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4B" w:rsidRPr="005E47D8" w:rsidRDefault="00500080" w:rsidP="00500080">
      <w:pPr>
        <w:jc w:val="center"/>
        <w:rPr>
          <w:rFonts w:ascii="Garamond" w:hAnsi="Garamond"/>
          <w:b/>
          <w:i/>
          <w:sz w:val="22"/>
          <w:szCs w:val="22"/>
        </w:rPr>
      </w:pPr>
      <w:r w:rsidRPr="005E47D8">
        <w:rPr>
          <w:rFonts w:ascii="Garamond" w:hAnsi="Garamond"/>
          <w:b/>
          <w:i/>
          <w:sz w:val="22"/>
          <w:szCs w:val="22"/>
        </w:rPr>
        <w:t>Course Syllabus</w:t>
      </w:r>
    </w:p>
    <w:p w:rsidR="00500080" w:rsidRPr="005E47D8" w:rsidRDefault="00500080" w:rsidP="00500080">
      <w:pPr>
        <w:jc w:val="center"/>
        <w:rPr>
          <w:rFonts w:ascii="Garamond" w:hAnsi="Garamond"/>
          <w:b/>
          <w:i/>
          <w:sz w:val="22"/>
          <w:szCs w:val="22"/>
        </w:rPr>
      </w:pPr>
      <w:r w:rsidRPr="005E47D8">
        <w:rPr>
          <w:rFonts w:ascii="Garamond" w:hAnsi="Garamond"/>
          <w:b/>
          <w:i/>
          <w:sz w:val="22"/>
          <w:szCs w:val="22"/>
        </w:rPr>
        <w:t>Auburn University</w:t>
      </w:r>
    </w:p>
    <w:p w:rsidR="00500080" w:rsidRPr="005E47D8" w:rsidRDefault="00500080" w:rsidP="00500080">
      <w:pPr>
        <w:jc w:val="center"/>
        <w:rPr>
          <w:rFonts w:ascii="Garamond" w:hAnsi="Garamond"/>
          <w:b/>
          <w:i/>
          <w:sz w:val="22"/>
          <w:szCs w:val="22"/>
        </w:rPr>
      </w:pPr>
      <w:r w:rsidRPr="005E47D8">
        <w:rPr>
          <w:rFonts w:ascii="Garamond" w:hAnsi="Garamond"/>
          <w:b/>
          <w:i/>
          <w:sz w:val="22"/>
          <w:szCs w:val="22"/>
        </w:rPr>
        <w:t>Department of Education, Rehabilitation, and Counseling</w:t>
      </w:r>
    </w:p>
    <w:p w:rsidR="00500080" w:rsidRPr="005E47D8" w:rsidRDefault="00500080" w:rsidP="00500080">
      <w:pPr>
        <w:jc w:val="center"/>
        <w:rPr>
          <w:rFonts w:ascii="Garamond" w:hAnsi="Garamond"/>
          <w:sz w:val="22"/>
          <w:szCs w:val="22"/>
        </w:rPr>
      </w:pPr>
      <w:r w:rsidRPr="005E47D8">
        <w:rPr>
          <w:rFonts w:ascii="Garamond" w:hAnsi="Garamond"/>
          <w:b/>
          <w:i/>
          <w:sz w:val="22"/>
          <w:szCs w:val="22"/>
        </w:rPr>
        <w:t>*Syllabus prepared May 2015*</w:t>
      </w:r>
    </w:p>
    <w:p w:rsidR="00500080" w:rsidRPr="005E47D8" w:rsidRDefault="00500080" w:rsidP="00500080">
      <w:pPr>
        <w:jc w:val="center"/>
        <w:rPr>
          <w:rFonts w:ascii="Garamond" w:hAnsi="Garamond"/>
          <w:sz w:val="22"/>
          <w:szCs w:val="22"/>
        </w:rPr>
      </w:pPr>
    </w:p>
    <w:p w:rsidR="00500080" w:rsidRPr="005E47D8" w:rsidRDefault="00500080" w:rsidP="00500080">
      <w:pPr>
        <w:rPr>
          <w:rFonts w:ascii="Garamond" w:hAnsi="Garamond"/>
          <w:sz w:val="22"/>
          <w:szCs w:val="22"/>
        </w:rPr>
      </w:pPr>
      <w:r w:rsidRPr="005E47D8">
        <w:rPr>
          <w:rFonts w:ascii="Garamond" w:hAnsi="Garamond"/>
          <w:sz w:val="22"/>
          <w:szCs w:val="22"/>
        </w:rPr>
        <w:t>Course: COUN 7230: Career Development and Vocational Appraisal</w:t>
      </w:r>
    </w:p>
    <w:p w:rsidR="00500080" w:rsidRPr="005E47D8" w:rsidRDefault="00500080" w:rsidP="00500080">
      <w:pPr>
        <w:rPr>
          <w:rFonts w:ascii="Garamond" w:hAnsi="Garamond"/>
          <w:sz w:val="22"/>
          <w:szCs w:val="22"/>
        </w:rPr>
      </w:pPr>
      <w:r w:rsidRPr="005E47D8">
        <w:rPr>
          <w:rFonts w:ascii="Garamond" w:hAnsi="Garamond"/>
          <w:sz w:val="22"/>
          <w:szCs w:val="22"/>
        </w:rPr>
        <w:t>Term: Summer 2015</w:t>
      </w:r>
    </w:p>
    <w:p w:rsidR="00500080" w:rsidRPr="005E47D8" w:rsidRDefault="00500080" w:rsidP="00500080">
      <w:pPr>
        <w:rPr>
          <w:rFonts w:ascii="Garamond" w:hAnsi="Garamond"/>
          <w:sz w:val="22"/>
          <w:szCs w:val="22"/>
        </w:rPr>
      </w:pPr>
      <w:r w:rsidRPr="005E47D8">
        <w:rPr>
          <w:rFonts w:ascii="Garamond" w:hAnsi="Garamond"/>
          <w:sz w:val="22"/>
          <w:szCs w:val="22"/>
        </w:rPr>
        <w:t>Credit Hours: 3</w:t>
      </w:r>
    </w:p>
    <w:p w:rsidR="00500080" w:rsidRPr="005E47D8" w:rsidRDefault="00500080" w:rsidP="00500080">
      <w:pPr>
        <w:rPr>
          <w:rFonts w:ascii="Garamond" w:hAnsi="Garamond"/>
          <w:sz w:val="22"/>
          <w:szCs w:val="22"/>
        </w:rPr>
      </w:pPr>
      <w:r w:rsidRPr="005E47D8">
        <w:rPr>
          <w:rFonts w:ascii="Garamond" w:hAnsi="Garamond"/>
          <w:sz w:val="22"/>
          <w:szCs w:val="22"/>
        </w:rPr>
        <w:t>Pre-requisites/Co-requisites: None</w:t>
      </w:r>
    </w:p>
    <w:p w:rsidR="00500080" w:rsidRPr="005E47D8" w:rsidRDefault="00500080" w:rsidP="00500080">
      <w:pPr>
        <w:rPr>
          <w:rFonts w:ascii="Garamond" w:hAnsi="Garamond"/>
          <w:sz w:val="22"/>
          <w:szCs w:val="22"/>
        </w:rPr>
      </w:pPr>
    </w:p>
    <w:p w:rsidR="00500080" w:rsidRPr="005E47D8" w:rsidRDefault="00500080" w:rsidP="00500080">
      <w:pPr>
        <w:rPr>
          <w:rFonts w:ascii="Garamond" w:hAnsi="Garamond"/>
          <w:sz w:val="22"/>
          <w:szCs w:val="22"/>
        </w:rPr>
      </w:pPr>
      <w:r w:rsidRPr="005E47D8">
        <w:rPr>
          <w:rFonts w:ascii="Garamond" w:hAnsi="Garamond"/>
          <w:sz w:val="22"/>
          <w:szCs w:val="22"/>
        </w:rPr>
        <w:t xml:space="preserve">Instructor Contact Information: </w:t>
      </w:r>
    </w:p>
    <w:p w:rsidR="00500080" w:rsidRPr="005E47D8" w:rsidRDefault="00500080" w:rsidP="00500080">
      <w:pPr>
        <w:rPr>
          <w:rFonts w:ascii="Garamond" w:hAnsi="Garamond"/>
          <w:sz w:val="22"/>
          <w:szCs w:val="22"/>
        </w:rPr>
      </w:pPr>
      <w:r w:rsidRPr="005E47D8">
        <w:rPr>
          <w:rFonts w:ascii="Garamond" w:hAnsi="Garamond"/>
          <w:sz w:val="22"/>
          <w:szCs w:val="22"/>
        </w:rPr>
        <w:t>Na</w:t>
      </w:r>
      <w:r w:rsidR="001425EA" w:rsidRPr="005E47D8">
        <w:rPr>
          <w:rFonts w:ascii="Garamond" w:hAnsi="Garamond"/>
          <w:sz w:val="22"/>
          <w:szCs w:val="22"/>
        </w:rPr>
        <w:t xml:space="preserve">me: Dr. Joeleen Cooper-Bhatia; </w:t>
      </w:r>
      <w:r w:rsidR="00F41918" w:rsidRPr="005E47D8">
        <w:rPr>
          <w:rFonts w:ascii="Garamond" w:hAnsi="Garamond"/>
          <w:sz w:val="22"/>
          <w:szCs w:val="22"/>
        </w:rPr>
        <w:t>Courtney East; Erica Stallings</w:t>
      </w:r>
    </w:p>
    <w:p w:rsidR="00500080" w:rsidRPr="005E47D8" w:rsidRDefault="00500080" w:rsidP="00500080">
      <w:pPr>
        <w:rPr>
          <w:rFonts w:ascii="Garamond" w:hAnsi="Garamond"/>
          <w:sz w:val="22"/>
          <w:szCs w:val="22"/>
        </w:rPr>
      </w:pPr>
      <w:r w:rsidRPr="005E47D8">
        <w:rPr>
          <w:rFonts w:ascii="Garamond" w:hAnsi="Garamond"/>
          <w:sz w:val="22"/>
          <w:szCs w:val="22"/>
        </w:rPr>
        <w:t xml:space="preserve">E-mail: </w:t>
      </w:r>
      <w:hyperlink r:id="rId6" w:history="1">
        <w:r w:rsidRPr="005E47D8">
          <w:rPr>
            <w:rStyle w:val="Hyperlink"/>
            <w:rFonts w:ascii="Garamond" w:hAnsi="Garamond"/>
            <w:sz w:val="22"/>
            <w:szCs w:val="22"/>
          </w:rPr>
          <w:t>jzc0026@auburn.edu</w:t>
        </w:r>
      </w:hyperlink>
    </w:p>
    <w:p w:rsidR="00500080" w:rsidRPr="005E47D8" w:rsidRDefault="00500080" w:rsidP="00500080">
      <w:pPr>
        <w:rPr>
          <w:rFonts w:ascii="Garamond" w:hAnsi="Garamond"/>
          <w:sz w:val="22"/>
          <w:szCs w:val="22"/>
        </w:rPr>
      </w:pPr>
      <w:r w:rsidRPr="005E47D8">
        <w:rPr>
          <w:rFonts w:ascii="Garamond" w:hAnsi="Garamond"/>
          <w:sz w:val="22"/>
          <w:szCs w:val="22"/>
        </w:rPr>
        <w:t xml:space="preserve">Office: Student Counseling Services, 400 </w:t>
      </w:r>
      <w:proofErr w:type="spellStart"/>
      <w:r w:rsidRPr="005E47D8">
        <w:rPr>
          <w:rFonts w:ascii="Garamond" w:hAnsi="Garamond"/>
          <w:sz w:val="22"/>
          <w:szCs w:val="22"/>
        </w:rPr>
        <w:t>Lem</w:t>
      </w:r>
      <w:proofErr w:type="spellEnd"/>
      <w:r w:rsidRPr="005E47D8">
        <w:rPr>
          <w:rFonts w:ascii="Garamond" w:hAnsi="Garamond"/>
          <w:sz w:val="22"/>
          <w:szCs w:val="22"/>
        </w:rPr>
        <w:t xml:space="preserve"> Morrison Dr., Suite 2086, Med Clinic Building</w:t>
      </w:r>
    </w:p>
    <w:p w:rsidR="00500080" w:rsidRPr="005E47D8" w:rsidRDefault="00500080" w:rsidP="00500080">
      <w:pPr>
        <w:rPr>
          <w:rFonts w:ascii="Garamond" w:hAnsi="Garamond"/>
          <w:sz w:val="22"/>
          <w:szCs w:val="22"/>
        </w:rPr>
      </w:pPr>
      <w:r w:rsidRPr="005E47D8">
        <w:rPr>
          <w:rFonts w:ascii="Garamond" w:hAnsi="Garamond"/>
          <w:sz w:val="22"/>
          <w:szCs w:val="22"/>
        </w:rPr>
        <w:t>Office H</w:t>
      </w:r>
      <w:r w:rsidR="001425EA" w:rsidRPr="005E47D8">
        <w:rPr>
          <w:rFonts w:ascii="Garamond" w:hAnsi="Garamond"/>
          <w:sz w:val="22"/>
          <w:szCs w:val="22"/>
        </w:rPr>
        <w:t>ours: Wednesdays at 3 pm and b</w:t>
      </w:r>
      <w:r w:rsidRPr="005E47D8">
        <w:rPr>
          <w:rFonts w:ascii="Garamond" w:hAnsi="Garamond"/>
          <w:sz w:val="22"/>
          <w:szCs w:val="22"/>
        </w:rPr>
        <w:t>y appointment</w:t>
      </w:r>
    </w:p>
    <w:p w:rsidR="00500080" w:rsidRPr="005E47D8" w:rsidRDefault="00500080" w:rsidP="00500080">
      <w:pPr>
        <w:rPr>
          <w:rFonts w:ascii="Garamond" w:hAnsi="Garamond"/>
          <w:sz w:val="22"/>
          <w:szCs w:val="22"/>
        </w:rPr>
      </w:pPr>
    </w:p>
    <w:p w:rsidR="00500080" w:rsidRPr="005E47D8" w:rsidRDefault="00A2484E" w:rsidP="00500080">
      <w:pPr>
        <w:rPr>
          <w:rFonts w:ascii="Garamond" w:hAnsi="Garamond"/>
          <w:b/>
          <w:sz w:val="22"/>
          <w:szCs w:val="22"/>
        </w:rPr>
      </w:pPr>
      <w:r w:rsidRPr="005E47D8">
        <w:rPr>
          <w:rFonts w:ascii="Garamond" w:hAnsi="Garamond"/>
          <w:b/>
          <w:sz w:val="22"/>
          <w:szCs w:val="22"/>
        </w:rPr>
        <w:t>COURSE MATERIALS</w:t>
      </w:r>
      <w:r w:rsidR="00500080" w:rsidRPr="005E47D8">
        <w:rPr>
          <w:rFonts w:ascii="Garamond" w:hAnsi="Garamond"/>
          <w:b/>
          <w:sz w:val="22"/>
          <w:szCs w:val="22"/>
        </w:rPr>
        <w:t>:</w:t>
      </w:r>
    </w:p>
    <w:p w:rsidR="00500080" w:rsidRPr="005E47D8" w:rsidRDefault="00500080" w:rsidP="00500080">
      <w:pPr>
        <w:numPr>
          <w:ilvl w:val="0"/>
          <w:numId w:val="1"/>
        </w:numPr>
        <w:rPr>
          <w:rFonts w:ascii="Garamond" w:hAnsi="Garamond"/>
          <w:sz w:val="22"/>
          <w:szCs w:val="22"/>
        </w:rPr>
      </w:pPr>
      <w:r w:rsidRPr="005E47D8">
        <w:rPr>
          <w:rFonts w:ascii="Garamond" w:hAnsi="Garamond"/>
          <w:sz w:val="22"/>
          <w:szCs w:val="22"/>
          <w:u w:val="single"/>
        </w:rPr>
        <w:t>Required Textbook</w:t>
      </w:r>
      <w:r w:rsidRPr="005E47D8">
        <w:rPr>
          <w:rFonts w:ascii="Garamond" w:hAnsi="Garamond"/>
          <w:sz w:val="22"/>
          <w:szCs w:val="22"/>
        </w:rPr>
        <w:t>: Niles, S.G. &amp; Harris-</w:t>
      </w:r>
      <w:proofErr w:type="spellStart"/>
      <w:r w:rsidRPr="005E47D8">
        <w:rPr>
          <w:rFonts w:ascii="Garamond" w:hAnsi="Garamond"/>
          <w:sz w:val="22"/>
          <w:szCs w:val="22"/>
        </w:rPr>
        <w:t>Bowlsbey</w:t>
      </w:r>
      <w:proofErr w:type="spellEnd"/>
      <w:r w:rsidRPr="005E47D8">
        <w:rPr>
          <w:rFonts w:ascii="Garamond" w:hAnsi="Garamond"/>
          <w:sz w:val="22"/>
          <w:szCs w:val="22"/>
        </w:rPr>
        <w:t>, J. (2013). Career development interventions in the 21</w:t>
      </w:r>
      <w:r w:rsidRPr="005E47D8">
        <w:rPr>
          <w:rFonts w:ascii="Garamond" w:hAnsi="Garamond"/>
          <w:sz w:val="22"/>
          <w:szCs w:val="22"/>
          <w:vertAlign w:val="superscript"/>
        </w:rPr>
        <w:t>st</w:t>
      </w:r>
      <w:r w:rsidRPr="005E47D8">
        <w:rPr>
          <w:rFonts w:ascii="Garamond" w:hAnsi="Garamond"/>
          <w:sz w:val="22"/>
          <w:szCs w:val="22"/>
        </w:rPr>
        <w:t xml:space="preserve"> century (4</w:t>
      </w:r>
      <w:r w:rsidRPr="005E47D8">
        <w:rPr>
          <w:rFonts w:ascii="Garamond" w:hAnsi="Garamond"/>
          <w:sz w:val="22"/>
          <w:szCs w:val="22"/>
          <w:vertAlign w:val="superscript"/>
        </w:rPr>
        <w:t>th</w:t>
      </w:r>
      <w:r w:rsidRPr="005E47D8">
        <w:rPr>
          <w:rFonts w:ascii="Garamond" w:hAnsi="Garamond"/>
          <w:sz w:val="22"/>
          <w:szCs w:val="22"/>
        </w:rPr>
        <w:t xml:space="preserve"> </w:t>
      </w:r>
      <w:proofErr w:type="gramStart"/>
      <w:r w:rsidRPr="005E47D8">
        <w:rPr>
          <w:rFonts w:ascii="Garamond" w:hAnsi="Garamond"/>
          <w:sz w:val="22"/>
          <w:szCs w:val="22"/>
        </w:rPr>
        <w:t>ed</w:t>
      </w:r>
      <w:proofErr w:type="gramEnd"/>
      <w:r w:rsidRPr="005E47D8">
        <w:rPr>
          <w:rFonts w:ascii="Garamond" w:hAnsi="Garamond"/>
          <w:sz w:val="22"/>
          <w:szCs w:val="22"/>
        </w:rPr>
        <w:t>.). Upper Saddle River, NJ: Pearson</w:t>
      </w:r>
    </w:p>
    <w:p w:rsidR="00500080" w:rsidRPr="005E47D8" w:rsidRDefault="00500080" w:rsidP="00500080">
      <w:pPr>
        <w:numPr>
          <w:ilvl w:val="0"/>
          <w:numId w:val="1"/>
        </w:numPr>
        <w:rPr>
          <w:rFonts w:ascii="Garamond" w:hAnsi="Garamond"/>
          <w:sz w:val="22"/>
          <w:szCs w:val="22"/>
        </w:rPr>
      </w:pPr>
      <w:r w:rsidRPr="005E47D8">
        <w:rPr>
          <w:rFonts w:ascii="Garamond" w:hAnsi="Garamond"/>
          <w:sz w:val="22"/>
          <w:szCs w:val="22"/>
          <w:u w:val="single"/>
        </w:rPr>
        <w:t>Required Articles</w:t>
      </w:r>
      <w:r w:rsidR="00F41918" w:rsidRPr="005E47D8">
        <w:rPr>
          <w:rFonts w:ascii="Garamond" w:hAnsi="Garamond"/>
          <w:sz w:val="22"/>
          <w:szCs w:val="22"/>
          <w:u w:val="single"/>
        </w:rPr>
        <w:t xml:space="preserve"> </w:t>
      </w:r>
      <w:r w:rsidR="00F41918" w:rsidRPr="005E47D8">
        <w:rPr>
          <w:rFonts w:ascii="Garamond" w:hAnsi="Garamond"/>
          <w:sz w:val="22"/>
          <w:szCs w:val="22"/>
        </w:rPr>
        <w:t xml:space="preserve">(All </w:t>
      </w:r>
      <w:r w:rsidR="00B62DCA">
        <w:rPr>
          <w:rFonts w:ascii="Garamond" w:hAnsi="Garamond"/>
          <w:sz w:val="22"/>
          <w:szCs w:val="22"/>
        </w:rPr>
        <w:t>available in Canvas Files and also available online in full-text through AU library</w:t>
      </w:r>
      <w:r w:rsidR="00F41918" w:rsidRPr="005E47D8">
        <w:rPr>
          <w:rFonts w:ascii="Garamond" w:hAnsi="Garamond"/>
          <w:sz w:val="22"/>
          <w:szCs w:val="22"/>
        </w:rPr>
        <w:t>)</w:t>
      </w:r>
      <w:r w:rsidRPr="005E47D8">
        <w:rPr>
          <w:rFonts w:ascii="Garamond" w:hAnsi="Garamond"/>
          <w:sz w:val="22"/>
          <w:szCs w:val="22"/>
        </w:rPr>
        <w:t>:</w:t>
      </w:r>
    </w:p>
    <w:p w:rsidR="001425EA" w:rsidRPr="005E47D8" w:rsidRDefault="001425EA" w:rsidP="001425EA">
      <w:pPr>
        <w:numPr>
          <w:ilvl w:val="1"/>
          <w:numId w:val="1"/>
        </w:numPr>
        <w:rPr>
          <w:rFonts w:ascii="Garamond" w:hAnsi="Garamond"/>
          <w:sz w:val="22"/>
          <w:szCs w:val="22"/>
        </w:rPr>
      </w:pPr>
      <w:proofErr w:type="spellStart"/>
      <w:r w:rsidRPr="005E47D8">
        <w:rPr>
          <w:rFonts w:ascii="Garamond" w:hAnsi="Garamond"/>
          <w:sz w:val="22"/>
          <w:szCs w:val="22"/>
        </w:rPr>
        <w:t>Ohler</w:t>
      </w:r>
      <w:proofErr w:type="spellEnd"/>
      <w:r w:rsidRPr="005E47D8">
        <w:rPr>
          <w:rFonts w:ascii="Garamond" w:hAnsi="Garamond"/>
          <w:sz w:val="22"/>
          <w:szCs w:val="22"/>
        </w:rPr>
        <w:t xml:space="preserve">, D.L., &amp; Levinson, E.M. (2012). Using Holland’s theory in employment counseling: Focus on service occupations. </w:t>
      </w:r>
      <w:r w:rsidRPr="005E47D8">
        <w:rPr>
          <w:rFonts w:ascii="Garamond" w:hAnsi="Garamond"/>
          <w:i/>
          <w:sz w:val="22"/>
          <w:szCs w:val="22"/>
        </w:rPr>
        <w:t xml:space="preserve">Journal of Employment Counseling, 49, </w:t>
      </w:r>
      <w:r w:rsidRPr="005E47D8">
        <w:rPr>
          <w:rFonts w:ascii="Garamond" w:hAnsi="Garamond"/>
          <w:sz w:val="22"/>
          <w:szCs w:val="22"/>
        </w:rPr>
        <w:t>148-159.</w:t>
      </w:r>
    </w:p>
    <w:p w:rsidR="001425EA" w:rsidRPr="005E47D8" w:rsidRDefault="001425EA" w:rsidP="001425EA">
      <w:pPr>
        <w:pStyle w:val="ListParagraph"/>
        <w:numPr>
          <w:ilvl w:val="1"/>
          <w:numId w:val="1"/>
        </w:numPr>
        <w:rPr>
          <w:rFonts w:ascii="Garamond" w:hAnsi="Garamond"/>
          <w:sz w:val="22"/>
          <w:szCs w:val="22"/>
        </w:rPr>
      </w:pPr>
      <w:r w:rsidRPr="005E47D8">
        <w:rPr>
          <w:rFonts w:ascii="Garamond" w:hAnsi="Garamond"/>
          <w:sz w:val="22"/>
          <w:szCs w:val="22"/>
        </w:rPr>
        <w:t xml:space="preserve">Grier-Reed, T., &amp; </w:t>
      </w:r>
      <w:proofErr w:type="spellStart"/>
      <w:r w:rsidRPr="005E47D8">
        <w:rPr>
          <w:rFonts w:ascii="Garamond" w:hAnsi="Garamond"/>
          <w:sz w:val="22"/>
          <w:szCs w:val="22"/>
        </w:rPr>
        <w:t>Ganuza</w:t>
      </w:r>
      <w:proofErr w:type="spellEnd"/>
      <w:r w:rsidRPr="005E47D8">
        <w:rPr>
          <w:rFonts w:ascii="Garamond" w:hAnsi="Garamond"/>
          <w:sz w:val="22"/>
          <w:szCs w:val="22"/>
        </w:rPr>
        <w:t xml:space="preserve">, Z. M. (2011). Constructivism and career decision self-efficacy for Asian Americans and African Americans. </w:t>
      </w:r>
      <w:r w:rsidRPr="005E47D8">
        <w:rPr>
          <w:rFonts w:ascii="Garamond" w:hAnsi="Garamond"/>
          <w:i/>
          <w:sz w:val="22"/>
          <w:szCs w:val="22"/>
        </w:rPr>
        <w:t>Journal of Counseling &amp; Development, 89</w:t>
      </w:r>
      <w:r w:rsidRPr="005E47D8">
        <w:rPr>
          <w:rFonts w:ascii="Garamond" w:hAnsi="Garamond"/>
          <w:sz w:val="22"/>
          <w:szCs w:val="22"/>
        </w:rPr>
        <w:t xml:space="preserve">, 200-205. </w:t>
      </w:r>
    </w:p>
    <w:p w:rsidR="001425EA" w:rsidRPr="005E47D8" w:rsidRDefault="001425EA" w:rsidP="001425EA">
      <w:pPr>
        <w:pStyle w:val="ListParagraph"/>
        <w:numPr>
          <w:ilvl w:val="1"/>
          <w:numId w:val="1"/>
        </w:numPr>
        <w:spacing w:before="100" w:beforeAutospacing="1" w:after="100" w:afterAutospacing="1"/>
        <w:ind w:right="-360"/>
        <w:rPr>
          <w:rFonts w:ascii="Garamond" w:eastAsia="Times New Roman" w:hAnsi="Garamond"/>
          <w:sz w:val="22"/>
          <w:szCs w:val="22"/>
        </w:rPr>
      </w:pPr>
      <w:proofErr w:type="spellStart"/>
      <w:r w:rsidRPr="005E47D8">
        <w:rPr>
          <w:rFonts w:ascii="Garamond" w:eastAsia="Times New Roman" w:hAnsi="Garamond"/>
          <w:sz w:val="22"/>
          <w:szCs w:val="22"/>
        </w:rPr>
        <w:t>Savickas</w:t>
      </w:r>
      <w:proofErr w:type="spellEnd"/>
      <w:r w:rsidRPr="005E47D8">
        <w:rPr>
          <w:rFonts w:ascii="Garamond" w:eastAsia="Times New Roman" w:hAnsi="Garamond"/>
          <w:sz w:val="22"/>
          <w:szCs w:val="22"/>
        </w:rPr>
        <w:t xml:space="preserve">, M. L. (2011). Constructing careers: Actor, agent, and author. </w:t>
      </w:r>
      <w:r w:rsidRPr="005E47D8">
        <w:rPr>
          <w:rFonts w:ascii="Garamond" w:eastAsia="Times New Roman" w:hAnsi="Garamond"/>
          <w:i/>
          <w:sz w:val="22"/>
          <w:szCs w:val="22"/>
        </w:rPr>
        <w:t>Journal of Employment Counseling, 48,</w:t>
      </w:r>
      <w:r w:rsidRPr="005E47D8">
        <w:rPr>
          <w:rFonts w:ascii="Garamond" w:eastAsia="Times New Roman" w:hAnsi="Garamond"/>
          <w:sz w:val="22"/>
          <w:szCs w:val="22"/>
        </w:rPr>
        <w:t xml:space="preserve"> 179-181.</w:t>
      </w:r>
    </w:p>
    <w:p w:rsidR="0052665D" w:rsidRPr="005E47D8" w:rsidRDefault="0052665D" w:rsidP="00500080">
      <w:pPr>
        <w:numPr>
          <w:ilvl w:val="0"/>
          <w:numId w:val="1"/>
        </w:numPr>
        <w:rPr>
          <w:rFonts w:ascii="Garamond" w:hAnsi="Garamond"/>
          <w:sz w:val="22"/>
          <w:szCs w:val="22"/>
        </w:rPr>
      </w:pPr>
      <w:r w:rsidRPr="005E47D8">
        <w:rPr>
          <w:rFonts w:ascii="Garamond" w:hAnsi="Garamond"/>
          <w:sz w:val="22"/>
          <w:szCs w:val="22"/>
          <w:u w:val="single"/>
        </w:rPr>
        <w:t>Self-Directed Search</w:t>
      </w:r>
      <w:r w:rsidRPr="005E47D8">
        <w:rPr>
          <w:rFonts w:ascii="Garamond" w:hAnsi="Garamond"/>
          <w:sz w:val="22"/>
          <w:szCs w:val="22"/>
        </w:rPr>
        <w:t xml:space="preserve">: Students will also be asked to complete the Self-Directed Search on-line at </w:t>
      </w:r>
      <w:hyperlink r:id="rId7" w:history="1">
        <w:r w:rsidRPr="005E47D8">
          <w:rPr>
            <w:rStyle w:val="Hyperlink"/>
            <w:rFonts w:ascii="Garamond" w:hAnsi="Garamond"/>
            <w:sz w:val="22"/>
            <w:szCs w:val="22"/>
          </w:rPr>
          <w:t>www.self-directed-search.com</w:t>
        </w:r>
      </w:hyperlink>
      <w:r w:rsidRPr="005E47D8">
        <w:rPr>
          <w:rFonts w:ascii="Garamond" w:hAnsi="Garamond"/>
          <w:sz w:val="22"/>
          <w:szCs w:val="22"/>
        </w:rPr>
        <w:t>. The cost of completion is $9.95.</w:t>
      </w:r>
    </w:p>
    <w:p w:rsidR="00164DCA" w:rsidRPr="005E47D8" w:rsidRDefault="00164DCA" w:rsidP="00164DCA">
      <w:pPr>
        <w:rPr>
          <w:rFonts w:ascii="Garamond" w:hAnsi="Garamond"/>
          <w:sz w:val="22"/>
          <w:szCs w:val="22"/>
        </w:rPr>
      </w:pPr>
    </w:p>
    <w:p w:rsidR="00164DCA" w:rsidRPr="005E47D8" w:rsidRDefault="00A2484E" w:rsidP="00164DCA">
      <w:pPr>
        <w:spacing w:before="100" w:beforeAutospacing="1" w:after="100" w:afterAutospacing="1"/>
        <w:ind w:right="-360"/>
        <w:contextualSpacing/>
        <w:rPr>
          <w:rFonts w:ascii="Garamond" w:eastAsia="Times New Roman" w:hAnsi="Garamond"/>
          <w:b/>
          <w:sz w:val="22"/>
          <w:szCs w:val="22"/>
        </w:rPr>
      </w:pPr>
      <w:r w:rsidRPr="005E47D8">
        <w:rPr>
          <w:rFonts w:ascii="Garamond" w:eastAsia="Times New Roman" w:hAnsi="Garamond"/>
          <w:b/>
          <w:sz w:val="22"/>
          <w:szCs w:val="22"/>
        </w:rPr>
        <w:t>COURSE DESCRIPTION:</w:t>
      </w:r>
    </w:p>
    <w:p w:rsidR="00164DCA" w:rsidRPr="005E47D8" w:rsidRDefault="00164DCA" w:rsidP="00164DCA">
      <w:pPr>
        <w:spacing w:before="100" w:beforeAutospacing="1" w:after="100" w:afterAutospacing="1"/>
        <w:ind w:right="-360"/>
        <w:contextualSpacing/>
        <w:rPr>
          <w:rFonts w:ascii="Garamond" w:eastAsia="Times New Roman" w:hAnsi="Garamond"/>
          <w:sz w:val="22"/>
          <w:szCs w:val="22"/>
        </w:rPr>
      </w:pPr>
      <w:r w:rsidRPr="005E47D8">
        <w:rPr>
          <w:rFonts w:ascii="Garamond" w:eastAsia="Times New Roman" w:hAnsi="Garamond"/>
          <w:sz w:val="22"/>
          <w:szCs w:val="22"/>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rsidR="00164DCA" w:rsidRPr="005E47D8" w:rsidRDefault="00164DCA" w:rsidP="00164DCA">
      <w:pPr>
        <w:contextualSpacing/>
        <w:rPr>
          <w:rFonts w:ascii="Garamond" w:hAnsi="Garamond"/>
          <w:sz w:val="22"/>
          <w:szCs w:val="22"/>
        </w:rPr>
      </w:pPr>
    </w:p>
    <w:p w:rsidR="00291D37" w:rsidRPr="005E47D8" w:rsidRDefault="00291D37" w:rsidP="00164DCA">
      <w:pPr>
        <w:spacing w:before="100" w:beforeAutospacing="1" w:after="100" w:afterAutospacing="1"/>
        <w:ind w:right="-360"/>
        <w:contextualSpacing/>
        <w:rPr>
          <w:rFonts w:ascii="Garamond" w:eastAsia="Times New Roman" w:hAnsi="Garamond"/>
          <w:b/>
          <w:sz w:val="22"/>
          <w:szCs w:val="22"/>
        </w:rPr>
      </w:pPr>
    </w:p>
    <w:p w:rsidR="00291D37" w:rsidRPr="005E47D8" w:rsidRDefault="00A2484E" w:rsidP="00164DCA">
      <w:pPr>
        <w:spacing w:before="100" w:beforeAutospacing="1" w:after="100" w:afterAutospacing="1"/>
        <w:ind w:right="-360"/>
        <w:contextualSpacing/>
        <w:rPr>
          <w:rFonts w:ascii="Garamond" w:eastAsia="Times New Roman" w:hAnsi="Garamond"/>
          <w:b/>
          <w:sz w:val="22"/>
          <w:szCs w:val="22"/>
        </w:rPr>
      </w:pPr>
      <w:r w:rsidRPr="005E47D8">
        <w:rPr>
          <w:rFonts w:ascii="Garamond" w:eastAsia="Times New Roman" w:hAnsi="Garamond"/>
          <w:b/>
          <w:sz w:val="22"/>
          <w:szCs w:val="22"/>
        </w:rPr>
        <w:t>COURSE OBJECTIVES</w:t>
      </w:r>
      <w:r w:rsidR="00291D37" w:rsidRPr="005E47D8">
        <w:rPr>
          <w:rFonts w:ascii="Garamond" w:eastAsia="Times New Roman" w:hAnsi="Garamond"/>
          <w:b/>
          <w:sz w:val="22"/>
          <w:szCs w:val="22"/>
        </w:rPr>
        <w:t>:</w:t>
      </w:r>
    </w:p>
    <w:p w:rsidR="00164DCA" w:rsidRPr="005E47D8" w:rsidRDefault="00164DCA" w:rsidP="00164DCA">
      <w:pPr>
        <w:contextualSpacing/>
        <w:rPr>
          <w:rFonts w:ascii="Garamond" w:eastAsia="Times New Roman" w:hAnsi="Garamond"/>
          <w:sz w:val="22"/>
          <w:szCs w:val="22"/>
        </w:rPr>
      </w:pPr>
      <w:r w:rsidRPr="005E47D8">
        <w:rPr>
          <w:rFonts w:ascii="Garamond" w:eastAsia="Times New Roman" w:hAnsi="Garamond"/>
          <w:sz w:val="22"/>
          <w:szCs w:val="22"/>
        </w:rPr>
        <w:t>Through assigned readings, in-class exercises, and satisfactory performance on the mid-term and final examinations, students will demonstrate knowledge of:</w:t>
      </w:r>
    </w:p>
    <w:p w:rsidR="00164DCA" w:rsidRPr="005E47D8" w:rsidRDefault="00164DCA" w:rsidP="00164DCA">
      <w:pPr>
        <w:pStyle w:val="ListParagraph"/>
        <w:widowControl w:val="0"/>
        <w:numPr>
          <w:ilvl w:val="0"/>
          <w:numId w:val="2"/>
        </w:numPr>
        <w:autoSpaceDE w:val="0"/>
        <w:autoSpaceDN w:val="0"/>
        <w:adjustRightInd w:val="0"/>
        <w:ind w:left="360"/>
        <w:rPr>
          <w:rFonts w:ascii="Garamond" w:eastAsia="Times New Roman" w:hAnsi="Garamond"/>
          <w:sz w:val="22"/>
          <w:szCs w:val="22"/>
        </w:rPr>
      </w:pPr>
      <w:r w:rsidRPr="005E47D8">
        <w:rPr>
          <w:rFonts w:ascii="Garamond" w:eastAsia="Times New Roman" w:hAnsi="Garamond"/>
          <w:sz w:val="22"/>
          <w:szCs w:val="22"/>
        </w:rPr>
        <w:t>Career development theories and decision-making models (CACREP II.G.4.a.)</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Career, avocational, educational, occupational and labor market information resources, and career systems (CACREP II.G.4.b.)</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Career development program planning, organization, implementation, administration, and evaluation (CACREP II.G.4.c.)</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Interrelationships among and between work, family, and other life roles and factors including the role of multicultural issues in career development (CACREP II.G.4.d.)</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Career and educational planning, placement, follow-up, and evaluation (CACREP II.G.4.e.)</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Assessment instruments and techniques relevant to career planning and decision making (CACREP II.G.4.f.)</w:t>
      </w:r>
    </w:p>
    <w:p w:rsidR="00164DCA" w:rsidRPr="005E47D8" w:rsidRDefault="00164DCA" w:rsidP="00164DCA">
      <w:pPr>
        <w:pStyle w:val="ListParagraph"/>
        <w:widowControl w:val="0"/>
        <w:numPr>
          <w:ilvl w:val="0"/>
          <w:numId w:val="2"/>
        </w:numPr>
        <w:autoSpaceDE w:val="0"/>
        <w:autoSpaceDN w:val="0"/>
        <w:adjustRightInd w:val="0"/>
        <w:spacing w:before="100" w:beforeAutospacing="1" w:after="100" w:afterAutospacing="1"/>
        <w:ind w:left="360" w:right="-360"/>
        <w:rPr>
          <w:rFonts w:ascii="Garamond" w:eastAsia="Times New Roman" w:hAnsi="Garamond"/>
          <w:sz w:val="22"/>
          <w:szCs w:val="22"/>
        </w:rPr>
      </w:pPr>
      <w:r w:rsidRPr="005E47D8">
        <w:rPr>
          <w:rFonts w:ascii="Garamond" w:eastAsia="Times New Roman" w:hAnsi="Garamond"/>
          <w:sz w:val="22"/>
          <w:szCs w:val="22"/>
        </w:rPr>
        <w:t>Career counseling processes, techniques, and resources, including those applicable to specific populations in a global economy (CACREP II.G.4.g.)</w:t>
      </w:r>
    </w:p>
    <w:p w:rsidR="00164DCA" w:rsidRPr="005E47D8" w:rsidRDefault="00164DCA" w:rsidP="00164DCA">
      <w:pPr>
        <w:pStyle w:val="ListParagraph"/>
        <w:widowControl w:val="0"/>
        <w:autoSpaceDE w:val="0"/>
        <w:autoSpaceDN w:val="0"/>
        <w:adjustRightInd w:val="0"/>
        <w:spacing w:before="100" w:beforeAutospacing="1" w:after="100" w:afterAutospacing="1"/>
        <w:ind w:left="0" w:right="-360"/>
        <w:rPr>
          <w:rFonts w:ascii="Garamond" w:eastAsia="Times New Roman" w:hAnsi="Garamond"/>
          <w:sz w:val="22"/>
          <w:szCs w:val="22"/>
        </w:rPr>
      </w:pPr>
    </w:p>
    <w:p w:rsidR="005E47D8" w:rsidRDefault="005E47D8" w:rsidP="00164DCA">
      <w:pPr>
        <w:pStyle w:val="ListParagraph"/>
        <w:widowControl w:val="0"/>
        <w:autoSpaceDE w:val="0"/>
        <w:autoSpaceDN w:val="0"/>
        <w:adjustRightInd w:val="0"/>
        <w:spacing w:before="100" w:beforeAutospacing="1" w:after="100" w:afterAutospacing="1"/>
        <w:ind w:left="0" w:right="-360"/>
        <w:rPr>
          <w:rFonts w:ascii="Garamond" w:eastAsia="Times New Roman" w:hAnsi="Garamond"/>
          <w:b/>
          <w:sz w:val="22"/>
          <w:szCs w:val="22"/>
        </w:rPr>
      </w:pPr>
    </w:p>
    <w:p w:rsidR="0006429E" w:rsidRDefault="0006429E" w:rsidP="00164DCA">
      <w:pPr>
        <w:pStyle w:val="ListParagraph"/>
        <w:widowControl w:val="0"/>
        <w:autoSpaceDE w:val="0"/>
        <w:autoSpaceDN w:val="0"/>
        <w:adjustRightInd w:val="0"/>
        <w:spacing w:before="100" w:beforeAutospacing="1" w:after="100" w:afterAutospacing="1"/>
        <w:ind w:left="0" w:right="-360"/>
        <w:rPr>
          <w:rFonts w:ascii="Garamond" w:eastAsia="Times New Roman" w:hAnsi="Garamond"/>
          <w:b/>
          <w:sz w:val="22"/>
          <w:szCs w:val="22"/>
        </w:rPr>
      </w:pPr>
    </w:p>
    <w:p w:rsidR="00164DCA" w:rsidRPr="005E47D8" w:rsidRDefault="00A2484E" w:rsidP="00164DCA">
      <w:pPr>
        <w:pStyle w:val="ListParagraph"/>
        <w:widowControl w:val="0"/>
        <w:autoSpaceDE w:val="0"/>
        <w:autoSpaceDN w:val="0"/>
        <w:adjustRightInd w:val="0"/>
        <w:spacing w:before="100" w:beforeAutospacing="1" w:after="100" w:afterAutospacing="1"/>
        <w:ind w:left="0" w:right="-360"/>
        <w:rPr>
          <w:rFonts w:ascii="Garamond" w:eastAsia="Times New Roman" w:hAnsi="Garamond"/>
          <w:b/>
          <w:sz w:val="22"/>
          <w:szCs w:val="22"/>
        </w:rPr>
      </w:pPr>
      <w:bookmarkStart w:id="0" w:name="_GoBack"/>
      <w:bookmarkEnd w:id="0"/>
      <w:r w:rsidRPr="005E47D8">
        <w:rPr>
          <w:rFonts w:ascii="Garamond" w:eastAsia="Times New Roman" w:hAnsi="Garamond"/>
          <w:b/>
          <w:sz w:val="22"/>
          <w:szCs w:val="22"/>
        </w:rPr>
        <w:lastRenderedPageBreak/>
        <w:t>COURSE REQUIREMENTS:</w:t>
      </w:r>
    </w:p>
    <w:p w:rsidR="00164DCA" w:rsidRPr="005E47D8" w:rsidRDefault="00164DCA" w:rsidP="003006F0">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Readings</w:t>
      </w:r>
      <w:r w:rsidR="003006F0" w:rsidRPr="005E47D8">
        <w:rPr>
          <w:rFonts w:ascii="Garamond" w:eastAsia="Times New Roman" w:hAnsi="Garamond"/>
          <w:sz w:val="22"/>
          <w:szCs w:val="22"/>
          <w:u w:val="single"/>
        </w:rPr>
        <w:t xml:space="preserve"> and Participation</w:t>
      </w:r>
      <w:r w:rsidRPr="005E47D8">
        <w:rPr>
          <w:rFonts w:ascii="Garamond" w:eastAsia="Times New Roman" w:hAnsi="Garamond"/>
          <w:sz w:val="22"/>
          <w:szCs w:val="22"/>
        </w:rPr>
        <w:t xml:space="preserve">: Students are expected to come prepared to class having read </w:t>
      </w:r>
      <w:r w:rsidRPr="005E47D8">
        <w:rPr>
          <w:rFonts w:ascii="Garamond" w:eastAsia="Times New Roman" w:hAnsi="Garamond"/>
          <w:i/>
          <w:sz w:val="22"/>
          <w:szCs w:val="22"/>
        </w:rPr>
        <w:t>in advance</w:t>
      </w:r>
      <w:r w:rsidRPr="005E47D8">
        <w:rPr>
          <w:rFonts w:ascii="Garamond" w:eastAsia="Times New Roman" w:hAnsi="Garamond"/>
          <w:sz w:val="22"/>
          <w:szCs w:val="22"/>
        </w:rPr>
        <w:t xml:space="preserve"> the materials required for each class meeting.</w:t>
      </w:r>
      <w:r w:rsidR="003006F0" w:rsidRPr="005E47D8">
        <w:rPr>
          <w:rFonts w:ascii="Garamond" w:eastAsia="Times New Roman" w:hAnsi="Garamond"/>
          <w:sz w:val="22"/>
          <w:szCs w:val="22"/>
        </w:rPr>
        <w:t xml:space="preserve"> Class participation is an integral aspect of the course and is expected of all students. </w:t>
      </w:r>
    </w:p>
    <w:p w:rsidR="0052778B" w:rsidRPr="005E47D8" w:rsidRDefault="0052778B" w:rsidP="00164DCA">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Discussion Questions</w:t>
      </w:r>
      <w:r w:rsidRPr="005E47D8">
        <w:rPr>
          <w:rFonts w:ascii="Garamond" w:eastAsia="Times New Roman" w:hAnsi="Garamond"/>
          <w:sz w:val="22"/>
          <w:szCs w:val="22"/>
        </w:rPr>
        <w:t>:</w:t>
      </w:r>
      <w:r w:rsidR="00F41918" w:rsidRPr="005E47D8">
        <w:rPr>
          <w:rFonts w:ascii="Garamond" w:eastAsia="Times New Roman" w:hAnsi="Garamond"/>
          <w:sz w:val="22"/>
          <w:szCs w:val="22"/>
        </w:rPr>
        <w:t xml:space="preserve"> Prior to each class meeting</w:t>
      </w:r>
      <w:r w:rsidR="009A03BC" w:rsidRPr="005E47D8">
        <w:rPr>
          <w:rFonts w:ascii="Garamond" w:eastAsia="Times New Roman" w:hAnsi="Garamond"/>
          <w:sz w:val="22"/>
          <w:szCs w:val="22"/>
        </w:rPr>
        <w:t xml:space="preserve"> between 5/27/15 and 6/24/15</w:t>
      </w:r>
      <w:r w:rsidR="00F41918" w:rsidRPr="005E47D8">
        <w:rPr>
          <w:rFonts w:ascii="Garamond" w:eastAsia="Times New Roman" w:hAnsi="Garamond"/>
          <w:sz w:val="22"/>
          <w:szCs w:val="22"/>
        </w:rPr>
        <w:t>, students will upload three questions/comments about the readings and general topic area being discussed in class that day. These questions should be uploaded to Canvas prior to the star</w:t>
      </w:r>
      <w:r w:rsidR="00FD7B91" w:rsidRPr="005E47D8">
        <w:rPr>
          <w:rFonts w:ascii="Garamond" w:eastAsia="Times New Roman" w:hAnsi="Garamond"/>
          <w:sz w:val="22"/>
          <w:szCs w:val="22"/>
        </w:rPr>
        <w:t xml:space="preserve">t of class in order to receive </w:t>
      </w:r>
      <w:r w:rsidR="00F41918" w:rsidRPr="005E47D8">
        <w:rPr>
          <w:rFonts w:ascii="Garamond" w:eastAsia="Times New Roman" w:hAnsi="Garamond"/>
          <w:sz w:val="22"/>
          <w:szCs w:val="22"/>
        </w:rPr>
        <w:t>credit</w:t>
      </w:r>
      <w:r w:rsidR="00807762" w:rsidRPr="005E47D8">
        <w:rPr>
          <w:rFonts w:ascii="Garamond" w:eastAsia="Times New Roman" w:hAnsi="Garamond"/>
          <w:sz w:val="22"/>
          <w:szCs w:val="22"/>
        </w:rPr>
        <w:t>, and late submissions will not be accepted</w:t>
      </w:r>
      <w:r w:rsidR="00F41918" w:rsidRPr="005E47D8">
        <w:rPr>
          <w:rFonts w:ascii="Garamond" w:eastAsia="Times New Roman" w:hAnsi="Garamond"/>
          <w:sz w:val="22"/>
          <w:szCs w:val="22"/>
        </w:rPr>
        <w:t xml:space="preserve">. Students are also asked to bring copies of their discussion questions to class in order to facilitate large and small group discussions. </w:t>
      </w:r>
    </w:p>
    <w:p w:rsidR="0052778B" w:rsidRPr="005E47D8" w:rsidRDefault="0052778B" w:rsidP="00164DCA">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Career Conversations</w:t>
      </w:r>
      <w:r w:rsidRPr="005E47D8">
        <w:rPr>
          <w:rFonts w:ascii="Garamond" w:eastAsia="Times New Roman" w:hAnsi="Garamond"/>
          <w:sz w:val="22"/>
          <w:szCs w:val="22"/>
        </w:rPr>
        <w:t>: Students will interview two people from different social-cultural-economic groups about their views, beliefs, and understanding of work in their lives. Students will use provided questions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w:t>
      </w:r>
    </w:p>
    <w:p w:rsidR="00164DCA" w:rsidRPr="005E47D8" w:rsidRDefault="0052665D" w:rsidP="00BF4376">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Self-Directed Search</w:t>
      </w:r>
      <w:r w:rsidRPr="005E47D8">
        <w:rPr>
          <w:rFonts w:ascii="Garamond" w:eastAsia="Times New Roman" w:hAnsi="Garamond"/>
          <w:sz w:val="22"/>
          <w:szCs w:val="22"/>
        </w:rPr>
        <w:t>: Students w</w:t>
      </w:r>
      <w:r w:rsidR="007D1522" w:rsidRPr="005E47D8">
        <w:rPr>
          <w:rFonts w:ascii="Garamond" w:eastAsia="Times New Roman" w:hAnsi="Garamond"/>
          <w:sz w:val="22"/>
          <w:szCs w:val="22"/>
        </w:rPr>
        <w:t>ill complete the Self-Directed S</w:t>
      </w:r>
      <w:r w:rsidRPr="005E47D8">
        <w:rPr>
          <w:rFonts w:ascii="Garamond" w:eastAsia="Times New Roman" w:hAnsi="Garamond"/>
          <w:sz w:val="22"/>
          <w:szCs w:val="22"/>
        </w:rPr>
        <w:t xml:space="preserve">earch </w:t>
      </w:r>
      <w:r w:rsidR="007D1522" w:rsidRPr="005E47D8">
        <w:rPr>
          <w:rFonts w:ascii="Garamond" w:eastAsia="Times New Roman" w:hAnsi="Garamond"/>
          <w:sz w:val="22"/>
          <w:szCs w:val="22"/>
        </w:rPr>
        <w:t xml:space="preserve">(SDS) </w:t>
      </w:r>
      <w:r w:rsidRPr="005E47D8">
        <w:rPr>
          <w:rFonts w:ascii="Garamond" w:eastAsia="Times New Roman" w:hAnsi="Garamond"/>
          <w:sz w:val="22"/>
          <w:szCs w:val="22"/>
        </w:rPr>
        <w:t xml:space="preserve">on-line at </w:t>
      </w:r>
      <w:hyperlink r:id="rId8" w:history="1">
        <w:r w:rsidRPr="005E47D8">
          <w:rPr>
            <w:rStyle w:val="Hyperlink"/>
            <w:rFonts w:ascii="Garamond" w:eastAsia="Times New Roman" w:hAnsi="Garamond"/>
            <w:sz w:val="22"/>
            <w:szCs w:val="22"/>
          </w:rPr>
          <w:t>www.self-directed-search.com</w:t>
        </w:r>
      </w:hyperlink>
      <w:r w:rsidRPr="005E47D8">
        <w:rPr>
          <w:rFonts w:ascii="Garamond" w:eastAsia="Times New Roman" w:hAnsi="Garamond"/>
          <w:sz w:val="22"/>
          <w:szCs w:val="22"/>
        </w:rPr>
        <w:t xml:space="preserve">. </w:t>
      </w:r>
      <w:r w:rsidR="004D492A" w:rsidRPr="005E47D8">
        <w:rPr>
          <w:rFonts w:ascii="Garamond" w:eastAsia="Times New Roman" w:hAnsi="Garamond"/>
          <w:sz w:val="22"/>
          <w:szCs w:val="22"/>
        </w:rPr>
        <w:t xml:space="preserve">Students will be asked to upload a copy of the report they receive after finishing the SDS as proof of completion. </w:t>
      </w:r>
      <w:r w:rsidRPr="005E47D8">
        <w:rPr>
          <w:rFonts w:ascii="Garamond" w:eastAsia="Times New Roman" w:hAnsi="Garamond"/>
          <w:sz w:val="22"/>
          <w:szCs w:val="22"/>
        </w:rPr>
        <w:t xml:space="preserve">Following completion, students will write a </w:t>
      </w:r>
      <w:r w:rsidR="009A03BC" w:rsidRPr="005E47D8">
        <w:rPr>
          <w:rFonts w:ascii="Garamond" w:eastAsia="Times New Roman" w:hAnsi="Garamond"/>
          <w:sz w:val="22"/>
          <w:szCs w:val="22"/>
        </w:rPr>
        <w:t>3-4</w:t>
      </w:r>
      <w:r w:rsidRPr="005E47D8">
        <w:rPr>
          <w:rFonts w:ascii="Garamond" w:eastAsia="Times New Roman" w:hAnsi="Garamond"/>
          <w:sz w:val="22"/>
          <w:szCs w:val="22"/>
        </w:rPr>
        <w:t xml:space="preserve"> page paper about their experience taking the assessment, its results, and potential next steps that might be useful following the assessment.</w:t>
      </w:r>
      <w:r w:rsidR="007D1522" w:rsidRPr="005E47D8">
        <w:rPr>
          <w:rFonts w:ascii="Garamond" w:eastAsia="Times New Roman" w:hAnsi="Garamond"/>
          <w:sz w:val="22"/>
          <w:szCs w:val="22"/>
        </w:rPr>
        <w:t xml:space="preserve"> Students will also discuss their opinion about the </w:t>
      </w:r>
      <w:r w:rsidR="009A03BC" w:rsidRPr="005E47D8">
        <w:rPr>
          <w:rFonts w:ascii="Garamond" w:eastAsia="Times New Roman" w:hAnsi="Garamond"/>
          <w:sz w:val="22"/>
          <w:szCs w:val="22"/>
        </w:rPr>
        <w:t xml:space="preserve">potential </w:t>
      </w:r>
      <w:r w:rsidR="007D1522" w:rsidRPr="005E47D8">
        <w:rPr>
          <w:rFonts w:ascii="Garamond" w:eastAsia="Times New Roman" w:hAnsi="Garamond"/>
          <w:sz w:val="22"/>
          <w:szCs w:val="22"/>
        </w:rPr>
        <w:t>usefulness of the SDS in their work with clients.</w:t>
      </w:r>
    </w:p>
    <w:p w:rsidR="007D1522" w:rsidRPr="005E47D8" w:rsidRDefault="007D1522" w:rsidP="00BF4376">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Group project</w:t>
      </w:r>
      <w:r w:rsidRPr="005E47D8">
        <w:rPr>
          <w:rFonts w:ascii="Garamond" w:eastAsia="Times New Roman" w:hAnsi="Garamond"/>
          <w:sz w:val="22"/>
          <w:szCs w:val="22"/>
        </w:rPr>
        <w:t xml:space="preserve">: In small groups, students will develop a career development program. The program will be specific to one population and setting (e.g., for students of diverse backgrounds in an elementary school; for offenders in a correctional facility; for student athletes in higher education) as determined by the group members and approved by the instructor. Programs developed must include the following components: Examples of such programs are provided in chapter nine of the required text. However, programs developed by student groups must possess significantly different content than the examples provided. </w:t>
      </w:r>
      <w:r w:rsidR="003006F0" w:rsidRPr="005E47D8">
        <w:rPr>
          <w:rFonts w:ascii="Garamond" w:eastAsia="Times New Roman" w:hAnsi="Garamond"/>
          <w:sz w:val="22"/>
          <w:szCs w:val="22"/>
        </w:rPr>
        <w:t xml:space="preserve">Students will be asked to complete a </w:t>
      </w:r>
      <w:r w:rsidR="003006F0" w:rsidRPr="005E47D8">
        <w:rPr>
          <w:rFonts w:ascii="Garamond" w:eastAsia="Times New Roman" w:hAnsi="Garamond"/>
          <w:sz w:val="22"/>
          <w:szCs w:val="22"/>
          <w:u w:val="single"/>
        </w:rPr>
        <w:t>Group Preference Questionnaire</w:t>
      </w:r>
      <w:r w:rsidR="003006F0" w:rsidRPr="005E47D8">
        <w:rPr>
          <w:rFonts w:ascii="Garamond" w:eastAsia="Times New Roman" w:hAnsi="Garamond"/>
          <w:sz w:val="22"/>
          <w:szCs w:val="22"/>
        </w:rPr>
        <w:t xml:space="preserve"> via Canvas in order to make group assignments. </w:t>
      </w:r>
      <w:r w:rsidRPr="005E47D8">
        <w:rPr>
          <w:rFonts w:ascii="Garamond" w:eastAsia="Times New Roman" w:hAnsi="Garamond"/>
          <w:sz w:val="22"/>
          <w:szCs w:val="22"/>
        </w:rPr>
        <w:t>Group members will pre</w:t>
      </w:r>
      <w:r w:rsidR="009A03BC" w:rsidRPr="005E47D8">
        <w:rPr>
          <w:rFonts w:ascii="Garamond" w:eastAsia="Times New Roman" w:hAnsi="Garamond"/>
          <w:sz w:val="22"/>
          <w:szCs w:val="22"/>
        </w:rPr>
        <w:t>sent their program to the class</w:t>
      </w:r>
      <w:r w:rsidRPr="005E47D8">
        <w:rPr>
          <w:rFonts w:ascii="Garamond" w:eastAsia="Times New Roman" w:hAnsi="Garamond"/>
          <w:sz w:val="22"/>
          <w:szCs w:val="22"/>
        </w:rPr>
        <w:t xml:space="preserve"> and upload the presentation to Canvas prior to the start of class.</w:t>
      </w:r>
      <w:r w:rsidR="00291D37" w:rsidRPr="005E47D8">
        <w:rPr>
          <w:rFonts w:ascii="Garamond" w:eastAsia="Times New Roman" w:hAnsi="Garamond"/>
          <w:sz w:val="22"/>
          <w:szCs w:val="22"/>
        </w:rPr>
        <w:t xml:space="preserve"> Students will be given the opportunity to provide feedback about each group member’s contribution to the project for instructor consideration in grading. </w:t>
      </w:r>
    </w:p>
    <w:p w:rsidR="00291D37" w:rsidRPr="005E47D8" w:rsidRDefault="009A03BC" w:rsidP="00291D37">
      <w:pPr>
        <w:pStyle w:val="ListParagraph"/>
        <w:widowControl w:val="0"/>
        <w:numPr>
          <w:ilvl w:val="0"/>
          <w:numId w:val="3"/>
        </w:numP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u w:val="single"/>
        </w:rPr>
        <w:t>Final Exam</w:t>
      </w:r>
      <w:r w:rsidRPr="005E47D8">
        <w:rPr>
          <w:rFonts w:ascii="Garamond" w:eastAsia="Times New Roman" w:hAnsi="Garamond"/>
          <w:sz w:val="22"/>
          <w:szCs w:val="22"/>
        </w:rPr>
        <w:t xml:space="preserve">: Students will be asked to take a final exam through Canvas on the last day of class. The exam will be time-limited and students are expected to work individually on their exams and are not permitted to share responses with classmates. Students may use their textbooks and any other relevant course materials to answer the questions. </w:t>
      </w:r>
    </w:p>
    <w:p w:rsidR="00291D37" w:rsidRPr="005E47D8" w:rsidRDefault="00291D37" w:rsidP="00291D37">
      <w:pPr>
        <w:widowControl w:val="0"/>
        <w:autoSpaceDE w:val="0"/>
        <w:autoSpaceDN w:val="0"/>
        <w:adjustRightInd w:val="0"/>
        <w:spacing w:before="100" w:beforeAutospacing="1" w:after="100" w:afterAutospacing="1"/>
        <w:ind w:right="-360"/>
        <w:rPr>
          <w:rFonts w:ascii="Garamond" w:eastAsia="Times New Roman" w:hAnsi="Garamond"/>
          <w:b/>
          <w:sz w:val="22"/>
          <w:szCs w:val="22"/>
        </w:rPr>
      </w:pPr>
      <w:r w:rsidRPr="005E47D8">
        <w:rPr>
          <w:rFonts w:ascii="Garamond" w:eastAsia="Times New Roman" w:hAnsi="Garamond"/>
          <w:b/>
          <w:sz w:val="22"/>
          <w:szCs w:val="22"/>
        </w:rPr>
        <w:t>GRADING AND EVALUATION:</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Discussion questions 5/27</w:t>
      </w:r>
      <w:r w:rsidRPr="005E47D8">
        <w:rPr>
          <w:rFonts w:ascii="Garamond" w:eastAsia="Times New Roman" w:hAnsi="Garamond"/>
          <w:sz w:val="22"/>
          <w:szCs w:val="22"/>
        </w:rPr>
        <w:tab/>
      </w:r>
      <w:r w:rsidRPr="005E47D8">
        <w:rPr>
          <w:rFonts w:ascii="Garamond" w:eastAsia="Times New Roman" w:hAnsi="Garamond"/>
          <w:sz w:val="22"/>
          <w:szCs w:val="22"/>
        </w:rPr>
        <w:tab/>
        <w:t>10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Discussion questions 6/3</w:t>
      </w:r>
      <w:r w:rsidRPr="005E47D8">
        <w:rPr>
          <w:rFonts w:ascii="Garamond" w:eastAsia="Times New Roman" w:hAnsi="Garamond"/>
          <w:sz w:val="22"/>
          <w:szCs w:val="22"/>
        </w:rPr>
        <w:tab/>
      </w:r>
      <w:r w:rsidRPr="005E47D8">
        <w:rPr>
          <w:rFonts w:ascii="Garamond" w:eastAsia="Times New Roman" w:hAnsi="Garamond"/>
          <w:sz w:val="22"/>
          <w:szCs w:val="22"/>
        </w:rPr>
        <w:tab/>
        <w:t>10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Discussion questions 6/10</w:t>
      </w:r>
      <w:r w:rsidRPr="005E47D8">
        <w:rPr>
          <w:rFonts w:ascii="Garamond" w:eastAsia="Times New Roman" w:hAnsi="Garamond"/>
          <w:sz w:val="22"/>
          <w:szCs w:val="22"/>
        </w:rPr>
        <w:tab/>
      </w:r>
      <w:r w:rsidRPr="005E47D8">
        <w:rPr>
          <w:rFonts w:ascii="Garamond" w:eastAsia="Times New Roman" w:hAnsi="Garamond"/>
          <w:sz w:val="22"/>
          <w:szCs w:val="22"/>
        </w:rPr>
        <w:tab/>
        <w:t>10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Discussion questions 6/17</w:t>
      </w:r>
      <w:r w:rsidRPr="005E47D8">
        <w:rPr>
          <w:rFonts w:ascii="Garamond" w:eastAsia="Times New Roman" w:hAnsi="Garamond"/>
          <w:sz w:val="22"/>
          <w:szCs w:val="22"/>
        </w:rPr>
        <w:tab/>
      </w:r>
      <w:r w:rsidRPr="005E47D8">
        <w:rPr>
          <w:rFonts w:ascii="Garamond" w:eastAsia="Times New Roman" w:hAnsi="Garamond"/>
          <w:sz w:val="22"/>
          <w:szCs w:val="22"/>
        </w:rPr>
        <w:tab/>
        <w:t>10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 xml:space="preserve">Discussion questions 6/23 </w:t>
      </w:r>
      <w:r w:rsidRPr="005E47D8">
        <w:rPr>
          <w:rFonts w:ascii="Garamond" w:eastAsia="Times New Roman" w:hAnsi="Garamond"/>
          <w:sz w:val="22"/>
          <w:szCs w:val="22"/>
        </w:rPr>
        <w:tab/>
      </w:r>
      <w:r w:rsidRPr="005E47D8">
        <w:rPr>
          <w:rFonts w:ascii="Garamond" w:eastAsia="Times New Roman" w:hAnsi="Garamond"/>
          <w:sz w:val="22"/>
          <w:szCs w:val="22"/>
        </w:rPr>
        <w:tab/>
        <w:t>10 points</w:t>
      </w:r>
    </w:p>
    <w:p w:rsidR="009A03BC" w:rsidRPr="005E47D8" w:rsidRDefault="003006F0"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Career Conversation 1</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t>3</w:t>
      </w:r>
      <w:r w:rsidR="009A03BC" w:rsidRPr="005E47D8">
        <w:rPr>
          <w:rFonts w:ascii="Garamond" w:eastAsia="Times New Roman" w:hAnsi="Garamond"/>
          <w:sz w:val="22"/>
          <w:szCs w:val="22"/>
        </w:rPr>
        <w:t>5 points</w:t>
      </w:r>
    </w:p>
    <w:p w:rsidR="009A03BC" w:rsidRPr="005E47D8" w:rsidRDefault="003006F0"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Career Conversation 2</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t>3</w:t>
      </w:r>
      <w:r w:rsidR="009A03BC" w:rsidRPr="005E47D8">
        <w:rPr>
          <w:rFonts w:ascii="Garamond" w:eastAsia="Times New Roman" w:hAnsi="Garamond"/>
          <w:sz w:val="22"/>
          <w:szCs w:val="22"/>
        </w:rPr>
        <w:t>5 points</w:t>
      </w:r>
      <w:r w:rsidR="009A03BC" w:rsidRPr="005E47D8">
        <w:rPr>
          <w:rFonts w:ascii="Garamond" w:eastAsia="Times New Roman" w:hAnsi="Garamond"/>
          <w:sz w:val="22"/>
          <w:szCs w:val="22"/>
        </w:rPr>
        <w:tab/>
      </w:r>
    </w:p>
    <w:p w:rsidR="009A03BC" w:rsidRPr="005E47D8" w:rsidRDefault="003006F0"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SDS Paper</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t>30</w:t>
      </w:r>
      <w:r w:rsidR="009A03BC" w:rsidRPr="005E47D8">
        <w:rPr>
          <w:rFonts w:ascii="Garamond" w:eastAsia="Times New Roman" w:hAnsi="Garamond"/>
          <w:sz w:val="22"/>
          <w:szCs w:val="22"/>
        </w:rPr>
        <w:t xml:space="preserve">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Group Project</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003006F0" w:rsidRPr="005E47D8">
        <w:rPr>
          <w:rFonts w:ascii="Garamond" w:eastAsia="Times New Roman" w:hAnsi="Garamond"/>
          <w:sz w:val="22"/>
          <w:szCs w:val="22"/>
        </w:rPr>
        <w:t>75</w:t>
      </w:r>
      <w:r w:rsidRPr="005E47D8">
        <w:rPr>
          <w:rFonts w:ascii="Garamond" w:eastAsia="Times New Roman" w:hAnsi="Garamond"/>
          <w:sz w:val="22"/>
          <w:szCs w:val="22"/>
        </w:rPr>
        <w:t xml:space="preserve"> points</w:t>
      </w:r>
    </w:p>
    <w:p w:rsidR="009A03BC" w:rsidRPr="005E47D8" w:rsidRDefault="009A03BC" w:rsidP="00164DCA">
      <w:pPr>
        <w:pStyle w:val="ListParagraph"/>
        <w:widowControl w:val="0"/>
        <w:pBdr>
          <w:bottom w:val="single" w:sz="12" w:space="1" w:color="auto"/>
        </w:pBdr>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t>Final Exam</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003006F0" w:rsidRPr="005E47D8">
        <w:rPr>
          <w:rFonts w:ascii="Garamond" w:eastAsia="Times New Roman" w:hAnsi="Garamond"/>
          <w:sz w:val="22"/>
          <w:szCs w:val="22"/>
        </w:rPr>
        <w:t>75</w:t>
      </w:r>
      <w:r w:rsidRPr="005E47D8">
        <w:rPr>
          <w:rFonts w:ascii="Garamond" w:eastAsia="Times New Roman" w:hAnsi="Garamond"/>
          <w:sz w:val="22"/>
          <w:szCs w:val="22"/>
        </w:rPr>
        <w:t xml:space="preserve"> points</w:t>
      </w:r>
    </w:p>
    <w:p w:rsidR="009A03BC" w:rsidRPr="005E47D8" w:rsidRDefault="009A03BC" w:rsidP="00164DCA">
      <w:pPr>
        <w:pStyle w:val="ListParagraph"/>
        <w:widowControl w:val="0"/>
        <w:autoSpaceDE w:val="0"/>
        <w:autoSpaceDN w:val="0"/>
        <w:adjustRightInd w:val="0"/>
        <w:spacing w:before="100" w:beforeAutospacing="1" w:after="100" w:afterAutospacing="1"/>
        <w:ind w:right="-360"/>
        <w:rPr>
          <w:rFonts w:ascii="Garamond" w:eastAsia="Times New Roman" w:hAnsi="Garamond"/>
          <w:sz w:val="22"/>
          <w:szCs w:val="22"/>
        </w:rPr>
      </w:pPr>
      <w:r w:rsidRPr="005E47D8">
        <w:rPr>
          <w:rFonts w:ascii="Garamond" w:eastAsia="Times New Roman" w:hAnsi="Garamond"/>
          <w:sz w:val="22"/>
          <w:szCs w:val="22"/>
        </w:rPr>
        <w:softHyphen/>
      </w:r>
      <w:r w:rsidRPr="005E47D8">
        <w:rPr>
          <w:rFonts w:ascii="Garamond" w:eastAsia="Times New Roman" w:hAnsi="Garamond"/>
          <w:sz w:val="22"/>
          <w:szCs w:val="22"/>
        </w:rPr>
        <w:softHyphen/>
      </w:r>
      <w:r w:rsidRPr="005E47D8">
        <w:rPr>
          <w:rFonts w:ascii="Garamond" w:eastAsia="Times New Roman" w:hAnsi="Garamond"/>
          <w:sz w:val="22"/>
          <w:szCs w:val="22"/>
        </w:rPr>
        <w:softHyphen/>
        <w:t>Total</w:t>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r>
      <w:r w:rsidRPr="005E47D8">
        <w:rPr>
          <w:rFonts w:ascii="Garamond" w:eastAsia="Times New Roman" w:hAnsi="Garamond"/>
          <w:sz w:val="22"/>
          <w:szCs w:val="22"/>
        </w:rPr>
        <w:tab/>
        <w:t>300 points</w:t>
      </w:r>
    </w:p>
    <w:p w:rsidR="009A03BC" w:rsidRPr="005E47D8" w:rsidRDefault="009A03BC" w:rsidP="009A03BC">
      <w:pPr>
        <w:spacing w:before="100" w:beforeAutospacing="1" w:after="100" w:afterAutospacing="1"/>
        <w:contextualSpacing/>
        <w:rPr>
          <w:rFonts w:ascii="Garamond" w:eastAsia="Times New Roman" w:hAnsi="Garamond"/>
          <w:b/>
          <w:i/>
          <w:sz w:val="22"/>
          <w:szCs w:val="22"/>
        </w:rPr>
      </w:pPr>
      <w:r w:rsidRPr="005E47D8">
        <w:rPr>
          <w:rFonts w:ascii="Garamond" w:eastAsia="Times New Roman" w:hAnsi="Garamond"/>
          <w:b/>
          <w:i/>
          <w:sz w:val="22"/>
          <w:szCs w:val="22"/>
        </w:rPr>
        <w:t>The following scale will be used:</w:t>
      </w:r>
    </w:p>
    <w:p w:rsidR="009A03BC" w:rsidRPr="005E47D8" w:rsidRDefault="009A03BC" w:rsidP="009A03BC">
      <w:pPr>
        <w:spacing w:before="100" w:beforeAutospacing="1" w:after="100" w:afterAutospacing="1"/>
        <w:contextualSpacing/>
        <w:rPr>
          <w:rFonts w:ascii="Garamond" w:eastAsia="Times New Roman" w:hAnsi="Garamond"/>
          <w:sz w:val="22"/>
          <w:szCs w:val="22"/>
        </w:rPr>
      </w:pPr>
    </w:p>
    <w:p w:rsidR="009A03BC" w:rsidRPr="005E47D8" w:rsidRDefault="009A03BC" w:rsidP="009A03BC">
      <w:pPr>
        <w:spacing w:before="100" w:beforeAutospacing="1" w:after="100" w:afterAutospacing="1"/>
        <w:contextualSpacing/>
        <w:rPr>
          <w:rFonts w:ascii="Garamond" w:eastAsia="Times New Roman" w:hAnsi="Garamond"/>
          <w:sz w:val="22"/>
          <w:szCs w:val="22"/>
        </w:rPr>
      </w:pPr>
      <w:r w:rsidRPr="005E47D8">
        <w:rPr>
          <w:rFonts w:ascii="Garamond" w:eastAsia="Times New Roman" w:hAnsi="Garamond"/>
          <w:sz w:val="22"/>
          <w:szCs w:val="22"/>
        </w:rPr>
        <w:tab/>
        <w:t xml:space="preserve">90-100% </w:t>
      </w:r>
      <w:r w:rsidRPr="005E47D8">
        <w:rPr>
          <w:rFonts w:ascii="Garamond" w:eastAsia="Times New Roman" w:hAnsi="Garamond"/>
          <w:sz w:val="22"/>
          <w:szCs w:val="22"/>
        </w:rPr>
        <w:tab/>
        <w:t>= A</w:t>
      </w:r>
    </w:p>
    <w:p w:rsidR="009A03BC" w:rsidRPr="005E47D8" w:rsidRDefault="009A03BC" w:rsidP="009A03BC">
      <w:pPr>
        <w:spacing w:before="100" w:beforeAutospacing="1" w:after="100" w:afterAutospacing="1"/>
        <w:contextualSpacing/>
        <w:rPr>
          <w:rFonts w:ascii="Garamond" w:eastAsia="Times New Roman" w:hAnsi="Garamond"/>
          <w:sz w:val="22"/>
          <w:szCs w:val="22"/>
        </w:rPr>
      </w:pPr>
      <w:r w:rsidRPr="005E47D8">
        <w:rPr>
          <w:rFonts w:ascii="Garamond" w:eastAsia="Times New Roman" w:hAnsi="Garamond"/>
          <w:sz w:val="22"/>
          <w:szCs w:val="22"/>
        </w:rPr>
        <w:tab/>
        <w:t xml:space="preserve">80-89.9% </w:t>
      </w:r>
      <w:r w:rsidRPr="005E47D8">
        <w:rPr>
          <w:rFonts w:ascii="Garamond" w:eastAsia="Times New Roman" w:hAnsi="Garamond"/>
          <w:sz w:val="22"/>
          <w:szCs w:val="22"/>
        </w:rPr>
        <w:tab/>
        <w:t>= B</w:t>
      </w:r>
    </w:p>
    <w:p w:rsidR="009A03BC" w:rsidRPr="005E47D8" w:rsidRDefault="009A03BC" w:rsidP="009A03BC">
      <w:pPr>
        <w:spacing w:before="100" w:beforeAutospacing="1" w:after="100" w:afterAutospacing="1"/>
        <w:contextualSpacing/>
        <w:rPr>
          <w:rFonts w:ascii="Garamond" w:eastAsia="Times New Roman" w:hAnsi="Garamond"/>
          <w:sz w:val="22"/>
          <w:szCs w:val="22"/>
        </w:rPr>
      </w:pPr>
      <w:r w:rsidRPr="005E47D8">
        <w:rPr>
          <w:rFonts w:ascii="Garamond" w:eastAsia="Times New Roman" w:hAnsi="Garamond"/>
          <w:sz w:val="22"/>
          <w:szCs w:val="22"/>
        </w:rPr>
        <w:tab/>
        <w:t>70-79.9%</w:t>
      </w:r>
      <w:r w:rsidRPr="005E47D8">
        <w:rPr>
          <w:rFonts w:ascii="Garamond" w:eastAsia="Times New Roman" w:hAnsi="Garamond"/>
          <w:sz w:val="22"/>
          <w:szCs w:val="22"/>
        </w:rPr>
        <w:tab/>
        <w:t>= C</w:t>
      </w:r>
    </w:p>
    <w:p w:rsidR="009A03BC" w:rsidRPr="005E47D8" w:rsidRDefault="009A03BC" w:rsidP="009A03BC">
      <w:pPr>
        <w:spacing w:before="100" w:beforeAutospacing="1" w:after="100" w:afterAutospacing="1"/>
        <w:contextualSpacing/>
        <w:rPr>
          <w:rFonts w:ascii="Garamond" w:eastAsia="Times New Roman" w:hAnsi="Garamond"/>
          <w:sz w:val="22"/>
          <w:szCs w:val="22"/>
        </w:rPr>
      </w:pPr>
      <w:r w:rsidRPr="005E47D8">
        <w:rPr>
          <w:rFonts w:ascii="Garamond" w:eastAsia="Times New Roman" w:hAnsi="Garamond"/>
          <w:sz w:val="22"/>
          <w:szCs w:val="22"/>
        </w:rPr>
        <w:tab/>
        <w:t>60-69.9%</w:t>
      </w:r>
      <w:r w:rsidRPr="005E47D8">
        <w:rPr>
          <w:rFonts w:ascii="Garamond" w:eastAsia="Times New Roman" w:hAnsi="Garamond"/>
          <w:sz w:val="22"/>
          <w:szCs w:val="22"/>
        </w:rPr>
        <w:tab/>
        <w:t>= D</w:t>
      </w:r>
    </w:p>
    <w:p w:rsidR="009A03BC" w:rsidRPr="005E47D8" w:rsidRDefault="009A03BC" w:rsidP="009A03BC">
      <w:pPr>
        <w:spacing w:before="100" w:beforeAutospacing="1" w:after="100" w:afterAutospacing="1"/>
        <w:contextualSpacing/>
        <w:rPr>
          <w:rFonts w:ascii="Garamond" w:eastAsia="Times New Roman" w:hAnsi="Garamond"/>
          <w:sz w:val="22"/>
          <w:szCs w:val="22"/>
        </w:rPr>
      </w:pPr>
      <w:r w:rsidRPr="005E47D8">
        <w:rPr>
          <w:rFonts w:ascii="Garamond" w:eastAsia="Times New Roman" w:hAnsi="Garamond"/>
          <w:sz w:val="22"/>
          <w:szCs w:val="22"/>
        </w:rPr>
        <w:tab/>
        <w:t>Below 60%</w:t>
      </w:r>
      <w:r w:rsidRPr="005E47D8">
        <w:rPr>
          <w:rFonts w:ascii="Garamond" w:eastAsia="Times New Roman" w:hAnsi="Garamond"/>
          <w:sz w:val="22"/>
          <w:szCs w:val="22"/>
        </w:rPr>
        <w:tab/>
        <w:t>= F</w:t>
      </w:r>
    </w:p>
    <w:p w:rsidR="00500080" w:rsidRPr="005E47D8" w:rsidRDefault="00500080" w:rsidP="00500080">
      <w:pPr>
        <w:rPr>
          <w:rFonts w:ascii="Garamond" w:hAnsi="Garamond"/>
          <w:sz w:val="22"/>
          <w:szCs w:val="22"/>
        </w:rPr>
      </w:pPr>
    </w:p>
    <w:p w:rsidR="00A2484E" w:rsidRPr="005E47D8" w:rsidRDefault="00291D37" w:rsidP="00A2484E">
      <w:pPr>
        <w:contextualSpacing/>
        <w:rPr>
          <w:rFonts w:ascii="Garamond" w:eastAsia="Times New Roman" w:hAnsi="Garamond"/>
          <w:b/>
          <w:sz w:val="22"/>
          <w:szCs w:val="22"/>
        </w:rPr>
      </w:pPr>
      <w:r w:rsidRPr="005E47D8">
        <w:rPr>
          <w:rFonts w:ascii="Garamond" w:eastAsia="Times New Roman" w:hAnsi="Garamond"/>
          <w:b/>
          <w:sz w:val="22"/>
          <w:szCs w:val="22"/>
        </w:rPr>
        <w:t>CLASS POLICIES:</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Attendance:</w:t>
      </w:r>
      <w:r w:rsidRPr="005E47D8">
        <w:rPr>
          <w:rFonts w:ascii="Garamond" w:eastAsia="Times New Roman" w:hAnsi="Garamond"/>
          <w:sz w:val="22"/>
          <w:szCs w:val="22"/>
        </w:rPr>
        <w:t xml:space="preserve"> Students are expected to attend class and to be on time for class meetings. Should students need to be absent or tardy for any reason, the course instructor must be notified in advance before the class meeting in question. Students are allotted one unexcused absence for the semester. Each additional absence will result in a 10-point deduction from the </w:t>
      </w:r>
      <w:r w:rsidRPr="005E47D8">
        <w:rPr>
          <w:rFonts w:ascii="Garamond" w:eastAsia="Times New Roman" w:hAnsi="Garamond"/>
          <w:sz w:val="22"/>
          <w:szCs w:val="22"/>
        </w:rPr>
        <w:lastRenderedPageBreak/>
        <w:t xml:space="preserve">student’s overall grade. If a students are late for class meetings, they will be considered absent unless they have discussed this in advance with the instructor. Students will be held responsible for any content covered in the event of an absence. </w:t>
      </w:r>
    </w:p>
    <w:p w:rsidR="00472340" w:rsidRPr="005E47D8" w:rsidRDefault="00472340"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Assignment guidelines:</w:t>
      </w:r>
      <w:r w:rsidRPr="005E47D8">
        <w:rPr>
          <w:rFonts w:ascii="Garamond" w:eastAsia="Times New Roman" w:hAnsi="Garamond"/>
          <w:sz w:val="22"/>
          <w:szCs w:val="22"/>
        </w:rPr>
        <w:t xml:space="preserve"> All written assignments for this course are to be submitted via Canvas. Assignments must be submitted by the start of the class period (4 pm, Central Time) on which they are due. The only exception to this will be the Final Exam, which students will be allowed to complete by 11:59 pm on the due date. Late assignments will not be accepted unless approved by the instructor. All papers for the course should be written according to APA Style, 6</w:t>
      </w:r>
      <w:r w:rsidRPr="005E47D8">
        <w:rPr>
          <w:rFonts w:ascii="Garamond" w:eastAsia="Times New Roman" w:hAnsi="Garamond"/>
          <w:sz w:val="22"/>
          <w:szCs w:val="22"/>
          <w:vertAlign w:val="superscript"/>
        </w:rPr>
        <w:t>th</w:t>
      </w:r>
      <w:r w:rsidRPr="005E47D8">
        <w:rPr>
          <w:rFonts w:ascii="Garamond" w:eastAsia="Times New Roman" w:hAnsi="Garamond"/>
          <w:sz w:val="22"/>
          <w:szCs w:val="22"/>
        </w:rPr>
        <w:t xml:space="preserve"> edition. </w:t>
      </w:r>
      <w:r w:rsidR="005E47D8" w:rsidRPr="005E47D8">
        <w:rPr>
          <w:rFonts w:ascii="Garamond" w:eastAsia="Times New Roman" w:hAnsi="Garamond"/>
          <w:sz w:val="22"/>
          <w:szCs w:val="22"/>
        </w:rPr>
        <w:t xml:space="preserve">Details for assignments, including more detailed expectations and grading rubrics will be included on Canvas. </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Excused absences:</w:t>
      </w:r>
      <w:r w:rsidRPr="005E47D8">
        <w:rPr>
          <w:rFonts w:ascii="Garamond" w:eastAsia="Times New Roman" w:hAnsi="Garamond"/>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5E47D8">
        <w:rPr>
          <w:rFonts w:ascii="Garamond" w:eastAsia="Times New Roman" w:hAnsi="Garamond"/>
          <w:sz w:val="22"/>
          <w:szCs w:val="22"/>
        </w:rPr>
        <w:t>eHandbook</w:t>
      </w:r>
      <w:proofErr w:type="spellEnd"/>
      <w:r w:rsidRPr="005E47D8">
        <w:rPr>
          <w:rFonts w:ascii="Garamond" w:eastAsia="Times New Roman" w:hAnsi="Garamond"/>
          <w:sz w:val="22"/>
          <w:szCs w:val="22"/>
        </w:rPr>
        <w:t xml:space="preserve"> </w:t>
      </w:r>
      <w:hyperlink r:id="rId9" w:history="1">
        <w:r w:rsidRPr="005E47D8">
          <w:rPr>
            <w:rStyle w:val="Hyperlink"/>
            <w:rFonts w:ascii="Garamond" w:hAnsi="Garamond"/>
            <w:sz w:val="22"/>
            <w:szCs w:val="22"/>
          </w:rPr>
          <w:t>www.auburn.edu/studentpolicies</w:t>
        </w:r>
      </w:hyperlink>
      <w:r w:rsidRPr="005E47D8">
        <w:rPr>
          <w:rFonts w:ascii="Garamond" w:hAnsi="Garamond"/>
          <w:sz w:val="22"/>
          <w:szCs w:val="22"/>
        </w:rPr>
        <w:t xml:space="preserve"> </w:t>
      </w:r>
      <w:r w:rsidRPr="005E47D8">
        <w:rPr>
          <w:rFonts w:ascii="Garamond" w:eastAsia="Times New Roman" w:hAnsi="Garamond"/>
          <w:sz w:val="22"/>
          <w:szCs w:val="22"/>
        </w:rPr>
        <w:t xml:space="preserve">for more information on excused absences.  </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Course communication:</w:t>
      </w:r>
      <w:r w:rsidRPr="005E47D8">
        <w:rPr>
          <w:rFonts w:ascii="Garamond" w:eastAsia="Times New Roman" w:hAnsi="Garamond"/>
          <w:sz w:val="22"/>
          <w:szCs w:val="22"/>
        </w:rPr>
        <w:t xml:space="preserve"> Canvas will be used as the medium to transfer educational materials for this course. Students will upload completed assignments to Canvas and bring them to class only when instructed. University e-mail (</w:t>
      </w:r>
      <w:r w:rsidRPr="005E47D8">
        <w:rPr>
          <w:rFonts w:ascii="Garamond" w:eastAsia="Times New Roman" w:hAnsi="Garamond"/>
          <w:b/>
          <w:sz w:val="22"/>
          <w:szCs w:val="22"/>
        </w:rPr>
        <w:t>NOT</w:t>
      </w:r>
      <w:r w:rsidRPr="005E47D8">
        <w:rPr>
          <w:rFonts w:ascii="Garamond" w:eastAsia="Times New Roman" w:hAnsi="Garamond"/>
          <w:sz w:val="22"/>
          <w:szCs w:val="22"/>
        </w:rPr>
        <w:t xml:space="preserve"> messages through Canvas) will be the primary avenue of communication with the instructor in between class sessions.</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Make-Up Policy:</w:t>
      </w:r>
      <w:r w:rsidRPr="005E47D8">
        <w:rPr>
          <w:rFonts w:ascii="Garamond" w:eastAsia="Times New Roman" w:hAnsi="Garamond"/>
          <w:sz w:val="22"/>
          <w:szCs w:val="22"/>
        </w:rPr>
        <w:t xml:space="preserve"> Arrangement to make up a missed major examination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Academic Honesty Policy:</w:t>
      </w:r>
      <w:r w:rsidRPr="005E47D8">
        <w:rPr>
          <w:rFonts w:ascii="Garamond" w:eastAsia="Times New Roman" w:hAnsi="Garamond"/>
          <w:sz w:val="22"/>
          <w:szCs w:val="22"/>
        </w:rPr>
        <w:t xml:space="preserve"> All portions of the Auburn University student academic honesty code (Title XII) found in the Student Policy </w:t>
      </w:r>
      <w:proofErr w:type="spellStart"/>
      <w:r w:rsidRPr="005E47D8">
        <w:rPr>
          <w:rFonts w:ascii="Garamond" w:eastAsia="Times New Roman" w:hAnsi="Garamond"/>
          <w:sz w:val="22"/>
          <w:szCs w:val="22"/>
        </w:rPr>
        <w:t>eHandbook</w:t>
      </w:r>
      <w:proofErr w:type="spellEnd"/>
      <w:r w:rsidRPr="005E47D8">
        <w:rPr>
          <w:rFonts w:ascii="Garamond" w:eastAsia="Times New Roman" w:hAnsi="Garamond"/>
          <w:sz w:val="22"/>
          <w:szCs w:val="22"/>
        </w:rPr>
        <w:t xml:space="preserve"> </w:t>
      </w:r>
      <w:hyperlink r:id="rId10" w:history="1">
        <w:r w:rsidRPr="005E47D8">
          <w:rPr>
            <w:rStyle w:val="Hyperlink"/>
            <w:rFonts w:ascii="Garamond" w:hAnsi="Garamond"/>
            <w:sz w:val="22"/>
            <w:szCs w:val="22"/>
          </w:rPr>
          <w:t>www.auburn.edu/studentpolicies</w:t>
        </w:r>
      </w:hyperlink>
      <w:r w:rsidRPr="005E47D8">
        <w:rPr>
          <w:rFonts w:ascii="Garamond" w:eastAsia="Times New Roman" w:hAnsi="Garamond"/>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Educational Accessibility Accommodations:</w:t>
      </w:r>
      <w:r w:rsidRPr="005E47D8">
        <w:rPr>
          <w:rFonts w:ascii="Garamond" w:eastAsia="Times New Roman" w:hAnsi="Garamond"/>
          <w:sz w:val="22"/>
          <w:szCs w:val="22"/>
        </w:rPr>
        <w:t xml:space="preserve"> 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r w:rsidRPr="005E47D8">
        <w:rPr>
          <w:rFonts w:ascii="Garamond" w:eastAsia="Times New Roman" w:hAnsi="Garamond"/>
          <w:sz w:val="22"/>
          <w:szCs w:val="22"/>
          <w:u w:val="single"/>
        </w:rPr>
        <w:t xml:space="preserve"> </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Course contingency:</w:t>
      </w:r>
      <w:r w:rsidRPr="005E47D8">
        <w:rPr>
          <w:rFonts w:ascii="Garamond" w:eastAsia="Times New Roman" w:hAnsi="Garamond"/>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A2484E" w:rsidRPr="005E47D8" w:rsidRDefault="00A2484E" w:rsidP="00A2484E">
      <w:pPr>
        <w:numPr>
          <w:ilvl w:val="0"/>
          <w:numId w:val="6"/>
        </w:numPr>
        <w:contextualSpacing/>
        <w:rPr>
          <w:rFonts w:ascii="Garamond" w:eastAsia="Times New Roman" w:hAnsi="Garamond"/>
          <w:sz w:val="22"/>
          <w:szCs w:val="22"/>
        </w:rPr>
      </w:pPr>
      <w:r w:rsidRPr="005E47D8">
        <w:rPr>
          <w:rFonts w:ascii="Garamond" w:eastAsia="Times New Roman" w:hAnsi="Garamond"/>
          <w:sz w:val="22"/>
          <w:szCs w:val="22"/>
          <w:u w:val="single"/>
        </w:rPr>
        <w:t>Professionalism:</w:t>
      </w:r>
      <w:r w:rsidRPr="005E47D8">
        <w:rPr>
          <w:rFonts w:ascii="Garamond" w:eastAsia="Times New Roman" w:hAnsi="Garamond"/>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A2484E" w:rsidRPr="005E47D8" w:rsidRDefault="00A2484E" w:rsidP="00A2484E">
      <w:pPr>
        <w:numPr>
          <w:ilvl w:val="1"/>
          <w:numId w:val="6"/>
        </w:numPr>
        <w:contextualSpacing/>
        <w:rPr>
          <w:rFonts w:ascii="Garamond" w:eastAsia="Times New Roman" w:hAnsi="Garamond"/>
          <w:sz w:val="22"/>
          <w:szCs w:val="22"/>
        </w:rPr>
      </w:pPr>
      <w:r w:rsidRPr="005E47D8">
        <w:rPr>
          <w:rFonts w:ascii="Garamond" w:eastAsia="Times New Roman" w:hAnsi="Garamond"/>
          <w:sz w:val="22"/>
          <w:szCs w:val="22"/>
        </w:rPr>
        <w:t>Engage in responsible and ethical professional practices</w:t>
      </w:r>
    </w:p>
    <w:p w:rsidR="00A2484E" w:rsidRPr="005E47D8" w:rsidRDefault="00A2484E" w:rsidP="00A2484E">
      <w:pPr>
        <w:numPr>
          <w:ilvl w:val="1"/>
          <w:numId w:val="6"/>
        </w:numPr>
        <w:contextualSpacing/>
        <w:rPr>
          <w:rFonts w:ascii="Garamond" w:eastAsia="Times New Roman" w:hAnsi="Garamond"/>
          <w:sz w:val="22"/>
          <w:szCs w:val="22"/>
        </w:rPr>
      </w:pPr>
      <w:r w:rsidRPr="005E47D8">
        <w:rPr>
          <w:rFonts w:ascii="Garamond" w:eastAsia="Times New Roman" w:hAnsi="Garamond"/>
          <w:sz w:val="22"/>
          <w:szCs w:val="22"/>
        </w:rPr>
        <w:t xml:space="preserve">Contribute to collaborative learning communities </w:t>
      </w:r>
    </w:p>
    <w:p w:rsidR="00A2484E" w:rsidRPr="005E47D8" w:rsidRDefault="00A2484E" w:rsidP="00A2484E">
      <w:pPr>
        <w:numPr>
          <w:ilvl w:val="1"/>
          <w:numId w:val="6"/>
        </w:numPr>
        <w:contextualSpacing/>
        <w:rPr>
          <w:rFonts w:ascii="Garamond" w:eastAsia="Times New Roman" w:hAnsi="Garamond"/>
          <w:sz w:val="22"/>
          <w:szCs w:val="22"/>
        </w:rPr>
      </w:pPr>
      <w:r w:rsidRPr="005E47D8">
        <w:rPr>
          <w:rFonts w:ascii="Garamond" w:eastAsia="Times New Roman" w:hAnsi="Garamond"/>
          <w:sz w:val="22"/>
          <w:szCs w:val="22"/>
        </w:rPr>
        <w:t>Demonstrate a commitment to diversity</w:t>
      </w:r>
    </w:p>
    <w:p w:rsidR="00A2484E" w:rsidRPr="005E47D8" w:rsidRDefault="00A2484E" w:rsidP="00A2484E">
      <w:pPr>
        <w:numPr>
          <w:ilvl w:val="1"/>
          <w:numId w:val="6"/>
        </w:numPr>
        <w:contextualSpacing/>
        <w:rPr>
          <w:rFonts w:ascii="Garamond" w:eastAsia="Times New Roman" w:hAnsi="Garamond"/>
          <w:sz w:val="22"/>
          <w:szCs w:val="22"/>
        </w:rPr>
      </w:pPr>
      <w:r w:rsidRPr="005E47D8">
        <w:rPr>
          <w:rFonts w:ascii="Garamond" w:eastAsia="Times New Roman" w:hAnsi="Garamond"/>
          <w:sz w:val="22"/>
          <w:szCs w:val="22"/>
        </w:rPr>
        <w:t>Model and nurture intellectual vitality</w:t>
      </w:r>
    </w:p>
    <w:p w:rsidR="00A2484E" w:rsidRPr="005E47D8" w:rsidRDefault="00A2484E" w:rsidP="00A2484E">
      <w:pPr>
        <w:numPr>
          <w:ilvl w:val="0"/>
          <w:numId w:val="6"/>
        </w:numPr>
        <w:contextualSpacing/>
        <w:rPr>
          <w:rFonts w:ascii="Garamond" w:eastAsia="Times New Roman" w:hAnsi="Garamond"/>
          <w:b/>
          <w:sz w:val="22"/>
          <w:szCs w:val="22"/>
        </w:rPr>
      </w:pPr>
      <w:r w:rsidRPr="005E47D8">
        <w:rPr>
          <w:rFonts w:ascii="Garamond" w:eastAsia="Times New Roman" w:hAnsi="Garamond"/>
          <w:sz w:val="22"/>
          <w:szCs w:val="22"/>
          <w:u w:val="single"/>
        </w:rPr>
        <w:t>Use of Electronics:</w:t>
      </w:r>
      <w:r w:rsidRPr="005E47D8">
        <w:rPr>
          <w:rFonts w:ascii="Garamond" w:eastAsia="Times New Roman" w:hAnsi="Garamond"/>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5E47D8">
        <w:rPr>
          <w:rFonts w:ascii="Garamond" w:eastAsia="Times New Roman" w:hAnsi="Garamond"/>
          <w:b/>
          <w:sz w:val="22"/>
          <w:szCs w:val="22"/>
        </w:rPr>
        <w:t>but may be used for class purposes only and must not be a distraction.</w:t>
      </w:r>
    </w:p>
    <w:p w:rsidR="005E47D8" w:rsidRPr="005E47D8" w:rsidRDefault="005E47D8" w:rsidP="005E47D8">
      <w:pPr>
        <w:contextualSpacing/>
        <w:rPr>
          <w:rFonts w:ascii="Garamond" w:eastAsia="Times New Roman" w:hAnsi="Garamond"/>
          <w:b/>
          <w:sz w:val="22"/>
          <w:szCs w:val="22"/>
        </w:rPr>
      </w:pPr>
    </w:p>
    <w:p w:rsidR="005E47D8" w:rsidRPr="005E47D8" w:rsidRDefault="005E47D8" w:rsidP="005E47D8">
      <w:pPr>
        <w:contextualSpacing/>
        <w:rPr>
          <w:rFonts w:ascii="Garamond" w:eastAsia="Times New Roman" w:hAnsi="Garamond"/>
          <w:b/>
          <w:sz w:val="22"/>
          <w:szCs w:val="22"/>
        </w:rPr>
      </w:pPr>
      <w:r w:rsidRPr="005E47D8">
        <w:rPr>
          <w:rFonts w:ascii="Garamond" w:eastAsia="Times New Roman" w:hAnsi="Garamond"/>
          <w:b/>
          <w:sz w:val="22"/>
          <w:szCs w:val="22"/>
        </w:rPr>
        <w:t>JUSTIFICATION FOR GRADUATE CREDIT:</w:t>
      </w:r>
    </w:p>
    <w:p w:rsidR="005E47D8" w:rsidRPr="005E47D8" w:rsidRDefault="005E47D8" w:rsidP="005E47D8">
      <w:pPr>
        <w:contextualSpacing/>
        <w:rPr>
          <w:rFonts w:ascii="Garamond" w:eastAsia="Times New Roman" w:hAnsi="Garamond"/>
          <w:sz w:val="22"/>
          <w:szCs w:val="22"/>
        </w:rPr>
      </w:pPr>
      <w:r w:rsidRPr="005E47D8">
        <w:rPr>
          <w:rFonts w:ascii="Garamond" w:eastAsia="Times New Roman" w:hAnsi="Garamond"/>
          <w:sz w:val="22"/>
          <w:szCs w:val="22"/>
        </w:rPr>
        <w:t xml:space="preserve">This course includes advanced content regarding career development and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5E47D8" w:rsidRPr="005E47D8" w:rsidRDefault="005E47D8" w:rsidP="005E47D8">
      <w:pPr>
        <w:contextualSpacing/>
        <w:rPr>
          <w:rFonts w:ascii="Garamond" w:eastAsia="Times New Roman" w:hAnsi="Garamond"/>
          <w:b/>
          <w:sz w:val="22"/>
          <w:szCs w:val="22"/>
        </w:rPr>
      </w:pPr>
    </w:p>
    <w:p w:rsidR="005E47D8" w:rsidRPr="005E47D8" w:rsidRDefault="005E47D8" w:rsidP="005E47D8">
      <w:pPr>
        <w:contextualSpacing/>
        <w:rPr>
          <w:rFonts w:ascii="Garamond" w:eastAsia="Times New Roman" w:hAnsi="Garamond"/>
          <w:b/>
          <w:sz w:val="22"/>
          <w:szCs w:val="22"/>
        </w:rPr>
      </w:pPr>
      <w:r w:rsidRPr="005E47D8">
        <w:rPr>
          <w:rFonts w:ascii="Garamond" w:eastAsia="Times New Roman" w:hAnsi="Garamond"/>
          <w:b/>
          <w:sz w:val="22"/>
          <w:szCs w:val="22"/>
        </w:rPr>
        <w:t>SYLLABUS DISCLAIMER:</w:t>
      </w:r>
    </w:p>
    <w:p w:rsidR="005E47D8" w:rsidRPr="005E47D8" w:rsidRDefault="005E47D8" w:rsidP="005E47D8">
      <w:pPr>
        <w:spacing w:before="100" w:beforeAutospacing="1" w:after="100" w:afterAutospacing="1"/>
        <w:ind w:right="-360"/>
        <w:contextualSpacing/>
        <w:rPr>
          <w:rFonts w:ascii="Garamond" w:hAnsi="Garamond"/>
          <w:sz w:val="22"/>
          <w:szCs w:val="22"/>
        </w:rPr>
      </w:pPr>
      <w:r w:rsidRPr="005E47D8">
        <w:rPr>
          <w:rFonts w:ascii="Garamond" w:eastAsia="Times New Roman" w:hAnsi="Garamond"/>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291D37" w:rsidRPr="005E47D8" w:rsidRDefault="00291D37" w:rsidP="00291D37">
      <w:pPr>
        <w:contextualSpacing/>
        <w:rPr>
          <w:rFonts w:ascii="Garamond" w:eastAsia="Times New Roman" w:hAnsi="Garamond"/>
          <w:b/>
          <w:sz w:val="22"/>
          <w:szCs w:val="22"/>
        </w:rPr>
      </w:pPr>
    </w:p>
    <w:p w:rsidR="005E47D8" w:rsidRDefault="005E47D8" w:rsidP="00291D37">
      <w:pPr>
        <w:contextualSpacing/>
        <w:rPr>
          <w:rFonts w:ascii="Garamond" w:eastAsia="Times New Roman" w:hAnsi="Garamond"/>
          <w:b/>
          <w:sz w:val="22"/>
          <w:szCs w:val="22"/>
        </w:rPr>
      </w:pPr>
    </w:p>
    <w:p w:rsidR="005E47D8" w:rsidRDefault="005E47D8" w:rsidP="00291D37">
      <w:pPr>
        <w:contextualSpacing/>
        <w:rPr>
          <w:rFonts w:ascii="Garamond" w:eastAsia="Times New Roman" w:hAnsi="Garamond"/>
          <w:b/>
          <w:sz w:val="22"/>
          <w:szCs w:val="22"/>
        </w:rPr>
      </w:pPr>
    </w:p>
    <w:p w:rsidR="00291D37" w:rsidRPr="005E47D8" w:rsidRDefault="00291D37" w:rsidP="00291D37">
      <w:pPr>
        <w:contextualSpacing/>
        <w:rPr>
          <w:rFonts w:ascii="Garamond" w:eastAsia="Times New Roman" w:hAnsi="Garamond"/>
          <w:b/>
          <w:sz w:val="22"/>
          <w:szCs w:val="22"/>
        </w:rPr>
      </w:pPr>
      <w:r w:rsidRPr="005E47D8">
        <w:rPr>
          <w:rFonts w:ascii="Garamond" w:eastAsia="Times New Roman" w:hAnsi="Garamond"/>
          <w:b/>
          <w:sz w:val="22"/>
          <w:szCs w:val="22"/>
        </w:rPr>
        <w:lastRenderedPageBreak/>
        <w:t>COURSE SCHEDULE:</w:t>
      </w:r>
    </w:p>
    <w:p w:rsidR="00A2484E" w:rsidRPr="005E47D8" w:rsidRDefault="00A2484E" w:rsidP="00A2484E">
      <w:pPr>
        <w:contextualSpacing/>
        <w:rPr>
          <w:rFonts w:ascii="Garamond" w:eastAsia="Times New Roman" w:hAnsi="Garamond"/>
          <w:b/>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2"/>
        <w:gridCol w:w="3961"/>
        <w:gridCol w:w="3550"/>
      </w:tblGrid>
      <w:tr w:rsidR="00A2484E" w:rsidRPr="005E47D8" w:rsidTr="00A93323">
        <w:tc>
          <w:tcPr>
            <w:tcW w:w="776" w:type="dxa"/>
          </w:tcPr>
          <w:p w:rsidR="00A2484E" w:rsidRPr="005E47D8" w:rsidRDefault="00A2484E" w:rsidP="00A93323">
            <w:pPr>
              <w:contextualSpacing/>
              <w:rPr>
                <w:rFonts w:ascii="Garamond" w:hAnsi="Garamond"/>
                <w:b/>
                <w:sz w:val="22"/>
                <w:szCs w:val="22"/>
              </w:rPr>
            </w:pPr>
            <w:r w:rsidRPr="005E47D8">
              <w:rPr>
                <w:rFonts w:ascii="Garamond" w:hAnsi="Garamond"/>
                <w:b/>
                <w:sz w:val="22"/>
                <w:szCs w:val="22"/>
              </w:rPr>
              <w:t>Class</w:t>
            </w:r>
          </w:p>
        </w:tc>
        <w:tc>
          <w:tcPr>
            <w:tcW w:w="950" w:type="dxa"/>
          </w:tcPr>
          <w:p w:rsidR="00A2484E" w:rsidRPr="005E47D8" w:rsidRDefault="00A2484E" w:rsidP="00A93323">
            <w:pPr>
              <w:contextualSpacing/>
              <w:rPr>
                <w:rFonts w:ascii="Garamond" w:hAnsi="Garamond"/>
                <w:b/>
                <w:sz w:val="22"/>
                <w:szCs w:val="22"/>
              </w:rPr>
            </w:pPr>
            <w:r w:rsidRPr="005E47D8">
              <w:rPr>
                <w:rFonts w:ascii="Garamond" w:hAnsi="Garamond"/>
                <w:b/>
                <w:sz w:val="22"/>
                <w:szCs w:val="22"/>
              </w:rPr>
              <w:t>Date</w:t>
            </w:r>
          </w:p>
        </w:tc>
        <w:tc>
          <w:tcPr>
            <w:tcW w:w="3962" w:type="dxa"/>
          </w:tcPr>
          <w:p w:rsidR="00A2484E" w:rsidRPr="005E47D8" w:rsidRDefault="00A2484E" w:rsidP="00A93323">
            <w:pPr>
              <w:contextualSpacing/>
              <w:rPr>
                <w:rFonts w:ascii="Garamond" w:hAnsi="Garamond"/>
                <w:b/>
                <w:sz w:val="22"/>
                <w:szCs w:val="22"/>
              </w:rPr>
            </w:pPr>
            <w:r w:rsidRPr="005E47D8">
              <w:rPr>
                <w:rFonts w:ascii="Garamond" w:hAnsi="Garamond"/>
                <w:b/>
                <w:sz w:val="22"/>
                <w:szCs w:val="22"/>
              </w:rPr>
              <w:t>Content</w:t>
            </w:r>
          </w:p>
        </w:tc>
        <w:tc>
          <w:tcPr>
            <w:tcW w:w="3551" w:type="dxa"/>
          </w:tcPr>
          <w:p w:rsidR="00A2484E" w:rsidRPr="005E47D8" w:rsidRDefault="00A2484E" w:rsidP="00A93323">
            <w:pPr>
              <w:contextualSpacing/>
              <w:rPr>
                <w:rFonts w:ascii="Garamond" w:hAnsi="Garamond"/>
                <w:b/>
                <w:sz w:val="22"/>
                <w:szCs w:val="22"/>
              </w:rPr>
            </w:pPr>
            <w:r w:rsidRPr="005E47D8">
              <w:rPr>
                <w:rFonts w:ascii="Garamond" w:hAnsi="Garamond"/>
                <w:b/>
                <w:sz w:val="22"/>
                <w:szCs w:val="22"/>
              </w:rPr>
              <w:t xml:space="preserve">Readings/Assignment </w:t>
            </w: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1</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5/20/15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 xml:space="preserve">Introduction and overview of course </w:t>
            </w:r>
          </w:p>
          <w:p w:rsidR="00A2484E" w:rsidRPr="005E47D8" w:rsidRDefault="00A2484E" w:rsidP="00A93323">
            <w:pPr>
              <w:contextualSpacing/>
              <w:rPr>
                <w:rFonts w:ascii="Garamond" w:hAnsi="Garamond"/>
                <w:b/>
                <w:sz w:val="22"/>
                <w:szCs w:val="22"/>
              </w:rPr>
            </w:pPr>
            <w:r w:rsidRPr="005E47D8">
              <w:rPr>
                <w:rFonts w:ascii="Garamond" w:hAnsi="Garamond"/>
                <w:sz w:val="22"/>
                <w:szCs w:val="22"/>
              </w:rPr>
              <w:t xml:space="preserve">Introduction to career development </w:t>
            </w:r>
          </w:p>
        </w:tc>
        <w:tc>
          <w:tcPr>
            <w:tcW w:w="3551" w:type="dxa"/>
          </w:tcPr>
          <w:p w:rsidR="00A2484E" w:rsidRPr="005E47D8" w:rsidRDefault="00A2484E" w:rsidP="00A93323">
            <w:pPr>
              <w:ind w:right="368"/>
              <w:contextualSpacing/>
              <w:rPr>
                <w:rFonts w:ascii="Garamond" w:hAnsi="Garamond"/>
                <w:sz w:val="22"/>
                <w:szCs w:val="22"/>
              </w:rPr>
            </w:pPr>
            <w:r w:rsidRPr="005E47D8">
              <w:rPr>
                <w:rFonts w:ascii="Garamond" w:hAnsi="Garamond"/>
                <w:sz w:val="22"/>
                <w:szCs w:val="22"/>
              </w:rPr>
              <w:t>Ch. 1</w:t>
            </w: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2</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5/27/15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Theories of career development</w:t>
            </w:r>
          </w:p>
          <w:p w:rsidR="00A2484E" w:rsidRPr="005E47D8" w:rsidRDefault="00A2484E" w:rsidP="00A93323">
            <w:pPr>
              <w:contextualSpacing/>
              <w:rPr>
                <w:rFonts w:ascii="Garamond" w:hAnsi="Garamond"/>
                <w:color w:val="FF0000"/>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2</w:t>
            </w:r>
          </w:p>
          <w:p w:rsidR="00A2484E" w:rsidRPr="005E47D8" w:rsidRDefault="00A2484E" w:rsidP="00A93323">
            <w:pPr>
              <w:contextualSpacing/>
              <w:rPr>
                <w:rFonts w:ascii="Garamond" w:hAnsi="Garamond"/>
                <w:sz w:val="22"/>
                <w:szCs w:val="22"/>
              </w:rPr>
            </w:pPr>
            <w:proofErr w:type="spellStart"/>
            <w:r w:rsidRPr="005E47D8">
              <w:rPr>
                <w:rFonts w:ascii="Garamond" w:hAnsi="Garamond"/>
                <w:sz w:val="22"/>
                <w:szCs w:val="22"/>
              </w:rPr>
              <w:t>Ohler</w:t>
            </w:r>
            <w:proofErr w:type="spellEnd"/>
            <w:r w:rsidRPr="005E47D8">
              <w:rPr>
                <w:rFonts w:ascii="Garamond" w:hAnsi="Garamond"/>
                <w:sz w:val="22"/>
                <w:szCs w:val="22"/>
              </w:rPr>
              <w:t xml:space="preserve"> &amp; Levinson (2012)</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Discussion Questions</w:t>
            </w:r>
          </w:p>
          <w:p w:rsidR="003006F0" w:rsidRPr="005E47D8" w:rsidRDefault="003006F0" w:rsidP="00A93323">
            <w:pPr>
              <w:contextualSpacing/>
              <w:rPr>
                <w:rFonts w:ascii="Garamond" w:hAnsi="Garamond"/>
                <w:b/>
                <w:sz w:val="22"/>
                <w:szCs w:val="22"/>
              </w:rPr>
            </w:pPr>
            <w:r w:rsidRPr="005E47D8">
              <w:rPr>
                <w:rFonts w:ascii="Garamond" w:hAnsi="Garamond"/>
                <w:b/>
                <w:sz w:val="22"/>
                <w:szCs w:val="22"/>
              </w:rPr>
              <w:t>Group Preference Questionnaire</w:t>
            </w:r>
          </w:p>
        </w:tc>
      </w:tr>
      <w:tr w:rsidR="00A2484E" w:rsidRPr="005E47D8" w:rsidTr="00A93323">
        <w:trPr>
          <w:trHeight w:val="369"/>
        </w:trPr>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3</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6/3/15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 xml:space="preserve">Recent theories of career development </w:t>
            </w:r>
          </w:p>
          <w:p w:rsidR="00A2484E" w:rsidRPr="005E47D8" w:rsidRDefault="00A2484E" w:rsidP="00A93323">
            <w:pPr>
              <w:contextualSpacing/>
              <w:rPr>
                <w:rFonts w:ascii="Garamond" w:hAnsi="Garamond"/>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3</w:t>
            </w:r>
          </w:p>
          <w:p w:rsidR="00A2484E" w:rsidRPr="005E47D8" w:rsidRDefault="00A2484E" w:rsidP="00A93323">
            <w:pPr>
              <w:contextualSpacing/>
              <w:rPr>
                <w:rFonts w:ascii="Garamond" w:hAnsi="Garamond"/>
                <w:sz w:val="22"/>
                <w:szCs w:val="22"/>
              </w:rPr>
            </w:pPr>
            <w:proofErr w:type="spellStart"/>
            <w:r w:rsidRPr="005E47D8">
              <w:rPr>
                <w:rFonts w:ascii="Garamond" w:hAnsi="Garamond"/>
                <w:sz w:val="22"/>
                <w:szCs w:val="22"/>
              </w:rPr>
              <w:t>Savickas</w:t>
            </w:r>
            <w:proofErr w:type="spellEnd"/>
            <w:r w:rsidRPr="005E47D8">
              <w:rPr>
                <w:rFonts w:ascii="Garamond" w:hAnsi="Garamond"/>
                <w:sz w:val="22"/>
                <w:szCs w:val="22"/>
              </w:rPr>
              <w:t xml:space="preserve"> (2011)</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Discussion Questions</w:t>
            </w:r>
          </w:p>
        </w:tc>
      </w:tr>
      <w:tr w:rsidR="00A2484E" w:rsidRPr="005E47D8" w:rsidTr="00A93323">
        <w:trPr>
          <w:trHeight w:val="332"/>
        </w:trPr>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4</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6/10/15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Culturally competent career interventions</w:t>
            </w:r>
          </w:p>
          <w:p w:rsidR="00A2484E" w:rsidRPr="005E47D8" w:rsidRDefault="00A2484E" w:rsidP="00A93323">
            <w:pPr>
              <w:contextualSpacing/>
              <w:rPr>
                <w:rFonts w:ascii="Garamond" w:hAnsi="Garamond"/>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4</w:t>
            </w:r>
          </w:p>
          <w:p w:rsidR="00A2484E" w:rsidRPr="005E47D8" w:rsidRDefault="00A2484E" w:rsidP="00A93323">
            <w:pPr>
              <w:contextualSpacing/>
              <w:rPr>
                <w:rFonts w:ascii="Garamond" w:hAnsi="Garamond"/>
                <w:sz w:val="22"/>
                <w:szCs w:val="22"/>
              </w:rPr>
            </w:pPr>
            <w:r w:rsidRPr="005E47D8">
              <w:rPr>
                <w:rFonts w:ascii="Garamond" w:hAnsi="Garamond"/>
                <w:sz w:val="22"/>
                <w:szCs w:val="22"/>
              </w:rPr>
              <w:t xml:space="preserve">Grier-Reed &amp; </w:t>
            </w:r>
            <w:proofErr w:type="spellStart"/>
            <w:r w:rsidRPr="005E47D8">
              <w:rPr>
                <w:rFonts w:ascii="Garamond" w:hAnsi="Garamond"/>
                <w:sz w:val="22"/>
                <w:szCs w:val="22"/>
              </w:rPr>
              <w:t>Ganuza</w:t>
            </w:r>
            <w:proofErr w:type="spellEnd"/>
            <w:r w:rsidRPr="005E47D8">
              <w:rPr>
                <w:rFonts w:ascii="Garamond" w:hAnsi="Garamond"/>
                <w:sz w:val="22"/>
                <w:szCs w:val="22"/>
              </w:rPr>
              <w:t xml:space="preserve"> (2011)</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Discussion Questions</w:t>
            </w:r>
          </w:p>
          <w:p w:rsidR="00291D37" w:rsidRPr="005E47D8" w:rsidRDefault="00291D37" w:rsidP="00A93323">
            <w:pPr>
              <w:contextualSpacing/>
              <w:rPr>
                <w:rFonts w:ascii="Garamond" w:hAnsi="Garamond"/>
                <w:b/>
                <w:sz w:val="22"/>
                <w:szCs w:val="22"/>
              </w:rPr>
            </w:pPr>
            <w:r w:rsidRPr="005E47D8">
              <w:rPr>
                <w:rFonts w:ascii="Garamond" w:hAnsi="Garamond"/>
                <w:b/>
                <w:sz w:val="22"/>
                <w:szCs w:val="22"/>
              </w:rPr>
              <w:t xml:space="preserve">SDS Paper </w:t>
            </w: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5</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6/17/15</w:t>
            </w: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Ethical issues in career counseling</w:t>
            </w:r>
          </w:p>
          <w:p w:rsidR="00A2484E" w:rsidRPr="005E47D8" w:rsidRDefault="00A2484E" w:rsidP="00A93323">
            <w:pPr>
              <w:contextualSpacing/>
              <w:rPr>
                <w:rFonts w:ascii="Garamond" w:hAnsi="Garamond"/>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14</w:t>
            </w:r>
          </w:p>
          <w:p w:rsidR="00A2484E" w:rsidRPr="005E47D8" w:rsidRDefault="00A2484E" w:rsidP="00A93323">
            <w:pPr>
              <w:contextualSpacing/>
              <w:rPr>
                <w:rFonts w:ascii="Garamond" w:hAnsi="Garamond"/>
                <w:sz w:val="22"/>
                <w:szCs w:val="22"/>
              </w:rPr>
            </w:pPr>
            <w:r w:rsidRPr="005E47D8">
              <w:rPr>
                <w:rFonts w:ascii="Garamond" w:hAnsi="Garamond"/>
                <w:sz w:val="22"/>
                <w:szCs w:val="22"/>
              </w:rPr>
              <w:t>Appendix A</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Discussion Questions</w:t>
            </w:r>
          </w:p>
        </w:tc>
      </w:tr>
      <w:tr w:rsidR="00A2484E" w:rsidRPr="005E47D8" w:rsidTr="00A93323">
        <w:trPr>
          <w:trHeight w:val="837"/>
        </w:trPr>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6</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6/24/15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Assessment and career counseling</w:t>
            </w:r>
          </w:p>
          <w:p w:rsidR="00A2484E" w:rsidRPr="005E47D8" w:rsidRDefault="00A2484E" w:rsidP="00A93323">
            <w:pPr>
              <w:contextualSpacing/>
              <w:rPr>
                <w:rFonts w:ascii="Garamond" w:hAnsi="Garamond"/>
                <w:sz w:val="22"/>
                <w:szCs w:val="22"/>
              </w:rPr>
            </w:pPr>
            <w:r w:rsidRPr="005E47D8">
              <w:rPr>
                <w:rFonts w:ascii="Garamond" w:hAnsi="Garamond"/>
                <w:sz w:val="22"/>
                <w:szCs w:val="22"/>
              </w:rPr>
              <w:t>Career information and resources</w:t>
            </w: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5, Ch. 6</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Discussion Questions</w:t>
            </w:r>
          </w:p>
          <w:p w:rsidR="00291D37" w:rsidRPr="005E47D8" w:rsidRDefault="00291D37" w:rsidP="00A93323">
            <w:pPr>
              <w:contextualSpacing/>
              <w:rPr>
                <w:rFonts w:ascii="Garamond" w:hAnsi="Garamond"/>
                <w:b/>
                <w:sz w:val="22"/>
                <w:szCs w:val="22"/>
              </w:rPr>
            </w:pPr>
            <w:r w:rsidRPr="005E47D8">
              <w:rPr>
                <w:rFonts w:ascii="Garamond" w:hAnsi="Garamond"/>
                <w:b/>
                <w:sz w:val="22"/>
                <w:szCs w:val="22"/>
              </w:rPr>
              <w:t>Career Conversation 1</w:t>
            </w: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7</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7/1/15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 xml:space="preserve">Using technology in career counseling </w:t>
            </w:r>
          </w:p>
          <w:p w:rsidR="00A2484E" w:rsidRPr="005E47D8" w:rsidRDefault="00A2484E" w:rsidP="00A93323">
            <w:pPr>
              <w:contextualSpacing/>
              <w:rPr>
                <w:rFonts w:ascii="Garamond" w:hAnsi="Garamond"/>
                <w:sz w:val="22"/>
                <w:szCs w:val="22"/>
              </w:rPr>
            </w:pPr>
            <w:r w:rsidRPr="005E47D8">
              <w:rPr>
                <w:rFonts w:ascii="Garamond" w:hAnsi="Garamond"/>
                <w:sz w:val="22"/>
                <w:szCs w:val="22"/>
              </w:rPr>
              <w:t>Techniques for the 21</w:t>
            </w:r>
            <w:r w:rsidRPr="005E47D8">
              <w:rPr>
                <w:rFonts w:ascii="Garamond" w:hAnsi="Garamond"/>
                <w:sz w:val="22"/>
                <w:szCs w:val="22"/>
                <w:vertAlign w:val="superscript"/>
              </w:rPr>
              <w:t>st</w:t>
            </w:r>
            <w:r w:rsidRPr="005E47D8">
              <w:rPr>
                <w:rFonts w:ascii="Garamond" w:hAnsi="Garamond"/>
                <w:sz w:val="22"/>
                <w:szCs w:val="22"/>
              </w:rPr>
              <w:t xml:space="preserve"> century</w:t>
            </w:r>
          </w:p>
          <w:p w:rsidR="00A2484E" w:rsidRPr="005E47D8" w:rsidRDefault="00A2484E" w:rsidP="00A93323">
            <w:pPr>
              <w:contextualSpacing/>
              <w:rPr>
                <w:rFonts w:ascii="Garamond" w:hAnsi="Garamond"/>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7, Ch. 8</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Group Presentations</w:t>
            </w:r>
          </w:p>
          <w:p w:rsidR="00A2484E" w:rsidRPr="005E47D8" w:rsidRDefault="00A2484E" w:rsidP="00A93323">
            <w:pPr>
              <w:contextualSpacing/>
              <w:rPr>
                <w:rFonts w:ascii="Garamond" w:hAnsi="Garamond"/>
                <w:b/>
                <w:sz w:val="22"/>
                <w:szCs w:val="22"/>
              </w:rPr>
            </w:pP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8</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7/8/15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Career development in elementary and high schools</w:t>
            </w:r>
          </w:p>
          <w:p w:rsidR="00A2484E" w:rsidRPr="005E47D8" w:rsidRDefault="00A2484E" w:rsidP="00A93323">
            <w:pPr>
              <w:contextualSpacing/>
              <w:rPr>
                <w:rFonts w:ascii="Garamond" w:hAnsi="Garamond"/>
                <w:sz w:val="22"/>
                <w:szCs w:val="22"/>
              </w:rPr>
            </w:pPr>
            <w:r w:rsidRPr="005E47D8">
              <w:rPr>
                <w:rFonts w:ascii="Garamond" w:hAnsi="Garamond"/>
                <w:sz w:val="22"/>
                <w:szCs w:val="22"/>
              </w:rPr>
              <w:t>Career development in middle and high schools</w:t>
            </w: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10, Ch. 11</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Group Presentations</w:t>
            </w:r>
          </w:p>
          <w:p w:rsidR="00A2484E" w:rsidRPr="005E47D8" w:rsidRDefault="00A2484E" w:rsidP="00A93323">
            <w:pPr>
              <w:contextualSpacing/>
              <w:rPr>
                <w:rFonts w:ascii="Garamond" w:hAnsi="Garamond"/>
                <w:b/>
                <w:sz w:val="22"/>
                <w:szCs w:val="22"/>
              </w:rPr>
            </w:pP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9</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7/15/15</w:t>
            </w:r>
          </w:p>
          <w:p w:rsidR="00A2484E" w:rsidRPr="005E47D8" w:rsidRDefault="00A2484E" w:rsidP="00A93323">
            <w:pPr>
              <w:contextualSpacing/>
              <w:rPr>
                <w:rFonts w:ascii="Garamond" w:hAnsi="Garamond"/>
                <w:sz w:val="22"/>
                <w:szCs w:val="22"/>
              </w:rPr>
            </w:pPr>
          </w:p>
        </w:tc>
        <w:tc>
          <w:tcPr>
            <w:tcW w:w="3962"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Career development in higher education</w:t>
            </w:r>
          </w:p>
          <w:p w:rsidR="00A2484E" w:rsidRPr="005E47D8" w:rsidRDefault="00A2484E" w:rsidP="00A93323">
            <w:pPr>
              <w:contextualSpacing/>
              <w:rPr>
                <w:rFonts w:ascii="Garamond" w:hAnsi="Garamond"/>
                <w:sz w:val="22"/>
                <w:szCs w:val="22"/>
              </w:rPr>
            </w:pPr>
            <w:r w:rsidRPr="005E47D8">
              <w:rPr>
                <w:rFonts w:ascii="Garamond" w:hAnsi="Garamond"/>
                <w:sz w:val="22"/>
                <w:szCs w:val="22"/>
              </w:rPr>
              <w:t xml:space="preserve">Career development in community </w:t>
            </w:r>
          </w:p>
          <w:p w:rsidR="00A2484E" w:rsidRPr="005E47D8" w:rsidRDefault="00A2484E" w:rsidP="00A93323">
            <w:pPr>
              <w:contextualSpacing/>
              <w:rPr>
                <w:rFonts w:ascii="Garamond" w:hAnsi="Garamond"/>
                <w:sz w:val="22"/>
                <w:szCs w:val="22"/>
              </w:rPr>
            </w:pPr>
          </w:p>
        </w:tc>
        <w:tc>
          <w:tcPr>
            <w:tcW w:w="3551"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Ch. 12, Ch. 13</w:t>
            </w:r>
          </w:p>
          <w:p w:rsidR="00A2484E" w:rsidRPr="005E47D8" w:rsidRDefault="00A2484E" w:rsidP="00A93323">
            <w:pPr>
              <w:contextualSpacing/>
              <w:rPr>
                <w:rFonts w:ascii="Garamond" w:hAnsi="Garamond"/>
                <w:b/>
                <w:sz w:val="22"/>
                <w:szCs w:val="22"/>
              </w:rPr>
            </w:pPr>
            <w:r w:rsidRPr="005E47D8">
              <w:rPr>
                <w:rFonts w:ascii="Garamond" w:hAnsi="Garamond"/>
                <w:b/>
                <w:sz w:val="22"/>
                <w:szCs w:val="22"/>
              </w:rPr>
              <w:t>Group Presentations</w:t>
            </w:r>
          </w:p>
          <w:p w:rsidR="00A2484E" w:rsidRPr="005E47D8" w:rsidRDefault="00AB7B7D" w:rsidP="00A93323">
            <w:pPr>
              <w:contextualSpacing/>
              <w:rPr>
                <w:rFonts w:ascii="Garamond" w:hAnsi="Garamond"/>
                <w:b/>
                <w:sz w:val="22"/>
                <w:szCs w:val="22"/>
              </w:rPr>
            </w:pPr>
            <w:r w:rsidRPr="005E47D8">
              <w:rPr>
                <w:rFonts w:ascii="Garamond" w:hAnsi="Garamond"/>
                <w:b/>
                <w:sz w:val="22"/>
                <w:szCs w:val="22"/>
              </w:rPr>
              <w:t>Career Conversation 2</w:t>
            </w:r>
          </w:p>
        </w:tc>
      </w:tr>
      <w:tr w:rsidR="00A2484E" w:rsidRPr="005E47D8" w:rsidTr="00A93323">
        <w:tc>
          <w:tcPr>
            <w:tcW w:w="776" w:type="dxa"/>
          </w:tcPr>
          <w:p w:rsidR="00A2484E" w:rsidRPr="005E47D8" w:rsidRDefault="00A2484E" w:rsidP="00A93323">
            <w:pPr>
              <w:contextualSpacing/>
              <w:rPr>
                <w:rFonts w:ascii="Garamond" w:hAnsi="Garamond"/>
                <w:sz w:val="22"/>
                <w:szCs w:val="22"/>
              </w:rPr>
            </w:pPr>
            <w:r w:rsidRPr="005E47D8">
              <w:rPr>
                <w:rFonts w:ascii="Garamond" w:hAnsi="Garamond"/>
                <w:sz w:val="22"/>
                <w:szCs w:val="22"/>
              </w:rPr>
              <w:t>10</w:t>
            </w:r>
          </w:p>
        </w:tc>
        <w:tc>
          <w:tcPr>
            <w:tcW w:w="950" w:type="dxa"/>
          </w:tcPr>
          <w:p w:rsidR="00A2484E" w:rsidRPr="005E47D8" w:rsidRDefault="00A2484E" w:rsidP="00A93323">
            <w:pPr>
              <w:contextualSpacing/>
              <w:rPr>
                <w:rFonts w:ascii="Garamond" w:hAnsi="Garamond"/>
                <w:sz w:val="22"/>
                <w:szCs w:val="22"/>
              </w:rPr>
            </w:pPr>
            <w:r w:rsidRPr="005E47D8">
              <w:rPr>
                <w:rFonts w:ascii="Garamond" w:eastAsia="Times New Roman" w:hAnsi="Garamond"/>
                <w:sz w:val="22"/>
                <w:szCs w:val="22"/>
              </w:rPr>
              <w:t>7/22/15</w:t>
            </w:r>
          </w:p>
        </w:tc>
        <w:tc>
          <w:tcPr>
            <w:tcW w:w="3962" w:type="dxa"/>
          </w:tcPr>
          <w:p w:rsidR="00A2484E" w:rsidRPr="005E47D8" w:rsidRDefault="00A2484E" w:rsidP="00A93323">
            <w:pPr>
              <w:contextualSpacing/>
              <w:rPr>
                <w:rFonts w:ascii="Garamond" w:hAnsi="Garamond"/>
                <w:b/>
                <w:sz w:val="22"/>
                <w:szCs w:val="22"/>
              </w:rPr>
            </w:pPr>
            <w:r w:rsidRPr="005E47D8">
              <w:rPr>
                <w:rFonts w:ascii="Garamond" w:hAnsi="Garamond"/>
                <w:b/>
                <w:sz w:val="22"/>
                <w:szCs w:val="22"/>
              </w:rPr>
              <w:t>Final exam</w:t>
            </w:r>
          </w:p>
          <w:p w:rsidR="00A2484E" w:rsidRPr="005E47D8" w:rsidRDefault="00A2484E" w:rsidP="00A93323">
            <w:pPr>
              <w:contextualSpacing/>
              <w:rPr>
                <w:rFonts w:ascii="Garamond" w:hAnsi="Garamond"/>
                <w:b/>
                <w:sz w:val="22"/>
                <w:szCs w:val="22"/>
              </w:rPr>
            </w:pPr>
          </w:p>
        </w:tc>
        <w:tc>
          <w:tcPr>
            <w:tcW w:w="3551" w:type="dxa"/>
          </w:tcPr>
          <w:p w:rsidR="00A2484E" w:rsidRPr="005E47D8" w:rsidRDefault="00A2484E" w:rsidP="00A93323">
            <w:pPr>
              <w:contextualSpacing/>
              <w:rPr>
                <w:rFonts w:ascii="Garamond" w:hAnsi="Garamond"/>
                <w:b/>
                <w:sz w:val="22"/>
                <w:szCs w:val="22"/>
              </w:rPr>
            </w:pPr>
          </w:p>
        </w:tc>
      </w:tr>
    </w:tbl>
    <w:p w:rsidR="00A2484E" w:rsidRPr="005E47D8" w:rsidRDefault="00A2484E" w:rsidP="00A2484E">
      <w:pPr>
        <w:contextualSpacing/>
        <w:rPr>
          <w:rFonts w:ascii="Garamond" w:eastAsia="Times New Roman" w:hAnsi="Garamond"/>
          <w:b/>
          <w:sz w:val="22"/>
          <w:szCs w:val="22"/>
        </w:rPr>
      </w:pPr>
    </w:p>
    <w:p w:rsidR="00291D37" w:rsidRPr="005E47D8" w:rsidRDefault="00291D37" w:rsidP="00A2484E">
      <w:pPr>
        <w:contextualSpacing/>
        <w:rPr>
          <w:rFonts w:ascii="Garamond" w:eastAsia="Times New Roman" w:hAnsi="Garamond"/>
          <w:b/>
          <w:sz w:val="22"/>
          <w:szCs w:val="22"/>
        </w:rPr>
      </w:pPr>
    </w:p>
    <w:p w:rsidR="005E47D8" w:rsidRPr="005E47D8" w:rsidRDefault="005E47D8" w:rsidP="00A2484E">
      <w:pPr>
        <w:contextualSpacing/>
        <w:rPr>
          <w:rFonts w:ascii="Garamond" w:eastAsia="Times New Roman" w:hAnsi="Garamond"/>
          <w:b/>
          <w:sz w:val="22"/>
          <w:szCs w:val="22"/>
        </w:rPr>
      </w:pPr>
    </w:p>
    <w:p w:rsidR="005E47D8" w:rsidRPr="005E47D8" w:rsidRDefault="005E47D8" w:rsidP="00A2484E">
      <w:pPr>
        <w:contextualSpacing/>
        <w:rPr>
          <w:rFonts w:ascii="Garamond" w:eastAsia="Times New Roman" w:hAnsi="Garamond"/>
          <w:b/>
          <w:sz w:val="22"/>
          <w:szCs w:val="22"/>
        </w:rPr>
      </w:pPr>
    </w:p>
    <w:p w:rsidR="005E47D8" w:rsidRPr="005E47D8" w:rsidRDefault="005E47D8" w:rsidP="00A2484E">
      <w:pPr>
        <w:contextualSpacing/>
        <w:rPr>
          <w:rFonts w:ascii="Garamond" w:eastAsia="Times New Roman" w:hAnsi="Garamond"/>
          <w:b/>
          <w:sz w:val="22"/>
          <w:szCs w:val="22"/>
        </w:rPr>
      </w:pPr>
    </w:p>
    <w:p w:rsidR="005E47D8" w:rsidRPr="005E47D8" w:rsidRDefault="005E47D8" w:rsidP="00A2484E">
      <w:pPr>
        <w:contextualSpacing/>
        <w:rPr>
          <w:rFonts w:ascii="Garamond" w:eastAsia="Times New Roman" w:hAnsi="Garamond"/>
          <w:b/>
          <w:sz w:val="22"/>
          <w:szCs w:val="22"/>
        </w:rPr>
      </w:pPr>
    </w:p>
    <w:p w:rsidR="005E47D8" w:rsidRPr="005E47D8" w:rsidRDefault="005E47D8" w:rsidP="00A2484E">
      <w:pPr>
        <w:contextualSpacing/>
        <w:rPr>
          <w:rFonts w:ascii="Garamond" w:eastAsia="Times New Roman" w:hAnsi="Garamond"/>
          <w:b/>
          <w:sz w:val="22"/>
          <w:szCs w:val="22"/>
        </w:rPr>
      </w:pPr>
    </w:p>
    <w:p w:rsidR="00A2484E" w:rsidRPr="005E47D8" w:rsidRDefault="00A2484E" w:rsidP="00A2484E">
      <w:pPr>
        <w:contextualSpacing/>
        <w:rPr>
          <w:rFonts w:ascii="Garamond" w:eastAsia="Times New Roman" w:hAnsi="Garamond"/>
          <w:b/>
          <w:sz w:val="22"/>
          <w:szCs w:val="22"/>
        </w:rPr>
      </w:pPr>
    </w:p>
    <w:p w:rsidR="00A2484E" w:rsidRPr="005E47D8" w:rsidRDefault="00A2484E" w:rsidP="00500080">
      <w:pPr>
        <w:rPr>
          <w:rFonts w:ascii="Garamond" w:hAnsi="Garamond"/>
          <w:sz w:val="22"/>
          <w:szCs w:val="22"/>
        </w:rPr>
      </w:pPr>
    </w:p>
    <w:sectPr w:rsidR="00A2484E" w:rsidRPr="005E47D8" w:rsidSect="005E47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F5D"/>
    <w:multiLevelType w:val="hybridMultilevel"/>
    <w:tmpl w:val="D97C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A33E0"/>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1D4502"/>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80"/>
    <w:rsid w:val="0006429E"/>
    <w:rsid w:val="001425EA"/>
    <w:rsid w:val="00164DCA"/>
    <w:rsid w:val="00291D37"/>
    <w:rsid w:val="003006F0"/>
    <w:rsid w:val="00472340"/>
    <w:rsid w:val="004D492A"/>
    <w:rsid w:val="00500080"/>
    <w:rsid w:val="0052665D"/>
    <w:rsid w:val="0052778B"/>
    <w:rsid w:val="005E47D8"/>
    <w:rsid w:val="0065714B"/>
    <w:rsid w:val="007D1522"/>
    <w:rsid w:val="00807762"/>
    <w:rsid w:val="009A03BC"/>
    <w:rsid w:val="00A2484E"/>
    <w:rsid w:val="00AB7B7D"/>
    <w:rsid w:val="00AE0479"/>
    <w:rsid w:val="00B62DCA"/>
    <w:rsid w:val="00F41918"/>
    <w:rsid w:val="00FD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080"/>
    <w:rPr>
      <w:color w:val="0563C1" w:themeColor="hyperlink"/>
      <w:u w:val="single"/>
    </w:rPr>
  </w:style>
  <w:style w:type="paragraph" w:styleId="ListParagraph">
    <w:name w:val="List Paragraph"/>
    <w:basedOn w:val="Normal"/>
    <w:uiPriority w:val="34"/>
    <w:qFormat/>
    <w:rsid w:val="00164DCA"/>
    <w:pPr>
      <w:ind w:left="720"/>
      <w:contextualSpacing/>
    </w:pPr>
    <w:rPr>
      <w:rFonts w:ascii="Cambria" w:eastAsia="MS Mincho" w:hAnsi="Cambria"/>
    </w:rPr>
  </w:style>
  <w:style w:type="character" w:styleId="FollowedHyperlink">
    <w:name w:val="FollowedHyperlink"/>
    <w:basedOn w:val="DefaultParagraphFont"/>
    <w:uiPriority w:val="99"/>
    <w:semiHidden/>
    <w:unhideWhenUsed/>
    <w:rsid w:val="00F41918"/>
    <w:rPr>
      <w:color w:val="954F72" w:themeColor="followedHyperlink"/>
      <w:u w:val="single"/>
    </w:rPr>
  </w:style>
  <w:style w:type="table" w:styleId="TableGrid">
    <w:name w:val="Table Grid"/>
    <w:basedOn w:val="TableNormal"/>
    <w:uiPriority w:val="59"/>
    <w:rsid w:val="00A2484E"/>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080"/>
    <w:rPr>
      <w:color w:val="0563C1" w:themeColor="hyperlink"/>
      <w:u w:val="single"/>
    </w:rPr>
  </w:style>
  <w:style w:type="paragraph" w:styleId="ListParagraph">
    <w:name w:val="List Paragraph"/>
    <w:basedOn w:val="Normal"/>
    <w:uiPriority w:val="34"/>
    <w:qFormat/>
    <w:rsid w:val="00164DCA"/>
    <w:pPr>
      <w:ind w:left="720"/>
      <w:contextualSpacing/>
    </w:pPr>
    <w:rPr>
      <w:rFonts w:ascii="Cambria" w:eastAsia="MS Mincho" w:hAnsi="Cambria"/>
    </w:rPr>
  </w:style>
  <w:style w:type="character" w:styleId="FollowedHyperlink">
    <w:name w:val="FollowedHyperlink"/>
    <w:basedOn w:val="DefaultParagraphFont"/>
    <w:uiPriority w:val="99"/>
    <w:semiHidden/>
    <w:unhideWhenUsed/>
    <w:rsid w:val="00F41918"/>
    <w:rPr>
      <w:color w:val="954F72" w:themeColor="followedHyperlink"/>
      <w:u w:val="single"/>
    </w:rPr>
  </w:style>
  <w:style w:type="table" w:styleId="TableGrid">
    <w:name w:val="Table Grid"/>
    <w:basedOn w:val="TableNormal"/>
    <w:uiPriority w:val="59"/>
    <w:rsid w:val="00A2484E"/>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3" Type="http://schemas.microsoft.com/office/2007/relationships/stylesWithEffects" Target="stylesWithEffects.xml"/><Relationship Id="rId7" Type="http://schemas.openxmlformats.org/officeDocument/2006/relationships/hyperlink" Target="http://www.self-directed-sea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zc0026@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Joeleen Cooper-Bhatia</dc:creator>
  <cp:keywords/>
  <dc:description/>
  <cp:lastModifiedBy>Joeleen Cooper</cp:lastModifiedBy>
  <cp:revision>6</cp:revision>
  <cp:lastPrinted>2015-05-20T12:31:00Z</cp:lastPrinted>
  <dcterms:created xsi:type="dcterms:W3CDTF">2015-05-17T14:24:00Z</dcterms:created>
  <dcterms:modified xsi:type="dcterms:W3CDTF">2015-05-20T12:33:00Z</dcterms:modified>
</cp:coreProperties>
</file>