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54427" w14:textId="77777777" w:rsidR="008563A3" w:rsidRPr="008563A3" w:rsidRDefault="008563A3" w:rsidP="00416D6D">
      <w:pPr>
        <w:contextualSpacing/>
        <w:jc w:val="center"/>
        <w:rPr>
          <w:rFonts w:ascii="Times New Roman" w:hAnsi="Times New Roman" w:cs="Times New Roman"/>
          <w:b/>
          <w:sz w:val="22"/>
          <w:szCs w:val="22"/>
        </w:rPr>
      </w:pPr>
      <w:r w:rsidRPr="008563A3">
        <w:rPr>
          <w:rFonts w:ascii="Times New Roman" w:hAnsi="Times New Roman" w:cs="Times New Roman"/>
          <w:b/>
          <w:sz w:val="22"/>
          <w:szCs w:val="22"/>
        </w:rPr>
        <w:t>AUBURN UNIVERSITY</w:t>
      </w:r>
      <w:r w:rsidRPr="008563A3">
        <w:rPr>
          <w:rFonts w:ascii="MS Mincho" w:eastAsia="MS Mincho" w:hAnsi="MS Mincho" w:cs="MS Mincho"/>
          <w:b/>
          <w:sz w:val="22"/>
          <w:szCs w:val="22"/>
        </w:rPr>
        <w:t> </w:t>
      </w:r>
    </w:p>
    <w:p w14:paraId="4C943F7E" w14:textId="77777777" w:rsidR="008563A3" w:rsidRPr="008563A3" w:rsidRDefault="008563A3" w:rsidP="00416D6D">
      <w:pPr>
        <w:contextualSpacing/>
        <w:jc w:val="center"/>
        <w:rPr>
          <w:rFonts w:ascii="Times New Roman" w:hAnsi="Times New Roman" w:cs="Times New Roman"/>
          <w:b/>
          <w:sz w:val="22"/>
          <w:szCs w:val="22"/>
        </w:rPr>
      </w:pPr>
      <w:r w:rsidRPr="008563A3">
        <w:rPr>
          <w:rFonts w:ascii="Times New Roman" w:hAnsi="Times New Roman" w:cs="Times New Roman"/>
          <w:b/>
          <w:sz w:val="22"/>
          <w:szCs w:val="22"/>
        </w:rPr>
        <w:t>DEPARTMENT OF SPECIAL EDUCATION, REHABILITATION, AND COUNSELING SYLLABUS</w:t>
      </w:r>
    </w:p>
    <w:p w14:paraId="6E54AEDF" w14:textId="77777777" w:rsidR="008563A3" w:rsidRPr="008563A3" w:rsidRDefault="008563A3" w:rsidP="00416D6D">
      <w:pPr>
        <w:contextualSpacing/>
        <w:jc w:val="center"/>
        <w:rPr>
          <w:rFonts w:ascii="Times New Roman" w:hAnsi="Times New Roman" w:cs="Times New Roman"/>
          <w:b/>
          <w:sz w:val="22"/>
          <w:szCs w:val="22"/>
        </w:rPr>
      </w:pPr>
    </w:p>
    <w:p w14:paraId="41C582A5" w14:textId="77777777" w:rsidR="008563A3" w:rsidRPr="008563A3" w:rsidRDefault="008563A3" w:rsidP="00416D6D">
      <w:pPr>
        <w:contextualSpacing/>
        <w:jc w:val="center"/>
        <w:rPr>
          <w:rFonts w:ascii="Times New Roman" w:hAnsi="Times New Roman" w:cs="Times New Roman"/>
          <w:b/>
          <w:sz w:val="22"/>
          <w:szCs w:val="22"/>
        </w:rPr>
      </w:pPr>
      <w:r w:rsidRPr="008563A3">
        <w:rPr>
          <w:rFonts w:ascii="Times New Roman" w:hAnsi="Times New Roman" w:cs="Times New Roman"/>
          <w:b/>
          <w:sz w:val="22"/>
          <w:szCs w:val="22"/>
        </w:rPr>
        <w:t>Summer Semester 2018</w:t>
      </w:r>
    </w:p>
    <w:p w14:paraId="5131C17E" w14:textId="77777777" w:rsidR="008563A3" w:rsidRPr="008563A3" w:rsidRDefault="008563A3" w:rsidP="00416D6D">
      <w:pPr>
        <w:contextualSpacing/>
        <w:rPr>
          <w:rFonts w:ascii="Times New Roman" w:hAnsi="Times New Roman" w:cs="Times New Roman"/>
          <w:sz w:val="22"/>
          <w:szCs w:val="22"/>
        </w:rPr>
      </w:pPr>
    </w:p>
    <w:p w14:paraId="7CD8D889" w14:textId="77777777" w:rsidR="008563A3" w:rsidRPr="008563A3" w:rsidRDefault="008563A3" w:rsidP="00416D6D">
      <w:pPr>
        <w:contextualSpacing/>
        <w:rPr>
          <w:rFonts w:ascii="Times New Roman" w:hAnsi="Times New Roman" w:cs="Times New Roman"/>
          <w:sz w:val="22"/>
          <w:szCs w:val="22"/>
        </w:rPr>
      </w:pPr>
    </w:p>
    <w:p w14:paraId="25F7F0D7" w14:textId="77777777" w:rsidR="008563A3" w:rsidRP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b/>
          <w:sz w:val="22"/>
          <w:szCs w:val="22"/>
        </w:rPr>
        <w:t>Course #:</w:t>
      </w:r>
      <w:r w:rsidRPr="008563A3">
        <w:rPr>
          <w:rFonts w:ascii="MS Mincho" w:eastAsia="MS Mincho" w:hAnsi="MS Mincho" w:cs="MS Mincho"/>
          <w:b/>
          <w:sz w:val="22"/>
          <w:szCs w:val="22"/>
        </w:rPr>
        <w:t> </w:t>
      </w:r>
      <w:r w:rsidRPr="008563A3">
        <w:rPr>
          <w:rFonts w:ascii="Times New Roman" w:hAnsi="Times New Roman" w:cs="Times New Roman"/>
          <w:b/>
          <w:sz w:val="22"/>
          <w:szCs w:val="22"/>
        </w:rPr>
        <w:tab/>
      </w:r>
      <w:r w:rsidRPr="008563A3">
        <w:rPr>
          <w:rFonts w:ascii="Times New Roman" w:hAnsi="Times New Roman" w:cs="Times New Roman"/>
          <w:b/>
          <w:sz w:val="22"/>
          <w:szCs w:val="22"/>
        </w:rPr>
        <w:tab/>
      </w:r>
      <w:r w:rsidRPr="008563A3">
        <w:rPr>
          <w:rFonts w:ascii="Times New Roman" w:hAnsi="Times New Roman" w:cs="Times New Roman"/>
          <w:b/>
          <w:sz w:val="22"/>
          <w:szCs w:val="22"/>
        </w:rPr>
        <w:tab/>
        <w:t>COUN 7230</w:t>
      </w:r>
    </w:p>
    <w:p w14:paraId="33DF1F54" w14:textId="76163863" w:rsidR="008563A3" w:rsidRP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b/>
          <w:sz w:val="22"/>
          <w:szCs w:val="22"/>
        </w:rPr>
        <w:t>Course Title</w:t>
      </w:r>
      <w:proofErr w:type="gramStart"/>
      <w:r w:rsidRPr="008563A3">
        <w:rPr>
          <w:rFonts w:ascii="Times New Roman" w:hAnsi="Times New Roman" w:cs="Times New Roman"/>
          <w:b/>
          <w:sz w:val="22"/>
          <w:szCs w:val="22"/>
        </w:rPr>
        <w:t>:</w:t>
      </w:r>
      <w:r w:rsidRPr="008563A3">
        <w:rPr>
          <w:rFonts w:ascii="MS Mincho" w:eastAsia="MS Mincho" w:hAnsi="MS Mincho" w:cs="MS Mincho"/>
          <w:b/>
          <w:sz w:val="22"/>
          <w:szCs w:val="22"/>
        </w:rPr>
        <w:t> </w:t>
      </w:r>
      <w:proofErr w:type="gramEnd"/>
      <w:r w:rsidR="00164EE9">
        <w:rPr>
          <w:rFonts w:ascii="Times New Roman" w:hAnsi="Times New Roman" w:cs="Times New Roman"/>
          <w:b/>
          <w:sz w:val="22"/>
          <w:szCs w:val="22"/>
        </w:rPr>
        <w:t xml:space="preserve"> </w:t>
      </w:r>
      <w:r w:rsidR="00164EE9">
        <w:rPr>
          <w:rFonts w:ascii="Times New Roman" w:hAnsi="Times New Roman" w:cs="Times New Roman"/>
          <w:b/>
          <w:sz w:val="22"/>
          <w:szCs w:val="22"/>
        </w:rPr>
        <w:tab/>
      </w:r>
      <w:r w:rsidR="00164EE9">
        <w:rPr>
          <w:rFonts w:ascii="Times New Roman" w:hAnsi="Times New Roman" w:cs="Times New Roman"/>
          <w:b/>
          <w:sz w:val="22"/>
          <w:szCs w:val="22"/>
        </w:rPr>
        <w:tab/>
      </w:r>
      <w:r w:rsidRPr="008563A3">
        <w:rPr>
          <w:rFonts w:ascii="Times New Roman" w:hAnsi="Times New Roman" w:cs="Times New Roman"/>
          <w:b/>
          <w:sz w:val="22"/>
          <w:szCs w:val="22"/>
        </w:rPr>
        <w:t>Career Development and Vocational Appraisal</w:t>
      </w:r>
    </w:p>
    <w:p w14:paraId="11C1AE56"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Credit Hours: </w:t>
      </w:r>
      <w:r w:rsidRPr="008563A3">
        <w:rPr>
          <w:rFonts w:ascii="Times New Roman" w:hAnsi="Times New Roman" w:cs="Times New Roman"/>
          <w:sz w:val="22"/>
          <w:szCs w:val="22"/>
        </w:rPr>
        <w:tab/>
      </w:r>
      <w:r w:rsidRPr="008563A3">
        <w:rPr>
          <w:rFonts w:ascii="Times New Roman" w:hAnsi="Times New Roman" w:cs="Times New Roman"/>
          <w:sz w:val="22"/>
          <w:szCs w:val="22"/>
        </w:rPr>
        <w:tab/>
      </w:r>
      <w:r w:rsidRPr="008563A3">
        <w:rPr>
          <w:rFonts w:ascii="Times New Roman" w:hAnsi="Times New Roman" w:cs="Times New Roman"/>
          <w:sz w:val="22"/>
          <w:szCs w:val="22"/>
        </w:rPr>
        <w:tab/>
        <w:t>3 credit hours</w:t>
      </w:r>
    </w:p>
    <w:p w14:paraId="4E49E465"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Co/Prerequisites: </w:t>
      </w:r>
      <w:r w:rsidRPr="008563A3">
        <w:rPr>
          <w:rFonts w:ascii="Times New Roman" w:hAnsi="Times New Roman" w:cs="Times New Roman"/>
          <w:sz w:val="22"/>
          <w:szCs w:val="22"/>
        </w:rPr>
        <w:tab/>
      </w:r>
      <w:r w:rsidRPr="008563A3">
        <w:rPr>
          <w:rFonts w:ascii="Times New Roman" w:hAnsi="Times New Roman" w:cs="Times New Roman"/>
          <w:sz w:val="22"/>
          <w:szCs w:val="22"/>
        </w:rPr>
        <w:tab/>
        <w:t>None</w:t>
      </w:r>
    </w:p>
    <w:p w14:paraId="03CBD7A7" w14:textId="77777777" w:rsidR="008563A3" w:rsidRPr="008563A3" w:rsidRDefault="008563A3" w:rsidP="00416D6D">
      <w:pPr>
        <w:contextualSpacing/>
        <w:rPr>
          <w:rFonts w:ascii="Times New Roman" w:hAnsi="Times New Roman" w:cs="Times New Roman"/>
          <w:sz w:val="22"/>
          <w:szCs w:val="22"/>
        </w:rPr>
      </w:pPr>
      <w:proofErr w:type="spellStart"/>
      <w:r w:rsidRPr="008563A3">
        <w:rPr>
          <w:rFonts w:ascii="Times New Roman" w:hAnsi="Times New Roman" w:cs="Times New Roman"/>
          <w:sz w:val="22"/>
          <w:szCs w:val="22"/>
        </w:rPr>
        <w:t>Corequisites</w:t>
      </w:r>
      <w:proofErr w:type="spellEnd"/>
      <w:r w:rsidRPr="008563A3">
        <w:rPr>
          <w:rFonts w:ascii="Times New Roman" w:hAnsi="Times New Roman" w:cs="Times New Roman"/>
          <w:sz w:val="22"/>
          <w:szCs w:val="22"/>
        </w:rPr>
        <w:t>:</w:t>
      </w:r>
      <w:r w:rsidRPr="008563A3">
        <w:rPr>
          <w:rFonts w:ascii="MS Mincho" w:eastAsia="MS Mincho" w:hAnsi="MS Mincho" w:cs="MS Mincho"/>
          <w:sz w:val="22"/>
          <w:szCs w:val="22"/>
        </w:rPr>
        <w:t> </w:t>
      </w:r>
      <w:r w:rsidRPr="008563A3">
        <w:rPr>
          <w:rFonts w:ascii="Times New Roman" w:hAnsi="Times New Roman" w:cs="Times New Roman"/>
          <w:sz w:val="22"/>
          <w:szCs w:val="22"/>
        </w:rPr>
        <w:tab/>
      </w:r>
      <w:r w:rsidRPr="008563A3">
        <w:rPr>
          <w:rFonts w:ascii="Times New Roman" w:hAnsi="Times New Roman" w:cs="Times New Roman"/>
          <w:sz w:val="22"/>
          <w:szCs w:val="22"/>
        </w:rPr>
        <w:tab/>
      </w:r>
      <w:r w:rsidRPr="008563A3">
        <w:rPr>
          <w:rFonts w:ascii="Times New Roman" w:hAnsi="Times New Roman" w:cs="Times New Roman"/>
          <w:sz w:val="22"/>
          <w:szCs w:val="22"/>
        </w:rPr>
        <w:tab/>
        <w:t>None</w:t>
      </w:r>
    </w:p>
    <w:p w14:paraId="3E1CD6CB"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Date Syllabus Prepared: </w:t>
      </w:r>
      <w:r w:rsidRPr="008563A3">
        <w:rPr>
          <w:rFonts w:ascii="Times New Roman" w:hAnsi="Times New Roman" w:cs="Times New Roman"/>
          <w:sz w:val="22"/>
          <w:szCs w:val="22"/>
        </w:rPr>
        <w:tab/>
        <w:t>May 16, 2018</w:t>
      </w:r>
    </w:p>
    <w:p w14:paraId="7368FB44" w14:textId="77777777" w:rsidR="008563A3" w:rsidRPr="008563A3" w:rsidRDefault="008563A3" w:rsidP="00416D6D">
      <w:pPr>
        <w:contextualSpacing/>
        <w:rPr>
          <w:rFonts w:ascii="Times New Roman" w:hAnsi="Times New Roman" w:cs="Times New Roman"/>
          <w:sz w:val="22"/>
          <w:szCs w:val="22"/>
        </w:rPr>
      </w:pPr>
    </w:p>
    <w:p w14:paraId="1D7C5186" w14:textId="703B4AA9" w:rsidR="008563A3" w:rsidRPr="008563A3" w:rsidRDefault="00164EE9" w:rsidP="00416D6D">
      <w:pPr>
        <w:contextualSpacing/>
        <w:rPr>
          <w:rFonts w:ascii="Times New Roman" w:hAnsi="Times New Roman" w:cs="Times New Roman"/>
          <w:sz w:val="22"/>
          <w:szCs w:val="22"/>
        </w:rPr>
      </w:pPr>
      <w:r w:rsidRPr="00164EE9">
        <w:rPr>
          <w:rFonts w:ascii="Times New Roman" w:hAnsi="Times New Roman" w:cs="Times New Roman"/>
          <w:b/>
          <w:sz w:val="22"/>
          <w:szCs w:val="22"/>
        </w:rPr>
        <w:t>Professor</w:t>
      </w:r>
      <w:r>
        <w:rPr>
          <w:rFonts w:ascii="Times New Roman" w:hAnsi="Times New Roman" w:cs="Times New Roman"/>
          <w:sz w:val="22"/>
          <w:szCs w:val="22"/>
        </w:rPr>
        <w:t>: Evelyn Hunter, PhD</w:t>
      </w:r>
    </w:p>
    <w:p w14:paraId="455031DC" w14:textId="77777777" w:rsidR="008563A3" w:rsidRDefault="008563A3" w:rsidP="00416D6D">
      <w:pPr>
        <w:contextualSpacing/>
        <w:rPr>
          <w:rFonts w:ascii="Times New Roman" w:hAnsi="Times New Roman" w:cs="Times New Roman"/>
          <w:sz w:val="22"/>
          <w:szCs w:val="22"/>
        </w:rPr>
      </w:pPr>
      <w:r w:rsidRPr="008563A3">
        <w:rPr>
          <w:rFonts w:ascii="Times New Roman" w:hAnsi="Times New Roman" w:cs="Times New Roman"/>
          <w:b/>
          <w:sz w:val="22"/>
          <w:szCs w:val="22"/>
        </w:rPr>
        <w:t>Instructor:</w:t>
      </w:r>
      <w:r w:rsidRPr="008563A3">
        <w:rPr>
          <w:rFonts w:ascii="Times New Roman" w:hAnsi="Times New Roman" w:cs="Times New Roman"/>
          <w:sz w:val="22"/>
          <w:szCs w:val="22"/>
        </w:rPr>
        <w:t xml:space="preserve"> Morgan Jenkins, M.Ed., LPC, NCC</w:t>
      </w:r>
    </w:p>
    <w:p w14:paraId="652BA1EB" w14:textId="55EFA19E" w:rsidR="005E640C" w:rsidRPr="005E640C" w:rsidRDefault="005E640C" w:rsidP="00416D6D">
      <w:pPr>
        <w:contextualSpacing/>
        <w:rPr>
          <w:rFonts w:ascii="Times New Roman" w:hAnsi="Times New Roman" w:cs="Times New Roman"/>
          <w:i/>
          <w:sz w:val="18"/>
          <w:szCs w:val="18"/>
        </w:rPr>
      </w:pPr>
      <w:r w:rsidRPr="005E640C">
        <w:rPr>
          <w:rFonts w:ascii="Times New Roman" w:hAnsi="Times New Roman" w:cs="Times New Roman"/>
          <w:i/>
          <w:sz w:val="18"/>
          <w:szCs w:val="18"/>
        </w:rPr>
        <w:t>(Under the supervision of Dr. Evelyn Hunter)</w:t>
      </w:r>
    </w:p>
    <w:p w14:paraId="309596E5"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b/>
          <w:sz w:val="22"/>
          <w:szCs w:val="22"/>
        </w:rPr>
        <w:t>Email:</w:t>
      </w:r>
      <w:r w:rsidRPr="008563A3">
        <w:rPr>
          <w:rFonts w:ascii="Times New Roman" w:hAnsi="Times New Roman" w:cs="Times New Roman"/>
          <w:sz w:val="22"/>
          <w:szCs w:val="22"/>
        </w:rPr>
        <w:t xml:space="preserve"> mft0001@auburn.edu</w:t>
      </w:r>
    </w:p>
    <w:p w14:paraId="75CA9E17"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b/>
          <w:sz w:val="22"/>
          <w:szCs w:val="22"/>
        </w:rPr>
        <w:t>Phone:</w:t>
      </w:r>
      <w:r w:rsidRPr="008563A3">
        <w:rPr>
          <w:rFonts w:ascii="Times New Roman" w:hAnsi="Times New Roman" w:cs="Times New Roman"/>
          <w:sz w:val="22"/>
          <w:szCs w:val="22"/>
        </w:rPr>
        <w:t xml:space="preserve"> 256.653.9778</w:t>
      </w:r>
      <w:bookmarkStart w:id="0" w:name="_GoBack"/>
      <w:bookmarkEnd w:id="0"/>
    </w:p>
    <w:p w14:paraId="791FBC75"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b/>
          <w:sz w:val="22"/>
          <w:szCs w:val="22"/>
        </w:rPr>
        <w:t>Office:</w:t>
      </w:r>
      <w:r w:rsidRPr="008563A3">
        <w:rPr>
          <w:rFonts w:ascii="Times New Roman" w:hAnsi="Times New Roman" w:cs="Times New Roman"/>
          <w:sz w:val="22"/>
          <w:szCs w:val="22"/>
        </w:rPr>
        <w:t xml:space="preserve"> 2054 Haley Center</w:t>
      </w:r>
    </w:p>
    <w:p w14:paraId="518DC81E" w14:textId="77777777" w:rsidR="008563A3" w:rsidRPr="008563A3" w:rsidRDefault="008563A3" w:rsidP="00416D6D">
      <w:pPr>
        <w:contextualSpacing/>
        <w:rPr>
          <w:rFonts w:ascii="Times New Roman" w:hAnsi="Times New Roman" w:cs="Times New Roman"/>
          <w:sz w:val="22"/>
          <w:szCs w:val="22"/>
        </w:rPr>
      </w:pPr>
    </w:p>
    <w:p w14:paraId="47430B3A" w14:textId="77777777" w:rsidR="008563A3" w:rsidRP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b/>
          <w:sz w:val="22"/>
          <w:szCs w:val="22"/>
        </w:rPr>
        <w:t xml:space="preserve">Texts: </w:t>
      </w:r>
    </w:p>
    <w:p w14:paraId="72129239" w14:textId="3DA5A622" w:rsidR="008563A3" w:rsidRPr="008563A3" w:rsidRDefault="008563A3" w:rsidP="00416D6D">
      <w:pPr>
        <w:ind w:left="720" w:hanging="720"/>
        <w:contextualSpacing/>
        <w:rPr>
          <w:rFonts w:ascii="Times New Roman" w:hAnsi="Times New Roman" w:cs="Times New Roman"/>
          <w:sz w:val="22"/>
          <w:szCs w:val="22"/>
        </w:rPr>
      </w:pPr>
      <w:r w:rsidRPr="008563A3">
        <w:rPr>
          <w:rFonts w:ascii="Times New Roman" w:hAnsi="Times New Roman" w:cs="Times New Roman"/>
          <w:sz w:val="22"/>
          <w:szCs w:val="22"/>
        </w:rPr>
        <w:t>Niles, S.</w:t>
      </w:r>
      <w:r w:rsidR="00416D6D">
        <w:rPr>
          <w:rFonts w:ascii="Times New Roman" w:hAnsi="Times New Roman" w:cs="Times New Roman"/>
          <w:sz w:val="22"/>
          <w:szCs w:val="22"/>
        </w:rPr>
        <w:t xml:space="preserve"> G., &amp; Harris-</w:t>
      </w:r>
      <w:proofErr w:type="spellStart"/>
      <w:r w:rsidR="00416D6D">
        <w:rPr>
          <w:rFonts w:ascii="Times New Roman" w:hAnsi="Times New Roman" w:cs="Times New Roman"/>
          <w:sz w:val="22"/>
          <w:szCs w:val="22"/>
        </w:rPr>
        <w:t>Bowlsbey</w:t>
      </w:r>
      <w:proofErr w:type="spellEnd"/>
      <w:r w:rsidR="00416D6D">
        <w:rPr>
          <w:rFonts w:ascii="Times New Roman" w:hAnsi="Times New Roman" w:cs="Times New Roman"/>
          <w:sz w:val="22"/>
          <w:szCs w:val="22"/>
        </w:rPr>
        <w:t>, J. (2017</w:t>
      </w:r>
      <w:r w:rsidRPr="008563A3">
        <w:rPr>
          <w:rFonts w:ascii="Times New Roman" w:hAnsi="Times New Roman" w:cs="Times New Roman"/>
          <w:sz w:val="22"/>
          <w:szCs w:val="22"/>
        </w:rPr>
        <w:t>). Career development inte</w:t>
      </w:r>
      <w:r w:rsidR="00416D6D">
        <w:rPr>
          <w:rFonts w:ascii="Times New Roman" w:hAnsi="Times New Roman" w:cs="Times New Roman"/>
          <w:sz w:val="22"/>
          <w:szCs w:val="22"/>
        </w:rPr>
        <w:t>rventions (5</w:t>
      </w:r>
      <w:r w:rsidRPr="008563A3">
        <w:rPr>
          <w:rFonts w:ascii="Times New Roman" w:hAnsi="Times New Roman" w:cs="Times New Roman"/>
          <w:sz w:val="22"/>
          <w:szCs w:val="22"/>
        </w:rPr>
        <w:t xml:space="preserve">th ed.). Upper Saddle River, NJ: Pearson. </w:t>
      </w:r>
    </w:p>
    <w:p w14:paraId="165CF884" w14:textId="77777777" w:rsidR="008563A3" w:rsidRDefault="008563A3" w:rsidP="00416D6D">
      <w:pPr>
        <w:contextualSpacing/>
        <w:rPr>
          <w:rFonts w:ascii="Times New Roman" w:hAnsi="Times New Roman" w:cs="Times New Roman"/>
          <w:sz w:val="22"/>
          <w:szCs w:val="22"/>
        </w:rPr>
      </w:pPr>
    </w:p>
    <w:p w14:paraId="07B6A1E5" w14:textId="77777777" w:rsid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b/>
          <w:sz w:val="22"/>
          <w:szCs w:val="22"/>
        </w:rPr>
        <w:t xml:space="preserve">Course Description: </w:t>
      </w:r>
    </w:p>
    <w:p w14:paraId="046D7BAD" w14:textId="77777777" w:rsidR="008563A3" w:rsidRP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sz w:val="22"/>
          <w:szCs w:val="22"/>
        </w:rPr>
        <w:t xml:space="preserve">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 </w:t>
      </w:r>
    </w:p>
    <w:p w14:paraId="772E5923" w14:textId="77777777" w:rsidR="008563A3" w:rsidRDefault="008563A3" w:rsidP="00416D6D">
      <w:pPr>
        <w:contextualSpacing/>
        <w:rPr>
          <w:rFonts w:ascii="Times New Roman" w:hAnsi="Times New Roman" w:cs="Times New Roman"/>
          <w:sz w:val="22"/>
          <w:szCs w:val="22"/>
        </w:rPr>
      </w:pPr>
    </w:p>
    <w:p w14:paraId="481E83E2" w14:textId="77777777" w:rsidR="008563A3" w:rsidRP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b/>
          <w:sz w:val="22"/>
          <w:szCs w:val="22"/>
        </w:rPr>
        <w:t xml:space="preserve">Course Objectives: </w:t>
      </w:r>
    </w:p>
    <w:p w14:paraId="55B64BCB" w14:textId="5E3488F4"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Through assigned readings, in-class exercises, </w:t>
      </w:r>
      <w:r w:rsidR="00416D6D">
        <w:rPr>
          <w:rFonts w:ascii="Times New Roman" w:hAnsi="Times New Roman" w:cs="Times New Roman"/>
          <w:sz w:val="22"/>
          <w:szCs w:val="22"/>
        </w:rPr>
        <w:t xml:space="preserve">discussion posts, </w:t>
      </w:r>
      <w:r w:rsidRPr="008563A3">
        <w:rPr>
          <w:rFonts w:ascii="Times New Roman" w:hAnsi="Times New Roman" w:cs="Times New Roman"/>
          <w:sz w:val="22"/>
          <w:szCs w:val="22"/>
        </w:rPr>
        <w:t xml:space="preserve">and satisfactory performance on the assignments and </w:t>
      </w:r>
      <w:r>
        <w:rPr>
          <w:rFonts w:ascii="Times New Roman" w:hAnsi="Times New Roman" w:cs="Times New Roman"/>
          <w:sz w:val="22"/>
          <w:szCs w:val="22"/>
        </w:rPr>
        <w:t xml:space="preserve">quizzes, </w:t>
      </w:r>
      <w:r w:rsidRPr="008563A3">
        <w:rPr>
          <w:rFonts w:ascii="Times New Roman" w:hAnsi="Times New Roman" w:cs="Times New Roman"/>
          <w:sz w:val="22"/>
          <w:szCs w:val="22"/>
        </w:rPr>
        <w:t xml:space="preserve">students will demonstrate knowledge of: </w:t>
      </w:r>
    </w:p>
    <w:p w14:paraId="4D868AA7" w14:textId="1D096245"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Theories and models of career development, counseling and decision making (CACREP II.F.4.a)</w:t>
      </w:r>
    </w:p>
    <w:p w14:paraId="3D8215B0" w14:textId="347492CB"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 xml:space="preserve">Approaches for conceptualizing the interrelationships among and between work, mental well-being, relationships and other life roles and factors (CACREP II.F.4.b) </w:t>
      </w:r>
      <w:r w:rsidRPr="00416D6D">
        <w:rPr>
          <w:rFonts w:ascii="MS Mincho" w:eastAsia="MS Mincho" w:hAnsi="MS Mincho" w:cs="MS Mincho"/>
          <w:sz w:val="22"/>
          <w:szCs w:val="22"/>
        </w:rPr>
        <w:t> </w:t>
      </w:r>
    </w:p>
    <w:p w14:paraId="4286E5CB" w14:textId="26EA8D83"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Processes for identifying and using career, avocational, educational, occupational and labor</w:t>
      </w:r>
      <w:r w:rsidR="00416D6D">
        <w:rPr>
          <w:rFonts w:ascii="Times New Roman" w:hAnsi="Times New Roman" w:cs="Times New Roman"/>
          <w:sz w:val="22"/>
          <w:szCs w:val="22"/>
        </w:rPr>
        <w:t xml:space="preserve"> </w:t>
      </w:r>
      <w:r w:rsidRPr="00416D6D">
        <w:rPr>
          <w:rFonts w:ascii="Times New Roman" w:hAnsi="Times New Roman" w:cs="Times New Roman"/>
          <w:sz w:val="22"/>
          <w:szCs w:val="22"/>
        </w:rPr>
        <w:t xml:space="preserve">marker information resources, technology and information systems (CACPRE II.F.4.c) </w:t>
      </w:r>
      <w:r w:rsidRPr="00416D6D">
        <w:rPr>
          <w:rFonts w:ascii="MS Mincho" w:eastAsia="MS Mincho" w:hAnsi="MS Mincho" w:cs="MS Mincho"/>
          <w:sz w:val="22"/>
          <w:szCs w:val="22"/>
        </w:rPr>
        <w:t> </w:t>
      </w:r>
    </w:p>
    <w:p w14:paraId="4C2A62F4" w14:textId="7F308282"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lastRenderedPageBreak/>
        <w:t>Approaches for assessing the conditions of the work environment on clients’ life experiences</w:t>
      </w:r>
      <w:r w:rsidR="00416D6D">
        <w:rPr>
          <w:rFonts w:ascii="Times New Roman" w:hAnsi="Times New Roman" w:cs="Times New Roman"/>
          <w:sz w:val="22"/>
          <w:szCs w:val="22"/>
        </w:rPr>
        <w:t xml:space="preserve"> </w:t>
      </w:r>
      <w:r w:rsidRPr="00416D6D">
        <w:rPr>
          <w:rFonts w:ascii="Times New Roman" w:hAnsi="Times New Roman" w:cs="Times New Roman"/>
          <w:sz w:val="22"/>
          <w:szCs w:val="22"/>
        </w:rPr>
        <w:t xml:space="preserve">(CACREP II.F.4.d) </w:t>
      </w:r>
      <w:r w:rsidRPr="00416D6D">
        <w:rPr>
          <w:rFonts w:ascii="MS Mincho" w:eastAsia="MS Mincho" w:hAnsi="MS Mincho" w:cs="MS Mincho"/>
          <w:sz w:val="22"/>
          <w:szCs w:val="22"/>
        </w:rPr>
        <w:t> </w:t>
      </w:r>
    </w:p>
    <w:p w14:paraId="11230C0D" w14:textId="0F43A2E6"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 xml:space="preserve">Strategies for assessing abilities, interests, values, personality and other factors that contribute to career development (CACREP II.F.4.e) </w:t>
      </w:r>
      <w:r w:rsidRPr="00416D6D">
        <w:rPr>
          <w:rFonts w:ascii="MS Mincho" w:eastAsia="MS Mincho" w:hAnsi="MS Mincho" w:cs="MS Mincho"/>
          <w:sz w:val="22"/>
          <w:szCs w:val="22"/>
        </w:rPr>
        <w:t> </w:t>
      </w:r>
    </w:p>
    <w:p w14:paraId="0892074C" w14:textId="625E624D"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Strategies for career development program planning, organization, implementation,</w:t>
      </w:r>
      <w:r w:rsidR="00416D6D">
        <w:rPr>
          <w:rFonts w:ascii="Times New Roman" w:hAnsi="Times New Roman" w:cs="Times New Roman"/>
          <w:sz w:val="22"/>
          <w:szCs w:val="22"/>
        </w:rPr>
        <w:t xml:space="preserve"> </w:t>
      </w:r>
      <w:r w:rsidRPr="00416D6D">
        <w:rPr>
          <w:rFonts w:ascii="Times New Roman" w:hAnsi="Times New Roman" w:cs="Times New Roman"/>
          <w:sz w:val="22"/>
          <w:szCs w:val="22"/>
        </w:rPr>
        <w:t xml:space="preserve">administration and evaluation (CACREP II.F.4.f) </w:t>
      </w:r>
      <w:r w:rsidRPr="00416D6D">
        <w:rPr>
          <w:rFonts w:ascii="MS Mincho" w:eastAsia="MS Mincho" w:hAnsi="MS Mincho" w:cs="MS Mincho"/>
          <w:sz w:val="22"/>
          <w:szCs w:val="22"/>
        </w:rPr>
        <w:t> </w:t>
      </w:r>
    </w:p>
    <w:p w14:paraId="652EA767" w14:textId="103762D9"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Strategies for advocating for diverse clients’ career and educational development and</w:t>
      </w:r>
      <w:r w:rsidR="00416D6D">
        <w:rPr>
          <w:rFonts w:ascii="Times New Roman" w:hAnsi="Times New Roman" w:cs="Times New Roman"/>
          <w:sz w:val="22"/>
          <w:szCs w:val="22"/>
        </w:rPr>
        <w:t xml:space="preserve"> </w:t>
      </w:r>
      <w:r w:rsidRPr="00416D6D">
        <w:rPr>
          <w:rFonts w:ascii="Times New Roman" w:hAnsi="Times New Roman" w:cs="Times New Roman"/>
          <w:sz w:val="22"/>
          <w:szCs w:val="22"/>
        </w:rPr>
        <w:t xml:space="preserve">employment opportunities in a global economy (CACREP II.F.4.g) </w:t>
      </w:r>
      <w:r w:rsidRPr="00416D6D">
        <w:rPr>
          <w:rFonts w:ascii="MS Mincho" w:eastAsia="MS Mincho" w:hAnsi="MS Mincho" w:cs="MS Mincho"/>
          <w:sz w:val="22"/>
          <w:szCs w:val="22"/>
        </w:rPr>
        <w:t> </w:t>
      </w:r>
    </w:p>
    <w:p w14:paraId="49D90E7B" w14:textId="37D7DC6D"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 xml:space="preserve">Strategies for facilitating client skill development for career, educational and lifework planning and management (CACREP II.F.4.h) </w:t>
      </w:r>
      <w:r w:rsidRPr="00416D6D">
        <w:rPr>
          <w:rFonts w:ascii="MS Mincho" w:eastAsia="MS Mincho" w:hAnsi="MS Mincho" w:cs="MS Mincho"/>
          <w:sz w:val="22"/>
          <w:szCs w:val="22"/>
        </w:rPr>
        <w:t> </w:t>
      </w:r>
    </w:p>
    <w:p w14:paraId="270D6C63" w14:textId="10C41EB5"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Methods of identifying and using assessment tools and techniques relevant to career planning and</w:t>
      </w:r>
      <w:r w:rsidR="00416D6D" w:rsidRPr="00416D6D">
        <w:rPr>
          <w:rFonts w:ascii="Times New Roman" w:hAnsi="Times New Roman" w:cs="Times New Roman"/>
          <w:sz w:val="22"/>
          <w:szCs w:val="22"/>
        </w:rPr>
        <w:t xml:space="preserve"> </w:t>
      </w:r>
      <w:r w:rsidRPr="00416D6D">
        <w:rPr>
          <w:rFonts w:ascii="Times New Roman" w:hAnsi="Times New Roman" w:cs="Times New Roman"/>
          <w:sz w:val="22"/>
          <w:szCs w:val="22"/>
        </w:rPr>
        <w:t xml:space="preserve">decision making (CACREP II.F.4.i) </w:t>
      </w:r>
      <w:r w:rsidRPr="00416D6D">
        <w:rPr>
          <w:rFonts w:ascii="MS Mincho" w:eastAsia="MS Mincho" w:hAnsi="MS Mincho" w:cs="MS Mincho"/>
          <w:sz w:val="22"/>
          <w:szCs w:val="22"/>
        </w:rPr>
        <w:t> </w:t>
      </w:r>
    </w:p>
    <w:p w14:paraId="4903D46D" w14:textId="10A4737B"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 xml:space="preserve">Ethical and culturally relevant strategies for addressing career development (CACREP II.F.4.j) </w:t>
      </w:r>
      <w:r w:rsidRPr="00416D6D">
        <w:rPr>
          <w:rFonts w:ascii="MS Mincho" w:eastAsia="MS Mincho" w:hAnsi="MS Mincho" w:cs="MS Mincho"/>
          <w:sz w:val="22"/>
          <w:szCs w:val="22"/>
        </w:rPr>
        <w:t> </w:t>
      </w:r>
    </w:p>
    <w:p w14:paraId="32F937DC" w14:textId="2DE37114"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 xml:space="preserve">Models of P-12 comprehensive career development (CACREP V.G.1.c) </w:t>
      </w:r>
      <w:r w:rsidRPr="00416D6D">
        <w:rPr>
          <w:rFonts w:ascii="MS Mincho" w:eastAsia="MS Mincho" w:hAnsi="MS Mincho" w:cs="MS Mincho"/>
          <w:sz w:val="22"/>
          <w:szCs w:val="22"/>
        </w:rPr>
        <w:t> </w:t>
      </w:r>
    </w:p>
    <w:p w14:paraId="1DE0B9BB" w14:textId="0C78FFAC" w:rsidR="008563A3" w:rsidRPr="00416D6D" w:rsidRDefault="008563A3" w:rsidP="00416D6D">
      <w:pPr>
        <w:pStyle w:val="ListParagraph"/>
        <w:numPr>
          <w:ilvl w:val="0"/>
          <w:numId w:val="1"/>
        </w:numPr>
        <w:rPr>
          <w:rFonts w:ascii="Times New Roman" w:hAnsi="Times New Roman" w:cs="Times New Roman"/>
          <w:sz w:val="22"/>
          <w:szCs w:val="22"/>
        </w:rPr>
      </w:pPr>
      <w:r w:rsidRPr="00416D6D">
        <w:rPr>
          <w:rFonts w:ascii="Times New Roman" w:hAnsi="Times New Roman" w:cs="Times New Roman"/>
          <w:sz w:val="22"/>
          <w:szCs w:val="22"/>
        </w:rPr>
        <w:t xml:space="preserve">Use of developmentally appropriate career counseling interventions and assessments (CACREP V.G.3.e) </w:t>
      </w:r>
      <w:r w:rsidRPr="00416D6D">
        <w:rPr>
          <w:rFonts w:ascii="MS Mincho" w:eastAsia="MS Mincho" w:hAnsi="MS Mincho" w:cs="MS Mincho"/>
          <w:sz w:val="22"/>
          <w:szCs w:val="22"/>
        </w:rPr>
        <w:t> </w:t>
      </w:r>
    </w:p>
    <w:p w14:paraId="5142075C" w14:textId="77777777" w:rsidR="008563A3" w:rsidRDefault="008563A3" w:rsidP="00416D6D">
      <w:pPr>
        <w:contextualSpacing/>
        <w:rPr>
          <w:rFonts w:ascii="Times New Roman" w:hAnsi="Times New Roman" w:cs="Times New Roman"/>
          <w:sz w:val="22"/>
          <w:szCs w:val="22"/>
        </w:rPr>
      </w:pPr>
    </w:p>
    <w:p w14:paraId="6D2138C0" w14:textId="77777777" w:rsidR="008563A3" w:rsidRPr="008563A3" w:rsidRDefault="008563A3" w:rsidP="00416D6D">
      <w:pPr>
        <w:contextualSpacing/>
        <w:rPr>
          <w:rFonts w:ascii="Times New Roman" w:hAnsi="Times New Roman" w:cs="Times New Roman"/>
          <w:b/>
          <w:sz w:val="22"/>
          <w:szCs w:val="22"/>
        </w:rPr>
      </w:pPr>
      <w:r w:rsidRPr="008563A3">
        <w:rPr>
          <w:rFonts w:ascii="Times New Roman" w:hAnsi="Times New Roman" w:cs="Times New Roman"/>
          <w:b/>
          <w:sz w:val="22"/>
          <w:szCs w:val="22"/>
        </w:rPr>
        <w:t xml:space="preserve">Course Requirements: </w:t>
      </w:r>
    </w:p>
    <w:p w14:paraId="2E8AFFE8" w14:textId="3E22E0DA" w:rsidR="008563A3" w:rsidRPr="00416D6D" w:rsidRDefault="008563A3" w:rsidP="00416D6D">
      <w:pPr>
        <w:pStyle w:val="ListParagraph"/>
        <w:numPr>
          <w:ilvl w:val="0"/>
          <w:numId w:val="3"/>
        </w:numPr>
        <w:rPr>
          <w:rFonts w:ascii="Times New Roman" w:hAnsi="Times New Roman" w:cs="Times New Roman"/>
          <w:sz w:val="22"/>
          <w:szCs w:val="22"/>
        </w:rPr>
      </w:pPr>
      <w:r w:rsidRPr="00416D6D">
        <w:rPr>
          <w:rFonts w:ascii="Times New Roman" w:hAnsi="Times New Roman" w:cs="Times New Roman"/>
          <w:b/>
          <w:sz w:val="22"/>
          <w:szCs w:val="22"/>
        </w:rPr>
        <w:t>Class attendance</w:t>
      </w:r>
      <w:r w:rsidR="00416D6D">
        <w:rPr>
          <w:rFonts w:ascii="Times New Roman" w:hAnsi="Times New Roman" w:cs="Times New Roman"/>
          <w:b/>
          <w:sz w:val="22"/>
          <w:szCs w:val="22"/>
        </w:rPr>
        <w:t>:</w:t>
      </w:r>
      <w:r w:rsidRPr="00416D6D">
        <w:rPr>
          <w:rFonts w:ascii="Times New Roman" w:hAnsi="Times New Roman" w:cs="Times New Roman"/>
          <w:sz w:val="22"/>
          <w:szCs w:val="22"/>
        </w:rPr>
        <w:t xml:space="preserve"> 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Each additional absence will result in a 10 pt. deduction from the student’s overall grade. </w:t>
      </w:r>
      <w:r w:rsidRPr="00416D6D">
        <w:rPr>
          <w:rFonts w:ascii="MS Mincho" w:eastAsia="MS Mincho" w:hAnsi="MS Mincho" w:cs="MS Mincho"/>
          <w:sz w:val="22"/>
          <w:szCs w:val="22"/>
        </w:rPr>
        <w:t> </w:t>
      </w:r>
    </w:p>
    <w:p w14:paraId="25883F53" w14:textId="57F5B5A5" w:rsidR="008563A3" w:rsidRPr="00416D6D" w:rsidRDefault="00416D6D" w:rsidP="00416D6D">
      <w:pPr>
        <w:pStyle w:val="ListParagraph"/>
        <w:numPr>
          <w:ilvl w:val="0"/>
          <w:numId w:val="3"/>
        </w:numPr>
        <w:rPr>
          <w:rFonts w:ascii="Times New Roman" w:hAnsi="Times New Roman" w:cs="Times New Roman"/>
          <w:sz w:val="22"/>
          <w:szCs w:val="22"/>
        </w:rPr>
      </w:pPr>
      <w:r w:rsidRPr="00416D6D">
        <w:rPr>
          <w:rFonts w:ascii="Times New Roman" w:hAnsi="Times New Roman" w:cs="Times New Roman"/>
          <w:b/>
          <w:sz w:val="22"/>
          <w:szCs w:val="22"/>
        </w:rPr>
        <w:t>Readings and participation</w:t>
      </w:r>
      <w:r>
        <w:rPr>
          <w:rFonts w:ascii="Times New Roman" w:hAnsi="Times New Roman" w:cs="Times New Roman"/>
          <w:b/>
          <w:sz w:val="22"/>
          <w:szCs w:val="22"/>
        </w:rPr>
        <w:t xml:space="preserve">: </w:t>
      </w:r>
      <w:r w:rsidR="008563A3" w:rsidRPr="00416D6D">
        <w:rPr>
          <w:rFonts w:ascii="Times New Roman" w:hAnsi="Times New Roman" w:cs="Times New Roman"/>
          <w:sz w:val="22"/>
          <w:szCs w:val="22"/>
        </w:rPr>
        <w:t xml:space="preserve">Students are expected to come prepared to class having read in advance the materials required for each class meeting. Class participation is an integral aspect of the course and is expected of all students. </w:t>
      </w:r>
      <w:r w:rsidR="008563A3" w:rsidRPr="00416D6D">
        <w:rPr>
          <w:rFonts w:ascii="MS Mincho" w:eastAsia="MS Mincho" w:hAnsi="MS Mincho" w:cs="MS Mincho"/>
          <w:sz w:val="22"/>
          <w:szCs w:val="22"/>
        </w:rPr>
        <w:t> </w:t>
      </w:r>
    </w:p>
    <w:p w14:paraId="76F21709" w14:textId="0C9F94CC" w:rsidR="008563A3" w:rsidRPr="00416D6D" w:rsidRDefault="008563A3" w:rsidP="00416D6D">
      <w:pPr>
        <w:pStyle w:val="ListParagraph"/>
        <w:numPr>
          <w:ilvl w:val="0"/>
          <w:numId w:val="3"/>
        </w:numPr>
        <w:rPr>
          <w:rFonts w:ascii="Times New Roman" w:hAnsi="Times New Roman" w:cs="Times New Roman"/>
          <w:sz w:val="22"/>
          <w:szCs w:val="22"/>
        </w:rPr>
      </w:pPr>
      <w:r w:rsidRPr="00416D6D">
        <w:rPr>
          <w:rFonts w:ascii="Times New Roman" w:hAnsi="Times New Roman" w:cs="Times New Roman"/>
          <w:b/>
          <w:sz w:val="22"/>
          <w:szCs w:val="22"/>
        </w:rPr>
        <w:t>Quizzes</w:t>
      </w:r>
      <w:r w:rsidR="00416D6D">
        <w:rPr>
          <w:rFonts w:ascii="Times New Roman" w:hAnsi="Times New Roman" w:cs="Times New Roman"/>
          <w:b/>
          <w:sz w:val="22"/>
          <w:szCs w:val="22"/>
        </w:rPr>
        <w:t>:</w:t>
      </w:r>
      <w:r w:rsidRPr="00416D6D">
        <w:rPr>
          <w:rFonts w:ascii="Times New Roman" w:hAnsi="Times New Roman" w:cs="Times New Roman"/>
          <w:sz w:val="22"/>
          <w:szCs w:val="22"/>
        </w:rPr>
        <w:t xml:space="preserve"> Students will take three mandatory quizzes and a final exam in class. Each quiz and the final exam will be time-limited. Students are expected to work individually on quizzes and the exam and are not permitted to share responses.</w:t>
      </w:r>
      <w:r w:rsidR="00416D6D" w:rsidRPr="00416D6D">
        <w:rPr>
          <w:rFonts w:ascii="Times New Roman" w:hAnsi="Times New Roman" w:cs="Times New Roman"/>
          <w:sz w:val="22"/>
          <w:szCs w:val="22"/>
        </w:rPr>
        <w:t xml:space="preserve"> Each quiz will cover lecture topics and readings, except the final quiz that will cover the entire course.</w:t>
      </w:r>
    </w:p>
    <w:p w14:paraId="406AA3D7" w14:textId="0DB9795F" w:rsidR="008563A3" w:rsidRPr="00416D6D" w:rsidRDefault="008563A3" w:rsidP="00416D6D">
      <w:pPr>
        <w:pStyle w:val="ListParagraph"/>
        <w:numPr>
          <w:ilvl w:val="0"/>
          <w:numId w:val="3"/>
        </w:numPr>
        <w:rPr>
          <w:rFonts w:ascii="Times New Roman" w:eastAsia="MS Mincho" w:hAnsi="Times New Roman" w:cs="Times New Roman"/>
          <w:sz w:val="22"/>
          <w:szCs w:val="22"/>
        </w:rPr>
      </w:pPr>
      <w:r w:rsidRPr="00416D6D">
        <w:rPr>
          <w:rFonts w:ascii="Times New Roman" w:hAnsi="Times New Roman" w:cs="Times New Roman"/>
          <w:b/>
          <w:sz w:val="22"/>
          <w:szCs w:val="22"/>
        </w:rPr>
        <w:t>Career conversations</w:t>
      </w:r>
      <w:r w:rsidR="00416D6D">
        <w:rPr>
          <w:rFonts w:ascii="Times New Roman" w:hAnsi="Times New Roman" w:cs="Times New Roman"/>
          <w:b/>
          <w:sz w:val="22"/>
          <w:szCs w:val="22"/>
        </w:rPr>
        <w:t>:</w:t>
      </w:r>
      <w:r w:rsidRPr="00416D6D">
        <w:rPr>
          <w:rFonts w:ascii="Times New Roman" w:hAnsi="Times New Roman" w:cs="Times New Roman"/>
          <w:sz w:val="22"/>
          <w:szCs w:val="22"/>
        </w:rPr>
        <w:t xml:space="preserve"> Students will interview two people from different social-cultural-economic groups about their views, beliefs, and understanding of work in their lives. Students will use provided questions (see Appendix A) to guide the interviews and may adapt these questions and/or devise their own questions. Students will write a 1-2 page summary of each interview and then a 2-3 page reflection on what they have learned about the nature of work and its impact on individuals through conducting these interviews. </w:t>
      </w:r>
      <w:r w:rsidRPr="00416D6D">
        <w:rPr>
          <w:rFonts w:ascii="MS Mincho" w:eastAsia="MS Mincho" w:hAnsi="MS Mincho" w:cs="MS Mincho"/>
          <w:sz w:val="22"/>
          <w:szCs w:val="22"/>
        </w:rPr>
        <w:t> </w:t>
      </w:r>
    </w:p>
    <w:p w14:paraId="561C346A" w14:textId="016E480F" w:rsidR="008563A3" w:rsidRPr="00416D6D" w:rsidRDefault="008563A3" w:rsidP="00416D6D">
      <w:pPr>
        <w:pStyle w:val="ListParagraph"/>
        <w:numPr>
          <w:ilvl w:val="0"/>
          <w:numId w:val="3"/>
        </w:numPr>
        <w:rPr>
          <w:rFonts w:ascii="Times New Roman" w:hAnsi="Times New Roman" w:cs="Times New Roman"/>
          <w:sz w:val="22"/>
          <w:szCs w:val="22"/>
        </w:rPr>
      </w:pPr>
      <w:r w:rsidRPr="00416D6D">
        <w:rPr>
          <w:rFonts w:ascii="Times New Roman" w:eastAsia="MS Mincho" w:hAnsi="Times New Roman" w:cs="Times New Roman"/>
          <w:b/>
          <w:sz w:val="22"/>
          <w:szCs w:val="22"/>
        </w:rPr>
        <w:t>Discussion posts on Canvas</w:t>
      </w:r>
      <w:r w:rsidR="00416D6D">
        <w:rPr>
          <w:rFonts w:ascii="Times New Roman" w:eastAsia="MS Mincho" w:hAnsi="Times New Roman" w:cs="Times New Roman"/>
          <w:b/>
          <w:sz w:val="22"/>
          <w:szCs w:val="22"/>
        </w:rPr>
        <w:t xml:space="preserve">: </w:t>
      </w:r>
      <w:r w:rsidRPr="00416D6D">
        <w:rPr>
          <w:rFonts w:ascii="Times New Roman" w:eastAsia="MS Mincho" w:hAnsi="Times New Roman" w:cs="Times New Roman"/>
          <w:sz w:val="22"/>
          <w:szCs w:val="22"/>
        </w:rPr>
        <w:t>Students will complete five discussion posts on Canvas. The post will prompt a response to a specific question. Students are required to respond to the prompt and post on a peer’s response. Each discussion post will explain that post’s specific</w:t>
      </w:r>
      <w:r w:rsidR="00416D6D" w:rsidRPr="00416D6D">
        <w:rPr>
          <w:rFonts w:ascii="Times New Roman" w:eastAsia="MS Mincho" w:hAnsi="Times New Roman" w:cs="Times New Roman"/>
          <w:sz w:val="22"/>
          <w:szCs w:val="22"/>
        </w:rPr>
        <w:t xml:space="preserve"> requirements.</w:t>
      </w:r>
    </w:p>
    <w:p w14:paraId="1313A106" w14:textId="6934D42F" w:rsidR="008563A3" w:rsidRPr="00416D6D" w:rsidRDefault="008563A3" w:rsidP="00416D6D">
      <w:pPr>
        <w:pStyle w:val="ListParagraph"/>
        <w:numPr>
          <w:ilvl w:val="0"/>
          <w:numId w:val="3"/>
        </w:numPr>
        <w:rPr>
          <w:rFonts w:ascii="Times New Roman" w:hAnsi="Times New Roman" w:cs="Times New Roman"/>
          <w:sz w:val="22"/>
          <w:szCs w:val="22"/>
        </w:rPr>
      </w:pPr>
      <w:r w:rsidRPr="00416D6D">
        <w:rPr>
          <w:rFonts w:ascii="Times New Roman" w:hAnsi="Times New Roman" w:cs="Times New Roman"/>
          <w:b/>
          <w:sz w:val="22"/>
          <w:szCs w:val="22"/>
        </w:rPr>
        <w:t>Genogram</w:t>
      </w:r>
      <w:r w:rsidR="00416D6D">
        <w:rPr>
          <w:rFonts w:ascii="Times New Roman" w:hAnsi="Times New Roman" w:cs="Times New Roman"/>
          <w:b/>
          <w:sz w:val="22"/>
          <w:szCs w:val="22"/>
        </w:rPr>
        <w:t>:</w:t>
      </w:r>
      <w:r w:rsidRPr="00416D6D">
        <w:rPr>
          <w:rFonts w:ascii="Times New Roman" w:hAnsi="Times New Roman" w:cs="Times New Roman"/>
          <w:sz w:val="22"/>
          <w:szCs w:val="22"/>
        </w:rPr>
        <w:t xml:space="preserve"> Students will complete a genogram of the careers held by at least three generations of their family members. Students will then write a reflection (2-3 pages) that summarizes the genogram and includes any insights and/or observations they have regarding their families’ careers. </w:t>
      </w:r>
      <w:r w:rsidRPr="00416D6D">
        <w:rPr>
          <w:rFonts w:ascii="MS Mincho" w:eastAsia="MS Mincho" w:hAnsi="MS Mincho" w:cs="MS Mincho"/>
          <w:sz w:val="22"/>
          <w:szCs w:val="22"/>
        </w:rPr>
        <w:t> </w:t>
      </w:r>
    </w:p>
    <w:p w14:paraId="731526D6" w14:textId="616994EC" w:rsidR="008563A3" w:rsidRPr="00416D6D" w:rsidRDefault="008563A3" w:rsidP="00416D6D">
      <w:pPr>
        <w:pStyle w:val="ListParagraph"/>
        <w:numPr>
          <w:ilvl w:val="0"/>
          <w:numId w:val="3"/>
        </w:numPr>
        <w:rPr>
          <w:rFonts w:ascii="Times New Roman" w:hAnsi="Times New Roman" w:cs="Times New Roman"/>
          <w:sz w:val="22"/>
          <w:szCs w:val="22"/>
        </w:rPr>
      </w:pPr>
      <w:r w:rsidRPr="00416D6D">
        <w:rPr>
          <w:rFonts w:ascii="Times New Roman" w:hAnsi="Times New Roman" w:cs="Times New Roman"/>
          <w:b/>
          <w:sz w:val="22"/>
          <w:szCs w:val="22"/>
        </w:rPr>
        <w:lastRenderedPageBreak/>
        <w:t>Group project</w:t>
      </w:r>
      <w:r w:rsidR="00416D6D">
        <w:rPr>
          <w:rFonts w:ascii="Times New Roman" w:hAnsi="Times New Roman" w:cs="Times New Roman"/>
          <w:b/>
          <w:sz w:val="22"/>
          <w:szCs w:val="22"/>
        </w:rPr>
        <w:t xml:space="preserve">: </w:t>
      </w:r>
      <w:r w:rsidRPr="00416D6D">
        <w:rPr>
          <w:rFonts w:ascii="Times New Roman" w:hAnsi="Times New Roman" w:cs="Times New Roman"/>
          <w:sz w:val="22"/>
          <w:szCs w:val="22"/>
        </w:rPr>
        <w:t>In small groups, students will develop a career development plan. The plan will be specific to one population and setting from a movie or book, as determined by the group members and approved by the instructor. Plans developed must include the following components: Need for the plan, plan objectives, summary of the plan, resources needed to implement the plan, expected outcomes, and methods of evaluation. Groups will present on their plan in class and will also write a reflection about the process</w:t>
      </w:r>
      <w:r w:rsidR="00416D6D" w:rsidRPr="00416D6D">
        <w:rPr>
          <w:rFonts w:ascii="Times New Roman" w:hAnsi="Times New Roman" w:cs="Times New Roman"/>
          <w:sz w:val="22"/>
          <w:szCs w:val="22"/>
        </w:rPr>
        <w:t xml:space="preserve"> that is due during finals’ week</w:t>
      </w:r>
      <w:r w:rsidRPr="00416D6D">
        <w:rPr>
          <w:rFonts w:ascii="Times New Roman" w:hAnsi="Times New Roman" w:cs="Times New Roman"/>
          <w:sz w:val="22"/>
          <w:szCs w:val="22"/>
        </w:rPr>
        <w:t>. Times and dates of presentations will be determined at a later date. At least three outside sources must be used and cited in the presentation, and a reference list must be provided in APA 6th ed. format. Students will also be given the opportunity to provide feedback about each group member’s contribution to the project for instructor consideration in grading.</w:t>
      </w:r>
      <w:r w:rsidR="00416D6D" w:rsidRPr="00416D6D">
        <w:rPr>
          <w:rFonts w:ascii="Times New Roman" w:hAnsi="Times New Roman" w:cs="Times New Roman"/>
          <w:sz w:val="22"/>
          <w:szCs w:val="22"/>
        </w:rPr>
        <w:t xml:space="preserve"> A rubric will be provided for the presentation and reflection at a later date.</w:t>
      </w:r>
    </w:p>
    <w:p w14:paraId="7DDEB74F" w14:textId="77777777" w:rsidR="008563A3" w:rsidRPr="008563A3" w:rsidRDefault="008563A3" w:rsidP="00416D6D">
      <w:pPr>
        <w:contextualSpacing/>
        <w:rPr>
          <w:rFonts w:ascii="Times New Roman" w:hAnsi="Times New Roman" w:cs="Times New Roman"/>
          <w:sz w:val="22"/>
          <w:szCs w:val="22"/>
        </w:rPr>
      </w:pPr>
    </w:p>
    <w:p w14:paraId="642B586B" w14:textId="77777777" w:rsidR="008563A3" w:rsidRDefault="008563A3" w:rsidP="00416D6D">
      <w:pPr>
        <w:contextualSpacing/>
        <w:rPr>
          <w:rFonts w:ascii="Times New Roman" w:hAnsi="Times New Roman" w:cs="Times New Roman"/>
          <w:sz w:val="22"/>
          <w:szCs w:val="22"/>
        </w:rPr>
      </w:pPr>
      <w:r w:rsidRPr="008563A3">
        <w:rPr>
          <w:rFonts w:ascii="Times New Roman" w:hAnsi="Times New Roman" w:cs="Times New Roman"/>
          <w:b/>
          <w:sz w:val="22"/>
          <w:szCs w:val="22"/>
        </w:rPr>
        <w:t>Grading and Evaluation:</w:t>
      </w:r>
      <w:r w:rsidRPr="008563A3">
        <w:rPr>
          <w:rFonts w:ascii="Times New Roman" w:hAnsi="Times New Roman" w:cs="Times New Roman"/>
          <w:sz w:val="22"/>
          <w:szCs w:val="22"/>
        </w:rPr>
        <w:t xml:space="preserve"> </w:t>
      </w:r>
    </w:p>
    <w:p w14:paraId="6DEBF17C" w14:textId="77777777" w:rsidR="008563A3" w:rsidRDefault="008563A3" w:rsidP="00416D6D">
      <w:pPr>
        <w:contextualSpacing/>
        <w:rPr>
          <w:rFonts w:ascii="Times New Roman" w:hAnsi="Times New Roman" w:cs="Times New Roman"/>
          <w:sz w:val="22"/>
          <w:szCs w:val="22"/>
        </w:rPr>
      </w:pPr>
    </w:p>
    <w:tbl>
      <w:tblPr>
        <w:tblStyle w:val="TableGrid"/>
        <w:tblW w:w="0" w:type="auto"/>
        <w:jc w:val="center"/>
        <w:tblLook w:val="04A0" w:firstRow="1" w:lastRow="0" w:firstColumn="1" w:lastColumn="0" w:noHBand="0" w:noVBand="1"/>
      </w:tblPr>
      <w:tblGrid>
        <w:gridCol w:w="3235"/>
        <w:gridCol w:w="2610"/>
        <w:gridCol w:w="2610"/>
      </w:tblGrid>
      <w:tr w:rsidR="00416D6D" w14:paraId="754DAE89" w14:textId="1B73EAA2" w:rsidTr="00416D6D">
        <w:trPr>
          <w:jc w:val="center"/>
        </w:trPr>
        <w:tc>
          <w:tcPr>
            <w:tcW w:w="3235" w:type="dxa"/>
          </w:tcPr>
          <w:p w14:paraId="0F9C227A" w14:textId="77777777" w:rsidR="00416D6D" w:rsidRPr="008563A3" w:rsidRDefault="00416D6D" w:rsidP="00416D6D">
            <w:pPr>
              <w:contextualSpacing/>
              <w:jc w:val="center"/>
              <w:rPr>
                <w:rFonts w:ascii="Times New Roman" w:hAnsi="Times New Roman" w:cs="Times New Roman"/>
                <w:b/>
                <w:sz w:val="22"/>
                <w:szCs w:val="22"/>
              </w:rPr>
            </w:pPr>
            <w:r w:rsidRPr="008563A3">
              <w:rPr>
                <w:rFonts w:ascii="Times New Roman" w:hAnsi="Times New Roman" w:cs="Times New Roman"/>
                <w:b/>
                <w:sz w:val="22"/>
                <w:szCs w:val="22"/>
              </w:rPr>
              <w:t>Assignment</w:t>
            </w:r>
          </w:p>
        </w:tc>
        <w:tc>
          <w:tcPr>
            <w:tcW w:w="2610" w:type="dxa"/>
          </w:tcPr>
          <w:p w14:paraId="73E362AE" w14:textId="77777777" w:rsidR="00416D6D" w:rsidRPr="008563A3" w:rsidRDefault="00416D6D" w:rsidP="00416D6D">
            <w:pPr>
              <w:contextualSpacing/>
              <w:jc w:val="center"/>
              <w:rPr>
                <w:rFonts w:ascii="Times New Roman" w:hAnsi="Times New Roman" w:cs="Times New Roman"/>
                <w:b/>
                <w:sz w:val="22"/>
                <w:szCs w:val="22"/>
              </w:rPr>
            </w:pPr>
            <w:r w:rsidRPr="008563A3">
              <w:rPr>
                <w:rFonts w:ascii="Times New Roman" w:hAnsi="Times New Roman" w:cs="Times New Roman"/>
                <w:b/>
                <w:sz w:val="22"/>
                <w:szCs w:val="22"/>
              </w:rPr>
              <w:t>Point Value</w:t>
            </w:r>
          </w:p>
        </w:tc>
        <w:tc>
          <w:tcPr>
            <w:tcW w:w="2610" w:type="dxa"/>
          </w:tcPr>
          <w:p w14:paraId="48FD10C8" w14:textId="7950B84B" w:rsidR="00416D6D" w:rsidRPr="008563A3" w:rsidRDefault="00416D6D" w:rsidP="00416D6D">
            <w:pPr>
              <w:contextualSpacing/>
              <w:jc w:val="center"/>
              <w:rPr>
                <w:rFonts w:ascii="Times New Roman" w:hAnsi="Times New Roman" w:cs="Times New Roman"/>
                <w:b/>
                <w:sz w:val="22"/>
                <w:szCs w:val="22"/>
              </w:rPr>
            </w:pPr>
            <w:r>
              <w:rPr>
                <w:rFonts w:ascii="Times New Roman" w:hAnsi="Times New Roman" w:cs="Times New Roman"/>
                <w:b/>
                <w:sz w:val="22"/>
                <w:szCs w:val="22"/>
              </w:rPr>
              <w:t>CACREP Standards</w:t>
            </w:r>
          </w:p>
        </w:tc>
      </w:tr>
      <w:tr w:rsidR="00416D6D" w14:paraId="4492D55D" w14:textId="2F79B0E2" w:rsidTr="00416D6D">
        <w:trPr>
          <w:jc w:val="center"/>
        </w:trPr>
        <w:tc>
          <w:tcPr>
            <w:tcW w:w="3235" w:type="dxa"/>
          </w:tcPr>
          <w:p w14:paraId="402DAB64"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Discussion posts (5)</w:t>
            </w:r>
          </w:p>
        </w:tc>
        <w:tc>
          <w:tcPr>
            <w:tcW w:w="2610" w:type="dxa"/>
          </w:tcPr>
          <w:p w14:paraId="3314EB47"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20 each/100 total</w:t>
            </w:r>
          </w:p>
        </w:tc>
        <w:tc>
          <w:tcPr>
            <w:tcW w:w="2610" w:type="dxa"/>
          </w:tcPr>
          <w:p w14:paraId="6A839AFA" w14:textId="0C4B8925"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2.F.4.a; 2.F.4.b; 2.F.4.c; 2.F.4.d; 2.F.4.e; 2.F.4.f; 2.F.4.g</w:t>
            </w:r>
            <w:r w:rsidRPr="00C65A1B">
              <w:rPr>
                <w:rFonts w:ascii="Times New Roman" w:hAnsi="Times New Roman" w:cs="Times New Roman"/>
                <w:sz w:val="22"/>
                <w:szCs w:val="22"/>
              </w:rPr>
              <w:t>; 2.F.4.h; 2.F.4.i</w:t>
            </w:r>
          </w:p>
        </w:tc>
      </w:tr>
      <w:tr w:rsidR="00416D6D" w14:paraId="1B05B719" w14:textId="55DD5098" w:rsidTr="00416D6D">
        <w:trPr>
          <w:jc w:val="center"/>
        </w:trPr>
        <w:tc>
          <w:tcPr>
            <w:tcW w:w="3235" w:type="dxa"/>
          </w:tcPr>
          <w:p w14:paraId="50103111"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Genogram</w:t>
            </w:r>
          </w:p>
        </w:tc>
        <w:tc>
          <w:tcPr>
            <w:tcW w:w="2610" w:type="dxa"/>
          </w:tcPr>
          <w:p w14:paraId="183742AD"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30</w:t>
            </w:r>
          </w:p>
        </w:tc>
        <w:tc>
          <w:tcPr>
            <w:tcW w:w="2610" w:type="dxa"/>
          </w:tcPr>
          <w:p w14:paraId="2669C703" w14:textId="3409798D" w:rsidR="00416D6D" w:rsidRDefault="00416D6D" w:rsidP="00416D6D">
            <w:pPr>
              <w:contextualSpacing/>
              <w:jc w:val="center"/>
              <w:rPr>
                <w:rFonts w:ascii="Times New Roman" w:hAnsi="Times New Roman" w:cs="Times New Roman"/>
                <w:sz w:val="22"/>
                <w:szCs w:val="22"/>
              </w:rPr>
            </w:pPr>
            <w:r w:rsidRPr="00C65A1B">
              <w:rPr>
                <w:rFonts w:ascii="Times New Roman" w:hAnsi="Times New Roman" w:cs="Times New Roman"/>
                <w:sz w:val="22"/>
                <w:szCs w:val="22"/>
              </w:rPr>
              <w:t>2.F.4.c</w:t>
            </w:r>
          </w:p>
        </w:tc>
      </w:tr>
      <w:tr w:rsidR="00416D6D" w14:paraId="46BB6515" w14:textId="4304983B" w:rsidTr="00416D6D">
        <w:trPr>
          <w:jc w:val="center"/>
        </w:trPr>
        <w:tc>
          <w:tcPr>
            <w:tcW w:w="3235" w:type="dxa"/>
          </w:tcPr>
          <w:p w14:paraId="454E022A"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Career Conversations</w:t>
            </w:r>
          </w:p>
        </w:tc>
        <w:tc>
          <w:tcPr>
            <w:tcW w:w="2610" w:type="dxa"/>
          </w:tcPr>
          <w:p w14:paraId="5CB5D50E"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50</w:t>
            </w:r>
          </w:p>
        </w:tc>
        <w:tc>
          <w:tcPr>
            <w:tcW w:w="2610" w:type="dxa"/>
          </w:tcPr>
          <w:p w14:paraId="2250D69E" w14:textId="0E83F2F7" w:rsidR="00416D6D" w:rsidRDefault="00416D6D" w:rsidP="00416D6D">
            <w:pPr>
              <w:contextualSpacing/>
              <w:jc w:val="center"/>
              <w:rPr>
                <w:rFonts w:ascii="Times New Roman" w:hAnsi="Times New Roman" w:cs="Times New Roman"/>
                <w:sz w:val="22"/>
                <w:szCs w:val="22"/>
              </w:rPr>
            </w:pPr>
            <w:r w:rsidRPr="00C65A1B">
              <w:rPr>
                <w:rFonts w:ascii="Times New Roman" w:hAnsi="Times New Roman" w:cs="Times New Roman"/>
                <w:sz w:val="22"/>
                <w:szCs w:val="22"/>
              </w:rPr>
              <w:t>2.F.4.d; 2.F</w:t>
            </w:r>
            <w:r>
              <w:rPr>
                <w:rFonts w:ascii="Times New Roman" w:hAnsi="Times New Roman" w:cs="Times New Roman"/>
                <w:sz w:val="22"/>
                <w:szCs w:val="22"/>
              </w:rPr>
              <w:t>.4.g</w:t>
            </w:r>
          </w:p>
        </w:tc>
      </w:tr>
      <w:tr w:rsidR="00416D6D" w14:paraId="4D01C5A9" w14:textId="1246344F" w:rsidTr="00416D6D">
        <w:trPr>
          <w:jc w:val="center"/>
        </w:trPr>
        <w:tc>
          <w:tcPr>
            <w:tcW w:w="3235" w:type="dxa"/>
          </w:tcPr>
          <w:p w14:paraId="1E21BF28"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Quizzes (3)</w:t>
            </w:r>
          </w:p>
        </w:tc>
        <w:tc>
          <w:tcPr>
            <w:tcW w:w="2610" w:type="dxa"/>
          </w:tcPr>
          <w:p w14:paraId="0FAF23EC"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20 each/60 total</w:t>
            </w:r>
          </w:p>
        </w:tc>
        <w:tc>
          <w:tcPr>
            <w:tcW w:w="2610" w:type="dxa"/>
          </w:tcPr>
          <w:p w14:paraId="2A516410" w14:textId="234BCF23"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2.F.4.a; 2.F.4.b; 2.F.4.c; 2.F.4.d; 2.F.4.e; 2.F.4.f; 2.F.4.g</w:t>
            </w:r>
            <w:r w:rsidRPr="00C65A1B">
              <w:rPr>
                <w:rFonts w:ascii="Times New Roman" w:hAnsi="Times New Roman" w:cs="Times New Roman"/>
                <w:sz w:val="22"/>
                <w:szCs w:val="22"/>
              </w:rPr>
              <w:t>; 2.F.4.h; 2.F.4.i</w:t>
            </w:r>
          </w:p>
        </w:tc>
      </w:tr>
      <w:tr w:rsidR="00416D6D" w14:paraId="09FEA78A" w14:textId="0F78777B" w:rsidTr="00416D6D">
        <w:trPr>
          <w:jc w:val="center"/>
        </w:trPr>
        <w:tc>
          <w:tcPr>
            <w:tcW w:w="3235" w:type="dxa"/>
          </w:tcPr>
          <w:p w14:paraId="636AF7EF" w14:textId="096E0EA3"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Group Project</w:t>
            </w:r>
          </w:p>
        </w:tc>
        <w:tc>
          <w:tcPr>
            <w:tcW w:w="2610" w:type="dxa"/>
          </w:tcPr>
          <w:p w14:paraId="19B68450" w14:textId="5E342ADA"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120</w:t>
            </w:r>
          </w:p>
        </w:tc>
        <w:tc>
          <w:tcPr>
            <w:tcW w:w="2610" w:type="dxa"/>
          </w:tcPr>
          <w:p w14:paraId="1B8C6FF8" w14:textId="39B170DA" w:rsidR="00416D6D" w:rsidRDefault="00416D6D" w:rsidP="00416D6D">
            <w:pPr>
              <w:contextualSpacing/>
              <w:jc w:val="center"/>
              <w:rPr>
                <w:rFonts w:ascii="Times New Roman" w:hAnsi="Times New Roman" w:cs="Times New Roman"/>
                <w:sz w:val="22"/>
                <w:szCs w:val="22"/>
              </w:rPr>
            </w:pPr>
            <w:r w:rsidRPr="00C65A1B">
              <w:rPr>
                <w:rFonts w:ascii="Times New Roman" w:hAnsi="Times New Roman" w:cs="Times New Roman"/>
                <w:sz w:val="22"/>
                <w:szCs w:val="22"/>
              </w:rPr>
              <w:t>2.F.4.a; 2.F.4.b; 2.F.4.c.; 2.F.4.d.; 2.F.4.e.; 2.F.4.f.; 2.F.4.g.; 2.F.4.h; 2.F.4.i; 2.F.4.j, V.G.1.c, V.G.3.e</w:t>
            </w:r>
          </w:p>
        </w:tc>
      </w:tr>
      <w:tr w:rsidR="00416D6D" w14:paraId="57FFADC2" w14:textId="75B03F1A" w:rsidTr="00416D6D">
        <w:trPr>
          <w:jc w:val="center"/>
        </w:trPr>
        <w:tc>
          <w:tcPr>
            <w:tcW w:w="3235" w:type="dxa"/>
          </w:tcPr>
          <w:p w14:paraId="5808D5AF"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Final Quiz</w:t>
            </w:r>
          </w:p>
        </w:tc>
        <w:tc>
          <w:tcPr>
            <w:tcW w:w="2610" w:type="dxa"/>
          </w:tcPr>
          <w:p w14:paraId="65FA8CFD" w14:textId="68889409"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40</w:t>
            </w:r>
          </w:p>
        </w:tc>
        <w:tc>
          <w:tcPr>
            <w:tcW w:w="2610" w:type="dxa"/>
          </w:tcPr>
          <w:p w14:paraId="0571C9A0" w14:textId="5DE6183D"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2.F.4.a; 2.F.4.b; 2.F.4.c; 2.F.4.d; 2.F.4.e; 2.F.4.f; 2.F.4.g</w:t>
            </w:r>
            <w:r w:rsidRPr="00C65A1B">
              <w:rPr>
                <w:rFonts w:ascii="Times New Roman" w:hAnsi="Times New Roman" w:cs="Times New Roman"/>
                <w:sz w:val="22"/>
                <w:szCs w:val="22"/>
              </w:rPr>
              <w:t>; 2.F.4.h; 2.F.4.i</w:t>
            </w:r>
          </w:p>
        </w:tc>
      </w:tr>
    </w:tbl>
    <w:p w14:paraId="538A1ADE" w14:textId="77777777" w:rsidR="00416D6D" w:rsidRDefault="00416D6D" w:rsidP="00416D6D">
      <w:pPr>
        <w:contextualSpacing/>
        <w:rPr>
          <w:rFonts w:ascii="Times New Roman" w:hAnsi="Times New Roman" w:cs="Times New Roman"/>
          <w:b/>
          <w:sz w:val="22"/>
          <w:szCs w:val="22"/>
        </w:rPr>
      </w:pPr>
    </w:p>
    <w:p w14:paraId="2429142E" w14:textId="0CCDD020" w:rsidR="008563A3" w:rsidRDefault="008563A3" w:rsidP="00416D6D">
      <w:pPr>
        <w:contextualSpacing/>
        <w:rPr>
          <w:rFonts w:ascii="Times New Roman" w:hAnsi="Times New Roman" w:cs="Times New Roman"/>
          <w:b/>
          <w:sz w:val="22"/>
          <w:szCs w:val="22"/>
        </w:rPr>
      </w:pPr>
      <w:r>
        <w:rPr>
          <w:rFonts w:ascii="Times New Roman" w:hAnsi="Times New Roman" w:cs="Times New Roman"/>
          <w:b/>
          <w:sz w:val="22"/>
          <w:szCs w:val="22"/>
        </w:rPr>
        <w:t>Total Possible Points:</w:t>
      </w:r>
      <w:r w:rsidRPr="008563A3">
        <w:rPr>
          <w:rFonts w:ascii="Times New Roman" w:hAnsi="Times New Roman" w:cs="Times New Roman"/>
          <w:b/>
          <w:sz w:val="22"/>
          <w:szCs w:val="22"/>
        </w:rPr>
        <w:t xml:space="preserve"> </w:t>
      </w:r>
      <w:r w:rsidR="00416D6D">
        <w:rPr>
          <w:rFonts w:ascii="Times New Roman" w:hAnsi="Times New Roman" w:cs="Times New Roman"/>
          <w:b/>
          <w:sz w:val="22"/>
          <w:szCs w:val="22"/>
        </w:rPr>
        <w:t>400</w:t>
      </w:r>
    </w:p>
    <w:p w14:paraId="56F7F044" w14:textId="53C8EDFC" w:rsidR="008563A3" w:rsidRPr="008563A3" w:rsidRDefault="00416D6D" w:rsidP="00416D6D">
      <w:pPr>
        <w:contextualSpacing/>
        <w:rPr>
          <w:rFonts w:ascii="Times New Roman" w:hAnsi="Times New Roman" w:cs="Times New Roman"/>
          <w:sz w:val="22"/>
          <w:szCs w:val="22"/>
        </w:rPr>
      </w:pPr>
      <w:r>
        <w:rPr>
          <w:rFonts w:ascii="Times New Roman" w:hAnsi="Times New Roman" w:cs="Times New Roman"/>
          <w:sz w:val="22"/>
          <w:szCs w:val="22"/>
        </w:rPr>
        <w:t xml:space="preserve">A = 90-100% (360+ </w:t>
      </w:r>
      <w:r w:rsidR="008563A3" w:rsidRPr="008563A3">
        <w:rPr>
          <w:rFonts w:ascii="Times New Roman" w:hAnsi="Times New Roman" w:cs="Times New Roman"/>
          <w:sz w:val="22"/>
          <w:szCs w:val="22"/>
        </w:rPr>
        <w:t>points)</w:t>
      </w:r>
    </w:p>
    <w:p w14:paraId="00C94C74" w14:textId="1BEDA210"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B </w:t>
      </w:r>
      <w:r w:rsidR="00416D6D">
        <w:rPr>
          <w:rFonts w:ascii="Times New Roman" w:hAnsi="Times New Roman" w:cs="Times New Roman"/>
          <w:sz w:val="22"/>
          <w:szCs w:val="22"/>
        </w:rPr>
        <w:t>= 80-89.9% (32</w:t>
      </w:r>
      <w:r w:rsidRPr="008563A3">
        <w:rPr>
          <w:rFonts w:ascii="Times New Roman" w:hAnsi="Times New Roman" w:cs="Times New Roman"/>
          <w:sz w:val="22"/>
          <w:szCs w:val="22"/>
        </w:rPr>
        <w:t>0 –</w:t>
      </w:r>
      <w:r w:rsidR="00416D6D">
        <w:rPr>
          <w:rFonts w:ascii="Times New Roman" w:hAnsi="Times New Roman" w:cs="Times New Roman"/>
          <w:sz w:val="22"/>
          <w:szCs w:val="22"/>
        </w:rPr>
        <w:t xml:space="preserve"> 359</w:t>
      </w:r>
      <w:r w:rsidRPr="008563A3">
        <w:rPr>
          <w:rFonts w:ascii="Times New Roman" w:hAnsi="Times New Roman" w:cs="Times New Roman"/>
          <w:sz w:val="22"/>
          <w:szCs w:val="22"/>
        </w:rPr>
        <w:t xml:space="preserve"> points)</w:t>
      </w:r>
    </w:p>
    <w:p w14:paraId="4586B942" w14:textId="33FA945D"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C = 70-79.9%</w:t>
      </w:r>
      <w:r w:rsidR="00416D6D">
        <w:rPr>
          <w:rFonts w:ascii="Times New Roman" w:hAnsi="Times New Roman" w:cs="Times New Roman"/>
          <w:sz w:val="22"/>
          <w:szCs w:val="22"/>
        </w:rPr>
        <w:t xml:space="preserve"> (280</w:t>
      </w:r>
      <w:r w:rsidRPr="008563A3">
        <w:rPr>
          <w:rFonts w:ascii="Times New Roman" w:hAnsi="Times New Roman" w:cs="Times New Roman"/>
          <w:sz w:val="22"/>
          <w:szCs w:val="22"/>
        </w:rPr>
        <w:t xml:space="preserve"> –</w:t>
      </w:r>
      <w:r w:rsidR="00416D6D">
        <w:rPr>
          <w:rFonts w:ascii="Times New Roman" w:hAnsi="Times New Roman" w:cs="Times New Roman"/>
          <w:sz w:val="22"/>
          <w:szCs w:val="22"/>
        </w:rPr>
        <w:t xml:space="preserve"> 319</w:t>
      </w:r>
      <w:r w:rsidRPr="008563A3">
        <w:rPr>
          <w:rFonts w:ascii="Times New Roman" w:hAnsi="Times New Roman" w:cs="Times New Roman"/>
          <w:sz w:val="22"/>
          <w:szCs w:val="22"/>
        </w:rPr>
        <w:t xml:space="preserve"> points)</w:t>
      </w:r>
    </w:p>
    <w:p w14:paraId="5C7DFEE1" w14:textId="6255C2E9" w:rsidR="008563A3" w:rsidRPr="008563A3" w:rsidRDefault="00416D6D" w:rsidP="00416D6D">
      <w:pPr>
        <w:contextualSpacing/>
        <w:rPr>
          <w:rFonts w:ascii="Times New Roman" w:hAnsi="Times New Roman" w:cs="Times New Roman"/>
          <w:sz w:val="22"/>
          <w:szCs w:val="22"/>
        </w:rPr>
      </w:pPr>
      <w:r>
        <w:rPr>
          <w:rFonts w:ascii="Times New Roman" w:hAnsi="Times New Roman" w:cs="Times New Roman"/>
          <w:sz w:val="22"/>
          <w:szCs w:val="22"/>
        </w:rPr>
        <w:t>D = 60-69.9% (240</w:t>
      </w:r>
      <w:r w:rsidR="008563A3" w:rsidRPr="008563A3">
        <w:rPr>
          <w:rFonts w:ascii="Times New Roman" w:hAnsi="Times New Roman" w:cs="Times New Roman"/>
          <w:sz w:val="22"/>
          <w:szCs w:val="22"/>
        </w:rPr>
        <w:t xml:space="preserve"> –</w:t>
      </w:r>
      <w:r>
        <w:rPr>
          <w:rFonts w:ascii="Times New Roman" w:hAnsi="Times New Roman" w:cs="Times New Roman"/>
          <w:sz w:val="22"/>
          <w:szCs w:val="22"/>
        </w:rPr>
        <w:t xml:space="preserve"> 279</w:t>
      </w:r>
      <w:r w:rsidR="008563A3" w:rsidRPr="008563A3">
        <w:rPr>
          <w:rFonts w:ascii="Times New Roman" w:hAnsi="Times New Roman" w:cs="Times New Roman"/>
          <w:sz w:val="22"/>
          <w:szCs w:val="22"/>
        </w:rPr>
        <w:t xml:space="preserve"> points)</w:t>
      </w:r>
    </w:p>
    <w:p w14:paraId="68A7E43D" w14:textId="5B6ACFCE" w:rsidR="008563A3" w:rsidRPr="008563A3" w:rsidRDefault="00416D6D" w:rsidP="00416D6D">
      <w:pPr>
        <w:contextualSpacing/>
        <w:rPr>
          <w:rFonts w:ascii="Times New Roman" w:hAnsi="Times New Roman" w:cs="Times New Roman"/>
          <w:sz w:val="22"/>
          <w:szCs w:val="22"/>
        </w:rPr>
      </w:pPr>
      <w:r>
        <w:rPr>
          <w:rFonts w:ascii="Times New Roman" w:hAnsi="Times New Roman" w:cs="Times New Roman"/>
          <w:sz w:val="22"/>
          <w:szCs w:val="22"/>
        </w:rPr>
        <w:t>F = &lt;60% (less than 240</w:t>
      </w:r>
      <w:r w:rsidR="008563A3" w:rsidRPr="008563A3">
        <w:rPr>
          <w:rFonts w:ascii="Times New Roman" w:hAnsi="Times New Roman" w:cs="Times New Roman"/>
          <w:sz w:val="22"/>
          <w:szCs w:val="22"/>
        </w:rPr>
        <w:t xml:space="preserve"> points)</w:t>
      </w:r>
    </w:p>
    <w:p w14:paraId="0BEBE496" w14:textId="77777777" w:rsidR="008563A3" w:rsidRPr="008563A3" w:rsidRDefault="008563A3" w:rsidP="00416D6D">
      <w:pPr>
        <w:contextualSpacing/>
        <w:rPr>
          <w:rFonts w:ascii="Times New Roman" w:hAnsi="Times New Roman" w:cs="Times New Roman"/>
          <w:b/>
          <w:sz w:val="22"/>
          <w:szCs w:val="22"/>
        </w:rPr>
      </w:pPr>
    </w:p>
    <w:p w14:paraId="6321CB45" w14:textId="18F773DD" w:rsidR="00416D6D" w:rsidRDefault="00416D6D" w:rsidP="00416D6D">
      <w:pPr>
        <w:contextualSpacing/>
        <w:jc w:val="center"/>
        <w:rPr>
          <w:rFonts w:ascii="Times New Roman" w:hAnsi="Times New Roman" w:cs="Times New Roman"/>
          <w:b/>
          <w:sz w:val="22"/>
          <w:szCs w:val="22"/>
        </w:rPr>
      </w:pPr>
      <w:r>
        <w:rPr>
          <w:rFonts w:ascii="Times New Roman" w:hAnsi="Times New Roman" w:cs="Times New Roman"/>
          <w:b/>
          <w:sz w:val="22"/>
          <w:szCs w:val="22"/>
        </w:rPr>
        <w:t>Course Schedule</w:t>
      </w:r>
    </w:p>
    <w:p w14:paraId="6C22249E" w14:textId="77777777" w:rsidR="00416D6D" w:rsidRDefault="00416D6D" w:rsidP="00416D6D">
      <w:pPr>
        <w:contextualSpacing/>
        <w:rPr>
          <w:rFonts w:ascii="Times New Roman" w:hAnsi="Times New Roman" w:cs="Times New Roman"/>
          <w:b/>
          <w:sz w:val="22"/>
          <w:szCs w:val="22"/>
        </w:rPr>
      </w:pPr>
    </w:p>
    <w:tbl>
      <w:tblPr>
        <w:tblStyle w:val="TableGrid"/>
        <w:tblW w:w="9355" w:type="dxa"/>
        <w:jc w:val="center"/>
        <w:tblLook w:val="04A0" w:firstRow="1" w:lastRow="0" w:firstColumn="1" w:lastColumn="0" w:noHBand="0" w:noVBand="1"/>
      </w:tblPr>
      <w:tblGrid>
        <w:gridCol w:w="805"/>
        <w:gridCol w:w="2878"/>
        <w:gridCol w:w="1980"/>
        <w:gridCol w:w="3692"/>
      </w:tblGrid>
      <w:tr w:rsidR="00416D6D" w14:paraId="5429BCBD" w14:textId="77777777" w:rsidTr="00416D6D">
        <w:trPr>
          <w:jc w:val="center"/>
        </w:trPr>
        <w:tc>
          <w:tcPr>
            <w:tcW w:w="805" w:type="dxa"/>
          </w:tcPr>
          <w:p w14:paraId="1388D3C9" w14:textId="35132193" w:rsidR="00416D6D" w:rsidRDefault="00416D6D" w:rsidP="00416D6D">
            <w:pPr>
              <w:contextualSpacing/>
              <w:jc w:val="center"/>
              <w:rPr>
                <w:rFonts w:ascii="Times New Roman" w:hAnsi="Times New Roman" w:cs="Times New Roman"/>
                <w:b/>
                <w:sz w:val="22"/>
                <w:szCs w:val="22"/>
              </w:rPr>
            </w:pPr>
            <w:r>
              <w:rPr>
                <w:rFonts w:ascii="Times New Roman" w:hAnsi="Times New Roman" w:cs="Times New Roman"/>
                <w:b/>
                <w:sz w:val="22"/>
                <w:szCs w:val="22"/>
              </w:rPr>
              <w:t>Date</w:t>
            </w:r>
          </w:p>
        </w:tc>
        <w:tc>
          <w:tcPr>
            <w:tcW w:w="2878" w:type="dxa"/>
          </w:tcPr>
          <w:p w14:paraId="03318065" w14:textId="58698467" w:rsidR="00416D6D" w:rsidRDefault="00416D6D" w:rsidP="00416D6D">
            <w:pPr>
              <w:contextualSpacing/>
              <w:jc w:val="center"/>
              <w:rPr>
                <w:rFonts w:ascii="Times New Roman" w:hAnsi="Times New Roman" w:cs="Times New Roman"/>
                <w:b/>
                <w:sz w:val="22"/>
                <w:szCs w:val="22"/>
              </w:rPr>
            </w:pPr>
            <w:r>
              <w:rPr>
                <w:rFonts w:ascii="Times New Roman" w:hAnsi="Times New Roman" w:cs="Times New Roman"/>
                <w:b/>
                <w:sz w:val="22"/>
                <w:szCs w:val="22"/>
              </w:rPr>
              <w:t>CACREP Standard(s)</w:t>
            </w:r>
          </w:p>
        </w:tc>
        <w:tc>
          <w:tcPr>
            <w:tcW w:w="1980" w:type="dxa"/>
          </w:tcPr>
          <w:p w14:paraId="1D1742EA" w14:textId="609BC42C" w:rsidR="00416D6D" w:rsidRDefault="00416D6D" w:rsidP="00416D6D">
            <w:pPr>
              <w:contextualSpacing/>
              <w:jc w:val="center"/>
              <w:rPr>
                <w:rFonts w:ascii="Times New Roman" w:hAnsi="Times New Roman" w:cs="Times New Roman"/>
                <w:b/>
                <w:sz w:val="22"/>
                <w:szCs w:val="22"/>
              </w:rPr>
            </w:pPr>
            <w:r>
              <w:rPr>
                <w:rFonts w:ascii="Times New Roman" w:hAnsi="Times New Roman" w:cs="Times New Roman"/>
                <w:b/>
                <w:sz w:val="22"/>
                <w:szCs w:val="22"/>
              </w:rPr>
              <w:t>Class Content</w:t>
            </w:r>
          </w:p>
        </w:tc>
        <w:tc>
          <w:tcPr>
            <w:tcW w:w="3692" w:type="dxa"/>
          </w:tcPr>
          <w:p w14:paraId="206EC289" w14:textId="4FE57DCF" w:rsidR="00416D6D" w:rsidRDefault="00416D6D" w:rsidP="00416D6D">
            <w:pPr>
              <w:contextualSpacing/>
              <w:jc w:val="center"/>
              <w:rPr>
                <w:rFonts w:ascii="Times New Roman" w:hAnsi="Times New Roman" w:cs="Times New Roman"/>
                <w:b/>
                <w:sz w:val="22"/>
                <w:szCs w:val="22"/>
              </w:rPr>
            </w:pPr>
            <w:r>
              <w:rPr>
                <w:rFonts w:ascii="Times New Roman" w:hAnsi="Times New Roman" w:cs="Times New Roman"/>
                <w:b/>
                <w:sz w:val="22"/>
                <w:szCs w:val="22"/>
              </w:rPr>
              <w:t>Assignments</w:t>
            </w:r>
          </w:p>
        </w:tc>
      </w:tr>
      <w:tr w:rsidR="00416D6D" w14:paraId="60D726F9" w14:textId="77777777" w:rsidTr="00416D6D">
        <w:trPr>
          <w:jc w:val="center"/>
        </w:trPr>
        <w:tc>
          <w:tcPr>
            <w:tcW w:w="805" w:type="dxa"/>
          </w:tcPr>
          <w:p w14:paraId="603A76A0" w14:textId="7E74927B"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5/23</w:t>
            </w:r>
          </w:p>
        </w:tc>
        <w:tc>
          <w:tcPr>
            <w:tcW w:w="2878" w:type="dxa"/>
          </w:tcPr>
          <w:p w14:paraId="3DE5BB68" w14:textId="3A86B91D" w:rsidR="00416D6D" w:rsidRDefault="00416D6D" w:rsidP="00416D6D">
            <w:pPr>
              <w:contextualSpacing/>
              <w:jc w:val="center"/>
              <w:rPr>
                <w:rFonts w:ascii="Times New Roman" w:hAnsi="Times New Roman" w:cs="Times New Roman"/>
                <w:b/>
                <w:sz w:val="22"/>
                <w:szCs w:val="22"/>
              </w:rPr>
            </w:pPr>
            <w:r w:rsidRPr="00C65A1B">
              <w:rPr>
                <w:rFonts w:ascii="Times New Roman" w:hAnsi="Times New Roman" w:cs="Times New Roman"/>
                <w:sz w:val="22"/>
                <w:szCs w:val="22"/>
              </w:rPr>
              <w:t>CACREP II. F.4.a</w:t>
            </w:r>
          </w:p>
        </w:tc>
        <w:tc>
          <w:tcPr>
            <w:tcW w:w="1980" w:type="dxa"/>
          </w:tcPr>
          <w:p w14:paraId="3153521C" w14:textId="0300C72B"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 1</w:t>
            </w:r>
          </w:p>
        </w:tc>
        <w:tc>
          <w:tcPr>
            <w:tcW w:w="3692" w:type="dxa"/>
          </w:tcPr>
          <w:p w14:paraId="6481C107" w14:textId="77777777" w:rsidR="00416D6D" w:rsidRPr="00416D6D" w:rsidRDefault="00416D6D" w:rsidP="00416D6D">
            <w:pPr>
              <w:contextualSpacing/>
              <w:jc w:val="center"/>
              <w:rPr>
                <w:rFonts w:ascii="Times New Roman" w:hAnsi="Times New Roman" w:cs="Times New Roman"/>
                <w:sz w:val="22"/>
                <w:szCs w:val="22"/>
              </w:rPr>
            </w:pPr>
          </w:p>
        </w:tc>
      </w:tr>
      <w:tr w:rsidR="00416D6D" w14:paraId="6F40334A" w14:textId="77777777" w:rsidTr="00416D6D">
        <w:trPr>
          <w:jc w:val="center"/>
        </w:trPr>
        <w:tc>
          <w:tcPr>
            <w:tcW w:w="805" w:type="dxa"/>
          </w:tcPr>
          <w:p w14:paraId="38FEFAD8" w14:textId="13FDC00C"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5/30</w:t>
            </w:r>
          </w:p>
        </w:tc>
        <w:tc>
          <w:tcPr>
            <w:tcW w:w="2878" w:type="dxa"/>
          </w:tcPr>
          <w:p w14:paraId="28EA08E3" w14:textId="6ECB1E06" w:rsidR="00416D6D" w:rsidRDefault="00416D6D" w:rsidP="00416D6D">
            <w:pPr>
              <w:contextualSpacing/>
              <w:jc w:val="center"/>
              <w:rPr>
                <w:rFonts w:ascii="Times New Roman" w:hAnsi="Times New Roman" w:cs="Times New Roman"/>
                <w:b/>
                <w:sz w:val="22"/>
                <w:szCs w:val="22"/>
              </w:rPr>
            </w:pPr>
            <w:r w:rsidRPr="00C65A1B">
              <w:rPr>
                <w:rFonts w:ascii="Times New Roman" w:hAnsi="Times New Roman" w:cs="Times New Roman"/>
                <w:sz w:val="22"/>
                <w:szCs w:val="22"/>
              </w:rPr>
              <w:t>CACREP II.</w:t>
            </w:r>
            <w:r>
              <w:rPr>
                <w:rFonts w:ascii="Times New Roman" w:hAnsi="Times New Roman" w:cs="Times New Roman"/>
                <w:sz w:val="22"/>
                <w:szCs w:val="22"/>
              </w:rPr>
              <w:t xml:space="preserve"> </w:t>
            </w:r>
            <w:r w:rsidRPr="00C65A1B">
              <w:rPr>
                <w:rFonts w:ascii="Times New Roman" w:hAnsi="Times New Roman" w:cs="Times New Roman"/>
                <w:sz w:val="22"/>
                <w:szCs w:val="22"/>
              </w:rPr>
              <w:t>F.4.a</w:t>
            </w:r>
          </w:p>
        </w:tc>
        <w:tc>
          <w:tcPr>
            <w:tcW w:w="1980" w:type="dxa"/>
          </w:tcPr>
          <w:p w14:paraId="3563ACD4" w14:textId="12DD77D2"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Chapters 2</w:t>
            </w:r>
          </w:p>
        </w:tc>
        <w:tc>
          <w:tcPr>
            <w:tcW w:w="3692" w:type="dxa"/>
          </w:tcPr>
          <w:p w14:paraId="4BEA1BFA" w14:textId="68B8CE7F"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Discussion 1 due 6/3</w:t>
            </w:r>
          </w:p>
        </w:tc>
      </w:tr>
      <w:tr w:rsidR="00416D6D" w14:paraId="797FDA05" w14:textId="77777777" w:rsidTr="00416D6D">
        <w:trPr>
          <w:jc w:val="center"/>
        </w:trPr>
        <w:tc>
          <w:tcPr>
            <w:tcW w:w="805" w:type="dxa"/>
          </w:tcPr>
          <w:p w14:paraId="0CFC8630" w14:textId="57E0EE3E"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6/6</w:t>
            </w:r>
          </w:p>
        </w:tc>
        <w:tc>
          <w:tcPr>
            <w:tcW w:w="2878" w:type="dxa"/>
          </w:tcPr>
          <w:p w14:paraId="4EB48CEB" w14:textId="5FFFCC64" w:rsidR="00416D6D" w:rsidRDefault="00416D6D" w:rsidP="00416D6D">
            <w:pPr>
              <w:contextualSpacing/>
              <w:jc w:val="center"/>
              <w:rPr>
                <w:rFonts w:ascii="Times New Roman" w:hAnsi="Times New Roman" w:cs="Times New Roman"/>
                <w:b/>
                <w:sz w:val="22"/>
                <w:szCs w:val="22"/>
              </w:rPr>
            </w:pPr>
            <w:r w:rsidRPr="00C65A1B">
              <w:rPr>
                <w:rFonts w:ascii="Times New Roman" w:hAnsi="Times New Roman" w:cs="Times New Roman"/>
                <w:sz w:val="22"/>
                <w:szCs w:val="22"/>
              </w:rPr>
              <w:t>CACREP II.F.4.a</w:t>
            </w:r>
            <w:r>
              <w:rPr>
                <w:rFonts w:ascii="Times New Roman" w:hAnsi="Times New Roman" w:cs="Times New Roman"/>
                <w:sz w:val="22"/>
                <w:szCs w:val="22"/>
              </w:rPr>
              <w:t>;</w:t>
            </w:r>
            <w:r w:rsidRPr="00C65A1B">
              <w:rPr>
                <w:rFonts w:ascii="Times New Roman" w:hAnsi="Times New Roman" w:cs="Times New Roman"/>
                <w:sz w:val="22"/>
                <w:szCs w:val="22"/>
              </w:rPr>
              <w:t xml:space="preserve"> II.F.4.e; II.F.4.f; II.F.4.g</w:t>
            </w:r>
            <w:r>
              <w:rPr>
                <w:rFonts w:ascii="Times New Roman" w:hAnsi="Times New Roman" w:cs="Times New Roman"/>
                <w:sz w:val="22"/>
                <w:szCs w:val="22"/>
              </w:rPr>
              <w:t>;</w:t>
            </w:r>
            <w:r w:rsidRPr="00C65A1B">
              <w:rPr>
                <w:rFonts w:ascii="Times New Roman" w:hAnsi="Times New Roman" w:cs="Times New Roman"/>
                <w:sz w:val="22"/>
                <w:szCs w:val="22"/>
              </w:rPr>
              <w:t xml:space="preserve"> II.F.4.h.</w:t>
            </w:r>
          </w:p>
        </w:tc>
        <w:tc>
          <w:tcPr>
            <w:tcW w:w="1980" w:type="dxa"/>
          </w:tcPr>
          <w:p w14:paraId="7F8EF706" w14:textId="12E80E0F"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Chapters 3 – 5</w:t>
            </w:r>
          </w:p>
        </w:tc>
        <w:tc>
          <w:tcPr>
            <w:tcW w:w="3692" w:type="dxa"/>
          </w:tcPr>
          <w:p w14:paraId="2AA79159" w14:textId="72A707ED"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Quiz 1 in class</w:t>
            </w:r>
          </w:p>
        </w:tc>
      </w:tr>
      <w:tr w:rsidR="00416D6D" w14:paraId="5E490CBE" w14:textId="77777777" w:rsidTr="00416D6D">
        <w:trPr>
          <w:jc w:val="center"/>
        </w:trPr>
        <w:tc>
          <w:tcPr>
            <w:tcW w:w="805" w:type="dxa"/>
          </w:tcPr>
          <w:p w14:paraId="38DBF817" w14:textId="23CA04D1"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6/13</w:t>
            </w:r>
          </w:p>
        </w:tc>
        <w:tc>
          <w:tcPr>
            <w:tcW w:w="2878" w:type="dxa"/>
          </w:tcPr>
          <w:p w14:paraId="69C95103" w14:textId="6341FB69" w:rsidR="00416D6D" w:rsidRDefault="00416D6D" w:rsidP="00416D6D">
            <w:pPr>
              <w:contextualSpacing/>
              <w:jc w:val="center"/>
              <w:rPr>
                <w:rFonts w:ascii="Times New Roman" w:hAnsi="Times New Roman" w:cs="Times New Roman"/>
                <w:b/>
                <w:sz w:val="22"/>
                <w:szCs w:val="22"/>
              </w:rPr>
            </w:pPr>
            <w:r w:rsidRPr="00C65A1B">
              <w:rPr>
                <w:rFonts w:ascii="Times New Roman" w:hAnsi="Times New Roman" w:cs="Times New Roman"/>
                <w:sz w:val="22"/>
                <w:szCs w:val="22"/>
              </w:rPr>
              <w:t>CACREP II.F.4.c</w:t>
            </w:r>
          </w:p>
        </w:tc>
        <w:tc>
          <w:tcPr>
            <w:tcW w:w="1980" w:type="dxa"/>
          </w:tcPr>
          <w:p w14:paraId="6B35C4F1" w14:textId="1FC67B2E"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Chapters 6 – 8</w:t>
            </w:r>
          </w:p>
        </w:tc>
        <w:tc>
          <w:tcPr>
            <w:tcW w:w="3692" w:type="dxa"/>
          </w:tcPr>
          <w:p w14:paraId="08D13E20" w14:textId="14D6C17F"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Discussion 2 due 6/17</w:t>
            </w:r>
          </w:p>
        </w:tc>
      </w:tr>
      <w:tr w:rsidR="00416D6D" w14:paraId="311F6E9C" w14:textId="77777777" w:rsidTr="00416D6D">
        <w:trPr>
          <w:jc w:val="center"/>
        </w:trPr>
        <w:tc>
          <w:tcPr>
            <w:tcW w:w="805" w:type="dxa"/>
          </w:tcPr>
          <w:p w14:paraId="337ABAED" w14:textId="0CCAD2F0"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6/20</w:t>
            </w:r>
          </w:p>
        </w:tc>
        <w:tc>
          <w:tcPr>
            <w:tcW w:w="2878" w:type="dxa"/>
          </w:tcPr>
          <w:p w14:paraId="0661F124" w14:textId="6D6C3482" w:rsidR="00416D6D" w:rsidRPr="00416D6D" w:rsidRDefault="00416D6D" w:rsidP="00416D6D">
            <w:pPr>
              <w:widowControl w:val="0"/>
              <w:autoSpaceDE w:val="0"/>
              <w:autoSpaceDN w:val="0"/>
              <w:adjustRightInd w:val="0"/>
              <w:spacing w:after="240"/>
              <w:contextualSpacing/>
              <w:jc w:val="center"/>
              <w:rPr>
                <w:rFonts w:ascii="Times New Roman" w:hAnsi="Times New Roman" w:cs="Times New Roman"/>
                <w:sz w:val="22"/>
                <w:szCs w:val="22"/>
              </w:rPr>
            </w:pPr>
            <w:r w:rsidRPr="00C65A1B">
              <w:rPr>
                <w:rFonts w:ascii="Times New Roman" w:hAnsi="Times New Roman" w:cs="Times New Roman"/>
                <w:sz w:val="22"/>
                <w:szCs w:val="22"/>
              </w:rPr>
              <w:t>C</w:t>
            </w:r>
            <w:r>
              <w:rPr>
                <w:rFonts w:ascii="Times New Roman" w:hAnsi="Times New Roman" w:cs="Times New Roman"/>
                <w:sz w:val="22"/>
                <w:szCs w:val="22"/>
              </w:rPr>
              <w:t>ACREP II.F.4.b; F.4.f; V.G.1.c, V</w:t>
            </w:r>
            <w:r w:rsidRPr="00C65A1B">
              <w:rPr>
                <w:rFonts w:ascii="Times New Roman" w:hAnsi="Times New Roman" w:cs="Times New Roman"/>
                <w:sz w:val="22"/>
                <w:szCs w:val="22"/>
              </w:rPr>
              <w:t>.G.3.e</w:t>
            </w:r>
          </w:p>
        </w:tc>
        <w:tc>
          <w:tcPr>
            <w:tcW w:w="1980" w:type="dxa"/>
          </w:tcPr>
          <w:p w14:paraId="766C99CA" w14:textId="66654D74"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Chapters 9 – 11</w:t>
            </w:r>
          </w:p>
        </w:tc>
        <w:tc>
          <w:tcPr>
            <w:tcW w:w="3692" w:type="dxa"/>
          </w:tcPr>
          <w:p w14:paraId="00F63FD0"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Quiz 2 in class</w:t>
            </w:r>
          </w:p>
          <w:p w14:paraId="3F54BE90" w14:textId="01FACEDC"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Genogram due 6/20</w:t>
            </w:r>
          </w:p>
        </w:tc>
      </w:tr>
      <w:tr w:rsidR="00416D6D" w14:paraId="5CB9CA1B" w14:textId="77777777" w:rsidTr="00416D6D">
        <w:trPr>
          <w:jc w:val="center"/>
        </w:trPr>
        <w:tc>
          <w:tcPr>
            <w:tcW w:w="805" w:type="dxa"/>
          </w:tcPr>
          <w:p w14:paraId="1DE3176A" w14:textId="69FDA812"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6/27</w:t>
            </w:r>
          </w:p>
        </w:tc>
        <w:tc>
          <w:tcPr>
            <w:tcW w:w="2878" w:type="dxa"/>
          </w:tcPr>
          <w:p w14:paraId="2C05EE96" w14:textId="5FC389B8" w:rsidR="00416D6D" w:rsidRDefault="00416D6D" w:rsidP="00416D6D">
            <w:pPr>
              <w:contextualSpacing/>
              <w:jc w:val="center"/>
              <w:rPr>
                <w:rFonts w:ascii="Times New Roman" w:hAnsi="Times New Roman" w:cs="Times New Roman"/>
                <w:b/>
                <w:sz w:val="22"/>
                <w:szCs w:val="22"/>
              </w:rPr>
            </w:pPr>
            <w:r w:rsidRPr="00C65A1B">
              <w:rPr>
                <w:rFonts w:ascii="Times New Roman" w:hAnsi="Times New Roman" w:cs="Times New Roman"/>
                <w:sz w:val="22"/>
                <w:szCs w:val="22"/>
              </w:rPr>
              <w:t>CACREP II.F.4.b; CACREP II.F.4.f</w:t>
            </w:r>
          </w:p>
        </w:tc>
        <w:tc>
          <w:tcPr>
            <w:tcW w:w="1980" w:type="dxa"/>
          </w:tcPr>
          <w:p w14:paraId="7A9EC95B" w14:textId="74702A04"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Chapters 12 &amp; 13</w:t>
            </w:r>
          </w:p>
        </w:tc>
        <w:tc>
          <w:tcPr>
            <w:tcW w:w="3692" w:type="dxa"/>
          </w:tcPr>
          <w:p w14:paraId="389F923C" w14:textId="0DC9D312"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Discussion 3 due 7/1</w:t>
            </w:r>
          </w:p>
        </w:tc>
      </w:tr>
      <w:tr w:rsidR="00416D6D" w14:paraId="29817C5C" w14:textId="77777777" w:rsidTr="00416D6D">
        <w:trPr>
          <w:jc w:val="center"/>
        </w:trPr>
        <w:tc>
          <w:tcPr>
            <w:tcW w:w="805" w:type="dxa"/>
          </w:tcPr>
          <w:p w14:paraId="5E8B647E" w14:textId="2B1C9805"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bCs/>
                <w:sz w:val="22"/>
                <w:szCs w:val="22"/>
              </w:rPr>
              <w:lastRenderedPageBreak/>
              <w:t>7/4</w:t>
            </w:r>
          </w:p>
        </w:tc>
        <w:tc>
          <w:tcPr>
            <w:tcW w:w="2878" w:type="dxa"/>
          </w:tcPr>
          <w:p w14:paraId="249B2B30" w14:textId="52C1B45C" w:rsidR="00416D6D" w:rsidRDefault="00416D6D" w:rsidP="00416D6D">
            <w:pPr>
              <w:contextualSpacing/>
              <w:jc w:val="center"/>
              <w:rPr>
                <w:rFonts w:ascii="Times New Roman" w:hAnsi="Times New Roman" w:cs="Times New Roman"/>
                <w:b/>
                <w:sz w:val="22"/>
                <w:szCs w:val="22"/>
              </w:rPr>
            </w:pPr>
          </w:p>
        </w:tc>
        <w:tc>
          <w:tcPr>
            <w:tcW w:w="1980" w:type="dxa"/>
          </w:tcPr>
          <w:p w14:paraId="6FD49C1D" w14:textId="4E401822"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NO CLASS</w:t>
            </w:r>
          </w:p>
        </w:tc>
        <w:tc>
          <w:tcPr>
            <w:tcW w:w="3692" w:type="dxa"/>
          </w:tcPr>
          <w:p w14:paraId="4A75EFE8" w14:textId="0DDE6C31"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Career Conversations due 7/8</w:t>
            </w:r>
          </w:p>
        </w:tc>
      </w:tr>
      <w:tr w:rsidR="00416D6D" w14:paraId="6AE187DD" w14:textId="77777777" w:rsidTr="00416D6D">
        <w:trPr>
          <w:jc w:val="center"/>
        </w:trPr>
        <w:tc>
          <w:tcPr>
            <w:tcW w:w="805" w:type="dxa"/>
          </w:tcPr>
          <w:p w14:paraId="0741A6AC" w14:textId="3BC388EE"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7/11</w:t>
            </w:r>
          </w:p>
        </w:tc>
        <w:tc>
          <w:tcPr>
            <w:tcW w:w="2878" w:type="dxa"/>
          </w:tcPr>
          <w:p w14:paraId="7CA3DB70" w14:textId="07627768" w:rsidR="00416D6D" w:rsidRDefault="00416D6D" w:rsidP="00416D6D">
            <w:pPr>
              <w:contextualSpacing/>
              <w:jc w:val="center"/>
              <w:rPr>
                <w:rFonts w:ascii="Times New Roman" w:hAnsi="Times New Roman" w:cs="Times New Roman"/>
                <w:b/>
                <w:sz w:val="22"/>
                <w:szCs w:val="22"/>
              </w:rPr>
            </w:pPr>
            <w:r w:rsidRPr="00C65A1B">
              <w:rPr>
                <w:rFonts w:ascii="Times New Roman" w:hAnsi="Times New Roman" w:cs="Times New Roman"/>
                <w:sz w:val="22"/>
                <w:szCs w:val="22"/>
              </w:rPr>
              <w:t>CACREP II.F.4.j.</w:t>
            </w:r>
          </w:p>
        </w:tc>
        <w:tc>
          <w:tcPr>
            <w:tcW w:w="1980" w:type="dxa"/>
          </w:tcPr>
          <w:p w14:paraId="3526586A" w14:textId="51573B4C"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 14</w:t>
            </w:r>
          </w:p>
        </w:tc>
        <w:tc>
          <w:tcPr>
            <w:tcW w:w="3692" w:type="dxa"/>
          </w:tcPr>
          <w:p w14:paraId="573605AE"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Discussion 4 due 7/15</w:t>
            </w:r>
          </w:p>
          <w:p w14:paraId="1B1AB6BF" w14:textId="4E84CA90"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Quiz 3 in class</w:t>
            </w:r>
          </w:p>
        </w:tc>
      </w:tr>
      <w:tr w:rsidR="00416D6D" w14:paraId="391A8B76" w14:textId="77777777" w:rsidTr="00416D6D">
        <w:trPr>
          <w:jc w:val="center"/>
        </w:trPr>
        <w:tc>
          <w:tcPr>
            <w:tcW w:w="805" w:type="dxa"/>
          </w:tcPr>
          <w:p w14:paraId="08184A16" w14:textId="5768E688"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7/18</w:t>
            </w:r>
          </w:p>
        </w:tc>
        <w:tc>
          <w:tcPr>
            <w:tcW w:w="2878" w:type="dxa"/>
          </w:tcPr>
          <w:p w14:paraId="26DEE49E" w14:textId="567D859C" w:rsidR="00416D6D" w:rsidRDefault="00416D6D" w:rsidP="00416D6D">
            <w:pPr>
              <w:contextualSpacing/>
              <w:jc w:val="center"/>
              <w:rPr>
                <w:rFonts w:ascii="Times New Roman" w:hAnsi="Times New Roman" w:cs="Times New Roman"/>
                <w:b/>
                <w:sz w:val="22"/>
                <w:szCs w:val="22"/>
              </w:rPr>
            </w:pPr>
            <w:r>
              <w:rPr>
                <w:rFonts w:ascii="Times New Roman" w:hAnsi="Times New Roman" w:cs="Times New Roman"/>
                <w:sz w:val="22"/>
                <w:szCs w:val="22"/>
              </w:rPr>
              <w:t xml:space="preserve">CACREP </w:t>
            </w:r>
            <w:r w:rsidRPr="00C65A1B">
              <w:rPr>
                <w:rFonts w:ascii="Times New Roman" w:hAnsi="Times New Roman" w:cs="Times New Roman"/>
                <w:sz w:val="22"/>
                <w:szCs w:val="22"/>
              </w:rPr>
              <w:t>II.F.4.j.</w:t>
            </w:r>
          </w:p>
        </w:tc>
        <w:tc>
          <w:tcPr>
            <w:tcW w:w="1980" w:type="dxa"/>
          </w:tcPr>
          <w:p w14:paraId="4FF544D5" w14:textId="5864E2A6"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Chapter 15 &amp; Review</w:t>
            </w:r>
          </w:p>
        </w:tc>
        <w:tc>
          <w:tcPr>
            <w:tcW w:w="3692" w:type="dxa"/>
          </w:tcPr>
          <w:p w14:paraId="0F5E8B81" w14:textId="575BD4CC"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Group Presentations</w:t>
            </w:r>
          </w:p>
        </w:tc>
      </w:tr>
      <w:tr w:rsidR="00416D6D" w14:paraId="6599EDAA" w14:textId="77777777" w:rsidTr="00416D6D">
        <w:trPr>
          <w:jc w:val="center"/>
        </w:trPr>
        <w:tc>
          <w:tcPr>
            <w:tcW w:w="805" w:type="dxa"/>
          </w:tcPr>
          <w:p w14:paraId="399B247F" w14:textId="30930D1D"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7/25</w:t>
            </w:r>
          </w:p>
        </w:tc>
        <w:tc>
          <w:tcPr>
            <w:tcW w:w="2878" w:type="dxa"/>
          </w:tcPr>
          <w:p w14:paraId="0FD3DFE0" w14:textId="14AD46B0" w:rsidR="00416D6D" w:rsidRDefault="00416D6D" w:rsidP="00416D6D">
            <w:pPr>
              <w:contextualSpacing/>
              <w:jc w:val="center"/>
              <w:rPr>
                <w:rFonts w:ascii="Times New Roman" w:hAnsi="Times New Roman" w:cs="Times New Roman"/>
                <w:b/>
                <w:sz w:val="22"/>
                <w:szCs w:val="22"/>
              </w:rPr>
            </w:pPr>
          </w:p>
        </w:tc>
        <w:tc>
          <w:tcPr>
            <w:tcW w:w="1980" w:type="dxa"/>
          </w:tcPr>
          <w:p w14:paraId="4E404FA5" w14:textId="76373101"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CPCE/NCE Prep</w:t>
            </w:r>
          </w:p>
        </w:tc>
        <w:tc>
          <w:tcPr>
            <w:tcW w:w="3692" w:type="dxa"/>
          </w:tcPr>
          <w:p w14:paraId="1693F017" w14:textId="446E5169"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Final Quiz in class</w:t>
            </w:r>
          </w:p>
          <w:p w14:paraId="78FF71D2" w14:textId="77777777" w:rsid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Discussion 5 due 7/29</w:t>
            </w:r>
          </w:p>
          <w:p w14:paraId="143C3A6C" w14:textId="7ABE6BB6"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Group Presentations</w:t>
            </w:r>
          </w:p>
        </w:tc>
      </w:tr>
      <w:tr w:rsidR="00416D6D" w14:paraId="097A36C0" w14:textId="77777777" w:rsidTr="00416D6D">
        <w:trPr>
          <w:jc w:val="center"/>
        </w:trPr>
        <w:tc>
          <w:tcPr>
            <w:tcW w:w="805" w:type="dxa"/>
          </w:tcPr>
          <w:p w14:paraId="70C0984A" w14:textId="146ACF34"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8/1</w:t>
            </w:r>
          </w:p>
        </w:tc>
        <w:tc>
          <w:tcPr>
            <w:tcW w:w="2878" w:type="dxa"/>
          </w:tcPr>
          <w:p w14:paraId="279F3F80" w14:textId="77777777" w:rsidR="00416D6D" w:rsidRDefault="00416D6D" w:rsidP="00416D6D">
            <w:pPr>
              <w:contextualSpacing/>
              <w:jc w:val="center"/>
              <w:rPr>
                <w:rFonts w:ascii="Times New Roman" w:hAnsi="Times New Roman" w:cs="Times New Roman"/>
                <w:b/>
                <w:sz w:val="22"/>
                <w:szCs w:val="22"/>
              </w:rPr>
            </w:pPr>
          </w:p>
        </w:tc>
        <w:tc>
          <w:tcPr>
            <w:tcW w:w="1980" w:type="dxa"/>
          </w:tcPr>
          <w:p w14:paraId="2353EBA4" w14:textId="0BEAAA6B" w:rsidR="00416D6D" w:rsidRPr="00416D6D" w:rsidRDefault="00416D6D" w:rsidP="00416D6D">
            <w:pPr>
              <w:contextualSpacing/>
              <w:jc w:val="center"/>
              <w:rPr>
                <w:rFonts w:ascii="Times New Roman" w:hAnsi="Times New Roman" w:cs="Times New Roman"/>
                <w:sz w:val="22"/>
                <w:szCs w:val="22"/>
              </w:rPr>
            </w:pPr>
            <w:r w:rsidRPr="00416D6D">
              <w:rPr>
                <w:rFonts w:ascii="Times New Roman" w:hAnsi="Times New Roman" w:cs="Times New Roman"/>
                <w:sz w:val="22"/>
                <w:szCs w:val="22"/>
              </w:rPr>
              <w:t>NO CLASS</w:t>
            </w:r>
          </w:p>
        </w:tc>
        <w:tc>
          <w:tcPr>
            <w:tcW w:w="3692" w:type="dxa"/>
          </w:tcPr>
          <w:p w14:paraId="6583B9C2" w14:textId="023D33BB" w:rsidR="00416D6D" w:rsidRPr="00416D6D" w:rsidRDefault="00416D6D" w:rsidP="00416D6D">
            <w:pPr>
              <w:contextualSpacing/>
              <w:jc w:val="center"/>
              <w:rPr>
                <w:rFonts w:ascii="Times New Roman" w:hAnsi="Times New Roman" w:cs="Times New Roman"/>
                <w:sz w:val="22"/>
                <w:szCs w:val="22"/>
              </w:rPr>
            </w:pPr>
            <w:r>
              <w:rPr>
                <w:rFonts w:ascii="Times New Roman" w:hAnsi="Times New Roman" w:cs="Times New Roman"/>
                <w:sz w:val="22"/>
                <w:szCs w:val="22"/>
              </w:rPr>
              <w:t>Final Reflection d</w:t>
            </w:r>
            <w:r w:rsidRPr="00416D6D">
              <w:rPr>
                <w:rFonts w:ascii="Times New Roman" w:hAnsi="Times New Roman" w:cs="Times New Roman"/>
                <w:sz w:val="22"/>
                <w:szCs w:val="22"/>
              </w:rPr>
              <w:t>ue</w:t>
            </w:r>
            <w:r>
              <w:rPr>
                <w:rFonts w:ascii="Times New Roman" w:hAnsi="Times New Roman" w:cs="Times New Roman"/>
                <w:sz w:val="22"/>
                <w:szCs w:val="22"/>
              </w:rPr>
              <w:t xml:space="preserve"> 8/1</w:t>
            </w:r>
          </w:p>
        </w:tc>
      </w:tr>
    </w:tbl>
    <w:p w14:paraId="73ACFB99" w14:textId="0303148B" w:rsidR="008563A3" w:rsidRPr="00416D6D" w:rsidRDefault="008563A3" w:rsidP="00416D6D">
      <w:pPr>
        <w:contextualSpacing/>
        <w:rPr>
          <w:rFonts w:ascii="Times New Roman" w:hAnsi="Times New Roman" w:cs="Times New Roman"/>
          <w:sz w:val="22"/>
          <w:szCs w:val="22"/>
        </w:rPr>
      </w:pPr>
      <w:r w:rsidRPr="008563A3">
        <w:rPr>
          <w:rFonts w:ascii="Times New Roman" w:hAnsi="Times New Roman" w:cs="Times New Roman"/>
          <w:b/>
          <w:sz w:val="22"/>
          <w:szCs w:val="22"/>
        </w:rPr>
        <w:t xml:space="preserve">Class Policy Statements: </w:t>
      </w:r>
    </w:p>
    <w:p w14:paraId="4E3D03C2" w14:textId="4101666D"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Attendance: Students may miss up to one class without penalty. Additional absences will result in grade reduction. Students will be held responsible for any content covered in the event of an absence. Students are expected to be on time for class. </w:t>
      </w:r>
      <w:r w:rsidRPr="00416D6D">
        <w:rPr>
          <w:rFonts w:ascii="MS Mincho" w:eastAsia="MS Mincho" w:hAnsi="MS Mincho" w:cs="MS Mincho"/>
          <w:sz w:val="22"/>
          <w:szCs w:val="22"/>
        </w:rPr>
        <w:t> </w:t>
      </w:r>
    </w:p>
    <w:p w14:paraId="15C607F7" w14:textId="01BA81F4"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16D6D">
        <w:rPr>
          <w:rFonts w:ascii="Times New Roman" w:hAnsi="Times New Roman" w:cs="Times New Roman"/>
          <w:sz w:val="22"/>
          <w:szCs w:val="22"/>
        </w:rPr>
        <w:t>eHandbook</w:t>
      </w:r>
      <w:proofErr w:type="spellEnd"/>
      <w:r w:rsidRPr="00416D6D">
        <w:rPr>
          <w:rFonts w:ascii="Times New Roman" w:hAnsi="Times New Roman" w:cs="Times New Roman"/>
          <w:sz w:val="22"/>
          <w:szCs w:val="22"/>
        </w:rPr>
        <w:t xml:space="preserve"> www.auburn.edu/studentpolicies for more information on excused absences. </w:t>
      </w:r>
      <w:r w:rsidRPr="00416D6D">
        <w:rPr>
          <w:rFonts w:ascii="MS Mincho" w:eastAsia="MS Mincho" w:hAnsi="MS Mincho" w:cs="MS Mincho"/>
          <w:sz w:val="22"/>
          <w:szCs w:val="22"/>
        </w:rPr>
        <w:t> </w:t>
      </w:r>
    </w:p>
    <w:p w14:paraId="692C4414" w14:textId="23EF7B13"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Course communication: Canvas will be used as the medium to transfer educational materials for this course. Students will upload completed assignments to Canvas and bring them to class only when instructed. University e-mail (NOT messages through Canvas) will be the primary avenue of communication with the instructor in between class sessions. </w:t>
      </w:r>
      <w:r w:rsidRPr="00416D6D">
        <w:rPr>
          <w:rFonts w:ascii="MS Mincho" w:eastAsia="MS Mincho" w:hAnsi="MS Mincho" w:cs="MS Mincho"/>
          <w:sz w:val="22"/>
          <w:szCs w:val="22"/>
        </w:rPr>
        <w:t> </w:t>
      </w:r>
    </w:p>
    <w:p w14:paraId="2AD33E71" w14:textId="25DEEE83" w:rsidR="00416D6D"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Make-Up Policy: Arrangement to make up the final due to a properly authorized excused absence must be initiated by the student within one week of the end of the period of the excused absence. Except in extraordinary circumstance, no make-up exams will be arranged during the last three days before the final exam period begins</w:t>
      </w:r>
      <w:r w:rsidR="00416D6D" w:rsidRPr="00416D6D">
        <w:rPr>
          <w:rFonts w:ascii="Times New Roman" w:hAnsi="Times New Roman" w:cs="Times New Roman"/>
          <w:sz w:val="22"/>
          <w:szCs w:val="22"/>
        </w:rPr>
        <w:t xml:space="preserve">. </w:t>
      </w:r>
    </w:p>
    <w:p w14:paraId="440A6619" w14:textId="0A441AEB"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Academic Honesty Policy: All portions of the Auburn University student academic honesty code (Title XII) found in the Student Policy </w:t>
      </w:r>
      <w:proofErr w:type="spellStart"/>
      <w:r w:rsidRPr="00416D6D">
        <w:rPr>
          <w:rFonts w:ascii="Times New Roman" w:hAnsi="Times New Roman" w:cs="Times New Roman"/>
          <w:sz w:val="22"/>
          <w:szCs w:val="22"/>
        </w:rPr>
        <w:t>eHandbook</w:t>
      </w:r>
      <w:proofErr w:type="spellEnd"/>
      <w:r w:rsidRPr="00416D6D">
        <w:rPr>
          <w:rFonts w:ascii="Times New Roman" w:hAnsi="Times New Roman" w:cs="Times New Roman"/>
          <w:sz w:val="22"/>
          <w:szCs w:val="22"/>
        </w:rPr>
        <w:t xml:space="preserve"> www.auburn.edu/studentpolicies will apply to university courses. All academic honesty violations or alleged violations of the SGA Code of Laws will be reported to the Office of the Provost, which will then refer the case to the Academic Honesty Committee. </w:t>
      </w:r>
      <w:r w:rsidRPr="00416D6D">
        <w:rPr>
          <w:rFonts w:ascii="MS Mincho" w:eastAsia="MS Mincho" w:hAnsi="MS Mincho" w:cs="MS Mincho"/>
          <w:sz w:val="22"/>
          <w:szCs w:val="22"/>
        </w:rPr>
        <w:t> </w:t>
      </w:r>
    </w:p>
    <w:p w14:paraId="5DFBA6D8" w14:textId="08321E11"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Educational Accessibility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r w:rsidRPr="00416D6D">
        <w:rPr>
          <w:rFonts w:ascii="MS Mincho" w:eastAsia="MS Mincho" w:hAnsi="MS Mincho" w:cs="MS Mincho"/>
          <w:sz w:val="22"/>
          <w:szCs w:val="22"/>
        </w:rPr>
        <w:t> </w:t>
      </w:r>
    </w:p>
    <w:p w14:paraId="1A3C9D8A" w14:textId="4C8AA2E1"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Course contingency: If normal class and/or activities are disrupted due to illness, emergency, or crisis situation, the syllabus and other course plans and assignments may be modified to allow </w:t>
      </w:r>
      <w:r w:rsidRPr="00416D6D">
        <w:rPr>
          <w:rFonts w:ascii="Times New Roman" w:hAnsi="Times New Roman" w:cs="Times New Roman"/>
          <w:sz w:val="22"/>
          <w:szCs w:val="22"/>
        </w:rPr>
        <w:lastRenderedPageBreak/>
        <w:t xml:space="preserve">completion of the course. If this occurs, an addendum to your syllabus and/or course assignments will replace the original materials. </w:t>
      </w:r>
      <w:r w:rsidRPr="00416D6D">
        <w:rPr>
          <w:rFonts w:ascii="MS Mincho" w:eastAsia="MS Mincho" w:hAnsi="MS Mincho" w:cs="MS Mincho"/>
          <w:sz w:val="22"/>
          <w:szCs w:val="22"/>
        </w:rPr>
        <w:t> </w:t>
      </w:r>
    </w:p>
    <w:p w14:paraId="22746E48" w14:textId="6DAA428E"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14:paraId="67B78E01" w14:textId="4896EC69" w:rsidR="008563A3" w:rsidRPr="00416D6D" w:rsidRDefault="008563A3" w:rsidP="00416D6D">
      <w:pPr>
        <w:pStyle w:val="ListParagraph"/>
        <w:numPr>
          <w:ilvl w:val="1"/>
          <w:numId w:val="5"/>
        </w:numPr>
        <w:rPr>
          <w:rFonts w:ascii="Times New Roman" w:hAnsi="Times New Roman" w:cs="Times New Roman"/>
          <w:sz w:val="22"/>
          <w:szCs w:val="22"/>
        </w:rPr>
      </w:pPr>
      <w:r w:rsidRPr="00416D6D">
        <w:rPr>
          <w:rFonts w:ascii="Times New Roman" w:hAnsi="Times New Roman" w:cs="Times New Roman"/>
          <w:sz w:val="22"/>
          <w:szCs w:val="22"/>
        </w:rPr>
        <w:t xml:space="preserve">Engage in responsible and ethical professional practices </w:t>
      </w:r>
      <w:r w:rsidRPr="00416D6D">
        <w:rPr>
          <w:rFonts w:ascii="MS Mincho" w:eastAsia="MS Mincho" w:hAnsi="MS Mincho" w:cs="MS Mincho"/>
          <w:sz w:val="22"/>
          <w:szCs w:val="22"/>
        </w:rPr>
        <w:t> </w:t>
      </w:r>
    </w:p>
    <w:p w14:paraId="07CFB201" w14:textId="1AEF75A0" w:rsidR="008563A3" w:rsidRPr="00416D6D" w:rsidRDefault="008563A3" w:rsidP="00416D6D">
      <w:pPr>
        <w:pStyle w:val="ListParagraph"/>
        <w:numPr>
          <w:ilvl w:val="1"/>
          <w:numId w:val="5"/>
        </w:numPr>
        <w:rPr>
          <w:rFonts w:ascii="Times New Roman" w:hAnsi="Times New Roman" w:cs="Times New Roman"/>
          <w:sz w:val="22"/>
          <w:szCs w:val="22"/>
        </w:rPr>
      </w:pPr>
      <w:r w:rsidRPr="00416D6D">
        <w:rPr>
          <w:rFonts w:ascii="Times New Roman" w:hAnsi="Times New Roman" w:cs="Times New Roman"/>
          <w:sz w:val="22"/>
          <w:szCs w:val="22"/>
        </w:rPr>
        <w:t xml:space="preserve">Contribute to collaborative learning communities </w:t>
      </w:r>
      <w:r w:rsidRPr="00416D6D">
        <w:rPr>
          <w:rFonts w:ascii="MS Mincho" w:eastAsia="MS Mincho" w:hAnsi="MS Mincho" w:cs="MS Mincho"/>
          <w:sz w:val="22"/>
          <w:szCs w:val="22"/>
        </w:rPr>
        <w:t> </w:t>
      </w:r>
    </w:p>
    <w:p w14:paraId="45EC8A95" w14:textId="71D13D81" w:rsidR="008563A3" w:rsidRPr="00416D6D" w:rsidRDefault="008563A3" w:rsidP="00416D6D">
      <w:pPr>
        <w:pStyle w:val="ListParagraph"/>
        <w:numPr>
          <w:ilvl w:val="1"/>
          <w:numId w:val="5"/>
        </w:numPr>
        <w:rPr>
          <w:rFonts w:ascii="Times New Roman" w:hAnsi="Times New Roman" w:cs="Times New Roman"/>
          <w:sz w:val="22"/>
          <w:szCs w:val="22"/>
        </w:rPr>
      </w:pPr>
      <w:r w:rsidRPr="00416D6D">
        <w:rPr>
          <w:rFonts w:ascii="Times New Roman" w:hAnsi="Times New Roman" w:cs="Times New Roman"/>
          <w:sz w:val="22"/>
          <w:szCs w:val="22"/>
        </w:rPr>
        <w:t xml:space="preserve">Demonstrate a commitment to diversity </w:t>
      </w:r>
      <w:r w:rsidRPr="00416D6D">
        <w:rPr>
          <w:rFonts w:ascii="MS Mincho" w:eastAsia="MS Mincho" w:hAnsi="MS Mincho" w:cs="MS Mincho"/>
          <w:sz w:val="22"/>
          <w:szCs w:val="22"/>
        </w:rPr>
        <w:t> </w:t>
      </w:r>
    </w:p>
    <w:p w14:paraId="1E8D5524" w14:textId="24980D09" w:rsidR="008563A3" w:rsidRPr="00416D6D" w:rsidRDefault="008563A3" w:rsidP="00416D6D">
      <w:pPr>
        <w:pStyle w:val="ListParagraph"/>
        <w:numPr>
          <w:ilvl w:val="1"/>
          <w:numId w:val="5"/>
        </w:numPr>
        <w:rPr>
          <w:rFonts w:ascii="Times New Roman" w:hAnsi="Times New Roman" w:cs="Times New Roman"/>
          <w:sz w:val="22"/>
          <w:szCs w:val="22"/>
        </w:rPr>
      </w:pPr>
      <w:r w:rsidRPr="00416D6D">
        <w:rPr>
          <w:rFonts w:ascii="Times New Roman" w:hAnsi="Times New Roman" w:cs="Times New Roman"/>
          <w:sz w:val="22"/>
          <w:szCs w:val="22"/>
        </w:rPr>
        <w:t xml:space="preserve">Model and nurture intellectual vitality </w:t>
      </w:r>
      <w:r w:rsidRPr="00416D6D">
        <w:rPr>
          <w:rFonts w:ascii="MS Mincho" w:eastAsia="MS Mincho" w:hAnsi="MS Mincho" w:cs="MS Mincho"/>
          <w:sz w:val="22"/>
          <w:szCs w:val="22"/>
        </w:rPr>
        <w:t> </w:t>
      </w:r>
    </w:p>
    <w:p w14:paraId="2F0805D8" w14:textId="01762E01" w:rsidR="008563A3" w:rsidRPr="00416D6D" w:rsidRDefault="008563A3" w:rsidP="00416D6D">
      <w:pPr>
        <w:pStyle w:val="ListParagraph"/>
        <w:numPr>
          <w:ilvl w:val="0"/>
          <w:numId w:val="5"/>
        </w:numPr>
        <w:rPr>
          <w:rFonts w:ascii="Times New Roman" w:hAnsi="Times New Roman" w:cs="Times New Roman"/>
          <w:sz w:val="22"/>
          <w:szCs w:val="22"/>
        </w:rPr>
      </w:pPr>
      <w:r w:rsidRPr="00416D6D">
        <w:rPr>
          <w:rFonts w:ascii="Times New Roman" w:hAnsi="Times New Roman" w:cs="Times New Roman"/>
          <w:sz w:val="22"/>
          <w:szCs w:val="22"/>
        </w:rPr>
        <w:t xml:space="preserve">Use of Electronics: Cell phones must be put on silent and stored during class times, unless the instructor is notified of special circumstances (e.g., on-call professional services, family emergencies). Computers and </w:t>
      </w:r>
      <w:r w:rsidR="00416D6D" w:rsidRPr="00416D6D">
        <w:rPr>
          <w:rFonts w:ascii="Times New Roman" w:hAnsi="Times New Roman" w:cs="Times New Roman"/>
          <w:sz w:val="22"/>
          <w:szCs w:val="22"/>
        </w:rPr>
        <w:t xml:space="preserve">electronic notepads are only to be used when prompted by the instructor. There will be many </w:t>
      </w:r>
      <w:r w:rsidR="00416D6D" w:rsidRPr="00416D6D">
        <w:rPr>
          <w:rFonts w:ascii="Times New Roman" w:hAnsi="Times New Roman" w:cs="Times New Roman"/>
          <w:b/>
          <w:sz w:val="22"/>
          <w:szCs w:val="22"/>
        </w:rPr>
        <w:t>‘</w:t>
      </w:r>
      <w:r w:rsidR="00416D6D" w:rsidRPr="00416D6D">
        <w:rPr>
          <w:rFonts w:ascii="Times New Roman" w:hAnsi="Times New Roman" w:cs="Times New Roman"/>
          <w:b/>
          <w:bCs/>
          <w:sz w:val="22"/>
          <w:szCs w:val="22"/>
        </w:rPr>
        <w:t>No Devices’</w:t>
      </w:r>
      <w:r w:rsidR="00416D6D" w:rsidRPr="00416D6D">
        <w:rPr>
          <w:rFonts w:ascii="Times New Roman" w:hAnsi="Times New Roman" w:cs="Times New Roman"/>
          <w:sz w:val="22"/>
          <w:szCs w:val="22"/>
        </w:rPr>
        <w:t xml:space="preserve"> situation</w:t>
      </w:r>
      <w:r w:rsidR="00416D6D">
        <w:rPr>
          <w:rFonts w:ascii="Times New Roman" w:hAnsi="Times New Roman" w:cs="Times New Roman"/>
          <w:sz w:val="22"/>
          <w:szCs w:val="22"/>
        </w:rPr>
        <w:t>s</w:t>
      </w:r>
      <w:r w:rsidR="00416D6D" w:rsidRPr="00416D6D">
        <w:rPr>
          <w:rFonts w:ascii="Times New Roman" w:hAnsi="Times New Roman" w:cs="Times New Roman"/>
          <w:sz w:val="22"/>
          <w:szCs w:val="22"/>
        </w:rPr>
        <w:t xml:space="preserve"> throughout class</w:t>
      </w:r>
      <w:r w:rsidR="00416D6D">
        <w:rPr>
          <w:rFonts w:ascii="Times New Roman" w:hAnsi="Times New Roman" w:cs="Times New Roman"/>
          <w:sz w:val="22"/>
          <w:szCs w:val="22"/>
        </w:rPr>
        <w:t xml:space="preserve"> time</w:t>
      </w:r>
      <w:r w:rsidR="00416D6D" w:rsidRPr="00416D6D">
        <w:rPr>
          <w:rFonts w:ascii="Times New Roman" w:hAnsi="Times New Roman" w:cs="Times New Roman"/>
          <w:sz w:val="22"/>
          <w:szCs w:val="22"/>
        </w:rPr>
        <w:t>. During these times, if a student is caught using a device, they will be counted as having an unexcused absence for that day.</w:t>
      </w:r>
    </w:p>
    <w:p w14:paraId="5585AF4E" w14:textId="77777777" w:rsidR="00416D6D" w:rsidRDefault="00416D6D" w:rsidP="00416D6D">
      <w:pPr>
        <w:contextualSpacing/>
        <w:rPr>
          <w:rFonts w:ascii="Times New Roman" w:hAnsi="Times New Roman" w:cs="Times New Roman"/>
          <w:sz w:val="22"/>
          <w:szCs w:val="22"/>
        </w:rPr>
      </w:pPr>
    </w:p>
    <w:p w14:paraId="68F090AA" w14:textId="77777777" w:rsidR="008563A3" w:rsidRPr="00416D6D" w:rsidRDefault="008563A3" w:rsidP="00416D6D">
      <w:pPr>
        <w:contextualSpacing/>
        <w:rPr>
          <w:rFonts w:ascii="Times New Roman" w:hAnsi="Times New Roman" w:cs="Times New Roman"/>
          <w:b/>
          <w:sz w:val="22"/>
          <w:szCs w:val="22"/>
        </w:rPr>
      </w:pPr>
      <w:r w:rsidRPr="00416D6D">
        <w:rPr>
          <w:rFonts w:ascii="Times New Roman" w:hAnsi="Times New Roman" w:cs="Times New Roman"/>
          <w:b/>
          <w:sz w:val="22"/>
          <w:szCs w:val="22"/>
        </w:rPr>
        <w:t xml:space="preserve">Justification for Graduate Credit: </w:t>
      </w:r>
    </w:p>
    <w:p w14:paraId="6FEAB953" w14:textId="0ED69C65"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This course includes advanced content.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2DCF9011" w14:textId="77777777" w:rsidR="00416D6D" w:rsidRDefault="00416D6D" w:rsidP="00416D6D">
      <w:pPr>
        <w:contextualSpacing/>
        <w:rPr>
          <w:rFonts w:ascii="Times New Roman" w:hAnsi="Times New Roman" w:cs="Times New Roman"/>
          <w:sz w:val="22"/>
          <w:szCs w:val="22"/>
        </w:rPr>
      </w:pPr>
    </w:p>
    <w:p w14:paraId="1AD490C1" w14:textId="77777777" w:rsidR="008563A3" w:rsidRPr="00416D6D" w:rsidRDefault="008563A3" w:rsidP="00416D6D">
      <w:pPr>
        <w:contextualSpacing/>
        <w:rPr>
          <w:rFonts w:ascii="Times New Roman" w:hAnsi="Times New Roman" w:cs="Times New Roman"/>
          <w:b/>
          <w:sz w:val="22"/>
          <w:szCs w:val="22"/>
        </w:rPr>
      </w:pPr>
      <w:r w:rsidRPr="00416D6D">
        <w:rPr>
          <w:rFonts w:ascii="Times New Roman" w:hAnsi="Times New Roman" w:cs="Times New Roman"/>
          <w:b/>
          <w:sz w:val="22"/>
          <w:szCs w:val="22"/>
        </w:rPr>
        <w:t xml:space="preserve">SYLLABUS DISCLAIMER: </w:t>
      </w:r>
    </w:p>
    <w:p w14:paraId="67C1E94B" w14:textId="77777777" w:rsidR="008563A3" w:rsidRPr="008563A3" w:rsidRDefault="008563A3" w:rsidP="00416D6D">
      <w:pPr>
        <w:contextualSpacing/>
        <w:rPr>
          <w:rFonts w:ascii="Times New Roman" w:hAnsi="Times New Roman" w:cs="Times New Roman"/>
          <w:sz w:val="22"/>
          <w:szCs w:val="22"/>
        </w:rPr>
      </w:pPr>
      <w:r w:rsidRPr="008563A3">
        <w:rPr>
          <w:rFonts w:ascii="Times New Roman" w:hAnsi="Times New Roman" w:cs="Times New Roman"/>
          <w:sz w:val="22"/>
          <w:szCs w:val="22"/>
        </w:rPr>
        <w:t xml:space="preserve">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 </w:t>
      </w:r>
    </w:p>
    <w:p w14:paraId="5A3A80DB" w14:textId="77777777" w:rsidR="00416D6D" w:rsidRDefault="00416D6D" w:rsidP="00416D6D">
      <w:pPr>
        <w:contextualSpacing/>
        <w:rPr>
          <w:rFonts w:ascii="Times New Roman" w:hAnsi="Times New Roman" w:cs="Times New Roman"/>
          <w:sz w:val="22"/>
          <w:szCs w:val="22"/>
        </w:rPr>
      </w:pPr>
    </w:p>
    <w:p w14:paraId="4B234296" w14:textId="77777777" w:rsidR="00416D6D" w:rsidRDefault="00416D6D">
      <w:pPr>
        <w:rPr>
          <w:rFonts w:ascii="Times New Roman" w:hAnsi="Times New Roman" w:cs="Times New Roman"/>
          <w:sz w:val="22"/>
          <w:szCs w:val="22"/>
        </w:rPr>
      </w:pPr>
      <w:r>
        <w:rPr>
          <w:rFonts w:ascii="Times New Roman" w:hAnsi="Times New Roman" w:cs="Times New Roman"/>
          <w:sz w:val="22"/>
          <w:szCs w:val="22"/>
        </w:rPr>
        <w:br w:type="page"/>
      </w:r>
    </w:p>
    <w:p w14:paraId="7A7C5CCA" w14:textId="77777777" w:rsidR="00416D6D" w:rsidRDefault="008563A3" w:rsidP="00416D6D">
      <w:pPr>
        <w:contextualSpacing/>
        <w:jc w:val="center"/>
        <w:rPr>
          <w:rFonts w:ascii="Times New Roman" w:hAnsi="Times New Roman" w:cs="Times New Roman"/>
          <w:b/>
          <w:sz w:val="22"/>
          <w:szCs w:val="22"/>
        </w:rPr>
      </w:pPr>
      <w:r w:rsidRPr="00416D6D">
        <w:rPr>
          <w:rFonts w:ascii="Times New Roman" w:hAnsi="Times New Roman" w:cs="Times New Roman"/>
          <w:b/>
          <w:sz w:val="22"/>
          <w:szCs w:val="22"/>
        </w:rPr>
        <w:lastRenderedPageBreak/>
        <w:t>Appendix A</w:t>
      </w:r>
    </w:p>
    <w:p w14:paraId="151FD065" w14:textId="1000A00E" w:rsidR="008563A3" w:rsidRPr="00416D6D" w:rsidRDefault="008563A3" w:rsidP="00416D6D">
      <w:pPr>
        <w:contextualSpacing/>
        <w:jc w:val="center"/>
        <w:rPr>
          <w:rFonts w:ascii="Times New Roman" w:hAnsi="Times New Roman" w:cs="Times New Roman"/>
          <w:b/>
          <w:sz w:val="22"/>
          <w:szCs w:val="22"/>
        </w:rPr>
      </w:pPr>
      <w:r w:rsidRPr="00416D6D">
        <w:rPr>
          <w:rFonts w:ascii="MS Mincho" w:eastAsia="MS Mincho" w:hAnsi="MS Mincho" w:cs="MS Mincho"/>
          <w:b/>
          <w:sz w:val="22"/>
          <w:szCs w:val="22"/>
        </w:rPr>
        <w:t> </w:t>
      </w:r>
      <w:r w:rsidRPr="00416D6D">
        <w:rPr>
          <w:rFonts w:ascii="Times New Roman" w:hAnsi="Times New Roman" w:cs="Times New Roman"/>
          <w:b/>
          <w:sz w:val="22"/>
          <w:szCs w:val="22"/>
        </w:rPr>
        <w:t>Career Conversations: Possible Interview Questions</w:t>
      </w:r>
    </w:p>
    <w:p w14:paraId="56F85073" w14:textId="77777777" w:rsidR="00416D6D" w:rsidRDefault="00416D6D" w:rsidP="00416D6D">
      <w:pPr>
        <w:contextualSpacing/>
        <w:rPr>
          <w:rFonts w:ascii="Times New Roman" w:hAnsi="Times New Roman" w:cs="Times New Roman"/>
          <w:sz w:val="22"/>
          <w:szCs w:val="22"/>
        </w:rPr>
      </w:pPr>
    </w:p>
    <w:p w14:paraId="1184816A" w14:textId="77777777" w:rsidR="00416D6D" w:rsidRDefault="00416D6D" w:rsidP="00416D6D">
      <w:pPr>
        <w:contextualSpacing/>
        <w:rPr>
          <w:rFonts w:ascii="Times New Roman" w:hAnsi="Times New Roman" w:cs="Times New Roman"/>
          <w:sz w:val="22"/>
          <w:szCs w:val="22"/>
        </w:rPr>
      </w:pPr>
    </w:p>
    <w:p w14:paraId="008A669F" w14:textId="7A602F02"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Tell me something about your work experiences, paid or unpaid. </w:t>
      </w:r>
      <w:r w:rsidRPr="00416D6D">
        <w:rPr>
          <w:rFonts w:ascii="MS Mincho" w:eastAsia="MS Mincho" w:hAnsi="MS Mincho" w:cs="MS Mincho"/>
          <w:sz w:val="22"/>
          <w:szCs w:val="22"/>
        </w:rPr>
        <w:t> </w:t>
      </w:r>
    </w:p>
    <w:p w14:paraId="588F9084" w14:textId="14218613"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What aspect of your current job do you enjoy, or not enjoy? </w:t>
      </w:r>
      <w:r w:rsidRPr="00416D6D">
        <w:rPr>
          <w:rFonts w:ascii="MS Mincho" w:eastAsia="MS Mincho" w:hAnsi="MS Mincho" w:cs="MS Mincho"/>
          <w:sz w:val="22"/>
          <w:szCs w:val="22"/>
        </w:rPr>
        <w:t> </w:t>
      </w:r>
    </w:p>
    <w:p w14:paraId="16A7FEFC" w14:textId="515142A1"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Are there others who work with you? Tell me something about how you work together. </w:t>
      </w:r>
      <w:r w:rsidRPr="00416D6D">
        <w:rPr>
          <w:rFonts w:ascii="MS Mincho" w:eastAsia="MS Mincho" w:hAnsi="MS Mincho" w:cs="MS Mincho"/>
          <w:sz w:val="22"/>
          <w:szCs w:val="22"/>
        </w:rPr>
        <w:t> </w:t>
      </w:r>
    </w:p>
    <w:p w14:paraId="45EDBF1F" w14:textId="40E19095"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What are your relationships with other at work like? </w:t>
      </w:r>
      <w:r w:rsidRPr="00416D6D">
        <w:rPr>
          <w:rFonts w:ascii="MS Mincho" w:eastAsia="MS Mincho" w:hAnsi="MS Mincho" w:cs="MS Mincho"/>
          <w:sz w:val="22"/>
          <w:szCs w:val="22"/>
        </w:rPr>
        <w:t> </w:t>
      </w:r>
    </w:p>
    <w:p w14:paraId="4CC9DD3B" w14:textId="484550AA"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do most people you know decide what sort of work they will do? </w:t>
      </w:r>
      <w:r w:rsidRPr="00416D6D">
        <w:rPr>
          <w:rFonts w:ascii="MS Mincho" w:eastAsia="MS Mincho" w:hAnsi="MS Mincho" w:cs="MS Mincho"/>
          <w:sz w:val="22"/>
          <w:szCs w:val="22"/>
        </w:rPr>
        <w:t> </w:t>
      </w:r>
    </w:p>
    <w:p w14:paraId="7738F985" w14:textId="3CE29D5E"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Did you (or do you) have a choice about the type of work you do? </w:t>
      </w:r>
      <w:r w:rsidRPr="00416D6D">
        <w:rPr>
          <w:rFonts w:ascii="MS Mincho" w:eastAsia="MS Mincho" w:hAnsi="MS Mincho" w:cs="MS Mincho"/>
          <w:sz w:val="22"/>
          <w:szCs w:val="22"/>
        </w:rPr>
        <w:t> </w:t>
      </w:r>
    </w:p>
    <w:p w14:paraId="5FC96265" w14:textId="6732A63C"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Who influences your “choice”? </w:t>
      </w:r>
      <w:r w:rsidRPr="00416D6D">
        <w:rPr>
          <w:rFonts w:ascii="MS Mincho" w:eastAsia="MS Mincho" w:hAnsi="MS Mincho" w:cs="MS Mincho"/>
          <w:sz w:val="22"/>
          <w:szCs w:val="22"/>
        </w:rPr>
        <w:t> </w:t>
      </w:r>
    </w:p>
    <w:p w14:paraId="4BD098EE" w14:textId="3F74ADD5"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What help, if any, did you get in choosing? </w:t>
      </w:r>
      <w:r w:rsidRPr="00416D6D">
        <w:rPr>
          <w:rFonts w:ascii="MS Mincho" w:eastAsia="MS Mincho" w:hAnsi="MS Mincho" w:cs="MS Mincho"/>
          <w:sz w:val="22"/>
          <w:szCs w:val="22"/>
        </w:rPr>
        <w:t> </w:t>
      </w:r>
    </w:p>
    <w:p w14:paraId="1C87ACF1" w14:textId="6B4D5A0C"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Do you have a work path you would like to pursue, if you had the choice or the opportunity? </w:t>
      </w:r>
    </w:p>
    <w:p w14:paraId="1C026229" w14:textId="2C23FE1D"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What supports might (or could have) help you move toward this path? </w:t>
      </w:r>
      <w:r w:rsidRPr="00416D6D">
        <w:rPr>
          <w:rFonts w:ascii="MS Mincho" w:eastAsia="MS Mincho" w:hAnsi="MS Mincho" w:cs="MS Mincho"/>
          <w:sz w:val="22"/>
          <w:szCs w:val="22"/>
        </w:rPr>
        <w:t> </w:t>
      </w:r>
    </w:p>
    <w:p w14:paraId="227C72BF" w14:textId="1B71E347"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What barriers would (or did) prevent you from moving on this path you want/wanted? </w:t>
      </w:r>
      <w:r w:rsidRPr="00416D6D">
        <w:rPr>
          <w:rFonts w:ascii="MS Mincho" w:eastAsia="MS Mincho" w:hAnsi="MS Mincho" w:cs="MS Mincho"/>
          <w:sz w:val="22"/>
          <w:szCs w:val="22"/>
        </w:rPr>
        <w:t> </w:t>
      </w:r>
    </w:p>
    <w:p w14:paraId="1B4AD78A" w14:textId="7DB5C761"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has your family influenced your work path? </w:t>
      </w:r>
      <w:r w:rsidRPr="00416D6D">
        <w:rPr>
          <w:rFonts w:ascii="MS Mincho" w:eastAsia="MS Mincho" w:hAnsi="MS Mincho" w:cs="MS Mincho"/>
          <w:sz w:val="22"/>
          <w:szCs w:val="22"/>
        </w:rPr>
        <w:t> </w:t>
      </w:r>
    </w:p>
    <w:p w14:paraId="213B8DEB" w14:textId="75D145DC"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does where you live influence the type of work available to you? </w:t>
      </w:r>
      <w:r w:rsidRPr="00416D6D">
        <w:rPr>
          <w:rFonts w:ascii="MS Mincho" w:eastAsia="MS Mincho" w:hAnsi="MS Mincho" w:cs="MS Mincho"/>
          <w:sz w:val="22"/>
          <w:szCs w:val="22"/>
        </w:rPr>
        <w:t> </w:t>
      </w:r>
    </w:p>
    <w:p w14:paraId="04C04079" w14:textId="7B868698"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does your social class influence the type of work available to you? </w:t>
      </w:r>
      <w:r w:rsidRPr="00416D6D">
        <w:rPr>
          <w:rFonts w:ascii="MS Mincho" w:eastAsia="MS Mincho" w:hAnsi="MS Mincho" w:cs="MS Mincho"/>
          <w:sz w:val="22"/>
          <w:szCs w:val="22"/>
        </w:rPr>
        <w:t> </w:t>
      </w:r>
    </w:p>
    <w:p w14:paraId="5E761C1A" w14:textId="68445BB0"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have your values influenced your choices/options? </w:t>
      </w:r>
      <w:r w:rsidRPr="00416D6D">
        <w:rPr>
          <w:rFonts w:ascii="MS Mincho" w:eastAsia="MS Mincho" w:hAnsi="MS Mincho" w:cs="MS Mincho"/>
          <w:sz w:val="22"/>
          <w:szCs w:val="22"/>
        </w:rPr>
        <w:t> </w:t>
      </w:r>
    </w:p>
    <w:p w14:paraId="7420E97C" w14:textId="07A08FDE"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has your religion influenced your choices/options? </w:t>
      </w:r>
      <w:r w:rsidRPr="00416D6D">
        <w:rPr>
          <w:rFonts w:ascii="MS Mincho" w:eastAsia="MS Mincho" w:hAnsi="MS Mincho" w:cs="MS Mincho"/>
          <w:sz w:val="22"/>
          <w:szCs w:val="22"/>
        </w:rPr>
        <w:t> </w:t>
      </w:r>
    </w:p>
    <w:p w14:paraId="2DAA244C" w14:textId="284B8EC5"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has your gender influenced your choices/options? </w:t>
      </w:r>
      <w:r w:rsidRPr="00416D6D">
        <w:rPr>
          <w:rFonts w:ascii="MS Mincho" w:eastAsia="MS Mincho" w:hAnsi="MS Mincho" w:cs="MS Mincho"/>
          <w:sz w:val="22"/>
          <w:szCs w:val="22"/>
        </w:rPr>
        <w:t> </w:t>
      </w:r>
    </w:p>
    <w:p w14:paraId="733F40F6" w14:textId="6EF3B176"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has your age influenced your choices/options? </w:t>
      </w:r>
      <w:r w:rsidRPr="00416D6D">
        <w:rPr>
          <w:rFonts w:ascii="MS Mincho" w:eastAsia="MS Mincho" w:hAnsi="MS Mincho" w:cs="MS Mincho"/>
          <w:sz w:val="22"/>
          <w:szCs w:val="22"/>
        </w:rPr>
        <w:t> </w:t>
      </w:r>
    </w:p>
    <w:p w14:paraId="5CAC16E6" w14:textId="5AF26D5D"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has the social-political context influenced your choices/options? </w:t>
      </w:r>
      <w:r w:rsidRPr="00416D6D">
        <w:rPr>
          <w:rFonts w:ascii="MS Mincho" w:eastAsia="MS Mincho" w:hAnsi="MS Mincho" w:cs="MS Mincho"/>
          <w:sz w:val="22"/>
          <w:szCs w:val="22"/>
        </w:rPr>
        <w:t> </w:t>
      </w:r>
    </w:p>
    <w:p w14:paraId="50F7675F" w14:textId="7DA07D5F" w:rsidR="008563A3" w:rsidRPr="00416D6D" w:rsidRDefault="008563A3" w:rsidP="00416D6D">
      <w:pPr>
        <w:pStyle w:val="ListParagraph"/>
        <w:numPr>
          <w:ilvl w:val="0"/>
          <w:numId w:val="9"/>
        </w:numPr>
        <w:rPr>
          <w:rFonts w:ascii="Times New Roman" w:hAnsi="Times New Roman" w:cs="Times New Roman"/>
          <w:sz w:val="22"/>
          <w:szCs w:val="22"/>
        </w:rPr>
      </w:pPr>
      <w:r w:rsidRPr="00416D6D">
        <w:rPr>
          <w:rFonts w:ascii="Times New Roman" w:hAnsi="Times New Roman" w:cs="Times New Roman"/>
          <w:sz w:val="22"/>
          <w:szCs w:val="22"/>
        </w:rPr>
        <w:t xml:space="preserve">How has your cultural, ethnic background influenced your choices/options? </w:t>
      </w:r>
      <w:r w:rsidRPr="00416D6D">
        <w:rPr>
          <w:rFonts w:ascii="MS Mincho" w:eastAsia="MS Mincho" w:hAnsi="MS Mincho" w:cs="MS Mincho"/>
          <w:sz w:val="22"/>
          <w:szCs w:val="22"/>
        </w:rPr>
        <w:t> </w:t>
      </w:r>
    </w:p>
    <w:p w14:paraId="3E457DFB" w14:textId="77777777" w:rsidR="008563A3" w:rsidRPr="008563A3" w:rsidRDefault="008563A3" w:rsidP="00416D6D">
      <w:pPr>
        <w:contextualSpacing/>
        <w:rPr>
          <w:rFonts w:ascii="Times New Roman" w:hAnsi="Times New Roman" w:cs="Times New Roman"/>
          <w:sz w:val="22"/>
          <w:szCs w:val="22"/>
        </w:rPr>
      </w:pPr>
    </w:p>
    <w:p w14:paraId="0AFED131" w14:textId="77777777" w:rsidR="00D75636" w:rsidRPr="008563A3" w:rsidRDefault="00164EE9" w:rsidP="00416D6D">
      <w:pPr>
        <w:contextualSpacing/>
        <w:rPr>
          <w:rFonts w:ascii="Times New Roman" w:hAnsi="Times New Roman" w:cs="Times New Roman"/>
          <w:sz w:val="22"/>
          <w:szCs w:val="22"/>
        </w:rPr>
      </w:pPr>
    </w:p>
    <w:sectPr w:rsidR="00D75636" w:rsidRPr="008563A3" w:rsidSect="00F7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266"/>
    <w:multiLevelType w:val="hybridMultilevel"/>
    <w:tmpl w:val="72C45C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CE5183"/>
    <w:multiLevelType w:val="hybridMultilevel"/>
    <w:tmpl w:val="8682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37C1"/>
    <w:multiLevelType w:val="hybridMultilevel"/>
    <w:tmpl w:val="71B0D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D5159"/>
    <w:multiLevelType w:val="hybridMultilevel"/>
    <w:tmpl w:val="F95A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33819"/>
    <w:multiLevelType w:val="hybridMultilevel"/>
    <w:tmpl w:val="CA40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3924074">
      <w:start w:val="9"/>
      <w:numFmt w:val="bullet"/>
      <w:lvlText w:val="•"/>
      <w:lvlJc w:val="left"/>
      <w:pPr>
        <w:ind w:left="2520" w:hanging="72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76096"/>
    <w:multiLevelType w:val="hybridMultilevel"/>
    <w:tmpl w:val="C340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77EA0"/>
    <w:multiLevelType w:val="hybridMultilevel"/>
    <w:tmpl w:val="36B2D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B3B15"/>
    <w:multiLevelType w:val="hybridMultilevel"/>
    <w:tmpl w:val="A7D4F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C273DE"/>
    <w:multiLevelType w:val="hybridMultilevel"/>
    <w:tmpl w:val="C1EE6192"/>
    <w:lvl w:ilvl="0" w:tplc="0409000F">
      <w:start w:val="1"/>
      <w:numFmt w:val="decimal"/>
      <w:lvlText w:val="%1."/>
      <w:lvlJc w:val="left"/>
      <w:pPr>
        <w:ind w:left="720" w:hanging="360"/>
      </w:pPr>
      <w:rPr>
        <w:rFonts w:hint="default"/>
      </w:rPr>
    </w:lvl>
    <w:lvl w:ilvl="1" w:tplc="AD52C3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5"/>
  </w:num>
  <w:num w:numId="5">
    <w:abstractNumId w:val="6"/>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A3"/>
    <w:rsid w:val="00164EE9"/>
    <w:rsid w:val="00416D6D"/>
    <w:rsid w:val="005B5FC3"/>
    <w:rsid w:val="005E640C"/>
    <w:rsid w:val="008563A3"/>
    <w:rsid w:val="00F7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AC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6D6D"/>
    <w:rPr>
      <w:b/>
      <w:bCs/>
    </w:rPr>
  </w:style>
  <w:style w:type="paragraph" w:styleId="ListParagraph">
    <w:name w:val="List Paragraph"/>
    <w:basedOn w:val="Normal"/>
    <w:uiPriority w:val="34"/>
    <w:qFormat/>
    <w:rsid w:val="00416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Evelyn Hunter</cp:lastModifiedBy>
  <cp:revision>2</cp:revision>
  <dcterms:created xsi:type="dcterms:W3CDTF">2018-05-22T15:46:00Z</dcterms:created>
  <dcterms:modified xsi:type="dcterms:W3CDTF">2018-05-22T15:46:00Z</dcterms:modified>
</cp:coreProperties>
</file>