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rsidR="000B31CD" w:rsidRPr="00F87214" w:rsidRDefault="000B31CD" w:rsidP="00F16C63">
      <w:pPr>
        <w:jc w:val="center"/>
        <w:rPr>
          <w:color w:val="E36C0A" w:themeColor="accent6" w:themeShade="BF"/>
        </w:rPr>
      </w:pPr>
    </w:p>
    <w:p w:rsidR="00F16C63" w:rsidRPr="00F16C63" w:rsidRDefault="00F16C63" w:rsidP="00F16C63">
      <w:pPr>
        <w:jc w:val="center"/>
      </w:pPr>
    </w:p>
    <w:p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rsidR="00C62A26" w:rsidRPr="004470E7" w:rsidRDefault="00073BDF" w:rsidP="00073BDF">
      <w:pPr>
        <w:ind w:left="2880" w:hanging="720"/>
        <w:rPr>
          <w:color w:val="1F497D" w:themeColor="text2"/>
        </w:rPr>
      </w:pPr>
      <w:r>
        <w:rPr>
          <w:color w:val="1F497D" w:themeColor="text2"/>
        </w:rPr>
        <w:t>Strategies and Techniques</w:t>
      </w:r>
    </w:p>
    <w:p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D658B">
        <w:rPr>
          <w:color w:val="1F497D" w:themeColor="text2"/>
        </w:rPr>
        <w:t>Spring 2018</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DF1260">
        <w:rPr>
          <w:color w:val="1F497D" w:themeColor="text2"/>
        </w:rPr>
        <w:t>Caroline Hall</w:t>
      </w:r>
      <w:r w:rsidR="00F16C63" w:rsidRPr="004470E7">
        <w:rPr>
          <w:color w:val="1F497D" w:themeColor="text2"/>
        </w:rPr>
        <w:t xml:space="preserve"> </w:t>
      </w:r>
    </w:p>
    <w:p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DF1260">
        <w:rPr>
          <w:color w:val="1F497D" w:themeColor="text2"/>
        </w:rPr>
        <w:t>ceh0057</w:t>
      </w:r>
      <w:r w:rsidR="00646C35">
        <w:rPr>
          <w:color w:val="1F497D" w:themeColor="text2"/>
        </w:rPr>
        <w:t>@auburn.edu</w:t>
      </w:r>
      <w:r w:rsidRPr="004470E7">
        <w:rPr>
          <w:color w:val="1F497D" w:themeColor="text2"/>
        </w:rPr>
        <w:t xml:space="preserve"> </w:t>
      </w:r>
    </w:p>
    <w:p w:rsidR="000C423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DF1260">
        <w:rPr>
          <w:color w:val="1F497D" w:themeColor="text2"/>
        </w:rPr>
        <w:t>256-572-6066</w:t>
      </w:r>
    </w:p>
    <w:p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w:t>
      </w:r>
      <w:r w:rsidR="00DF1260">
        <w:rPr>
          <w:color w:val="1F497D" w:themeColor="text2"/>
        </w:rPr>
        <w:t xml:space="preserve">48 </w:t>
      </w:r>
      <w:r w:rsidR="00F16C63" w:rsidRPr="004470E7">
        <w:rPr>
          <w:color w:val="1F497D" w:themeColor="text2"/>
        </w:rPr>
        <w:t xml:space="preserve">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w:t>
      </w:r>
      <w:r w:rsidR="00396ADB">
        <w:rPr>
          <w:color w:val="1F497D" w:themeColor="text2"/>
        </w:rPr>
        <w:t>)</w:t>
      </w:r>
      <w:r w:rsidR="0035229B" w:rsidRPr="004470E7">
        <w:rPr>
          <w:color w:val="1F497D" w:themeColor="text2"/>
        </w:rPr>
        <w:t xml:space="preserve"> </w:t>
      </w:r>
    </w:p>
    <w:p w:rsidR="00F16C63" w:rsidRPr="004470E7" w:rsidRDefault="000D1F10" w:rsidP="00BE0B26">
      <w:pPr>
        <w:ind w:left="2880" w:hanging="2880"/>
        <w:rPr>
          <w:color w:val="1F497D" w:themeColor="text2"/>
        </w:rPr>
      </w:pPr>
      <w:r>
        <w:rPr>
          <w:color w:val="1F497D" w:themeColor="text2"/>
        </w:rPr>
        <w:t xml:space="preserve">Office Hours: </w:t>
      </w:r>
      <w:r w:rsidR="005C5551">
        <w:rPr>
          <w:color w:val="1F497D" w:themeColor="text2"/>
        </w:rPr>
        <w:t xml:space="preserve">             By </w:t>
      </w:r>
      <w:r w:rsidR="00E57BCE" w:rsidRPr="004470E7">
        <w:rPr>
          <w:color w:val="1F497D" w:themeColor="text2"/>
        </w:rPr>
        <w:t>appointment</w:t>
      </w:r>
    </w:p>
    <w:p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DF1260">
        <w:rPr>
          <w:color w:val="1F497D" w:themeColor="text2"/>
        </w:rPr>
        <w:t>T</w:t>
      </w:r>
      <w:r w:rsidR="00222BE8" w:rsidRPr="004470E7">
        <w:rPr>
          <w:color w:val="1F497D" w:themeColor="text2"/>
        </w:rPr>
        <w:t xml:space="preserve"> </w:t>
      </w:r>
      <w:r w:rsidR="00E57BCE" w:rsidRPr="004470E7">
        <w:rPr>
          <w:color w:val="1F497D" w:themeColor="text2"/>
        </w:rPr>
        <w:t>1</w:t>
      </w:r>
      <w:r w:rsidR="00DF1260">
        <w:rPr>
          <w:color w:val="1F497D" w:themeColor="text2"/>
        </w:rPr>
        <w:t>:00-3:50</w:t>
      </w:r>
      <w:r w:rsidRPr="004470E7">
        <w:rPr>
          <w:color w:val="1F497D" w:themeColor="text2"/>
        </w:rPr>
        <w:t xml:space="preserve"> </w:t>
      </w:r>
    </w:p>
    <w:p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w:t>
      </w:r>
      <w:r w:rsidR="00DF1260">
        <w:rPr>
          <w:color w:val="1F497D" w:themeColor="text2"/>
        </w:rPr>
        <w:t>23</w:t>
      </w:r>
      <w:r w:rsidRPr="004470E7">
        <w:rPr>
          <w:color w:val="1F497D" w:themeColor="text2"/>
        </w:rPr>
        <w:t xml:space="preserve"> Haley Ce</w:t>
      </w:r>
      <w:r w:rsidR="004470E7" w:rsidRPr="004470E7">
        <w:rPr>
          <w:color w:val="1F497D" w:themeColor="text2"/>
        </w:rPr>
        <w:t>nter</w:t>
      </w:r>
    </w:p>
    <w:p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rsidR="004D3A72" w:rsidRDefault="004D3A72" w:rsidP="00C62A26">
      <w:pPr>
        <w:rPr>
          <w:rFonts w:eastAsiaTheme="minorEastAsia"/>
          <w:color w:val="1F497D" w:themeColor="text2"/>
          <w:lang w:eastAsia="ja-JP"/>
        </w:rPr>
      </w:pPr>
    </w:p>
    <w:p w:rsidR="004D3A72" w:rsidRDefault="004D3A72" w:rsidP="00C62A26">
      <w:pPr>
        <w:rPr>
          <w:rFonts w:eastAsiaTheme="minorEastAsia"/>
          <w:color w:val="1F497D" w:themeColor="text2"/>
          <w:lang w:eastAsia="ja-JP"/>
        </w:rPr>
      </w:pPr>
    </w:p>
    <w:p w:rsidR="00C62A26" w:rsidRDefault="00C62A26" w:rsidP="00C62A26">
      <w:r w:rsidRPr="00F16C63">
        <w:br/>
      </w:r>
    </w:p>
    <w:p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rsidR="007A6505" w:rsidRDefault="00BE0B26" w:rsidP="00E72C6B">
      <w:pPr>
        <w:widowControl w:val="0"/>
        <w:autoSpaceDE w:val="0"/>
        <w:autoSpaceDN w:val="0"/>
        <w:adjustRightInd w:val="0"/>
        <w:ind w:left="1440" w:hanging="720"/>
      </w:pPr>
      <w:r>
        <w:t xml:space="preserve">Carter, D. &amp; Curtis, M. (2013). </w:t>
      </w:r>
      <w:r w:rsidRPr="008D658B">
        <w:rPr>
          <w:i/>
        </w:rPr>
        <w:t>The Art of Awareness: How Observation Can Transform Your Teaching.</w:t>
      </w:r>
      <w:r>
        <w:t xml:space="preserve"> St. Paul, MN: </w:t>
      </w:r>
      <w:proofErr w:type="spellStart"/>
      <w:r>
        <w:t>Redleaf</w:t>
      </w:r>
      <w:proofErr w:type="spellEnd"/>
      <w:r>
        <w:t>. ISBN 978-1-60554-086-3</w:t>
      </w:r>
    </w:p>
    <w:p w:rsidR="00E72C6B" w:rsidRDefault="00E72C6B" w:rsidP="00E72C6B">
      <w:pPr>
        <w:widowControl w:val="0"/>
        <w:autoSpaceDE w:val="0"/>
        <w:autoSpaceDN w:val="0"/>
        <w:adjustRightInd w:val="0"/>
        <w:ind w:left="1440" w:hanging="720"/>
      </w:pPr>
    </w:p>
    <w:p w:rsidR="007A6505" w:rsidRDefault="00BE0B26" w:rsidP="00E72C6B">
      <w:pPr>
        <w:widowControl w:val="0"/>
        <w:autoSpaceDE w:val="0"/>
        <w:autoSpaceDN w:val="0"/>
        <w:adjustRightInd w:val="0"/>
        <w:ind w:left="1440" w:hanging="720"/>
        <w:rPr>
          <w:rFonts w:eastAsiaTheme="minorEastAsia"/>
          <w:lang w:eastAsia="ja-JP"/>
        </w:rPr>
      </w:pPr>
      <w:r>
        <w:t xml:space="preserve">Clemens, S. (2014). </w:t>
      </w:r>
      <w:r w:rsidRPr="008D658B">
        <w:rPr>
          <w:i/>
        </w:rPr>
        <w:t>Seeing Young Children with New Eyes</w:t>
      </w:r>
      <w:r>
        <w:t xml:space="preserve">.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rsidR="00E72C6B" w:rsidRPr="00BE0B26" w:rsidRDefault="00E72C6B" w:rsidP="00E72C6B">
      <w:pPr>
        <w:widowControl w:val="0"/>
        <w:autoSpaceDE w:val="0"/>
        <w:autoSpaceDN w:val="0"/>
        <w:adjustRightInd w:val="0"/>
        <w:ind w:left="1440" w:hanging="720"/>
        <w:rPr>
          <w:rFonts w:eastAsiaTheme="minorEastAsia"/>
          <w:lang w:eastAsia="ja-JP"/>
        </w:rPr>
      </w:pPr>
    </w:p>
    <w:p w:rsidR="00663E02" w:rsidRDefault="00663E02" w:rsidP="00E72C6B">
      <w:pPr>
        <w:widowControl w:val="0"/>
        <w:autoSpaceDE w:val="0"/>
        <w:autoSpaceDN w:val="0"/>
        <w:adjustRightInd w:val="0"/>
        <w:spacing w:after="240"/>
        <w:ind w:left="1440" w:hanging="720"/>
        <w:rPr>
          <w:rFonts w:ascii="Palatino" w:hAnsi="Palatino" w:cs="Verdana"/>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proofErr w:type="spellStart"/>
      <w:r>
        <w:rPr>
          <w:rFonts w:ascii="Palatino" w:hAnsi="Palatino" w:cs="Verdana"/>
        </w:rPr>
        <w:t>Stenhouse</w:t>
      </w:r>
      <w:proofErr w:type="spellEnd"/>
      <w:r w:rsidRPr="00D5593E">
        <w:rPr>
          <w:rFonts w:ascii="Palatino" w:hAnsi="Palatino" w:cs="Verdana"/>
        </w:rPr>
        <w:t>.</w:t>
      </w:r>
    </w:p>
    <w:p w:rsidR="00BC1E26" w:rsidRDefault="008D658B" w:rsidP="00BC1E26">
      <w:pPr>
        <w:widowControl w:val="0"/>
        <w:autoSpaceDE w:val="0"/>
        <w:autoSpaceDN w:val="0"/>
        <w:adjustRightInd w:val="0"/>
        <w:spacing w:after="240"/>
        <w:ind w:left="1440" w:hanging="720"/>
        <w:rPr>
          <w:rFonts w:ascii="Palatino" w:hAnsi="Palatino" w:cs="Trebuchet MS"/>
          <w:i/>
          <w:iCs/>
        </w:rPr>
      </w:pPr>
      <w:r>
        <w:rPr>
          <w:rFonts w:ascii="Palatino" w:hAnsi="Palatino" w:cs="Verdana"/>
        </w:rPr>
        <w:t xml:space="preserve">Stacey, S. (2015). </w:t>
      </w:r>
      <w:r w:rsidRPr="008D658B">
        <w:rPr>
          <w:rFonts w:ascii="Palatino" w:hAnsi="Palatino" w:cs="Verdana"/>
          <w:i/>
        </w:rPr>
        <w:t>Pedagogical Documentation in Early Childhood: Sharing Children’s Learning and Teachers’ Thinking</w:t>
      </w:r>
      <w:r>
        <w:rPr>
          <w:rFonts w:ascii="Palatino" w:hAnsi="Palatino" w:cs="Verdana"/>
        </w:rPr>
        <w:t xml:space="preserve">. St. Paul, MN. </w:t>
      </w:r>
      <w:proofErr w:type="spellStart"/>
      <w:r>
        <w:rPr>
          <w:rFonts w:ascii="Palatino" w:hAnsi="Palatino" w:cs="Verdana"/>
        </w:rPr>
        <w:t>Redleaf</w:t>
      </w:r>
      <w:proofErr w:type="spellEnd"/>
      <w:r>
        <w:rPr>
          <w:rFonts w:ascii="Palatino" w:hAnsi="Palatino" w:cs="Verdana"/>
        </w:rPr>
        <w:t>. ISBN: 978-1-60554-391-8</w:t>
      </w:r>
    </w:p>
    <w:p w:rsidR="00BC1E26" w:rsidRDefault="00BC1E26" w:rsidP="00BC1E26">
      <w:pPr>
        <w:widowControl w:val="0"/>
        <w:autoSpaceDE w:val="0"/>
        <w:autoSpaceDN w:val="0"/>
        <w:adjustRightInd w:val="0"/>
        <w:spacing w:after="240"/>
        <w:ind w:left="1440" w:hanging="720"/>
        <w:rPr>
          <w:rFonts w:ascii="Palatino" w:hAnsi="Palatino" w:cs="Trebuchet MS"/>
          <w:i/>
          <w:iCs/>
        </w:rPr>
      </w:pPr>
    </w:p>
    <w:p w:rsidR="00BC1E26" w:rsidRPr="00BC1E26" w:rsidRDefault="00BC1E26" w:rsidP="00BC1E26">
      <w:pPr>
        <w:widowControl w:val="0"/>
        <w:autoSpaceDE w:val="0"/>
        <w:autoSpaceDN w:val="0"/>
        <w:adjustRightInd w:val="0"/>
        <w:spacing w:after="240"/>
        <w:ind w:left="1440" w:hanging="720"/>
        <w:rPr>
          <w:rFonts w:ascii="Palatino" w:hAnsi="Palatino" w:cs="Trebuchet MS"/>
          <w:i/>
          <w:iCs/>
        </w:rPr>
      </w:pPr>
    </w:p>
    <w:p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rsidR="000D1F10" w:rsidRPr="000D1F10" w:rsidRDefault="000D1F10" w:rsidP="000D1F10">
      <w:pPr>
        <w:widowControl w:val="0"/>
        <w:autoSpaceDE w:val="0"/>
        <w:autoSpaceDN w:val="0"/>
        <w:adjustRightInd w:val="0"/>
        <w:spacing w:after="240"/>
        <w:ind w:left="720"/>
      </w:pPr>
      <w:r w:rsidRPr="000D1F10">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rsidR="000D1F10" w:rsidRDefault="000D1F10" w:rsidP="000D1F10">
      <w:pPr>
        <w:widowControl w:val="0"/>
        <w:autoSpaceDE w:val="0"/>
        <w:autoSpaceDN w:val="0"/>
        <w:adjustRightInd w:val="0"/>
        <w:rPr>
          <w:b/>
          <w:bCs/>
        </w:rPr>
      </w:pPr>
    </w:p>
    <w:p w:rsidR="008D658B" w:rsidRDefault="008D658B" w:rsidP="004470E7">
      <w:pPr>
        <w:widowControl w:val="0"/>
        <w:shd w:val="clear" w:color="auto" w:fill="F79646" w:themeFill="accent6"/>
        <w:autoSpaceDE w:val="0"/>
        <w:autoSpaceDN w:val="0"/>
        <w:adjustRightInd w:val="0"/>
        <w:spacing w:after="120"/>
        <w:rPr>
          <w:b/>
          <w:bCs/>
          <w:u w:val="single"/>
        </w:rPr>
      </w:pPr>
    </w:p>
    <w:p w:rsidR="008D658B" w:rsidRDefault="008D658B" w:rsidP="004470E7">
      <w:pPr>
        <w:widowControl w:val="0"/>
        <w:shd w:val="clear" w:color="auto" w:fill="F79646" w:themeFill="accent6"/>
        <w:autoSpaceDE w:val="0"/>
        <w:autoSpaceDN w:val="0"/>
        <w:adjustRightInd w:val="0"/>
        <w:spacing w:after="120"/>
        <w:rPr>
          <w:b/>
          <w:bCs/>
          <w:u w:val="single"/>
        </w:rPr>
      </w:pPr>
    </w:p>
    <w:p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day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8D658B">
        <w:rPr>
          <w:rFonts w:ascii="Times" w:hAnsi="Times"/>
          <w:sz w:val="22"/>
        </w:rPr>
        <w:t xml:space="preserve">Two unexcused absences will result in dismissal from the course. </w:t>
      </w:r>
      <w:r w:rsidR="000B31CD">
        <w:rPr>
          <w:rFonts w:ascii="Times" w:hAnsi="Times"/>
          <w:sz w:val="22"/>
        </w:rPr>
        <w:t>Late assignments</w:t>
      </w:r>
      <w:r>
        <w:rPr>
          <w:rFonts w:ascii="Times" w:hAnsi="Times"/>
          <w:sz w:val="22"/>
        </w:rPr>
        <w:t xml:space="preserve"> will not be accepted except at the discretion of the instructor. </w:t>
      </w:r>
    </w:p>
    <w:p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 xml:space="preserve">Total Possible Points = </w:t>
      </w:r>
      <w:r w:rsidR="00A451E9">
        <w:rPr>
          <w:rFonts w:ascii="Times" w:hAnsi="Times"/>
          <w:sz w:val="22"/>
          <w:u w:val="single"/>
        </w:rPr>
        <w:t>31</w:t>
      </w:r>
      <w:r w:rsidR="007A6505">
        <w:rPr>
          <w:rFonts w:ascii="Times" w:hAnsi="Times"/>
          <w:sz w:val="22"/>
          <w:u w:val="single"/>
        </w:rPr>
        <w:t>0</w:t>
      </w:r>
    </w:p>
    <w:p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rsidR="001555CE" w:rsidRDefault="001555CE" w:rsidP="000C423A">
      <w:pPr>
        <w:tabs>
          <w:tab w:val="left" w:pos="0"/>
        </w:tabs>
        <w:suppressAutoHyphens/>
        <w:ind w:left="720"/>
        <w:rPr>
          <w:rFonts w:ascii="Times" w:hAnsi="Times"/>
          <w:sz w:val="22"/>
        </w:rPr>
      </w:pPr>
    </w:p>
    <w:p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10</w:t>
      </w:r>
      <w:r w:rsidR="000C423A" w:rsidRPr="006D0225">
        <w:rPr>
          <w:rFonts w:ascii="Times" w:hAnsi="Times"/>
          <w:sz w:val="22"/>
        </w:rPr>
        <w:t>0</w:t>
      </w:r>
      <w:r w:rsidR="007A6505">
        <w:rPr>
          <w:rFonts w:ascii="Times" w:hAnsi="Times"/>
          <w:sz w:val="22"/>
        </w:rPr>
        <w:t xml:space="preserve"> points</w:t>
      </w:r>
    </w:p>
    <w:p w:rsidR="00344B27" w:rsidRDefault="00BE00D1" w:rsidP="00BE00D1">
      <w:pPr>
        <w:tabs>
          <w:tab w:val="left" w:pos="0"/>
        </w:tabs>
        <w:suppressAutoHyphens/>
        <w:rPr>
          <w:rFonts w:ascii="Times" w:hAnsi="Times"/>
          <w:sz w:val="22"/>
        </w:rPr>
      </w:pPr>
      <w:r>
        <w:rPr>
          <w:rFonts w:ascii="Times" w:hAnsi="Times"/>
          <w:sz w:val="22"/>
        </w:rPr>
        <w:tab/>
      </w:r>
      <w:r>
        <w:rPr>
          <w:rFonts w:ascii="Times" w:hAnsi="Times"/>
          <w:sz w:val="22"/>
        </w:rPr>
        <w:tab/>
        <w:t>*Will be posted on Canvas</w:t>
      </w:r>
      <w:r w:rsidR="00F010B4">
        <w:rPr>
          <w:rFonts w:ascii="Times" w:hAnsi="Times"/>
          <w:sz w:val="22"/>
        </w:rPr>
        <w:t xml:space="preserve"> </w:t>
      </w:r>
    </w:p>
    <w:p w:rsidR="00BE00D1" w:rsidRDefault="00BE00D1" w:rsidP="00BE00D1">
      <w:pPr>
        <w:tabs>
          <w:tab w:val="left" w:pos="0"/>
        </w:tabs>
        <w:suppressAutoHyphens/>
        <w:rPr>
          <w:rFonts w:ascii="Times" w:hAnsi="Times"/>
          <w:sz w:val="22"/>
        </w:rPr>
      </w:pPr>
    </w:p>
    <w:p w:rsidR="007A6505" w:rsidRDefault="007A6505" w:rsidP="00FD72D0">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3B3141">
        <w:rPr>
          <w:rFonts w:ascii="Times" w:hAnsi="Times"/>
          <w:sz w:val="22"/>
        </w:rPr>
        <w:t>Participation</w:t>
      </w:r>
      <w:r w:rsidR="002A4C8A">
        <w:rPr>
          <w:rFonts w:ascii="Times" w:hAnsi="Times"/>
          <w:sz w:val="22"/>
        </w:rPr>
        <w:tab/>
      </w:r>
      <w:r w:rsidR="002A4C8A">
        <w:rPr>
          <w:rFonts w:ascii="Times" w:hAnsi="Times"/>
          <w:sz w:val="22"/>
        </w:rPr>
        <w:tab/>
      </w:r>
      <w:r w:rsidR="002A4C8A">
        <w:rPr>
          <w:rFonts w:ascii="Times" w:hAnsi="Times"/>
          <w:sz w:val="22"/>
        </w:rPr>
        <w:tab/>
      </w:r>
      <w:r w:rsidR="002A4C8A">
        <w:rPr>
          <w:rFonts w:ascii="Times" w:hAnsi="Times"/>
          <w:sz w:val="22"/>
        </w:rPr>
        <w:tab/>
      </w:r>
      <w:r w:rsidR="003B3141">
        <w:rPr>
          <w:rFonts w:ascii="Times" w:hAnsi="Times"/>
          <w:sz w:val="22"/>
        </w:rPr>
        <w:t xml:space="preserve"> </w:t>
      </w:r>
      <w:r w:rsidR="003B3141">
        <w:rPr>
          <w:rFonts w:ascii="Times" w:hAnsi="Times"/>
          <w:sz w:val="22"/>
        </w:rPr>
        <w:tab/>
      </w:r>
      <w:r w:rsidR="003B3141">
        <w:rPr>
          <w:rFonts w:ascii="Times" w:hAnsi="Times"/>
          <w:sz w:val="22"/>
        </w:rPr>
        <w:tab/>
      </w:r>
      <w:r w:rsidR="00BE00D1">
        <w:rPr>
          <w:rFonts w:ascii="Times" w:hAnsi="Times"/>
          <w:sz w:val="22"/>
        </w:rPr>
        <w:tab/>
      </w:r>
      <w:r w:rsidR="00BE00D1">
        <w:rPr>
          <w:rFonts w:ascii="Times" w:hAnsi="Times"/>
          <w:sz w:val="22"/>
        </w:rPr>
        <w:tab/>
      </w:r>
      <w:r>
        <w:rPr>
          <w:rFonts w:ascii="Times" w:hAnsi="Times"/>
          <w:sz w:val="22"/>
        </w:rPr>
        <w:t xml:space="preserve">= </w:t>
      </w:r>
      <w:r w:rsidR="00F010B4">
        <w:rPr>
          <w:rFonts w:ascii="Times" w:hAnsi="Times"/>
          <w:sz w:val="22"/>
        </w:rPr>
        <w:t>2</w:t>
      </w:r>
      <w:r w:rsidR="003B3141">
        <w:rPr>
          <w:rFonts w:ascii="Times" w:hAnsi="Times"/>
          <w:sz w:val="22"/>
        </w:rPr>
        <w:t xml:space="preserve">0 </w:t>
      </w:r>
      <w:r>
        <w:rPr>
          <w:rFonts w:ascii="Times" w:hAnsi="Times"/>
          <w:sz w:val="22"/>
        </w:rPr>
        <w:t>points</w:t>
      </w:r>
    </w:p>
    <w:p w:rsidR="007A6505" w:rsidRDefault="007A6505" w:rsidP="00FD72D0">
      <w:pPr>
        <w:tabs>
          <w:tab w:val="left" w:pos="0"/>
        </w:tabs>
        <w:suppressAutoHyphens/>
        <w:ind w:left="720"/>
        <w:rPr>
          <w:rFonts w:ascii="Times" w:hAnsi="Times"/>
          <w:sz w:val="22"/>
        </w:rPr>
      </w:pPr>
    </w:p>
    <w:p w:rsidR="00344B27" w:rsidRDefault="00BE00D1" w:rsidP="00FD72D0">
      <w:pPr>
        <w:tabs>
          <w:tab w:val="left" w:pos="0"/>
        </w:tabs>
        <w:suppressAutoHyphens/>
        <w:ind w:left="720"/>
        <w:rPr>
          <w:rFonts w:ascii="Times" w:hAnsi="Times"/>
          <w:sz w:val="22"/>
        </w:rPr>
      </w:pPr>
      <w:r>
        <w:rPr>
          <w:rFonts w:ascii="Times" w:hAnsi="Times"/>
          <w:sz w:val="22"/>
        </w:rPr>
        <w:t>3. Observation Assignments 4</w:t>
      </w:r>
      <w:r w:rsidR="007A6505">
        <w:rPr>
          <w:rFonts w:ascii="Times" w:hAnsi="Times"/>
          <w:sz w:val="22"/>
        </w:rPr>
        <w:t xml:space="preserve"> </w:t>
      </w:r>
      <w:r w:rsidR="00C36673">
        <w:rPr>
          <w:rFonts w:ascii="Times" w:hAnsi="Times"/>
          <w:sz w:val="22"/>
        </w:rPr>
        <w:t xml:space="preserve">@ </w:t>
      </w:r>
      <w:r w:rsidR="008D658B">
        <w:rPr>
          <w:rFonts w:ascii="Times" w:hAnsi="Times"/>
          <w:sz w:val="22"/>
        </w:rPr>
        <w:t>1</w:t>
      </w:r>
      <w:r>
        <w:rPr>
          <w:rFonts w:ascii="Times" w:hAnsi="Times"/>
          <w:sz w:val="22"/>
        </w:rPr>
        <w:t>0</w:t>
      </w:r>
      <w:r w:rsidR="00D84E21">
        <w:rPr>
          <w:rFonts w:ascii="Times" w:hAnsi="Times"/>
          <w:sz w:val="22"/>
        </w:rPr>
        <w:t xml:space="preserve"> points each </w:t>
      </w:r>
      <w:r>
        <w:rPr>
          <w:rFonts w:ascii="Times" w:hAnsi="Times"/>
          <w:sz w:val="22"/>
        </w:rPr>
        <w:tab/>
      </w:r>
      <w:r>
        <w:rPr>
          <w:rFonts w:ascii="Times" w:hAnsi="Times"/>
          <w:sz w:val="22"/>
        </w:rPr>
        <w:tab/>
      </w:r>
      <w:r>
        <w:rPr>
          <w:rFonts w:ascii="Times" w:hAnsi="Times"/>
          <w:sz w:val="22"/>
        </w:rPr>
        <w:tab/>
      </w:r>
      <w:r>
        <w:rPr>
          <w:rFonts w:ascii="Times" w:hAnsi="Times"/>
          <w:sz w:val="22"/>
        </w:rPr>
        <w:tab/>
      </w:r>
      <w:r w:rsidR="00D84E21">
        <w:rPr>
          <w:rFonts w:ascii="Times" w:hAnsi="Times"/>
          <w:sz w:val="22"/>
        </w:rPr>
        <w:t xml:space="preserve">= </w:t>
      </w:r>
      <w:r>
        <w:rPr>
          <w:rFonts w:ascii="Times" w:hAnsi="Times"/>
          <w:sz w:val="22"/>
        </w:rPr>
        <w:t>4</w:t>
      </w:r>
      <w:r w:rsidR="008D658B">
        <w:rPr>
          <w:rFonts w:ascii="Times" w:hAnsi="Times"/>
          <w:sz w:val="22"/>
        </w:rPr>
        <w:t>0</w:t>
      </w:r>
      <w:r w:rsidR="006A14B0">
        <w:rPr>
          <w:rFonts w:ascii="Times" w:hAnsi="Times"/>
          <w:sz w:val="22"/>
        </w:rPr>
        <w:t xml:space="preserve"> points</w:t>
      </w:r>
    </w:p>
    <w:p w:rsidR="006D0225" w:rsidRDefault="006D0225" w:rsidP="000C423A">
      <w:pPr>
        <w:tabs>
          <w:tab w:val="left" w:pos="0"/>
        </w:tabs>
        <w:suppressAutoHyphens/>
        <w:ind w:left="720"/>
        <w:rPr>
          <w:rFonts w:ascii="Times" w:hAnsi="Times"/>
          <w:sz w:val="22"/>
        </w:rPr>
      </w:pPr>
    </w:p>
    <w:p w:rsidR="00D4389F" w:rsidRDefault="007A6505" w:rsidP="007A6505">
      <w:pPr>
        <w:tabs>
          <w:tab w:val="left" w:pos="0"/>
        </w:tabs>
        <w:suppressAutoHyphens/>
        <w:ind w:left="720"/>
        <w:rPr>
          <w:rFonts w:ascii="Times" w:hAnsi="Times"/>
          <w:sz w:val="22"/>
        </w:rPr>
      </w:pPr>
      <w:r>
        <w:rPr>
          <w:rFonts w:ascii="Times" w:hAnsi="Times"/>
          <w:sz w:val="22"/>
        </w:rPr>
        <w:t>4</w:t>
      </w:r>
      <w:r w:rsidR="00344B27">
        <w:rPr>
          <w:rFonts w:ascii="Times" w:hAnsi="Times"/>
          <w:sz w:val="22"/>
        </w:rPr>
        <w:t>.</w:t>
      </w:r>
      <w:r w:rsidR="00F010B4">
        <w:rPr>
          <w:rFonts w:ascii="Times" w:hAnsi="Times"/>
          <w:sz w:val="22"/>
        </w:rPr>
        <w:t xml:space="preserve"> Midterm and Final Exams</w:t>
      </w:r>
      <w:r w:rsidR="008D658B">
        <w:rPr>
          <w:rFonts w:ascii="Times" w:hAnsi="Times"/>
          <w:sz w:val="22"/>
        </w:rPr>
        <w:t xml:space="preserve"> @ 25 points each</w:t>
      </w:r>
      <w:r w:rsidR="008D658B">
        <w:rPr>
          <w:rFonts w:ascii="Times" w:hAnsi="Times"/>
          <w:sz w:val="22"/>
        </w:rPr>
        <w:tab/>
      </w:r>
      <w:r w:rsidR="008D658B">
        <w:rPr>
          <w:rFonts w:ascii="Times" w:hAnsi="Times"/>
          <w:sz w:val="22"/>
        </w:rPr>
        <w:tab/>
      </w:r>
      <w:r w:rsidR="008D658B">
        <w:rPr>
          <w:rFonts w:ascii="Times" w:hAnsi="Times"/>
          <w:sz w:val="22"/>
        </w:rPr>
        <w:tab/>
      </w:r>
      <w:r w:rsidR="008D658B">
        <w:rPr>
          <w:rFonts w:ascii="Times" w:hAnsi="Times"/>
          <w:sz w:val="22"/>
        </w:rPr>
        <w:tab/>
      </w:r>
      <w:r>
        <w:rPr>
          <w:rFonts w:ascii="Times" w:hAnsi="Times"/>
          <w:sz w:val="22"/>
        </w:rPr>
        <w:t xml:space="preserve">= </w:t>
      </w:r>
      <w:r w:rsidR="008D658B">
        <w:rPr>
          <w:rFonts w:ascii="Times" w:hAnsi="Times"/>
          <w:sz w:val="22"/>
        </w:rPr>
        <w:t xml:space="preserve">50 </w:t>
      </w:r>
      <w:r w:rsidR="00344B27">
        <w:rPr>
          <w:rFonts w:ascii="Times" w:hAnsi="Times"/>
          <w:sz w:val="22"/>
        </w:rPr>
        <w:t>points</w:t>
      </w:r>
    </w:p>
    <w:p w:rsidR="007A6505" w:rsidRDefault="007A6505" w:rsidP="006D0225">
      <w:pPr>
        <w:tabs>
          <w:tab w:val="left" w:pos="0"/>
        </w:tabs>
        <w:suppressAutoHyphens/>
        <w:ind w:left="720"/>
        <w:rPr>
          <w:rFonts w:ascii="Times" w:hAnsi="Times"/>
          <w:sz w:val="22"/>
        </w:rPr>
      </w:pPr>
    </w:p>
    <w:p w:rsidR="007A6505" w:rsidRDefault="007A6505" w:rsidP="006D0225">
      <w:pPr>
        <w:tabs>
          <w:tab w:val="left" w:pos="0"/>
        </w:tabs>
        <w:suppressAutoHyphens/>
        <w:ind w:left="720"/>
        <w:rPr>
          <w:rFonts w:ascii="Times" w:hAnsi="Times"/>
          <w:sz w:val="22"/>
        </w:rPr>
      </w:pPr>
      <w:r>
        <w:rPr>
          <w:rFonts w:ascii="Times" w:hAnsi="Times"/>
          <w:sz w:val="22"/>
        </w:rPr>
        <w:t>5. Seminar assignments</w:t>
      </w:r>
      <w:r w:rsidR="00BE00D1">
        <w:rPr>
          <w:rFonts w:ascii="Times" w:hAnsi="Times"/>
          <w:sz w:val="22"/>
        </w:rPr>
        <w:tab/>
      </w:r>
      <w:r w:rsidR="00BE00D1">
        <w:rPr>
          <w:rFonts w:ascii="Times" w:hAnsi="Times"/>
          <w:sz w:val="22"/>
        </w:rPr>
        <w:tab/>
      </w:r>
      <w:r w:rsidR="00BE00D1">
        <w:rPr>
          <w:rFonts w:ascii="Times" w:hAnsi="Times"/>
          <w:sz w:val="22"/>
        </w:rPr>
        <w:tab/>
      </w:r>
      <w:r w:rsidR="00F010B4">
        <w:rPr>
          <w:rFonts w:ascii="Times" w:hAnsi="Times"/>
          <w:sz w:val="22"/>
        </w:rPr>
        <w:tab/>
      </w:r>
      <w:r w:rsidR="00F010B4">
        <w:rPr>
          <w:rFonts w:ascii="Times" w:hAnsi="Times"/>
          <w:sz w:val="22"/>
        </w:rPr>
        <w:tab/>
      </w:r>
      <w:r w:rsidR="00F010B4">
        <w:rPr>
          <w:rFonts w:ascii="Times" w:hAnsi="Times"/>
          <w:sz w:val="22"/>
        </w:rPr>
        <w:tab/>
      </w:r>
      <w:r w:rsidR="00F010B4">
        <w:rPr>
          <w:rFonts w:ascii="Times" w:hAnsi="Times"/>
          <w:sz w:val="22"/>
        </w:rPr>
        <w:tab/>
        <w:t>= 4</w:t>
      </w:r>
      <w:r>
        <w:rPr>
          <w:rFonts w:ascii="Times" w:hAnsi="Times"/>
          <w:sz w:val="22"/>
        </w:rPr>
        <w:t>0 points</w:t>
      </w:r>
    </w:p>
    <w:p w:rsidR="00FA201A" w:rsidRDefault="00FA201A" w:rsidP="00D4389F">
      <w:pPr>
        <w:tabs>
          <w:tab w:val="left" w:pos="0"/>
        </w:tabs>
        <w:suppressAutoHyphens/>
        <w:rPr>
          <w:rFonts w:ascii="Times" w:hAnsi="Times"/>
          <w:sz w:val="22"/>
        </w:rPr>
      </w:pPr>
    </w:p>
    <w:p w:rsidR="006D0225" w:rsidRDefault="007A6505" w:rsidP="007A6505">
      <w:pPr>
        <w:tabs>
          <w:tab w:val="left" w:pos="0"/>
        </w:tabs>
        <w:suppressAutoHyphens/>
        <w:ind w:left="720"/>
        <w:rPr>
          <w:rFonts w:ascii="Times" w:hAnsi="Times"/>
          <w:sz w:val="22"/>
        </w:rPr>
      </w:pPr>
      <w:r>
        <w:rPr>
          <w:rFonts w:ascii="Times" w:hAnsi="Times"/>
          <w:sz w:val="22"/>
        </w:rPr>
        <w:t>6</w:t>
      </w:r>
      <w:r w:rsidR="00FA201A">
        <w:rPr>
          <w:rFonts w:ascii="Times" w:hAnsi="Times"/>
          <w:sz w:val="22"/>
        </w:rPr>
        <w:t xml:space="preserve">. </w:t>
      </w:r>
      <w:r w:rsidR="00F010B4">
        <w:rPr>
          <w:rFonts w:ascii="Times" w:hAnsi="Times"/>
          <w:sz w:val="22"/>
        </w:rPr>
        <w:t>Philosophy of Education</w:t>
      </w:r>
      <w:r w:rsidR="00F010B4">
        <w:rPr>
          <w:rFonts w:ascii="Times" w:hAnsi="Times"/>
          <w:sz w:val="22"/>
        </w:rPr>
        <w:tab/>
      </w:r>
      <w:r w:rsidR="00F010B4">
        <w:rPr>
          <w:rFonts w:ascii="Times" w:hAnsi="Times"/>
          <w:sz w:val="22"/>
        </w:rPr>
        <w:tab/>
      </w:r>
      <w:r w:rsidR="00F010B4">
        <w:rPr>
          <w:rFonts w:ascii="Times" w:hAnsi="Times"/>
          <w:sz w:val="22"/>
        </w:rPr>
        <w:tab/>
      </w:r>
      <w:r>
        <w:rPr>
          <w:rFonts w:ascii="Times" w:hAnsi="Times"/>
          <w:sz w:val="22"/>
        </w:rPr>
        <w:tab/>
      </w:r>
      <w:r w:rsidR="008D658B">
        <w:rPr>
          <w:rFonts w:ascii="Times" w:hAnsi="Times"/>
          <w:sz w:val="22"/>
        </w:rPr>
        <w:tab/>
      </w:r>
      <w:r w:rsidR="008D658B">
        <w:rPr>
          <w:rFonts w:ascii="Times" w:hAnsi="Times"/>
          <w:sz w:val="22"/>
        </w:rPr>
        <w:tab/>
      </w:r>
      <w:r>
        <w:rPr>
          <w:rFonts w:ascii="Times" w:hAnsi="Times"/>
          <w:sz w:val="22"/>
        </w:rPr>
        <w:t>=</w:t>
      </w:r>
      <w:r w:rsidR="00FA201A">
        <w:rPr>
          <w:rFonts w:ascii="Times" w:hAnsi="Times"/>
          <w:sz w:val="22"/>
        </w:rPr>
        <w:t xml:space="preserve"> </w:t>
      </w:r>
      <w:r>
        <w:rPr>
          <w:rFonts w:ascii="Times" w:hAnsi="Times"/>
          <w:sz w:val="22"/>
        </w:rPr>
        <w:t>2</w:t>
      </w:r>
      <w:r w:rsidR="008D658B">
        <w:rPr>
          <w:rFonts w:ascii="Times" w:hAnsi="Times"/>
          <w:sz w:val="22"/>
        </w:rPr>
        <w:t>0</w:t>
      </w:r>
      <w:r>
        <w:rPr>
          <w:rFonts w:ascii="Times" w:hAnsi="Times"/>
          <w:sz w:val="22"/>
        </w:rPr>
        <w:t xml:space="preserve"> p</w:t>
      </w:r>
      <w:r w:rsidR="00FA201A">
        <w:rPr>
          <w:rFonts w:ascii="Times" w:hAnsi="Times"/>
          <w:sz w:val="22"/>
        </w:rPr>
        <w:t>oints</w:t>
      </w:r>
    </w:p>
    <w:p w:rsidR="007A6505" w:rsidRDefault="007A6505" w:rsidP="007A6505">
      <w:pPr>
        <w:tabs>
          <w:tab w:val="left" w:pos="0"/>
        </w:tabs>
        <w:suppressAutoHyphens/>
        <w:ind w:left="720"/>
        <w:rPr>
          <w:rFonts w:ascii="Times" w:hAnsi="Times"/>
          <w:sz w:val="22"/>
        </w:rPr>
      </w:pPr>
    </w:p>
    <w:p w:rsidR="007A6505" w:rsidRDefault="00F010B4" w:rsidP="007A6505">
      <w:pPr>
        <w:tabs>
          <w:tab w:val="left" w:pos="0"/>
        </w:tabs>
        <w:suppressAutoHyphens/>
        <w:ind w:left="720"/>
        <w:rPr>
          <w:rFonts w:ascii="Times" w:hAnsi="Times"/>
          <w:sz w:val="22"/>
        </w:rPr>
      </w:pPr>
      <w:r>
        <w:rPr>
          <w:rFonts w:ascii="Times" w:hAnsi="Times"/>
          <w:sz w:val="22"/>
        </w:rPr>
        <w:t>7. Observation Project (3 hours)</w:t>
      </w:r>
      <w:r>
        <w:rPr>
          <w:rFonts w:ascii="Times" w:hAnsi="Times"/>
          <w:sz w:val="22"/>
        </w:rPr>
        <w:tab/>
      </w:r>
      <w:r>
        <w:rPr>
          <w:rFonts w:ascii="Times" w:hAnsi="Times"/>
          <w:sz w:val="22"/>
        </w:rPr>
        <w:tab/>
      </w:r>
      <w:r>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t xml:space="preserve">= </w:t>
      </w:r>
      <w:r w:rsidR="003B3141">
        <w:rPr>
          <w:rFonts w:ascii="Times" w:hAnsi="Times"/>
          <w:sz w:val="22"/>
        </w:rPr>
        <w:t xml:space="preserve">40 </w:t>
      </w:r>
      <w:r w:rsidR="007A6505">
        <w:rPr>
          <w:rFonts w:ascii="Times" w:hAnsi="Times"/>
          <w:sz w:val="22"/>
        </w:rPr>
        <w:t xml:space="preserve">points </w:t>
      </w:r>
    </w:p>
    <w:p w:rsidR="00BE0B26" w:rsidRDefault="00BE0B26" w:rsidP="000C423A">
      <w:pPr>
        <w:tabs>
          <w:tab w:val="left" w:pos="0"/>
        </w:tabs>
        <w:suppressAutoHyphens/>
        <w:ind w:left="720"/>
        <w:rPr>
          <w:rFonts w:ascii="Times" w:hAnsi="Times"/>
          <w:sz w:val="22"/>
        </w:rPr>
      </w:pPr>
    </w:p>
    <w:p w:rsidR="00BE0B26" w:rsidRPr="003C4027" w:rsidRDefault="007A6505" w:rsidP="003C4027">
      <w:pPr>
        <w:pStyle w:val="ListParagraph"/>
        <w:numPr>
          <w:ilvl w:val="0"/>
          <w:numId w:val="35"/>
        </w:numPr>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w:t>
      </w:r>
      <w:r w:rsidR="00BE0B26" w:rsidRPr="00F010B4">
        <w:rPr>
          <w:rFonts w:ascii="Times" w:hAnsi="Times"/>
          <w:sz w:val="22"/>
          <w:u w:val="single"/>
        </w:rPr>
        <w:t>high levels of active engagement</w:t>
      </w:r>
      <w:r w:rsidR="00BE0B26" w:rsidRPr="003C4027">
        <w:rPr>
          <w:rFonts w:ascii="Times" w:hAnsi="Times"/>
          <w:sz w:val="22"/>
        </w:rPr>
        <w:t xml:space="preserve">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 lack of engagement in class activities and discussion, unprofessional behavior.</w:t>
      </w:r>
    </w:p>
    <w:p w:rsidR="003C4027" w:rsidRDefault="003C4027" w:rsidP="003C4027">
      <w:pPr>
        <w:tabs>
          <w:tab w:val="left" w:pos="0"/>
        </w:tabs>
        <w:suppressAutoHyphens/>
        <w:rPr>
          <w:rFonts w:ascii="Times" w:hAnsi="Times"/>
          <w:sz w:val="22"/>
        </w:rPr>
      </w:pPr>
    </w:p>
    <w:p w:rsidR="003C4027" w:rsidRPr="003C4027" w:rsidRDefault="00A451E9" w:rsidP="003C4027">
      <w:pPr>
        <w:pStyle w:val="ListParagraph"/>
        <w:numPr>
          <w:ilvl w:val="0"/>
          <w:numId w:val="41"/>
        </w:numPr>
        <w:tabs>
          <w:tab w:val="left" w:pos="0"/>
        </w:tabs>
        <w:suppressAutoHyphens/>
        <w:rPr>
          <w:rFonts w:ascii="Times" w:hAnsi="Times"/>
          <w:sz w:val="22"/>
        </w:rPr>
      </w:pPr>
      <w:r>
        <w:rPr>
          <w:rFonts w:ascii="Times" w:hAnsi="Times"/>
          <w:sz w:val="22"/>
        </w:rPr>
        <w:t>280-310</w:t>
      </w:r>
      <w:r w:rsidR="003C4027">
        <w:rPr>
          <w:rFonts w:ascii="Times" w:hAnsi="Times"/>
          <w:sz w:val="22"/>
        </w:rPr>
        <w:t xml:space="preserve"> </w:t>
      </w:r>
    </w:p>
    <w:p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w:t>
      </w:r>
      <w:r w:rsidR="00A451E9">
        <w:rPr>
          <w:rFonts w:ascii="Times" w:hAnsi="Times"/>
          <w:sz w:val="22"/>
        </w:rPr>
        <w:t>5</w:t>
      </w:r>
      <w:r w:rsidR="003B3141">
        <w:rPr>
          <w:rFonts w:ascii="Times" w:hAnsi="Times"/>
          <w:sz w:val="22"/>
        </w:rPr>
        <w:t>0</w:t>
      </w:r>
      <w:r>
        <w:rPr>
          <w:rFonts w:ascii="Times" w:hAnsi="Times"/>
          <w:sz w:val="22"/>
        </w:rPr>
        <w:t>-</w:t>
      </w:r>
      <w:r w:rsidR="00A6782A">
        <w:rPr>
          <w:rFonts w:ascii="Times" w:hAnsi="Times"/>
          <w:sz w:val="22"/>
        </w:rPr>
        <w:t>27</w:t>
      </w:r>
      <w:r w:rsidR="003B3141">
        <w:rPr>
          <w:rFonts w:ascii="Times" w:hAnsi="Times"/>
          <w:sz w:val="22"/>
        </w:rPr>
        <w:t>9</w:t>
      </w:r>
    </w:p>
    <w:p w:rsidR="003C4027" w:rsidRPr="003C4027" w:rsidRDefault="00A6782A" w:rsidP="003C4027">
      <w:pPr>
        <w:pStyle w:val="ListParagraph"/>
        <w:numPr>
          <w:ilvl w:val="0"/>
          <w:numId w:val="41"/>
        </w:numPr>
        <w:tabs>
          <w:tab w:val="left" w:pos="0"/>
        </w:tabs>
        <w:suppressAutoHyphens/>
        <w:rPr>
          <w:rFonts w:ascii="Times" w:hAnsi="Times"/>
          <w:sz w:val="22"/>
        </w:rPr>
      </w:pPr>
      <w:r>
        <w:rPr>
          <w:rFonts w:ascii="Times" w:hAnsi="Times"/>
          <w:sz w:val="22"/>
        </w:rPr>
        <w:t>217</w:t>
      </w:r>
      <w:r w:rsidR="003B3141">
        <w:rPr>
          <w:rFonts w:ascii="Times" w:hAnsi="Times"/>
          <w:sz w:val="22"/>
        </w:rPr>
        <w:t>-</w:t>
      </w:r>
      <w:r w:rsidR="003C4027">
        <w:rPr>
          <w:rFonts w:ascii="Times" w:hAnsi="Times"/>
          <w:sz w:val="22"/>
        </w:rPr>
        <w:t>2</w:t>
      </w:r>
      <w:r>
        <w:rPr>
          <w:rFonts w:ascii="Times" w:hAnsi="Times"/>
          <w:sz w:val="22"/>
        </w:rPr>
        <w:t>4</w:t>
      </w:r>
      <w:r w:rsidR="003B3141">
        <w:rPr>
          <w:rFonts w:ascii="Times" w:hAnsi="Times"/>
          <w:sz w:val="22"/>
        </w:rPr>
        <w:t>9</w:t>
      </w:r>
    </w:p>
    <w:p w:rsidR="003C4027" w:rsidRPr="003C4027" w:rsidRDefault="00A6782A" w:rsidP="003C4027">
      <w:pPr>
        <w:pStyle w:val="ListParagraph"/>
        <w:numPr>
          <w:ilvl w:val="0"/>
          <w:numId w:val="41"/>
        </w:numPr>
        <w:tabs>
          <w:tab w:val="left" w:pos="0"/>
        </w:tabs>
        <w:suppressAutoHyphens/>
        <w:rPr>
          <w:rFonts w:ascii="Times" w:hAnsi="Times"/>
          <w:sz w:val="22"/>
        </w:rPr>
      </w:pPr>
      <w:r>
        <w:rPr>
          <w:rFonts w:ascii="Times" w:hAnsi="Times"/>
          <w:sz w:val="22"/>
        </w:rPr>
        <w:t>188-216</w:t>
      </w:r>
    </w:p>
    <w:p w:rsidR="003C4027" w:rsidRPr="00A6782A" w:rsidRDefault="006A14B0" w:rsidP="00A6782A">
      <w:pPr>
        <w:tabs>
          <w:tab w:val="left" w:pos="0"/>
        </w:tabs>
        <w:suppressAutoHyphens/>
        <w:ind w:left="360"/>
        <w:rPr>
          <w:rFonts w:ascii="Times" w:hAnsi="Times"/>
          <w:sz w:val="22"/>
        </w:rPr>
      </w:pPr>
      <w:r w:rsidRPr="00A6782A">
        <w:rPr>
          <w:rFonts w:ascii="Times" w:hAnsi="Times"/>
          <w:sz w:val="22"/>
        </w:rPr>
        <w:t xml:space="preserve">Failure- below </w:t>
      </w:r>
      <w:r w:rsidR="00A6782A">
        <w:rPr>
          <w:rFonts w:ascii="Times" w:hAnsi="Times"/>
          <w:sz w:val="22"/>
        </w:rPr>
        <w:t>188</w:t>
      </w:r>
    </w:p>
    <w:p w:rsidR="005E5CBA" w:rsidRDefault="005E5CBA" w:rsidP="007A6505">
      <w:pPr>
        <w:tabs>
          <w:tab w:val="left" w:pos="0"/>
        </w:tabs>
        <w:suppressAutoHyphens/>
        <w:rPr>
          <w:rFonts w:ascii="Times" w:hAnsi="Times"/>
          <w:sz w:val="22"/>
        </w:rPr>
      </w:pPr>
    </w:p>
    <w:p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rsidR="004470E7" w:rsidRDefault="004470E7" w:rsidP="005766AE">
      <w:pPr>
        <w:rPr>
          <w:rFonts w:ascii="Times" w:hAnsi="Times"/>
          <w:b/>
          <w:sz w:val="22"/>
          <w:szCs w:val="22"/>
          <w:u w:val="single"/>
        </w:rPr>
      </w:pPr>
    </w:p>
    <w:p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rsidR="001555CE" w:rsidRPr="00A451E9" w:rsidRDefault="007C442D" w:rsidP="000D1F10">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rsidR="001555CE" w:rsidRDefault="001555CE" w:rsidP="000D1F10">
      <w:pPr>
        <w:rPr>
          <w:sz w:val="18"/>
          <w:szCs w:val="18"/>
        </w:rPr>
      </w:pPr>
    </w:p>
    <w:p w:rsidR="001555CE" w:rsidRDefault="001555CE" w:rsidP="000D1F10">
      <w:pPr>
        <w:rPr>
          <w:sz w:val="18"/>
          <w:szCs w:val="18"/>
        </w:rPr>
      </w:pPr>
    </w:p>
    <w:p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rsidR="00FD72D0" w:rsidRDefault="00FD72D0">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A451E9" w:rsidRDefault="00A451E9">
      <w:pPr>
        <w:spacing w:after="200"/>
        <w:rPr>
          <w:rFonts w:eastAsiaTheme="minorEastAsia"/>
          <w:sz w:val="18"/>
          <w:szCs w:val="18"/>
          <w:lang w:eastAsia="ja-JP"/>
        </w:rPr>
      </w:pPr>
    </w:p>
    <w:p w:rsidR="00A451E9" w:rsidRDefault="00A451E9">
      <w:pPr>
        <w:spacing w:after="200"/>
        <w:rPr>
          <w:rFonts w:eastAsiaTheme="minorEastAsia"/>
          <w:sz w:val="18"/>
          <w:szCs w:val="18"/>
          <w:lang w:eastAsia="ja-JP"/>
        </w:rPr>
      </w:pPr>
    </w:p>
    <w:p w:rsidR="00A451E9" w:rsidRDefault="00A451E9">
      <w:pPr>
        <w:spacing w:after="200"/>
        <w:rPr>
          <w:rFonts w:eastAsiaTheme="minorEastAsia"/>
          <w:sz w:val="18"/>
          <w:szCs w:val="18"/>
          <w:lang w:eastAsia="ja-JP"/>
        </w:rPr>
      </w:pPr>
    </w:p>
    <w:p w:rsidR="00A451E9" w:rsidRDefault="00A451E9">
      <w:pPr>
        <w:spacing w:after="200"/>
        <w:rPr>
          <w:rFonts w:eastAsiaTheme="minorEastAsia"/>
          <w:sz w:val="18"/>
          <w:szCs w:val="18"/>
          <w:lang w:eastAsia="ja-JP"/>
        </w:rPr>
      </w:pPr>
    </w:p>
    <w:p w:rsidR="00A451E9" w:rsidRDefault="00A451E9">
      <w:pPr>
        <w:spacing w:after="200"/>
        <w:rPr>
          <w:rFonts w:eastAsiaTheme="minorEastAsia"/>
          <w:sz w:val="18"/>
          <w:szCs w:val="18"/>
          <w:lang w:eastAsia="ja-JP"/>
        </w:rPr>
      </w:pPr>
    </w:p>
    <w:p w:rsidR="00FD72D0" w:rsidRDefault="00FD72D0">
      <w:pPr>
        <w:spacing w:after="200"/>
        <w:rPr>
          <w:rFonts w:eastAsiaTheme="minorEastAsia"/>
          <w:sz w:val="18"/>
          <w:szCs w:val="18"/>
          <w:lang w:eastAsia="ja-JP"/>
        </w:rPr>
      </w:pPr>
    </w:p>
    <w:p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rsidR="000942A5" w:rsidRDefault="000942A5" w:rsidP="000942A5">
      <w:pPr>
        <w:rPr>
          <w:sz w:val="20"/>
          <w:szCs w:val="20"/>
        </w:rPr>
      </w:pPr>
    </w:p>
    <w:p w:rsidR="00FD72D0" w:rsidRDefault="000249EB" w:rsidP="00FD72D0">
      <w:pPr>
        <w:jc w:val="center"/>
      </w:pPr>
      <w:r w:rsidRPr="000249EB">
        <w:t xml:space="preserve"> </w:t>
      </w:r>
      <w:r w:rsidR="00FD72D0">
        <w:rPr>
          <w:rFonts w:ascii="Arial" w:eastAsia="Arial" w:hAnsi="Arial" w:cs="Arial"/>
          <w:b/>
          <w:bCs/>
        </w:rPr>
        <w:t>CTEC 4200– Course Schedule</w:t>
      </w:r>
    </w:p>
    <w:p w:rsidR="00E62CC7" w:rsidRDefault="00E62CC7" w:rsidP="0052417E">
      <w:pPr>
        <w:jc w:val="center"/>
        <w:rPr>
          <w:rFonts w:ascii="Arial" w:eastAsia="Arial" w:hAnsi="Arial" w:cs="Arial"/>
          <w:b/>
          <w:bCs/>
        </w:rPr>
      </w:pPr>
      <w:r>
        <w:rPr>
          <w:rFonts w:ascii="Arial" w:eastAsia="Arial" w:hAnsi="Arial" w:cs="Arial"/>
          <w:b/>
          <w:bCs/>
        </w:rPr>
        <w:t>Summer</w:t>
      </w:r>
      <w:r w:rsidR="003B3141">
        <w:rPr>
          <w:rFonts w:ascii="Arial" w:eastAsia="Arial" w:hAnsi="Arial" w:cs="Arial"/>
          <w:b/>
          <w:bCs/>
        </w:rPr>
        <w:t xml:space="preserve"> 2018</w:t>
      </w:r>
    </w:p>
    <w:p w:rsidR="0052417E" w:rsidRPr="0052417E" w:rsidRDefault="0052417E" w:rsidP="0052417E">
      <w:pPr>
        <w:jc w:val="center"/>
        <w:rPr>
          <w:rFonts w:ascii="Arial" w:eastAsia="Arial" w:hAnsi="Arial" w:cs="Arial"/>
          <w:b/>
          <w:bCs/>
        </w:rPr>
      </w:pPr>
    </w:p>
    <w:tbl>
      <w:tblPr>
        <w:tblStyle w:val="TableGrid"/>
        <w:tblW w:w="10368" w:type="dxa"/>
        <w:tblLook w:val="04A0" w:firstRow="1" w:lastRow="0" w:firstColumn="1" w:lastColumn="0" w:noHBand="0" w:noVBand="1"/>
      </w:tblPr>
      <w:tblGrid>
        <w:gridCol w:w="3231"/>
        <w:gridCol w:w="3282"/>
        <w:gridCol w:w="3855"/>
      </w:tblGrid>
      <w:tr w:rsidR="00E77071" w:rsidTr="002D4E74">
        <w:trPr>
          <w:trHeight w:val="449"/>
        </w:trPr>
        <w:tc>
          <w:tcPr>
            <w:tcW w:w="3231" w:type="dxa"/>
          </w:tcPr>
          <w:p w:rsidR="00E77071" w:rsidRDefault="00E77071" w:rsidP="000249EB">
            <w:pPr>
              <w:widowControl w:val="0"/>
              <w:autoSpaceDE w:val="0"/>
              <w:autoSpaceDN w:val="0"/>
              <w:adjustRightInd w:val="0"/>
            </w:pPr>
            <w:r>
              <w:t>Date:</w:t>
            </w:r>
          </w:p>
        </w:tc>
        <w:tc>
          <w:tcPr>
            <w:tcW w:w="3282" w:type="dxa"/>
          </w:tcPr>
          <w:p w:rsidR="00E77071" w:rsidRDefault="00E77071" w:rsidP="000249EB">
            <w:pPr>
              <w:widowControl w:val="0"/>
              <w:autoSpaceDE w:val="0"/>
              <w:autoSpaceDN w:val="0"/>
              <w:adjustRightInd w:val="0"/>
            </w:pPr>
            <w:r>
              <w:t>Topic:</w:t>
            </w:r>
          </w:p>
        </w:tc>
        <w:tc>
          <w:tcPr>
            <w:tcW w:w="3855" w:type="dxa"/>
          </w:tcPr>
          <w:p w:rsidR="00E77071" w:rsidRDefault="00E77071" w:rsidP="00E77071">
            <w:pPr>
              <w:widowControl w:val="0"/>
              <w:autoSpaceDE w:val="0"/>
              <w:autoSpaceDN w:val="0"/>
              <w:adjustRightInd w:val="0"/>
            </w:pPr>
            <w:r>
              <w:t>Assignments:</w:t>
            </w:r>
          </w:p>
          <w:p w:rsidR="006C03B7" w:rsidRPr="006C03B7" w:rsidRDefault="006C03B7" w:rsidP="00E77071">
            <w:pPr>
              <w:widowControl w:val="0"/>
              <w:autoSpaceDE w:val="0"/>
              <w:autoSpaceDN w:val="0"/>
              <w:adjustRightInd w:val="0"/>
              <w:rPr>
                <w:i/>
              </w:rPr>
            </w:pPr>
            <w:r>
              <w:rPr>
                <w:i/>
              </w:rPr>
              <w:t>(</w:t>
            </w:r>
            <w:r w:rsidRPr="006C03B7">
              <w:rPr>
                <w:i/>
              </w:rPr>
              <w:t>Due by</w:t>
            </w:r>
            <w:r>
              <w:rPr>
                <w:i/>
              </w:rPr>
              <w:t xml:space="preserve"> the beginning of</w:t>
            </w:r>
            <w:r w:rsidRPr="006C03B7">
              <w:rPr>
                <w:i/>
              </w:rPr>
              <w:t xml:space="preserve"> class the following week</w:t>
            </w:r>
            <w:r>
              <w:rPr>
                <w:i/>
              </w:rPr>
              <w:t>)</w:t>
            </w:r>
          </w:p>
        </w:tc>
      </w:tr>
      <w:tr w:rsidR="00E77071" w:rsidTr="002D4E74">
        <w:trPr>
          <w:trHeight w:val="1040"/>
        </w:trPr>
        <w:tc>
          <w:tcPr>
            <w:tcW w:w="3231" w:type="dxa"/>
          </w:tcPr>
          <w:p w:rsidR="00E77071" w:rsidRDefault="00E77071" w:rsidP="000249EB">
            <w:pPr>
              <w:widowControl w:val="0"/>
              <w:autoSpaceDE w:val="0"/>
              <w:autoSpaceDN w:val="0"/>
              <w:adjustRightInd w:val="0"/>
            </w:pPr>
            <w:r>
              <w:t>May 22</w:t>
            </w:r>
          </w:p>
        </w:tc>
        <w:tc>
          <w:tcPr>
            <w:tcW w:w="3282" w:type="dxa"/>
          </w:tcPr>
          <w:p w:rsidR="00E77071" w:rsidRDefault="00E77071" w:rsidP="000249EB">
            <w:pPr>
              <w:widowControl w:val="0"/>
              <w:autoSpaceDE w:val="0"/>
              <w:autoSpaceDN w:val="0"/>
              <w:adjustRightInd w:val="0"/>
            </w:pPr>
            <w:r>
              <w:t>First day of class.</w:t>
            </w:r>
          </w:p>
          <w:p w:rsidR="00E77071" w:rsidRDefault="00E77071" w:rsidP="000249EB">
            <w:pPr>
              <w:widowControl w:val="0"/>
              <w:autoSpaceDE w:val="0"/>
              <w:autoSpaceDN w:val="0"/>
              <w:adjustRightInd w:val="0"/>
            </w:pPr>
            <w:r>
              <w:t xml:space="preserve">Introduction, Syllabus, Image of the child &amp; </w:t>
            </w:r>
            <w:proofErr w:type="spellStart"/>
            <w:r>
              <w:t>AoA</w:t>
            </w:r>
            <w:proofErr w:type="spellEnd"/>
            <w:r>
              <w:t xml:space="preserve"> introduction</w:t>
            </w:r>
          </w:p>
          <w:p w:rsidR="002D4E74" w:rsidRDefault="002D4E74" w:rsidP="000249EB">
            <w:pPr>
              <w:widowControl w:val="0"/>
              <w:autoSpaceDE w:val="0"/>
              <w:autoSpaceDN w:val="0"/>
              <w:adjustRightInd w:val="0"/>
            </w:pPr>
            <w:r>
              <w:t>Getting connected</w:t>
            </w:r>
          </w:p>
        </w:tc>
        <w:tc>
          <w:tcPr>
            <w:tcW w:w="3855" w:type="dxa"/>
          </w:tcPr>
          <w:p w:rsidR="00E77071" w:rsidRDefault="003F6284" w:rsidP="00E77071">
            <w:pPr>
              <w:widowControl w:val="0"/>
              <w:autoSpaceDE w:val="0"/>
              <w:autoSpaceDN w:val="0"/>
              <w:adjustRightInd w:val="0"/>
            </w:pPr>
            <w:r>
              <w:t>Discussion Board 1</w:t>
            </w:r>
          </w:p>
          <w:p w:rsidR="009D6762" w:rsidRDefault="00DF0142" w:rsidP="00E77071">
            <w:pPr>
              <w:widowControl w:val="0"/>
              <w:autoSpaceDE w:val="0"/>
              <w:autoSpaceDN w:val="0"/>
              <w:adjustRightInd w:val="0"/>
            </w:pPr>
            <w:r>
              <w:t>NAEYC/DAP Position S</w:t>
            </w:r>
            <w:r w:rsidR="006C03B7">
              <w:t>tatement</w:t>
            </w:r>
            <w:r>
              <w:t xml:space="preserve"> (Key Messages)</w:t>
            </w:r>
          </w:p>
          <w:p w:rsidR="00DF0142" w:rsidRDefault="00DF0142" w:rsidP="00E77071">
            <w:pPr>
              <w:widowControl w:val="0"/>
              <w:autoSpaceDE w:val="0"/>
              <w:autoSpaceDN w:val="0"/>
              <w:adjustRightInd w:val="0"/>
            </w:pPr>
            <w:r>
              <w:t>Image of the Child Article</w:t>
            </w:r>
          </w:p>
          <w:p w:rsidR="002D4E74" w:rsidRDefault="00DF0142" w:rsidP="00E77071">
            <w:pPr>
              <w:widowControl w:val="0"/>
              <w:autoSpaceDE w:val="0"/>
              <w:autoSpaceDN w:val="0"/>
              <w:adjustRightInd w:val="0"/>
            </w:pPr>
            <w:r>
              <w:t>Blog A</w:t>
            </w:r>
            <w:r w:rsidR="002D4E74">
              <w:t>rticle</w:t>
            </w:r>
            <w:r>
              <w:t>*</w:t>
            </w:r>
            <w:r w:rsidR="003228F4">
              <w:t xml:space="preserve"> (link below)</w:t>
            </w:r>
          </w:p>
          <w:p w:rsidR="00DE3493" w:rsidRPr="00E77071" w:rsidRDefault="00A47604" w:rsidP="00E77071">
            <w:pPr>
              <w:widowControl w:val="0"/>
              <w:autoSpaceDE w:val="0"/>
              <w:autoSpaceDN w:val="0"/>
              <w:adjustRightInd w:val="0"/>
            </w:pPr>
            <w:r>
              <w:t>Seeing Young Children Ch. 1</w:t>
            </w:r>
          </w:p>
        </w:tc>
      </w:tr>
      <w:tr w:rsidR="00E77071" w:rsidTr="000E5C65">
        <w:trPr>
          <w:trHeight w:val="1025"/>
        </w:trPr>
        <w:tc>
          <w:tcPr>
            <w:tcW w:w="3231" w:type="dxa"/>
          </w:tcPr>
          <w:p w:rsidR="00E77071" w:rsidRDefault="00E77071" w:rsidP="000249EB">
            <w:pPr>
              <w:widowControl w:val="0"/>
              <w:autoSpaceDE w:val="0"/>
              <w:autoSpaceDN w:val="0"/>
              <w:adjustRightInd w:val="0"/>
            </w:pPr>
            <w:r>
              <w:t>May 29</w:t>
            </w:r>
          </w:p>
        </w:tc>
        <w:tc>
          <w:tcPr>
            <w:tcW w:w="3282" w:type="dxa"/>
          </w:tcPr>
          <w:p w:rsidR="002D4E74" w:rsidRDefault="00E77071" w:rsidP="000249EB">
            <w:pPr>
              <w:widowControl w:val="0"/>
              <w:autoSpaceDE w:val="0"/>
              <w:autoSpaceDN w:val="0"/>
              <w:adjustRightInd w:val="0"/>
            </w:pPr>
            <w:r>
              <w:t>Introduction to ECE: types of education and care, NAEYC, DAP, resources</w:t>
            </w:r>
            <w:r w:rsidR="002D4E74">
              <w:t xml:space="preserve"> (blogs)</w:t>
            </w:r>
            <w:r>
              <w:t xml:space="preserve">. </w:t>
            </w:r>
          </w:p>
        </w:tc>
        <w:tc>
          <w:tcPr>
            <w:tcW w:w="3855" w:type="dxa"/>
          </w:tcPr>
          <w:p w:rsidR="003F6284" w:rsidRDefault="003F6284" w:rsidP="000249EB">
            <w:pPr>
              <w:widowControl w:val="0"/>
              <w:autoSpaceDE w:val="0"/>
              <w:autoSpaceDN w:val="0"/>
              <w:adjustRightInd w:val="0"/>
            </w:pPr>
            <w:r>
              <w:t>Discussion Board 2</w:t>
            </w:r>
          </w:p>
          <w:p w:rsidR="0090184E" w:rsidRDefault="0090184E" w:rsidP="000249EB">
            <w:pPr>
              <w:widowControl w:val="0"/>
              <w:autoSpaceDE w:val="0"/>
              <w:autoSpaceDN w:val="0"/>
              <w:adjustRightInd w:val="0"/>
            </w:pPr>
            <w:r>
              <w:t>Philosophy Report</w:t>
            </w:r>
          </w:p>
          <w:p w:rsidR="006C03B7" w:rsidRDefault="006C03B7" w:rsidP="000249EB">
            <w:pPr>
              <w:widowControl w:val="0"/>
              <w:autoSpaceDE w:val="0"/>
              <w:autoSpaceDN w:val="0"/>
              <w:adjustRightInd w:val="0"/>
            </w:pPr>
            <w:r>
              <w:t>Art of Awareness Ch. 1</w:t>
            </w:r>
            <w:r w:rsidR="005311F4">
              <w:t>-3</w:t>
            </w:r>
          </w:p>
          <w:p w:rsidR="002D4E74" w:rsidRDefault="000E5C65" w:rsidP="000249EB">
            <w:pPr>
              <w:widowControl w:val="0"/>
              <w:autoSpaceDE w:val="0"/>
              <w:autoSpaceDN w:val="0"/>
              <w:adjustRightInd w:val="0"/>
            </w:pPr>
            <w:r>
              <w:t>Seeing Young Children Ch. 2</w:t>
            </w:r>
            <w:r w:rsidR="00E02E79">
              <w:t>-3</w:t>
            </w:r>
          </w:p>
        </w:tc>
      </w:tr>
      <w:tr w:rsidR="00E77071" w:rsidTr="002D4E74">
        <w:trPr>
          <w:trHeight w:val="1088"/>
        </w:trPr>
        <w:tc>
          <w:tcPr>
            <w:tcW w:w="3231" w:type="dxa"/>
          </w:tcPr>
          <w:p w:rsidR="00E77071" w:rsidRDefault="00E77071" w:rsidP="000249EB">
            <w:pPr>
              <w:widowControl w:val="0"/>
              <w:autoSpaceDE w:val="0"/>
              <w:autoSpaceDN w:val="0"/>
              <w:adjustRightInd w:val="0"/>
            </w:pPr>
            <w:r>
              <w:t>June 5</w:t>
            </w:r>
          </w:p>
        </w:tc>
        <w:tc>
          <w:tcPr>
            <w:tcW w:w="3282" w:type="dxa"/>
          </w:tcPr>
          <w:p w:rsidR="00E77071" w:rsidRDefault="0090184E" w:rsidP="0090184E">
            <w:pPr>
              <w:widowControl w:val="0"/>
              <w:autoSpaceDE w:val="0"/>
              <w:autoSpaceDN w:val="0"/>
              <w:adjustRightInd w:val="0"/>
            </w:pPr>
            <w:r>
              <w:t xml:space="preserve">Exploring philosophies and resources (blog articles &amp; philosophy report) </w:t>
            </w:r>
          </w:p>
          <w:p w:rsidR="009D6762" w:rsidRDefault="0090184E" w:rsidP="0090184E">
            <w:pPr>
              <w:widowControl w:val="0"/>
              <w:autoSpaceDE w:val="0"/>
              <w:autoSpaceDN w:val="0"/>
              <w:adjustRightInd w:val="0"/>
            </w:pPr>
            <w:r>
              <w:t>Image of Child (continued)</w:t>
            </w:r>
          </w:p>
          <w:p w:rsidR="002D4E74" w:rsidRDefault="006C03B7" w:rsidP="002D4E74">
            <w:pPr>
              <w:widowControl w:val="0"/>
              <w:autoSpaceDE w:val="0"/>
              <w:autoSpaceDN w:val="0"/>
              <w:adjustRightInd w:val="0"/>
            </w:pPr>
            <w:r>
              <w:t>Observation &amp; Documentation</w:t>
            </w:r>
            <w:r w:rsidR="002D4E74">
              <w:t xml:space="preserve"> – DOL activity</w:t>
            </w:r>
          </w:p>
          <w:p w:rsidR="002D4E74" w:rsidRPr="002D4E74" w:rsidRDefault="002D4E74" w:rsidP="002D4E74">
            <w:pPr>
              <w:widowControl w:val="0"/>
              <w:autoSpaceDE w:val="0"/>
              <w:autoSpaceDN w:val="0"/>
              <w:adjustRightInd w:val="0"/>
            </w:pPr>
            <w:r>
              <w:t>(in-class activity)</w:t>
            </w:r>
          </w:p>
        </w:tc>
        <w:tc>
          <w:tcPr>
            <w:tcW w:w="3855" w:type="dxa"/>
          </w:tcPr>
          <w:p w:rsidR="00454FF4" w:rsidRDefault="0090184E" w:rsidP="000249EB">
            <w:pPr>
              <w:widowControl w:val="0"/>
              <w:autoSpaceDE w:val="0"/>
              <w:autoSpaceDN w:val="0"/>
              <w:adjustRightInd w:val="0"/>
            </w:pPr>
            <w:r>
              <w:t>Discussion Board 3</w:t>
            </w:r>
          </w:p>
          <w:p w:rsidR="005311F4" w:rsidRDefault="005311F4" w:rsidP="000249EB">
            <w:pPr>
              <w:widowControl w:val="0"/>
              <w:autoSpaceDE w:val="0"/>
              <w:autoSpaceDN w:val="0"/>
              <w:adjustRightInd w:val="0"/>
            </w:pPr>
            <w:r>
              <w:t>Art of Awareness – Two Voices Within a Teacher (before intro) &amp; Ch. 4-5</w:t>
            </w:r>
          </w:p>
          <w:p w:rsidR="00454FF4" w:rsidRDefault="00454FF4" w:rsidP="000249EB">
            <w:pPr>
              <w:widowControl w:val="0"/>
              <w:autoSpaceDE w:val="0"/>
              <w:autoSpaceDN w:val="0"/>
              <w:adjustRightInd w:val="0"/>
            </w:pPr>
            <w:r>
              <w:t xml:space="preserve">Seeing Young Children Ch. </w:t>
            </w:r>
            <w:r w:rsidR="00E02E79">
              <w:t>4-5</w:t>
            </w:r>
          </w:p>
          <w:p w:rsidR="002D4E74" w:rsidRPr="002D4E74" w:rsidRDefault="002D4E74" w:rsidP="006C03B7">
            <w:pPr>
              <w:widowControl w:val="0"/>
              <w:autoSpaceDE w:val="0"/>
              <w:autoSpaceDN w:val="0"/>
              <w:adjustRightInd w:val="0"/>
            </w:pPr>
            <w:r w:rsidRPr="002D4E74">
              <w:rPr>
                <w:b/>
              </w:rPr>
              <w:t xml:space="preserve">Obs. Doc #1 </w:t>
            </w:r>
            <w:r>
              <w:t>(due 6/12)</w:t>
            </w:r>
          </w:p>
        </w:tc>
      </w:tr>
      <w:tr w:rsidR="009D6762" w:rsidTr="002D4E74">
        <w:trPr>
          <w:trHeight w:val="611"/>
        </w:trPr>
        <w:tc>
          <w:tcPr>
            <w:tcW w:w="3231" w:type="dxa"/>
          </w:tcPr>
          <w:p w:rsidR="009D6762" w:rsidRDefault="009D6762" w:rsidP="000249EB">
            <w:pPr>
              <w:widowControl w:val="0"/>
              <w:autoSpaceDE w:val="0"/>
              <w:autoSpaceDN w:val="0"/>
              <w:adjustRightInd w:val="0"/>
            </w:pPr>
            <w:r>
              <w:t>June 12</w:t>
            </w:r>
          </w:p>
        </w:tc>
        <w:tc>
          <w:tcPr>
            <w:tcW w:w="3282" w:type="dxa"/>
          </w:tcPr>
          <w:p w:rsidR="006C03B7" w:rsidRDefault="006C03B7" w:rsidP="009D6762">
            <w:pPr>
              <w:widowControl w:val="0"/>
              <w:autoSpaceDE w:val="0"/>
              <w:autoSpaceDN w:val="0"/>
              <w:adjustRightInd w:val="0"/>
            </w:pPr>
            <w:r>
              <w:t>Observation &amp; Documentation (cont.)</w:t>
            </w:r>
          </w:p>
          <w:p w:rsidR="002D4E74" w:rsidRDefault="002D4E74" w:rsidP="009D6762">
            <w:pPr>
              <w:widowControl w:val="0"/>
              <w:autoSpaceDE w:val="0"/>
              <w:autoSpaceDN w:val="0"/>
              <w:adjustRightInd w:val="0"/>
            </w:pPr>
            <w:r w:rsidRPr="002D4E74">
              <w:rPr>
                <w:b/>
              </w:rPr>
              <w:t>Obs. Doc #2</w:t>
            </w:r>
            <w:r>
              <w:t xml:space="preserve"> (in-class activity)</w:t>
            </w:r>
          </w:p>
          <w:p w:rsidR="007C401E" w:rsidRDefault="007C401E" w:rsidP="009D6762">
            <w:pPr>
              <w:widowControl w:val="0"/>
              <w:autoSpaceDE w:val="0"/>
              <w:autoSpaceDN w:val="0"/>
              <w:adjustRightInd w:val="0"/>
            </w:pPr>
            <w:r>
              <w:t>Image of the teacher</w:t>
            </w:r>
          </w:p>
        </w:tc>
        <w:tc>
          <w:tcPr>
            <w:tcW w:w="3855" w:type="dxa"/>
          </w:tcPr>
          <w:p w:rsidR="009D6762" w:rsidRDefault="009D6762" w:rsidP="000249EB">
            <w:pPr>
              <w:widowControl w:val="0"/>
              <w:autoSpaceDE w:val="0"/>
              <w:autoSpaceDN w:val="0"/>
              <w:adjustRightInd w:val="0"/>
            </w:pPr>
            <w:r>
              <w:t>Discussion Board 4</w:t>
            </w:r>
          </w:p>
          <w:p w:rsidR="005311F4" w:rsidRDefault="005311F4" w:rsidP="000249EB">
            <w:pPr>
              <w:widowControl w:val="0"/>
              <w:autoSpaceDE w:val="0"/>
              <w:autoSpaceDN w:val="0"/>
              <w:adjustRightInd w:val="0"/>
            </w:pPr>
            <w:r>
              <w:t>Art of Awareness Ch. 9</w:t>
            </w:r>
          </w:p>
          <w:p w:rsidR="00E02E79" w:rsidRDefault="00E02E79" w:rsidP="000249EB">
            <w:pPr>
              <w:widowControl w:val="0"/>
              <w:autoSpaceDE w:val="0"/>
              <w:autoSpaceDN w:val="0"/>
              <w:adjustRightInd w:val="0"/>
            </w:pPr>
            <w:r>
              <w:t>Seeing Young Children Ch.</w:t>
            </w:r>
            <w:r w:rsidR="00BA2E84">
              <w:t xml:space="preserve"> 9-11</w:t>
            </w:r>
            <w:r w:rsidR="00332C8E">
              <w:t>, 17</w:t>
            </w:r>
          </w:p>
          <w:p w:rsidR="005311F4" w:rsidRDefault="005311F4" w:rsidP="005311F4">
            <w:pPr>
              <w:widowControl w:val="0"/>
              <w:autoSpaceDE w:val="0"/>
              <w:autoSpaceDN w:val="0"/>
              <w:adjustRightInd w:val="0"/>
            </w:pPr>
          </w:p>
        </w:tc>
      </w:tr>
      <w:tr w:rsidR="009D6762" w:rsidTr="002D4E74">
        <w:trPr>
          <w:trHeight w:val="575"/>
        </w:trPr>
        <w:tc>
          <w:tcPr>
            <w:tcW w:w="3231" w:type="dxa"/>
          </w:tcPr>
          <w:p w:rsidR="009D6762" w:rsidRDefault="009D6762" w:rsidP="000249EB">
            <w:pPr>
              <w:widowControl w:val="0"/>
              <w:autoSpaceDE w:val="0"/>
              <w:autoSpaceDN w:val="0"/>
              <w:adjustRightInd w:val="0"/>
            </w:pPr>
            <w:r>
              <w:t xml:space="preserve">June 19 </w:t>
            </w:r>
            <w:r w:rsidR="002D4E74">
              <w:t>–</w:t>
            </w:r>
            <w:r>
              <w:t xml:space="preserve"> </w:t>
            </w:r>
            <w:r w:rsidRPr="00BA2E84">
              <w:rPr>
                <w:b/>
              </w:rPr>
              <w:t>Midterm</w:t>
            </w:r>
            <w:r w:rsidR="002D4E74" w:rsidRPr="00BA2E84">
              <w:rPr>
                <w:b/>
              </w:rPr>
              <w:t xml:space="preserve"> Exam</w:t>
            </w:r>
            <w:r w:rsidR="003D0AE6" w:rsidRPr="00BA2E84">
              <w:rPr>
                <w:b/>
              </w:rPr>
              <w:t>/Midterm Course Reflection</w:t>
            </w:r>
          </w:p>
        </w:tc>
        <w:tc>
          <w:tcPr>
            <w:tcW w:w="3282" w:type="dxa"/>
          </w:tcPr>
          <w:p w:rsidR="009D6762" w:rsidRDefault="009D6762" w:rsidP="000249EB">
            <w:pPr>
              <w:widowControl w:val="0"/>
              <w:autoSpaceDE w:val="0"/>
              <w:autoSpaceDN w:val="0"/>
              <w:adjustRightInd w:val="0"/>
            </w:pPr>
            <w:r>
              <w:t>Seminar Day (tentative)</w:t>
            </w:r>
          </w:p>
        </w:tc>
        <w:tc>
          <w:tcPr>
            <w:tcW w:w="3855" w:type="dxa"/>
          </w:tcPr>
          <w:p w:rsidR="009D6762" w:rsidRDefault="009D6762" w:rsidP="000249EB">
            <w:pPr>
              <w:widowControl w:val="0"/>
              <w:autoSpaceDE w:val="0"/>
              <w:autoSpaceDN w:val="0"/>
              <w:adjustRightInd w:val="0"/>
            </w:pPr>
            <w:r>
              <w:t>Discussion Board 5</w:t>
            </w:r>
          </w:p>
          <w:p w:rsidR="002D4E74" w:rsidRDefault="003866E5" w:rsidP="000249EB">
            <w:pPr>
              <w:widowControl w:val="0"/>
              <w:autoSpaceDE w:val="0"/>
              <w:autoSpaceDN w:val="0"/>
              <w:adjustRightInd w:val="0"/>
            </w:pPr>
            <w:hyperlink r:id="rId13" w:history="1">
              <w:r w:rsidR="002D4E74" w:rsidRPr="00D055FC">
                <w:rPr>
                  <w:rStyle w:val="Hyperlink"/>
                </w:rPr>
                <w:t>https://www.childrenandnature.org/</w:t>
              </w:r>
            </w:hyperlink>
          </w:p>
          <w:p w:rsidR="005311F4" w:rsidRDefault="000E5C65" w:rsidP="000249EB">
            <w:pPr>
              <w:widowControl w:val="0"/>
              <w:autoSpaceDE w:val="0"/>
              <w:autoSpaceDN w:val="0"/>
              <w:adjustRightInd w:val="0"/>
            </w:pPr>
            <w:r>
              <w:t>Art of Awareness</w:t>
            </w:r>
            <w:r w:rsidR="005311F4">
              <w:t xml:space="preserve"> Ch. 6-7</w:t>
            </w:r>
          </w:p>
          <w:p w:rsidR="00BA2E84" w:rsidRDefault="00BA2E84" w:rsidP="000249EB">
            <w:pPr>
              <w:widowControl w:val="0"/>
              <w:autoSpaceDE w:val="0"/>
              <w:autoSpaceDN w:val="0"/>
              <w:adjustRightInd w:val="0"/>
            </w:pPr>
            <w:r>
              <w:t>Seeing Young Children 13-15</w:t>
            </w:r>
          </w:p>
        </w:tc>
      </w:tr>
      <w:tr w:rsidR="009D6762" w:rsidTr="002D4E74">
        <w:trPr>
          <w:trHeight w:val="259"/>
        </w:trPr>
        <w:tc>
          <w:tcPr>
            <w:tcW w:w="3231" w:type="dxa"/>
          </w:tcPr>
          <w:p w:rsidR="009D6762" w:rsidRDefault="009D6762" w:rsidP="000249EB">
            <w:pPr>
              <w:widowControl w:val="0"/>
              <w:autoSpaceDE w:val="0"/>
              <w:autoSpaceDN w:val="0"/>
              <w:adjustRightInd w:val="0"/>
            </w:pPr>
            <w:r>
              <w:t>June 26</w:t>
            </w:r>
          </w:p>
        </w:tc>
        <w:tc>
          <w:tcPr>
            <w:tcW w:w="3282" w:type="dxa"/>
          </w:tcPr>
          <w:p w:rsidR="009D6762" w:rsidRDefault="009D6762" w:rsidP="000249EB">
            <w:pPr>
              <w:widowControl w:val="0"/>
              <w:autoSpaceDE w:val="0"/>
              <w:autoSpaceDN w:val="0"/>
              <w:adjustRightInd w:val="0"/>
            </w:pPr>
            <w:r>
              <w:t>Integrated Curriculum</w:t>
            </w:r>
          </w:p>
          <w:p w:rsidR="009D6762" w:rsidRDefault="009D6762" w:rsidP="000249EB">
            <w:pPr>
              <w:widowControl w:val="0"/>
              <w:autoSpaceDE w:val="0"/>
              <w:autoSpaceDN w:val="0"/>
              <w:adjustRightInd w:val="0"/>
            </w:pPr>
            <w:r>
              <w:t>Project Based Learning</w:t>
            </w:r>
          </w:p>
          <w:p w:rsidR="009D6762" w:rsidRDefault="009D6762" w:rsidP="000249EB">
            <w:pPr>
              <w:widowControl w:val="0"/>
              <w:autoSpaceDE w:val="0"/>
              <w:autoSpaceDN w:val="0"/>
              <w:adjustRightInd w:val="0"/>
            </w:pPr>
            <w:r>
              <w:t>Loose Parts &amp; Nature</w:t>
            </w:r>
          </w:p>
        </w:tc>
        <w:tc>
          <w:tcPr>
            <w:tcW w:w="3855" w:type="dxa"/>
          </w:tcPr>
          <w:p w:rsidR="009D6762" w:rsidRDefault="009D6762" w:rsidP="000249EB">
            <w:pPr>
              <w:widowControl w:val="0"/>
              <w:autoSpaceDE w:val="0"/>
              <w:autoSpaceDN w:val="0"/>
              <w:adjustRightInd w:val="0"/>
            </w:pPr>
            <w:r>
              <w:t>Discussion Board 6</w:t>
            </w:r>
          </w:p>
          <w:p w:rsidR="005311F4" w:rsidRDefault="000E5C65" w:rsidP="000249EB">
            <w:pPr>
              <w:widowControl w:val="0"/>
              <w:autoSpaceDE w:val="0"/>
              <w:autoSpaceDN w:val="0"/>
              <w:adjustRightInd w:val="0"/>
            </w:pPr>
            <w:r>
              <w:t>Art of Awareness</w:t>
            </w:r>
            <w:r w:rsidR="005311F4">
              <w:t xml:space="preserve"> Ch. 8</w:t>
            </w:r>
          </w:p>
          <w:p w:rsidR="005A4BB2" w:rsidRDefault="005A4BB2" w:rsidP="000249EB">
            <w:pPr>
              <w:widowControl w:val="0"/>
              <w:autoSpaceDE w:val="0"/>
              <w:autoSpaceDN w:val="0"/>
              <w:adjustRightInd w:val="0"/>
            </w:pPr>
            <w:r>
              <w:t>Holiday/Play Readings</w:t>
            </w:r>
          </w:p>
          <w:p w:rsidR="006C03B7" w:rsidRPr="00A0547C" w:rsidRDefault="00A0547C" w:rsidP="000249EB">
            <w:pPr>
              <w:widowControl w:val="0"/>
              <w:autoSpaceDE w:val="0"/>
              <w:autoSpaceDN w:val="0"/>
              <w:adjustRightInd w:val="0"/>
              <w:rPr>
                <w:b/>
              </w:rPr>
            </w:pPr>
            <w:r>
              <w:rPr>
                <w:b/>
              </w:rPr>
              <w:t>Obs. Doc #3</w:t>
            </w:r>
          </w:p>
        </w:tc>
      </w:tr>
      <w:tr w:rsidR="009D6762" w:rsidTr="002D4E74">
        <w:trPr>
          <w:trHeight w:val="245"/>
        </w:trPr>
        <w:tc>
          <w:tcPr>
            <w:tcW w:w="3231" w:type="dxa"/>
          </w:tcPr>
          <w:p w:rsidR="009D6762" w:rsidRDefault="009D6762" w:rsidP="000249EB">
            <w:pPr>
              <w:widowControl w:val="0"/>
              <w:autoSpaceDE w:val="0"/>
              <w:autoSpaceDN w:val="0"/>
              <w:adjustRightInd w:val="0"/>
            </w:pPr>
            <w:r>
              <w:t>July 3</w:t>
            </w:r>
          </w:p>
        </w:tc>
        <w:tc>
          <w:tcPr>
            <w:tcW w:w="3282" w:type="dxa"/>
          </w:tcPr>
          <w:p w:rsidR="009D6762" w:rsidRDefault="009D6762" w:rsidP="000249EB">
            <w:pPr>
              <w:widowControl w:val="0"/>
              <w:autoSpaceDE w:val="0"/>
              <w:autoSpaceDN w:val="0"/>
              <w:adjustRightInd w:val="0"/>
            </w:pPr>
            <w:r>
              <w:t>Play lecture</w:t>
            </w:r>
            <w:r w:rsidR="007C401E">
              <w:t xml:space="preserve"> (images, problems,</w:t>
            </w:r>
            <w:r w:rsidR="002D4E74">
              <w:t xml:space="preserve"> </w:t>
            </w:r>
            <w:r w:rsidR="007C401E">
              <w:t>strategies, &amp; provocations)</w:t>
            </w:r>
          </w:p>
          <w:p w:rsidR="006C03B7" w:rsidRDefault="006C03B7" w:rsidP="006C03B7">
            <w:pPr>
              <w:widowControl w:val="0"/>
              <w:autoSpaceDE w:val="0"/>
              <w:autoSpaceDN w:val="0"/>
              <w:adjustRightInd w:val="0"/>
            </w:pPr>
            <w:r>
              <w:t xml:space="preserve">Celebrations &amp; Holidays </w:t>
            </w:r>
          </w:p>
        </w:tc>
        <w:tc>
          <w:tcPr>
            <w:tcW w:w="3855" w:type="dxa"/>
          </w:tcPr>
          <w:p w:rsidR="009D6762" w:rsidRDefault="009D6762" w:rsidP="000249EB">
            <w:pPr>
              <w:widowControl w:val="0"/>
              <w:autoSpaceDE w:val="0"/>
              <w:autoSpaceDN w:val="0"/>
              <w:adjustRightInd w:val="0"/>
            </w:pPr>
            <w:r>
              <w:t>Discussion Board 7</w:t>
            </w:r>
          </w:p>
          <w:p w:rsidR="00DF02AE" w:rsidRDefault="00DF02AE" w:rsidP="000249EB">
            <w:pPr>
              <w:widowControl w:val="0"/>
              <w:autoSpaceDE w:val="0"/>
              <w:autoSpaceDN w:val="0"/>
              <w:adjustRightInd w:val="0"/>
            </w:pPr>
            <w:r>
              <w:t>Prop Boxes</w:t>
            </w:r>
          </w:p>
          <w:p w:rsidR="00DF02AE" w:rsidRDefault="00DF02AE" w:rsidP="000249EB">
            <w:pPr>
              <w:widowControl w:val="0"/>
              <w:autoSpaceDE w:val="0"/>
              <w:autoSpaceDN w:val="0"/>
              <w:adjustRightInd w:val="0"/>
            </w:pPr>
            <w:r>
              <w:t>Choice Words Ch. 1-4</w:t>
            </w:r>
          </w:p>
          <w:p w:rsidR="00332C8E" w:rsidRDefault="00332C8E" w:rsidP="000249EB">
            <w:pPr>
              <w:widowControl w:val="0"/>
              <w:autoSpaceDE w:val="0"/>
              <w:autoSpaceDN w:val="0"/>
              <w:adjustRightInd w:val="0"/>
            </w:pPr>
            <w:r>
              <w:t>Seeing Young Children Ch. 18</w:t>
            </w:r>
            <w:r w:rsidR="00F95FEC">
              <w:t>, 24</w:t>
            </w:r>
          </w:p>
        </w:tc>
      </w:tr>
      <w:tr w:rsidR="009D6762" w:rsidTr="002D4E74">
        <w:trPr>
          <w:trHeight w:val="259"/>
        </w:trPr>
        <w:tc>
          <w:tcPr>
            <w:tcW w:w="3231" w:type="dxa"/>
          </w:tcPr>
          <w:p w:rsidR="009D6762" w:rsidRDefault="009D6762" w:rsidP="000249EB">
            <w:pPr>
              <w:widowControl w:val="0"/>
              <w:autoSpaceDE w:val="0"/>
              <w:autoSpaceDN w:val="0"/>
              <w:adjustRightInd w:val="0"/>
            </w:pPr>
            <w:r>
              <w:t>July 10</w:t>
            </w:r>
          </w:p>
        </w:tc>
        <w:tc>
          <w:tcPr>
            <w:tcW w:w="3282" w:type="dxa"/>
          </w:tcPr>
          <w:p w:rsidR="006C03B7" w:rsidRDefault="007C401E" w:rsidP="000249EB">
            <w:pPr>
              <w:widowControl w:val="0"/>
              <w:autoSpaceDE w:val="0"/>
              <w:autoSpaceDN w:val="0"/>
              <w:adjustRightInd w:val="0"/>
            </w:pPr>
            <w:r>
              <w:t>Image of the e</w:t>
            </w:r>
            <w:r w:rsidR="006C03B7">
              <w:t>nvironment</w:t>
            </w:r>
          </w:p>
          <w:p w:rsidR="009D6762" w:rsidRDefault="009D6762" w:rsidP="000249EB">
            <w:pPr>
              <w:widowControl w:val="0"/>
              <w:autoSpaceDE w:val="0"/>
              <w:autoSpaceDN w:val="0"/>
              <w:adjustRightInd w:val="0"/>
            </w:pPr>
            <w:r>
              <w:t>Personal</w:t>
            </w:r>
            <w:r w:rsidR="007C401E">
              <w:t xml:space="preserve"> Theories; The role of language in the constructivist classroom</w:t>
            </w:r>
          </w:p>
          <w:p w:rsidR="007C401E" w:rsidRDefault="007C401E" w:rsidP="000249EB">
            <w:pPr>
              <w:widowControl w:val="0"/>
              <w:autoSpaceDE w:val="0"/>
              <w:autoSpaceDN w:val="0"/>
              <w:adjustRightInd w:val="0"/>
            </w:pPr>
            <w:r>
              <w:t>Community Building</w:t>
            </w:r>
          </w:p>
        </w:tc>
        <w:tc>
          <w:tcPr>
            <w:tcW w:w="3855" w:type="dxa"/>
          </w:tcPr>
          <w:p w:rsidR="009D6762" w:rsidRDefault="009D6762" w:rsidP="000249EB">
            <w:pPr>
              <w:widowControl w:val="0"/>
              <w:autoSpaceDE w:val="0"/>
              <w:autoSpaceDN w:val="0"/>
              <w:adjustRightInd w:val="0"/>
            </w:pPr>
            <w:r>
              <w:t>Discussion Board 8</w:t>
            </w:r>
          </w:p>
          <w:p w:rsidR="00A0547C" w:rsidRDefault="00A0547C" w:rsidP="000249EB">
            <w:pPr>
              <w:widowControl w:val="0"/>
              <w:autoSpaceDE w:val="0"/>
              <w:autoSpaceDN w:val="0"/>
              <w:adjustRightInd w:val="0"/>
            </w:pPr>
            <w:r>
              <w:t>Choice Words Ch. 5-8</w:t>
            </w:r>
          </w:p>
          <w:p w:rsidR="004A5A52" w:rsidRDefault="004A5A52" w:rsidP="000249EB">
            <w:pPr>
              <w:widowControl w:val="0"/>
              <w:autoSpaceDE w:val="0"/>
              <w:autoSpaceDN w:val="0"/>
              <w:adjustRightInd w:val="0"/>
            </w:pPr>
            <w:r>
              <w:t>Seeing Young Children Ch. 34-35</w:t>
            </w:r>
          </w:p>
          <w:p w:rsidR="000E5C65" w:rsidRDefault="000E5C65" w:rsidP="000249EB">
            <w:pPr>
              <w:widowControl w:val="0"/>
              <w:autoSpaceDE w:val="0"/>
              <w:autoSpaceDN w:val="0"/>
              <w:adjustRightInd w:val="0"/>
            </w:pPr>
            <w:r>
              <w:t>Anti-bias Article (link below)</w:t>
            </w:r>
          </w:p>
          <w:p w:rsidR="000E5C65" w:rsidRPr="00A0547C" w:rsidRDefault="000E5C65" w:rsidP="000249EB">
            <w:pPr>
              <w:widowControl w:val="0"/>
              <w:autoSpaceDE w:val="0"/>
              <w:autoSpaceDN w:val="0"/>
              <w:adjustRightInd w:val="0"/>
              <w:rPr>
                <w:b/>
              </w:rPr>
            </w:pPr>
            <w:r>
              <w:rPr>
                <w:b/>
              </w:rPr>
              <w:t>Obs. Doc #4</w:t>
            </w:r>
          </w:p>
        </w:tc>
      </w:tr>
      <w:tr w:rsidR="009D6762" w:rsidTr="002D4E74">
        <w:trPr>
          <w:trHeight w:val="259"/>
        </w:trPr>
        <w:tc>
          <w:tcPr>
            <w:tcW w:w="3231" w:type="dxa"/>
          </w:tcPr>
          <w:p w:rsidR="009D6762" w:rsidRDefault="009D6762" w:rsidP="000249EB">
            <w:pPr>
              <w:widowControl w:val="0"/>
              <w:autoSpaceDE w:val="0"/>
              <w:autoSpaceDN w:val="0"/>
              <w:adjustRightInd w:val="0"/>
            </w:pPr>
            <w:r>
              <w:t>July 17</w:t>
            </w:r>
          </w:p>
        </w:tc>
        <w:tc>
          <w:tcPr>
            <w:tcW w:w="3282" w:type="dxa"/>
          </w:tcPr>
          <w:p w:rsidR="009D6762" w:rsidRDefault="009D6762" w:rsidP="009D6762">
            <w:pPr>
              <w:widowControl w:val="0"/>
              <w:autoSpaceDE w:val="0"/>
              <w:autoSpaceDN w:val="0"/>
              <w:adjustRightInd w:val="0"/>
            </w:pPr>
            <w:r>
              <w:t>Personal Theories/Mutual Respect</w:t>
            </w:r>
            <w:r w:rsidR="007C401E">
              <w:t xml:space="preserve"> </w:t>
            </w:r>
          </w:p>
          <w:p w:rsidR="007C401E" w:rsidRDefault="007C401E" w:rsidP="009D6762">
            <w:pPr>
              <w:widowControl w:val="0"/>
              <w:autoSpaceDE w:val="0"/>
              <w:autoSpaceDN w:val="0"/>
              <w:adjustRightInd w:val="0"/>
            </w:pPr>
            <w:r>
              <w:t>Building identity and agency</w:t>
            </w:r>
          </w:p>
          <w:p w:rsidR="009D6762" w:rsidRDefault="000E5C65" w:rsidP="009D6762">
            <w:pPr>
              <w:widowControl w:val="0"/>
              <w:autoSpaceDE w:val="0"/>
              <w:autoSpaceDN w:val="0"/>
              <w:adjustRightInd w:val="0"/>
            </w:pPr>
            <w:r>
              <w:t>“</w:t>
            </w:r>
            <w:r w:rsidR="009D6762">
              <w:t>Sensitive Topics</w:t>
            </w:r>
            <w:r>
              <w:t>” – In-class reading</w:t>
            </w:r>
          </w:p>
        </w:tc>
        <w:tc>
          <w:tcPr>
            <w:tcW w:w="3855" w:type="dxa"/>
          </w:tcPr>
          <w:p w:rsidR="009D6762" w:rsidRDefault="009D6762" w:rsidP="000249EB">
            <w:pPr>
              <w:widowControl w:val="0"/>
              <w:autoSpaceDE w:val="0"/>
              <w:autoSpaceDN w:val="0"/>
              <w:adjustRightInd w:val="0"/>
            </w:pPr>
            <w:r>
              <w:t>Discussion Board 9</w:t>
            </w:r>
          </w:p>
          <w:p w:rsidR="00A0547C" w:rsidRDefault="00A0547C" w:rsidP="000249EB">
            <w:pPr>
              <w:widowControl w:val="0"/>
              <w:autoSpaceDE w:val="0"/>
              <w:autoSpaceDN w:val="0"/>
              <w:adjustRightInd w:val="0"/>
            </w:pPr>
            <w:r>
              <w:t>Philosophy of Education Project</w:t>
            </w:r>
          </w:p>
          <w:p w:rsidR="004A5A52" w:rsidRDefault="004A5A52" w:rsidP="000249EB">
            <w:pPr>
              <w:widowControl w:val="0"/>
              <w:autoSpaceDE w:val="0"/>
              <w:autoSpaceDN w:val="0"/>
              <w:adjustRightInd w:val="0"/>
            </w:pPr>
            <w:r>
              <w:t>Seeing Young Children Ch. 45-49</w:t>
            </w:r>
          </w:p>
        </w:tc>
      </w:tr>
      <w:tr w:rsidR="009D6762" w:rsidTr="002D4E74">
        <w:trPr>
          <w:trHeight w:val="259"/>
        </w:trPr>
        <w:tc>
          <w:tcPr>
            <w:tcW w:w="3231" w:type="dxa"/>
          </w:tcPr>
          <w:p w:rsidR="009D6762" w:rsidRDefault="009D6762" w:rsidP="000249EB">
            <w:pPr>
              <w:widowControl w:val="0"/>
              <w:autoSpaceDE w:val="0"/>
              <w:autoSpaceDN w:val="0"/>
              <w:adjustRightInd w:val="0"/>
            </w:pPr>
            <w:r>
              <w:t>July 24</w:t>
            </w:r>
          </w:p>
        </w:tc>
        <w:tc>
          <w:tcPr>
            <w:tcW w:w="3282" w:type="dxa"/>
          </w:tcPr>
          <w:p w:rsidR="009D6762" w:rsidRDefault="006C03B7" w:rsidP="000249EB">
            <w:pPr>
              <w:widowControl w:val="0"/>
              <w:autoSpaceDE w:val="0"/>
              <w:autoSpaceDN w:val="0"/>
              <w:adjustRightInd w:val="0"/>
            </w:pPr>
            <w:r>
              <w:t>Seminar Day (tentative)</w:t>
            </w:r>
          </w:p>
          <w:p w:rsidR="005311F4" w:rsidRDefault="005311F4" w:rsidP="000249EB">
            <w:pPr>
              <w:widowControl w:val="0"/>
              <w:autoSpaceDE w:val="0"/>
              <w:autoSpaceDN w:val="0"/>
              <w:adjustRightInd w:val="0"/>
            </w:pPr>
            <w:r>
              <w:t xml:space="preserve">Professional Dispositions Activity (collaborative) </w:t>
            </w:r>
          </w:p>
          <w:p w:rsidR="006C03B7" w:rsidRDefault="006C03B7" w:rsidP="000249EB">
            <w:pPr>
              <w:widowControl w:val="0"/>
              <w:autoSpaceDE w:val="0"/>
              <w:autoSpaceDN w:val="0"/>
              <w:adjustRightInd w:val="0"/>
            </w:pPr>
            <w:r>
              <w:t>Review for Final Exam</w:t>
            </w:r>
          </w:p>
        </w:tc>
        <w:tc>
          <w:tcPr>
            <w:tcW w:w="3855" w:type="dxa"/>
          </w:tcPr>
          <w:p w:rsidR="009D6762" w:rsidRDefault="009D6762" w:rsidP="000249EB">
            <w:pPr>
              <w:widowControl w:val="0"/>
              <w:autoSpaceDE w:val="0"/>
              <w:autoSpaceDN w:val="0"/>
              <w:adjustRightInd w:val="0"/>
            </w:pPr>
            <w:r>
              <w:t>Discussion Board 10</w:t>
            </w:r>
          </w:p>
          <w:p w:rsidR="00A0547C" w:rsidRDefault="00A0547C" w:rsidP="000249EB">
            <w:pPr>
              <w:widowControl w:val="0"/>
              <w:autoSpaceDE w:val="0"/>
              <w:autoSpaceDN w:val="0"/>
              <w:adjustRightInd w:val="0"/>
            </w:pPr>
            <w:r>
              <w:t xml:space="preserve">Study for Final Exam </w:t>
            </w:r>
          </w:p>
          <w:p w:rsidR="00A0547C" w:rsidRDefault="00A0547C" w:rsidP="000249EB">
            <w:pPr>
              <w:widowControl w:val="0"/>
              <w:autoSpaceDE w:val="0"/>
              <w:autoSpaceDN w:val="0"/>
              <w:adjustRightInd w:val="0"/>
            </w:pPr>
            <w:r w:rsidRPr="0090184E">
              <w:rPr>
                <w:i/>
              </w:rPr>
              <w:t>Open from 7/24-8/3</w:t>
            </w:r>
          </w:p>
        </w:tc>
      </w:tr>
      <w:tr w:rsidR="009D6762" w:rsidTr="002D4E74">
        <w:trPr>
          <w:trHeight w:val="271"/>
        </w:trPr>
        <w:tc>
          <w:tcPr>
            <w:tcW w:w="3231" w:type="dxa"/>
          </w:tcPr>
          <w:p w:rsidR="009D6762" w:rsidRDefault="009D6762" w:rsidP="000249EB">
            <w:pPr>
              <w:widowControl w:val="0"/>
              <w:autoSpaceDE w:val="0"/>
              <w:autoSpaceDN w:val="0"/>
              <w:adjustRightInd w:val="0"/>
            </w:pPr>
            <w:r>
              <w:t>August 1 – Final Exam</w:t>
            </w:r>
          </w:p>
        </w:tc>
        <w:tc>
          <w:tcPr>
            <w:tcW w:w="3282" w:type="dxa"/>
          </w:tcPr>
          <w:p w:rsidR="009D6762" w:rsidRDefault="009D6762" w:rsidP="000249EB">
            <w:pPr>
              <w:widowControl w:val="0"/>
              <w:autoSpaceDE w:val="0"/>
              <w:autoSpaceDN w:val="0"/>
              <w:adjustRightInd w:val="0"/>
            </w:pPr>
          </w:p>
        </w:tc>
        <w:tc>
          <w:tcPr>
            <w:tcW w:w="3855" w:type="dxa"/>
          </w:tcPr>
          <w:p w:rsidR="009D6762" w:rsidRDefault="009D6762" w:rsidP="000249EB">
            <w:pPr>
              <w:widowControl w:val="0"/>
              <w:autoSpaceDE w:val="0"/>
              <w:autoSpaceDN w:val="0"/>
              <w:adjustRightInd w:val="0"/>
            </w:pPr>
            <w:r>
              <w:t>Final Exam</w:t>
            </w:r>
          </w:p>
          <w:p w:rsidR="009D6762" w:rsidRPr="0090184E" w:rsidRDefault="009D6762" w:rsidP="000249EB">
            <w:pPr>
              <w:widowControl w:val="0"/>
              <w:autoSpaceDE w:val="0"/>
              <w:autoSpaceDN w:val="0"/>
              <w:adjustRightInd w:val="0"/>
              <w:rPr>
                <w:i/>
              </w:rPr>
            </w:pPr>
            <w:r w:rsidRPr="0090184E">
              <w:rPr>
                <w:i/>
              </w:rPr>
              <w:t>Open from 7/24-8/3</w:t>
            </w:r>
          </w:p>
        </w:tc>
      </w:tr>
    </w:tbl>
    <w:p w:rsidR="0003485A" w:rsidRDefault="0003485A" w:rsidP="000249EB">
      <w:pPr>
        <w:widowControl w:val="0"/>
        <w:autoSpaceDE w:val="0"/>
        <w:autoSpaceDN w:val="0"/>
        <w:adjustRightInd w:val="0"/>
      </w:pPr>
    </w:p>
    <w:p w:rsidR="003228F4" w:rsidRDefault="003228F4" w:rsidP="000249EB">
      <w:pPr>
        <w:widowControl w:val="0"/>
        <w:autoSpaceDE w:val="0"/>
        <w:autoSpaceDN w:val="0"/>
        <w:adjustRightInd w:val="0"/>
      </w:pPr>
      <w:r>
        <w:t xml:space="preserve">Blog Article Link: </w:t>
      </w:r>
      <w:hyperlink r:id="rId14" w:history="1">
        <w:r w:rsidRPr="00D055FC">
          <w:rPr>
            <w:rStyle w:val="Hyperlink"/>
          </w:rPr>
          <w:t>http://www.eduref.net/top-50-blogs-for-early-childhood-educators/</w:t>
        </w:r>
      </w:hyperlink>
    </w:p>
    <w:p w:rsidR="0003485A" w:rsidRDefault="0003485A" w:rsidP="000249EB">
      <w:pPr>
        <w:widowControl w:val="0"/>
        <w:autoSpaceDE w:val="0"/>
        <w:autoSpaceDN w:val="0"/>
        <w:adjustRightInd w:val="0"/>
      </w:pPr>
      <w:r>
        <w:t xml:space="preserve">Anti-Bias Reading Link: </w:t>
      </w:r>
      <w:hyperlink r:id="rId15" w:history="1">
        <w:r w:rsidRPr="00D055FC">
          <w:rPr>
            <w:rStyle w:val="Hyperlink"/>
          </w:rPr>
          <w:t>https://www.naeyc.org/resources/pubs/yc/may2015/building-anti-bias-programs</w:t>
        </w:r>
      </w:hyperlink>
    </w:p>
    <w:p w:rsidR="00FD0A74" w:rsidRDefault="00FD0A74" w:rsidP="004554F2">
      <w:pPr>
        <w:widowControl w:val="0"/>
        <w:autoSpaceDE w:val="0"/>
        <w:autoSpaceDN w:val="0"/>
        <w:adjustRightInd w:val="0"/>
      </w:pPr>
    </w:p>
    <w:p w:rsidR="004554F2" w:rsidRPr="003228F4" w:rsidRDefault="004554F2" w:rsidP="004554F2">
      <w:pPr>
        <w:widowControl w:val="0"/>
        <w:autoSpaceDE w:val="0"/>
        <w:autoSpaceDN w:val="0"/>
        <w:adjustRightInd w:val="0"/>
        <w:ind w:left="720"/>
      </w:pPr>
    </w:p>
    <w:p w:rsidR="003228F4" w:rsidRDefault="003228F4" w:rsidP="000249EB">
      <w:pPr>
        <w:widowControl w:val="0"/>
        <w:autoSpaceDE w:val="0"/>
        <w:autoSpaceDN w:val="0"/>
        <w:adjustRightInd w:val="0"/>
      </w:pPr>
    </w:p>
    <w:p w:rsidR="0003485A" w:rsidRDefault="0003485A" w:rsidP="000249EB">
      <w:pPr>
        <w:widowControl w:val="0"/>
        <w:autoSpaceDE w:val="0"/>
        <w:autoSpaceDN w:val="0"/>
        <w:adjustRightInd w:val="0"/>
      </w:pPr>
    </w:p>
    <w:sectPr w:rsidR="0003485A" w:rsidSect="00EF5AA6">
      <w:footerReference w:type="default" r:id="rId16"/>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E5" w:rsidRDefault="003866E5" w:rsidP="0032232D">
      <w:r>
        <w:separator/>
      </w:r>
    </w:p>
  </w:endnote>
  <w:endnote w:type="continuationSeparator" w:id="0">
    <w:p w:rsidR="003866E5" w:rsidRDefault="003866E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rsidR="00C36673" w:rsidRDefault="00C36673">
        <w:pPr>
          <w:pStyle w:val="Footer"/>
          <w:jc w:val="right"/>
        </w:pPr>
        <w:r>
          <w:fldChar w:fldCharType="begin"/>
        </w:r>
        <w:r>
          <w:instrText xml:space="preserve"> PAGE   \* MERGEFORMAT </w:instrText>
        </w:r>
        <w:r>
          <w:fldChar w:fldCharType="separate"/>
        </w:r>
        <w:r w:rsidR="004A7174">
          <w:rPr>
            <w:noProof/>
          </w:rPr>
          <w:t>1</w:t>
        </w:r>
        <w:r>
          <w:rPr>
            <w:noProof/>
          </w:rPr>
          <w:fldChar w:fldCharType="end"/>
        </w:r>
      </w:p>
    </w:sdtContent>
  </w:sdt>
  <w:p w:rsidR="00C36673" w:rsidRDefault="00C366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E5" w:rsidRDefault="003866E5" w:rsidP="0032232D">
      <w:r>
        <w:separator/>
      </w:r>
    </w:p>
  </w:footnote>
  <w:footnote w:type="continuationSeparator" w:id="0">
    <w:p w:rsidR="003866E5" w:rsidRDefault="003866E5"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C55197"/>
    <w:multiLevelType w:val="hybridMultilevel"/>
    <w:tmpl w:val="A6CA090C"/>
    <w:lvl w:ilvl="0" w:tplc="83700450">
      <w:start w:val="1"/>
      <w:numFmt w:val="bullet"/>
      <w:lvlText w:val="•"/>
      <w:lvlJc w:val="left"/>
      <w:pPr>
        <w:tabs>
          <w:tab w:val="num" w:pos="720"/>
        </w:tabs>
        <w:ind w:left="720" w:hanging="360"/>
      </w:pPr>
      <w:rPr>
        <w:rFonts w:ascii="Arial" w:hAnsi="Arial" w:hint="default"/>
      </w:rPr>
    </w:lvl>
    <w:lvl w:ilvl="1" w:tplc="D9D43EC4" w:tentative="1">
      <w:start w:val="1"/>
      <w:numFmt w:val="bullet"/>
      <w:lvlText w:val="•"/>
      <w:lvlJc w:val="left"/>
      <w:pPr>
        <w:tabs>
          <w:tab w:val="num" w:pos="1440"/>
        </w:tabs>
        <w:ind w:left="1440" w:hanging="360"/>
      </w:pPr>
      <w:rPr>
        <w:rFonts w:ascii="Arial" w:hAnsi="Arial" w:hint="default"/>
      </w:rPr>
    </w:lvl>
    <w:lvl w:ilvl="2" w:tplc="583A009C" w:tentative="1">
      <w:start w:val="1"/>
      <w:numFmt w:val="bullet"/>
      <w:lvlText w:val="•"/>
      <w:lvlJc w:val="left"/>
      <w:pPr>
        <w:tabs>
          <w:tab w:val="num" w:pos="2160"/>
        </w:tabs>
        <w:ind w:left="2160" w:hanging="360"/>
      </w:pPr>
      <w:rPr>
        <w:rFonts w:ascii="Arial" w:hAnsi="Arial" w:hint="default"/>
      </w:rPr>
    </w:lvl>
    <w:lvl w:ilvl="3" w:tplc="C0E6BCB0" w:tentative="1">
      <w:start w:val="1"/>
      <w:numFmt w:val="bullet"/>
      <w:lvlText w:val="•"/>
      <w:lvlJc w:val="left"/>
      <w:pPr>
        <w:tabs>
          <w:tab w:val="num" w:pos="2880"/>
        </w:tabs>
        <w:ind w:left="2880" w:hanging="360"/>
      </w:pPr>
      <w:rPr>
        <w:rFonts w:ascii="Arial" w:hAnsi="Arial" w:hint="default"/>
      </w:rPr>
    </w:lvl>
    <w:lvl w:ilvl="4" w:tplc="3026ADB2" w:tentative="1">
      <w:start w:val="1"/>
      <w:numFmt w:val="bullet"/>
      <w:lvlText w:val="•"/>
      <w:lvlJc w:val="left"/>
      <w:pPr>
        <w:tabs>
          <w:tab w:val="num" w:pos="3600"/>
        </w:tabs>
        <w:ind w:left="3600" w:hanging="360"/>
      </w:pPr>
      <w:rPr>
        <w:rFonts w:ascii="Arial" w:hAnsi="Arial" w:hint="default"/>
      </w:rPr>
    </w:lvl>
    <w:lvl w:ilvl="5" w:tplc="F01037D6" w:tentative="1">
      <w:start w:val="1"/>
      <w:numFmt w:val="bullet"/>
      <w:lvlText w:val="•"/>
      <w:lvlJc w:val="left"/>
      <w:pPr>
        <w:tabs>
          <w:tab w:val="num" w:pos="4320"/>
        </w:tabs>
        <w:ind w:left="4320" w:hanging="360"/>
      </w:pPr>
      <w:rPr>
        <w:rFonts w:ascii="Arial" w:hAnsi="Arial" w:hint="default"/>
      </w:rPr>
    </w:lvl>
    <w:lvl w:ilvl="6" w:tplc="72988EC6" w:tentative="1">
      <w:start w:val="1"/>
      <w:numFmt w:val="bullet"/>
      <w:lvlText w:val="•"/>
      <w:lvlJc w:val="left"/>
      <w:pPr>
        <w:tabs>
          <w:tab w:val="num" w:pos="5040"/>
        </w:tabs>
        <w:ind w:left="5040" w:hanging="360"/>
      </w:pPr>
      <w:rPr>
        <w:rFonts w:ascii="Arial" w:hAnsi="Arial" w:hint="default"/>
      </w:rPr>
    </w:lvl>
    <w:lvl w:ilvl="7" w:tplc="E6A4C8B2" w:tentative="1">
      <w:start w:val="1"/>
      <w:numFmt w:val="bullet"/>
      <w:lvlText w:val="•"/>
      <w:lvlJc w:val="left"/>
      <w:pPr>
        <w:tabs>
          <w:tab w:val="num" w:pos="5760"/>
        </w:tabs>
        <w:ind w:left="5760" w:hanging="360"/>
      </w:pPr>
      <w:rPr>
        <w:rFonts w:ascii="Arial" w:hAnsi="Arial" w:hint="default"/>
      </w:rPr>
    </w:lvl>
    <w:lvl w:ilvl="8" w:tplc="E5301B60" w:tentative="1">
      <w:start w:val="1"/>
      <w:numFmt w:val="bullet"/>
      <w:lvlText w:val="•"/>
      <w:lvlJc w:val="left"/>
      <w:pPr>
        <w:tabs>
          <w:tab w:val="num" w:pos="6480"/>
        </w:tabs>
        <w:ind w:left="6480" w:hanging="360"/>
      </w:pPr>
      <w:rPr>
        <w:rFonts w:ascii="Arial" w:hAnsi="Arial" w:hint="default"/>
      </w:rPr>
    </w:lvl>
  </w:abstractNum>
  <w:abstractNum w:abstractNumId="1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146894"/>
    <w:multiLevelType w:val="hybridMultilevel"/>
    <w:tmpl w:val="7474F684"/>
    <w:lvl w:ilvl="0" w:tplc="EF46E5EE">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9A6570F"/>
    <w:multiLevelType w:val="hybridMultilevel"/>
    <w:tmpl w:val="3F38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5"/>
  </w:num>
  <w:num w:numId="4">
    <w:abstractNumId w:val="23"/>
  </w:num>
  <w:num w:numId="5">
    <w:abstractNumId w:val="18"/>
  </w:num>
  <w:num w:numId="6">
    <w:abstractNumId w:val="21"/>
  </w:num>
  <w:num w:numId="7">
    <w:abstractNumId w:val="30"/>
  </w:num>
  <w:num w:numId="8">
    <w:abstractNumId w:val="38"/>
  </w:num>
  <w:num w:numId="9">
    <w:abstractNumId w:val="11"/>
  </w:num>
  <w:num w:numId="10">
    <w:abstractNumId w:val="13"/>
  </w:num>
  <w:num w:numId="11">
    <w:abstractNumId w:val="41"/>
  </w:num>
  <w:num w:numId="12">
    <w:abstractNumId w:val="37"/>
  </w:num>
  <w:num w:numId="13">
    <w:abstractNumId w:val="24"/>
  </w:num>
  <w:num w:numId="14">
    <w:abstractNumId w:val="36"/>
  </w:num>
  <w:num w:numId="15">
    <w:abstractNumId w:val="8"/>
  </w:num>
  <w:num w:numId="16">
    <w:abstractNumId w:val="28"/>
  </w:num>
  <w:num w:numId="17">
    <w:abstractNumId w:val="15"/>
  </w:num>
  <w:num w:numId="18">
    <w:abstractNumId w:val="12"/>
  </w:num>
  <w:num w:numId="19">
    <w:abstractNumId w:val="31"/>
  </w:num>
  <w:num w:numId="20">
    <w:abstractNumId w:val="40"/>
  </w:num>
  <w:num w:numId="21">
    <w:abstractNumId w:val="22"/>
  </w:num>
  <w:num w:numId="22">
    <w:abstractNumId w:val="35"/>
  </w:num>
  <w:num w:numId="23">
    <w:abstractNumId w:val="39"/>
  </w:num>
  <w:num w:numId="24">
    <w:abstractNumId w:val="43"/>
  </w:num>
  <w:num w:numId="25">
    <w:abstractNumId w:val="42"/>
  </w:num>
  <w:num w:numId="26">
    <w:abstractNumId w:val="32"/>
  </w:num>
  <w:num w:numId="27">
    <w:abstractNumId w:val="19"/>
  </w:num>
  <w:num w:numId="28">
    <w:abstractNumId w:val="4"/>
  </w:num>
  <w:num w:numId="29">
    <w:abstractNumId w:val="26"/>
  </w:num>
  <w:num w:numId="30">
    <w:abstractNumId w:val="29"/>
  </w:num>
  <w:num w:numId="31">
    <w:abstractNumId w:val="3"/>
  </w:num>
  <w:num w:numId="32">
    <w:abstractNumId w:val="20"/>
  </w:num>
  <w:num w:numId="33">
    <w:abstractNumId w:val="14"/>
  </w:num>
  <w:num w:numId="34">
    <w:abstractNumId w:val="10"/>
  </w:num>
  <w:num w:numId="35">
    <w:abstractNumId w:val="0"/>
  </w:num>
  <w:num w:numId="36">
    <w:abstractNumId w:val="1"/>
  </w:num>
  <w:num w:numId="37">
    <w:abstractNumId w:val="25"/>
  </w:num>
  <w:num w:numId="38">
    <w:abstractNumId w:val="17"/>
  </w:num>
  <w:num w:numId="39">
    <w:abstractNumId w:val="33"/>
  </w:num>
  <w:num w:numId="40">
    <w:abstractNumId w:val="2"/>
  </w:num>
  <w:num w:numId="41">
    <w:abstractNumId w:val="6"/>
  </w:num>
  <w:num w:numId="42">
    <w:abstractNumId w:val="34"/>
  </w:num>
  <w:num w:numId="43">
    <w:abstractNumId w:val="27"/>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3485A"/>
    <w:rsid w:val="0004721D"/>
    <w:rsid w:val="00063F17"/>
    <w:rsid w:val="00073137"/>
    <w:rsid w:val="00073BDF"/>
    <w:rsid w:val="00077547"/>
    <w:rsid w:val="000942A5"/>
    <w:rsid w:val="000943B4"/>
    <w:rsid w:val="000A7615"/>
    <w:rsid w:val="000B2144"/>
    <w:rsid w:val="000B31CD"/>
    <w:rsid w:val="000B4408"/>
    <w:rsid w:val="000C1A61"/>
    <w:rsid w:val="000C423A"/>
    <w:rsid w:val="000D1F10"/>
    <w:rsid w:val="000E5C65"/>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34741"/>
    <w:rsid w:val="002569CF"/>
    <w:rsid w:val="002676E6"/>
    <w:rsid w:val="002A357E"/>
    <w:rsid w:val="002A4C8A"/>
    <w:rsid w:val="002B5CF7"/>
    <w:rsid w:val="002C0927"/>
    <w:rsid w:val="002D4E74"/>
    <w:rsid w:val="002E359E"/>
    <w:rsid w:val="002F2011"/>
    <w:rsid w:val="002F330A"/>
    <w:rsid w:val="002F5589"/>
    <w:rsid w:val="003061CB"/>
    <w:rsid w:val="003131BC"/>
    <w:rsid w:val="0032232D"/>
    <w:rsid w:val="003228F4"/>
    <w:rsid w:val="0032667C"/>
    <w:rsid w:val="00332BB4"/>
    <w:rsid w:val="00332C8E"/>
    <w:rsid w:val="00344B27"/>
    <w:rsid w:val="0035229B"/>
    <w:rsid w:val="00363349"/>
    <w:rsid w:val="003810CD"/>
    <w:rsid w:val="00382E63"/>
    <w:rsid w:val="003866E5"/>
    <w:rsid w:val="00396ADB"/>
    <w:rsid w:val="003A5AF9"/>
    <w:rsid w:val="003B1E8B"/>
    <w:rsid w:val="003B3141"/>
    <w:rsid w:val="003C4027"/>
    <w:rsid w:val="003D0921"/>
    <w:rsid w:val="003D0AE6"/>
    <w:rsid w:val="003E30E3"/>
    <w:rsid w:val="003F6284"/>
    <w:rsid w:val="00400B4B"/>
    <w:rsid w:val="00420844"/>
    <w:rsid w:val="0043474D"/>
    <w:rsid w:val="004470E7"/>
    <w:rsid w:val="00454FF4"/>
    <w:rsid w:val="004554F2"/>
    <w:rsid w:val="004826DE"/>
    <w:rsid w:val="004A089C"/>
    <w:rsid w:val="004A5A52"/>
    <w:rsid w:val="004A7174"/>
    <w:rsid w:val="004D1EFE"/>
    <w:rsid w:val="004D3A72"/>
    <w:rsid w:val="004F1ED2"/>
    <w:rsid w:val="004F2D10"/>
    <w:rsid w:val="004F3724"/>
    <w:rsid w:val="0051036F"/>
    <w:rsid w:val="00513890"/>
    <w:rsid w:val="00516118"/>
    <w:rsid w:val="0052209F"/>
    <w:rsid w:val="0052417E"/>
    <w:rsid w:val="005243B9"/>
    <w:rsid w:val="005311F4"/>
    <w:rsid w:val="00545DB4"/>
    <w:rsid w:val="00565B70"/>
    <w:rsid w:val="005766AE"/>
    <w:rsid w:val="00594F2B"/>
    <w:rsid w:val="005A4BB2"/>
    <w:rsid w:val="005A7233"/>
    <w:rsid w:val="005B59AF"/>
    <w:rsid w:val="005C5551"/>
    <w:rsid w:val="005D49F2"/>
    <w:rsid w:val="005E0F16"/>
    <w:rsid w:val="005E377C"/>
    <w:rsid w:val="005E5CBA"/>
    <w:rsid w:val="005E6523"/>
    <w:rsid w:val="005F286C"/>
    <w:rsid w:val="00617961"/>
    <w:rsid w:val="006353FA"/>
    <w:rsid w:val="006376E9"/>
    <w:rsid w:val="0064030F"/>
    <w:rsid w:val="00640E4F"/>
    <w:rsid w:val="00646C35"/>
    <w:rsid w:val="00663E02"/>
    <w:rsid w:val="006719E0"/>
    <w:rsid w:val="00690682"/>
    <w:rsid w:val="006A0E0B"/>
    <w:rsid w:val="006A14B0"/>
    <w:rsid w:val="006C03B7"/>
    <w:rsid w:val="006D0225"/>
    <w:rsid w:val="006F285E"/>
    <w:rsid w:val="006F40F5"/>
    <w:rsid w:val="00743982"/>
    <w:rsid w:val="00745B3C"/>
    <w:rsid w:val="007478BC"/>
    <w:rsid w:val="00770E8F"/>
    <w:rsid w:val="007713FC"/>
    <w:rsid w:val="0077457D"/>
    <w:rsid w:val="00780619"/>
    <w:rsid w:val="00787FAD"/>
    <w:rsid w:val="00791BE7"/>
    <w:rsid w:val="007A6505"/>
    <w:rsid w:val="007B3C2C"/>
    <w:rsid w:val="007C2DA2"/>
    <w:rsid w:val="007C401E"/>
    <w:rsid w:val="007C442D"/>
    <w:rsid w:val="007D271D"/>
    <w:rsid w:val="007D65A8"/>
    <w:rsid w:val="007F3E7B"/>
    <w:rsid w:val="0080736B"/>
    <w:rsid w:val="00813F7C"/>
    <w:rsid w:val="00830667"/>
    <w:rsid w:val="00836762"/>
    <w:rsid w:val="00845F46"/>
    <w:rsid w:val="008A0C85"/>
    <w:rsid w:val="008A74E0"/>
    <w:rsid w:val="008B1D06"/>
    <w:rsid w:val="008D658B"/>
    <w:rsid w:val="008D7447"/>
    <w:rsid w:val="008E7C95"/>
    <w:rsid w:val="0090184E"/>
    <w:rsid w:val="00915739"/>
    <w:rsid w:val="00920E75"/>
    <w:rsid w:val="00941E7B"/>
    <w:rsid w:val="00944DB0"/>
    <w:rsid w:val="00951CD9"/>
    <w:rsid w:val="00974D31"/>
    <w:rsid w:val="00976663"/>
    <w:rsid w:val="00993225"/>
    <w:rsid w:val="009D6762"/>
    <w:rsid w:val="00A025AE"/>
    <w:rsid w:val="00A03821"/>
    <w:rsid w:val="00A04513"/>
    <w:rsid w:val="00A0547C"/>
    <w:rsid w:val="00A451E9"/>
    <w:rsid w:val="00A47604"/>
    <w:rsid w:val="00A6311A"/>
    <w:rsid w:val="00A6518E"/>
    <w:rsid w:val="00A6782A"/>
    <w:rsid w:val="00A70AF3"/>
    <w:rsid w:val="00A90ACF"/>
    <w:rsid w:val="00A97281"/>
    <w:rsid w:val="00AB2355"/>
    <w:rsid w:val="00AB63A1"/>
    <w:rsid w:val="00AC1A0B"/>
    <w:rsid w:val="00AF0EAC"/>
    <w:rsid w:val="00B03629"/>
    <w:rsid w:val="00B2480B"/>
    <w:rsid w:val="00B6767A"/>
    <w:rsid w:val="00B705D4"/>
    <w:rsid w:val="00BA2E84"/>
    <w:rsid w:val="00BB3863"/>
    <w:rsid w:val="00BC1E26"/>
    <w:rsid w:val="00BC2E78"/>
    <w:rsid w:val="00BE00D1"/>
    <w:rsid w:val="00BE0202"/>
    <w:rsid w:val="00BE0B26"/>
    <w:rsid w:val="00BE2FD0"/>
    <w:rsid w:val="00C12F41"/>
    <w:rsid w:val="00C36673"/>
    <w:rsid w:val="00C4445F"/>
    <w:rsid w:val="00C62A26"/>
    <w:rsid w:val="00C63B79"/>
    <w:rsid w:val="00C80F1D"/>
    <w:rsid w:val="00C81C92"/>
    <w:rsid w:val="00C96CE8"/>
    <w:rsid w:val="00CA5304"/>
    <w:rsid w:val="00CC2D22"/>
    <w:rsid w:val="00CC315D"/>
    <w:rsid w:val="00CD1D63"/>
    <w:rsid w:val="00CE346D"/>
    <w:rsid w:val="00CF6D10"/>
    <w:rsid w:val="00CF7AD9"/>
    <w:rsid w:val="00D009EF"/>
    <w:rsid w:val="00D275EB"/>
    <w:rsid w:val="00D42C3E"/>
    <w:rsid w:val="00D4389F"/>
    <w:rsid w:val="00D56F1D"/>
    <w:rsid w:val="00D6777A"/>
    <w:rsid w:val="00D72575"/>
    <w:rsid w:val="00D84E21"/>
    <w:rsid w:val="00D922F4"/>
    <w:rsid w:val="00D94360"/>
    <w:rsid w:val="00DA0246"/>
    <w:rsid w:val="00DD00D1"/>
    <w:rsid w:val="00DE0FB5"/>
    <w:rsid w:val="00DE3493"/>
    <w:rsid w:val="00DF0142"/>
    <w:rsid w:val="00DF02AE"/>
    <w:rsid w:val="00DF1260"/>
    <w:rsid w:val="00DF253D"/>
    <w:rsid w:val="00DF68DD"/>
    <w:rsid w:val="00E02E79"/>
    <w:rsid w:val="00E32033"/>
    <w:rsid w:val="00E348CE"/>
    <w:rsid w:val="00E57BCE"/>
    <w:rsid w:val="00E62CC7"/>
    <w:rsid w:val="00E67F3D"/>
    <w:rsid w:val="00E72C6B"/>
    <w:rsid w:val="00E77071"/>
    <w:rsid w:val="00E81F12"/>
    <w:rsid w:val="00E93297"/>
    <w:rsid w:val="00EA09FD"/>
    <w:rsid w:val="00EA2E2C"/>
    <w:rsid w:val="00EC1C88"/>
    <w:rsid w:val="00EC5FBA"/>
    <w:rsid w:val="00ED5742"/>
    <w:rsid w:val="00EE6308"/>
    <w:rsid w:val="00EF5AA6"/>
    <w:rsid w:val="00F010B4"/>
    <w:rsid w:val="00F10437"/>
    <w:rsid w:val="00F168E8"/>
    <w:rsid w:val="00F16C63"/>
    <w:rsid w:val="00F2035B"/>
    <w:rsid w:val="00F302FB"/>
    <w:rsid w:val="00F31117"/>
    <w:rsid w:val="00F313F2"/>
    <w:rsid w:val="00F352F3"/>
    <w:rsid w:val="00F57A31"/>
    <w:rsid w:val="00F648C5"/>
    <w:rsid w:val="00F87214"/>
    <w:rsid w:val="00F877A2"/>
    <w:rsid w:val="00F9213C"/>
    <w:rsid w:val="00F95FEC"/>
    <w:rsid w:val="00F97C80"/>
    <w:rsid w:val="00FA1BCB"/>
    <w:rsid w:val="00FA201A"/>
    <w:rsid w:val="00FD0A74"/>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8063">
      <w:bodyDiv w:val="1"/>
      <w:marLeft w:val="0"/>
      <w:marRight w:val="0"/>
      <w:marTop w:val="0"/>
      <w:marBottom w:val="0"/>
      <w:divBdr>
        <w:top w:val="none" w:sz="0" w:space="0" w:color="auto"/>
        <w:left w:val="none" w:sz="0" w:space="0" w:color="auto"/>
        <w:bottom w:val="none" w:sz="0" w:space="0" w:color="auto"/>
        <w:right w:val="none" w:sz="0" w:space="0" w:color="auto"/>
      </w:divBdr>
      <w:divsChild>
        <w:div w:id="1894847484">
          <w:marLeft w:val="360"/>
          <w:marRight w:val="0"/>
          <w:marTop w:val="200"/>
          <w:marBottom w:val="0"/>
          <w:divBdr>
            <w:top w:val="none" w:sz="0" w:space="0" w:color="auto"/>
            <w:left w:val="none" w:sz="0" w:space="0" w:color="auto"/>
            <w:bottom w:val="none" w:sz="0" w:space="0" w:color="auto"/>
            <w:right w:val="none" w:sz="0" w:space="0" w:color="auto"/>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s://www.childrenandnature.org/" TargetMode="External"/><Relationship Id="rId14" Type="http://schemas.openxmlformats.org/officeDocument/2006/relationships/hyperlink" Target="http://www.eduref.net/top-50-blogs-for-early-childhood-educators/" TargetMode="External"/><Relationship Id="rId15" Type="http://schemas.openxmlformats.org/officeDocument/2006/relationships/hyperlink" Target="https://www.naeyc.org/resources/pubs/yc/may2015/building-anti-bias-programs"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85B67-DCA2-5E4B-A5E5-BF21788E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1897</Words>
  <Characters>10814</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Caroline Hall</cp:lastModifiedBy>
  <cp:revision>2</cp:revision>
  <cp:lastPrinted>2017-01-11T18:48:00Z</cp:lastPrinted>
  <dcterms:created xsi:type="dcterms:W3CDTF">2018-05-22T04:15:00Z</dcterms:created>
  <dcterms:modified xsi:type="dcterms:W3CDTF">2018-05-22T04:15:00Z</dcterms:modified>
</cp:coreProperties>
</file>