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22D" w:rsidRPr="00AC222D" w:rsidRDefault="00AC222D" w:rsidP="00AC222D">
      <w:pPr>
        <w:shd w:val="clear" w:color="auto" w:fill="FFFFFF"/>
        <w:spacing w:before="180" w:after="180"/>
        <w:jc w:val="center"/>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AUBURN UNIVERSITY</w:t>
      </w:r>
    </w:p>
    <w:p w:rsidR="00AC222D" w:rsidRPr="00AC222D" w:rsidRDefault="00AC222D" w:rsidP="00AC222D">
      <w:pPr>
        <w:shd w:val="clear" w:color="auto" w:fill="FFFFFF"/>
        <w:spacing w:before="100" w:beforeAutospacing="1" w:after="100" w:afterAutospacing="1"/>
        <w:jc w:val="center"/>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CTEE 7530/6</w:t>
      </w:r>
      <w:bookmarkStart w:id="0" w:name="_GoBack"/>
      <w:bookmarkEnd w:id="0"/>
      <w:r w:rsidRPr="00AC222D">
        <w:rPr>
          <w:rFonts w:ascii="Helvetica Neue" w:eastAsia="Times New Roman" w:hAnsi="Helvetica Neue" w:cs="Times New Roman"/>
          <w:b/>
          <w:bCs/>
          <w:color w:val="2D3B45"/>
        </w:rPr>
        <w:t>: Organization of Programs in Elementary Education</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Credit Hours: </w:t>
      </w:r>
      <w:r w:rsidRPr="00AC222D">
        <w:rPr>
          <w:rFonts w:ascii="Helvetica Neue" w:eastAsia="Times New Roman" w:hAnsi="Helvetica Neue" w:cs="Times New Roman"/>
          <w:color w:val="2D3B45"/>
        </w:rPr>
        <w:t>3 semester hours</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Term </w:t>
      </w:r>
      <w:r w:rsidRPr="00AC222D">
        <w:rPr>
          <w:rFonts w:ascii="Helvetica Neue" w:eastAsia="Times New Roman" w:hAnsi="Helvetica Neue" w:cs="Times New Roman"/>
          <w:color w:val="2D3B45"/>
        </w:rPr>
        <w:t>Summer 2019</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Day/Time</w:t>
      </w:r>
      <w:r w:rsidRPr="00AC222D">
        <w:rPr>
          <w:rFonts w:ascii="Helvetica Neue" w:eastAsia="Times New Roman" w:hAnsi="Helvetica Neue" w:cs="Times New Roman"/>
          <w:color w:val="2D3B45"/>
        </w:rPr>
        <w:t> See Attached Schedule</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Room: </w:t>
      </w:r>
      <w:r w:rsidRPr="00AC222D">
        <w:rPr>
          <w:rFonts w:ascii="Helvetica Neue" w:eastAsia="Times New Roman" w:hAnsi="Helvetica Neue" w:cs="Times New Roman"/>
          <w:color w:val="2D3B45"/>
        </w:rPr>
        <w:t>HC 2414</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Instructor </w:t>
      </w:r>
      <w:r w:rsidRPr="00AC222D">
        <w:rPr>
          <w:rFonts w:ascii="Helvetica Neue" w:eastAsia="Times New Roman" w:hAnsi="Helvetica Neue" w:cs="Times New Roman"/>
          <w:color w:val="2D3B45"/>
        </w:rPr>
        <w:t>Dr. Megan Burton</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Office Address </w:t>
      </w:r>
      <w:r w:rsidRPr="00AC222D">
        <w:rPr>
          <w:rFonts w:ascii="Helvetica Neue" w:eastAsia="Times New Roman" w:hAnsi="Helvetica Neue" w:cs="Times New Roman"/>
          <w:color w:val="2D3B45"/>
        </w:rPr>
        <w:t>5020 Haley Center</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Contact Information (phone, e-mail) </w:t>
      </w:r>
      <w:r w:rsidRPr="00AC222D">
        <w:rPr>
          <w:rFonts w:ascii="Helvetica Neue" w:eastAsia="Times New Roman" w:hAnsi="Helvetica Neue" w:cs="Times New Roman"/>
          <w:color w:val="2D3B45"/>
        </w:rPr>
        <w:t>844-8141, megan.burton@auburn.edu</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Office Hours </w:t>
      </w:r>
      <w:r w:rsidRPr="00AC222D">
        <w:rPr>
          <w:rFonts w:ascii="Helvetica Neue" w:eastAsia="Times New Roman" w:hAnsi="Helvetica Neue" w:cs="Times New Roman"/>
          <w:color w:val="2D3B45"/>
        </w:rPr>
        <w:t>Before and after class, via ZOOM, and by appointment</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 </w:t>
      </w:r>
    </w:p>
    <w:p w:rsidR="00AC222D" w:rsidRPr="00AC222D" w:rsidRDefault="00AC222D" w:rsidP="00AC222D">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Texts or Major Resources:</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u w:val="single"/>
        </w:rPr>
        <w:t>Required Texts: </w:t>
      </w:r>
      <w:r w:rsidRPr="00AC222D">
        <w:rPr>
          <w:rFonts w:ascii="Helvetica Neue" w:eastAsia="Times New Roman" w:hAnsi="Helvetica Neue" w:cs="Times New Roman"/>
          <w:b/>
          <w:bCs/>
          <w:color w:val="2D3B45"/>
        </w:rPr>
        <w:t>The Handbook for Enhancing Professional Practice: Using the Framework for Teaching in Your School By Charlotte Danielson </w:t>
      </w:r>
      <w:r w:rsidRPr="00AC222D">
        <w:rPr>
          <w:rFonts w:ascii="Helvetica Neue" w:eastAsia="Times New Roman" w:hAnsi="Helvetica Neue" w:cs="Times New Roman"/>
          <w:color w:val="2D3B45"/>
        </w:rPr>
        <w:t>ISBN-13: 978-1416607090</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ISBN-10: 1416607099</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 </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       </w:t>
      </w:r>
      <w:r w:rsidRPr="00AC222D">
        <w:rPr>
          <w:rFonts w:ascii="Helvetica Neue" w:eastAsia="Times New Roman" w:hAnsi="Helvetica Neue" w:cs="Times New Roman"/>
          <w:b/>
          <w:bCs/>
          <w:color w:val="2D3B45"/>
          <w:u w:val="single"/>
        </w:rPr>
        <w:t>Additional References</w:t>
      </w:r>
    </w:p>
    <w:p w:rsidR="00AC222D" w:rsidRPr="00AC222D" w:rsidRDefault="00AC222D" w:rsidP="00AC222D">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AU IMG Canvas Help: 334-844-5181 or See Canvas Help</w:t>
      </w:r>
    </w:p>
    <w:p w:rsidR="00AC222D" w:rsidRPr="00AC222D" w:rsidRDefault="00AC222D" w:rsidP="00AC222D">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Canvas Tutorials: See the video guides for how to use tools: Canvas Tutorial</w:t>
      </w:r>
    </w:p>
    <w:p w:rsidR="00AC222D" w:rsidRPr="00AC222D" w:rsidRDefault="00AC222D" w:rsidP="00AC222D">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American Psychological Association (APA) (2010). Publication manual of the American Psychological Association (APA) – Sixth edition Washington, DC: APA. </w:t>
      </w:r>
    </w:p>
    <w:p w:rsidR="00AC222D" w:rsidRPr="00AC222D" w:rsidRDefault="00AC222D" w:rsidP="00AC222D">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Course Description: </w:t>
      </w:r>
      <w:r w:rsidRPr="00AC222D">
        <w:rPr>
          <w:rFonts w:ascii="Helvetica Neue" w:eastAsia="Times New Roman" w:hAnsi="Helvetica Neue" w:cs="Times New Roman"/>
          <w:color w:val="2D3B45"/>
        </w:rPr>
        <w:t>Organization and development of basic and supplementary materials for guiding teachers and school systems in improvement of curriculum and teaching practices.</w:t>
      </w:r>
    </w:p>
    <w:p w:rsidR="00AC222D" w:rsidRPr="00AC222D" w:rsidRDefault="00AC222D" w:rsidP="00AC222D">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Student Learning Outcomes: </w:t>
      </w:r>
      <w:r w:rsidRPr="00AC222D">
        <w:rPr>
          <w:rFonts w:ascii="Helvetica Neue" w:eastAsia="Times New Roman" w:hAnsi="Helvetica Neue" w:cs="Times New Roman"/>
          <w:color w:val="2D3B45"/>
        </w:rPr>
        <w:t>Effective teacher supervision and evaluation is critical to the improvement of schools and for creating a learning environment that enhances student learning. This course is designed to explore, organize, develop, and utilize  a collection of effective techniques that can be utilized in the supervision and evaluation of teachers and/or teacher candidates. The student will:</w:t>
      </w:r>
    </w:p>
    <w:p w:rsidR="00AC222D" w:rsidRPr="00AC222D" w:rsidRDefault="00AC222D" w:rsidP="00AC222D">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lastRenderedPageBreak/>
        <w:t>Acquire the knowledge and skills required for effective supervision and evaluation of teachers so that student achievement is enhanced.</w:t>
      </w:r>
    </w:p>
    <w:p w:rsidR="00AC222D" w:rsidRPr="00AC222D" w:rsidRDefault="00AC222D" w:rsidP="00AC222D">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Analyze teaching episodes for effective instruction and student learning.</w:t>
      </w:r>
    </w:p>
    <w:p w:rsidR="00AC222D" w:rsidRPr="00AC222D" w:rsidRDefault="00AC222D" w:rsidP="00AC222D">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Develop questions for use in pre and post observation conferences.</w:t>
      </w:r>
    </w:p>
    <w:p w:rsidR="00AC222D" w:rsidRPr="00AC222D" w:rsidRDefault="00AC222D" w:rsidP="00AC222D">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Demonstrate questioning techniques in pre and post conferences that cause teachers to reflect on their own teaching and student learning.</w:t>
      </w:r>
    </w:p>
    <w:p w:rsidR="00AC222D" w:rsidRPr="00AC222D" w:rsidRDefault="00AC222D" w:rsidP="00AC222D">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Become aware of a variety of classroom discipline models.</w:t>
      </w:r>
    </w:p>
    <w:p w:rsidR="00AC222D" w:rsidRPr="00AC222D" w:rsidRDefault="00AC222D" w:rsidP="00AC222D">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Understand the role of leadership for learning in creating and sustaining a professional learning culture</w:t>
      </w:r>
    </w:p>
    <w:p w:rsidR="00AC222D" w:rsidRPr="00AC222D" w:rsidRDefault="00AC222D" w:rsidP="00AC222D">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Develop tools/ abilities to support teachers in improving curriculum and teaching practices.</w:t>
      </w:r>
    </w:p>
    <w:p w:rsidR="00AC222D" w:rsidRPr="00AC222D" w:rsidRDefault="00AC222D" w:rsidP="00AC222D">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Course Content Outline: </w:t>
      </w:r>
      <w:r w:rsidRPr="00AC222D">
        <w:rPr>
          <w:rFonts w:ascii="Helvetica Neue" w:eastAsia="Times New Roman" w:hAnsi="Helvetica Neue" w:cs="Times New Roman"/>
          <w:b/>
          <w:bCs/>
          <w:i/>
          <w:iCs/>
          <w:color w:val="2D3B45"/>
        </w:rPr>
        <w:t>Instructor reserves the right to change schedule/ modify experiences. For more details see the description and assignments displayed in each week's module. </w:t>
      </w:r>
    </w:p>
    <w:p w:rsidR="00AC222D" w:rsidRPr="00AC222D" w:rsidRDefault="00AC222D" w:rsidP="00AC222D">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u w:val="single"/>
        </w:rPr>
        <w:t>Week 1 May 16- May 24</w:t>
      </w:r>
      <w:r w:rsidRPr="00AC222D">
        <w:rPr>
          <w:rFonts w:ascii="Helvetica Neue" w:eastAsia="Times New Roman" w:hAnsi="Helvetica Neue" w:cs="Times New Roman"/>
          <w:color w:val="2D3B45"/>
        </w:rPr>
        <w:t>- Introduction, Syllabus, what does it mean to be an effective teacher? How do we measure teacher effectiveness?</w:t>
      </w:r>
    </w:p>
    <w:p w:rsidR="00AC222D" w:rsidRPr="00AC222D" w:rsidRDefault="00AC222D" w:rsidP="00AC222D">
      <w:pPr>
        <w:numPr>
          <w:ilvl w:val="1"/>
          <w:numId w:val="6"/>
        </w:numPr>
        <w:shd w:val="clear" w:color="auto" w:fill="FFFFFF"/>
        <w:ind w:left="1125"/>
        <w:rPr>
          <w:rFonts w:ascii="Helvetica Neue" w:eastAsia="Times New Roman" w:hAnsi="Helvetica Neue" w:cs="Times New Roman"/>
          <w:color w:val="2D3B45"/>
        </w:rPr>
      </w:pPr>
    </w:p>
    <w:p w:rsidR="00AC222D" w:rsidRPr="00AC222D" w:rsidRDefault="00AC222D" w:rsidP="00AC222D">
      <w:pPr>
        <w:numPr>
          <w:ilvl w:val="2"/>
          <w:numId w:val="6"/>
        </w:numPr>
        <w:shd w:val="clear" w:color="auto" w:fill="FFFFFF"/>
        <w:spacing w:before="100" w:beforeAutospacing="1" w:after="100" w:afterAutospacing="1"/>
        <w:ind w:left="1125"/>
        <w:rPr>
          <w:rFonts w:ascii="Helvetica Neue" w:eastAsia="Times New Roman" w:hAnsi="Helvetica Neue" w:cs="Times New Roman"/>
          <w:color w:val="2D3B45"/>
        </w:rPr>
      </w:pPr>
    </w:p>
    <w:p w:rsidR="00AC222D" w:rsidRPr="00AC222D" w:rsidRDefault="00AC222D" w:rsidP="00AC222D">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Week 2 May 25- May 31- What types of feedback are the most critical and also the most productive at different stages of professional growth?</w:t>
      </w:r>
    </w:p>
    <w:p w:rsidR="00AC222D" w:rsidRPr="00AC222D" w:rsidRDefault="00AC222D" w:rsidP="00AC222D">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Week 3 June 1- June 7- Supervision- observations</w:t>
      </w:r>
    </w:p>
    <w:p w:rsidR="00AC222D" w:rsidRPr="00AC222D" w:rsidRDefault="00AC222D" w:rsidP="00AC222D">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Week 4 June 8- June 14- conferences- pre and post questions and observation techniques</w:t>
      </w:r>
    </w:p>
    <w:p w:rsidR="00AC222D" w:rsidRPr="00AC222D" w:rsidRDefault="00AC222D" w:rsidP="00AC222D">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Week 5 June 15- June 21- Effective Practices</w:t>
      </w:r>
    </w:p>
    <w:p w:rsidR="00AC222D" w:rsidRPr="00AC222D" w:rsidRDefault="00AC222D" w:rsidP="00AC222D">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Week 6 June 22- June 28-Rethinking observations and teacher evaluation</w:t>
      </w:r>
    </w:p>
    <w:p w:rsidR="00AC222D" w:rsidRPr="00AC222D" w:rsidRDefault="00AC222D" w:rsidP="00AC222D">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Week 7 June 29- July 5- Work on Instructional Leadership Project and </w:t>
      </w:r>
      <w:r w:rsidRPr="00AC222D">
        <w:rPr>
          <w:rFonts w:ascii="Helvetica Neue" w:eastAsia="Times New Roman" w:hAnsi="Helvetica Neue" w:cs="Times New Roman"/>
          <w:b/>
          <w:bCs/>
          <w:color w:val="2D3B45"/>
        </w:rPr>
        <w:t>submit final product</w:t>
      </w:r>
    </w:p>
    <w:p w:rsidR="00AC222D" w:rsidRPr="00AC222D" w:rsidRDefault="00AC222D" w:rsidP="00AC222D">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No Reflection or Discussion this week.</w:t>
      </w:r>
    </w:p>
    <w:p w:rsidR="00AC222D" w:rsidRPr="00AC222D" w:rsidRDefault="00AC222D" w:rsidP="00AC222D">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Week 8 July 6- July 12- Management Plans</w:t>
      </w:r>
    </w:p>
    <w:p w:rsidR="00AC222D" w:rsidRPr="00AC222D" w:rsidRDefault="00AC222D" w:rsidP="00AC222D">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Week 9 July 13- July 19- Instructional Leadership/Creating Positive School Change</w:t>
      </w:r>
    </w:p>
    <w:p w:rsidR="00AC222D" w:rsidRPr="00AC222D" w:rsidRDefault="00AC222D" w:rsidP="00AC222D">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Week 10 July 20- July26 Next Steps</w:t>
      </w:r>
    </w:p>
    <w:p w:rsidR="00AC222D" w:rsidRPr="00AC222D" w:rsidRDefault="00AC222D" w:rsidP="00AC222D">
      <w:pPr>
        <w:numPr>
          <w:ilvl w:val="0"/>
          <w:numId w:val="8"/>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Rubric and Grading Scale:</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All rubrics are posted on Canvas. The Auburn Standard Grading Scale will be used to determine grades for this course.</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A   =  90-100          B   =  80-89           C   =  70-79</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D   =  60-69            F    =  below 60 points</w:t>
      </w:r>
    </w:p>
    <w:p w:rsidR="00AC222D" w:rsidRPr="00AC222D" w:rsidRDefault="00AC222D" w:rsidP="00AC222D">
      <w:pPr>
        <w:numPr>
          <w:ilvl w:val="0"/>
          <w:numId w:val="9"/>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Assignments/Projects:</w:t>
      </w:r>
    </w:p>
    <w:p w:rsidR="00AC222D" w:rsidRPr="00AC222D" w:rsidRDefault="00AC222D" w:rsidP="00AC222D">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rPr>
        <w:lastRenderedPageBreak/>
        <w:t>32 points: 8 Discussion Board Posts (4 points each x 8=32) </w:t>
      </w:r>
      <w:r w:rsidRPr="00AC222D">
        <w:rPr>
          <w:rFonts w:ascii="Helvetica Neue" w:eastAsia="Times New Roman" w:hAnsi="Helvetica Neue" w:cs="Times New Roman"/>
          <w:color w:val="2D3B45"/>
        </w:rPr>
        <w:t>Throughout the course you will be asked to share about your experiences, beliefs, and ideas about various principles of teaching, supervision, and evaluation with your peers. You will also connect readings and examples to your experiences. More details under assignment.</w:t>
      </w:r>
    </w:p>
    <w:p w:rsidR="00AC222D" w:rsidRPr="00AC222D" w:rsidRDefault="00AC222D" w:rsidP="00AC222D">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 xml:space="preserve">14 points: 14 Responses to Peer Posts (7 </w:t>
      </w:r>
      <w:proofErr w:type="spellStart"/>
      <w:r w:rsidRPr="00AC222D">
        <w:rPr>
          <w:rFonts w:ascii="Helvetica Neue" w:eastAsia="Times New Roman" w:hAnsi="Helvetica Neue" w:cs="Times New Roman"/>
          <w:b/>
          <w:bCs/>
          <w:color w:val="2D3B45"/>
        </w:rPr>
        <w:t>wks</w:t>
      </w:r>
      <w:proofErr w:type="spellEnd"/>
      <w:r w:rsidRPr="00AC222D">
        <w:rPr>
          <w:rFonts w:ascii="Helvetica Neue" w:eastAsia="Times New Roman" w:hAnsi="Helvetica Neue" w:cs="Times New Roman"/>
          <w:b/>
          <w:bCs/>
          <w:color w:val="2D3B45"/>
        </w:rPr>
        <w:t xml:space="preserve"> x 2 responses a </w:t>
      </w:r>
      <w:proofErr w:type="spellStart"/>
      <w:r w:rsidRPr="00AC222D">
        <w:rPr>
          <w:rFonts w:ascii="Helvetica Neue" w:eastAsia="Times New Roman" w:hAnsi="Helvetica Neue" w:cs="Times New Roman"/>
          <w:b/>
          <w:bCs/>
          <w:color w:val="2D3B45"/>
        </w:rPr>
        <w:t>wk</w:t>
      </w:r>
      <w:proofErr w:type="spellEnd"/>
      <w:r w:rsidRPr="00AC222D">
        <w:rPr>
          <w:rFonts w:ascii="Helvetica Neue" w:eastAsia="Times New Roman" w:hAnsi="Helvetica Neue" w:cs="Times New Roman"/>
          <w:b/>
          <w:bCs/>
          <w:color w:val="2D3B45"/>
        </w:rPr>
        <w:t>) ( 2 pts per week x 7 = 14). </w:t>
      </w:r>
      <w:r w:rsidRPr="00AC222D">
        <w:rPr>
          <w:rFonts w:ascii="Helvetica Neue" w:eastAsia="Times New Roman" w:hAnsi="Helvetica Neue" w:cs="Times New Roman"/>
          <w:color w:val="2D3B45"/>
        </w:rPr>
        <w:t>An important element of a course is dialogue. Because this is a distance course, you will respond to posts your peers make. This is in hopes that your responses will spark your peers to consider new angles and ideas. It is also designed to help you learn about the experiences and ideas that others bring. Failure to post on the original discussion board will result in no credit for responses to peers for that post as well.</w:t>
      </w:r>
    </w:p>
    <w:p w:rsidR="00AC222D" w:rsidRPr="00AC222D" w:rsidRDefault="00AC222D" w:rsidP="00AC222D">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40 points: 8 Reflections: (5 points each x 8=40). </w:t>
      </w:r>
      <w:r w:rsidRPr="00AC222D">
        <w:rPr>
          <w:rFonts w:ascii="Helvetica Neue" w:eastAsia="Times New Roman" w:hAnsi="Helvetica Neue" w:cs="Times New Roman"/>
          <w:color w:val="2D3B45"/>
        </w:rPr>
        <w:t>Throughout the course you will be asked to write reflections on your experiences, beliefs, and ideas about various principles of teaching, supervision, and evaluation. You will also connect readings and examples to your experiences. These are only viewed by yourself and your instructor. They provide an opportunity to honestly reflect and share insights into your past professional development and future goals. More details under assignment.</w:t>
      </w:r>
    </w:p>
    <w:p w:rsidR="00AC222D" w:rsidRPr="00AC222D" w:rsidRDefault="00AC222D" w:rsidP="00AC222D">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14 points: Instructional Leadership Project: </w:t>
      </w:r>
      <w:r w:rsidRPr="00AC222D">
        <w:rPr>
          <w:rFonts w:ascii="Helvetica Neue" w:eastAsia="Times New Roman" w:hAnsi="Helvetica Neue" w:cs="Times New Roman"/>
          <w:color w:val="2D3B45"/>
        </w:rPr>
        <w:t>Develop tools/ abilities to support teachers in improving curriculum and teaching practices. You will have 2 choices for this project. More details under assignment.</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Total points possible= 100</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 </w:t>
      </w:r>
    </w:p>
    <w:p w:rsidR="00AC222D" w:rsidRPr="00AC222D" w:rsidRDefault="00AC222D" w:rsidP="00AC222D">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Students will be expected to demonstrate basic skills in reading, writing, speaking, and mathematics. Assignments that have multiple mathematical, grammatical, or spelling errors will have to be revised correctly at a letter grade point loss.</w:t>
      </w:r>
    </w:p>
    <w:p w:rsidR="00AC222D" w:rsidRPr="00AC222D" w:rsidRDefault="00AC222D" w:rsidP="00AC222D">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AC222D">
        <w:rPr>
          <w:rFonts w:ascii="Helvetica Neue" w:eastAsia="Times New Roman" w:hAnsi="Helvetica Neue" w:cs="Times New Roman"/>
          <w:b/>
          <w:bCs/>
          <w:color w:val="2D3B45"/>
        </w:rPr>
        <w:t> Late weekly assignments will not receive credit.</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 </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Class Policy Statements:</w:t>
      </w:r>
    </w:p>
    <w:p w:rsidR="00AC222D" w:rsidRPr="00AC222D" w:rsidRDefault="00AC222D" w:rsidP="00AC222D">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u w:val="single"/>
        </w:rPr>
        <w:t>Participation</w:t>
      </w:r>
      <w:r w:rsidRPr="00AC222D">
        <w:rPr>
          <w:rFonts w:ascii="Helvetica Neue" w:eastAsia="Times New Roman" w:hAnsi="Helvetica Neue" w:cs="Times New Roman"/>
          <w:color w:val="2D3B45"/>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w:t>
      </w:r>
      <w:r w:rsidRPr="00AC222D">
        <w:rPr>
          <w:rFonts w:ascii="Helvetica Neue" w:eastAsia="Times New Roman" w:hAnsi="Helvetica Neue" w:cs="Times New Roman"/>
          <w:color w:val="2D3B45"/>
        </w:rPr>
        <w:lastRenderedPageBreak/>
        <w:t>initiating arrangements for missed work. Students must satisfy all course objectives to pass the course.</w:t>
      </w:r>
    </w:p>
    <w:p w:rsidR="00AC222D" w:rsidRPr="00AC222D" w:rsidRDefault="00AC222D" w:rsidP="00AC222D">
      <w:pPr>
        <w:numPr>
          <w:ilvl w:val="0"/>
          <w:numId w:val="12"/>
        </w:numPr>
        <w:shd w:val="clear" w:color="auto" w:fill="FFFFFF"/>
        <w:spacing w:beforeAutospacing="1"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u w:val="single"/>
        </w:rPr>
        <w:t>Excused Absences</w:t>
      </w:r>
      <w:r w:rsidRPr="00AC222D">
        <w:rPr>
          <w:rFonts w:ascii="Helvetica Neue" w:eastAsia="Times New Roman" w:hAnsi="Helvetica Neue" w:cs="Times New Roman"/>
          <w:color w:val="2D3B45"/>
        </w:rPr>
        <w:t>:  Students are granted excused absences and extensions from class assignments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5" w:tgtFrame="_blank" w:history="1">
        <w:r w:rsidRPr="00AC222D">
          <w:rPr>
            <w:rFonts w:ascii="Helvetica Neue" w:eastAsia="Times New Roman" w:hAnsi="Helvetica Neue" w:cs="Times New Roman"/>
            <w:i/>
            <w:iCs/>
            <w:color w:val="0000FF"/>
            <w:u w:val="single"/>
          </w:rPr>
          <w:t>Student Policy eHandbook</w:t>
        </w:r>
        <w:r w:rsidRPr="00AC222D">
          <w:rPr>
            <w:rFonts w:ascii="Helvetica Neue" w:eastAsia="Times New Roman" w:hAnsi="Helvetica Neue" w:cs="Times New Roman"/>
            <w:color w:val="0000FF"/>
            <w:u w:val="single"/>
            <w:bdr w:val="none" w:sz="0" w:space="0" w:color="auto" w:frame="1"/>
          </w:rPr>
          <w:t> (Links to an external site.)Links to an external site.</w:t>
        </w:r>
      </w:hyperlink>
      <w:r w:rsidRPr="00AC222D">
        <w:rPr>
          <w:rFonts w:ascii="Helvetica Neue" w:eastAsia="Times New Roman" w:hAnsi="Helvetica Neue" w:cs="Times New Roman"/>
          <w:color w:val="2D3B45"/>
        </w:rPr>
        <w:t> for more information on excused absences (</w:t>
      </w:r>
      <w:hyperlink r:id="rId6" w:tgtFrame="_blank" w:history="1">
        <w:r w:rsidRPr="00AC222D">
          <w:rPr>
            <w:rFonts w:ascii="Helvetica Neue" w:eastAsia="Times New Roman" w:hAnsi="Helvetica Neue" w:cs="Times New Roman"/>
            <w:color w:val="0000FF"/>
            <w:u w:val="single"/>
          </w:rPr>
          <w:t>http://www.auburn.edu/student_info/student_policies/</w:t>
        </w:r>
        <w:r w:rsidRPr="00AC222D">
          <w:rPr>
            <w:rFonts w:ascii="Helvetica Neue" w:eastAsia="Times New Roman" w:hAnsi="Helvetica Neue" w:cs="Times New Roman"/>
            <w:color w:val="0000FF"/>
            <w:u w:val="single"/>
            <w:bdr w:val="none" w:sz="0" w:space="0" w:color="auto" w:frame="1"/>
          </w:rPr>
          <w:t> (Links to an external site.)Links to an external site.</w:t>
        </w:r>
      </w:hyperlink>
      <w:r w:rsidRPr="00AC222D">
        <w:rPr>
          <w:rFonts w:ascii="Helvetica Neue" w:eastAsia="Times New Roman" w:hAnsi="Helvetica Neue" w:cs="Times New Roman"/>
          <w:color w:val="2D3B45"/>
        </w:rPr>
        <w:t>).</w:t>
      </w:r>
    </w:p>
    <w:p w:rsidR="00AC222D" w:rsidRPr="00AC222D" w:rsidRDefault="00AC222D" w:rsidP="00AC222D">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u w:val="single"/>
        </w:rPr>
        <w:t>Make-Up Policy</w:t>
      </w:r>
      <w:r w:rsidRPr="00AC222D">
        <w:rPr>
          <w:rFonts w:ascii="Helvetica Neue" w:eastAsia="Times New Roman" w:hAnsi="Helvetica Neue" w:cs="Times New Roman"/>
          <w:b/>
          <w:bCs/>
          <w:color w:val="2D3B45"/>
        </w:rPr>
        <w:t>: </w:t>
      </w:r>
      <w:r w:rsidRPr="00AC222D">
        <w:rPr>
          <w:rFonts w:ascii="Helvetica Neue" w:eastAsia="Times New Roman" w:hAnsi="Helvetica Neue" w:cs="Times New Roman"/>
          <w:color w:val="2D3B45"/>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C222D">
        <w:rPr>
          <w:rFonts w:ascii="Helvetica Neue" w:eastAsia="Times New Roman" w:hAnsi="Helvetica Neue" w:cs="Times New Roman"/>
          <w:i/>
          <w:iCs/>
          <w:color w:val="2D3B45"/>
        </w:rPr>
        <w:t>(as specified by instructor).</w:t>
      </w:r>
    </w:p>
    <w:p w:rsidR="00AC222D" w:rsidRPr="00AC222D" w:rsidRDefault="00AC222D" w:rsidP="00AC222D">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u w:val="single"/>
        </w:rPr>
        <w:t>Disability Accommodations</w:t>
      </w:r>
      <w:r w:rsidRPr="00AC222D">
        <w:rPr>
          <w:rFonts w:ascii="Helvetica Neue" w:eastAsia="Times New Roman" w:hAnsi="Helvetica Neue" w:cs="Times New Roman"/>
          <w:b/>
          <w:bCs/>
          <w:color w:val="2D3B45"/>
        </w:rPr>
        <w:t>:</w:t>
      </w:r>
      <w:r w:rsidRPr="00AC222D">
        <w:rPr>
          <w:rFonts w:ascii="Helvetica Neue" w:eastAsia="Times New Roman" w:hAnsi="Helvetica Neue" w:cs="Times New Roman"/>
          <w:color w:val="2D3B45"/>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AC222D" w:rsidRPr="00AC222D" w:rsidRDefault="00AC222D" w:rsidP="00AC222D">
      <w:pPr>
        <w:numPr>
          <w:ilvl w:val="0"/>
          <w:numId w:val="12"/>
        </w:numPr>
        <w:shd w:val="clear" w:color="auto" w:fill="FFFFFF"/>
        <w:spacing w:beforeAutospacing="1"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b/>
          <w:bCs/>
          <w:color w:val="2D3B45"/>
          <w:u w:val="single"/>
        </w:rPr>
        <w:t>Honesty Code</w:t>
      </w:r>
      <w:r w:rsidRPr="00AC222D">
        <w:rPr>
          <w:rFonts w:ascii="Helvetica Neue" w:eastAsia="Times New Roman" w:hAnsi="Helvetica Neue" w:cs="Times New Roman"/>
          <w:color w:val="2D3B45"/>
        </w:rPr>
        <w:t>:   All portions of the Auburn University student academic honesty code (Title XII) found in the </w:t>
      </w:r>
      <w:hyperlink r:id="rId7" w:tgtFrame="_blank" w:history="1">
        <w:r w:rsidRPr="00AC222D">
          <w:rPr>
            <w:rFonts w:ascii="Helvetica Neue" w:eastAsia="Times New Roman" w:hAnsi="Helvetica Neue" w:cs="Times New Roman"/>
            <w:i/>
            <w:iCs/>
            <w:color w:val="0000FF"/>
            <w:u w:val="single"/>
          </w:rPr>
          <w:t xml:space="preserve">Student Policy </w:t>
        </w:r>
        <w:proofErr w:type="spellStart"/>
        <w:r w:rsidRPr="00AC222D">
          <w:rPr>
            <w:rFonts w:ascii="Helvetica Neue" w:eastAsia="Times New Roman" w:hAnsi="Helvetica Neue" w:cs="Times New Roman"/>
            <w:i/>
            <w:iCs/>
            <w:color w:val="0000FF"/>
            <w:u w:val="single"/>
          </w:rPr>
          <w:t>eHandbook</w:t>
        </w:r>
        <w:proofErr w:type="spellEnd"/>
        <w:r w:rsidRPr="00AC222D">
          <w:rPr>
            <w:rFonts w:ascii="Helvetica Neue" w:eastAsia="Times New Roman" w:hAnsi="Helvetica Neue" w:cs="Times New Roman"/>
            <w:color w:val="0000FF"/>
            <w:u w:val="single"/>
            <w:bdr w:val="none" w:sz="0" w:space="0" w:color="auto" w:frame="1"/>
          </w:rPr>
          <w:t> (Links to an external site.)Links to an external site.</w:t>
        </w:r>
      </w:hyperlink>
      <w:r w:rsidRPr="00AC222D">
        <w:rPr>
          <w:rFonts w:ascii="Helvetica Neue" w:eastAsia="Times New Roman" w:hAnsi="Helvetica Neue" w:cs="Times New Roman"/>
          <w:i/>
          <w:iCs/>
          <w:color w:val="2D3B45"/>
        </w:rPr>
        <w:t> </w:t>
      </w:r>
      <w:r w:rsidRPr="00AC222D">
        <w:rPr>
          <w:rFonts w:ascii="Helvetica Neue" w:eastAsia="Times New Roman" w:hAnsi="Helvetica Neue" w:cs="Times New Roman"/>
          <w:color w:val="2D3B45"/>
        </w:rPr>
        <w:t>will apply.  All academic honesty violations or alleged violations of the SGA Code of Laws will be reported to the Office of the Provost, which will then refer the case to the Academic Honesty Committee. Some assignments will involve integrating readings &amp; websites into your reflections &amp; lessons. </w:t>
      </w:r>
      <w:r w:rsidRPr="00AC222D">
        <w:rPr>
          <w:rFonts w:ascii="Helvetica Neue" w:eastAsia="Times New Roman" w:hAnsi="Helvetica Neue" w:cs="Times New Roman"/>
          <w:b/>
          <w:bCs/>
          <w:color w:val="2D3B45"/>
        </w:rPr>
        <w:t>Plagiarism is the act of representing words, data, works, ideas, computer program or output, or anything not generated by the student as his or her own. </w:t>
      </w:r>
      <w:r w:rsidRPr="00AC222D">
        <w:rPr>
          <w:rFonts w:ascii="Helvetica Neue" w:eastAsia="Times New Roman" w:hAnsi="Helvetica Neue" w:cs="Times New Roman"/>
          <w:color w:val="2D3B45"/>
        </w:rPr>
        <w:t xml:space="preserve"> Plagiarism may be inadvertent or purposeful; however, plagiarism is not a question of intent.  Please be sure to cite any outside sources used in </w:t>
      </w:r>
      <w:r w:rsidRPr="00AC222D">
        <w:rPr>
          <w:rFonts w:ascii="Helvetica Neue" w:eastAsia="Times New Roman" w:hAnsi="Helvetica Neue" w:cs="Times New Roman"/>
          <w:color w:val="2D3B45"/>
        </w:rPr>
        <w:lastRenderedPageBreak/>
        <w:t>work.  Also all work is to be done individually unless otherwise specified. All submitted assignments are subject to a plagiarism check.</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i/>
          <w:iCs/>
          <w:color w:val="2D3B45"/>
        </w:rPr>
        <w:t>In addition to the university recommended statements noted above, College of Education syllabi are to include the following statement:</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u w:val="single"/>
        </w:rPr>
        <w:t>Professionalism</w:t>
      </w:r>
      <w:r w:rsidRPr="00AC222D">
        <w:rPr>
          <w:rFonts w:ascii="Helvetica Neue" w:eastAsia="Times New Roman" w:hAnsi="Helvetica Neue" w:cs="Times New Roman"/>
          <w:color w:val="2D3B45"/>
        </w:rPr>
        <w:t>:  As faculty, staff, and students interact in professional settings, they are expected to demonstrate professional behaviors as defined in the College’s conceptual framework. These professional commitments or dispositions are listed below:</w:t>
      </w:r>
    </w:p>
    <w:p w:rsidR="00AC222D" w:rsidRPr="00AC222D" w:rsidRDefault="00AC222D" w:rsidP="00AC222D">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Engage in responsible and ethical professional practices</w:t>
      </w:r>
    </w:p>
    <w:p w:rsidR="00AC222D" w:rsidRPr="00AC222D" w:rsidRDefault="00AC222D" w:rsidP="00AC222D">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Contribute to collaborative learning communities</w:t>
      </w:r>
    </w:p>
    <w:p w:rsidR="00AC222D" w:rsidRPr="00AC222D" w:rsidRDefault="00AC222D" w:rsidP="00AC222D">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Demonstrate a commitment to diversity</w:t>
      </w:r>
    </w:p>
    <w:p w:rsidR="00AC222D" w:rsidRPr="00AC222D" w:rsidRDefault="00AC222D" w:rsidP="00AC222D">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Model and nurture intellectual vitality</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     Each student is expected to exhibit courteous, mature, responsible, and professional behavior. Students are expected to participate in all class discussion posts, exercises and readings. </w:t>
      </w:r>
      <w:r w:rsidRPr="00AC222D">
        <w:rPr>
          <w:rFonts w:ascii="Helvetica Neue" w:eastAsia="Times New Roman" w:hAnsi="Helvetica Neue" w:cs="Times New Roman"/>
          <w:color w:val="2D3B45"/>
          <w:u w:val="single"/>
        </w:rPr>
        <w:t>It is the student’s responsibility to contact the instructor if assignment deadlines are not met</w:t>
      </w:r>
      <w:r w:rsidRPr="00AC222D">
        <w:rPr>
          <w:rFonts w:ascii="Helvetica Neue" w:eastAsia="Times New Roman" w:hAnsi="Helvetica Neue" w:cs="Times New Roman"/>
          <w:color w:val="2D3B45"/>
        </w:rPr>
        <w:t>.  Students are responsible for initiating arrangements for missed work.</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Teaching is a field that requires professional reading and reflection.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 </w:t>
      </w:r>
    </w:p>
    <w:p w:rsidR="00AC222D" w:rsidRPr="00AC222D" w:rsidRDefault="00AC222D" w:rsidP="00AC222D">
      <w:pPr>
        <w:shd w:val="clear" w:color="auto" w:fill="FFFFFF"/>
        <w:spacing w:before="90" w:after="90"/>
        <w:outlineLvl w:val="0"/>
        <w:rPr>
          <w:rFonts w:ascii="Helvetica Neue" w:eastAsia="Times New Roman" w:hAnsi="Helvetica Neue" w:cs="Times New Roman"/>
          <w:color w:val="2D3B45"/>
          <w:kern w:val="36"/>
          <w:sz w:val="43"/>
          <w:szCs w:val="43"/>
        </w:rPr>
      </w:pPr>
      <w:r w:rsidRPr="00AC222D">
        <w:rPr>
          <w:rFonts w:ascii="Helvetica Neue" w:eastAsia="Times New Roman" w:hAnsi="Helvetica Neue" w:cs="Times New Roman"/>
          <w:color w:val="2D3B45"/>
          <w:kern w:val="36"/>
          <w:sz w:val="43"/>
          <w:szCs w:val="43"/>
        </w:rPr>
        <w:t>Appendix A</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b/>
          <w:bCs/>
          <w:color w:val="2D3B45"/>
        </w:rPr>
        <w:t> </w:t>
      </w:r>
      <w:r w:rsidRPr="00AC222D">
        <w:rPr>
          <w:rFonts w:ascii="Helvetica Neue" w:eastAsia="Times New Roman" w:hAnsi="Helvetica Neue" w:cs="Times New Roman"/>
          <w:b/>
          <w:bCs/>
          <w:color w:val="2D3B45"/>
          <w:u w:val="single"/>
        </w:rPr>
        <w:t>Pre and Post Conference Question Banks Suggestions for Option 2 of Instructional Leadership Project</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 xml:space="preserve">Conducting effective pre and post conferences is essential in the supervision of teaching and learning. The questions asked during the </w:t>
      </w:r>
      <w:proofErr w:type="spellStart"/>
      <w:r w:rsidRPr="00AC222D">
        <w:rPr>
          <w:rFonts w:ascii="Helvetica Neue" w:eastAsia="Times New Roman" w:hAnsi="Helvetica Neue" w:cs="Times New Roman"/>
          <w:color w:val="2D3B45"/>
        </w:rPr>
        <w:t>pre conference</w:t>
      </w:r>
      <w:proofErr w:type="spellEnd"/>
      <w:r w:rsidRPr="00AC222D">
        <w:rPr>
          <w:rFonts w:ascii="Helvetica Neue" w:eastAsia="Times New Roman" w:hAnsi="Helvetica Neue" w:cs="Times New Roman"/>
          <w:color w:val="2D3B45"/>
        </w:rPr>
        <w:t xml:space="preserve"> should cause the teacher to reflect on the planned lesson with the intent that they will result in some re-organization of the lesson, prior to teaching, in a manner that will better meet the needs of students. The questions asked during the post conference should cause that teacher to reflect on the lesson that was taught in a manner that will influence him/her to include content and procedures that will enhance future lessons. To effectively </w:t>
      </w:r>
      <w:r w:rsidRPr="00AC222D">
        <w:rPr>
          <w:rFonts w:ascii="Helvetica Neue" w:eastAsia="Times New Roman" w:hAnsi="Helvetica Neue" w:cs="Times New Roman"/>
          <w:color w:val="2D3B45"/>
        </w:rPr>
        <w:lastRenderedPageBreak/>
        <w:t>conduct the pre or post conference the administrator should have a bank of questions that he/she can utilize to conduct the conference. The bank of questions should exceed the number that would be asked in a given conference.</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Your task is to develop:</w:t>
      </w:r>
    </w:p>
    <w:p w:rsidR="00AC222D" w:rsidRPr="00AC222D" w:rsidRDefault="00AC222D" w:rsidP="00AC222D">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A bank of questions that can be utilized in a pre-conference to help the observer be knowledgeable about the lesson that will be observed and also cause the teacher to be reflective prior to teaching the lesson.</w:t>
      </w:r>
    </w:p>
    <w:p w:rsidR="00AC222D" w:rsidRPr="00AC222D" w:rsidRDefault="00AC222D" w:rsidP="00AC222D">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A bank of questions that can be utilized in a post observation conference to help the teacher reflect on his/her lesson, student learning, and next steps.</w:t>
      </w:r>
    </w:p>
    <w:p w:rsidR="00AC222D" w:rsidRPr="00AC222D" w:rsidRDefault="00AC222D" w:rsidP="00AC222D">
      <w:pPr>
        <w:shd w:val="clear" w:color="auto" w:fill="FFFFFF"/>
        <w:spacing w:before="180" w:after="180"/>
        <w:rPr>
          <w:rFonts w:ascii="Helvetica Neue" w:eastAsia="Times New Roman" w:hAnsi="Helvetica Neue" w:cs="Times New Roman"/>
          <w:color w:val="2D3B45"/>
        </w:rPr>
      </w:pPr>
      <w:r w:rsidRPr="00AC222D">
        <w:rPr>
          <w:rFonts w:ascii="Helvetica Neue" w:eastAsia="Times New Roman" w:hAnsi="Helvetica Neue" w:cs="Times New Roman"/>
          <w:color w:val="2D3B45"/>
        </w:rPr>
        <w:t>The following components should be incorporated into the question banks:</w:t>
      </w:r>
    </w:p>
    <w:p w:rsidR="00AC222D" w:rsidRPr="00AC222D" w:rsidRDefault="00AC222D" w:rsidP="00AC222D">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questions that help the teacher to promote a positive school and classroom culture by implementing context-appropriate strategies.</w:t>
      </w:r>
    </w:p>
    <w:p w:rsidR="00AC222D" w:rsidRPr="00AC222D" w:rsidRDefault="00AC222D" w:rsidP="00AC222D">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questions that help the teacher promote effective instructional planning and implementation.</w:t>
      </w:r>
    </w:p>
    <w:p w:rsidR="00AC222D" w:rsidRPr="00AC222D" w:rsidRDefault="00AC222D" w:rsidP="00AC222D">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questions that help the teacher to apply best practices through an understanding and application of best practices for student learning, through the incorporation of proven learning and motivational theories and the use of appropriate research strategies to promote an environment of improved student achievement.</w:t>
      </w:r>
    </w:p>
    <w:p w:rsidR="00AC222D" w:rsidRPr="00AC222D" w:rsidRDefault="00AC222D" w:rsidP="00AC222D">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AC222D">
        <w:rPr>
          <w:rFonts w:ascii="Helvetica Neue" w:eastAsia="Times New Roman" w:hAnsi="Helvetica Neue" w:cs="Times New Roman"/>
          <w:color w:val="2D3B45"/>
        </w:rPr>
        <w:t>questions that help the teacher to apply appropriate models and principles of management with attention to indicators of equity, develop plans that give priority to student learning, and to manage time and human resources effectively so as to promote student learning.</w:t>
      </w:r>
    </w:p>
    <w:p w:rsidR="00AC222D" w:rsidRPr="00AC222D" w:rsidRDefault="00AC222D" w:rsidP="00AC222D">
      <w:pPr>
        <w:shd w:val="clear" w:color="auto" w:fill="FFFFFF"/>
        <w:spacing w:before="90" w:after="90"/>
        <w:outlineLvl w:val="1"/>
        <w:rPr>
          <w:rFonts w:ascii="Helvetica Neue" w:eastAsia="Times New Roman" w:hAnsi="Helvetica Neue" w:cs="Times New Roman"/>
          <w:color w:val="2D3B45"/>
          <w:sz w:val="43"/>
          <w:szCs w:val="43"/>
        </w:rPr>
      </w:pPr>
      <w:r w:rsidRPr="00AC222D">
        <w:rPr>
          <w:rFonts w:ascii="Helvetica Neue" w:eastAsia="Times New Roman" w:hAnsi="Helvetica Neue" w:cs="Times New Roman"/>
          <w:color w:val="2D3B45"/>
          <w:sz w:val="43"/>
          <w:szCs w:val="43"/>
        </w:rPr>
        <w:t>Course Summary:</w:t>
      </w:r>
    </w:p>
    <w:p w:rsidR="00AC222D" w:rsidRPr="00AC222D" w:rsidRDefault="00AC222D" w:rsidP="00AC222D">
      <w:pPr>
        <w:shd w:val="clear" w:color="auto" w:fill="FFFFFF"/>
        <w:rPr>
          <w:rFonts w:ascii="Helvetica Neue" w:eastAsia="Times New Roman" w:hAnsi="Helvetica Neue" w:cs="Times New Roman"/>
          <w:color w:val="2D3B45"/>
        </w:rPr>
      </w:pPr>
      <w:r w:rsidRPr="00AC222D">
        <w:rPr>
          <w:rFonts w:ascii="Helvetica Neue" w:eastAsia="Times New Roman" w:hAnsi="Helvetica Neue" w:cs="Times New Roman"/>
          <w:color w:val="2D3B45"/>
        </w:rPr>
        <w:t> </w:t>
      </w:r>
    </w:p>
    <w:tbl>
      <w:tblPr>
        <w:tblW w:w="8745" w:type="dxa"/>
        <w:tblCellMar>
          <w:top w:w="15" w:type="dxa"/>
          <w:left w:w="15" w:type="dxa"/>
          <w:bottom w:w="15" w:type="dxa"/>
          <w:right w:w="15" w:type="dxa"/>
        </w:tblCellMar>
        <w:tblLook w:val="04A0" w:firstRow="1" w:lastRow="0" w:firstColumn="1" w:lastColumn="0" w:noHBand="0" w:noVBand="1"/>
      </w:tblPr>
      <w:tblGrid>
        <w:gridCol w:w="2093"/>
        <w:gridCol w:w="6652"/>
      </w:tblGrid>
      <w:tr w:rsidR="00AC222D" w:rsidRPr="00AC222D" w:rsidTr="00AC222D">
        <w:trPr>
          <w:tblHeader/>
        </w:trPr>
        <w:tc>
          <w:tcPr>
            <w:tcW w:w="1980" w:type="dxa"/>
            <w:tcBorders>
              <w:bottom w:val="single" w:sz="6" w:space="0" w:color="A5AFB5"/>
            </w:tcBorders>
            <w:tcMar>
              <w:top w:w="105" w:type="dxa"/>
              <w:left w:w="105" w:type="dxa"/>
              <w:bottom w:w="53" w:type="dxa"/>
              <w:right w:w="105" w:type="dxa"/>
            </w:tcMar>
            <w:vAlign w:val="center"/>
            <w:hideMark/>
          </w:tcPr>
          <w:p w:rsidR="00AC222D" w:rsidRPr="00AC222D" w:rsidRDefault="00AC222D" w:rsidP="00AC222D">
            <w:pPr>
              <w:spacing w:after="150"/>
              <w:rPr>
                <w:rFonts w:ascii="Times New Roman" w:eastAsia="Times New Roman" w:hAnsi="Times New Roman" w:cs="Times New Roman"/>
                <w:b/>
                <w:bCs/>
              </w:rPr>
            </w:pPr>
            <w:r w:rsidRPr="00AC222D">
              <w:rPr>
                <w:rFonts w:ascii="Times New Roman" w:eastAsia="Times New Roman" w:hAnsi="Times New Roman" w:cs="Times New Roman"/>
                <w:b/>
                <w:bCs/>
              </w:rPr>
              <w:t>Date</w:t>
            </w:r>
          </w:p>
        </w:tc>
        <w:tc>
          <w:tcPr>
            <w:tcW w:w="6345" w:type="dxa"/>
            <w:tcBorders>
              <w:bottom w:val="single" w:sz="6" w:space="0" w:color="A5AFB5"/>
            </w:tcBorders>
            <w:tcMar>
              <w:top w:w="105" w:type="dxa"/>
              <w:left w:w="105" w:type="dxa"/>
              <w:bottom w:w="53" w:type="dxa"/>
              <w:right w:w="105" w:type="dxa"/>
            </w:tcMar>
            <w:vAlign w:val="center"/>
            <w:hideMark/>
          </w:tcPr>
          <w:p w:rsidR="00AC222D" w:rsidRPr="00AC222D" w:rsidRDefault="00AC222D" w:rsidP="00AC222D">
            <w:pPr>
              <w:spacing w:after="150"/>
              <w:rPr>
                <w:rFonts w:ascii="Times New Roman" w:eastAsia="Times New Roman" w:hAnsi="Times New Roman" w:cs="Times New Roman"/>
                <w:b/>
                <w:bCs/>
              </w:rPr>
            </w:pPr>
            <w:r w:rsidRPr="00AC222D">
              <w:rPr>
                <w:rFonts w:ascii="Times New Roman" w:eastAsia="Times New Roman" w:hAnsi="Times New Roman" w:cs="Times New Roman"/>
                <w:b/>
                <w:bCs/>
              </w:rPr>
              <w:t>Details</w:t>
            </w: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Wed May 22,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302"/>
              <w:gridCol w:w="3306"/>
              <w:gridCol w:w="1842"/>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8" w:history="1">
                    <w:r w:rsidRPr="00AC222D">
                      <w:rPr>
                        <w:rFonts w:ascii="Times New Roman" w:eastAsia="Times New Roman" w:hAnsi="Times New Roman" w:cs="Times New Roman"/>
                        <w:color w:val="0000FF"/>
                      </w:rPr>
                      <w:t>Discussion Post 1 Due May 22</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Fri May 24,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252"/>
              <w:gridCol w:w="3428"/>
              <w:gridCol w:w="1770"/>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9" w:history="1">
                    <w:r w:rsidRPr="00AC222D">
                      <w:rPr>
                        <w:rFonts w:ascii="Times New Roman" w:eastAsia="Times New Roman" w:hAnsi="Times New Roman" w:cs="Times New Roman"/>
                        <w:color w:val="0000FF"/>
                      </w:rPr>
                      <w:t>Reflection 1 Due May 24 at 11:59pm</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Wed May 29,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302"/>
              <w:gridCol w:w="3306"/>
              <w:gridCol w:w="1842"/>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10" w:history="1">
                    <w:r w:rsidRPr="00AC222D">
                      <w:rPr>
                        <w:rFonts w:ascii="Times New Roman" w:eastAsia="Times New Roman" w:hAnsi="Times New Roman" w:cs="Times New Roman"/>
                        <w:color w:val="0000FF"/>
                      </w:rPr>
                      <w:t>Discussion Post 2 Due May 29</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Fri May 31,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252"/>
              <w:gridCol w:w="3428"/>
              <w:gridCol w:w="1770"/>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11" w:history="1">
                    <w:r w:rsidRPr="00AC222D">
                      <w:rPr>
                        <w:rFonts w:ascii="Times New Roman" w:eastAsia="Times New Roman" w:hAnsi="Times New Roman" w:cs="Times New Roman"/>
                        <w:color w:val="0000FF"/>
                      </w:rPr>
                      <w:t>Reflection 2- Due Friday 11:59pm</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lastRenderedPageBreak/>
              <w:t>Wed Jun 5,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328"/>
              <w:gridCol w:w="3244"/>
              <w:gridCol w:w="1878"/>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12" w:history="1">
                    <w:r w:rsidRPr="00AC222D">
                      <w:rPr>
                        <w:rFonts w:ascii="Times New Roman" w:eastAsia="Times New Roman" w:hAnsi="Times New Roman" w:cs="Times New Roman"/>
                        <w:color w:val="0000FF"/>
                      </w:rPr>
                      <w:t>Discussion Post 3 Due June 5</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Fri Jun 7,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252"/>
              <w:gridCol w:w="3428"/>
              <w:gridCol w:w="1770"/>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13" w:history="1">
                    <w:r w:rsidRPr="00AC222D">
                      <w:rPr>
                        <w:rFonts w:ascii="Times New Roman" w:eastAsia="Times New Roman" w:hAnsi="Times New Roman" w:cs="Times New Roman"/>
                        <w:color w:val="0000FF"/>
                      </w:rPr>
                      <w:t>Reflection 3 Chapters 4 &amp; 5 TBA</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Fri Jun 14,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252"/>
              <w:gridCol w:w="3428"/>
              <w:gridCol w:w="1770"/>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14" w:history="1">
                    <w:r w:rsidRPr="00AC222D">
                      <w:rPr>
                        <w:rFonts w:ascii="Times New Roman" w:eastAsia="Times New Roman" w:hAnsi="Times New Roman" w:cs="Times New Roman"/>
                        <w:color w:val="0000FF"/>
                      </w:rPr>
                      <w:t>Reflection 4: Watch video and complete observation instrument Due June 14</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Wed Jun 19,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283"/>
              <w:gridCol w:w="3353"/>
              <w:gridCol w:w="1814"/>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15" w:history="1">
                    <w:r w:rsidRPr="00AC222D">
                      <w:rPr>
                        <w:rFonts w:ascii="Times New Roman" w:eastAsia="Times New Roman" w:hAnsi="Times New Roman" w:cs="Times New Roman"/>
                        <w:color w:val="0000FF"/>
                      </w:rPr>
                      <w:t>Discussion Post 4 DUE June 19</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Fri Jun 21,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252"/>
              <w:gridCol w:w="3428"/>
              <w:gridCol w:w="1770"/>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16" w:history="1">
                    <w:r w:rsidRPr="00AC222D">
                      <w:rPr>
                        <w:rFonts w:ascii="Times New Roman" w:eastAsia="Times New Roman" w:hAnsi="Times New Roman" w:cs="Times New Roman"/>
                        <w:color w:val="0000FF"/>
                      </w:rPr>
                      <w:t>Reflection 5: Submit Part 1 of Instructional Leadership Project Due June 21 (If you need an extension because of your observation days, just email me).</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Wed Jun 26,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635"/>
              <w:gridCol w:w="2503"/>
              <w:gridCol w:w="2312"/>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17" w:history="1">
                    <w:r w:rsidRPr="00AC222D">
                      <w:rPr>
                        <w:rFonts w:ascii="Times New Roman" w:eastAsia="Times New Roman" w:hAnsi="Times New Roman" w:cs="Times New Roman"/>
                        <w:color w:val="0000FF"/>
                      </w:rPr>
                      <w:t>Discussion Post 5</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Wed Jul 10,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252"/>
              <w:gridCol w:w="3428"/>
              <w:gridCol w:w="1770"/>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18" w:history="1">
                    <w:r w:rsidRPr="00AC222D">
                      <w:rPr>
                        <w:rFonts w:ascii="Times New Roman" w:eastAsia="Times New Roman" w:hAnsi="Times New Roman" w:cs="Times New Roman"/>
                        <w:color w:val="0000FF"/>
                      </w:rPr>
                      <w:t>Discussion Post 6 Classroom Management July 11</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Fri Jul 12,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252"/>
              <w:gridCol w:w="3428"/>
              <w:gridCol w:w="1770"/>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19" w:history="1">
                    <w:r w:rsidRPr="00AC222D">
                      <w:rPr>
                        <w:rFonts w:ascii="Times New Roman" w:eastAsia="Times New Roman" w:hAnsi="Times New Roman" w:cs="Times New Roman"/>
                        <w:color w:val="0000FF"/>
                      </w:rPr>
                      <w:t>Reflection 6 Classroom Management</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Wed Jul 17,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635"/>
              <w:gridCol w:w="2503"/>
              <w:gridCol w:w="2312"/>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20" w:history="1">
                    <w:r w:rsidRPr="00AC222D">
                      <w:rPr>
                        <w:rFonts w:ascii="Times New Roman" w:eastAsia="Times New Roman" w:hAnsi="Times New Roman" w:cs="Times New Roman"/>
                        <w:color w:val="0000FF"/>
                      </w:rPr>
                      <w:t>Discussion Post 7</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Fri Jul 19,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830"/>
              <w:gridCol w:w="2032"/>
              <w:gridCol w:w="2588"/>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21" w:history="1">
                    <w:r w:rsidRPr="00AC222D">
                      <w:rPr>
                        <w:rFonts w:ascii="Times New Roman" w:eastAsia="Times New Roman" w:hAnsi="Times New Roman" w:cs="Times New Roman"/>
                        <w:color w:val="0000FF"/>
                      </w:rPr>
                      <w:t>Reflection 7</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Wed Jul 24,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635"/>
              <w:gridCol w:w="2503"/>
              <w:gridCol w:w="2312"/>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22" w:history="1">
                    <w:r w:rsidRPr="00AC222D">
                      <w:rPr>
                        <w:rFonts w:ascii="Times New Roman" w:eastAsia="Times New Roman" w:hAnsi="Times New Roman" w:cs="Times New Roman"/>
                        <w:color w:val="0000FF"/>
                      </w:rPr>
                      <w:t>Discussion Post 8</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rPr>
            </w:pPr>
            <w:r w:rsidRPr="00AC222D">
              <w:rPr>
                <w:rFonts w:ascii="Times New Roman" w:eastAsia="Times New Roman" w:hAnsi="Times New Roman" w:cs="Times New Roman"/>
              </w:rPr>
              <w:t>Fri Jul 26, 2019</w:t>
            </w: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434"/>
              <w:gridCol w:w="2989"/>
              <w:gridCol w:w="2027"/>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23" w:history="1">
                    <w:r w:rsidRPr="00AC222D">
                      <w:rPr>
                        <w:rFonts w:ascii="Times New Roman" w:eastAsia="Times New Roman" w:hAnsi="Times New Roman" w:cs="Times New Roman"/>
                        <w:color w:val="0000FF"/>
                      </w:rPr>
                      <w:t>Reflection 8 Due July 26</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due by 11:59pm</w:t>
                  </w:r>
                </w:p>
              </w:tc>
            </w:tr>
          </w:tbl>
          <w:p w:rsidR="00AC222D" w:rsidRPr="00AC222D" w:rsidRDefault="00AC222D" w:rsidP="00AC222D">
            <w:pPr>
              <w:spacing w:after="150"/>
              <w:rPr>
                <w:rFonts w:ascii="Times New Roman" w:eastAsia="Times New Roman" w:hAnsi="Times New Roman" w:cs="Times New Roman"/>
              </w:rPr>
            </w:pPr>
          </w:p>
        </w:tc>
      </w:tr>
      <w:tr w:rsidR="00AC222D" w:rsidRPr="00AC222D" w:rsidTr="00AC222D">
        <w:tc>
          <w:tcPr>
            <w:tcW w:w="0" w:type="auto"/>
            <w:tcBorders>
              <w:bottom w:val="single" w:sz="6" w:space="0" w:color="C7CDD1"/>
            </w:tcBorders>
            <w:noWrap/>
            <w:tcMar>
              <w:top w:w="105" w:type="dxa"/>
              <w:left w:w="105" w:type="dxa"/>
              <w:bottom w:w="105" w:type="dxa"/>
              <w:right w:w="105" w:type="dxa"/>
            </w:tcMar>
            <w:vAlign w:val="center"/>
            <w:hideMark/>
          </w:tcPr>
          <w:p w:rsidR="00AC222D" w:rsidRPr="00AC222D" w:rsidRDefault="00AC222D" w:rsidP="00AC222D">
            <w:pPr>
              <w:spacing w:after="150"/>
              <w:rPr>
                <w:rFonts w:ascii="Times New Roman" w:eastAsia="Times New Roman" w:hAnsi="Times New Roman" w:cs="Times New Roman"/>
                <w:sz w:val="20"/>
                <w:szCs w:val="20"/>
              </w:rPr>
            </w:pPr>
          </w:p>
        </w:tc>
        <w:tc>
          <w:tcPr>
            <w:tcW w:w="0" w:type="auto"/>
            <w:tcBorders>
              <w:bottom w:val="single" w:sz="6" w:space="0" w:color="C7CDD1"/>
            </w:tcBorders>
            <w:tcMar>
              <w:top w:w="105" w:type="dxa"/>
              <w:left w:w="105" w:type="dxa"/>
              <w:bottom w:w="105" w:type="dxa"/>
              <w:right w:w="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1252"/>
              <w:gridCol w:w="4928"/>
              <w:gridCol w:w="270"/>
            </w:tblGrid>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24" w:history="1">
                    <w:r w:rsidRPr="00AC222D">
                      <w:rPr>
                        <w:rFonts w:ascii="Times New Roman" w:eastAsia="Times New Roman" w:hAnsi="Times New Roman" w:cs="Times New Roman"/>
                        <w:color w:val="0000FF"/>
                      </w:rPr>
                      <w:t>14 responses to discussion board posts by peers (2 each week)</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 </w:t>
                  </w:r>
                </w:p>
              </w:tc>
            </w:tr>
            <w:tr w:rsidR="00AC222D" w:rsidRPr="00AC222D">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AC222D" w:rsidRPr="00AC222D" w:rsidRDefault="00AC222D" w:rsidP="00AC222D">
                  <w:pPr>
                    <w:rPr>
                      <w:rFonts w:ascii="Times New Roman" w:eastAsia="Times New Roman" w:hAnsi="Times New Roman" w:cs="Times New Roman"/>
                    </w:rPr>
                  </w:pPr>
                  <w:r w:rsidRPr="00AC222D">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AC222D" w:rsidRPr="00AC222D" w:rsidRDefault="00AC222D" w:rsidP="00AC222D">
                  <w:pPr>
                    <w:rPr>
                      <w:rFonts w:ascii="Times New Roman" w:eastAsia="Times New Roman" w:hAnsi="Times New Roman" w:cs="Times New Roman"/>
                    </w:rPr>
                  </w:pPr>
                  <w:hyperlink r:id="rId25" w:history="1">
                    <w:r w:rsidRPr="00AC222D">
                      <w:rPr>
                        <w:rFonts w:ascii="Times New Roman" w:eastAsia="Times New Roman" w:hAnsi="Times New Roman" w:cs="Times New Roman"/>
                        <w:color w:val="0000FF"/>
                      </w:rPr>
                      <w:t>Instructional Leadership Project</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AC222D" w:rsidRPr="00AC222D" w:rsidRDefault="00AC222D" w:rsidP="00AC222D">
                  <w:pPr>
                    <w:jc w:val="right"/>
                    <w:rPr>
                      <w:rFonts w:ascii="Times New Roman" w:eastAsia="Times New Roman" w:hAnsi="Times New Roman" w:cs="Times New Roman"/>
                    </w:rPr>
                  </w:pPr>
                  <w:r w:rsidRPr="00AC222D">
                    <w:rPr>
                      <w:rFonts w:ascii="Times New Roman" w:eastAsia="Times New Roman" w:hAnsi="Times New Roman" w:cs="Times New Roman"/>
                    </w:rPr>
                    <w:t> </w:t>
                  </w:r>
                </w:p>
              </w:tc>
            </w:tr>
          </w:tbl>
          <w:p w:rsidR="00AC222D" w:rsidRPr="00AC222D" w:rsidRDefault="00AC222D" w:rsidP="00AC222D">
            <w:pPr>
              <w:spacing w:after="150"/>
              <w:rPr>
                <w:rFonts w:ascii="Times New Roman" w:eastAsia="Times New Roman" w:hAnsi="Times New Roman" w:cs="Times New Roman"/>
              </w:rPr>
            </w:pPr>
          </w:p>
        </w:tc>
      </w:tr>
    </w:tbl>
    <w:p w:rsidR="00C91ACF" w:rsidRPr="00AC222D" w:rsidRDefault="00C91ACF" w:rsidP="00AC222D"/>
    <w:sectPr w:rsidR="00C91ACF" w:rsidRPr="00AC222D" w:rsidSect="00155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656A"/>
    <w:multiLevelType w:val="multilevel"/>
    <w:tmpl w:val="AAA02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35080"/>
    <w:multiLevelType w:val="multilevel"/>
    <w:tmpl w:val="F9EED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54192"/>
    <w:multiLevelType w:val="multilevel"/>
    <w:tmpl w:val="8CA6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E1861"/>
    <w:multiLevelType w:val="multilevel"/>
    <w:tmpl w:val="F5DED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B7F1B"/>
    <w:multiLevelType w:val="multilevel"/>
    <w:tmpl w:val="F4A89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E5F1F"/>
    <w:multiLevelType w:val="multilevel"/>
    <w:tmpl w:val="EBDE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E2BF5"/>
    <w:multiLevelType w:val="multilevel"/>
    <w:tmpl w:val="3B129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14376"/>
    <w:multiLevelType w:val="multilevel"/>
    <w:tmpl w:val="8C3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56114"/>
    <w:multiLevelType w:val="multilevel"/>
    <w:tmpl w:val="1FC2D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2D64BA"/>
    <w:multiLevelType w:val="multilevel"/>
    <w:tmpl w:val="209E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65A8E"/>
    <w:multiLevelType w:val="multilevel"/>
    <w:tmpl w:val="84B0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E3528"/>
    <w:multiLevelType w:val="multilevel"/>
    <w:tmpl w:val="0C1A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664DF"/>
    <w:multiLevelType w:val="multilevel"/>
    <w:tmpl w:val="F3EC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155098"/>
    <w:multiLevelType w:val="multilevel"/>
    <w:tmpl w:val="57BA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195378"/>
    <w:multiLevelType w:val="multilevel"/>
    <w:tmpl w:val="E5B885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3"/>
  </w:num>
  <w:num w:numId="4">
    <w:abstractNumId w:val="7"/>
  </w:num>
  <w:num w:numId="5">
    <w:abstractNumId w:val="6"/>
  </w:num>
  <w:num w:numId="6">
    <w:abstractNumId w:val="1"/>
  </w:num>
  <w:num w:numId="7">
    <w:abstractNumId w:val="4"/>
  </w:num>
  <w:num w:numId="8">
    <w:abstractNumId w:val="14"/>
  </w:num>
  <w:num w:numId="9">
    <w:abstractNumId w:val="0"/>
  </w:num>
  <w:num w:numId="10">
    <w:abstractNumId w:val="11"/>
  </w:num>
  <w:num w:numId="11">
    <w:abstractNumId w:val="5"/>
  </w:num>
  <w:num w:numId="12">
    <w:abstractNumId w:val="12"/>
  </w:num>
  <w:num w:numId="13">
    <w:abstractNumId w:val="2"/>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2D"/>
    <w:rsid w:val="00007880"/>
    <w:rsid w:val="000406CF"/>
    <w:rsid w:val="000516A7"/>
    <w:rsid w:val="00094B87"/>
    <w:rsid w:val="00106133"/>
    <w:rsid w:val="0013348A"/>
    <w:rsid w:val="00155DAC"/>
    <w:rsid w:val="00194B48"/>
    <w:rsid w:val="001E595C"/>
    <w:rsid w:val="00207DC0"/>
    <w:rsid w:val="00236F85"/>
    <w:rsid w:val="002514DD"/>
    <w:rsid w:val="002607E4"/>
    <w:rsid w:val="00276D45"/>
    <w:rsid w:val="00280B4A"/>
    <w:rsid w:val="00282F86"/>
    <w:rsid w:val="002C073C"/>
    <w:rsid w:val="002D1D61"/>
    <w:rsid w:val="002E46C4"/>
    <w:rsid w:val="00307C8B"/>
    <w:rsid w:val="00367BC2"/>
    <w:rsid w:val="003A3ED6"/>
    <w:rsid w:val="003A6612"/>
    <w:rsid w:val="003F139E"/>
    <w:rsid w:val="00423CA5"/>
    <w:rsid w:val="00426EC7"/>
    <w:rsid w:val="00442880"/>
    <w:rsid w:val="00451E1C"/>
    <w:rsid w:val="00460747"/>
    <w:rsid w:val="004A5C63"/>
    <w:rsid w:val="004B1792"/>
    <w:rsid w:val="004E011B"/>
    <w:rsid w:val="00540594"/>
    <w:rsid w:val="005541E3"/>
    <w:rsid w:val="0056252C"/>
    <w:rsid w:val="005654E7"/>
    <w:rsid w:val="005C5826"/>
    <w:rsid w:val="005D10F2"/>
    <w:rsid w:val="005E5424"/>
    <w:rsid w:val="00626C3D"/>
    <w:rsid w:val="0063104C"/>
    <w:rsid w:val="006B1BC8"/>
    <w:rsid w:val="006E4E9B"/>
    <w:rsid w:val="007060CA"/>
    <w:rsid w:val="00734018"/>
    <w:rsid w:val="007C2E05"/>
    <w:rsid w:val="00827A39"/>
    <w:rsid w:val="008335A0"/>
    <w:rsid w:val="00860C1F"/>
    <w:rsid w:val="00864952"/>
    <w:rsid w:val="0086661A"/>
    <w:rsid w:val="0089082E"/>
    <w:rsid w:val="00896813"/>
    <w:rsid w:val="008D2EE6"/>
    <w:rsid w:val="008F2E41"/>
    <w:rsid w:val="0090784E"/>
    <w:rsid w:val="009E1A41"/>
    <w:rsid w:val="00A01678"/>
    <w:rsid w:val="00A26DCD"/>
    <w:rsid w:val="00A432F8"/>
    <w:rsid w:val="00AA3576"/>
    <w:rsid w:val="00AC222D"/>
    <w:rsid w:val="00AF58E7"/>
    <w:rsid w:val="00B05B92"/>
    <w:rsid w:val="00B47C8D"/>
    <w:rsid w:val="00B9605E"/>
    <w:rsid w:val="00BC4B24"/>
    <w:rsid w:val="00BD593F"/>
    <w:rsid w:val="00BE02BC"/>
    <w:rsid w:val="00BE17FB"/>
    <w:rsid w:val="00BE6730"/>
    <w:rsid w:val="00C2076E"/>
    <w:rsid w:val="00C26EF8"/>
    <w:rsid w:val="00C41CA1"/>
    <w:rsid w:val="00C53B44"/>
    <w:rsid w:val="00C91ACF"/>
    <w:rsid w:val="00C94E27"/>
    <w:rsid w:val="00CD5A9F"/>
    <w:rsid w:val="00CE2026"/>
    <w:rsid w:val="00D11633"/>
    <w:rsid w:val="00DA5BA9"/>
    <w:rsid w:val="00DC02F8"/>
    <w:rsid w:val="00E20DB5"/>
    <w:rsid w:val="00E5642D"/>
    <w:rsid w:val="00EA5C3D"/>
    <w:rsid w:val="00EA6EDB"/>
    <w:rsid w:val="00EB189A"/>
    <w:rsid w:val="00ED2155"/>
    <w:rsid w:val="00ED22FB"/>
    <w:rsid w:val="00EF1C49"/>
    <w:rsid w:val="00FB3AD8"/>
    <w:rsid w:val="00FB4CB5"/>
    <w:rsid w:val="00FF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F1E09"/>
  <w15:chartTrackingRefBased/>
  <w15:docId w15:val="{A910DD0C-A673-9340-A7D6-45C75632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222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222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2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222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C222D"/>
    <w:rPr>
      <w:color w:val="0000FF"/>
      <w:u w:val="single"/>
    </w:rPr>
  </w:style>
  <w:style w:type="paragraph" w:styleId="NormalWeb">
    <w:name w:val="Normal (Web)"/>
    <w:basedOn w:val="Normal"/>
    <w:uiPriority w:val="99"/>
    <w:semiHidden/>
    <w:unhideWhenUsed/>
    <w:rsid w:val="00AC222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222D"/>
    <w:rPr>
      <w:b/>
      <w:bCs/>
    </w:rPr>
  </w:style>
  <w:style w:type="character" w:styleId="Emphasis">
    <w:name w:val="Emphasis"/>
    <w:basedOn w:val="DefaultParagraphFont"/>
    <w:uiPriority w:val="20"/>
    <w:qFormat/>
    <w:rsid w:val="00AC222D"/>
    <w:rPr>
      <w:i/>
      <w:iCs/>
    </w:rPr>
  </w:style>
  <w:style w:type="character" w:customStyle="1" w:styleId="screenreader-only">
    <w:name w:val="screenreader-only"/>
    <w:basedOn w:val="DefaultParagraphFont"/>
    <w:rsid w:val="00AC2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73431">
      <w:bodyDiv w:val="1"/>
      <w:marLeft w:val="0"/>
      <w:marRight w:val="0"/>
      <w:marTop w:val="0"/>
      <w:marBottom w:val="0"/>
      <w:divBdr>
        <w:top w:val="none" w:sz="0" w:space="0" w:color="auto"/>
        <w:left w:val="none" w:sz="0" w:space="0" w:color="auto"/>
        <w:bottom w:val="none" w:sz="0" w:space="0" w:color="auto"/>
        <w:right w:val="none" w:sz="0" w:space="0" w:color="auto"/>
      </w:divBdr>
      <w:divsChild>
        <w:div w:id="773133860">
          <w:marLeft w:val="0"/>
          <w:marRight w:val="0"/>
          <w:marTop w:val="0"/>
          <w:marBottom w:val="360"/>
          <w:divBdr>
            <w:top w:val="none" w:sz="0" w:space="0" w:color="auto"/>
            <w:left w:val="none" w:sz="0" w:space="0" w:color="auto"/>
            <w:bottom w:val="none" w:sz="0" w:space="0" w:color="auto"/>
            <w:right w:val="none" w:sz="0" w:space="0" w:color="auto"/>
          </w:divBdr>
          <w:divsChild>
            <w:div w:id="519664079">
              <w:marLeft w:val="0"/>
              <w:marRight w:val="0"/>
              <w:marTop w:val="0"/>
              <w:marBottom w:val="0"/>
              <w:divBdr>
                <w:top w:val="none" w:sz="0" w:space="0" w:color="auto"/>
                <w:left w:val="none" w:sz="0" w:space="0" w:color="auto"/>
                <w:bottom w:val="none" w:sz="0" w:space="0" w:color="auto"/>
                <w:right w:val="none" w:sz="0" w:space="0" w:color="auto"/>
              </w:divBdr>
            </w:div>
          </w:divsChild>
        </w:div>
        <w:div w:id="886799644">
          <w:marLeft w:val="0"/>
          <w:marRight w:val="0"/>
          <w:marTop w:val="0"/>
          <w:marBottom w:val="150"/>
          <w:divBdr>
            <w:top w:val="none" w:sz="0" w:space="0" w:color="auto"/>
            <w:left w:val="none" w:sz="0" w:space="0" w:color="auto"/>
            <w:bottom w:val="none" w:sz="0" w:space="0" w:color="auto"/>
            <w:right w:val="none" w:sz="0" w:space="0" w:color="auto"/>
          </w:divBdr>
        </w:div>
        <w:div w:id="1685980289">
          <w:marLeft w:val="0"/>
          <w:marRight w:val="0"/>
          <w:marTop w:val="0"/>
          <w:marBottom w:val="0"/>
          <w:divBdr>
            <w:top w:val="none" w:sz="0" w:space="0" w:color="auto"/>
            <w:left w:val="none" w:sz="0" w:space="0" w:color="auto"/>
            <w:bottom w:val="none" w:sz="0" w:space="0" w:color="auto"/>
            <w:right w:val="none" w:sz="0" w:space="0" w:color="auto"/>
          </w:divBdr>
          <w:divsChild>
            <w:div w:id="139862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193119/assignments/7539166" TargetMode="External"/><Relationship Id="rId13" Type="http://schemas.openxmlformats.org/officeDocument/2006/relationships/hyperlink" Target="https://auburn.instructure.com/courses/1193119/assignments/7539170" TargetMode="External"/><Relationship Id="rId18" Type="http://schemas.openxmlformats.org/officeDocument/2006/relationships/hyperlink" Target="https://auburn.instructure.com/courses/1193119/assignments/753916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uburn.instructure.com/courses/1193119/assignments/7539174" TargetMode="External"/><Relationship Id="rId7" Type="http://schemas.openxmlformats.org/officeDocument/2006/relationships/hyperlink" Target="http://www.auburn.edu/student_info/student_policies/" TargetMode="External"/><Relationship Id="rId12" Type="http://schemas.openxmlformats.org/officeDocument/2006/relationships/hyperlink" Target="https://auburn.instructure.com/courses/1193119/assignments/7539164" TargetMode="External"/><Relationship Id="rId17" Type="http://schemas.openxmlformats.org/officeDocument/2006/relationships/hyperlink" Target="https://auburn.instructure.com/courses/1193119/assignments/7539162" TargetMode="External"/><Relationship Id="rId25" Type="http://schemas.openxmlformats.org/officeDocument/2006/relationships/hyperlink" Target="https://auburn.instructure.com/courses/1193119/assignments/7539167" TargetMode="External"/><Relationship Id="rId2" Type="http://schemas.openxmlformats.org/officeDocument/2006/relationships/styles" Target="styles.xml"/><Relationship Id="rId16" Type="http://schemas.openxmlformats.org/officeDocument/2006/relationships/hyperlink" Target="https://auburn.instructure.com/courses/1193119/assignments/7539172" TargetMode="External"/><Relationship Id="rId20" Type="http://schemas.openxmlformats.org/officeDocument/2006/relationships/hyperlink" Target="https://auburn.instructure.com/courses/1193119/assignments/7539160" TargetMode="Externa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s://auburn.instructure.com/courses/1193119/assignments/7539169" TargetMode="External"/><Relationship Id="rId24" Type="http://schemas.openxmlformats.org/officeDocument/2006/relationships/hyperlink" Target="https://auburn.instructure.com/courses/1193119/assignments/7539158" TargetMode="External"/><Relationship Id="rId5" Type="http://schemas.openxmlformats.org/officeDocument/2006/relationships/hyperlink" Target="http://www.auburn.edu/student_info/student_policies/" TargetMode="External"/><Relationship Id="rId15" Type="http://schemas.openxmlformats.org/officeDocument/2006/relationships/hyperlink" Target="https://auburn.instructure.com/courses/1193119/assignments/7539163" TargetMode="External"/><Relationship Id="rId23" Type="http://schemas.openxmlformats.org/officeDocument/2006/relationships/hyperlink" Target="https://auburn.instructure.com/courses/1193119/assignments/7539175" TargetMode="External"/><Relationship Id="rId10" Type="http://schemas.openxmlformats.org/officeDocument/2006/relationships/hyperlink" Target="https://auburn.instructure.com/courses/1193119/assignments/7539165" TargetMode="External"/><Relationship Id="rId19" Type="http://schemas.openxmlformats.org/officeDocument/2006/relationships/hyperlink" Target="https://auburn.instructure.com/courses/1193119/assignments/7539173" TargetMode="External"/><Relationship Id="rId4" Type="http://schemas.openxmlformats.org/officeDocument/2006/relationships/webSettings" Target="webSettings.xml"/><Relationship Id="rId9" Type="http://schemas.openxmlformats.org/officeDocument/2006/relationships/hyperlink" Target="https://auburn.instructure.com/courses/1193119/assignments/7539168" TargetMode="External"/><Relationship Id="rId14" Type="http://schemas.openxmlformats.org/officeDocument/2006/relationships/hyperlink" Target="https://auburn.instructure.com/courses/1193119/assignments/7539171" TargetMode="External"/><Relationship Id="rId22" Type="http://schemas.openxmlformats.org/officeDocument/2006/relationships/hyperlink" Target="https://auburn.instructure.com/courses/1193119/assignments/753915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2466</Words>
  <Characters>14062</Characters>
  <Application>Microsoft Office Word</Application>
  <DocSecurity>0</DocSecurity>
  <Lines>117</Lines>
  <Paragraphs>32</Paragraphs>
  <ScaleCrop>false</ScaleCrop>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2019-05-14T01:16:00Z</dcterms:created>
  <dcterms:modified xsi:type="dcterms:W3CDTF">2019-05-14T01:18:00Z</dcterms:modified>
</cp:coreProperties>
</file>