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7BF2B" w14:textId="77777777" w:rsidR="006E096A" w:rsidRPr="00AA6B12" w:rsidRDefault="00431F8A" w:rsidP="00016AAF">
      <w:pPr>
        <w:pStyle w:val="Heading1"/>
        <w:widowControl/>
        <w:jc w:val="right"/>
        <w:rPr>
          <w:rFonts w:asciiTheme="majorHAnsi" w:hAnsiTheme="majorHAnsi" w:cstheme="majorHAnsi"/>
          <w:sz w:val="24"/>
          <w:szCs w:val="24"/>
        </w:rPr>
      </w:pPr>
      <w:r w:rsidRPr="00AA6B12">
        <w:rPr>
          <w:rFonts w:asciiTheme="majorHAnsi" w:hAnsiTheme="majorHAnsi" w:cstheme="majorHAnsi"/>
          <w:sz w:val="24"/>
          <w:szCs w:val="24"/>
        </w:rPr>
        <w:t>AUBURN UNIVERSITY</w:t>
      </w:r>
    </w:p>
    <w:p w14:paraId="093D949D" w14:textId="77777777" w:rsidR="0052038B" w:rsidRPr="00AA6B12" w:rsidRDefault="0052038B" w:rsidP="00016AAF">
      <w:pPr>
        <w:jc w:val="right"/>
        <w:rPr>
          <w:rFonts w:asciiTheme="majorHAnsi" w:hAnsiTheme="majorHAnsi" w:cstheme="majorHAnsi"/>
          <w:sz w:val="24"/>
          <w:szCs w:val="24"/>
        </w:rPr>
      </w:pPr>
      <w:r w:rsidRPr="00AA6B12">
        <w:rPr>
          <w:rFonts w:asciiTheme="majorHAnsi" w:hAnsiTheme="majorHAnsi" w:cstheme="majorHAnsi"/>
          <w:b/>
          <w:sz w:val="24"/>
          <w:szCs w:val="24"/>
        </w:rPr>
        <w:t>COURSE SYLLABUS</w:t>
      </w:r>
    </w:p>
    <w:p w14:paraId="1A7B0329" w14:textId="77777777" w:rsidR="0052038B" w:rsidRPr="00AA6B12" w:rsidRDefault="0052038B" w:rsidP="00BF278B">
      <w:pPr>
        <w:rPr>
          <w:rFonts w:asciiTheme="majorHAnsi" w:hAnsiTheme="majorHAnsi" w:cstheme="majorHAnsi"/>
          <w:sz w:val="24"/>
          <w:szCs w:val="24"/>
        </w:rPr>
      </w:pPr>
    </w:p>
    <w:p w14:paraId="7C34F13D" w14:textId="0F1CBD9E" w:rsidR="0052038B" w:rsidRPr="00AA6B12" w:rsidRDefault="0052038B" w:rsidP="00BF278B">
      <w:pPr>
        <w:tabs>
          <w:tab w:val="left" w:pos="-720"/>
          <w:tab w:val="left" w:pos="2700"/>
        </w:tabs>
        <w:rPr>
          <w:rFonts w:asciiTheme="majorHAnsi" w:hAnsiTheme="majorHAnsi" w:cstheme="majorHAnsi"/>
          <w:sz w:val="24"/>
          <w:szCs w:val="24"/>
        </w:rPr>
      </w:pPr>
      <w:r w:rsidRPr="00AA6B12">
        <w:rPr>
          <w:rFonts w:asciiTheme="majorHAnsi" w:hAnsiTheme="majorHAnsi" w:cstheme="majorHAnsi"/>
          <w:b/>
          <w:sz w:val="24"/>
          <w:szCs w:val="24"/>
        </w:rPr>
        <w:t>Course Number</w:t>
      </w:r>
      <w:r w:rsidRPr="00AA6B12">
        <w:rPr>
          <w:rFonts w:asciiTheme="majorHAnsi" w:hAnsiTheme="majorHAnsi" w:cstheme="majorHAnsi"/>
          <w:sz w:val="24"/>
          <w:szCs w:val="24"/>
        </w:rPr>
        <w:t>:</w:t>
      </w:r>
      <w:r w:rsidRPr="00AA6B12">
        <w:rPr>
          <w:rFonts w:asciiTheme="majorHAnsi" w:hAnsiTheme="majorHAnsi" w:cstheme="majorHAnsi"/>
          <w:sz w:val="24"/>
          <w:szCs w:val="24"/>
        </w:rPr>
        <w:tab/>
        <w:t xml:space="preserve">CTMU </w:t>
      </w:r>
      <w:r w:rsidR="00A5036F">
        <w:rPr>
          <w:rFonts w:asciiTheme="majorHAnsi" w:hAnsiTheme="majorHAnsi" w:cstheme="majorHAnsi"/>
          <w:sz w:val="24"/>
          <w:szCs w:val="24"/>
        </w:rPr>
        <w:t>4910</w:t>
      </w:r>
    </w:p>
    <w:p w14:paraId="1617BDF4" w14:textId="77777777" w:rsidR="0052038B" w:rsidRPr="00AA6B12" w:rsidRDefault="0052038B" w:rsidP="00BF278B">
      <w:pPr>
        <w:tabs>
          <w:tab w:val="left" w:pos="-720"/>
          <w:tab w:val="left" w:pos="2700"/>
        </w:tabs>
        <w:rPr>
          <w:rFonts w:asciiTheme="majorHAnsi" w:hAnsiTheme="majorHAnsi" w:cstheme="majorHAnsi"/>
          <w:sz w:val="24"/>
          <w:szCs w:val="24"/>
        </w:rPr>
      </w:pPr>
      <w:r w:rsidRPr="00AA6B12">
        <w:rPr>
          <w:rFonts w:asciiTheme="majorHAnsi" w:hAnsiTheme="majorHAnsi" w:cstheme="majorHAnsi"/>
          <w:b/>
          <w:sz w:val="24"/>
          <w:szCs w:val="24"/>
        </w:rPr>
        <w:t>Course Title</w:t>
      </w:r>
      <w:r w:rsidRPr="00AA6B12">
        <w:rPr>
          <w:rFonts w:asciiTheme="majorHAnsi" w:hAnsiTheme="majorHAnsi" w:cstheme="majorHAnsi"/>
          <w:sz w:val="24"/>
          <w:szCs w:val="24"/>
        </w:rPr>
        <w:t>:</w:t>
      </w:r>
      <w:r w:rsidRPr="00AA6B12">
        <w:rPr>
          <w:rFonts w:asciiTheme="majorHAnsi" w:hAnsiTheme="majorHAnsi" w:cstheme="majorHAnsi"/>
          <w:sz w:val="24"/>
          <w:szCs w:val="24"/>
        </w:rPr>
        <w:tab/>
        <w:t>Practicum in Music Education</w:t>
      </w:r>
    </w:p>
    <w:p w14:paraId="27DEF8CF" w14:textId="5A74BB74" w:rsidR="0052038B" w:rsidRPr="00AA6B12" w:rsidRDefault="0052038B" w:rsidP="00BF278B">
      <w:pPr>
        <w:tabs>
          <w:tab w:val="left" w:pos="-720"/>
          <w:tab w:val="left" w:pos="2700"/>
        </w:tabs>
        <w:rPr>
          <w:rFonts w:asciiTheme="majorHAnsi" w:hAnsiTheme="majorHAnsi" w:cstheme="majorHAnsi"/>
          <w:sz w:val="24"/>
          <w:szCs w:val="24"/>
        </w:rPr>
      </w:pPr>
      <w:r w:rsidRPr="00AA6B12">
        <w:rPr>
          <w:rFonts w:asciiTheme="majorHAnsi" w:hAnsiTheme="majorHAnsi" w:cstheme="majorHAnsi"/>
          <w:b/>
          <w:sz w:val="24"/>
          <w:szCs w:val="24"/>
        </w:rPr>
        <w:t>Credit Hours</w:t>
      </w:r>
      <w:r w:rsidRPr="00AA6B12">
        <w:rPr>
          <w:rFonts w:asciiTheme="majorHAnsi" w:hAnsiTheme="majorHAnsi" w:cstheme="majorHAnsi"/>
          <w:sz w:val="24"/>
          <w:szCs w:val="24"/>
        </w:rPr>
        <w:tab/>
      </w:r>
      <w:r w:rsidR="00AA6B12" w:rsidRPr="00AA6B12">
        <w:rPr>
          <w:rFonts w:asciiTheme="majorHAnsi" w:hAnsiTheme="majorHAnsi" w:cstheme="majorHAnsi"/>
          <w:sz w:val="24"/>
          <w:szCs w:val="24"/>
        </w:rPr>
        <w:t>Variable credit (For Community Music Minor, 6 hours)</w:t>
      </w:r>
    </w:p>
    <w:p w14:paraId="6B36665F" w14:textId="38A396DF" w:rsidR="0052038B" w:rsidRPr="00AA6B12" w:rsidRDefault="0052038B" w:rsidP="00BF278B">
      <w:pPr>
        <w:tabs>
          <w:tab w:val="left" w:pos="-720"/>
          <w:tab w:val="left" w:pos="2700"/>
        </w:tabs>
        <w:rPr>
          <w:rFonts w:asciiTheme="majorHAnsi" w:hAnsiTheme="majorHAnsi" w:cstheme="majorHAnsi"/>
          <w:sz w:val="24"/>
          <w:szCs w:val="24"/>
        </w:rPr>
      </w:pPr>
      <w:r w:rsidRPr="00AA6B12">
        <w:rPr>
          <w:rFonts w:asciiTheme="majorHAnsi" w:hAnsiTheme="majorHAnsi" w:cstheme="majorHAnsi"/>
          <w:b/>
          <w:sz w:val="24"/>
          <w:szCs w:val="24"/>
        </w:rPr>
        <w:t>Prerequisites</w:t>
      </w:r>
      <w:r w:rsidRPr="00AA6B12">
        <w:rPr>
          <w:rFonts w:asciiTheme="majorHAnsi" w:hAnsiTheme="majorHAnsi" w:cstheme="majorHAnsi"/>
          <w:sz w:val="24"/>
          <w:szCs w:val="24"/>
        </w:rPr>
        <w:t>:</w:t>
      </w:r>
      <w:r w:rsidR="00AA6B12" w:rsidRPr="00AA6B12">
        <w:rPr>
          <w:rFonts w:asciiTheme="majorHAnsi" w:hAnsiTheme="majorHAnsi" w:cstheme="majorHAnsi"/>
          <w:sz w:val="24"/>
          <w:szCs w:val="24"/>
        </w:rPr>
        <w:tab/>
        <w:t>Departmental Approval</w:t>
      </w:r>
    </w:p>
    <w:p w14:paraId="21022CD2" w14:textId="4A726BDF" w:rsidR="004D4F1D" w:rsidRPr="00AA6B12" w:rsidRDefault="004D4F1D" w:rsidP="00BF278B">
      <w:pPr>
        <w:tabs>
          <w:tab w:val="left" w:pos="2700"/>
        </w:tabs>
        <w:ind w:right="-720"/>
        <w:rPr>
          <w:rFonts w:asciiTheme="majorHAnsi" w:hAnsiTheme="majorHAnsi" w:cstheme="majorHAnsi"/>
          <w:b/>
          <w:sz w:val="24"/>
          <w:szCs w:val="24"/>
        </w:rPr>
      </w:pPr>
      <w:r w:rsidRPr="00AA6B12">
        <w:rPr>
          <w:rFonts w:asciiTheme="majorHAnsi" w:hAnsiTheme="majorHAnsi" w:cstheme="majorHAnsi"/>
          <w:b/>
          <w:sz w:val="24"/>
          <w:szCs w:val="24"/>
        </w:rPr>
        <w:t xml:space="preserve">Date Syllabus Prepared: </w:t>
      </w:r>
      <w:r w:rsidRPr="00AA6B12">
        <w:rPr>
          <w:rFonts w:asciiTheme="majorHAnsi" w:hAnsiTheme="majorHAnsi" w:cstheme="majorHAnsi"/>
          <w:b/>
          <w:sz w:val="24"/>
          <w:szCs w:val="24"/>
        </w:rPr>
        <w:tab/>
      </w:r>
      <w:r w:rsidRPr="00AA6B12">
        <w:rPr>
          <w:rFonts w:asciiTheme="majorHAnsi" w:hAnsiTheme="majorHAnsi" w:cstheme="majorHAnsi"/>
          <w:sz w:val="24"/>
          <w:szCs w:val="24"/>
        </w:rPr>
        <w:t xml:space="preserve">Updated </w:t>
      </w:r>
      <w:r w:rsidR="00AA6B12" w:rsidRPr="00AA6B12">
        <w:rPr>
          <w:rFonts w:asciiTheme="majorHAnsi" w:hAnsiTheme="majorHAnsi" w:cstheme="majorHAnsi"/>
          <w:sz w:val="24"/>
          <w:szCs w:val="24"/>
        </w:rPr>
        <w:t>May 201</w:t>
      </w:r>
      <w:r w:rsidR="00802CB1">
        <w:rPr>
          <w:rFonts w:asciiTheme="majorHAnsi" w:hAnsiTheme="majorHAnsi" w:cstheme="majorHAnsi"/>
          <w:sz w:val="24"/>
          <w:szCs w:val="24"/>
        </w:rPr>
        <w:t>9</w:t>
      </w:r>
      <w:bookmarkStart w:id="0" w:name="_GoBack"/>
      <w:bookmarkEnd w:id="0"/>
    </w:p>
    <w:p w14:paraId="4A7BA86C" w14:textId="0519D558" w:rsidR="004D4F1D" w:rsidRPr="00AA6B12" w:rsidRDefault="004D4F1D" w:rsidP="00BF278B">
      <w:pPr>
        <w:tabs>
          <w:tab w:val="left" w:pos="-720"/>
          <w:tab w:val="left" w:pos="2700"/>
        </w:tabs>
        <w:rPr>
          <w:rFonts w:asciiTheme="majorHAnsi" w:hAnsiTheme="majorHAnsi" w:cstheme="majorHAnsi"/>
          <w:sz w:val="24"/>
          <w:szCs w:val="24"/>
        </w:rPr>
      </w:pPr>
      <w:r w:rsidRPr="00AA6B12">
        <w:rPr>
          <w:rFonts w:asciiTheme="majorHAnsi" w:hAnsiTheme="majorHAnsi" w:cstheme="majorHAnsi"/>
          <w:b/>
          <w:sz w:val="24"/>
          <w:szCs w:val="24"/>
        </w:rPr>
        <w:t>Instructor:</w:t>
      </w:r>
      <w:r w:rsidRPr="00AA6B12">
        <w:rPr>
          <w:rFonts w:asciiTheme="majorHAnsi" w:hAnsiTheme="majorHAnsi" w:cstheme="majorHAnsi"/>
          <w:sz w:val="24"/>
          <w:szCs w:val="24"/>
        </w:rPr>
        <w:tab/>
        <w:t>Dr. Ja</w:t>
      </w:r>
      <w:r w:rsidR="00A5036F">
        <w:rPr>
          <w:rFonts w:asciiTheme="majorHAnsi" w:hAnsiTheme="majorHAnsi" w:cstheme="majorHAnsi"/>
          <w:sz w:val="24"/>
          <w:szCs w:val="24"/>
        </w:rPr>
        <w:t xml:space="preserve">ne Kuehne – kuehnjm@auburn.edu </w:t>
      </w:r>
    </w:p>
    <w:p w14:paraId="04F9029E" w14:textId="1D5B26F2" w:rsidR="004D4F1D" w:rsidRPr="00AA6B12" w:rsidRDefault="00AA6B12" w:rsidP="00BF278B">
      <w:pPr>
        <w:widowControl/>
        <w:spacing w:before="240" w:after="240"/>
        <w:rPr>
          <w:rFonts w:asciiTheme="majorHAnsi" w:hAnsiTheme="majorHAnsi" w:cstheme="majorHAnsi"/>
          <w:b/>
          <w:sz w:val="24"/>
          <w:szCs w:val="24"/>
        </w:rPr>
      </w:pPr>
      <w:r w:rsidRPr="00AA6B12">
        <w:rPr>
          <w:rFonts w:asciiTheme="majorHAnsi" w:hAnsiTheme="majorHAnsi" w:cstheme="majorHAnsi"/>
          <w:b/>
          <w:sz w:val="24"/>
          <w:szCs w:val="24"/>
        </w:rPr>
        <w:t>RESOURCES</w:t>
      </w:r>
    </w:p>
    <w:p w14:paraId="0E1D9A9C" w14:textId="42C18D91" w:rsidR="00AA6B12" w:rsidRDefault="00AA6B12" w:rsidP="00BF278B">
      <w:pPr>
        <w:pStyle w:val="ListParagraph"/>
        <w:numPr>
          <w:ilvl w:val="0"/>
          <w:numId w:val="24"/>
        </w:numPr>
        <w:rPr>
          <w:rFonts w:asciiTheme="majorHAnsi" w:hAnsiTheme="majorHAnsi" w:cstheme="majorHAnsi"/>
        </w:rPr>
      </w:pPr>
      <w:r w:rsidRPr="00AA6B12">
        <w:rPr>
          <w:rFonts w:asciiTheme="majorHAnsi" w:hAnsiTheme="majorHAnsi" w:cstheme="majorHAnsi"/>
        </w:rPr>
        <w:t>NAfME National Standards found on the NAfME website (nafme.org)</w:t>
      </w:r>
    </w:p>
    <w:p w14:paraId="1660BD1C" w14:textId="4550A1FD" w:rsidR="00BF278B" w:rsidRDefault="00BF278B" w:rsidP="00BF278B">
      <w:pPr>
        <w:pStyle w:val="ListParagraph"/>
        <w:numPr>
          <w:ilvl w:val="0"/>
          <w:numId w:val="24"/>
        </w:numPr>
        <w:rPr>
          <w:rFonts w:asciiTheme="majorHAnsi" w:hAnsiTheme="majorHAnsi" w:cstheme="majorHAnsi"/>
        </w:rPr>
      </w:pPr>
      <w:r>
        <w:rPr>
          <w:rFonts w:asciiTheme="majorHAnsi" w:hAnsiTheme="majorHAnsi" w:cstheme="majorHAnsi"/>
        </w:rPr>
        <w:t>Alabama Course of Study.</w:t>
      </w:r>
    </w:p>
    <w:p w14:paraId="416331D7" w14:textId="4D6CFF53" w:rsidR="00BF278B" w:rsidRDefault="00BF278B" w:rsidP="00BF278B">
      <w:pPr>
        <w:pStyle w:val="ListParagraph"/>
        <w:numPr>
          <w:ilvl w:val="0"/>
          <w:numId w:val="24"/>
        </w:numPr>
        <w:rPr>
          <w:rFonts w:asciiTheme="majorHAnsi" w:hAnsiTheme="majorHAnsi" w:cstheme="majorHAnsi"/>
        </w:rPr>
      </w:pPr>
      <w:r>
        <w:rPr>
          <w:rFonts w:asciiTheme="majorHAnsi" w:hAnsiTheme="majorHAnsi" w:cstheme="majorHAnsi"/>
        </w:rPr>
        <w:t>Texts from Elementary and Vocal/Instrumental Methods.</w:t>
      </w:r>
    </w:p>
    <w:p w14:paraId="698BEA38" w14:textId="787C3C5E" w:rsidR="00BF278B" w:rsidRPr="00AA6B12" w:rsidRDefault="00BF278B" w:rsidP="00BF278B">
      <w:pPr>
        <w:pStyle w:val="ListParagraph"/>
        <w:numPr>
          <w:ilvl w:val="0"/>
          <w:numId w:val="24"/>
        </w:numPr>
        <w:rPr>
          <w:rFonts w:asciiTheme="majorHAnsi" w:hAnsiTheme="majorHAnsi" w:cstheme="majorHAnsi"/>
        </w:rPr>
      </w:pPr>
      <w:r>
        <w:rPr>
          <w:rFonts w:asciiTheme="majorHAnsi" w:hAnsiTheme="majorHAnsi" w:cstheme="majorHAnsi"/>
        </w:rPr>
        <w:t>Tuning Fork</w:t>
      </w:r>
    </w:p>
    <w:p w14:paraId="12A7F420" w14:textId="2EC7A358" w:rsidR="00AA6B12" w:rsidRDefault="00AA6B12" w:rsidP="00BF278B">
      <w:pPr>
        <w:pStyle w:val="ListParagraph"/>
        <w:numPr>
          <w:ilvl w:val="0"/>
          <w:numId w:val="24"/>
        </w:numPr>
        <w:rPr>
          <w:rFonts w:asciiTheme="majorHAnsi" w:hAnsiTheme="majorHAnsi" w:cstheme="majorHAnsi"/>
        </w:rPr>
      </w:pPr>
      <w:r w:rsidRPr="00AA6B12">
        <w:rPr>
          <w:rFonts w:asciiTheme="majorHAnsi" w:hAnsiTheme="majorHAnsi" w:cstheme="majorHAnsi"/>
        </w:rPr>
        <w:t>Office 365</w:t>
      </w:r>
      <w:r>
        <w:rPr>
          <w:rFonts w:asciiTheme="majorHAnsi" w:hAnsiTheme="majorHAnsi" w:cstheme="majorHAnsi"/>
        </w:rPr>
        <w:t xml:space="preserve"> </w:t>
      </w:r>
      <w:r w:rsidR="00C63DCE">
        <w:rPr>
          <w:rFonts w:asciiTheme="majorHAnsi" w:hAnsiTheme="majorHAnsi" w:cstheme="majorHAnsi"/>
        </w:rPr>
        <w:t xml:space="preserve">– </w:t>
      </w:r>
      <w:hyperlink r:id="rId6" w:history="1">
        <w:r w:rsidR="00C63DCE" w:rsidRPr="0072022C">
          <w:rPr>
            <w:rStyle w:val="Hyperlink"/>
            <w:rFonts w:asciiTheme="majorHAnsi" w:hAnsiTheme="majorHAnsi" w:cstheme="majorHAnsi"/>
          </w:rPr>
          <w:t>http://auburn.edu/office365</w:t>
        </w:r>
      </w:hyperlink>
    </w:p>
    <w:p w14:paraId="06BB3EB3" w14:textId="5227510A" w:rsidR="00AA6B12" w:rsidRPr="00AA6B12" w:rsidRDefault="00AA6B12" w:rsidP="00BF278B">
      <w:pPr>
        <w:pStyle w:val="ListParagraph"/>
        <w:numPr>
          <w:ilvl w:val="0"/>
          <w:numId w:val="24"/>
        </w:numPr>
        <w:rPr>
          <w:rFonts w:asciiTheme="majorHAnsi" w:hAnsiTheme="majorHAnsi" w:cstheme="majorHAnsi"/>
        </w:rPr>
      </w:pPr>
      <w:r>
        <w:rPr>
          <w:rFonts w:asciiTheme="majorHAnsi" w:hAnsiTheme="majorHAnsi" w:cstheme="majorHAnsi"/>
        </w:rPr>
        <w:t>Regular Access to Canvas site for course.</w:t>
      </w:r>
    </w:p>
    <w:p w14:paraId="3E450508" w14:textId="56424F58" w:rsidR="0052038B" w:rsidRPr="00AA6B12" w:rsidRDefault="00AA6B12" w:rsidP="00BF278B">
      <w:pPr>
        <w:widowControl/>
        <w:spacing w:before="240" w:after="240"/>
        <w:rPr>
          <w:rFonts w:asciiTheme="majorHAnsi" w:hAnsiTheme="majorHAnsi" w:cstheme="majorHAnsi"/>
          <w:b/>
          <w:sz w:val="24"/>
          <w:szCs w:val="24"/>
        </w:rPr>
      </w:pPr>
      <w:r w:rsidRPr="00AA6B12">
        <w:rPr>
          <w:rFonts w:asciiTheme="majorHAnsi" w:hAnsiTheme="majorHAnsi" w:cstheme="majorHAnsi"/>
          <w:b/>
          <w:sz w:val="24"/>
          <w:szCs w:val="24"/>
        </w:rPr>
        <w:t>COURSE DESCRIPTION</w:t>
      </w:r>
    </w:p>
    <w:p w14:paraId="1A40EACD" w14:textId="590186B1" w:rsidR="0052038B" w:rsidRPr="00AA6B12" w:rsidRDefault="00AA6B12" w:rsidP="00BF278B">
      <w:pPr>
        <w:widowControl/>
        <w:rPr>
          <w:rFonts w:asciiTheme="majorHAnsi" w:hAnsiTheme="majorHAnsi" w:cstheme="majorHAnsi"/>
          <w:sz w:val="24"/>
          <w:szCs w:val="24"/>
        </w:rPr>
      </w:pPr>
      <w:r w:rsidRPr="00AA6B12">
        <w:rPr>
          <w:rFonts w:asciiTheme="majorHAnsi" w:hAnsiTheme="majorHAnsi" w:cstheme="majorHAnsi"/>
          <w:color w:val="000000"/>
          <w:sz w:val="24"/>
          <w:szCs w:val="24"/>
          <w:shd w:val="clear" w:color="auto" w:fill="FFFFFF"/>
        </w:rPr>
        <w:t>Cooperatively selected field experience. May count either CTMU 4910 or CTMU 4913. </w:t>
      </w:r>
      <w:r w:rsidR="0052038B" w:rsidRPr="00AA6B12">
        <w:rPr>
          <w:rFonts w:asciiTheme="majorHAnsi" w:hAnsiTheme="majorHAnsi" w:cstheme="majorHAnsi"/>
          <w:sz w:val="24"/>
          <w:szCs w:val="24"/>
        </w:rPr>
        <w:t xml:space="preserve"> </w:t>
      </w:r>
    </w:p>
    <w:p w14:paraId="477C79F0" w14:textId="5B335BA0" w:rsidR="0052038B" w:rsidRPr="00AA6B12" w:rsidRDefault="00AA6B12" w:rsidP="00BF278B">
      <w:pPr>
        <w:spacing w:before="240" w:after="240"/>
        <w:rPr>
          <w:rFonts w:asciiTheme="majorHAnsi" w:hAnsiTheme="majorHAnsi" w:cstheme="majorHAnsi"/>
          <w:b/>
          <w:sz w:val="24"/>
          <w:szCs w:val="24"/>
        </w:rPr>
      </w:pPr>
      <w:r>
        <w:rPr>
          <w:rFonts w:asciiTheme="majorHAnsi" w:hAnsiTheme="majorHAnsi" w:cstheme="majorHAnsi"/>
          <w:b/>
          <w:sz w:val="24"/>
          <w:szCs w:val="24"/>
        </w:rPr>
        <w:t>COURSE OBJECTIVES</w:t>
      </w:r>
    </w:p>
    <w:p w14:paraId="047C59CB" w14:textId="77777777" w:rsidR="0052038B" w:rsidRPr="00AA6B12" w:rsidRDefault="0052038B" w:rsidP="00BF278B">
      <w:pPr>
        <w:rPr>
          <w:rFonts w:asciiTheme="majorHAnsi" w:hAnsiTheme="majorHAnsi" w:cstheme="majorHAnsi"/>
          <w:sz w:val="24"/>
          <w:szCs w:val="24"/>
        </w:rPr>
      </w:pPr>
      <w:r w:rsidRPr="00AA6B12">
        <w:rPr>
          <w:rFonts w:asciiTheme="majorHAnsi" w:hAnsiTheme="majorHAnsi" w:cstheme="majorHAnsi"/>
          <w:sz w:val="24"/>
          <w:szCs w:val="24"/>
        </w:rPr>
        <w:t>Throughout the practicum, the student will be expected to:</w:t>
      </w:r>
    </w:p>
    <w:p w14:paraId="7F93C986" w14:textId="3A50FEE6" w:rsidR="005B723E" w:rsidRDefault="005B723E" w:rsidP="00BF278B">
      <w:pPr>
        <w:pStyle w:val="ListParagraph"/>
        <w:numPr>
          <w:ilvl w:val="0"/>
          <w:numId w:val="26"/>
        </w:numPr>
        <w:rPr>
          <w:rFonts w:asciiTheme="majorHAnsi" w:hAnsiTheme="majorHAnsi" w:cstheme="majorHAnsi"/>
        </w:rPr>
      </w:pPr>
      <w:r>
        <w:rPr>
          <w:rFonts w:asciiTheme="majorHAnsi" w:hAnsiTheme="majorHAnsi" w:cstheme="majorHAnsi"/>
        </w:rPr>
        <w:t xml:space="preserve">Demonstrate professionalism in attendance, clothing, speech, and actions. </w:t>
      </w:r>
    </w:p>
    <w:p w14:paraId="19B386D5" w14:textId="4F72BB99" w:rsidR="005B723E" w:rsidRDefault="005B723E" w:rsidP="00BF278B">
      <w:pPr>
        <w:pStyle w:val="ListParagraph"/>
        <w:numPr>
          <w:ilvl w:val="0"/>
          <w:numId w:val="26"/>
        </w:numPr>
        <w:rPr>
          <w:rFonts w:asciiTheme="majorHAnsi" w:hAnsiTheme="majorHAnsi" w:cstheme="majorHAnsi"/>
        </w:rPr>
      </w:pPr>
      <w:r>
        <w:rPr>
          <w:rFonts w:asciiTheme="majorHAnsi" w:hAnsiTheme="majorHAnsi" w:cstheme="majorHAnsi"/>
        </w:rPr>
        <w:t>Demonstrate beginning-to-advanced level musicianship requirements (vocal and instrumental performance and knowledge of best practices for each with various ages and ability levels) sufficient for solo performance and for teaching. [Canvas Video Assignments]</w:t>
      </w:r>
    </w:p>
    <w:p w14:paraId="7D315BDC" w14:textId="118541C5" w:rsidR="005B723E" w:rsidRDefault="005B723E" w:rsidP="00BF278B">
      <w:pPr>
        <w:pStyle w:val="ListParagraph"/>
        <w:numPr>
          <w:ilvl w:val="0"/>
          <w:numId w:val="26"/>
        </w:numPr>
        <w:rPr>
          <w:rFonts w:asciiTheme="majorHAnsi" w:hAnsiTheme="majorHAnsi" w:cstheme="majorHAnsi"/>
        </w:rPr>
      </w:pPr>
      <w:r>
        <w:rPr>
          <w:rFonts w:asciiTheme="majorHAnsi" w:hAnsiTheme="majorHAnsi" w:cstheme="majorHAnsi"/>
        </w:rPr>
        <w:t xml:space="preserve">Demonstrate effective use of technology in teaching. </w:t>
      </w:r>
    </w:p>
    <w:p w14:paraId="17484F08" w14:textId="019A7E18" w:rsidR="005B723E" w:rsidRPr="00AA6B12" w:rsidRDefault="005B723E" w:rsidP="00BF278B">
      <w:pPr>
        <w:pStyle w:val="ListParagraph"/>
        <w:numPr>
          <w:ilvl w:val="0"/>
          <w:numId w:val="26"/>
        </w:numPr>
        <w:rPr>
          <w:rFonts w:asciiTheme="majorHAnsi" w:hAnsiTheme="majorHAnsi" w:cstheme="majorHAnsi"/>
        </w:rPr>
      </w:pPr>
      <w:r>
        <w:rPr>
          <w:rFonts w:asciiTheme="majorHAnsi" w:hAnsiTheme="majorHAnsi" w:cstheme="majorHAnsi"/>
        </w:rPr>
        <w:t>Demonstrate (through below) teaching abilities in elementary, middle, and/or high school music settings (general, instrumental, vocal)</w:t>
      </w:r>
      <w:r w:rsidR="00C63DCE">
        <w:rPr>
          <w:rFonts w:asciiTheme="majorHAnsi" w:hAnsiTheme="majorHAnsi" w:cstheme="majorHAnsi"/>
        </w:rPr>
        <w:t xml:space="preserve"> – you will have 2 placements (elementary and middle or high school).</w:t>
      </w:r>
    </w:p>
    <w:p w14:paraId="318D7220" w14:textId="12A7D6AE" w:rsidR="0052038B" w:rsidRPr="00AA6B12" w:rsidRDefault="00F140EB" w:rsidP="00BF278B">
      <w:pPr>
        <w:pStyle w:val="ListParagraph"/>
        <w:numPr>
          <w:ilvl w:val="1"/>
          <w:numId w:val="26"/>
        </w:numPr>
        <w:rPr>
          <w:rFonts w:asciiTheme="majorHAnsi" w:hAnsiTheme="majorHAnsi" w:cstheme="majorHAnsi"/>
        </w:rPr>
      </w:pPr>
      <w:r>
        <w:rPr>
          <w:rFonts w:asciiTheme="majorHAnsi" w:hAnsiTheme="majorHAnsi" w:cstheme="majorHAnsi"/>
        </w:rPr>
        <w:t>Review, create, and</w:t>
      </w:r>
      <w:r w:rsidR="00AA6B12">
        <w:rPr>
          <w:rFonts w:asciiTheme="majorHAnsi" w:hAnsiTheme="majorHAnsi" w:cstheme="majorHAnsi"/>
        </w:rPr>
        <w:t xml:space="preserve"> use materials to teach in specified music teaching placements.</w:t>
      </w:r>
    </w:p>
    <w:p w14:paraId="1A600401" w14:textId="55DC6956" w:rsidR="0052038B" w:rsidRPr="00AA6B12" w:rsidRDefault="00AA6B12" w:rsidP="00BF278B">
      <w:pPr>
        <w:pStyle w:val="ListParagraph"/>
        <w:numPr>
          <w:ilvl w:val="1"/>
          <w:numId w:val="26"/>
        </w:numPr>
        <w:rPr>
          <w:rFonts w:asciiTheme="majorHAnsi" w:hAnsiTheme="majorHAnsi" w:cstheme="majorHAnsi"/>
        </w:rPr>
      </w:pPr>
      <w:r>
        <w:rPr>
          <w:rFonts w:asciiTheme="majorHAnsi" w:hAnsiTheme="majorHAnsi" w:cstheme="majorHAnsi"/>
        </w:rPr>
        <w:t>Reflect on teaching experiences through journaling.</w:t>
      </w:r>
    </w:p>
    <w:p w14:paraId="61B1760F" w14:textId="77777777" w:rsidR="00AA6B12" w:rsidRDefault="0052038B" w:rsidP="00BF278B">
      <w:pPr>
        <w:pStyle w:val="ListParagraph"/>
        <w:numPr>
          <w:ilvl w:val="1"/>
          <w:numId w:val="26"/>
        </w:numPr>
        <w:rPr>
          <w:rFonts w:asciiTheme="majorHAnsi" w:hAnsiTheme="majorHAnsi" w:cstheme="majorHAnsi"/>
        </w:rPr>
      </w:pPr>
      <w:r w:rsidRPr="00AA6B12">
        <w:rPr>
          <w:rFonts w:asciiTheme="majorHAnsi" w:hAnsiTheme="majorHAnsi" w:cstheme="majorHAnsi"/>
        </w:rPr>
        <w:t xml:space="preserve">Observe </w:t>
      </w:r>
      <w:r w:rsidR="00AA6B12">
        <w:rPr>
          <w:rFonts w:asciiTheme="majorHAnsi" w:hAnsiTheme="majorHAnsi" w:cstheme="majorHAnsi"/>
        </w:rPr>
        <w:t>students during non-music times (i.e. recess/play time, non-music classes, etc.).</w:t>
      </w:r>
    </w:p>
    <w:p w14:paraId="70864DB0" w14:textId="06CD8DCB" w:rsidR="0052038B" w:rsidRPr="00AA6B12" w:rsidRDefault="00AA6B12" w:rsidP="00BF278B">
      <w:pPr>
        <w:pStyle w:val="ListParagraph"/>
        <w:numPr>
          <w:ilvl w:val="1"/>
          <w:numId w:val="26"/>
        </w:numPr>
        <w:rPr>
          <w:rFonts w:asciiTheme="majorHAnsi" w:hAnsiTheme="majorHAnsi" w:cstheme="majorHAnsi"/>
        </w:rPr>
      </w:pPr>
      <w:r>
        <w:rPr>
          <w:rFonts w:asciiTheme="majorHAnsi" w:hAnsiTheme="majorHAnsi" w:cstheme="majorHAnsi"/>
        </w:rPr>
        <w:t>Reflect on observations.</w:t>
      </w:r>
    </w:p>
    <w:p w14:paraId="0C37BEED" w14:textId="61E0243A" w:rsidR="004D4F1D" w:rsidRDefault="0052038B" w:rsidP="00BF278B">
      <w:pPr>
        <w:pStyle w:val="ListParagraph"/>
        <w:numPr>
          <w:ilvl w:val="1"/>
          <w:numId w:val="26"/>
        </w:numPr>
        <w:rPr>
          <w:rFonts w:asciiTheme="majorHAnsi" w:hAnsiTheme="majorHAnsi" w:cstheme="majorHAnsi"/>
        </w:rPr>
      </w:pPr>
      <w:r w:rsidRPr="00AA6B12">
        <w:rPr>
          <w:rFonts w:asciiTheme="majorHAnsi" w:hAnsiTheme="majorHAnsi" w:cstheme="majorHAnsi"/>
        </w:rPr>
        <w:t>Assist as deemed appropriate by the supervisor and</w:t>
      </w:r>
      <w:r w:rsidR="00F140EB">
        <w:rPr>
          <w:rFonts w:asciiTheme="majorHAnsi" w:hAnsiTheme="majorHAnsi" w:cstheme="majorHAnsi"/>
        </w:rPr>
        <w:t>/or</w:t>
      </w:r>
      <w:r w:rsidRPr="00AA6B12">
        <w:rPr>
          <w:rFonts w:asciiTheme="majorHAnsi" w:hAnsiTheme="majorHAnsi" w:cstheme="majorHAnsi"/>
        </w:rPr>
        <w:t xml:space="preserve"> cooperating teacher, including opportunities for individual, small-group, and large-group instruction.</w:t>
      </w:r>
    </w:p>
    <w:p w14:paraId="6EDAA161" w14:textId="58DB840C" w:rsidR="005B723E" w:rsidRDefault="005B723E" w:rsidP="00BF278B">
      <w:pPr>
        <w:pStyle w:val="ListParagraph"/>
        <w:numPr>
          <w:ilvl w:val="0"/>
          <w:numId w:val="26"/>
        </w:numPr>
        <w:rPr>
          <w:rFonts w:asciiTheme="majorHAnsi" w:hAnsiTheme="majorHAnsi" w:cstheme="majorHAnsi"/>
        </w:rPr>
      </w:pPr>
      <w:r>
        <w:rPr>
          <w:rFonts w:asciiTheme="majorHAnsi" w:hAnsiTheme="majorHAnsi" w:cstheme="majorHAnsi"/>
        </w:rPr>
        <w:t xml:space="preserve">Demonstrate beginning working knowledge of </w:t>
      </w:r>
      <w:proofErr w:type="spellStart"/>
      <w:r>
        <w:rPr>
          <w:rFonts w:asciiTheme="majorHAnsi" w:hAnsiTheme="majorHAnsi" w:cstheme="majorHAnsi"/>
        </w:rPr>
        <w:t>edTPA</w:t>
      </w:r>
      <w:proofErr w:type="spellEnd"/>
      <w:r>
        <w:rPr>
          <w:rFonts w:asciiTheme="majorHAnsi" w:hAnsiTheme="majorHAnsi" w:cstheme="majorHAnsi"/>
        </w:rPr>
        <w:t xml:space="preserve">. </w:t>
      </w:r>
    </w:p>
    <w:p w14:paraId="51A45301" w14:textId="5C204FC5" w:rsidR="0052038B" w:rsidRPr="00AA6B12" w:rsidRDefault="00AA6B12" w:rsidP="00BF278B">
      <w:pPr>
        <w:spacing w:before="240" w:after="240"/>
        <w:rPr>
          <w:rFonts w:asciiTheme="majorHAnsi" w:hAnsiTheme="majorHAnsi" w:cstheme="majorHAnsi"/>
          <w:b/>
          <w:sz w:val="24"/>
          <w:szCs w:val="24"/>
        </w:rPr>
      </w:pPr>
      <w:r w:rsidRPr="00AA6B12">
        <w:rPr>
          <w:rFonts w:asciiTheme="majorHAnsi" w:hAnsiTheme="majorHAnsi" w:cstheme="majorHAnsi"/>
          <w:b/>
          <w:sz w:val="24"/>
          <w:szCs w:val="24"/>
        </w:rPr>
        <w:t>COURSE CONTENT</w:t>
      </w:r>
      <w:r w:rsidR="00270640">
        <w:rPr>
          <w:rFonts w:asciiTheme="majorHAnsi" w:hAnsiTheme="majorHAnsi" w:cstheme="majorHAnsi"/>
          <w:b/>
          <w:sz w:val="24"/>
          <w:szCs w:val="24"/>
        </w:rPr>
        <w:t>/</w:t>
      </w:r>
      <w:r w:rsidRPr="00AA6B12">
        <w:rPr>
          <w:rFonts w:asciiTheme="majorHAnsi" w:hAnsiTheme="majorHAnsi" w:cstheme="majorHAnsi"/>
          <w:b/>
          <w:sz w:val="24"/>
          <w:szCs w:val="24"/>
        </w:rPr>
        <w:t>SCHEDUL</w:t>
      </w:r>
      <w:r>
        <w:rPr>
          <w:rFonts w:asciiTheme="majorHAnsi" w:hAnsiTheme="majorHAnsi" w:cstheme="majorHAnsi"/>
          <w:b/>
          <w:sz w:val="24"/>
          <w:szCs w:val="24"/>
        </w:rPr>
        <w:t>E</w:t>
      </w:r>
      <w:r w:rsidR="00270640">
        <w:rPr>
          <w:rFonts w:asciiTheme="majorHAnsi" w:hAnsiTheme="majorHAnsi" w:cstheme="majorHAnsi"/>
          <w:b/>
          <w:sz w:val="24"/>
          <w:szCs w:val="24"/>
        </w:rPr>
        <w:t xml:space="preserve"> AND GRADING</w:t>
      </w:r>
    </w:p>
    <w:p w14:paraId="28111D17" w14:textId="2D10702A" w:rsidR="0052038B" w:rsidRDefault="00AA6B12" w:rsidP="00BF278B">
      <w:pPr>
        <w:spacing w:after="240"/>
        <w:rPr>
          <w:rFonts w:asciiTheme="majorHAnsi" w:hAnsiTheme="majorHAnsi" w:cstheme="majorHAnsi"/>
          <w:sz w:val="24"/>
          <w:szCs w:val="24"/>
        </w:rPr>
      </w:pPr>
      <w:r>
        <w:rPr>
          <w:rFonts w:asciiTheme="majorHAnsi" w:hAnsiTheme="majorHAnsi" w:cstheme="majorHAnsi"/>
          <w:sz w:val="24"/>
          <w:szCs w:val="24"/>
        </w:rPr>
        <w:t xml:space="preserve">Students will complete teaching experiences at assigned placements during the semester based on an agreed-upon schedule. </w:t>
      </w:r>
    </w:p>
    <w:p w14:paraId="6AABD77E" w14:textId="2252C7CC" w:rsidR="00AA6B12" w:rsidRDefault="005B723E" w:rsidP="00BF278B">
      <w:pPr>
        <w:ind w:left="1440" w:hanging="1440"/>
        <w:jc w:val="both"/>
        <w:rPr>
          <w:rFonts w:asciiTheme="majorHAnsi" w:hAnsiTheme="majorHAnsi" w:cstheme="majorHAnsi"/>
          <w:sz w:val="24"/>
          <w:szCs w:val="24"/>
        </w:rPr>
      </w:pPr>
      <w:r>
        <w:rPr>
          <w:rFonts w:asciiTheme="majorHAnsi" w:hAnsiTheme="majorHAnsi" w:cstheme="majorHAnsi"/>
          <w:sz w:val="24"/>
          <w:szCs w:val="24"/>
        </w:rPr>
        <w:t>Weeks 1-2</w:t>
      </w:r>
      <w:r w:rsidR="00AA6B12">
        <w:rPr>
          <w:rFonts w:asciiTheme="majorHAnsi" w:hAnsiTheme="majorHAnsi" w:cstheme="majorHAnsi"/>
          <w:sz w:val="24"/>
          <w:szCs w:val="24"/>
        </w:rPr>
        <w:tab/>
        <w:t>Orientation</w:t>
      </w:r>
      <w:r w:rsidR="00270640">
        <w:rPr>
          <w:rFonts w:asciiTheme="majorHAnsi" w:hAnsiTheme="majorHAnsi" w:cstheme="majorHAnsi"/>
          <w:sz w:val="24"/>
          <w:szCs w:val="24"/>
        </w:rPr>
        <w:t xml:space="preserve">. </w:t>
      </w:r>
      <w:r>
        <w:rPr>
          <w:rFonts w:asciiTheme="majorHAnsi" w:hAnsiTheme="majorHAnsi" w:cstheme="majorHAnsi"/>
          <w:sz w:val="24"/>
          <w:szCs w:val="24"/>
        </w:rPr>
        <w:t xml:space="preserve">Introduction to </w:t>
      </w:r>
      <w:proofErr w:type="spellStart"/>
      <w:r>
        <w:rPr>
          <w:rFonts w:asciiTheme="majorHAnsi" w:hAnsiTheme="majorHAnsi" w:cstheme="majorHAnsi"/>
          <w:sz w:val="24"/>
          <w:szCs w:val="24"/>
        </w:rPr>
        <w:t>edTPA</w:t>
      </w:r>
      <w:proofErr w:type="spellEnd"/>
      <w:r>
        <w:rPr>
          <w:rFonts w:asciiTheme="majorHAnsi" w:hAnsiTheme="majorHAnsi" w:cstheme="majorHAnsi"/>
          <w:sz w:val="24"/>
          <w:szCs w:val="24"/>
        </w:rPr>
        <w:t>.</w:t>
      </w:r>
    </w:p>
    <w:p w14:paraId="7F01C822" w14:textId="3B45563C" w:rsidR="00F140EB" w:rsidRDefault="00AA6B12" w:rsidP="00BF278B">
      <w:pPr>
        <w:ind w:left="1440" w:hanging="1440"/>
        <w:jc w:val="both"/>
        <w:rPr>
          <w:rFonts w:asciiTheme="majorHAnsi" w:hAnsiTheme="majorHAnsi" w:cstheme="majorHAnsi"/>
          <w:sz w:val="24"/>
          <w:szCs w:val="24"/>
        </w:rPr>
      </w:pPr>
      <w:r>
        <w:rPr>
          <w:rFonts w:asciiTheme="majorHAnsi" w:hAnsiTheme="majorHAnsi" w:cstheme="majorHAnsi"/>
          <w:sz w:val="24"/>
          <w:szCs w:val="24"/>
        </w:rPr>
        <w:t xml:space="preserve">Weeks </w:t>
      </w:r>
      <w:r w:rsidR="005B723E">
        <w:rPr>
          <w:rFonts w:asciiTheme="majorHAnsi" w:hAnsiTheme="majorHAnsi" w:cstheme="majorHAnsi"/>
          <w:sz w:val="24"/>
          <w:szCs w:val="24"/>
        </w:rPr>
        <w:t>3</w:t>
      </w:r>
      <w:r>
        <w:rPr>
          <w:rFonts w:asciiTheme="majorHAnsi" w:hAnsiTheme="majorHAnsi" w:cstheme="majorHAnsi"/>
          <w:sz w:val="24"/>
          <w:szCs w:val="24"/>
        </w:rPr>
        <w:t>-</w:t>
      </w:r>
      <w:r w:rsidR="005B723E">
        <w:rPr>
          <w:rFonts w:asciiTheme="majorHAnsi" w:hAnsiTheme="majorHAnsi" w:cstheme="majorHAnsi"/>
          <w:sz w:val="24"/>
          <w:szCs w:val="24"/>
        </w:rPr>
        <w:t>12</w:t>
      </w:r>
      <w:r>
        <w:rPr>
          <w:rFonts w:asciiTheme="majorHAnsi" w:hAnsiTheme="majorHAnsi" w:cstheme="majorHAnsi"/>
          <w:sz w:val="24"/>
          <w:szCs w:val="24"/>
        </w:rPr>
        <w:tab/>
        <w:t>Observe and Teach in Placement</w:t>
      </w:r>
      <w:r w:rsidR="00565D93">
        <w:rPr>
          <w:rFonts w:asciiTheme="majorHAnsi" w:hAnsiTheme="majorHAnsi" w:cstheme="majorHAnsi"/>
          <w:sz w:val="24"/>
          <w:szCs w:val="24"/>
        </w:rPr>
        <w:t xml:space="preserve"> as scheduled</w:t>
      </w:r>
      <w:r w:rsidR="005B723E">
        <w:rPr>
          <w:rFonts w:asciiTheme="majorHAnsi" w:hAnsiTheme="majorHAnsi" w:cstheme="majorHAnsi"/>
          <w:sz w:val="24"/>
          <w:szCs w:val="24"/>
        </w:rPr>
        <w:t xml:space="preserve"> – at least 18 hours.</w:t>
      </w:r>
      <w:r w:rsidR="00C63DCE">
        <w:rPr>
          <w:rFonts w:asciiTheme="majorHAnsi" w:hAnsiTheme="majorHAnsi" w:cstheme="majorHAnsi"/>
          <w:sz w:val="24"/>
          <w:szCs w:val="24"/>
        </w:rPr>
        <w:t xml:space="preserve"> </w:t>
      </w:r>
      <w:r w:rsidR="00C63DCE">
        <w:rPr>
          <w:rFonts w:asciiTheme="majorHAnsi" w:hAnsiTheme="majorHAnsi" w:cstheme="majorHAnsi"/>
          <w:sz w:val="24"/>
          <w:szCs w:val="24"/>
        </w:rPr>
        <w:tab/>
        <w:t>Two 5-week placements (one elementary, one middle or high school)</w:t>
      </w:r>
      <w:r w:rsidR="00BF278B">
        <w:rPr>
          <w:rFonts w:asciiTheme="majorHAnsi" w:hAnsiTheme="majorHAnsi" w:cstheme="majorHAnsi"/>
          <w:sz w:val="24"/>
          <w:szCs w:val="24"/>
        </w:rPr>
        <w:t xml:space="preserve">. </w:t>
      </w:r>
      <w:r>
        <w:rPr>
          <w:rFonts w:asciiTheme="majorHAnsi" w:hAnsiTheme="majorHAnsi" w:cstheme="majorHAnsi"/>
          <w:sz w:val="24"/>
          <w:szCs w:val="24"/>
        </w:rPr>
        <w:t>Complete lesson</w:t>
      </w:r>
      <w:r w:rsidR="00C63DCE">
        <w:rPr>
          <w:rFonts w:asciiTheme="majorHAnsi" w:hAnsiTheme="majorHAnsi" w:cstheme="majorHAnsi"/>
          <w:sz w:val="24"/>
          <w:szCs w:val="24"/>
        </w:rPr>
        <w:t>/rehearsal</w:t>
      </w:r>
      <w:r>
        <w:rPr>
          <w:rFonts w:asciiTheme="majorHAnsi" w:hAnsiTheme="majorHAnsi" w:cstheme="majorHAnsi"/>
          <w:sz w:val="24"/>
          <w:szCs w:val="24"/>
        </w:rPr>
        <w:t xml:space="preserve"> plans, journals, observations.</w:t>
      </w:r>
    </w:p>
    <w:p w14:paraId="61E958B9" w14:textId="72C0EF3F" w:rsidR="005B723E" w:rsidRDefault="005B723E" w:rsidP="00BF278B">
      <w:pPr>
        <w:ind w:left="1440" w:hanging="1440"/>
        <w:jc w:val="both"/>
        <w:rPr>
          <w:rFonts w:asciiTheme="majorHAnsi" w:hAnsiTheme="majorHAnsi" w:cstheme="majorHAnsi"/>
          <w:sz w:val="24"/>
          <w:szCs w:val="24"/>
        </w:rPr>
      </w:pPr>
      <w:r>
        <w:rPr>
          <w:rFonts w:asciiTheme="majorHAnsi" w:hAnsiTheme="majorHAnsi" w:cstheme="majorHAnsi"/>
          <w:sz w:val="24"/>
          <w:szCs w:val="24"/>
        </w:rPr>
        <w:t>Weeks 13-14</w:t>
      </w:r>
      <w:r>
        <w:rPr>
          <w:rFonts w:asciiTheme="majorHAnsi" w:hAnsiTheme="majorHAnsi" w:cstheme="majorHAnsi"/>
          <w:sz w:val="24"/>
          <w:szCs w:val="24"/>
        </w:rPr>
        <w:tab/>
        <w:t xml:space="preserve">Review </w:t>
      </w:r>
      <w:proofErr w:type="spellStart"/>
      <w:r>
        <w:rPr>
          <w:rFonts w:asciiTheme="majorHAnsi" w:hAnsiTheme="majorHAnsi" w:cstheme="majorHAnsi"/>
          <w:sz w:val="24"/>
          <w:szCs w:val="24"/>
        </w:rPr>
        <w:t>edTPA</w:t>
      </w:r>
      <w:proofErr w:type="spellEnd"/>
      <w:r>
        <w:rPr>
          <w:rFonts w:asciiTheme="majorHAnsi" w:hAnsiTheme="majorHAnsi" w:cstheme="majorHAnsi"/>
          <w:sz w:val="24"/>
          <w:szCs w:val="24"/>
        </w:rPr>
        <w:t>. Use lesson plans from placement to complete a mock portfolio.</w:t>
      </w:r>
    </w:p>
    <w:p w14:paraId="6DA0EEBE" w14:textId="25AC48DA" w:rsidR="005B723E" w:rsidRDefault="00565D93" w:rsidP="00BF278B">
      <w:pPr>
        <w:spacing w:before="240" w:after="240"/>
        <w:rPr>
          <w:rFonts w:asciiTheme="majorHAnsi" w:hAnsiTheme="majorHAnsi" w:cstheme="majorHAnsi"/>
          <w:sz w:val="24"/>
          <w:szCs w:val="24"/>
        </w:rPr>
      </w:pPr>
      <w:r>
        <w:rPr>
          <w:rFonts w:asciiTheme="majorHAnsi" w:hAnsiTheme="majorHAnsi" w:cstheme="majorHAnsi"/>
          <w:sz w:val="24"/>
          <w:szCs w:val="24"/>
        </w:rPr>
        <w:lastRenderedPageBreak/>
        <w:t>Content for this course includes lesson plans for each lesson or lesson segment taught, materials for lessons, reflection journals</w:t>
      </w:r>
      <w:r w:rsidR="00F140EB">
        <w:rPr>
          <w:rFonts w:asciiTheme="majorHAnsi" w:hAnsiTheme="majorHAnsi" w:cstheme="majorHAnsi"/>
          <w:sz w:val="24"/>
          <w:szCs w:val="24"/>
        </w:rPr>
        <w:t>, observation notes. All assignments are posted on Canvas.</w:t>
      </w:r>
    </w:p>
    <w:p w14:paraId="6315DDDC" w14:textId="2326E4AE" w:rsidR="005B723E" w:rsidRDefault="00C63DCE" w:rsidP="00BF278B">
      <w:pPr>
        <w:spacing w:before="240" w:after="240"/>
        <w:rPr>
          <w:rFonts w:asciiTheme="majorHAnsi" w:hAnsiTheme="majorHAnsi" w:cstheme="majorHAnsi"/>
          <w:sz w:val="24"/>
          <w:szCs w:val="24"/>
        </w:rPr>
      </w:pPr>
      <w:r>
        <w:rPr>
          <w:rFonts w:asciiTheme="majorHAnsi" w:hAnsiTheme="majorHAnsi" w:cstheme="majorHAnsi"/>
          <w:sz w:val="24"/>
          <w:szCs w:val="24"/>
        </w:rPr>
        <w:t>Specifically,</w:t>
      </w:r>
      <w:r w:rsidR="005B723E">
        <w:rPr>
          <w:rFonts w:asciiTheme="majorHAnsi" w:hAnsiTheme="majorHAnsi" w:cstheme="majorHAnsi"/>
          <w:sz w:val="24"/>
          <w:szCs w:val="24"/>
        </w:rPr>
        <w:t xml:space="preserve"> these include:</w:t>
      </w:r>
    </w:p>
    <w:p w14:paraId="59F44E8E" w14:textId="1BC8E470" w:rsidR="005B723E" w:rsidRDefault="005B723E" w:rsidP="00BF278B">
      <w:pPr>
        <w:ind w:left="720" w:hanging="720"/>
        <w:rPr>
          <w:rFonts w:asciiTheme="majorHAnsi" w:hAnsiTheme="majorHAnsi" w:cstheme="majorHAnsi"/>
          <w:sz w:val="24"/>
          <w:szCs w:val="24"/>
        </w:rPr>
      </w:pPr>
      <w:r>
        <w:rPr>
          <w:rFonts w:asciiTheme="majorHAnsi" w:hAnsiTheme="majorHAnsi" w:cstheme="majorHAnsi"/>
          <w:sz w:val="24"/>
          <w:szCs w:val="24"/>
        </w:rPr>
        <w:t>20%</w:t>
      </w:r>
      <w:r>
        <w:rPr>
          <w:rFonts w:asciiTheme="majorHAnsi" w:hAnsiTheme="majorHAnsi" w:cstheme="majorHAnsi"/>
          <w:sz w:val="24"/>
          <w:szCs w:val="24"/>
        </w:rPr>
        <w:tab/>
        <w:t>Attendance and Professionalism (Objective 1)</w:t>
      </w:r>
      <w:r w:rsidR="00C63DCE">
        <w:rPr>
          <w:rFonts w:asciiTheme="majorHAnsi" w:hAnsiTheme="majorHAnsi" w:cstheme="majorHAnsi"/>
          <w:sz w:val="24"/>
          <w:szCs w:val="24"/>
        </w:rPr>
        <w:t xml:space="preserve"> – Measured through Weekly Performance Form</w:t>
      </w:r>
    </w:p>
    <w:p w14:paraId="4F5AEA8F" w14:textId="163E77D3" w:rsidR="005B723E" w:rsidRDefault="005B723E" w:rsidP="00BF278B">
      <w:pPr>
        <w:ind w:left="720" w:hanging="720"/>
        <w:rPr>
          <w:rFonts w:asciiTheme="majorHAnsi" w:hAnsiTheme="majorHAnsi" w:cstheme="majorHAnsi"/>
          <w:sz w:val="24"/>
          <w:szCs w:val="24"/>
        </w:rPr>
      </w:pPr>
      <w:r>
        <w:rPr>
          <w:rFonts w:asciiTheme="majorHAnsi" w:hAnsiTheme="majorHAnsi" w:cstheme="majorHAnsi"/>
          <w:sz w:val="24"/>
          <w:szCs w:val="24"/>
        </w:rPr>
        <w:t>30%</w:t>
      </w:r>
      <w:r>
        <w:rPr>
          <w:rFonts w:asciiTheme="majorHAnsi" w:hAnsiTheme="majorHAnsi" w:cstheme="majorHAnsi"/>
          <w:sz w:val="24"/>
          <w:szCs w:val="24"/>
        </w:rPr>
        <w:tab/>
        <w:t xml:space="preserve">Demonstrate Musicianship skills (Objective </w:t>
      </w:r>
      <w:r w:rsidR="00C63DCE">
        <w:rPr>
          <w:rFonts w:asciiTheme="majorHAnsi" w:hAnsiTheme="majorHAnsi" w:cstheme="majorHAnsi"/>
          <w:sz w:val="24"/>
          <w:szCs w:val="24"/>
        </w:rPr>
        <w:t>2</w:t>
      </w:r>
      <w:r>
        <w:rPr>
          <w:rFonts w:asciiTheme="majorHAnsi" w:hAnsiTheme="majorHAnsi" w:cstheme="majorHAnsi"/>
          <w:sz w:val="24"/>
          <w:szCs w:val="24"/>
        </w:rPr>
        <w:t>)</w:t>
      </w:r>
      <w:r w:rsidR="00C63DCE">
        <w:rPr>
          <w:rFonts w:asciiTheme="majorHAnsi" w:hAnsiTheme="majorHAnsi" w:cstheme="majorHAnsi"/>
          <w:sz w:val="24"/>
          <w:szCs w:val="24"/>
        </w:rPr>
        <w:t xml:space="preserve"> – Video Solfege (Major, Minor, Chromatic Scales), Recorder, and Percussion</w:t>
      </w:r>
    </w:p>
    <w:p w14:paraId="795E15DC" w14:textId="23899EA3" w:rsidR="005B723E" w:rsidRDefault="005B723E" w:rsidP="00BF278B">
      <w:pPr>
        <w:ind w:left="720" w:hanging="720"/>
        <w:rPr>
          <w:rFonts w:asciiTheme="majorHAnsi" w:hAnsiTheme="majorHAnsi" w:cstheme="majorHAnsi"/>
          <w:sz w:val="24"/>
          <w:szCs w:val="24"/>
        </w:rPr>
      </w:pPr>
      <w:r>
        <w:rPr>
          <w:rFonts w:asciiTheme="majorHAnsi" w:hAnsiTheme="majorHAnsi" w:cstheme="majorHAnsi"/>
          <w:sz w:val="24"/>
          <w:szCs w:val="24"/>
        </w:rPr>
        <w:t>50%</w:t>
      </w:r>
      <w:r>
        <w:rPr>
          <w:rFonts w:asciiTheme="majorHAnsi" w:hAnsiTheme="majorHAnsi" w:cstheme="majorHAnsi"/>
          <w:sz w:val="24"/>
          <w:szCs w:val="24"/>
        </w:rPr>
        <w:tab/>
        <w:t>Demonstrate Planning and Teaching (Objective</w:t>
      </w:r>
      <w:r w:rsidR="00C63DCE">
        <w:rPr>
          <w:rFonts w:asciiTheme="majorHAnsi" w:hAnsiTheme="majorHAnsi" w:cstheme="majorHAnsi"/>
          <w:sz w:val="24"/>
          <w:szCs w:val="24"/>
        </w:rPr>
        <w:t>s 3 and 4)</w:t>
      </w:r>
    </w:p>
    <w:p w14:paraId="7197A21D" w14:textId="65010C6D" w:rsidR="00C63DCE" w:rsidRDefault="00C63DCE" w:rsidP="00BF278B">
      <w:pPr>
        <w:ind w:left="720" w:hanging="720"/>
        <w:rPr>
          <w:rFonts w:asciiTheme="majorHAnsi" w:hAnsiTheme="majorHAnsi" w:cstheme="majorHAnsi"/>
          <w:sz w:val="24"/>
          <w:szCs w:val="24"/>
        </w:rPr>
      </w:pPr>
      <w:r>
        <w:rPr>
          <w:rFonts w:asciiTheme="majorHAnsi" w:hAnsiTheme="majorHAnsi" w:cstheme="majorHAnsi"/>
          <w:sz w:val="24"/>
          <w:szCs w:val="24"/>
        </w:rPr>
        <w:tab/>
        <w:t xml:space="preserve">Lesson and Rehearsal plans – 1 for each lesson taught. </w:t>
      </w:r>
    </w:p>
    <w:p w14:paraId="25BCAA26" w14:textId="2FC91BDA" w:rsidR="00C63DCE" w:rsidRDefault="00C63DCE" w:rsidP="00BF278B">
      <w:pPr>
        <w:ind w:left="720" w:hanging="720"/>
        <w:rPr>
          <w:rFonts w:asciiTheme="majorHAnsi" w:hAnsiTheme="majorHAnsi" w:cstheme="majorHAnsi"/>
          <w:sz w:val="24"/>
          <w:szCs w:val="24"/>
        </w:rPr>
      </w:pPr>
      <w:r>
        <w:rPr>
          <w:rFonts w:asciiTheme="majorHAnsi" w:hAnsiTheme="majorHAnsi" w:cstheme="majorHAnsi"/>
          <w:sz w:val="24"/>
          <w:szCs w:val="24"/>
        </w:rPr>
        <w:tab/>
        <w:t>One lesson must incorporate technology.</w:t>
      </w:r>
    </w:p>
    <w:p w14:paraId="2217163D" w14:textId="52E191B1" w:rsidR="005B723E" w:rsidRDefault="00C63DCE" w:rsidP="00BF278B">
      <w:pPr>
        <w:ind w:left="720" w:hanging="720"/>
        <w:rPr>
          <w:rFonts w:asciiTheme="majorHAnsi" w:hAnsiTheme="majorHAnsi" w:cstheme="majorHAnsi"/>
          <w:sz w:val="24"/>
          <w:szCs w:val="24"/>
        </w:rPr>
      </w:pPr>
      <w:r>
        <w:rPr>
          <w:rFonts w:asciiTheme="majorHAnsi" w:hAnsiTheme="majorHAnsi" w:cstheme="majorHAnsi"/>
          <w:sz w:val="24"/>
          <w:szCs w:val="24"/>
        </w:rPr>
        <w:tab/>
        <w:t>Journals and Reflections on Teaching (completed directly after teaching)</w:t>
      </w:r>
    </w:p>
    <w:p w14:paraId="5311FC4B" w14:textId="6EA74536" w:rsidR="0052038B" w:rsidRPr="00AA6B12" w:rsidRDefault="00270640" w:rsidP="00BF278B">
      <w:pPr>
        <w:spacing w:before="240" w:after="240"/>
        <w:rPr>
          <w:rFonts w:asciiTheme="majorHAnsi" w:hAnsiTheme="majorHAnsi" w:cstheme="majorHAnsi"/>
          <w:sz w:val="24"/>
          <w:szCs w:val="24"/>
        </w:rPr>
      </w:pPr>
      <w:r>
        <w:rPr>
          <w:rFonts w:asciiTheme="majorHAnsi" w:hAnsiTheme="majorHAnsi" w:cstheme="majorHAnsi"/>
          <w:sz w:val="24"/>
          <w:szCs w:val="24"/>
        </w:rPr>
        <w:t xml:space="preserve">This course is Pass (“S”) or Fail (“U”). All assignments must be completed at a “B” level (80 or higher) to receive an “S” (pass) for this course. </w:t>
      </w:r>
    </w:p>
    <w:p w14:paraId="23EDBFCE" w14:textId="5B5B7C1C" w:rsidR="00A5036F" w:rsidRPr="00A5036F" w:rsidRDefault="00A5036F" w:rsidP="00BF278B">
      <w:pPr>
        <w:spacing w:after="240"/>
        <w:rPr>
          <w:rFonts w:asciiTheme="majorHAnsi" w:hAnsiTheme="majorHAnsi" w:cstheme="majorHAnsi"/>
          <w:b/>
          <w:sz w:val="24"/>
          <w:szCs w:val="24"/>
        </w:rPr>
      </w:pPr>
      <w:r>
        <w:rPr>
          <w:rFonts w:asciiTheme="majorHAnsi" w:hAnsiTheme="majorHAnsi" w:cstheme="majorHAnsi"/>
          <w:b/>
          <w:sz w:val="24"/>
          <w:szCs w:val="24"/>
        </w:rPr>
        <w:t>CLASS POLICY STATEMENTS</w:t>
      </w:r>
    </w:p>
    <w:p w14:paraId="3F9B3FA9"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 xml:space="preserve">Please see the Student Policy </w:t>
      </w:r>
      <w:proofErr w:type="spellStart"/>
      <w:r w:rsidRPr="00BF278B">
        <w:rPr>
          <w:rFonts w:asciiTheme="majorHAnsi" w:hAnsiTheme="majorHAnsi" w:cstheme="majorHAnsi"/>
          <w:sz w:val="24"/>
          <w:szCs w:val="24"/>
        </w:rPr>
        <w:t>eHandbook</w:t>
      </w:r>
      <w:proofErr w:type="spellEnd"/>
      <w:r w:rsidRPr="00BF278B">
        <w:rPr>
          <w:rFonts w:asciiTheme="majorHAnsi" w:hAnsiTheme="majorHAnsi" w:cstheme="majorHAnsi"/>
          <w:sz w:val="24"/>
          <w:szCs w:val="24"/>
        </w:rPr>
        <w:t xml:space="preserve"> for important information: </w:t>
      </w:r>
      <w:hyperlink r:id="rId7">
        <w:r w:rsidRPr="00BF278B">
          <w:rPr>
            <w:rStyle w:val="Hyperlink"/>
            <w:rFonts w:asciiTheme="majorHAnsi" w:hAnsiTheme="majorHAnsi" w:cstheme="majorHAnsi"/>
            <w:sz w:val="24"/>
            <w:szCs w:val="24"/>
          </w:rPr>
          <w:t>http://www.auburn.edu/student_info/student_policies/</w:t>
        </w:r>
      </w:hyperlink>
    </w:p>
    <w:p w14:paraId="41E60179"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Attendance: Although Auburn University does not required attendance, students are expected to attend all classes, and will be held responsible for any content covered in the event of an absence. In addition, attendance is part of the grade as it is a necessary skill that must be demonstrated for future success in a teaching classroom or other employment.</w:t>
      </w:r>
    </w:p>
    <w:p w14:paraId="2FD358F2"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5A081B85" w14:textId="77777777" w:rsidR="00BF278B" w:rsidRPr="00BF278B" w:rsidRDefault="00BF278B" w:rsidP="00BF278B">
      <w:pPr>
        <w:spacing w:after="240"/>
        <w:rPr>
          <w:rFonts w:asciiTheme="majorHAnsi" w:hAnsiTheme="majorHAnsi" w:cstheme="majorHAnsi"/>
          <w:sz w:val="24"/>
          <w:szCs w:val="24"/>
        </w:rPr>
        <w:sectPr w:rsidR="00BF278B" w:rsidRPr="00BF278B" w:rsidSect="00BF278B">
          <w:type w:val="continuous"/>
          <w:pgSz w:w="12240" w:h="15840"/>
          <w:pgMar w:top="720" w:right="720" w:bottom="720" w:left="720" w:header="720" w:footer="720" w:gutter="0"/>
          <w:cols w:space="720"/>
        </w:sectPr>
      </w:pPr>
    </w:p>
    <w:p w14:paraId="0414B4D5"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2969F7FE"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Academic Honesty Policy: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5524B1A2" w14:textId="77777777" w:rsidR="00016AAF" w:rsidRDefault="00016AAF">
      <w:pPr>
        <w:widowControl/>
        <w:autoSpaceDE/>
        <w:autoSpaceDN/>
        <w:adjustRightInd/>
        <w:rPr>
          <w:rFonts w:asciiTheme="majorHAnsi" w:hAnsiTheme="majorHAnsi" w:cstheme="majorHAnsi"/>
          <w:sz w:val="24"/>
          <w:szCs w:val="24"/>
        </w:rPr>
      </w:pPr>
      <w:r>
        <w:rPr>
          <w:rFonts w:asciiTheme="majorHAnsi" w:hAnsiTheme="majorHAnsi" w:cstheme="majorHAnsi"/>
          <w:sz w:val="24"/>
          <w:szCs w:val="24"/>
        </w:rPr>
        <w:br w:type="page"/>
      </w:r>
    </w:p>
    <w:p w14:paraId="615B8FFB" w14:textId="7C975855"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lastRenderedPageBreak/>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10AF7FAE"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37C1F47A"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Professionalism: 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26CCC3FD"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The instructor reserves the right to modify this syllabus to best fit the needs of the students.</w:t>
      </w:r>
    </w:p>
    <w:p w14:paraId="18878852"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Student Lab Attendance is Required. IF YOU MISS A LAB DAY, YOU MUST MAKE IT UP OR RECEIVE AN AUTOMATIC STARTING GRADE OF A “D” (or in the case of an S/U class, you will automatically receive a “U”). Note: The Instructor is NOT required to attend your labs. Furthermore, it is logistically impossible for her/him to attend all of the different lab placements each week. Lab attendance is for STUDENTS to gain observation and experiences. Lab Verification form is required at the end of the semester that documents lab attendance.</w:t>
      </w:r>
    </w:p>
    <w:p w14:paraId="2285693D" w14:textId="77777777" w:rsidR="00BF278B" w:rsidRPr="00BF278B" w:rsidRDefault="00BF278B" w:rsidP="00BF278B">
      <w:pPr>
        <w:spacing w:after="240"/>
        <w:rPr>
          <w:rFonts w:asciiTheme="majorHAnsi" w:hAnsiTheme="majorHAnsi" w:cstheme="majorHAnsi"/>
          <w:sz w:val="24"/>
          <w:szCs w:val="24"/>
        </w:rPr>
      </w:pPr>
      <w:r w:rsidRPr="00BF278B">
        <w:rPr>
          <w:rFonts w:asciiTheme="majorHAnsi" w:hAnsiTheme="majorHAnsi" w:cstheme="majorHAnsi"/>
          <w:sz w:val="24"/>
          <w:szCs w:val="24"/>
        </w:rPr>
        <w:t>Lab Dress: You must dress formally. Nothing revealing or tight. Men may wear polo and dress pants, or a suit with tie. Women may wear nice dress pants and nice dress blouse, or dress with a skirt below the knee. NO LEGGINGS. NO TIGHT PANTS. Plan accordingly.</w:t>
      </w:r>
    </w:p>
    <w:p w14:paraId="73230C85" w14:textId="77777777" w:rsidR="00BF278B" w:rsidRDefault="00BF278B" w:rsidP="00BF278B">
      <w:pPr>
        <w:spacing w:after="240"/>
        <w:rPr>
          <w:sz w:val="19"/>
        </w:rPr>
      </w:pPr>
      <w:r w:rsidRPr="00BF278B">
        <w:rPr>
          <w:rFonts w:asciiTheme="majorHAnsi" w:hAnsiTheme="majorHAnsi" w:cstheme="majorHAnsi"/>
          <w:sz w:val="24"/>
          <w:szCs w:val="24"/>
        </w:rPr>
        <w:t>You must make a “C” or better in this class f</w:t>
      </w:r>
      <w:r>
        <w:rPr>
          <w:w w:val="105"/>
          <w:sz w:val="19"/>
        </w:rPr>
        <w:t>or it to count toward degree credit (or in the case of S/U, you must make an “S” for it to count for degree</w:t>
      </w:r>
      <w:r>
        <w:rPr>
          <w:spacing w:val="4"/>
          <w:w w:val="105"/>
          <w:sz w:val="19"/>
        </w:rPr>
        <w:t xml:space="preserve"> </w:t>
      </w:r>
      <w:r>
        <w:rPr>
          <w:w w:val="105"/>
          <w:sz w:val="19"/>
        </w:rPr>
        <w:t>credit).</w:t>
      </w:r>
    </w:p>
    <w:p w14:paraId="47F83CFF" w14:textId="77777777" w:rsidR="00565D93" w:rsidRPr="00565D93" w:rsidRDefault="00565D93" w:rsidP="00BF278B">
      <w:pPr>
        <w:pStyle w:val="BodyText"/>
        <w:spacing w:after="240"/>
        <w:rPr>
          <w:rFonts w:asciiTheme="majorHAnsi" w:hAnsiTheme="majorHAnsi" w:cstheme="minorHAnsi"/>
          <w:b/>
          <w:sz w:val="24"/>
          <w:szCs w:val="24"/>
        </w:rPr>
      </w:pPr>
      <w:r w:rsidRPr="00565D93">
        <w:rPr>
          <w:rFonts w:asciiTheme="majorHAnsi" w:hAnsiTheme="majorHAnsi" w:cstheme="minorHAnsi"/>
          <w:b/>
          <w:sz w:val="24"/>
          <w:szCs w:val="24"/>
        </w:rPr>
        <w:t>SYLLABUS MODIFICATION</w:t>
      </w:r>
    </w:p>
    <w:p w14:paraId="4D738BDB" w14:textId="57AA9B37" w:rsidR="00565D93" w:rsidRPr="00565D93" w:rsidRDefault="00565D93" w:rsidP="00BF278B">
      <w:pPr>
        <w:pStyle w:val="BodyText"/>
        <w:tabs>
          <w:tab w:val="left" w:pos="480"/>
        </w:tabs>
        <w:spacing w:after="240"/>
        <w:rPr>
          <w:rFonts w:asciiTheme="majorHAnsi" w:hAnsiTheme="majorHAnsi" w:cstheme="minorHAnsi"/>
          <w:sz w:val="24"/>
          <w:szCs w:val="24"/>
        </w:rPr>
      </w:pPr>
      <w:r w:rsidRPr="00565D93">
        <w:rPr>
          <w:rFonts w:asciiTheme="majorHAnsi" w:hAnsiTheme="majorHAnsi" w:cstheme="minorHAnsi"/>
          <w:sz w:val="24"/>
          <w:szCs w:val="24"/>
        </w:rPr>
        <w:t>The instructor reserves the right to correct errors in the syllabus, and/or to change its content to best fit the learning needs of the students.</w:t>
      </w:r>
    </w:p>
    <w:sectPr w:rsidR="00565D93" w:rsidRPr="00565D93" w:rsidSect="00BF278B">
      <w:type w:val="continuous"/>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7767E"/>
    <w:multiLevelType w:val="hybridMultilevel"/>
    <w:tmpl w:val="24BA4B0E"/>
    <w:lvl w:ilvl="0" w:tplc="82C067B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A71B9"/>
    <w:multiLevelType w:val="hybridMultilevel"/>
    <w:tmpl w:val="2770791C"/>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95A59"/>
    <w:multiLevelType w:val="multilevel"/>
    <w:tmpl w:val="24BA4B0E"/>
    <w:lvl w:ilvl="0">
      <w:start w:val="1"/>
      <w:numFmt w:val="bullet"/>
      <w:lvlText w:val=""/>
      <w:lvlJc w:val="left"/>
      <w:pPr>
        <w:ind w:left="720" w:hanging="360"/>
      </w:pPr>
      <w:rPr>
        <w:rFonts w:ascii="Wingdings" w:hAnsi="Wingdings"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55802"/>
    <w:multiLevelType w:val="hybridMultilevel"/>
    <w:tmpl w:val="019C0FFE"/>
    <w:lvl w:ilvl="0" w:tplc="B45EF5D0">
      <w:start w:val="1"/>
      <w:numFmt w:val="bullet"/>
      <w:lvlText w:val=""/>
      <w:lvlJc w:val="left"/>
      <w:pPr>
        <w:tabs>
          <w:tab w:val="num" w:pos="374"/>
        </w:tabs>
        <w:ind w:left="374" w:hanging="360"/>
      </w:pPr>
      <w:rPr>
        <w:rFonts w:ascii="Wingdings" w:hAnsi="Wingdings" w:hint="default"/>
        <w:sz w:val="14"/>
      </w:rPr>
    </w:lvl>
    <w:lvl w:ilvl="1" w:tplc="04090003">
      <w:start w:val="1"/>
      <w:numFmt w:val="bullet"/>
      <w:lvlText w:val="o"/>
      <w:lvlJc w:val="left"/>
      <w:pPr>
        <w:tabs>
          <w:tab w:val="num" w:pos="-346"/>
        </w:tabs>
        <w:ind w:left="-346" w:hanging="360"/>
      </w:pPr>
      <w:rPr>
        <w:rFonts w:ascii="Courier New" w:hAnsi="Courier New" w:cs="Courier New" w:hint="default"/>
      </w:rPr>
    </w:lvl>
    <w:lvl w:ilvl="2" w:tplc="04090005" w:tentative="1">
      <w:start w:val="1"/>
      <w:numFmt w:val="bullet"/>
      <w:lvlText w:val=""/>
      <w:lvlJc w:val="left"/>
      <w:pPr>
        <w:tabs>
          <w:tab w:val="num" w:pos="374"/>
        </w:tabs>
        <w:ind w:left="374" w:hanging="360"/>
      </w:pPr>
      <w:rPr>
        <w:rFonts w:ascii="Wingdings" w:hAnsi="Wingdings" w:hint="default"/>
      </w:rPr>
    </w:lvl>
    <w:lvl w:ilvl="3" w:tplc="04090001" w:tentative="1">
      <w:start w:val="1"/>
      <w:numFmt w:val="bullet"/>
      <w:lvlText w:val=""/>
      <w:lvlJc w:val="left"/>
      <w:pPr>
        <w:tabs>
          <w:tab w:val="num" w:pos="1094"/>
        </w:tabs>
        <w:ind w:left="1094" w:hanging="360"/>
      </w:pPr>
      <w:rPr>
        <w:rFonts w:ascii="Symbol" w:hAnsi="Symbol" w:hint="default"/>
      </w:rPr>
    </w:lvl>
    <w:lvl w:ilvl="4" w:tplc="04090003" w:tentative="1">
      <w:start w:val="1"/>
      <w:numFmt w:val="bullet"/>
      <w:lvlText w:val="o"/>
      <w:lvlJc w:val="left"/>
      <w:pPr>
        <w:tabs>
          <w:tab w:val="num" w:pos="1814"/>
        </w:tabs>
        <w:ind w:left="1814" w:hanging="360"/>
      </w:pPr>
      <w:rPr>
        <w:rFonts w:ascii="Courier New" w:hAnsi="Courier New" w:cs="Courier New" w:hint="default"/>
      </w:rPr>
    </w:lvl>
    <w:lvl w:ilvl="5" w:tplc="04090005" w:tentative="1">
      <w:start w:val="1"/>
      <w:numFmt w:val="bullet"/>
      <w:lvlText w:val=""/>
      <w:lvlJc w:val="left"/>
      <w:pPr>
        <w:tabs>
          <w:tab w:val="num" w:pos="2534"/>
        </w:tabs>
        <w:ind w:left="2534" w:hanging="360"/>
      </w:pPr>
      <w:rPr>
        <w:rFonts w:ascii="Wingdings" w:hAnsi="Wingdings" w:hint="default"/>
      </w:rPr>
    </w:lvl>
    <w:lvl w:ilvl="6" w:tplc="04090001" w:tentative="1">
      <w:start w:val="1"/>
      <w:numFmt w:val="bullet"/>
      <w:lvlText w:val=""/>
      <w:lvlJc w:val="left"/>
      <w:pPr>
        <w:tabs>
          <w:tab w:val="num" w:pos="3254"/>
        </w:tabs>
        <w:ind w:left="3254" w:hanging="360"/>
      </w:pPr>
      <w:rPr>
        <w:rFonts w:ascii="Symbol" w:hAnsi="Symbol" w:hint="default"/>
      </w:rPr>
    </w:lvl>
    <w:lvl w:ilvl="7" w:tplc="04090003" w:tentative="1">
      <w:start w:val="1"/>
      <w:numFmt w:val="bullet"/>
      <w:lvlText w:val="o"/>
      <w:lvlJc w:val="left"/>
      <w:pPr>
        <w:tabs>
          <w:tab w:val="num" w:pos="3974"/>
        </w:tabs>
        <w:ind w:left="3974" w:hanging="360"/>
      </w:pPr>
      <w:rPr>
        <w:rFonts w:ascii="Courier New" w:hAnsi="Courier New" w:cs="Courier New" w:hint="default"/>
      </w:rPr>
    </w:lvl>
    <w:lvl w:ilvl="8" w:tplc="04090005" w:tentative="1">
      <w:start w:val="1"/>
      <w:numFmt w:val="bullet"/>
      <w:lvlText w:val=""/>
      <w:lvlJc w:val="left"/>
      <w:pPr>
        <w:tabs>
          <w:tab w:val="num" w:pos="4694"/>
        </w:tabs>
        <w:ind w:left="4694" w:hanging="360"/>
      </w:pPr>
      <w:rPr>
        <w:rFonts w:ascii="Wingdings" w:hAnsi="Wingdings" w:hint="default"/>
      </w:rPr>
    </w:lvl>
  </w:abstractNum>
  <w:abstractNum w:abstractNumId="10" w15:restartNumberingAfterBreak="0">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1" w15:restartNumberingAfterBreak="0">
    <w:nsid w:val="28FF7D96"/>
    <w:multiLevelType w:val="hybridMultilevel"/>
    <w:tmpl w:val="5CF0CDCE"/>
    <w:lvl w:ilvl="0" w:tplc="D8CEFCCC">
      <w:start w:val="1"/>
      <w:numFmt w:val="bullet"/>
      <w:lvlText w:val=""/>
      <w:lvlJc w:val="left"/>
      <w:pPr>
        <w:tabs>
          <w:tab w:val="num" w:pos="360"/>
        </w:tabs>
        <w:ind w:left="360" w:hanging="360"/>
      </w:pPr>
      <w:rPr>
        <w:rFonts w:ascii="Symbol" w:hAnsi="Symbol" w:hint="default"/>
        <w:sz w:val="20"/>
      </w:rPr>
    </w:lvl>
    <w:lvl w:ilvl="1" w:tplc="51B0E3BC" w:tentative="1">
      <w:start w:val="1"/>
      <w:numFmt w:val="bullet"/>
      <w:lvlText w:val="o"/>
      <w:lvlJc w:val="left"/>
      <w:pPr>
        <w:tabs>
          <w:tab w:val="num" w:pos="1080"/>
        </w:tabs>
        <w:ind w:left="1080" w:hanging="360"/>
      </w:pPr>
      <w:rPr>
        <w:rFonts w:ascii="Courier New" w:hAnsi="Courier New" w:hint="default"/>
        <w:sz w:val="20"/>
      </w:rPr>
    </w:lvl>
    <w:lvl w:ilvl="2" w:tplc="EC54575C" w:tentative="1">
      <w:start w:val="1"/>
      <w:numFmt w:val="bullet"/>
      <w:lvlText w:val=""/>
      <w:lvlJc w:val="left"/>
      <w:pPr>
        <w:tabs>
          <w:tab w:val="num" w:pos="1800"/>
        </w:tabs>
        <w:ind w:left="1800" w:hanging="360"/>
      </w:pPr>
      <w:rPr>
        <w:rFonts w:ascii="Wingdings" w:hAnsi="Wingdings" w:hint="default"/>
        <w:sz w:val="20"/>
      </w:rPr>
    </w:lvl>
    <w:lvl w:ilvl="3" w:tplc="E96CDD64" w:tentative="1">
      <w:start w:val="1"/>
      <w:numFmt w:val="bullet"/>
      <w:lvlText w:val=""/>
      <w:lvlJc w:val="left"/>
      <w:pPr>
        <w:tabs>
          <w:tab w:val="num" w:pos="2520"/>
        </w:tabs>
        <w:ind w:left="2520" w:hanging="360"/>
      </w:pPr>
      <w:rPr>
        <w:rFonts w:ascii="Wingdings" w:hAnsi="Wingdings" w:hint="default"/>
        <w:sz w:val="20"/>
      </w:rPr>
    </w:lvl>
    <w:lvl w:ilvl="4" w:tplc="4A6C5FC4" w:tentative="1">
      <w:start w:val="1"/>
      <w:numFmt w:val="bullet"/>
      <w:lvlText w:val=""/>
      <w:lvlJc w:val="left"/>
      <w:pPr>
        <w:tabs>
          <w:tab w:val="num" w:pos="3240"/>
        </w:tabs>
        <w:ind w:left="3240" w:hanging="360"/>
      </w:pPr>
      <w:rPr>
        <w:rFonts w:ascii="Wingdings" w:hAnsi="Wingdings" w:hint="default"/>
        <w:sz w:val="20"/>
      </w:rPr>
    </w:lvl>
    <w:lvl w:ilvl="5" w:tplc="AEA86BEC" w:tentative="1">
      <w:start w:val="1"/>
      <w:numFmt w:val="bullet"/>
      <w:lvlText w:val=""/>
      <w:lvlJc w:val="left"/>
      <w:pPr>
        <w:tabs>
          <w:tab w:val="num" w:pos="3960"/>
        </w:tabs>
        <w:ind w:left="3960" w:hanging="360"/>
      </w:pPr>
      <w:rPr>
        <w:rFonts w:ascii="Wingdings" w:hAnsi="Wingdings" w:hint="default"/>
        <w:sz w:val="20"/>
      </w:rPr>
    </w:lvl>
    <w:lvl w:ilvl="6" w:tplc="D546FD52" w:tentative="1">
      <w:start w:val="1"/>
      <w:numFmt w:val="bullet"/>
      <w:lvlText w:val=""/>
      <w:lvlJc w:val="left"/>
      <w:pPr>
        <w:tabs>
          <w:tab w:val="num" w:pos="4680"/>
        </w:tabs>
        <w:ind w:left="4680" w:hanging="360"/>
      </w:pPr>
      <w:rPr>
        <w:rFonts w:ascii="Wingdings" w:hAnsi="Wingdings" w:hint="default"/>
        <w:sz w:val="20"/>
      </w:rPr>
    </w:lvl>
    <w:lvl w:ilvl="7" w:tplc="177C9204" w:tentative="1">
      <w:start w:val="1"/>
      <w:numFmt w:val="bullet"/>
      <w:lvlText w:val=""/>
      <w:lvlJc w:val="left"/>
      <w:pPr>
        <w:tabs>
          <w:tab w:val="num" w:pos="5400"/>
        </w:tabs>
        <w:ind w:left="5400" w:hanging="360"/>
      </w:pPr>
      <w:rPr>
        <w:rFonts w:ascii="Wingdings" w:hAnsi="Wingdings" w:hint="default"/>
        <w:sz w:val="20"/>
      </w:rPr>
    </w:lvl>
    <w:lvl w:ilvl="8" w:tplc="4A4A4F0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2F17545"/>
    <w:multiLevelType w:val="hybridMultilevel"/>
    <w:tmpl w:val="86A85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20249"/>
    <w:multiLevelType w:val="hybridMultilevel"/>
    <w:tmpl w:val="BB622BC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A7D9A"/>
    <w:multiLevelType w:val="hybridMultilevel"/>
    <w:tmpl w:val="905EDEE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00061"/>
    <w:multiLevelType w:val="hybridMultilevel"/>
    <w:tmpl w:val="5C64E0C8"/>
    <w:lvl w:ilvl="0" w:tplc="0B1EED04">
      <w:start w:val="1"/>
      <w:numFmt w:val="upperLetter"/>
      <w:lvlText w:val="%1."/>
      <w:lvlJc w:val="left"/>
      <w:pPr>
        <w:ind w:left="572" w:hanging="360"/>
        <w:jc w:val="left"/>
      </w:pPr>
      <w:rPr>
        <w:rFonts w:ascii="Times New Roman" w:eastAsia="Times New Roman" w:hAnsi="Times New Roman" w:cs="Times New Roman" w:hint="default"/>
        <w:spacing w:val="0"/>
        <w:w w:val="103"/>
        <w:sz w:val="19"/>
        <w:szCs w:val="19"/>
      </w:rPr>
    </w:lvl>
    <w:lvl w:ilvl="1" w:tplc="4D308998">
      <w:numFmt w:val="bullet"/>
      <w:lvlText w:val="•"/>
      <w:lvlJc w:val="left"/>
      <w:pPr>
        <w:ind w:left="1558" w:hanging="360"/>
      </w:pPr>
      <w:rPr>
        <w:rFonts w:hint="default"/>
      </w:rPr>
    </w:lvl>
    <w:lvl w:ilvl="2" w:tplc="23B0655E">
      <w:numFmt w:val="bullet"/>
      <w:lvlText w:val="•"/>
      <w:lvlJc w:val="left"/>
      <w:pPr>
        <w:ind w:left="2536" w:hanging="360"/>
      </w:pPr>
      <w:rPr>
        <w:rFonts w:hint="default"/>
      </w:rPr>
    </w:lvl>
    <w:lvl w:ilvl="3" w:tplc="2C1EDBE2">
      <w:numFmt w:val="bullet"/>
      <w:lvlText w:val="•"/>
      <w:lvlJc w:val="left"/>
      <w:pPr>
        <w:ind w:left="3514" w:hanging="360"/>
      </w:pPr>
      <w:rPr>
        <w:rFonts w:hint="default"/>
      </w:rPr>
    </w:lvl>
    <w:lvl w:ilvl="4" w:tplc="2B8AD45C">
      <w:numFmt w:val="bullet"/>
      <w:lvlText w:val="•"/>
      <w:lvlJc w:val="left"/>
      <w:pPr>
        <w:ind w:left="4492" w:hanging="360"/>
      </w:pPr>
      <w:rPr>
        <w:rFonts w:hint="default"/>
      </w:rPr>
    </w:lvl>
    <w:lvl w:ilvl="5" w:tplc="7BE6B660">
      <w:numFmt w:val="bullet"/>
      <w:lvlText w:val="•"/>
      <w:lvlJc w:val="left"/>
      <w:pPr>
        <w:ind w:left="5470" w:hanging="360"/>
      </w:pPr>
      <w:rPr>
        <w:rFonts w:hint="default"/>
      </w:rPr>
    </w:lvl>
    <w:lvl w:ilvl="6" w:tplc="0A1E6374">
      <w:numFmt w:val="bullet"/>
      <w:lvlText w:val="•"/>
      <w:lvlJc w:val="left"/>
      <w:pPr>
        <w:ind w:left="6448" w:hanging="360"/>
      </w:pPr>
      <w:rPr>
        <w:rFonts w:hint="default"/>
      </w:rPr>
    </w:lvl>
    <w:lvl w:ilvl="7" w:tplc="C24A4B8A">
      <w:numFmt w:val="bullet"/>
      <w:lvlText w:val="•"/>
      <w:lvlJc w:val="left"/>
      <w:pPr>
        <w:ind w:left="7426" w:hanging="360"/>
      </w:pPr>
      <w:rPr>
        <w:rFonts w:hint="default"/>
      </w:rPr>
    </w:lvl>
    <w:lvl w:ilvl="8" w:tplc="77D0E932">
      <w:numFmt w:val="bullet"/>
      <w:lvlText w:val="•"/>
      <w:lvlJc w:val="left"/>
      <w:pPr>
        <w:ind w:left="8404" w:hanging="360"/>
      </w:pPr>
      <w:rPr>
        <w:rFonts w:hint="default"/>
      </w:rPr>
    </w:lvl>
  </w:abstractNum>
  <w:abstractNum w:abstractNumId="18" w15:restartNumberingAfterBreak="0">
    <w:nsid w:val="3F5A2375"/>
    <w:multiLevelType w:val="hybridMultilevel"/>
    <w:tmpl w:val="D244248C"/>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52EFF"/>
    <w:multiLevelType w:val="hybridMultilevel"/>
    <w:tmpl w:val="780CE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A2714"/>
    <w:multiLevelType w:val="hybridMultilevel"/>
    <w:tmpl w:val="5DF031DE"/>
    <w:lvl w:ilvl="0" w:tplc="9C905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E59D0"/>
    <w:multiLevelType w:val="hybridMultilevel"/>
    <w:tmpl w:val="79D2F75A"/>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7F419F"/>
    <w:multiLevelType w:val="hybridMultilevel"/>
    <w:tmpl w:val="9B4C50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9D096C"/>
    <w:multiLevelType w:val="hybridMultilevel"/>
    <w:tmpl w:val="3F8C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AC1BEA"/>
    <w:multiLevelType w:val="hybridMultilevel"/>
    <w:tmpl w:val="10A0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82E0E"/>
    <w:multiLevelType w:val="hybridMultilevel"/>
    <w:tmpl w:val="F21E17EE"/>
    <w:lvl w:ilvl="0" w:tplc="FFFFFFFF">
      <w:start w:val="1"/>
      <w:numFmt w:val="lowerRoman"/>
      <w:lvlText w:val="%1."/>
      <w:lvlJc w:val="right"/>
      <w:pPr>
        <w:tabs>
          <w:tab w:val="num" w:pos="2520"/>
        </w:tabs>
        <w:ind w:left="2520" w:hanging="18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AA3B13"/>
    <w:multiLevelType w:val="hybridMultilevel"/>
    <w:tmpl w:val="FBAEF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1"/>
  </w:num>
  <w:num w:numId="3">
    <w:abstractNumId w:val="15"/>
  </w:num>
  <w:num w:numId="4">
    <w:abstractNumId w:val="22"/>
  </w:num>
  <w:num w:numId="5">
    <w:abstractNumId w:val="4"/>
  </w:num>
  <w:num w:numId="6">
    <w:abstractNumId w:val="9"/>
  </w:num>
  <w:num w:numId="7">
    <w:abstractNumId w:val="10"/>
  </w:num>
  <w:num w:numId="8">
    <w:abstractNumId w:val="2"/>
  </w:num>
  <w:num w:numId="9">
    <w:abstractNumId w:val="7"/>
  </w:num>
  <w:num w:numId="10">
    <w:abstractNumId w:val="20"/>
  </w:num>
  <w:num w:numId="11">
    <w:abstractNumId w:val="25"/>
  </w:num>
  <w:num w:numId="12">
    <w:abstractNumId w:val="26"/>
  </w:num>
  <w:num w:numId="13">
    <w:abstractNumId w:val="21"/>
  </w:num>
  <w:num w:numId="14">
    <w:abstractNumId w:val="18"/>
  </w:num>
  <w:num w:numId="15">
    <w:abstractNumId w:val="16"/>
  </w:num>
  <w:num w:numId="16">
    <w:abstractNumId w:val="0"/>
  </w:num>
  <w:num w:numId="17">
    <w:abstractNumId w:val="14"/>
  </w:num>
  <w:num w:numId="18">
    <w:abstractNumId w:val="8"/>
  </w:num>
  <w:num w:numId="19">
    <w:abstractNumId w:val="6"/>
  </w:num>
  <w:num w:numId="20">
    <w:abstractNumId w:val="19"/>
  </w:num>
  <w:num w:numId="21">
    <w:abstractNumId w:val="1"/>
  </w:num>
  <w:num w:numId="22">
    <w:abstractNumId w:val="5"/>
  </w:num>
  <w:num w:numId="23">
    <w:abstractNumId w:val="3"/>
  </w:num>
  <w:num w:numId="24">
    <w:abstractNumId w:val="23"/>
  </w:num>
  <w:num w:numId="25">
    <w:abstractNumId w:val="27"/>
  </w:num>
  <w:num w:numId="26">
    <w:abstractNumId w:val="13"/>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FB"/>
    <w:rsid w:val="00016AAF"/>
    <w:rsid w:val="00270640"/>
    <w:rsid w:val="00431F8A"/>
    <w:rsid w:val="004D4F1D"/>
    <w:rsid w:val="0052038B"/>
    <w:rsid w:val="00556B13"/>
    <w:rsid w:val="00565D93"/>
    <w:rsid w:val="005B723E"/>
    <w:rsid w:val="00802CB1"/>
    <w:rsid w:val="00A5036F"/>
    <w:rsid w:val="00AA6B12"/>
    <w:rsid w:val="00BF278B"/>
    <w:rsid w:val="00C63DCE"/>
    <w:rsid w:val="00D90EFB"/>
    <w:rsid w:val="00F140EB"/>
    <w:rsid w:val="00FD3F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D11EAE"/>
  <w14:defaultImageDpi w14:val="300"/>
  <w15:docId w15:val="{98B570F5-1610-4172-925F-3D8A958D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rsid w:val="00D90EFB"/>
    <w:pPr>
      <w:jc w:val="center"/>
      <w:outlineLvl w:val="0"/>
    </w:pPr>
    <w:rPr>
      <w:rFonts w:ascii="Baskerville Old Face" w:hAnsi="Baskerville Old Fac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pPr>
      <w:tabs>
        <w:tab w:val="left" w:pos="-720"/>
        <w:tab w:val="left" w:pos="0"/>
        <w:tab w:val="left" w:pos="2520"/>
        <w:tab w:val="left" w:pos="3600"/>
      </w:tabs>
      <w:jc w:val="center"/>
    </w:pPr>
    <w:rPr>
      <w:b/>
      <w:sz w:val="22"/>
    </w:rPr>
  </w:style>
  <w:style w:type="paragraph" w:styleId="BodyTextIndent">
    <w:name w:val="Body Text Indent"/>
    <w:basedOn w:val="Normal"/>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IMP-Normal">
    <w:name w:val="IMP-Normal"/>
    <w:rPr>
      <w:sz w:val="20"/>
    </w:rPr>
  </w:style>
  <w:style w:type="character" w:styleId="Hyperlink">
    <w:name w:val="Hyperlink"/>
    <w:basedOn w:val="DefaultParagraphFont"/>
    <w:rsid w:val="00D90EFB"/>
    <w:rPr>
      <w:color w:val="0000FF"/>
      <w:u w:val="single"/>
    </w:rPr>
  </w:style>
  <w:style w:type="table" w:styleId="TableGrid">
    <w:name w:val="Table Grid"/>
    <w:basedOn w:val="TableNormal"/>
    <w:rsid w:val="00F2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253D8A"/>
    <w:rPr>
      <w:sz w:val="18"/>
    </w:rPr>
  </w:style>
  <w:style w:type="paragraph" w:styleId="CommentText">
    <w:name w:val="annotation text"/>
    <w:basedOn w:val="Normal"/>
    <w:semiHidden/>
    <w:rsid w:val="00253D8A"/>
    <w:rPr>
      <w:sz w:val="24"/>
      <w:szCs w:val="24"/>
    </w:rPr>
  </w:style>
  <w:style w:type="paragraph" w:styleId="CommentSubject">
    <w:name w:val="annotation subject"/>
    <w:basedOn w:val="CommentText"/>
    <w:next w:val="CommentText"/>
    <w:semiHidden/>
    <w:rsid w:val="00253D8A"/>
    <w:rPr>
      <w:sz w:val="20"/>
      <w:szCs w:val="20"/>
    </w:rPr>
  </w:style>
  <w:style w:type="paragraph" w:styleId="BalloonText">
    <w:name w:val="Balloon Text"/>
    <w:basedOn w:val="Normal"/>
    <w:semiHidden/>
    <w:rsid w:val="00253D8A"/>
    <w:rPr>
      <w:rFonts w:ascii="Lucida Grande" w:hAnsi="Lucida Grande"/>
      <w:sz w:val="18"/>
      <w:szCs w:val="18"/>
    </w:rPr>
  </w:style>
  <w:style w:type="character" w:customStyle="1" w:styleId="section1">
    <w:name w:val="section1"/>
    <w:rsid w:val="004D4F1D"/>
  </w:style>
  <w:style w:type="paragraph" w:styleId="ListParagraph">
    <w:name w:val="List Paragraph"/>
    <w:basedOn w:val="Normal"/>
    <w:uiPriority w:val="1"/>
    <w:qFormat/>
    <w:rsid w:val="004D4F1D"/>
    <w:pPr>
      <w:widowControl/>
      <w:autoSpaceDE/>
      <w:autoSpaceDN/>
      <w:adjustRightInd/>
      <w:ind w:left="720"/>
      <w:contextualSpacing/>
    </w:pPr>
    <w:rPr>
      <w:rFonts w:asciiTheme="minorHAnsi" w:eastAsiaTheme="minorEastAsia" w:hAnsiTheme="minorHAnsi" w:cstheme="minorBidi"/>
      <w:sz w:val="24"/>
      <w:szCs w:val="24"/>
      <w:lang w:eastAsia="ja-JP"/>
    </w:rPr>
  </w:style>
  <w:style w:type="character" w:styleId="UnresolvedMention">
    <w:name w:val="Unresolved Mention"/>
    <w:basedOn w:val="DefaultParagraphFont"/>
    <w:uiPriority w:val="99"/>
    <w:semiHidden/>
    <w:unhideWhenUsed/>
    <w:rsid w:val="00AA6B12"/>
    <w:rPr>
      <w:color w:val="808080"/>
      <w:shd w:val="clear" w:color="auto" w:fill="E6E6E6"/>
    </w:rPr>
  </w:style>
  <w:style w:type="paragraph" w:styleId="BodyText">
    <w:name w:val="Body Text"/>
    <w:basedOn w:val="Normal"/>
    <w:link w:val="BodyTextChar"/>
    <w:uiPriority w:val="99"/>
    <w:unhideWhenUsed/>
    <w:rsid w:val="00A5036F"/>
    <w:pPr>
      <w:spacing w:after="120"/>
    </w:pPr>
  </w:style>
  <w:style w:type="character" w:customStyle="1" w:styleId="BodyTextChar">
    <w:name w:val="Body Text Char"/>
    <w:basedOn w:val="DefaultParagraphFont"/>
    <w:link w:val="BodyText"/>
    <w:uiPriority w:val="99"/>
    <w:rsid w:val="00A50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uburn.edu/office36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D6DAE-EB0E-4CBF-939A-C425B278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8215</CharactersWithSpaces>
  <SharedDoc>false</SharedDoc>
  <HLinks>
    <vt:vector size="18" baseType="variant">
      <vt:variant>
        <vt:i4>6553692</vt:i4>
      </vt:variant>
      <vt:variant>
        <vt:i4>6</vt:i4>
      </vt:variant>
      <vt:variant>
        <vt:i4>0</vt:i4>
      </vt:variant>
      <vt:variant>
        <vt:i4>5</vt:i4>
      </vt:variant>
      <vt:variant>
        <vt:lpwstr>http://www.menc.org/publication/books/prek12st.html</vt:lpwstr>
      </vt:variant>
      <vt:variant>
        <vt:lpwstr/>
      </vt:variant>
      <vt:variant>
        <vt:i4>8323175</vt:i4>
      </vt:variant>
      <vt:variant>
        <vt:i4>3</vt:i4>
      </vt:variant>
      <vt:variant>
        <vt:i4>0</vt:i4>
      </vt:variant>
      <vt:variant>
        <vt:i4>5</vt:i4>
      </vt:variant>
      <vt:variant>
        <vt:lpwstr>http://www.alsde.edu/html/sections/documents.asp?section=54&amp;sort=1&amp;footer=sections</vt:lpwstr>
      </vt:variant>
      <vt:variant>
        <vt:lpwstr/>
      </vt:variant>
      <vt:variant>
        <vt:i4>5505027</vt:i4>
      </vt:variant>
      <vt:variant>
        <vt:i4>0</vt:i4>
      </vt:variant>
      <vt:variant>
        <vt:i4>0</vt:i4>
      </vt:variant>
      <vt:variant>
        <vt:i4>5</vt:i4>
      </vt:variant>
      <vt:variant>
        <vt:lpwstr>mailto:kuehnjm@auburn.edu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dc:description/>
  <cp:lastModifiedBy>Jane Kuehne</cp:lastModifiedBy>
  <cp:revision>4</cp:revision>
  <cp:lastPrinted>2007-08-16T21:18:00Z</cp:lastPrinted>
  <dcterms:created xsi:type="dcterms:W3CDTF">2019-05-13T16:41:00Z</dcterms:created>
  <dcterms:modified xsi:type="dcterms:W3CDTF">2019-05-13T16:58:00Z</dcterms:modified>
</cp:coreProperties>
</file>