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F825" w14:textId="0B15FFB4"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28BDB806"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sidR="00007DDF">
        <w:rPr>
          <w:bCs/>
        </w:rPr>
        <w:t>/3003</w:t>
      </w:r>
      <w:r>
        <w:rPr>
          <w:bCs/>
        </w:rPr>
        <w:t xml:space="preserve">, </w:t>
      </w:r>
      <w:r w:rsidR="000F45DC">
        <w:rPr>
          <w:bCs/>
        </w:rPr>
        <w:t>Summer</w:t>
      </w:r>
      <w:r w:rsidR="00DC0A88">
        <w:rPr>
          <w:bCs/>
        </w:rPr>
        <w:t xml:space="preserve"> 2020</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37DBCA9D" w:rsidR="00182FF8" w:rsidRPr="00592BEB" w:rsidRDefault="00182FF8" w:rsidP="00182FF8">
      <w:pPr>
        <w:tabs>
          <w:tab w:val="left" w:pos="720"/>
          <w:tab w:val="left" w:pos="1440"/>
          <w:tab w:val="left" w:pos="2160"/>
          <w:tab w:val="left" w:pos="2340"/>
        </w:tabs>
        <w:ind w:left="2592" w:hanging="2592"/>
        <w:rPr>
          <w:b/>
        </w:rPr>
      </w:pPr>
      <w:r>
        <w:rPr>
          <w:bCs/>
        </w:rPr>
        <w:tab/>
      </w:r>
      <w:r w:rsidRPr="006C0EB9">
        <w:rPr>
          <w:b/>
        </w:rPr>
        <w:t>Instructor:</w:t>
      </w:r>
      <w:r w:rsidR="006C0EB9">
        <w:rPr>
          <w:b/>
        </w:rPr>
        <w:t xml:space="preserve"> </w:t>
      </w:r>
      <w:r w:rsidR="000F45DC">
        <w:rPr>
          <w:bCs/>
        </w:rPr>
        <w:t xml:space="preserve">Dr. Craig </w:t>
      </w:r>
      <w:r w:rsidR="00060CE2">
        <w:rPr>
          <w:bCs/>
        </w:rPr>
        <w:t>D</w:t>
      </w:r>
      <w:r w:rsidR="000F45DC">
        <w:rPr>
          <w:bCs/>
        </w:rPr>
        <w:t>arch</w:t>
      </w:r>
    </w:p>
    <w:p w14:paraId="707E726F" w14:textId="67EBD340" w:rsidR="00182FF8" w:rsidRPr="000F45DC" w:rsidRDefault="00182FF8" w:rsidP="00182FF8">
      <w:pPr>
        <w:tabs>
          <w:tab w:val="left" w:pos="720"/>
          <w:tab w:val="left" w:pos="1440"/>
          <w:tab w:val="left" w:pos="2160"/>
          <w:tab w:val="left" w:pos="2340"/>
        </w:tabs>
        <w:ind w:left="2592" w:hanging="2592"/>
        <w:rPr>
          <w:b/>
        </w:rPr>
      </w:pPr>
      <w:r w:rsidRPr="000F45DC">
        <w:rPr>
          <w:b/>
        </w:rPr>
        <w:tab/>
        <w:t>Office Address:</w:t>
      </w:r>
      <w:r w:rsidR="006C0EB9" w:rsidRPr="000F45DC">
        <w:rPr>
          <w:b/>
        </w:rPr>
        <w:t xml:space="preserve"> </w:t>
      </w:r>
      <w:r w:rsidR="000F45DC" w:rsidRPr="000F45DC">
        <w:rPr>
          <w:bCs/>
        </w:rPr>
        <w:t>3064 Haley Center</w:t>
      </w:r>
    </w:p>
    <w:p w14:paraId="3DF8F0A7" w14:textId="49FC7994" w:rsidR="00182FF8" w:rsidRPr="000F45DC" w:rsidRDefault="00182FF8" w:rsidP="00182FF8">
      <w:pPr>
        <w:tabs>
          <w:tab w:val="left" w:pos="720"/>
          <w:tab w:val="left" w:pos="1440"/>
          <w:tab w:val="left" w:pos="2160"/>
          <w:tab w:val="left" w:pos="2340"/>
        </w:tabs>
        <w:ind w:left="2592" w:hanging="2592"/>
        <w:rPr>
          <w:bCs/>
        </w:rPr>
      </w:pPr>
      <w:r w:rsidRPr="000F45DC">
        <w:rPr>
          <w:b/>
        </w:rPr>
        <w:tab/>
        <w:t>Email Address:</w:t>
      </w:r>
      <w:r w:rsidR="006C0EB9" w:rsidRPr="000F45DC">
        <w:rPr>
          <w:b/>
        </w:rPr>
        <w:t xml:space="preserve"> </w:t>
      </w:r>
      <w:r w:rsidR="000F45DC" w:rsidRPr="000F45DC">
        <w:rPr>
          <w:bCs/>
        </w:rPr>
        <w:t>darchcb@auburn.edu</w:t>
      </w:r>
    </w:p>
    <w:p w14:paraId="123518E7" w14:textId="36718245" w:rsidR="00182FF8" w:rsidRPr="000F45DC" w:rsidRDefault="00182FF8" w:rsidP="00182FF8">
      <w:pPr>
        <w:tabs>
          <w:tab w:val="left" w:pos="720"/>
          <w:tab w:val="left" w:pos="1440"/>
          <w:tab w:val="left" w:pos="2160"/>
          <w:tab w:val="left" w:pos="2340"/>
        </w:tabs>
        <w:ind w:left="2592" w:hanging="2592"/>
        <w:rPr>
          <w:bCs/>
        </w:rPr>
      </w:pPr>
      <w:r w:rsidRPr="000F45DC">
        <w:rPr>
          <w:b/>
        </w:rPr>
        <w:tab/>
        <w:t>Phone Number:</w:t>
      </w:r>
      <w:r w:rsidR="006C0EB9">
        <w:rPr>
          <w:b/>
        </w:rPr>
        <w:t xml:space="preserve"> </w:t>
      </w:r>
      <w:r w:rsidR="000F45DC">
        <w:rPr>
          <w:bCs/>
        </w:rPr>
        <w:t>(334) 844-2104</w:t>
      </w:r>
    </w:p>
    <w:p w14:paraId="1A090E6B" w14:textId="5CBB2384" w:rsidR="00182FF8" w:rsidRPr="005F6ACA" w:rsidRDefault="00182FF8" w:rsidP="00182FF8">
      <w:pPr>
        <w:tabs>
          <w:tab w:val="left" w:pos="720"/>
          <w:tab w:val="left" w:pos="1440"/>
          <w:tab w:val="left" w:pos="2160"/>
          <w:tab w:val="left" w:pos="2340"/>
        </w:tabs>
        <w:ind w:left="2592" w:hanging="2592"/>
        <w:rPr>
          <w:bCs/>
        </w:rPr>
      </w:pPr>
      <w:r w:rsidRPr="00592BEB">
        <w:rPr>
          <w:b/>
        </w:rPr>
        <w:tab/>
      </w:r>
      <w:r w:rsidRPr="004459B0">
        <w:rPr>
          <w:b/>
        </w:rPr>
        <w:t>Office Hours</w:t>
      </w:r>
      <w:r w:rsidR="005F6ACA" w:rsidRPr="004459B0">
        <w:rPr>
          <w:b/>
        </w:rPr>
        <w:t xml:space="preserve">: </w:t>
      </w:r>
      <w:r w:rsidR="005F6ACA" w:rsidRPr="004459B0">
        <w:rPr>
          <w:bCs/>
        </w:rPr>
        <w:t>by</w:t>
      </w:r>
      <w:r w:rsidR="005F6ACA">
        <w:rPr>
          <w:bCs/>
        </w:rPr>
        <w:t xml:space="preserve"> appointment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591CA08"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0F45DC">
        <w:t>Summer</w:t>
      </w:r>
      <w:r>
        <w:t xml:space="preserve"> 20</w:t>
      </w:r>
      <w:r w:rsidR="006C0EB9">
        <w:t>20</w:t>
      </w:r>
    </w:p>
    <w:p w14:paraId="3EE95029" w14:textId="55006F58" w:rsidR="00182FF8" w:rsidRPr="0061654A" w:rsidRDefault="00182FF8" w:rsidP="00182FF8">
      <w:pPr>
        <w:ind w:firstLine="720"/>
      </w:pPr>
      <w:r w:rsidRPr="0061654A">
        <w:rPr>
          <w:b/>
        </w:rPr>
        <w:t>Day/Time:</w:t>
      </w:r>
      <w:r w:rsidRPr="0061654A">
        <w:t xml:space="preserve"> </w:t>
      </w:r>
      <w:r w:rsidR="00636F4C">
        <w:t>Distance: online, TBD</w:t>
      </w:r>
    </w:p>
    <w:p w14:paraId="17B4FAE1" w14:textId="26F2CC3A"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0F45DC">
        <w:t>April</w:t>
      </w:r>
      <w:r w:rsidRPr="007905CE">
        <w:t xml:space="preserve"> 20</w:t>
      </w:r>
      <w:r w:rsidR="000F45DC">
        <w:t>20</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6ECA1376" w14:textId="5745BBC5" w:rsidR="000F45DC" w:rsidRPr="005157E9" w:rsidRDefault="0003429D" w:rsidP="005157E9">
      <w:pPr>
        <w:rPr>
          <w:rFonts w:asciiTheme="majorBidi" w:hAnsiTheme="majorBidi" w:cstheme="majorBidi"/>
          <w:color w:val="000000" w:themeColor="text1"/>
        </w:rPr>
      </w:pPr>
      <w:r w:rsidRPr="005157E9">
        <w:rPr>
          <w:rFonts w:asciiTheme="majorBidi" w:hAnsiTheme="majorBidi" w:cstheme="majorBidi"/>
          <w:color w:val="000000" w:themeColor="text1"/>
          <w:u w:val="single"/>
        </w:rPr>
        <w:t>Required</w:t>
      </w:r>
      <w:r w:rsidRPr="005157E9">
        <w:rPr>
          <w:rFonts w:asciiTheme="majorBidi" w:hAnsiTheme="majorBidi" w:cstheme="majorBidi"/>
          <w:color w:val="000000" w:themeColor="text1"/>
        </w:rPr>
        <w:t xml:space="preserve">: </w:t>
      </w:r>
      <w:r w:rsidR="00EE3BF0" w:rsidRPr="005157E9">
        <w:rPr>
          <w:rFonts w:asciiTheme="majorBidi" w:hAnsiTheme="majorBidi" w:cstheme="majorBidi"/>
          <w:color w:val="000000" w:themeColor="text1"/>
        </w:rPr>
        <w:t xml:space="preserve">All Access Rsed 3000/3003 Digital Material Delivered On </w:t>
      </w:r>
      <w:r w:rsidR="005157E9" w:rsidRPr="005157E9">
        <w:rPr>
          <w:rFonts w:asciiTheme="majorBidi" w:hAnsiTheme="majorBidi" w:cstheme="majorBidi"/>
          <w:color w:val="000000" w:themeColor="text1"/>
        </w:rPr>
        <w:t>Canvas</w:t>
      </w:r>
    </w:p>
    <w:p w14:paraId="7FE68A15" w14:textId="77777777" w:rsidR="005157E9" w:rsidRPr="005157E9" w:rsidRDefault="005157E9" w:rsidP="005157E9">
      <w:pPr>
        <w:shd w:val="clear" w:color="auto" w:fill="FFFFFF"/>
        <w:rPr>
          <w:rFonts w:asciiTheme="majorBidi" w:hAnsiTheme="majorBidi" w:cstheme="majorBidi"/>
          <w:color w:val="000000" w:themeColor="text1"/>
          <w:lang w:eastAsia="zh-CN"/>
        </w:rPr>
      </w:pPr>
      <w:r w:rsidRPr="005157E9">
        <w:rPr>
          <w:rFonts w:asciiTheme="majorBidi" w:hAnsiTheme="majorBidi" w:cstheme="majorBidi"/>
          <w:color w:val="000000" w:themeColor="text1"/>
          <w:bdr w:val="none" w:sz="0" w:space="0" w:color="auto" w:frame="1"/>
          <w:lang w:eastAsia="zh-CN"/>
        </w:rPr>
        <w:t>MyLab Education with Pearson eText -- Access Card -- for Including Students with Special Needs: A Practical Guide for Classroom Teachers, 8th Edition</w:t>
      </w:r>
    </w:p>
    <w:p w14:paraId="4A4C31A7" w14:textId="77777777" w:rsidR="005157E9" w:rsidRPr="005157E9" w:rsidRDefault="005157E9" w:rsidP="005157E9">
      <w:pPr>
        <w:shd w:val="clear" w:color="auto" w:fill="FFFFFF"/>
        <w:rPr>
          <w:rFonts w:asciiTheme="majorBidi" w:hAnsiTheme="majorBidi" w:cstheme="majorBidi"/>
          <w:color w:val="000000" w:themeColor="text1"/>
          <w:lang w:eastAsia="zh-CN"/>
        </w:rPr>
      </w:pPr>
      <w:r w:rsidRPr="005157E9">
        <w:rPr>
          <w:rFonts w:asciiTheme="majorBidi" w:hAnsiTheme="majorBidi" w:cstheme="majorBidi"/>
          <w:color w:val="000000" w:themeColor="text1"/>
          <w:bdr w:val="none" w:sz="0" w:space="0" w:color="auto" w:frame="1"/>
          <w:lang w:eastAsia="zh-CN"/>
        </w:rPr>
        <w:t>ISBN: </w:t>
      </w:r>
      <w:r w:rsidRPr="005157E9">
        <w:rPr>
          <w:rFonts w:asciiTheme="majorBidi" w:hAnsiTheme="majorBidi" w:cstheme="majorBidi"/>
          <w:color w:val="000000" w:themeColor="text1"/>
          <w:bdr w:val="none" w:sz="0" w:space="0" w:color="auto" w:frame="1"/>
          <w:shd w:val="clear" w:color="auto" w:fill="FFFFFF"/>
          <w:lang w:eastAsia="zh-CN"/>
        </w:rPr>
        <w:t>9780134800400</w:t>
      </w:r>
    </w:p>
    <w:p w14:paraId="294155E6" w14:textId="77777777" w:rsidR="005157E9" w:rsidRPr="000F45DC" w:rsidRDefault="005157E9" w:rsidP="005157E9"/>
    <w:p w14:paraId="4B2E5F8A" w14:textId="59599385" w:rsidR="00182FF8" w:rsidRDefault="00182FF8" w:rsidP="00182FF8">
      <w:pPr>
        <w:rPr>
          <w:color w:val="333333"/>
          <w:shd w:val="clear" w:color="auto" w:fill="FFFFFF"/>
        </w:rPr>
      </w:pP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eText if desired for $20. </w:t>
      </w:r>
      <w:r w:rsidR="0003429D">
        <w:t>Option to buy is in mylab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3DA945D3" w14:textId="77777777" w:rsidR="00BA4747" w:rsidRPr="00265888" w:rsidRDefault="00BA4747" w:rsidP="00A732A7">
            <w:pPr>
              <w:rPr>
                <w:b/>
                <w:sz w:val="20"/>
                <w:szCs w:val="20"/>
              </w:rPr>
            </w:pPr>
            <w:r w:rsidRPr="00265888">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5F6ACA">
              <w:rPr>
                <w:b/>
                <w:sz w:val="20"/>
                <w:szCs w:val="20"/>
              </w:rPr>
              <w:t>Learning Activities (due prior to class)</w:t>
            </w:r>
          </w:p>
        </w:tc>
      </w:tr>
      <w:tr w:rsidR="00BA4747" w:rsidRPr="00FE434A" w14:paraId="783CE629" w14:textId="77777777" w:rsidTr="004B740E">
        <w:tc>
          <w:tcPr>
            <w:tcW w:w="985" w:type="dxa"/>
          </w:tcPr>
          <w:p w14:paraId="3929953B" w14:textId="0F85C3F2" w:rsidR="00BA4747" w:rsidRDefault="00BA4747" w:rsidP="00A732A7">
            <w:pPr>
              <w:rPr>
                <w:sz w:val="20"/>
                <w:szCs w:val="20"/>
              </w:rPr>
            </w:pPr>
            <w:r>
              <w:rPr>
                <w:sz w:val="20"/>
                <w:szCs w:val="20"/>
              </w:rPr>
              <w:t>Week 1</w:t>
            </w:r>
          </w:p>
          <w:p w14:paraId="19BADEA7" w14:textId="30FC67F0" w:rsidR="004459B0" w:rsidRDefault="004459B0" w:rsidP="00A732A7">
            <w:pPr>
              <w:rPr>
                <w:sz w:val="20"/>
                <w:szCs w:val="20"/>
              </w:rPr>
            </w:pPr>
          </w:p>
          <w:p w14:paraId="5E2C2FA9" w14:textId="77777777" w:rsidR="004459B0" w:rsidRDefault="004459B0" w:rsidP="00A732A7">
            <w:pPr>
              <w:rPr>
                <w:sz w:val="20"/>
                <w:szCs w:val="20"/>
              </w:rPr>
            </w:pPr>
          </w:p>
          <w:p w14:paraId="688CA89E" w14:textId="52258037" w:rsidR="004B740E" w:rsidRDefault="004459B0" w:rsidP="004459B0">
            <w:pPr>
              <w:jc w:val="center"/>
              <w:rPr>
                <w:sz w:val="20"/>
                <w:szCs w:val="20"/>
              </w:rPr>
            </w:pPr>
            <w:r>
              <w:rPr>
                <w:sz w:val="20"/>
                <w:szCs w:val="20"/>
              </w:rPr>
              <w:t>Week of:</w:t>
            </w:r>
          </w:p>
          <w:p w14:paraId="03B4A04A" w14:textId="50134D35" w:rsidR="004459B0" w:rsidRDefault="004459B0" w:rsidP="004459B0">
            <w:pPr>
              <w:jc w:val="center"/>
              <w:rPr>
                <w:sz w:val="20"/>
                <w:szCs w:val="20"/>
              </w:rPr>
            </w:pPr>
            <w:r>
              <w:rPr>
                <w:sz w:val="20"/>
                <w:szCs w:val="20"/>
              </w:rPr>
              <w:t>May 25</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4CA29698" w:rsidR="00BA4747" w:rsidRPr="00FE434A" w:rsidRDefault="00BA4747" w:rsidP="00A732A7">
            <w:pPr>
              <w:rPr>
                <w:sz w:val="20"/>
                <w:szCs w:val="20"/>
              </w:rPr>
            </w:pPr>
            <w:r w:rsidRPr="00265888">
              <w:rPr>
                <w:b/>
                <w:sz w:val="20"/>
                <w:szCs w:val="20"/>
              </w:rPr>
              <w:t>Chapter 1 (</w:t>
            </w:r>
            <w:r w:rsidR="0031136D">
              <w:rPr>
                <w:b/>
                <w:sz w:val="20"/>
                <w:szCs w:val="20"/>
              </w:rPr>
              <w:t>All Sections</w:t>
            </w:r>
            <w:r w:rsidRPr="00265888">
              <w:rPr>
                <w:b/>
                <w:sz w:val="20"/>
                <w:szCs w:val="20"/>
              </w:rPr>
              <w:t>)</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6AFD870C" w:rsidR="00BA4747"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03B6386A" w14:textId="77777777" w:rsidR="0031136D" w:rsidRPr="00265888" w:rsidRDefault="0031136D" w:rsidP="0031136D">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009EF39B" w14:textId="77777777" w:rsidR="0031136D" w:rsidRPr="00265888" w:rsidRDefault="0031136D" w:rsidP="0031136D">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1B32B77F" w14:textId="70F5C8A5" w:rsidR="0031136D" w:rsidRDefault="0031136D" w:rsidP="0031136D">
            <w:pPr>
              <w:tabs>
                <w:tab w:val="left" w:pos="360"/>
              </w:tabs>
              <w:rPr>
                <w:i/>
                <w:sz w:val="20"/>
                <w:szCs w:val="20"/>
              </w:rPr>
            </w:pPr>
          </w:p>
          <w:p w14:paraId="6CE88F80" w14:textId="77777777" w:rsidR="00060CE2" w:rsidRDefault="00060CE2" w:rsidP="00060CE2">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30D6095A" w14:textId="77777777" w:rsidR="00060CE2" w:rsidRDefault="00060CE2" w:rsidP="00060CE2">
            <w:pPr>
              <w:rPr>
                <w:sz w:val="20"/>
                <w:szCs w:val="20"/>
                <w:u w:val="single"/>
              </w:rPr>
            </w:pPr>
          </w:p>
          <w:p w14:paraId="1E31923F" w14:textId="77777777" w:rsidR="00060CE2" w:rsidRPr="00265888" w:rsidRDefault="00060CE2" w:rsidP="00060CE2">
            <w:pPr>
              <w:rPr>
                <w:i/>
                <w:sz w:val="20"/>
                <w:szCs w:val="20"/>
                <w:u w:val="single"/>
              </w:rPr>
            </w:pPr>
            <w:r w:rsidRPr="00265888">
              <w:rPr>
                <w:i/>
                <w:sz w:val="20"/>
                <w:szCs w:val="20"/>
                <w:u w:val="single"/>
              </w:rPr>
              <w:t xml:space="preserve">Learning Outcomes: </w:t>
            </w:r>
          </w:p>
          <w:p w14:paraId="6EC4387A" w14:textId="77777777" w:rsidR="00060CE2" w:rsidRPr="00053CBD" w:rsidRDefault="00060CE2" w:rsidP="00060CE2">
            <w:pPr>
              <w:pStyle w:val="ListParagraph"/>
              <w:numPr>
                <w:ilvl w:val="0"/>
                <w:numId w:val="2"/>
              </w:numPr>
              <w:rPr>
                <w:i/>
                <w:sz w:val="20"/>
                <w:szCs w:val="20"/>
              </w:rPr>
            </w:pPr>
            <w:r w:rsidRPr="00053CBD">
              <w:rPr>
                <w:i/>
                <w:sz w:val="20"/>
                <w:szCs w:val="20"/>
              </w:rPr>
              <w:lastRenderedPageBreak/>
              <w:t>Analyze the roles and responsibilities of the individuals who may participate in educating students with disabilities.</w:t>
            </w:r>
          </w:p>
          <w:p w14:paraId="78B785FF" w14:textId="77777777" w:rsidR="00060CE2" w:rsidRPr="00265888" w:rsidRDefault="00060CE2" w:rsidP="00060CE2">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339C7435" w14:textId="77777777" w:rsidR="00060CE2" w:rsidRPr="00265888" w:rsidRDefault="00060CE2" w:rsidP="00060CE2">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1422F6BD" w14:textId="77777777" w:rsidR="00060CE2" w:rsidRPr="00265888" w:rsidRDefault="00060CE2" w:rsidP="00060CE2">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1C607034" w14:textId="77777777" w:rsidR="00060CE2" w:rsidRPr="00265888" w:rsidRDefault="00060CE2" w:rsidP="00060CE2">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201F540F" w14:textId="77777777" w:rsidR="00060CE2" w:rsidRPr="00060CE2" w:rsidRDefault="00060CE2" w:rsidP="0031136D">
            <w:pPr>
              <w:tabs>
                <w:tab w:val="left" w:pos="360"/>
              </w:tabs>
              <w:rPr>
                <w:iCs/>
                <w:sz w:val="20"/>
                <w:szCs w:val="20"/>
              </w:rPr>
            </w:pP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lastRenderedPageBreak/>
              <w:t>Syllabus</w:t>
            </w:r>
          </w:p>
          <w:p w14:paraId="1CAE67C9" w14:textId="77777777" w:rsidR="00BA4747" w:rsidRDefault="00BA4747" w:rsidP="00A732A7">
            <w:pPr>
              <w:rPr>
                <w:sz w:val="20"/>
                <w:szCs w:val="20"/>
              </w:rPr>
            </w:pPr>
          </w:p>
          <w:p w14:paraId="624BE236" w14:textId="7655A8EE" w:rsidR="00060CE2" w:rsidRDefault="00BA4747" w:rsidP="00A732A7">
            <w:pPr>
              <w:rPr>
                <w:sz w:val="20"/>
                <w:szCs w:val="20"/>
              </w:rPr>
            </w:pPr>
            <w:r w:rsidRPr="00FE434A">
              <w:rPr>
                <w:sz w:val="20"/>
                <w:szCs w:val="20"/>
              </w:rPr>
              <w:t>Chapter 1</w:t>
            </w:r>
            <w:r>
              <w:rPr>
                <w:sz w:val="20"/>
                <w:szCs w:val="20"/>
              </w:rPr>
              <w:t xml:space="preserve"> (</w:t>
            </w:r>
            <w:r w:rsidR="0031136D">
              <w:rPr>
                <w:sz w:val="20"/>
                <w:szCs w:val="20"/>
              </w:rPr>
              <w:t>all</w:t>
            </w:r>
            <w:r>
              <w:rPr>
                <w:sz w:val="20"/>
                <w:szCs w:val="20"/>
              </w:rPr>
              <w:t>)</w:t>
            </w:r>
          </w:p>
          <w:p w14:paraId="662C21EA" w14:textId="77777777" w:rsidR="00BA4747" w:rsidRDefault="00060CE2" w:rsidP="00A732A7">
            <w:pPr>
              <w:rPr>
                <w:sz w:val="20"/>
                <w:szCs w:val="20"/>
              </w:rPr>
            </w:pPr>
            <w:r w:rsidRPr="00FE434A">
              <w:rPr>
                <w:sz w:val="20"/>
                <w:szCs w:val="20"/>
              </w:rPr>
              <w:t>Chapter 2 (all)</w:t>
            </w:r>
          </w:p>
          <w:p w14:paraId="04C17C98" w14:textId="77777777" w:rsidR="00060CE2" w:rsidRDefault="00060CE2" w:rsidP="00A732A7">
            <w:pPr>
              <w:rPr>
                <w:sz w:val="20"/>
                <w:szCs w:val="20"/>
              </w:rPr>
            </w:pPr>
          </w:p>
          <w:p w14:paraId="3E7DACA9" w14:textId="647DFA29" w:rsidR="00060CE2" w:rsidRDefault="00060CE2" w:rsidP="00060CE2">
            <w:pPr>
              <w:rPr>
                <w:sz w:val="20"/>
                <w:szCs w:val="20"/>
              </w:rPr>
            </w:pPr>
          </w:p>
          <w:p w14:paraId="754CBD60" w14:textId="461DEAB2" w:rsidR="00060CE2" w:rsidRPr="00FE434A" w:rsidRDefault="00060CE2" w:rsidP="00A732A7">
            <w:pPr>
              <w:rPr>
                <w:sz w:val="20"/>
                <w:szCs w:val="20"/>
              </w:rPr>
            </w:pP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77944C62" w14:textId="77777777" w:rsidTr="004B740E">
        <w:tc>
          <w:tcPr>
            <w:tcW w:w="985" w:type="dxa"/>
          </w:tcPr>
          <w:p w14:paraId="5CD9D2B5" w14:textId="7ABECBE2" w:rsidR="00BA4747" w:rsidRDefault="00BA4747" w:rsidP="00A732A7">
            <w:pPr>
              <w:rPr>
                <w:sz w:val="20"/>
                <w:szCs w:val="20"/>
              </w:rPr>
            </w:pPr>
            <w:r>
              <w:rPr>
                <w:sz w:val="20"/>
                <w:szCs w:val="20"/>
              </w:rPr>
              <w:t xml:space="preserve">Week </w:t>
            </w:r>
            <w:r w:rsidR="00060CE2">
              <w:rPr>
                <w:sz w:val="20"/>
                <w:szCs w:val="20"/>
              </w:rPr>
              <w:t>2</w:t>
            </w:r>
          </w:p>
          <w:p w14:paraId="4DC2E37A" w14:textId="77777777" w:rsidR="004B740E" w:rsidRDefault="004B740E" w:rsidP="00A732A7">
            <w:pPr>
              <w:rPr>
                <w:sz w:val="20"/>
                <w:szCs w:val="20"/>
              </w:rPr>
            </w:pPr>
          </w:p>
          <w:p w14:paraId="69852E47" w14:textId="77777777" w:rsidR="004B740E" w:rsidRDefault="004B740E" w:rsidP="00A732A7">
            <w:pPr>
              <w:rPr>
                <w:sz w:val="20"/>
                <w:szCs w:val="20"/>
              </w:rPr>
            </w:pPr>
          </w:p>
          <w:p w14:paraId="723D8BEB" w14:textId="77777777" w:rsidR="004459B0" w:rsidRDefault="004459B0" w:rsidP="00A732A7">
            <w:pPr>
              <w:rPr>
                <w:sz w:val="20"/>
                <w:szCs w:val="20"/>
              </w:rPr>
            </w:pPr>
          </w:p>
          <w:p w14:paraId="3E2DBB72" w14:textId="77777777" w:rsidR="004459B0" w:rsidRDefault="004459B0" w:rsidP="004459B0">
            <w:pPr>
              <w:jc w:val="center"/>
              <w:rPr>
                <w:sz w:val="20"/>
                <w:szCs w:val="20"/>
              </w:rPr>
            </w:pPr>
            <w:r>
              <w:rPr>
                <w:sz w:val="20"/>
                <w:szCs w:val="20"/>
              </w:rPr>
              <w:t>Week of:</w:t>
            </w:r>
          </w:p>
          <w:p w14:paraId="7F92083C" w14:textId="2B41A51E" w:rsidR="004459B0" w:rsidRPr="00FE434A" w:rsidRDefault="004459B0" w:rsidP="004459B0">
            <w:pPr>
              <w:jc w:val="center"/>
              <w:rPr>
                <w:sz w:val="20"/>
                <w:szCs w:val="20"/>
              </w:rPr>
            </w:pPr>
            <w:r>
              <w:rPr>
                <w:sz w:val="20"/>
                <w:szCs w:val="20"/>
              </w:rPr>
              <w:t>June 1</w:t>
            </w: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6984E34C" w14:textId="77777777" w:rsidR="00BA4747"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p w14:paraId="1BEBECA4" w14:textId="77777777" w:rsidR="0031136D" w:rsidRDefault="0031136D" w:rsidP="0031136D">
            <w:pPr>
              <w:rPr>
                <w:iCs/>
                <w:sz w:val="20"/>
                <w:szCs w:val="20"/>
              </w:rPr>
            </w:pPr>
          </w:p>
          <w:p w14:paraId="15CEFE53" w14:textId="09AB9100" w:rsidR="0031136D" w:rsidRDefault="0031136D" w:rsidP="0031136D">
            <w:pPr>
              <w:rPr>
                <w:sz w:val="20"/>
                <w:szCs w:val="20"/>
              </w:rPr>
            </w:pPr>
            <w:r w:rsidRPr="0031136D">
              <w:rPr>
                <w:b/>
                <w:bCs/>
                <w:sz w:val="20"/>
                <w:szCs w:val="20"/>
              </w:rPr>
              <w:t>Chapter 4 (All sections)</w:t>
            </w:r>
            <w:r>
              <w:rPr>
                <w:sz w:val="20"/>
                <w:szCs w:val="20"/>
              </w:rPr>
              <w:t xml:space="preserve"> – Assessing Student Needs</w:t>
            </w:r>
            <w:r>
              <w:rPr>
                <w:sz w:val="20"/>
                <w:szCs w:val="20"/>
              </w:rPr>
              <w:br/>
            </w:r>
          </w:p>
          <w:p w14:paraId="40FF8667" w14:textId="77777777" w:rsidR="0031136D" w:rsidRDefault="0031136D" w:rsidP="0031136D">
            <w:pPr>
              <w:rPr>
                <w:i/>
                <w:sz w:val="20"/>
                <w:szCs w:val="20"/>
              </w:rPr>
            </w:pPr>
            <w:r>
              <w:rPr>
                <w:i/>
                <w:sz w:val="20"/>
                <w:szCs w:val="20"/>
                <w:u w:val="single"/>
              </w:rPr>
              <w:t xml:space="preserve">Learning Outcomes: </w:t>
            </w:r>
          </w:p>
          <w:p w14:paraId="25D3E580" w14:textId="77777777" w:rsidR="0031136D" w:rsidRPr="00047F83" w:rsidRDefault="0031136D" w:rsidP="0031136D">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4D182F4C" w14:textId="77777777" w:rsidR="0031136D" w:rsidRPr="00047F83" w:rsidRDefault="0031136D" w:rsidP="0031136D">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33DB619C" w14:textId="77777777" w:rsidR="0031136D" w:rsidRPr="00047F83" w:rsidRDefault="0031136D" w:rsidP="0031136D">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74FAB91E" w14:textId="023C5FD6" w:rsidR="0031136D" w:rsidRPr="0031136D" w:rsidRDefault="0031136D" w:rsidP="0031136D">
            <w:pPr>
              <w:pStyle w:val="ListParagraph"/>
              <w:numPr>
                <w:ilvl w:val="0"/>
                <w:numId w:val="5"/>
              </w:numPr>
              <w:rPr>
                <w:iCs/>
                <w:sz w:val="20"/>
                <w:szCs w:val="20"/>
              </w:rPr>
            </w:pPr>
            <w:r w:rsidRPr="0031136D">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49BBEFEA" w14:textId="77777777" w:rsidR="00BA4747" w:rsidRDefault="00BA4747" w:rsidP="00A732A7">
            <w:pPr>
              <w:rPr>
                <w:sz w:val="20"/>
                <w:szCs w:val="20"/>
              </w:rPr>
            </w:pPr>
            <w:r>
              <w:rPr>
                <w:sz w:val="20"/>
                <w:szCs w:val="20"/>
              </w:rPr>
              <w:t>Chapter 3 (all)</w:t>
            </w:r>
          </w:p>
          <w:p w14:paraId="519CAB8F" w14:textId="49EFB408" w:rsidR="0031136D" w:rsidRPr="00FE434A" w:rsidRDefault="0031136D" w:rsidP="00A732A7">
            <w:pPr>
              <w:rPr>
                <w:sz w:val="20"/>
                <w:szCs w:val="20"/>
              </w:rPr>
            </w:pPr>
            <w:r>
              <w:rPr>
                <w:sz w:val="20"/>
                <w:szCs w:val="20"/>
              </w:rPr>
              <w:t>Chapter 4 (all)</w:t>
            </w:r>
          </w:p>
        </w:tc>
        <w:tc>
          <w:tcPr>
            <w:tcW w:w="2160" w:type="dxa"/>
          </w:tcPr>
          <w:p w14:paraId="5DA64D10" w14:textId="55D053D3" w:rsidR="00BA4747" w:rsidRPr="00FE434A" w:rsidRDefault="00BA4747" w:rsidP="00A732A7">
            <w:pPr>
              <w:rPr>
                <w:sz w:val="20"/>
                <w:szCs w:val="20"/>
              </w:rPr>
            </w:pPr>
            <w:r>
              <w:rPr>
                <w:sz w:val="20"/>
                <w:szCs w:val="20"/>
              </w:rPr>
              <w:t xml:space="preserve">Chapter </w:t>
            </w:r>
            <w:r w:rsidR="00060CE2">
              <w:rPr>
                <w:sz w:val="20"/>
                <w:szCs w:val="20"/>
              </w:rPr>
              <w:t xml:space="preserve">1 and </w:t>
            </w:r>
            <w:r>
              <w:rPr>
                <w:sz w:val="20"/>
                <w:szCs w:val="20"/>
              </w:rPr>
              <w:t xml:space="preserve">2 Quiz </w:t>
            </w:r>
            <w:r w:rsidRPr="005F6ACA">
              <w:rPr>
                <w:sz w:val="20"/>
                <w:szCs w:val="20"/>
              </w:rPr>
              <w:t xml:space="preserve">due by </w:t>
            </w:r>
            <w:bookmarkStart w:id="0" w:name="OLE_LINK1"/>
            <w:bookmarkStart w:id="1" w:name="OLE_LINK2"/>
            <w:r w:rsidR="00A41AEC" w:rsidRPr="005F6ACA">
              <w:rPr>
                <w:sz w:val="20"/>
                <w:szCs w:val="20"/>
              </w:rPr>
              <w:t>Tuesday 8:00 a.m.</w:t>
            </w:r>
            <w:bookmarkEnd w:id="0"/>
            <w:bookmarkEnd w:id="1"/>
          </w:p>
        </w:tc>
      </w:tr>
      <w:tr w:rsidR="005F6ACA" w:rsidRPr="00FE434A" w14:paraId="62F1C21E" w14:textId="77777777" w:rsidTr="004B740E">
        <w:tc>
          <w:tcPr>
            <w:tcW w:w="985" w:type="dxa"/>
          </w:tcPr>
          <w:p w14:paraId="11B550A3" w14:textId="106847F1" w:rsidR="005F6ACA" w:rsidRDefault="005F6ACA" w:rsidP="005F6ACA">
            <w:pPr>
              <w:rPr>
                <w:sz w:val="20"/>
                <w:szCs w:val="20"/>
              </w:rPr>
            </w:pPr>
            <w:r>
              <w:rPr>
                <w:sz w:val="20"/>
                <w:szCs w:val="20"/>
              </w:rPr>
              <w:t>Week 3</w:t>
            </w:r>
          </w:p>
          <w:p w14:paraId="0B9CAC70" w14:textId="14900DE5" w:rsidR="004459B0" w:rsidRDefault="004459B0" w:rsidP="005F6ACA">
            <w:pPr>
              <w:rPr>
                <w:sz w:val="20"/>
                <w:szCs w:val="20"/>
              </w:rPr>
            </w:pPr>
          </w:p>
          <w:p w14:paraId="2A2F5C25" w14:textId="77777777" w:rsidR="004459B0" w:rsidRDefault="004459B0" w:rsidP="004459B0">
            <w:pPr>
              <w:jc w:val="center"/>
              <w:rPr>
                <w:sz w:val="20"/>
                <w:szCs w:val="20"/>
              </w:rPr>
            </w:pPr>
            <w:r>
              <w:rPr>
                <w:sz w:val="20"/>
                <w:szCs w:val="20"/>
              </w:rPr>
              <w:t>Week of:</w:t>
            </w:r>
          </w:p>
          <w:p w14:paraId="7571CF6C" w14:textId="1ACE7B99" w:rsidR="004459B0" w:rsidRDefault="004459B0" w:rsidP="004459B0">
            <w:pPr>
              <w:jc w:val="center"/>
              <w:rPr>
                <w:sz w:val="20"/>
                <w:szCs w:val="20"/>
              </w:rPr>
            </w:pPr>
            <w:r>
              <w:rPr>
                <w:sz w:val="20"/>
                <w:szCs w:val="20"/>
              </w:rPr>
              <w:t>June 8</w:t>
            </w:r>
          </w:p>
          <w:p w14:paraId="6EB2DDC1" w14:textId="77777777" w:rsidR="005F6ACA" w:rsidRDefault="005F6ACA" w:rsidP="005F6ACA">
            <w:pPr>
              <w:rPr>
                <w:sz w:val="20"/>
                <w:szCs w:val="20"/>
              </w:rPr>
            </w:pPr>
          </w:p>
          <w:p w14:paraId="0F43509A" w14:textId="5AC91038" w:rsidR="005F6ACA" w:rsidRDefault="005F6ACA" w:rsidP="005F6ACA">
            <w:pPr>
              <w:rPr>
                <w:sz w:val="20"/>
                <w:szCs w:val="20"/>
              </w:rPr>
            </w:pPr>
          </w:p>
        </w:tc>
        <w:tc>
          <w:tcPr>
            <w:tcW w:w="5130" w:type="dxa"/>
          </w:tcPr>
          <w:p w14:paraId="617F4BDF" w14:textId="77777777" w:rsidR="005F6ACA" w:rsidRDefault="005F6ACA" w:rsidP="005F6ACA">
            <w:pPr>
              <w:rPr>
                <w:sz w:val="20"/>
                <w:szCs w:val="20"/>
              </w:rPr>
            </w:pPr>
            <w:r w:rsidRPr="0031136D">
              <w:rPr>
                <w:b/>
                <w:bCs/>
                <w:sz w:val="20"/>
                <w:szCs w:val="20"/>
              </w:rPr>
              <w:lastRenderedPageBreak/>
              <w:t>Chapter 5 (All sections)–</w:t>
            </w:r>
            <w:r>
              <w:rPr>
                <w:sz w:val="20"/>
                <w:szCs w:val="20"/>
              </w:rPr>
              <w:t xml:space="preserve"> Planning Instruction by Analyzing Classroom and Student Needs</w:t>
            </w:r>
          </w:p>
          <w:p w14:paraId="6B8EA019" w14:textId="77777777" w:rsidR="005F6ACA" w:rsidRDefault="005F6ACA" w:rsidP="005F6ACA">
            <w:pPr>
              <w:rPr>
                <w:sz w:val="20"/>
                <w:szCs w:val="20"/>
              </w:rPr>
            </w:pPr>
          </w:p>
          <w:p w14:paraId="59A0C31C" w14:textId="77777777" w:rsidR="005F6ACA" w:rsidRDefault="005F6ACA" w:rsidP="005F6ACA">
            <w:pPr>
              <w:rPr>
                <w:i/>
                <w:sz w:val="20"/>
                <w:szCs w:val="20"/>
              </w:rPr>
            </w:pPr>
            <w:r>
              <w:rPr>
                <w:i/>
                <w:sz w:val="20"/>
                <w:szCs w:val="20"/>
                <w:u w:val="single"/>
              </w:rPr>
              <w:t xml:space="preserve">Learning Outcomes: </w:t>
            </w:r>
          </w:p>
          <w:p w14:paraId="0769F5E6" w14:textId="77777777" w:rsidR="005F6ACA" w:rsidRDefault="005F6ACA" w:rsidP="005F6ACA">
            <w:pPr>
              <w:pStyle w:val="ListParagraph"/>
              <w:numPr>
                <w:ilvl w:val="0"/>
                <w:numId w:val="5"/>
              </w:numPr>
              <w:rPr>
                <w:i/>
                <w:sz w:val="20"/>
                <w:szCs w:val="20"/>
              </w:rPr>
            </w:pPr>
            <w:r>
              <w:rPr>
                <w:i/>
                <w:sz w:val="20"/>
                <w:szCs w:val="20"/>
              </w:rPr>
              <w:lastRenderedPageBreak/>
              <w:t>Describe how to apply the steps of the INCLUDE decision-making process to adjust instruction for students with disabilities and other special needs in your classroom</w:t>
            </w:r>
          </w:p>
          <w:p w14:paraId="070B1B2D" w14:textId="77777777" w:rsidR="005F6ACA" w:rsidRDefault="005F6ACA" w:rsidP="005F6ACA">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501E3DAD" w14:textId="77777777" w:rsidR="005F6ACA" w:rsidRDefault="005F6ACA" w:rsidP="005F6ACA">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330F5C2" w14:textId="77777777" w:rsidR="005F6ACA" w:rsidRPr="00047F83" w:rsidRDefault="005F6ACA" w:rsidP="005F6ACA">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6E991C27" w14:textId="6F691807" w:rsidR="005F6ACA" w:rsidRPr="0031136D" w:rsidRDefault="005F6ACA" w:rsidP="005F6ACA">
            <w:pPr>
              <w:rPr>
                <w:sz w:val="20"/>
                <w:szCs w:val="20"/>
              </w:rPr>
            </w:pPr>
          </w:p>
        </w:tc>
        <w:tc>
          <w:tcPr>
            <w:tcW w:w="2250" w:type="dxa"/>
          </w:tcPr>
          <w:p w14:paraId="02D9F28B" w14:textId="7850DA21" w:rsidR="005F6ACA" w:rsidRPr="00FE434A" w:rsidRDefault="005F6ACA" w:rsidP="005F6ACA">
            <w:pPr>
              <w:rPr>
                <w:sz w:val="20"/>
                <w:szCs w:val="20"/>
              </w:rPr>
            </w:pPr>
            <w:r>
              <w:rPr>
                <w:sz w:val="20"/>
                <w:szCs w:val="20"/>
              </w:rPr>
              <w:lastRenderedPageBreak/>
              <w:t>Chapter 5 (all)</w:t>
            </w:r>
          </w:p>
        </w:tc>
        <w:tc>
          <w:tcPr>
            <w:tcW w:w="2160" w:type="dxa"/>
          </w:tcPr>
          <w:p w14:paraId="2CAD87CF" w14:textId="2AAB3A6E" w:rsidR="005F6ACA" w:rsidRPr="00FE434A" w:rsidRDefault="005F6ACA" w:rsidP="005F6ACA">
            <w:pPr>
              <w:rPr>
                <w:sz w:val="20"/>
                <w:szCs w:val="20"/>
              </w:rPr>
            </w:pPr>
          </w:p>
        </w:tc>
      </w:tr>
      <w:tr w:rsidR="005F6ACA" w:rsidRPr="00FE434A" w14:paraId="3AA9BA9A" w14:textId="77777777" w:rsidTr="004B740E">
        <w:tc>
          <w:tcPr>
            <w:tcW w:w="985" w:type="dxa"/>
          </w:tcPr>
          <w:p w14:paraId="21F74221" w14:textId="21D91FE8" w:rsidR="005F6ACA" w:rsidRDefault="005F6ACA" w:rsidP="005F6ACA">
            <w:pPr>
              <w:rPr>
                <w:sz w:val="20"/>
                <w:szCs w:val="20"/>
              </w:rPr>
            </w:pPr>
            <w:r>
              <w:rPr>
                <w:sz w:val="20"/>
                <w:szCs w:val="20"/>
              </w:rPr>
              <w:t>Week 4</w:t>
            </w:r>
          </w:p>
          <w:p w14:paraId="054C999C" w14:textId="77777777" w:rsidR="005F6ACA" w:rsidRDefault="005F6ACA" w:rsidP="005F6ACA">
            <w:pPr>
              <w:rPr>
                <w:sz w:val="20"/>
                <w:szCs w:val="20"/>
              </w:rPr>
            </w:pPr>
          </w:p>
          <w:p w14:paraId="5E38AA3E" w14:textId="3AD7E10D" w:rsidR="005F6ACA" w:rsidRDefault="004459B0" w:rsidP="004459B0">
            <w:pPr>
              <w:jc w:val="center"/>
              <w:rPr>
                <w:sz w:val="20"/>
                <w:szCs w:val="20"/>
              </w:rPr>
            </w:pPr>
            <w:r>
              <w:rPr>
                <w:sz w:val="20"/>
                <w:szCs w:val="20"/>
              </w:rPr>
              <w:t>Week of:</w:t>
            </w:r>
          </w:p>
          <w:p w14:paraId="6FB0F44E" w14:textId="06E17449" w:rsidR="004459B0" w:rsidRDefault="004459B0" w:rsidP="004459B0">
            <w:pPr>
              <w:jc w:val="center"/>
              <w:rPr>
                <w:sz w:val="20"/>
                <w:szCs w:val="20"/>
              </w:rPr>
            </w:pPr>
            <w:r>
              <w:rPr>
                <w:sz w:val="20"/>
                <w:szCs w:val="20"/>
              </w:rPr>
              <w:t>June 15</w:t>
            </w:r>
          </w:p>
        </w:tc>
        <w:tc>
          <w:tcPr>
            <w:tcW w:w="5130" w:type="dxa"/>
          </w:tcPr>
          <w:p w14:paraId="48030DB6" w14:textId="77777777" w:rsidR="005F6ACA" w:rsidRDefault="005F6ACA" w:rsidP="005F6ACA">
            <w:pPr>
              <w:rPr>
                <w:sz w:val="20"/>
                <w:szCs w:val="20"/>
              </w:rPr>
            </w:pPr>
            <w:r w:rsidRPr="0031136D">
              <w:rPr>
                <w:b/>
                <w:bCs/>
                <w:sz w:val="20"/>
                <w:szCs w:val="20"/>
              </w:rPr>
              <w:t>Chapter 6 (All sections)</w:t>
            </w:r>
            <w:r>
              <w:rPr>
                <w:sz w:val="20"/>
                <w:szCs w:val="20"/>
              </w:rPr>
              <w:t xml:space="preserve"> – Students with Low Incidence Disabilities</w:t>
            </w:r>
          </w:p>
          <w:p w14:paraId="3831DF07" w14:textId="77777777" w:rsidR="005F6ACA" w:rsidRDefault="005F6ACA" w:rsidP="005F6ACA">
            <w:pPr>
              <w:rPr>
                <w:sz w:val="20"/>
                <w:szCs w:val="20"/>
              </w:rPr>
            </w:pPr>
          </w:p>
          <w:p w14:paraId="6C45D633" w14:textId="77777777" w:rsidR="005F6ACA" w:rsidRDefault="005F6ACA" w:rsidP="005F6ACA">
            <w:pPr>
              <w:rPr>
                <w:i/>
                <w:sz w:val="20"/>
                <w:szCs w:val="20"/>
              </w:rPr>
            </w:pPr>
            <w:r>
              <w:rPr>
                <w:i/>
                <w:sz w:val="20"/>
                <w:szCs w:val="20"/>
                <w:u w:val="single"/>
              </w:rPr>
              <w:t xml:space="preserve">Learning Outcomes: </w:t>
            </w:r>
          </w:p>
          <w:p w14:paraId="4E374761" w14:textId="77777777" w:rsidR="005F6ACA" w:rsidRDefault="005F6ACA" w:rsidP="005F6ACA">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39BA40F6" w14:textId="77777777" w:rsidR="005F6ACA" w:rsidRDefault="005F6ACA" w:rsidP="005F6ACA">
            <w:pPr>
              <w:pStyle w:val="ListParagraph"/>
              <w:numPr>
                <w:ilvl w:val="0"/>
                <w:numId w:val="5"/>
              </w:numPr>
              <w:rPr>
                <w:i/>
                <w:sz w:val="20"/>
                <w:szCs w:val="20"/>
              </w:rPr>
            </w:pPr>
            <w:r>
              <w:rPr>
                <w:i/>
                <w:sz w:val="20"/>
                <w:szCs w:val="20"/>
              </w:rPr>
              <w:t>Outline the characteristics of students with autism spectrum disorder (ASD) and the supports they need</w:t>
            </w:r>
          </w:p>
          <w:p w14:paraId="395AE659" w14:textId="77777777" w:rsidR="005F6ACA" w:rsidRDefault="005F6ACA" w:rsidP="005F6ACA">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6F43BB06" w14:textId="77777777" w:rsidR="005F6ACA" w:rsidRDefault="005F6ACA" w:rsidP="005F6ACA">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6AB517" w14:textId="77777777" w:rsidR="005F6ACA" w:rsidRDefault="005F6ACA" w:rsidP="005F6ACA">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5CB1FA03" w14:textId="77777777" w:rsidR="005F6ACA" w:rsidRDefault="005F6ACA" w:rsidP="005F6ACA">
            <w:pPr>
              <w:rPr>
                <w:sz w:val="20"/>
                <w:szCs w:val="20"/>
              </w:rPr>
            </w:pPr>
          </w:p>
          <w:p w14:paraId="7A7BDB6F" w14:textId="28FF9930" w:rsidR="005F6ACA" w:rsidRDefault="005F6ACA" w:rsidP="005F6ACA">
            <w:pPr>
              <w:rPr>
                <w:sz w:val="20"/>
                <w:szCs w:val="20"/>
              </w:rPr>
            </w:pPr>
          </w:p>
        </w:tc>
        <w:tc>
          <w:tcPr>
            <w:tcW w:w="2250" w:type="dxa"/>
          </w:tcPr>
          <w:p w14:paraId="7C9E1BF2" w14:textId="7501FCCA" w:rsidR="005F6ACA" w:rsidRPr="00FE434A" w:rsidRDefault="005F6ACA" w:rsidP="005F6ACA">
            <w:pPr>
              <w:rPr>
                <w:sz w:val="20"/>
                <w:szCs w:val="20"/>
              </w:rPr>
            </w:pPr>
          </w:p>
        </w:tc>
        <w:tc>
          <w:tcPr>
            <w:tcW w:w="2160" w:type="dxa"/>
          </w:tcPr>
          <w:p w14:paraId="58A2FF09" w14:textId="47FAA112" w:rsidR="005F6ACA" w:rsidRPr="00FE434A" w:rsidRDefault="005F6ACA" w:rsidP="005F6ACA">
            <w:pPr>
              <w:rPr>
                <w:sz w:val="20"/>
                <w:szCs w:val="20"/>
              </w:rPr>
            </w:pPr>
          </w:p>
        </w:tc>
      </w:tr>
      <w:tr w:rsidR="005F6ACA" w:rsidRPr="00FE434A" w14:paraId="4A2CA85D" w14:textId="77777777" w:rsidTr="004B740E">
        <w:tc>
          <w:tcPr>
            <w:tcW w:w="985" w:type="dxa"/>
          </w:tcPr>
          <w:p w14:paraId="2EDA177B" w14:textId="1236DB2E" w:rsidR="005F6ACA" w:rsidRDefault="005F6ACA" w:rsidP="005F6ACA">
            <w:pPr>
              <w:rPr>
                <w:sz w:val="20"/>
                <w:szCs w:val="20"/>
              </w:rPr>
            </w:pPr>
            <w:r>
              <w:rPr>
                <w:sz w:val="20"/>
                <w:szCs w:val="20"/>
              </w:rPr>
              <w:t>Week 5</w:t>
            </w:r>
          </w:p>
          <w:p w14:paraId="5D833233" w14:textId="0D29BB1A" w:rsidR="004459B0" w:rsidRDefault="004459B0" w:rsidP="005F6ACA">
            <w:pPr>
              <w:rPr>
                <w:sz w:val="20"/>
                <w:szCs w:val="20"/>
              </w:rPr>
            </w:pPr>
          </w:p>
          <w:p w14:paraId="14FB8F7E" w14:textId="7B697CCE" w:rsidR="004459B0" w:rsidRDefault="004459B0" w:rsidP="004459B0">
            <w:pPr>
              <w:jc w:val="center"/>
              <w:rPr>
                <w:sz w:val="20"/>
                <w:szCs w:val="20"/>
              </w:rPr>
            </w:pPr>
            <w:r>
              <w:rPr>
                <w:sz w:val="20"/>
                <w:szCs w:val="20"/>
              </w:rPr>
              <w:t>Week of June 22</w:t>
            </w:r>
          </w:p>
          <w:p w14:paraId="0C967DB0" w14:textId="77777777" w:rsidR="005F6ACA" w:rsidRDefault="005F6ACA" w:rsidP="004459B0">
            <w:pPr>
              <w:jc w:val="center"/>
              <w:rPr>
                <w:sz w:val="20"/>
                <w:szCs w:val="20"/>
              </w:rPr>
            </w:pPr>
          </w:p>
          <w:p w14:paraId="1C687EBD" w14:textId="4198D3A7" w:rsidR="005F6ACA" w:rsidRDefault="005F6ACA" w:rsidP="005F6ACA">
            <w:pPr>
              <w:rPr>
                <w:sz w:val="20"/>
                <w:szCs w:val="20"/>
              </w:rPr>
            </w:pPr>
          </w:p>
        </w:tc>
        <w:tc>
          <w:tcPr>
            <w:tcW w:w="5130" w:type="dxa"/>
          </w:tcPr>
          <w:p w14:paraId="7A891CE1" w14:textId="214D9B1C" w:rsidR="005F6ACA" w:rsidRPr="0031136D" w:rsidRDefault="004459B0" w:rsidP="004459B0">
            <w:pPr>
              <w:jc w:val="center"/>
              <w:rPr>
                <w:sz w:val="20"/>
                <w:szCs w:val="20"/>
              </w:rPr>
            </w:pPr>
            <w:r>
              <w:rPr>
                <w:sz w:val="20"/>
                <w:szCs w:val="20"/>
              </w:rPr>
              <w:t>Exam 1</w:t>
            </w:r>
          </w:p>
        </w:tc>
        <w:tc>
          <w:tcPr>
            <w:tcW w:w="2250" w:type="dxa"/>
          </w:tcPr>
          <w:p w14:paraId="7925DC5F" w14:textId="3B84098E" w:rsidR="005F6ACA" w:rsidRPr="00FE434A" w:rsidRDefault="005F6ACA" w:rsidP="005F6ACA">
            <w:pPr>
              <w:rPr>
                <w:sz w:val="20"/>
                <w:szCs w:val="20"/>
              </w:rPr>
            </w:pPr>
          </w:p>
        </w:tc>
        <w:tc>
          <w:tcPr>
            <w:tcW w:w="2160" w:type="dxa"/>
          </w:tcPr>
          <w:p w14:paraId="2D036F7B" w14:textId="684BB5A2" w:rsidR="005F6ACA" w:rsidRPr="00FE434A" w:rsidRDefault="005F6ACA" w:rsidP="005F6ACA">
            <w:pPr>
              <w:rPr>
                <w:sz w:val="20"/>
                <w:szCs w:val="20"/>
              </w:rPr>
            </w:pPr>
          </w:p>
        </w:tc>
      </w:tr>
      <w:tr w:rsidR="005F6ACA" w:rsidRPr="00FE434A" w14:paraId="0AD60D0B" w14:textId="77777777" w:rsidTr="004B740E">
        <w:tc>
          <w:tcPr>
            <w:tcW w:w="985" w:type="dxa"/>
          </w:tcPr>
          <w:p w14:paraId="202412A0" w14:textId="3149E209" w:rsidR="005F6ACA" w:rsidRDefault="005F6ACA" w:rsidP="005F6ACA">
            <w:pPr>
              <w:rPr>
                <w:sz w:val="20"/>
                <w:szCs w:val="20"/>
              </w:rPr>
            </w:pPr>
            <w:r>
              <w:rPr>
                <w:sz w:val="20"/>
                <w:szCs w:val="20"/>
              </w:rPr>
              <w:t>Week 6</w:t>
            </w:r>
          </w:p>
          <w:p w14:paraId="36590E41" w14:textId="77777777" w:rsidR="005F6ACA" w:rsidRDefault="005F6ACA" w:rsidP="005F6ACA">
            <w:pPr>
              <w:rPr>
                <w:sz w:val="20"/>
                <w:szCs w:val="20"/>
              </w:rPr>
            </w:pPr>
          </w:p>
          <w:p w14:paraId="2E43C93C" w14:textId="69397881" w:rsidR="005F6ACA" w:rsidRDefault="004459B0" w:rsidP="004459B0">
            <w:pPr>
              <w:jc w:val="center"/>
              <w:rPr>
                <w:sz w:val="20"/>
                <w:szCs w:val="20"/>
              </w:rPr>
            </w:pPr>
            <w:r>
              <w:rPr>
                <w:sz w:val="20"/>
                <w:szCs w:val="20"/>
              </w:rPr>
              <w:t>Week of June 29</w:t>
            </w:r>
          </w:p>
        </w:tc>
        <w:tc>
          <w:tcPr>
            <w:tcW w:w="5130" w:type="dxa"/>
          </w:tcPr>
          <w:p w14:paraId="14B381CC" w14:textId="77777777" w:rsidR="005F6ACA" w:rsidRDefault="005F6ACA" w:rsidP="005F6ACA">
            <w:pPr>
              <w:rPr>
                <w:sz w:val="20"/>
                <w:szCs w:val="20"/>
              </w:rPr>
            </w:pPr>
            <w:r w:rsidRPr="0031136D">
              <w:rPr>
                <w:b/>
                <w:bCs/>
                <w:sz w:val="20"/>
                <w:szCs w:val="20"/>
              </w:rPr>
              <w:t>Chapter 7 (All sections)–</w:t>
            </w:r>
            <w:r>
              <w:rPr>
                <w:sz w:val="20"/>
                <w:szCs w:val="20"/>
              </w:rPr>
              <w:t xml:space="preserve"> Students with High Incidence Disabilities</w:t>
            </w:r>
          </w:p>
          <w:p w14:paraId="458730D2" w14:textId="77777777" w:rsidR="005F6ACA" w:rsidRDefault="005F6ACA" w:rsidP="005F6ACA">
            <w:pPr>
              <w:rPr>
                <w:i/>
                <w:sz w:val="20"/>
                <w:szCs w:val="20"/>
              </w:rPr>
            </w:pPr>
            <w:r>
              <w:rPr>
                <w:i/>
                <w:sz w:val="20"/>
                <w:szCs w:val="20"/>
                <w:u w:val="single"/>
              </w:rPr>
              <w:t xml:space="preserve">Learning Outcomes: </w:t>
            </w:r>
          </w:p>
          <w:p w14:paraId="6E68CD97" w14:textId="77777777" w:rsidR="005F6ACA" w:rsidRPr="00AF1E68" w:rsidRDefault="005F6ACA" w:rsidP="005F6ACA">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45A409E0" w14:textId="77777777" w:rsidR="005F6ACA" w:rsidRPr="00AF1E68" w:rsidRDefault="005F6ACA" w:rsidP="005F6ACA">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411B9F21" w14:textId="77777777" w:rsidR="005F6ACA" w:rsidRPr="00AF1E68" w:rsidRDefault="005F6ACA" w:rsidP="005F6ACA">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73C2D6B3" w14:textId="3AFD33FD" w:rsidR="005F6ACA" w:rsidRDefault="005F6ACA" w:rsidP="005F6ACA">
            <w:pPr>
              <w:rPr>
                <w:i/>
                <w:sz w:val="20"/>
                <w:szCs w:val="20"/>
              </w:rPr>
            </w:pPr>
            <w:r>
              <w:rPr>
                <w:i/>
                <w:sz w:val="20"/>
                <w:szCs w:val="20"/>
              </w:rPr>
              <w:lastRenderedPageBreak/>
              <w:t>Analyze the social and emotional characteristics and needs of students with learning and behavioral disabilities, including how you can meet these needs in the classroom</w:t>
            </w:r>
          </w:p>
          <w:p w14:paraId="1EC03672" w14:textId="77777777" w:rsidR="005F6ACA" w:rsidRDefault="005F6ACA" w:rsidP="005F6ACA">
            <w:pPr>
              <w:rPr>
                <w:b/>
                <w:bCs/>
                <w:sz w:val="20"/>
                <w:szCs w:val="20"/>
              </w:rPr>
            </w:pPr>
          </w:p>
          <w:p w14:paraId="1F61F2C1" w14:textId="70A48D04" w:rsidR="005F6ACA" w:rsidRDefault="005F6ACA" w:rsidP="005F6ACA">
            <w:pPr>
              <w:rPr>
                <w:sz w:val="20"/>
                <w:szCs w:val="20"/>
              </w:rPr>
            </w:pPr>
            <w:r w:rsidRPr="0031136D">
              <w:rPr>
                <w:b/>
                <w:bCs/>
                <w:sz w:val="20"/>
                <w:szCs w:val="20"/>
              </w:rPr>
              <w:t>Chapter 8 (All sections)–</w:t>
            </w:r>
            <w:r>
              <w:rPr>
                <w:sz w:val="20"/>
                <w:szCs w:val="20"/>
              </w:rPr>
              <w:t xml:space="preserve"> Students with Special Needs Other Than Disabilities</w:t>
            </w:r>
          </w:p>
          <w:p w14:paraId="0BAAA7A4" w14:textId="77777777" w:rsidR="005F6ACA" w:rsidRDefault="005F6ACA" w:rsidP="005F6ACA">
            <w:pPr>
              <w:rPr>
                <w:i/>
                <w:sz w:val="20"/>
                <w:szCs w:val="20"/>
              </w:rPr>
            </w:pPr>
            <w:r>
              <w:rPr>
                <w:i/>
                <w:sz w:val="20"/>
                <w:szCs w:val="20"/>
                <w:u w:val="single"/>
              </w:rPr>
              <w:t xml:space="preserve">Learning Outcomes: </w:t>
            </w:r>
          </w:p>
          <w:p w14:paraId="2CEDE3AB" w14:textId="77777777" w:rsidR="005F6ACA" w:rsidRPr="00695FC0" w:rsidRDefault="005F6ACA" w:rsidP="005F6ACA">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3D43ED97" w14:textId="77777777" w:rsidR="005F6ACA" w:rsidRPr="00695FC0" w:rsidRDefault="005F6ACA" w:rsidP="005F6ACA">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71FE84DB" w14:textId="77777777" w:rsidR="005F6ACA" w:rsidRPr="00695FC0" w:rsidRDefault="005F6ACA" w:rsidP="005F6ACA">
            <w:pPr>
              <w:pStyle w:val="ListParagraph"/>
              <w:numPr>
                <w:ilvl w:val="0"/>
                <w:numId w:val="8"/>
              </w:numPr>
              <w:rPr>
                <w:sz w:val="20"/>
                <w:szCs w:val="20"/>
              </w:rPr>
            </w:pPr>
            <w:r>
              <w:rPr>
                <w:i/>
                <w:sz w:val="20"/>
                <w:szCs w:val="20"/>
              </w:rPr>
              <w:t>Outline how general educators provide appropriate instruction for students who are gifted and talented</w:t>
            </w:r>
          </w:p>
          <w:p w14:paraId="4C3BBEF1" w14:textId="77777777" w:rsidR="005F6ACA" w:rsidRPr="00DC1C01" w:rsidRDefault="005F6ACA" w:rsidP="005F6ACA">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B190748" w14:textId="77777777" w:rsidR="005F6ACA" w:rsidRPr="00AF1E68" w:rsidRDefault="005F6ACA" w:rsidP="005F6ACA">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21604111" w14:textId="77777777" w:rsidR="005F6ACA" w:rsidRPr="0031136D" w:rsidRDefault="005F6ACA" w:rsidP="005F6ACA">
            <w:pPr>
              <w:rPr>
                <w:sz w:val="20"/>
                <w:szCs w:val="20"/>
              </w:rPr>
            </w:pPr>
          </w:p>
        </w:tc>
        <w:tc>
          <w:tcPr>
            <w:tcW w:w="2250" w:type="dxa"/>
          </w:tcPr>
          <w:p w14:paraId="04ACFDD9" w14:textId="348C682F" w:rsidR="005F6ACA" w:rsidRPr="00FE434A" w:rsidRDefault="005F6ACA" w:rsidP="005F6ACA">
            <w:pPr>
              <w:rPr>
                <w:sz w:val="20"/>
                <w:szCs w:val="20"/>
              </w:rPr>
            </w:pPr>
            <w:r>
              <w:rPr>
                <w:sz w:val="20"/>
                <w:szCs w:val="20"/>
              </w:rPr>
              <w:lastRenderedPageBreak/>
              <w:t>Chapter 8 (all)</w:t>
            </w:r>
          </w:p>
        </w:tc>
        <w:tc>
          <w:tcPr>
            <w:tcW w:w="2160" w:type="dxa"/>
          </w:tcPr>
          <w:p w14:paraId="4CE6A72A" w14:textId="17FA055F" w:rsidR="005F6ACA" w:rsidRPr="00FE434A" w:rsidRDefault="005F6ACA" w:rsidP="005F6ACA">
            <w:pPr>
              <w:rPr>
                <w:sz w:val="20"/>
                <w:szCs w:val="20"/>
              </w:rPr>
            </w:pPr>
          </w:p>
        </w:tc>
      </w:tr>
      <w:tr w:rsidR="005F6ACA" w:rsidRPr="00FE434A" w14:paraId="637C694C" w14:textId="77777777" w:rsidTr="004B740E">
        <w:tc>
          <w:tcPr>
            <w:tcW w:w="985" w:type="dxa"/>
          </w:tcPr>
          <w:p w14:paraId="566E337C" w14:textId="570AD897" w:rsidR="005F6ACA" w:rsidRDefault="005F6ACA" w:rsidP="005F6ACA">
            <w:pPr>
              <w:rPr>
                <w:sz w:val="20"/>
                <w:szCs w:val="20"/>
              </w:rPr>
            </w:pPr>
            <w:r>
              <w:rPr>
                <w:sz w:val="20"/>
                <w:szCs w:val="20"/>
              </w:rPr>
              <w:t xml:space="preserve">Week </w:t>
            </w:r>
            <w:r w:rsidR="004A032D">
              <w:rPr>
                <w:sz w:val="20"/>
                <w:szCs w:val="20"/>
              </w:rPr>
              <w:t>7</w:t>
            </w:r>
          </w:p>
          <w:p w14:paraId="663A4A34" w14:textId="77777777" w:rsidR="004459B0" w:rsidRDefault="004459B0" w:rsidP="005F6ACA">
            <w:pPr>
              <w:rPr>
                <w:sz w:val="20"/>
                <w:szCs w:val="20"/>
              </w:rPr>
            </w:pPr>
          </w:p>
          <w:p w14:paraId="50BF19E4" w14:textId="08D4E0E4" w:rsidR="004459B0" w:rsidRDefault="004459B0" w:rsidP="004459B0">
            <w:pPr>
              <w:jc w:val="center"/>
              <w:rPr>
                <w:sz w:val="20"/>
                <w:szCs w:val="20"/>
              </w:rPr>
            </w:pPr>
            <w:r>
              <w:rPr>
                <w:sz w:val="20"/>
                <w:szCs w:val="20"/>
              </w:rPr>
              <w:t>Week of July 6</w:t>
            </w:r>
          </w:p>
        </w:tc>
        <w:tc>
          <w:tcPr>
            <w:tcW w:w="5130" w:type="dxa"/>
          </w:tcPr>
          <w:p w14:paraId="6C8A0B35" w14:textId="77777777" w:rsidR="005F6ACA" w:rsidRDefault="005F6ACA" w:rsidP="005F6ACA">
            <w:pPr>
              <w:rPr>
                <w:sz w:val="20"/>
                <w:szCs w:val="20"/>
              </w:rPr>
            </w:pPr>
            <w:r w:rsidRPr="0031136D">
              <w:rPr>
                <w:b/>
                <w:bCs/>
                <w:sz w:val="20"/>
                <w:szCs w:val="20"/>
              </w:rPr>
              <w:t>Chapter 9 (All sections)–</w:t>
            </w:r>
            <w:r>
              <w:rPr>
                <w:sz w:val="20"/>
                <w:szCs w:val="20"/>
              </w:rPr>
              <w:t xml:space="preserve"> Adjusting Instruction</w:t>
            </w:r>
          </w:p>
          <w:p w14:paraId="06DCD7F5" w14:textId="77777777" w:rsidR="005F6ACA" w:rsidRDefault="005F6ACA" w:rsidP="005F6ACA">
            <w:pPr>
              <w:rPr>
                <w:i/>
                <w:sz w:val="20"/>
                <w:szCs w:val="20"/>
              </w:rPr>
            </w:pPr>
            <w:r>
              <w:rPr>
                <w:i/>
                <w:sz w:val="20"/>
                <w:szCs w:val="20"/>
                <w:u w:val="single"/>
              </w:rPr>
              <w:t xml:space="preserve">Learning Outcomes: </w:t>
            </w:r>
          </w:p>
          <w:p w14:paraId="61559477" w14:textId="77777777" w:rsidR="005F6ACA" w:rsidRPr="00213A2D" w:rsidRDefault="005F6ACA" w:rsidP="005F6ACA">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2B2D777E" w14:textId="77777777" w:rsidR="005F6ACA" w:rsidRPr="00213A2D" w:rsidRDefault="005F6ACA" w:rsidP="005F6ACA">
            <w:pPr>
              <w:pStyle w:val="ListParagraph"/>
              <w:numPr>
                <w:ilvl w:val="0"/>
                <w:numId w:val="8"/>
              </w:numPr>
              <w:rPr>
                <w:sz w:val="20"/>
                <w:szCs w:val="20"/>
              </w:rPr>
            </w:pPr>
            <w:r>
              <w:rPr>
                <w:i/>
                <w:sz w:val="20"/>
                <w:szCs w:val="20"/>
              </w:rPr>
              <w:t>Discuss how you can analyze your content-area lessons and explain how you can make them more accessible</w:t>
            </w:r>
          </w:p>
          <w:p w14:paraId="0A4DE396" w14:textId="77777777" w:rsidR="005F6ACA" w:rsidRPr="00213A2D" w:rsidRDefault="005F6ACA" w:rsidP="005F6ACA">
            <w:pPr>
              <w:pStyle w:val="ListParagraph"/>
              <w:numPr>
                <w:ilvl w:val="0"/>
                <w:numId w:val="8"/>
              </w:numPr>
              <w:rPr>
                <w:sz w:val="20"/>
                <w:szCs w:val="20"/>
              </w:rPr>
            </w:pPr>
            <w:r>
              <w:rPr>
                <w:i/>
                <w:sz w:val="20"/>
                <w:szCs w:val="20"/>
              </w:rPr>
              <w:t>Discuss how you can analyze and adjust independent practice activities for students</w:t>
            </w:r>
          </w:p>
          <w:p w14:paraId="6920978E" w14:textId="77777777" w:rsidR="005F6ACA" w:rsidRDefault="005F6ACA" w:rsidP="005F6ACA">
            <w:pPr>
              <w:pStyle w:val="ListParagraph"/>
              <w:numPr>
                <w:ilvl w:val="0"/>
                <w:numId w:val="8"/>
              </w:numPr>
              <w:rPr>
                <w:i/>
                <w:sz w:val="20"/>
                <w:szCs w:val="20"/>
              </w:rPr>
            </w:pPr>
            <w:r w:rsidRPr="00213A2D">
              <w:rPr>
                <w:i/>
                <w:sz w:val="20"/>
                <w:szCs w:val="20"/>
              </w:rPr>
              <w:t>Describe strategies for involving parents in teaching their children</w:t>
            </w:r>
          </w:p>
          <w:p w14:paraId="226306EB" w14:textId="77777777" w:rsidR="005F6ACA" w:rsidRPr="00213A2D" w:rsidRDefault="005F6ACA" w:rsidP="005F6ACA">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B61755A" w14:textId="18ED0AA5" w:rsidR="005F6ACA" w:rsidRPr="0031136D" w:rsidRDefault="005F6ACA" w:rsidP="005F6ACA">
            <w:pPr>
              <w:rPr>
                <w:sz w:val="20"/>
                <w:szCs w:val="20"/>
              </w:rPr>
            </w:pPr>
          </w:p>
        </w:tc>
        <w:tc>
          <w:tcPr>
            <w:tcW w:w="2250" w:type="dxa"/>
          </w:tcPr>
          <w:p w14:paraId="775F976C" w14:textId="77777777" w:rsidR="005F6ACA" w:rsidRDefault="005F6ACA" w:rsidP="005F6ACA">
            <w:pPr>
              <w:rPr>
                <w:sz w:val="20"/>
                <w:szCs w:val="20"/>
              </w:rPr>
            </w:pPr>
            <w:r>
              <w:rPr>
                <w:sz w:val="20"/>
                <w:szCs w:val="20"/>
              </w:rPr>
              <w:t>Chapter 9 (all)</w:t>
            </w:r>
          </w:p>
          <w:p w14:paraId="14DFE7B9" w14:textId="63413689" w:rsidR="005F6ACA" w:rsidRPr="00FE434A" w:rsidRDefault="005F6ACA" w:rsidP="005F6ACA">
            <w:pPr>
              <w:rPr>
                <w:sz w:val="20"/>
                <w:szCs w:val="20"/>
              </w:rPr>
            </w:pPr>
          </w:p>
        </w:tc>
        <w:tc>
          <w:tcPr>
            <w:tcW w:w="2160" w:type="dxa"/>
          </w:tcPr>
          <w:p w14:paraId="63732C31" w14:textId="6DACCACD" w:rsidR="005F6ACA" w:rsidRPr="00FE434A" w:rsidRDefault="005F6ACA" w:rsidP="005F6ACA">
            <w:pPr>
              <w:rPr>
                <w:sz w:val="20"/>
                <w:szCs w:val="20"/>
              </w:rPr>
            </w:pPr>
          </w:p>
        </w:tc>
      </w:tr>
      <w:tr w:rsidR="005F6ACA" w:rsidRPr="00FE434A" w14:paraId="61F1DDC7" w14:textId="77777777" w:rsidTr="004B740E">
        <w:tc>
          <w:tcPr>
            <w:tcW w:w="985" w:type="dxa"/>
          </w:tcPr>
          <w:p w14:paraId="51FA6DF4" w14:textId="3B3C72AF" w:rsidR="005F6ACA" w:rsidRDefault="005F6ACA" w:rsidP="005F6ACA">
            <w:pPr>
              <w:rPr>
                <w:sz w:val="20"/>
                <w:szCs w:val="20"/>
              </w:rPr>
            </w:pPr>
            <w:r>
              <w:rPr>
                <w:sz w:val="20"/>
                <w:szCs w:val="20"/>
              </w:rPr>
              <w:t xml:space="preserve">Week </w:t>
            </w:r>
            <w:r w:rsidR="004A032D">
              <w:rPr>
                <w:sz w:val="20"/>
                <w:szCs w:val="20"/>
              </w:rPr>
              <w:t>8</w:t>
            </w:r>
          </w:p>
          <w:p w14:paraId="26696119" w14:textId="33BECF54" w:rsidR="004459B0" w:rsidRDefault="004459B0" w:rsidP="005F6ACA">
            <w:pPr>
              <w:rPr>
                <w:sz w:val="20"/>
                <w:szCs w:val="20"/>
              </w:rPr>
            </w:pPr>
          </w:p>
          <w:p w14:paraId="3A249BCA" w14:textId="386D9ACB" w:rsidR="004459B0" w:rsidRDefault="004459B0" w:rsidP="004459B0">
            <w:pPr>
              <w:jc w:val="center"/>
              <w:rPr>
                <w:sz w:val="20"/>
                <w:szCs w:val="20"/>
              </w:rPr>
            </w:pPr>
            <w:r>
              <w:rPr>
                <w:sz w:val="20"/>
                <w:szCs w:val="20"/>
              </w:rPr>
              <w:t>Week of July 13</w:t>
            </w:r>
          </w:p>
          <w:p w14:paraId="63CC3421" w14:textId="77777777" w:rsidR="005F6ACA" w:rsidRDefault="005F6ACA" w:rsidP="005F6ACA">
            <w:pPr>
              <w:rPr>
                <w:sz w:val="20"/>
                <w:szCs w:val="20"/>
              </w:rPr>
            </w:pPr>
          </w:p>
          <w:p w14:paraId="36E078EE" w14:textId="576BE8F8" w:rsidR="005F6ACA" w:rsidRDefault="005F6ACA" w:rsidP="005F6ACA">
            <w:pPr>
              <w:rPr>
                <w:sz w:val="20"/>
                <w:szCs w:val="20"/>
              </w:rPr>
            </w:pPr>
          </w:p>
        </w:tc>
        <w:tc>
          <w:tcPr>
            <w:tcW w:w="5130" w:type="dxa"/>
          </w:tcPr>
          <w:p w14:paraId="6A9C67F8" w14:textId="77777777" w:rsidR="005F6ACA" w:rsidRDefault="005F6ACA" w:rsidP="005F6ACA">
            <w:pPr>
              <w:rPr>
                <w:sz w:val="20"/>
                <w:szCs w:val="20"/>
              </w:rPr>
            </w:pPr>
            <w:r w:rsidRPr="0031136D">
              <w:rPr>
                <w:b/>
                <w:bCs/>
                <w:sz w:val="20"/>
                <w:szCs w:val="20"/>
              </w:rPr>
              <w:t>Chapter 10 (All sections)–</w:t>
            </w:r>
            <w:r>
              <w:rPr>
                <w:sz w:val="20"/>
                <w:szCs w:val="20"/>
              </w:rPr>
              <w:t xml:space="preserve"> Strategies for Independent Learning</w:t>
            </w:r>
          </w:p>
          <w:p w14:paraId="0D4D97D9" w14:textId="77777777" w:rsidR="005F6ACA" w:rsidRDefault="005F6ACA" w:rsidP="005F6ACA">
            <w:pPr>
              <w:rPr>
                <w:i/>
                <w:sz w:val="20"/>
                <w:szCs w:val="20"/>
              </w:rPr>
            </w:pPr>
            <w:r>
              <w:rPr>
                <w:i/>
                <w:sz w:val="20"/>
                <w:szCs w:val="20"/>
                <w:u w:val="single"/>
              </w:rPr>
              <w:t xml:space="preserve">Learning Outcomes: </w:t>
            </w:r>
          </w:p>
          <w:p w14:paraId="74C711E2" w14:textId="77777777" w:rsidR="005F6ACA" w:rsidRPr="00B0606F" w:rsidRDefault="005F6ACA" w:rsidP="005F6ACA">
            <w:pPr>
              <w:pStyle w:val="ListParagraph"/>
              <w:numPr>
                <w:ilvl w:val="0"/>
                <w:numId w:val="8"/>
              </w:numPr>
              <w:rPr>
                <w:sz w:val="20"/>
                <w:szCs w:val="20"/>
              </w:rPr>
            </w:pPr>
            <w:r>
              <w:rPr>
                <w:i/>
                <w:sz w:val="20"/>
                <w:szCs w:val="20"/>
              </w:rPr>
              <w:t>State ways that teachers can encourage student self-awareness, self-advocacy, and self-determination</w:t>
            </w:r>
          </w:p>
          <w:p w14:paraId="1405F1D5" w14:textId="77777777" w:rsidR="005F6ACA" w:rsidRPr="00D82F2D" w:rsidRDefault="005F6ACA" w:rsidP="005F6ACA">
            <w:pPr>
              <w:pStyle w:val="ListParagraph"/>
              <w:numPr>
                <w:ilvl w:val="0"/>
                <w:numId w:val="8"/>
              </w:numPr>
              <w:rPr>
                <w:i/>
                <w:sz w:val="20"/>
                <w:szCs w:val="20"/>
              </w:rPr>
            </w:pPr>
            <w:r w:rsidRPr="00D82F2D">
              <w:rPr>
                <w:i/>
                <w:sz w:val="20"/>
                <w:szCs w:val="20"/>
              </w:rPr>
              <w:t>Explain how teachers can create their own learning strategies</w:t>
            </w:r>
          </w:p>
          <w:p w14:paraId="431B2D0E" w14:textId="77777777" w:rsidR="005F6ACA" w:rsidRPr="00D82F2D" w:rsidRDefault="005F6ACA" w:rsidP="005F6ACA">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049C402A" w14:textId="77777777" w:rsidR="005F6ACA" w:rsidRPr="00D82F2D" w:rsidRDefault="005F6ACA" w:rsidP="005F6ACA">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79564912" w14:textId="77777777" w:rsidR="005F6ACA" w:rsidRPr="00D82F2D" w:rsidRDefault="005F6ACA" w:rsidP="005F6ACA">
            <w:pPr>
              <w:pStyle w:val="ListParagraph"/>
              <w:numPr>
                <w:ilvl w:val="0"/>
                <w:numId w:val="8"/>
              </w:numPr>
              <w:rPr>
                <w:i/>
                <w:sz w:val="20"/>
                <w:szCs w:val="20"/>
              </w:rPr>
            </w:pPr>
            <w:r w:rsidRPr="00D82F2D">
              <w:rPr>
                <w:i/>
                <w:sz w:val="20"/>
                <w:szCs w:val="20"/>
              </w:rPr>
              <w:lastRenderedPageBreak/>
              <w:t>Explain how methods of teaching learning strategies can be applied to helping students perform strategies independently</w:t>
            </w:r>
          </w:p>
          <w:p w14:paraId="6C963058" w14:textId="234FB706" w:rsidR="005F6ACA" w:rsidRPr="0031136D" w:rsidRDefault="005F6ACA" w:rsidP="005F6ACA">
            <w:pPr>
              <w:rPr>
                <w:sz w:val="20"/>
                <w:szCs w:val="20"/>
              </w:rPr>
            </w:pPr>
          </w:p>
        </w:tc>
        <w:tc>
          <w:tcPr>
            <w:tcW w:w="2250" w:type="dxa"/>
          </w:tcPr>
          <w:p w14:paraId="58C993E2" w14:textId="5D749408" w:rsidR="005F6ACA" w:rsidRPr="00FE434A" w:rsidRDefault="005F6ACA" w:rsidP="005F6ACA">
            <w:pPr>
              <w:rPr>
                <w:sz w:val="20"/>
                <w:szCs w:val="20"/>
              </w:rPr>
            </w:pPr>
            <w:r>
              <w:rPr>
                <w:sz w:val="20"/>
                <w:szCs w:val="20"/>
              </w:rPr>
              <w:lastRenderedPageBreak/>
              <w:t>Chapter 10 (all)</w:t>
            </w:r>
          </w:p>
        </w:tc>
        <w:tc>
          <w:tcPr>
            <w:tcW w:w="2160" w:type="dxa"/>
          </w:tcPr>
          <w:p w14:paraId="6A7CE984" w14:textId="77777777" w:rsidR="005F6ACA" w:rsidRDefault="005F6ACA" w:rsidP="005F6ACA">
            <w:pPr>
              <w:rPr>
                <w:sz w:val="20"/>
                <w:szCs w:val="20"/>
              </w:rPr>
            </w:pPr>
          </w:p>
          <w:p w14:paraId="50AB8873" w14:textId="70BF7EB6" w:rsidR="005F6ACA" w:rsidRPr="00FE434A" w:rsidRDefault="005F6ACA" w:rsidP="005F6ACA">
            <w:pPr>
              <w:rPr>
                <w:sz w:val="20"/>
                <w:szCs w:val="20"/>
              </w:rPr>
            </w:pPr>
          </w:p>
        </w:tc>
      </w:tr>
      <w:tr w:rsidR="005F6ACA" w:rsidRPr="00FE434A" w14:paraId="374C9CAF" w14:textId="77777777" w:rsidTr="004B740E">
        <w:tc>
          <w:tcPr>
            <w:tcW w:w="985" w:type="dxa"/>
          </w:tcPr>
          <w:p w14:paraId="42179849" w14:textId="06A2DBC5" w:rsidR="005F6ACA" w:rsidRDefault="005F6ACA" w:rsidP="005F6ACA">
            <w:pPr>
              <w:rPr>
                <w:sz w:val="20"/>
                <w:szCs w:val="20"/>
              </w:rPr>
            </w:pPr>
            <w:r>
              <w:rPr>
                <w:sz w:val="20"/>
                <w:szCs w:val="20"/>
              </w:rPr>
              <w:t>Week 9</w:t>
            </w:r>
          </w:p>
          <w:p w14:paraId="3090AB15" w14:textId="77777777" w:rsidR="005F6ACA" w:rsidRDefault="005F6ACA" w:rsidP="005F6ACA">
            <w:pPr>
              <w:rPr>
                <w:sz w:val="20"/>
                <w:szCs w:val="20"/>
              </w:rPr>
            </w:pPr>
          </w:p>
          <w:p w14:paraId="0241450B" w14:textId="77777777" w:rsidR="005F6ACA" w:rsidRDefault="005F6ACA" w:rsidP="005F6ACA">
            <w:pPr>
              <w:rPr>
                <w:sz w:val="20"/>
                <w:szCs w:val="20"/>
              </w:rPr>
            </w:pPr>
          </w:p>
          <w:p w14:paraId="16D6162E" w14:textId="4CCF5357" w:rsidR="004459B0" w:rsidRDefault="004459B0" w:rsidP="004459B0">
            <w:pPr>
              <w:jc w:val="center"/>
              <w:rPr>
                <w:sz w:val="20"/>
                <w:szCs w:val="20"/>
              </w:rPr>
            </w:pPr>
            <w:r>
              <w:rPr>
                <w:sz w:val="20"/>
                <w:szCs w:val="20"/>
              </w:rPr>
              <w:t>Week of July 20</w:t>
            </w:r>
          </w:p>
        </w:tc>
        <w:tc>
          <w:tcPr>
            <w:tcW w:w="5130" w:type="dxa"/>
          </w:tcPr>
          <w:p w14:paraId="5E6693B3" w14:textId="77777777" w:rsidR="005F6ACA" w:rsidRDefault="005F6ACA" w:rsidP="005F6ACA">
            <w:pPr>
              <w:rPr>
                <w:sz w:val="20"/>
                <w:szCs w:val="20"/>
              </w:rPr>
            </w:pPr>
            <w:r w:rsidRPr="0031136D">
              <w:rPr>
                <w:b/>
                <w:bCs/>
                <w:sz w:val="20"/>
                <w:szCs w:val="20"/>
              </w:rPr>
              <w:t>Chapter 11(All sections)</w:t>
            </w:r>
            <w:r>
              <w:rPr>
                <w:sz w:val="20"/>
                <w:szCs w:val="20"/>
              </w:rPr>
              <w:t xml:space="preserve"> – Evaluating Student Learning</w:t>
            </w:r>
          </w:p>
          <w:p w14:paraId="203D31EA" w14:textId="77777777" w:rsidR="005F6ACA" w:rsidRDefault="005F6ACA" w:rsidP="005F6ACA">
            <w:pPr>
              <w:rPr>
                <w:i/>
                <w:sz w:val="20"/>
                <w:szCs w:val="20"/>
              </w:rPr>
            </w:pPr>
            <w:r>
              <w:rPr>
                <w:i/>
                <w:sz w:val="20"/>
                <w:szCs w:val="20"/>
                <w:u w:val="single"/>
              </w:rPr>
              <w:t xml:space="preserve">Learning Outcomes: </w:t>
            </w:r>
          </w:p>
          <w:p w14:paraId="66B0A975" w14:textId="77777777" w:rsidR="005F6ACA" w:rsidRPr="00A732A7" w:rsidRDefault="005F6ACA" w:rsidP="005F6ACA">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2261EA56" w14:textId="77777777" w:rsidR="005F6ACA" w:rsidRPr="00A732A7" w:rsidRDefault="005F6ACA" w:rsidP="005F6ACA">
            <w:pPr>
              <w:pStyle w:val="ListParagraph"/>
              <w:numPr>
                <w:ilvl w:val="0"/>
                <w:numId w:val="8"/>
              </w:numPr>
              <w:rPr>
                <w:sz w:val="20"/>
                <w:szCs w:val="20"/>
              </w:rPr>
            </w:pPr>
            <w:r>
              <w:rPr>
                <w:i/>
                <w:sz w:val="20"/>
                <w:szCs w:val="20"/>
              </w:rPr>
              <w:t>Describe and provide a rationale for grading practices that can benefit all of your students</w:t>
            </w:r>
          </w:p>
          <w:p w14:paraId="2167B03F" w14:textId="77777777" w:rsidR="005F6ACA" w:rsidRPr="00A732A7" w:rsidRDefault="005F6ACA" w:rsidP="005F6ACA">
            <w:pPr>
              <w:pStyle w:val="ListParagraph"/>
              <w:numPr>
                <w:ilvl w:val="0"/>
                <w:numId w:val="8"/>
              </w:numPr>
              <w:rPr>
                <w:sz w:val="20"/>
                <w:szCs w:val="20"/>
              </w:rPr>
            </w:pPr>
            <w:r>
              <w:rPr>
                <w:i/>
                <w:sz w:val="20"/>
                <w:szCs w:val="20"/>
              </w:rPr>
              <w:t>Explain when and how report card grades can be individualized for students with special needs</w:t>
            </w:r>
          </w:p>
          <w:p w14:paraId="21E133E9" w14:textId="77777777" w:rsidR="005F6ACA" w:rsidRPr="00A732A7" w:rsidRDefault="005F6ACA" w:rsidP="005F6ACA">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7CCB50A8" w14:textId="77777777" w:rsidR="005F6ACA" w:rsidRDefault="005F6ACA" w:rsidP="005F6ACA">
            <w:pPr>
              <w:rPr>
                <w:sz w:val="20"/>
                <w:szCs w:val="20"/>
              </w:rPr>
            </w:pPr>
          </w:p>
          <w:p w14:paraId="1EE228A1" w14:textId="77777777" w:rsidR="005F6ACA" w:rsidRDefault="005F6ACA" w:rsidP="005F6ACA">
            <w:pPr>
              <w:rPr>
                <w:sz w:val="20"/>
                <w:szCs w:val="20"/>
              </w:rPr>
            </w:pPr>
            <w:r w:rsidRPr="0031136D">
              <w:rPr>
                <w:b/>
                <w:bCs/>
                <w:sz w:val="20"/>
                <w:szCs w:val="20"/>
              </w:rPr>
              <w:t>Chapter 12 (All sections)–</w:t>
            </w:r>
            <w:r>
              <w:rPr>
                <w:sz w:val="20"/>
                <w:szCs w:val="20"/>
              </w:rPr>
              <w:t xml:space="preserve"> Responding to Student Behavior</w:t>
            </w:r>
          </w:p>
          <w:p w14:paraId="653D7C08" w14:textId="77777777" w:rsidR="005F6ACA" w:rsidRDefault="005F6ACA" w:rsidP="005F6ACA">
            <w:pPr>
              <w:rPr>
                <w:i/>
                <w:sz w:val="20"/>
                <w:szCs w:val="20"/>
              </w:rPr>
            </w:pPr>
            <w:r>
              <w:rPr>
                <w:i/>
                <w:sz w:val="20"/>
                <w:szCs w:val="20"/>
                <w:u w:val="single"/>
              </w:rPr>
              <w:t xml:space="preserve">Learning Outcomes: </w:t>
            </w:r>
          </w:p>
          <w:p w14:paraId="02CC2D0E" w14:textId="77777777" w:rsidR="005F6ACA" w:rsidRPr="00B37A33" w:rsidRDefault="005F6ACA" w:rsidP="005F6ACA">
            <w:pPr>
              <w:pStyle w:val="ListParagraph"/>
              <w:numPr>
                <w:ilvl w:val="0"/>
                <w:numId w:val="8"/>
              </w:numPr>
              <w:rPr>
                <w:sz w:val="20"/>
                <w:szCs w:val="20"/>
              </w:rPr>
            </w:pPr>
            <w:r>
              <w:rPr>
                <w:i/>
                <w:sz w:val="20"/>
                <w:szCs w:val="20"/>
              </w:rPr>
              <w:t>Outline classroom strategies that promote students’ positive behavior and prevent misbehavior</w:t>
            </w:r>
          </w:p>
          <w:p w14:paraId="6DE92602" w14:textId="77777777" w:rsidR="005F6ACA" w:rsidRPr="00B37A33" w:rsidRDefault="005F6ACA" w:rsidP="005F6ACA">
            <w:pPr>
              <w:pStyle w:val="ListParagraph"/>
              <w:numPr>
                <w:ilvl w:val="0"/>
                <w:numId w:val="8"/>
              </w:numPr>
              <w:rPr>
                <w:sz w:val="20"/>
                <w:szCs w:val="20"/>
              </w:rPr>
            </w:pPr>
            <w:r>
              <w:rPr>
                <w:i/>
                <w:sz w:val="20"/>
                <w:szCs w:val="20"/>
              </w:rPr>
              <w:t>Explain simple techniques for responding to individual student misbehavior</w:t>
            </w:r>
          </w:p>
          <w:p w14:paraId="24641636" w14:textId="77777777" w:rsidR="005F6ACA" w:rsidRPr="00B37A33" w:rsidRDefault="005F6ACA" w:rsidP="005F6ACA">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EB4ED5C" w14:textId="77777777" w:rsidR="005F6ACA" w:rsidRPr="00B37A33" w:rsidRDefault="005F6ACA" w:rsidP="005F6ACA">
            <w:pPr>
              <w:pStyle w:val="ListParagraph"/>
              <w:numPr>
                <w:ilvl w:val="0"/>
                <w:numId w:val="8"/>
              </w:numPr>
              <w:rPr>
                <w:sz w:val="20"/>
                <w:szCs w:val="20"/>
              </w:rPr>
            </w:pPr>
            <w:r>
              <w:rPr>
                <w:i/>
                <w:sz w:val="20"/>
                <w:szCs w:val="20"/>
              </w:rPr>
              <w:t>Outline systematic approaches for increasing positive behaviors and decreasing negative behaviors</w:t>
            </w:r>
          </w:p>
          <w:p w14:paraId="6E02B0CB" w14:textId="77777777" w:rsidR="005F6ACA" w:rsidRPr="00A732A7" w:rsidRDefault="005F6ACA" w:rsidP="005F6ACA">
            <w:pPr>
              <w:pStyle w:val="ListParagraph"/>
              <w:numPr>
                <w:ilvl w:val="0"/>
                <w:numId w:val="8"/>
              </w:numPr>
              <w:rPr>
                <w:sz w:val="20"/>
                <w:szCs w:val="20"/>
              </w:rPr>
            </w:pPr>
            <w:r>
              <w:rPr>
                <w:i/>
                <w:sz w:val="20"/>
                <w:szCs w:val="20"/>
              </w:rPr>
              <w:t>Identify how to help students manage their own behavior</w:t>
            </w:r>
          </w:p>
          <w:p w14:paraId="3F76885A" w14:textId="2F3AC604" w:rsidR="005F6ACA" w:rsidRDefault="005F6ACA" w:rsidP="005F6ACA">
            <w:pPr>
              <w:rPr>
                <w:sz w:val="20"/>
                <w:szCs w:val="20"/>
              </w:rPr>
            </w:pPr>
          </w:p>
        </w:tc>
        <w:tc>
          <w:tcPr>
            <w:tcW w:w="2250" w:type="dxa"/>
          </w:tcPr>
          <w:p w14:paraId="5D243070" w14:textId="77777777" w:rsidR="005F6ACA" w:rsidRDefault="005F6ACA" w:rsidP="005F6ACA">
            <w:pPr>
              <w:rPr>
                <w:sz w:val="20"/>
                <w:szCs w:val="20"/>
              </w:rPr>
            </w:pPr>
            <w:r>
              <w:rPr>
                <w:sz w:val="20"/>
                <w:szCs w:val="20"/>
              </w:rPr>
              <w:t>Chapter 11 (all)</w:t>
            </w:r>
          </w:p>
          <w:p w14:paraId="4159BEAF" w14:textId="147091F0" w:rsidR="005F6ACA" w:rsidRPr="00FE434A" w:rsidRDefault="005F6ACA" w:rsidP="005F6ACA">
            <w:pPr>
              <w:rPr>
                <w:sz w:val="20"/>
                <w:szCs w:val="20"/>
              </w:rPr>
            </w:pPr>
            <w:r>
              <w:rPr>
                <w:sz w:val="20"/>
                <w:szCs w:val="20"/>
              </w:rPr>
              <w:t>Chapter 12 (all)</w:t>
            </w:r>
          </w:p>
        </w:tc>
        <w:tc>
          <w:tcPr>
            <w:tcW w:w="2160" w:type="dxa"/>
          </w:tcPr>
          <w:p w14:paraId="2AF51F2F" w14:textId="1395F05D" w:rsidR="005F6ACA" w:rsidRPr="00FE434A" w:rsidRDefault="005F6ACA" w:rsidP="005F6ACA">
            <w:pPr>
              <w:rPr>
                <w:sz w:val="20"/>
                <w:szCs w:val="20"/>
              </w:rPr>
            </w:pPr>
          </w:p>
        </w:tc>
      </w:tr>
      <w:tr w:rsidR="005F6ACA" w:rsidRPr="00FE434A" w14:paraId="3036A6C0" w14:textId="77777777" w:rsidTr="004B740E">
        <w:tc>
          <w:tcPr>
            <w:tcW w:w="985" w:type="dxa"/>
          </w:tcPr>
          <w:p w14:paraId="2ACF46A8" w14:textId="48BD044D" w:rsidR="005F6ACA" w:rsidRDefault="005F6ACA" w:rsidP="005F6ACA">
            <w:pPr>
              <w:rPr>
                <w:sz w:val="20"/>
                <w:szCs w:val="20"/>
              </w:rPr>
            </w:pPr>
            <w:r>
              <w:rPr>
                <w:sz w:val="20"/>
                <w:szCs w:val="20"/>
              </w:rPr>
              <w:t>Week 10</w:t>
            </w:r>
          </w:p>
          <w:p w14:paraId="165ADF28" w14:textId="372FCB90" w:rsidR="004459B0" w:rsidRDefault="004459B0" w:rsidP="005F6ACA">
            <w:pPr>
              <w:rPr>
                <w:sz w:val="20"/>
                <w:szCs w:val="20"/>
              </w:rPr>
            </w:pPr>
          </w:p>
          <w:p w14:paraId="3FA11879" w14:textId="65F92000" w:rsidR="004459B0" w:rsidRDefault="004459B0" w:rsidP="004459B0">
            <w:pPr>
              <w:jc w:val="center"/>
              <w:rPr>
                <w:sz w:val="20"/>
                <w:szCs w:val="20"/>
              </w:rPr>
            </w:pPr>
            <w:r>
              <w:rPr>
                <w:sz w:val="20"/>
                <w:szCs w:val="20"/>
              </w:rPr>
              <w:t>Week of July 27</w:t>
            </w:r>
          </w:p>
          <w:p w14:paraId="75327B86" w14:textId="77777777" w:rsidR="005F6ACA" w:rsidRDefault="005F6ACA" w:rsidP="004459B0">
            <w:pPr>
              <w:jc w:val="center"/>
              <w:rPr>
                <w:sz w:val="20"/>
                <w:szCs w:val="20"/>
              </w:rPr>
            </w:pPr>
          </w:p>
          <w:p w14:paraId="1123AA49" w14:textId="4FC61660" w:rsidR="005F6ACA" w:rsidRDefault="005F6ACA" w:rsidP="005F6ACA">
            <w:pPr>
              <w:rPr>
                <w:sz w:val="20"/>
                <w:szCs w:val="20"/>
              </w:rPr>
            </w:pPr>
          </w:p>
        </w:tc>
        <w:tc>
          <w:tcPr>
            <w:tcW w:w="5130" w:type="dxa"/>
          </w:tcPr>
          <w:p w14:paraId="6A8C7319" w14:textId="3944455B" w:rsidR="005F6ACA" w:rsidRDefault="004459B0" w:rsidP="004459B0">
            <w:pPr>
              <w:jc w:val="center"/>
              <w:rPr>
                <w:sz w:val="20"/>
                <w:szCs w:val="20"/>
              </w:rPr>
            </w:pPr>
            <w:r>
              <w:rPr>
                <w:sz w:val="20"/>
                <w:szCs w:val="20"/>
              </w:rPr>
              <w:t>Final Exam</w:t>
            </w:r>
          </w:p>
        </w:tc>
        <w:tc>
          <w:tcPr>
            <w:tcW w:w="2250" w:type="dxa"/>
          </w:tcPr>
          <w:p w14:paraId="29287D5F" w14:textId="67599D62" w:rsidR="005F6ACA" w:rsidRPr="00FE434A" w:rsidRDefault="005F6ACA" w:rsidP="005F6ACA">
            <w:pPr>
              <w:rPr>
                <w:sz w:val="20"/>
                <w:szCs w:val="20"/>
              </w:rPr>
            </w:pPr>
          </w:p>
        </w:tc>
        <w:tc>
          <w:tcPr>
            <w:tcW w:w="2160" w:type="dxa"/>
          </w:tcPr>
          <w:p w14:paraId="6195A897" w14:textId="16F608E5" w:rsidR="005F6ACA" w:rsidRPr="00FE434A" w:rsidRDefault="005F6ACA" w:rsidP="004459B0">
            <w:pPr>
              <w:rPr>
                <w:sz w:val="20"/>
                <w:szCs w:val="20"/>
              </w:rPr>
            </w:pPr>
          </w:p>
        </w:tc>
      </w:tr>
    </w:tbl>
    <w:p w14:paraId="57FFFB9A" w14:textId="0FD9EC34" w:rsidR="00A732A7" w:rsidRDefault="00A732A7" w:rsidP="00636F4C"/>
    <w:p w14:paraId="65B3B886" w14:textId="1CA13129" w:rsidR="00636F4C" w:rsidRPr="005F6ACA" w:rsidRDefault="00636F4C" w:rsidP="00636F4C">
      <w:pPr>
        <w:tabs>
          <w:tab w:val="left" w:pos="900"/>
        </w:tabs>
        <w:rPr>
          <w:rFonts w:cs="Tahoma"/>
          <w:b/>
          <w:highlight w:val="yellow"/>
        </w:rPr>
      </w:pPr>
      <w:r w:rsidRPr="005F6ACA">
        <w:rPr>
          <w:rFonts w:cs="Tahoma"/>
          <w:b/>
          <w:highlight w:val="yellow"/>
        </w:rPr>
        <w:t xml:space="preserve">Distance Education Participation: </w:t>
      </w:r>
    </w:p>
    <w:p w14:paraId="3ABAE996" w14:textId="77777777" w:rsidR="00636F4C" w:rsidRPr="005F6ACA" w:rsidRDefault="00636F4C" w:rsidP="00636F4C">
      <w:pPr>
        <w:pStyle w:val="ColorfulList-Accent11"/>
        <w:numPr>
          <w:ilvl w:val="0"/>
          <w:numId w:val="14"/>
        </w:numPr>
        <w:tabs>
          <w:tab w:val="left" w:pos="-1440"/>
        </w:tabs>
        <w:rPr>
          <w:highlight w:val="yellow"/>
        </w:rPr>
      </w:pPr>
      <w:r w:rsidRPr="005F6ACA">
        <w:rPr>
          <w:highlight w:val="yellow"/>
        </w:rPr>
        <w:t xml:space="preserve">The course will have recordings of class lectures available on Canvas through Panopto that can be viewed by distance learning students. The class will be recorded weekly. The video will be archived for viewing on Canvas immediately after that.  Archiving could take up to an hour.   Students should use Safari as their web browser when accessing Panopto and be sure their computers meet the requirements necessary to do so. </w:t>
      </w:r>
    </w:p>
    <w:p w14:paraId="2F9FF177" w14:textId="77777777" w:rsidR="00636F4C" w:rsidRPr="005F6ACA" w:rsidRDefault="00636F4C" w:rsidP="00636F4C">
      <w:pPr>
        <w:pStyle w:val="ColorfulList-Accent11"/>
        <w:numPr>
          <w:ilvl w:val="0"/>
          <w:numId w:val="14"/>
        </w:numPr>
        <w:tabs>
          <w:tab w:val="left" w:pos="-1440"/>
        </w:tabs>
        <w:rPr>
          <w:highlight w:val="yellow"/>
        </w:rPr>
      </w:pPr>
      <w:r w:rsidRPr="005F6ACA">
        <w:rPr>
          <w:highlight w:val="yellow"/>
        </w:rPr>
        <w:t>The course provides for timely and appropriate interactions between instructor and students via Tigermail email, discussion boards, and Canvas messaging. The instructor will respond to Tigermail emails or Canvas messages within 24 hours of receipt (note: this may vary for emails sent on Saturday or Sunday)</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7C4ABCFF" w:rsidR="00636F4C" w:rsidRDefault="00636F4C" w:rsidP="00636F4C">
      <w:r>
        <w:lastRenderedPageBreak/>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r w:rsidRPr="00B622B6">
        <w:rPr>
          <w:highlight w:val="yellow"/>
        </w:rPr>
        <w:t xml:space="preserve">Participation will be counted for </w:t>
      </w:r>
      <w:r w:rsidRPr="00B622B6">
        <w:rPr>
          <w:i/>
          <w:highlight w:val="yellow"/>
        </w:rPr>
        <w:t>distance learning students</w:t>
      </w:r>
      <w:r w:rsidRPr="00B622B6">
        <w:rPr>
          <w:highlight w:val="yellow"/>
        </w:rPr>
        <w:t xml:space="preserve"> by timely completion of quizzes</w:t>
      </w:r>
      <w:r w:rsidR="005F6ACA">
        <w:rPr>
          <w:highlight w:val="yellow"/>
        </w:rPr>
        <w:t>,</w:t>
      </w:r>
      <w:r w:rsidRPr="00B622B6">
        <w:rPr>
          <w:highlight w:val="yellow"/>
        </w:rPr>
        <w:t xml:space="preserve"> participation in discussion </w:t>
      </w:r>
      <w:r w:rsidRPr="005F6ACA">
        <w:rPr>
          <w:highlight w:val="yellow"/>
        </w:rPr>
        <w:t>boards</w:t>
      </w:r>
      <w:r w:rsidR="005F6ACA" w:rsidRPr="005F6ACA">
        <w:rPr>
          <w:highlight w:val="yellow"/>
        </w:rPr>
        <w:t>, AND viewing of entire lecture recording.</w:t>
      </w:r>
      <w:r w:rsidR="005F6ACA">
        <w:t xml:space="preserve"> </w:t>
      </w:r>
    </w:p>
    <w:p w14:paraId="5A416B3C" w14:textId="77777777" w:rsidR="005F6ACA" w:rsidRPr="00636F4C" w:rsidRDefault="005F6ACA" w:rsidP="00636F4C"/>
    <w:p w14:paraId="7CC8F3A4" w14:textId="79F85969"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learning activities</w:t>
      </w:r>
      <w:r w:rsidR="005F6ACA">
        <w:rPr>
          <w:rFonts w:cs="Tahoma"/>
        </w:rPr>
        <w:t xml:space="preserve"> or quizzes. </w:t>
      </w:r>
      <w:r w:rsidR="005F6ACA" w:rsidRPr="005F6ACA">
        <w:rPr>
          <w:rFonts w:cs="Tahoma"/>
          <w:highlight w:val="yellow"/>
        </w:rPr>
        <w:t>These are unannounced in class. You must watch the class recording to know when your quiz is due</w:t>
      </w:r>
      <w:r w:rsidR="005F6ACA">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00636F4C">
        <w:rPr>
          <w:rFonts w:cs="Tahoma"/>
        </w:rPr>
        <w:t xml:space="preserve"> </w:t>
      </w:r>
      <w:r w:rsidR="00636F4C" w:rsidRPr="005F6ACA">
        <w:rPr>
          <w:rFonts w:cs="Tahoma"/>
          <w:b/>
        </w:rPr>
        <w:t xml:space="preserve">Distance learning students </w:t>
      </w:r>
      <w:r w:rsidR="00636F4C" w:rsidRPr="005F6ACA">
        <w:rPr>
          <w:rFonts w:cs="Tahoma"/>
        </w:rPr>
        <w:t>must complete learning activities/quizzes during the limited times they are available on Canvas.</w:t>
      </w:r>
      <w:r w:rsidR="00636F4C">
        <w:rPr>
          <w:rFonts w:cs="Tahoma"/>
        </w:rPr>
        <w:t xml:space="preserve"> </w:t>
      </w:r>
      <w:r w:rsidR="00636F4C" w:rsidRPr="0088514C">
        <w:rPr>
          <w:rFonts w:cs="Tahoma"/>
          <w:b/>
        </w:rPr>
        <w:t xml:space="preserve"> </w:t>
      </w:r>
      <w:r w:rsidRPr="0088514C">
        <w:rPr>
          <w:rFonts w:cs="Tahoma"/>
          <w:b/>
        </w:rPr>
        <w:t>(see Attendance Policy</w:t>
      </w:r>
      <w:r>
        <w:rPr>
          <w:rFonts w:cs="Tahoma"/>
          <w:b/>
        </w:rPr>
        <w:t xml:space="preserve"> and </w:t>
      </w:r>
      <w:hyperlink r:id="rId7" w:history="1">
        <w:r w:rsidRPr="00893662">
          <w:rPr>
            <w:rFonts w:cs="Calibri"/>
            <w:b/>
            <w:szCs w:val="30"/>
          </w:rPr>
          <w:t>Student Policy eHandbook</w:t>
        </w:r>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4C3DBA9F"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w:t>
      </w:r>
      <w:r w:rsidR="005F6ACA">
        <w:rPr>
          <w:rFonts w:cs="Tahoma"/>
        </w:rPr>
        <w:t>wo</w:t>
      </w:r>
      <w:r w:rsidRPr="003A0544">
        <w:rPr>
          <w:rFonts w:cs="Tahoma"/>
        </w:rPr>
        <w:t xml:space="preserve"> exams during the semester. </w:t>
      </w:r>
      <w:r w:rsidR="005F6ACA" w:rsidRPr="005F6ACA">
        <w:rPr>
          <w:rFonts w:cs="Tahoma"/>
          <w:highlight w:val="yellow"/>
        </w:rPr>
        <w:t xml:space="preserve">All exams must be completed through Proctor U – there are no </w:t>
      </w:r>
      <w:r w:rsidR="005F6ACA" w:rsidRPr="00B35111">
        <w:rPr>
          <w:rFonts w:cs="Tahoma"/>
          <w:highlight w:val="yellow"/>
        </w:rPr>
        <w:t xml:space="preserve">exceptions. </w:t>
      </w:r>
      <w:r w:rsidR="00B35111" w:rsidRPr="00B35111">
        <w:rPr>
          <w:rFonts w:cs="Tahoma"/>
          <w:highlight w:val="yellow"/>
        </w:rPr>
        <w:t>This requires the use of a WebCam.</w:t>
      </w:r>
      <w:r w:rsidR="00B35111">
        <w:rPr>
          <w:rFonts w:cs="Tahoma"/>
        </w:rPr>
        <w:t xml:space="preserve"> </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696C13E" w:rsidR="001D1883" w:rsidRDefault="005F6ACA" w:rsidP="001D1883">
      <w:pPr>
        <w:ind w:firstLine="720"/>
        <w:rPr>
          <w:rFonts w:cs="Tahoma"/>
        </w:rPr>
      </w:pPr>
      <w:r>
        <w:rPr>
          <w:rFonts w:cs="Tahoma"/>
        </w:rPr>
        <w:t>Quizzes (6)</w:t>
      </w:r>
      <w:r>
        <w:rPr>
          <w:rFonts w:cs="Tahoma"/>
        </w:rPr>
        <w:tab/>
      </w:r>
      <w:r w:rsidR="00882ABE">
        <w:rPr>
          <w:rFonts w:cs="Tahoma"/>
        </w:rPr>
        <w:tab/>
      </w:r>
      <w:r>
        <w:rPr>
          <w:rFonts w:cs="Tahoma"/>
        </w:rPr>
        <w:t>60</w:t>
      </w:r>
    </w:p>
    <w:p w14:paraId="30802EDB" w14:textId="1EEF99E6" w:rsidR="005F6ACA" w:rsidRPr="00AF6D18" w:rsidRDefault="005F6ACA" w:rsidP="006D2A83">
      <w:pPr>
        <w:tabs>
          <w:tab w:val="left" w:pos="2830"/>
        </w:tabs>
        <w:ind w:firstLine="720"/>
        <w:rPr>
          <w:rFonts w:cs="Tahoma"/>
          <w:b/>
          <w:bCs/>
        </w:rPr>
      </w:pPr>
      <w:r>
        <w:rPr>
          <w:rFonts w:cs="Tahoma"/>
        </w:rPr>
        <w:t>Attendance</w:t>
      </w:r>
      <w:r w:rsidR="006D2A83">
        <w:rPr>
          <w:rFonts w:cs="Tahoma"/>
        </w:rPr>
        <w:tab/>
        <w:t xml:space="preserve"> 20</w:t>
      </w:r>
    </w:p>
    <w:p w14:paraId="7FFE3E1E" w14:textId="48F1B594" w:rsidR="001D1883" w:rsidRPr="005157E9" w:rsidRDefault="001D1883" w:rsidP="001D1883">
      <w:pPr>
        <w:rPr>
          <w:rFonts w:cs="Tahoma"/>
        </w:rPr>
      </w:pPr>
      <w:r w:rsidRPr="003A0544">
        <w:rPr>
          <w:rFonts w:cs="Tahoma"/>
        </w:rPr>
        <w:tab/>
      </w:r>
      <w:r w:rsidRPr="005157E9">
        <w:rPr>
          <w:rFonts w:cs="Tahoma"/>
        </w:rPr>
        <w:t>Exam 1</w:t>
      </w:r>
      <w:r w:rsidR="00882ABE" w:rsidRPr="005157E9">
        <w:rPr>
          <w:rFonts w:cs="Tahoma"/>
        </w:rPr>
        <w:tab/>
      </w:r>
      <w:r w:rsidR="00882ABE" w:rsidRPr="005157E9">
        <w:rPr>
          <w:rFonts w:cs="Tahoma"/>
        </w:rPr>
        <w:tab/>
      </w:r>
      <w:r w:rsidR="005F6ACA">
        <w:rPr>
          <w:rFonts w:cs="Tahoma"/>
        </w:rPr>
        <w:t>100</w:t>
      </w:r>
    </w:p>
    <w:p w14:paraId="57A1FD88" w14:textId="46C3A195" w:rsidR="001D1883" w:rsidRPr="005157E9" w:rsidRDefault="001D1883" w:rsidP="001D1883">
      <w:pPr>
        <w:rPr>
          <w:rFonts w:cs="Tahoma"/>
        </w:rPr>
      </w:pPr>
      <w:r w:rsidRPr="005157E9">
        <w:rPr>
          <w:rFonts w:cs="Tahoma"/>
        </w:rPr>
        <w:tab/>
        <w:t>Exam 2</w:t>
      </w:r>
      <w:r w:rsidR="00882ABE" w:rsidRPr="005157E9">
        <w:rPr>
          <w:rFonts w:cs="Tahoma"/>
        </w:rPr>
        <w:tab/>
      </w:r>
      <w:r w:rsidR="00882ABE" w:rsidRPr="005157E9">
        <w:rPr>
          <w:rFonts w:cs="Tahoma"/>
        </w:rPr>
        <w:tab/>
      </w:r>
      <w:r w:rsidR="005F6ACA">
        <w:rPr>
          <w:rFonts w:cs="Tahoma"/>
        </w:rPr>
        <w:t>100</w:t>
      </w:r>
    </w:p>
    <w:p w14:paraId="7C883553" w14:textId="5A1AAABE" w:rsidR="001D1883" w:rsidRPr="005157E9" w:rsidRDefault="001D1883" w:rsidP="001D1883">
      <w:pPr>
        <w:rPr>
          <w:rFonts w:cs="Tahoma"/>
        </w:rPr>
      </w:pPr>
      <w:r w:rsidRPr="005157E9">
        <w:rPr>
          <w:rFonts w:cs="Tahoma"/>
        </w:rPr>
        <w:tab/>
      </w:r>
    </w:p>
    <w:p w14:paraId="1072B913" w14:textId="5ED4A5F5" w:rsidR="001D1883" w:rsidRDefault="001D1883" w:rsidP="001D1883">
      <w:pPr>
        <w:rPr>
          <w:rFonts w:cs="Tahoma"/>
        </w:rPr>
      </w:pPr>
      <w:r w:rsidRPr="005157E9">
        <w:rPr>
          <w:rFonts w:cs="Tahoma"/>
        </w:rPr>
        <w:tab/>
      </w:r>
      <w:r w:rsidR="00882ABE" w:rsidRPr="003A0544">
        <w:rPr>
          <w:rFonts w:cs="Tahoma"/>
        </w:rPr>
        <w:t xml:space="preserve">TOTAL </w:t>
      </w:r>
      <w:r w:rsidR="00882ABE">
        <w:rPr>
          <w:rFonts w:cs="Tahoma"/>
        </w:rPr>
        <w:tab/>
      </w:r>
      <w:r w:rsidR="00882ABE">
        <w:rPr>
          <w:rFonts w:cs="Tahoma"/>
        </w:rPr>
        <w:tab/>
      </w:r>
      <w:r w:rsidR="005F6ACA">
        <w:rPr>
          <w:rFonts w:cs="Tahoma"/>
        </w:rPr>
        <w:t>2</w:t>
      </w:r>
      <w:r w:rsidR="006D2A83">
        <w:rPr>
          <w:rFonts w:cs="Tahoma"/>
        </w:rPr>
        <w:t>8</w:t>
      </w:r>
      <w:r w:rsidR="005F6ACA">
        <w:rPr>
          <w:rFonts w:cs="Tahoma"/>
        </w:rPr>
        <w:t>0</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6507FA8B" w:rsidR="001D1883" w:rsidRPr="004962CE" w:rsidRDefault="001D1883" w:rsidP="001D1883">
      <w:pPr>
        <w:autoSpaceDE w:val="0"/>
        <w:autoSpaceDN w:val="0"/>
        <w:adjustRightInd w:val="0"/>
        <w:ind w:firstLine="720"/>
      </w:pPr>
      <w:r w:rsidRPr="004962CE">
        <w:t>90-100</w:t>
      </w:r>
      <w:r w:rsidR="005F6ACA">
        <w:t>%</w:t>
      </w:r>
      <w:r w:rsidRPr="004962CE">
        <w:tab/>
      </w:r>
      <w:r>
        <w:tab/>
      </w:r>
      <w:r w:rsidRPr="004962CE">
        <w:t>A</w:t>
      </w:r>
    </w:p>
    <w:p w14:paraId="3951C871" w14:textId="7E239EE7" w:rsidR="001D1883" w:rsidRPr="004962CE" w:rsidRDefault="001D1883" w:rsidP="001D1883">
      <w:pPr>
        <w:autoSpaceDE w:val="0"/>
        <w:autoSpaceDN w:val="0"/>
        <w:adjustRightInd w:val="0"/>
        <w:ind w:firstLine="720"/>
      </w:pPr>
      <w:r w:rsidRPr="004962CE">
        <w:t>89-80</w:t>
      </w:r>
      <w:r w:rsidR="005F6ACA">
        <w:t>%</w:t>
      </w:r>
      <w:r w:rsidRPr="004962CE">
        <w:tab/>
      </w:r>
      <w:r w:rsidRPr="004962CE">
        <w:tab/>
        <w:t>B</w:t>
      </w:r>
    </w:p>
    <w:p w14:paraId="11835B9D" w14:textId="37940026" w:rsidR="001D1883" w:rsidRPr="004962CE" w:rsidRDefault="001D1883" w:rsidP="001D1883">
      <w:pPr>
        <w:autoSpaceDE w:val="0"/>
        <w:autoSpaceDN w:val="0"/>
        <w:adjustRightInd w:val="0"/>
        <w:ind w:firstLine="720"/>
      </w:pPr>
      <w:r w:rsidRPr="004962CE">
        <w:t>79-70</w:t>
      </w:r>
      <w:r w:rsidR="005F6ACA">
        <w:t>%</w:t>
      </w:r>
      <w:r w:rsidRPr="004962CE">
        <w:tab/>
      </w:r>
      <w:r w:rsidRPr="004962CE">
        <w:tab/>
        <w:t>C</w:t>
      </w:r>
    </w:p>
    <w:p w14:paraId="775E513A" w14:textId="43D691F0" w:rsidR="001D1883" w:rsidRPr="004962CE" w:rsidRDefault="001D1883" w:rsidP="001D1883">
      <w:pPr>
        <w:autoSpaceDE w:val="0"/>
        <w:autoSpaceDN w:val="0"/>
        <w:adjustRightInd w:val="0"/>
        <w:ind w:firstLine="720"/>
      </w:pPr>
      <w:r w:rsidRPr="004962CE">
        <w:t>69-60</w:t>
      </w:r>
      <w:r w:rsidR="005F6ACA">
        <w:t>%</w:t>
      </w:r>
      <w:r w:rsidRPr="004962CE">
        <w:tab/>
      </w:r>
      <w:r w:rsidRPr="004962CE">
        <w:tab/>
        <w:t>D</w:t>
      </w:r>
    </w:p>
    <w:p w14:paraId="785F0AF0" w14:textId="19A97FC1" w:rsidR="001D1883" w:rsidRDefault="001D1883" w:rsidP="001D1883">
      <w:pPr>
        <w:ind w:firstLine="720"/>
        <w:rPr>
          <w:rFonts w:cs="Tahoma"/>
          <w:b/>
          <w:bCs/>
        </w:rPr>
      </w:pPr>
      <w:r w:rsidRPr="004962CE">
        <w:t>Below 59</w:t>
      </w:r>
      <w:r w:rsidR="005F6ACA">
        <w:t>%</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77777777" w:rsidR="00636F4C" w:rsidRPr="003A0544" w:rsidRDefault="001D1883" w:rsidP="00636F4C">
      <w:pPr>
        <w:ind w:left="360" w:hanging="360"/>
        <w:jc w:val="both"/>
        <w:rPr>
          <w:rFonts w:cs="Tahoma"/>
        </w:rPr>
      </w:pPr>
      <w:r w:rsidRPr="003A0544">
        <w:rPr>
          <w:rFonts w:cs="Tahoma"/>
          <w:b/>
        </w:rPr>
        <w:lastRenderedPageBreak/>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r w:rsidR="00636F4C" w:rsidRPr="00B622B6">
        <w:rPr>
          <w:rFonts w:cs="Tahoma"/>
          <w:b/>
          <w:highlight w:val="yellow"/>
        </w:rPr>
        <w:t>Distance learning students</w:t>
      </w:r>
      <w:r w:rsidR="00636F4C" w:rsidRPr="00B622B6">
        <w:rPr>
          <w:rFonts w:cs="Tahoma"/>
          <w:highlight w:val="yellow"/>
        </w:rPr>
        <w:t xml:space="preserve"> should complete quizzes during the time they are available to verify attendance/lecture viewing.</w:t>
      </w:r>
    </w:p>
    <w:p w14:paraId="64A90D98" w14:textId="5385CD80" w:rsidR="001D1883" w:rsidRPr="003A0544" w:rsidRDefault="001D1883" w:rsidP="00636F4C">
      <w:pPr>
        <w:jc w:val="both"/>
        <w:rPr>
          <w:rFonts w:cs="Tahoma"/>
        </w:rPr>
      </w:pP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23C7BB6E"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E8057B">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636F4C" w:rsidRPr="00B622B6">
        <w:rPr>
          <w:rFonts w:cs="Tahoma"/>
          <w:b/>
          <w:highlight w:val="yellow"/>
        </w:rPr>
        <w:t>Distance learning students</w:t>
      </w:r>
      <w:r w:rsidR="00636F4C" w:rsidRPr="00B622B6">
        <w:rPr>
          <w:rFonts w:cs="Tahoma"/>
          <w:highlight w:val="yellow"/>
        </w:rPr>
        <w:t xml:space="preserve"> should complete quizzes during the time they are available to verify attendance/lecture viewing.</w:t>
      </w:r>
    </w:p>
    <w:p w14:paraId="33E4CB24" w14:textId="77777777" w:rsidR="001D1883" w:rsidRDefault="001D1883" w:rsidP="001D1883">
      <w:pPr>
        <w:pStyle w:val="Default"/>
        <w:ind w:left="360"/>
        <w:rPr>
          <w:sz w:val="22"/>
          <w:szCs w:val="22"/>
        </w:rPr>
      </w:pPr>
    </w:p>
    <w:p w14:paraId="6B520482" w14:textId="69DB1B27"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E8057B">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E8057B">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w:t>
      </w:r>
      <w:r w:rsidRPr="00070580">
        <w:lastRenderedPageBreak/>
        <w:t xml:space="preserve">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(2)(b)2.(i)</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35EA9" w14:textId="77777777" w:rsidR="00865727" w:rsidRDefault="00865727" w:rsidP="001D1883">
      <w:r>
        <w:separator/>
      </w:r>
    </w:p>
  </w:endnote>
  <w:endnote w:type="continuationSeparator" w:id="0">
    <w:p w14:paraId="057090F2" w14:textId="77777777" w:rsidR="00865727" w:rsidRDefault="00865727"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316BF" w14:textId="77777777" w:rsidR="00865727" w:rsidRDefault="00865727" w:rsidP="001D1883">
      <w:r>
        <w:separator/>
      </w:r>
    </w:p>
  </w:footnote>
  <w:footnote w:type="continuationSeparator" w:id="0">
    <w:p w14:paraId="30CB3E43" w14:textId="77777777" w:rsidR="00865727" w:rsidRDefault="00865727"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268ACB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12"/>
  </w:num>
  <w:num w:numId="5">
    <w:abstractNumId w:val="9"/>
  </w:num>
  <w:num w:numId="6">
    <w:abstractNumId w:val="11"/>
  </w:num>
  <w:num w:numId="7">
    <w:abstractNumId w:val="1"/>
  </w:num>
  <w:num w:numId="8">
    <w:abstractNumId w:val="13"/>
  </w:num>
  <w:num w:numId="9">
    <w:abstractNumId w:val="2"/>
  </w:num>
  <w:num w:numId="10">
    <w:abstractNumId w:val="0"/>
  </w:num>
  <w:num w:numId="11">
    <w:abstractNumId w:val="10"/>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47F83"/>
    <w:rsid w:val="00060CE2"/>
    <w:rsid w:val="00063E35"/>
    <w:rsid w:val="000832FC"/>
    <w:rsid w:val="00092F3A"/>
    <w:rsid w:val="000B32EC"/>
    <w:rsid w:val="000F45DC"/>
    <w:rsid w:val="00102456"/>
    <w:rsid w:val="00143090"/>
    <w:rsid w:val="00155790"/>
    <w:rsid w:val="00182FF8"/>
    <w:rsid w:val="001D1883"/>
    <w:rsid w:val="00213A2D"/>
    <w:rsid w:val="0025155F"/>
    <w:rsid w:val="00265888"/>
    <w:rsid w:val="002D424B"/>
    <w:rsid w:val="00310F2B"/>
    <w:rsid w:val="0031136D"/>
    <w:rsid w:val="003168EC"/>
    <w:rsid w:val="00344444"/>
    <w:rsid w:val="00370D2D"/>
    <w:rsid w:val="003E0232"/>
    <w:rsid w:val="004459B0"/>
    <w:rsid w:val="004A032D"/>
    <w:rsid w:val="004B740E"/>
    <w:rsid w:val="005134E9"/>
    <w:rsid w:val="005157E9"/>
    <w:rsid w:val="00554E45"/>
    <w:rsid w:val="005F6ACA"/>
    <w:rsid w:val="00605615"/>
    <w:rsid w:val="00636F4C"/>
    <w:rsid w:val="00695FC0"/>
    <w:rsid w:val="006C0EB9"/>
    <w:rsid w:val="006D16BB"/>
    <w:rsid w:val="006D2A83"/>
    <w:rsid w:val="006E1F78"/>
    <w:rsid w:val="00777A83"/>
    <w:rsid w:val="007B6391"/>
    <w:rsid w:val="007F507F"/>
    <w:rsid w:val="007F5237"/>
    <w:rsid w:val="0080600F"/>
    <w:rsid w:val="0083438D"/>
    <w:rsid w:val="00865727"/>
    <w:rsid w:val="00882ABE"/>
    <w:rsid w:val="0089546C"/>
    <w:rsid w:val="009735BA"/>
    <w:rsid w:val="009B0926"/>
    <w:rsid w:val="00A20874"/>
    <w:rsid w:val="00A319AC"/>
    <w:rsid w:val="00A41AEC"/>
    <w:rsid w:val="00A6216B"/>
    <w:rsid w:val="00A732A7"/>
    <w:rsid w:val="00AF1E68"/>
    <w:rsid w:val="00AF210C"/>
    <w:rsid w:val="00B0606F"/>
    <w:rsid w:val="00B07E49"/>
    <w:rsid w:val="00B261CC"/>
    <w:rsid w:val="00B35111"/>
    <w:rsid w:val="00B37A33"/>
    <w:rsid w:val="00B74683"/>
    <w:rsid w:val="00BA4747"/>
    <w:rsid w:val="00BF66CD"/>
    <w:rsid w:val="00C87073"/>
    <w:rsid w:val="00CA5E40"/>
    <w:rsid w:val="00CB2FD8"/>
    <w:rsid w:val="00CF1953"/>
    <w:rsid w:val="00D82F2D"/>
    <w:rsid w:val="00DB24A2"/>
    <w:rsid w:val="00DC0A88"/>
    <w:rsid w:val="00DC1C01"/>
    <w:rsid w:val="00DD1948"/>
    <w:rsid w:val="00DD7F96"/>
    <w:rsid w:val="00E36DB3"/>
    <w:rsid w:val="00E8057B"/>
    <w:rsid w:val="00EE12AF"/>
    <w:rsid w:val="00EE3BF0"/>
    <w:rsid w:val="00F64569"/>
    <w:rsid w:val="00FE43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3274373">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3614</Words>
  <Characters>20603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Jessica Milton</cp:lastModifiedBy>
  <cp:revision>3</cp:revision>
  <cp:lastPrinted>2020-04-15T21:08:00Z</cp:lastPrinted>
  <dcterms:created xsi:type="dcterms:W3CDTF">2020-04-28T20:09:00Z</dcterms:created>
  <dcterms:modified xsi:type="dcterms:W3CDTF">2020-04-29T19:37:00Z</dcterms:modified>
</cp:coreProperties>
</file>