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A65B8" w14:textId="4EF94245"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173E084E" w14:textId="5DA95691"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38CDB249" w14:textId="77777777" w:rsidR="00E8189F" w:rsidRDefault="00E8189F"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Evaluation and Assessment in English Language Arts Education</w:t>
      </w:r>
    </w:p>
    <w:p w14:paraId="463D7B7A" w14:textId="0D4D8396" w:rsidR="00E8189F" w:rsidRDefault="004C319C"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S</w:t>
      </w:r>
      <w:r w:rsidR="00AE3762">
        <w:rPr>
          <w:rFonts w:ascii="Times New Roman" w:hAnsi="Times New Roman" w:cs="Times New Roman"/>
          <w:b/>
          <w:sz w:val="22"/>
          <w:szCs w:val="22"/>
        </w:rPr>
        <w:t>ummer 2021</w:t>
      </w:r>
    </w:p>
    <w:p w14:paraId="46962B78" w14:textId="1BC455CD" w:rsidR="007406AD" w:rsidRDefault="007406AD"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Dr. Mike Cook—Ass</w:t>
      </w:r>
      <w:r w:rsidR="00415660">
        <w:rPr>
          <w:rFonts w:ascii="Times New Roman" w:hAnsi="Times New Roman" w:cs="Times New Roman"/>
          <w:b/>
          <w:sz w:val="22"/>
          <w:szCs w:val="22"/>
        </w:rPr>
        <w:t>ociate</w:t>
      </w:r>
      <w:r>
        <w:rPr>
          <w:rFonts w:ascii="Times New Roman" w:hAnsi="Times New Roman" w:cs="Times New Roman"/>
          <w:b/>
          <w:sz w:val="22"/>
          <w:szCs w:val="22"/>
        </w:rPr>
        <w:t xml:space="preserve"> Professor of English Education</w:t>
      </w:r>
    </w:p>
    <w:p w14:paraId="1C51626D" w14:textId="77777777"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3FB6D2CF" w14:textId="0A518215" w:rsidR="00E8189F" w:rsidRDefault="0054201A" w:rsidP="0054201A">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noProof/>
          <w:sz w:val="22"/>
          <w:szCs w:val="22"/>
        </w:rPr>
        <w:drawing>
          <wp:inline distT="0" distB="0" distL="0" distR="0" wp14:anchorId="73F821F0" wp14:editId="113AEAE1">
            <wp:extent cx="5715000" cy="1819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_and_hobbes_rote_learning.jpg"/>
                    <pic:cNvPicPr/>
                  </pic:nvPicPr>
                  <pic:blipFill>
                    <a:blip r:embed="rId7">
                      <a:extLst>
                        <a:ext uri="{28A0092B-C50C-407E-A947-70E740481C1C}">
                          <a14:useLocalDpi xmlns:a14="http://schemas.microsoft.com/office/drawing/2010/main" val="0"/>
                        </a:ext>
                      </a:extLst>
                    </a:blip>
                    <a:stretch>
                      <a:fillRect/>
                    </a:stretch>
                  </pic:blipFill>
                  <pic:spPr>
                    <a:xfrm>
                      <a:off x="0" y="0"/>
                      <a:ext cx="5715000" cy="1819275"/>
                    </a:xfrm>
                    <a:prstGeom prst="rect">
                      <a:avLst/>
                    </a:prstGeom>
                  </pic:spPr>
                </pic:pic>
              </a:graphicData>
            </a:graphic>
          </wp:inline>
        </w:drawing>
      </w:r>
    </w:p>
    <w:p w14:paraId="7939BB46" w14:textId="77777777"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p>
    <w:p w14:paraId="63C220B8" w14:textId="3CC36895"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Number:</w:t>
      </w:r>
      <w:r>
        <w:rPr>
          <w:rFonts w:ascii="Times New Roman" w:hAnsi="Times New Roman" w:cs="Times New Roman"/>
          <w:b/>
          <w:sz w:val="22"/>
          <w:szCs w:val="22"/>
        </w:rPr>
        <w:tab/>
      </w:r>
      <w:r>
        <w:rPr>
          <w:rFonts w:ascii="Times New Roman" w:hAnsi="Times New Roman" w:cs="Times New Roman"/>
          <w:sz w:val="22"/>
          <w:szCs w:val="22"/>
        </w:rPr>
        <w:t>CTSE 7540</w:t>
      </w:r>
    </w:p>
    <w:p w14:paraId="296E24A9"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Title:</w:t>
      </w:r>
      <w:r>
        <w:rPr>
          <w:rFonts w:ascii="Times New Roman" w:hAnsi="Times New Roman" w:cs="Times New Roman"/>
          <w:b/>
          <w:sz w:val="22"/>
          <w:szCs w:val="22"/>
        </w:rPr>
        <w:tab/>
      </w:r>
      <w:r>
        <w:rPr>
          <w:rFonts w:ascii="Times New Roman" w:hAnsi="Times New Roman" w:cs="Times New Roman"/>
          <w:sz w:val="22"/>
          <w:szCs w:val="22"/>
        </w:rPr>
        <w:tab/>
        <w:t>Evaluation and Assessment in ELA Education</w:t>
      </w:r>
    </w:p>
    <w:p w14:paraId="01813DDE"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2"/>
          <w:szCs w:val="22"/>
        </w:rPr>
      </w:pPr>
      <w:r>
        <w:rPr>
          <w:rFonts w:ascii="Times New Roman" w:hAnsi="Times New Roman" w:cs="Times New Roman"/>
          <w:b/>
          <w:sz w:val="22"/>
          <w:szCs w:val="22"/>
        </w:rPr>
        <w:tab/>
        <w:t>Credit Hours:</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3 semester hours</w:t>
      </w:r>
    </w:p>
    <w:p w14:paraId="562F124A"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Prerequisites:  </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Graduate Standing</w:t>
      </w:r>
    </w:p>
    <w:p w14:paraId="66DD73E7"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r>
        <w:rPr>
          <w:rFonts w:ascii="Times New Roman" w:hAnsi="Times New Roman" w:cs="Times New Roman"/>
          <w:b/>
          <w:sz w:val="22"/>
          <w:szCs w:val="22"/>
        </w:rPr>
        <w:tab/>
        <w:t>Corequisites:</w:t>
      </w:r>
      <w:r>
        <w:rPr>
          <w:rFonts w:ascii="Times New Roman" w:hAnsi="Times New Roman" w:cs="Times New Roman"/>
          <w:b/>
          <w:sz w:val="22"/>
          <w:szCs w:val="22"/>
        </w:rPr>
        <w:tab/>
      </w:r>
      <w:r>
        <w:rPr>
          <w:rFonts w:ascii="Times New Roman" w:hAnsi="Times New Roman" w:cs="Times New Roman"/>
          <w:sz w:val="22"/>
          <w:szCs w:val="22"/>
        </w:rPr>
        <w:tab/>
        <w:t>None</w:t>
      </w:r>
    </w:p>
    <w:p w14:paraId="58B4541C"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190BA54B" w14:textId="3AD2A484"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Term:  </w:t>
      </w:r>
      <w:r w:rsidR="00350234">
        <w:rPr>
          <w:rFonts w:ascii="Times New Roman" w:hAnsi="Times New Roman" w:cs="Times New Roman"/>
          <w:sz w:val="22"/>
          <w:szCs w:val="22"/>
        </w:rPr>
        <w:t>Summer 2021</w:t>
      </w:r>
    </w:p>
    <w:p w14:paraId="23AE033B" w14:textId="36F481B4" w:rsidR="007B4512" w:rsidRDefault="007B4512"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7B4512">
        <w:rPr>
          <w:rFonts w:ascii="Times New Roman" w:hAnsi="Times New Roman" w:cs="Times New Roman"/>
          <w:b/>
          <w:sz w:val="22"/>
          <w:szCs w:val="22"/>
        </w:rPr>
        <w:t>Classroom:</w:t>
      </w:r>
      <w:r>
        <w:rPr>
          <w:rFonts w:ascii="Times New Roman" w:hAnsi="Times New Roman" w:cs="Times New Roman"/>
          <w:sz w:val="22"/>
          <w:szCs w:val="22"/>
        </w:rPr>
        <w:t xml:space="preserve"> Haley 2461</w:t>
      </w:r>
    </w:p>
    <w:p w14:paraId="5D20AA3C" w14:textId="2762C2AA" w:rsidR="0085564E" w:rsidRPr="0085564E" w:rsidRDefault="0085564E" w:rsidP="0085564E">
      <w:pPr>
        <w:rPr>
          <w:rFonts w:ascii="Times New Roman" w:hAnsi="Times New Roman" w:cs="Times New Roman"/>
        </w:rPr>
      </w:pPr>
      <w:r w:rsidRPr="0085564E">
        <w:rPr>
          <w:rFonts w:ascii="Times New Roman" w:hAnsi="Times New Roman" w:cs="Times New Roman"/>
          <w:b/>
          <w:bCs/>
          <w:sz w:val="22"/>
          <w:szCs w:val="22"/>
        </w:rPr>
        <w:t>Zoom Link for Virtual Meetings:</w:t>
      </w:r>
      <w:r>
        <w:rPr>
          <w:rFonts w:ascii="Times New Roman" w:hAnsi="Times New Roman" w:cs="Times New Roman"/>
          <w:sz w:val="22"/>
          <w:szCs w:val="22"/>
        </w:rPr>
        <w:t xml:space="preserve"> </w:t>
      </w:r>
      <w:hyperlink r:id="rId8" w:tgtFrame="_blank" w:history="1">
        <w:r>
          <w:rPr>
            <w:rStyle w:val="Hyperlink"/>
            <w:rFonts w:ascii="Helvetica" w:hAnsi="Helvetica"/>
            <w:color w:val="3E8DEF"/>
            <w:sz w:val="21"/>
            <w:szCs w:val="21"/>
            <w:shd w:val="clear" w:color="auto" w:fill="FFFFFF"/>
          </w:rPr>
          <w:t>https://auburn.zoom.us/j/89018885099</w:t>
        </w:r>
      </w:hyperlink>
    </w:p>
    <w:p w14:paraId="6ED0F008" w14:textId="31866483"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Day/Time:  </w:t>
      </w:r>
      <w:r w:rsidR="00350234">
        <w:rPr>
          <w:rFonts w:ascii="Times New Roman" w:hAnsi="Times New Roman" w:cs="Times New Roman"/>
          <w:sz w:val="22"/>
          <w:szCs w:val="22"/>
        </w:rPr>
        <w:t>T/TH</w:t>
      </w:r>
      <w:r>
        <w:rPr>
          <w:rFonts w:ascii="Times New Roman" w:hAnsi="Times New Roman" w:cs="Times New Roman"/>
          <w:sz w:val="22"/>
          <w:szCs w:val="22"/>
        </w:rPr>
        <w:t xml:space="preserve"> </w:t>
      </w:r>
      <w:r w:rsidR="00350234">
        <w:rPr>
          <w:rFonts w:ascii="Times New Roman" w:hAnsi="Times New Roman" w:cs="Times New Roman"/>
          <w:sz w:val="22"/>
          <w:szCs w:val="22"/>
        </w:rPr>
        <w:t>9:00-11:15</w:t>
      </w:r>
    </w:p>
    <w:p w14:paraId="60954F2D" w14:textId="0DADD385"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1B59B3">
        <w:rPr>
          <w:rFonts w:ascii="Times New Roman" w:hAnsi="Times New Roman" w:cs="Times New Roman"/>
          <w:b/>
          <w:sz w:val="22"/>
          <w:szCs w:val="22"/>
        </w:rPr>
        <w:t>Instructor</w:t>
      </w:r>
      <w:r>
        <w:rPr>
          <w:rFonts w:ascii="Times New Roman" w:hAnsi="Times New Roman" w:cs="Times New Roman"/>
          <w:b/>
          <w:sz w:val="22"/>
          <w:szCs w:val="22"/>
        </w:rPr>
        <w:t xml:space="preserve">:  </w:t>
      </w:r>
      <w:r w:rsidR="007406AD">
        <w:rPr>
          <w:rFonts w:ascii="Times New Roman" w:hAnsi="Times New Roman" w:cs="Times New Roman"/>
          <w:sz w:val="22"/>
          <w:szCs w:val="22"/>
        </w:rPr>
        <w:t>Dr. Mike</w:t>
      </w:r>
      <w:r>
        <w:rPr>
          <w:rFonts w:ascii="Times New Roman" w:hAnsi="Times New Roman" w:cs="Times New Roman"/>
          <w:sz w:val="22"/>
          <w:szCs w:val="22"/>
        </w:rPr>
        <w:t xml:space="preserve"> Cook</w:t>
      </w:r>
    </w:p>
    <w:p w14:paraId="5B0B5D51"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Office: </w:t>
      </w:r>
      <w:r>
        <w:rPr>
          <w:rFonts w:ascii="Times New Roman" w:hAnsi="Times New Roman" w:cs="Times New Roman"/>
          <w:sz w:val="22"/>
          <w:szCs w:val="22"/>
        </w:rPr>
        <w:t>Haley 5056</w:t>
      </w:r>
    </w:p>
    <w:p w14:paraId="5E07E2D0" w14:textId="33BC6B80"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sz w:val="19"/>
          <w:szCs w:val="19"/>
          <w:shd w:val="clear" w:color="auto" w:fill="FFFFFF"/>
        </w:rPr>
      </w:pPr>
      <w:r>
        <w:rPr>
          <w:rFonts w:ascii="Times New Roman" w:hAnsi="Times New Roman" w:cs="Times New Roman"/>
          <w:sz w:val="22"/>
          <w:szCs w:val="22"/>
        </w:rPr>
        <w:tab/>
      </w:r>
      <w:r>
        <w:rPr>
          <w:rFonts w:ascii="Times New Roman" w:hAnsi="Times New Roman" w:cs="Times New Roman"/>
          <w:b/>
          <w:sz w:val="22"/>
          <w:szCs w:val="22"/>
        </w:rPr>
        <w:t>Contact Information:</w:t>
      </w:r>
      <w:r>
        <w:rPr>
          <w:rFonts w:ascii="Times New Roman" w:hAnsi="Times New Roman" w:cs="Times New Roman"/>
          <w:sz w:val="22"/>
          <w:szCs w:val="22"/>
        </w:rPr>
        <w:t xml:space="preserve">  </w:t>
      </w:r>
      <w:hyperlink r:id="rId9" w:history="1">
        <w:r w:rsidRPr="00301ACD">
          <w:rPr>
            <w:rStyle w:val="Hyperlink"/>
            <w:rFonts w:ascii="Times New Roman" w:hAnsi="Times New Roman" w:cs="Times New Roman"/>
            <w:sz w:val="22"/>
            <w:szCs w:val="22"/>
          </w:rPr>
          <w:t>mpc0035@auburn.edu</w:t>
        </w:r>
      </w:hyperlink>
      <w:r>
        <w:rPr>
          <w:rFonts w:ascii="Times New Roman" w:hAnsi="Times New Roman" w:cs="Times New Roman"/>
          <w:sz w:val="22"/>
          <w:szCs w:val="22"/>
        </w:rPr>
        <w:t xml:space="preserve"> </w:t>
      </w:r>
      <w:r w:rsidR="00803DB2">
        <w:rPr>
          <w:rFonts w:ascii="Times New Roman" w:hAnsi="Times New Roman" w:cs="Times New Roman"/>
          <w:sz w:val="22"/>
          <w:szCs w:val="22"/>
        </w:rPr>
        <w:t>(Office phone: 844-4415)</w:t>
      </w:r>
    </w:p>
    <w:p w14:paraId="6F951F19" w14:textId="4C913BCC" w:rsidR="00E8189F" w:rsidRPr="00AC1A6C"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Arial" w:hAnsi="Arial" w:cs="Arial"/>
          <w:sz w:val="19"/>
          <w:szCs w:val="19"/>
          <w:shd w:val="clear" w:color="auto" w:fill="FFFFFF"/>
        </w:rPr>
        <w:tab/>
      </w:r>
      <w:r>
        <w:rPr>
          <w:rFonts w:ascii="Times New Roman" w:hAnsi="Times New Roman" w:cs="Times New Roman"/>
          <w:b/>
          <w:sz w:val="22"/>
          <w:szCs w:val="22"/>
          <w:shd w:val="clear" w:color="auto" w:fill="FFFFFF"/>
        </w:rPr>
        <w:t>Office Hours:</w:t>
      </w:r>
      <w:r w:rsidR="00C43D2A">
        <w:rPr>
          <w:rFonts w:ascii="Times New Roman" w:hAnsi="Times New Roman" w:cs="Times New Roman"/>
          <w:sz w:val="22"/>
          <w:szCs w:val="22"/>
          <w:shd w:val="clear" w:color="auto" w:fill="FFFFFF"/>
        </w:rPr>
        <w:t xml:space="preserve">  1</w:t>
      </w:r>
      <w:r w:rsidR="00350234">
        <w:rPr>
          <w:rFonts w:ascii="Times New Roman" w:hAnsi="Times New Roman" w:cs="Times New Roman"/>
          <w:sz w:val="22"/>
          <w:szCs w:val="22"/>
          <w:shd w:val="clear" w:color="auto" w:fill="FFFFFF"/>
        </w:rPr>
        <w:t>1</w:t>
      </w:r>
      <w:r w:rsidR="00C43D2A" w:rsidRPr="00C43D2A">
        <w:rPr>
          <w:rFonts w:ascii="Times New Roman" w:hAnsi="Times New Roman" w:cs="Times New Roman"/>
          <w:sz w:val="22"/>
          <w:szCs w:val="22"/>
          <w:shd w:val="clear" w:color="auto" w:fill="FFFFFF"/>
        </w:rPr>
        <w:t>:</w:t>
      </w:r>
      <w:r w:rsidR="00350234">
        <w:rPr>
          <w:rFonts w:ascii="Times New Roman" w:hAnsi="Times New Roman" w:cs="Times New Roman"/>
          <w:sz w:val="22"/>
          <w:szCs w:val="22"/>
          <w:shd w:val="clear" w:color="auto" w:fill="FFFFFF"/>
        </w:rPr>
        <w:t>3</w:t>
      </w:r>
      <w:r w:rsidR="00C43D2A" w:rsidRPr="00C43D2A">
        <w:rPr>
          <w:rFonts w:ascii="Times New Roman" w:hAnsi="Times New Roman" w:cs="Times New Roman"/>
          <w:sz w:val="22"/>
          <w:szCs w:val="22"/>
          <w:shd w:val="clear" w:color="auto" w:fill="FFFFFF"/>
        </w:rPr>
        <w:t>0-</w:t>
      </w:r>
      <w:r w:rsidR="00350234">
        <w:rPr>
          <w:rFonts w:ascii="Times New Roman" w:hAnsi="Times New Roman" w:cs="Times New Roman"/>
          <w:sz w:val="22"/>
          <w:szCs w:val="22"/>
          <w:shd w:val="clear" w:color="auto" w:fill="FFFFFF"/>
        </w:rPr>
        <w:t>12</w:t>
      </w:r>
      <w:r w:rsidR="00C43D2A" w:rsidRPr="00C43D2A">
        <w:rPr>
          <w:rFonts w:ascii="Times New Roman" w:hAnsi="Times New Roman" w:cs="Times New Roman"/>
          <w:sz w:val="22"/>
          <w:szCs w:val="22"/>
          <w:shd w:val="clear" w:color="auto" w:fill="FFFFFF"/>
        </w:rPr>
        <w:t>:</w:t>
      </w:r>
      <w:r w:rsidR="00350234">
        <w:rPr>
          <w:rFonts w:ascii="Times New Roman" w:hAnsi="Times New Roman" w:cs="Times New Roman"/>
          <w:sz w:val="22"/>
          <w:szCs w:val="22"/>
          <w:shd w:val="clear" w:color="auto" w:fill="FFFFFF"/>
        </w:rPr>
        <w:t>3</w:t>
      </w:r>
      <w:r w:rsidR="00C43D2A" w:rsidRPr="00C43D2A">
        <w:rPr>
          <w:rFonts w:ascii="Times New Roman" w:hAnsi="Times New Roman" w:cs="Times New Roman"/>
          <w:sz w:val="22"/>
          <w:szCs w:val="22"/>
          <w:shd w:val="clear" w:color="auto" w:fill="FFFFFF"/>
        </w:rPr>
        <w:t>0</w:t>
      </w:r>
      <w:r w:rsidR="00350234">
        <w:rPr>
          <w:rFonts w:ascii="Times New Roman" w:hAnsi="Times New Roman" w:cs="Times New Roman"/>
          <w:sz w:val="22"/>
          <w:szCs w:val="22"/>
          <w:shd w:val="clear" w:color="auto" w:fill="FFFFFF"/>
        </w:rPr>
        <w:t xml:space="preserve"> </w:t>
      </w:r>
      <w:r w:rsidR="00744F9A" w:rsidRPr="00C43D2A">
        <w:rPr>
          <w:rFonts w:ascii="Times New Roman" w:hAnsi="Times New Roman" w:cs="Times New Roman"/>
          <w:sz w:val="22"/>
          <w:szCs w:val="22"/>
          <w:shd w:val="clear" w:color="auto" w:fill="FFFFFF"/>
        </w:rPr>
        <w:t>and by appointment</w:t>
      </w:r>
      <w:r w:rsidR="00744F9A">
        <w:rPr>
          <w:rFonts w:ascii="Times New Roman" w:hAnsi="Times New Roman" w:cs="Times New Roman"/>
          <w:sz w:val="22"/>
          <w:szCs w:val="22"/>
          <w:shd w:val="clear" w:color="auto" w:fill="FFFFFF"/>
        </w:rPr>
        <w:t xml:space="preserve"> (Phone and Skype meetings are also an option)</w:t>
      </w:r>
    </w:p>
    <w:p w14:paraId="46D7049B"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41D89855"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b/>
          <w:sz w:val="22"/>
          <w:szCs w:val="22"/>
        </w:rPr>
      </w:pPr>
      <w:r w:rsidRPr="00F37D96">
        <w:rPr>
          <w:rFonts w:ascii="Times New Roman" w:hAnsi="Times New Roman" w:cs="Times New Roman"/>
          <w:b/>
          <w:sz w:val="22"/>
          <w:szCs w:val="22"/>
        </w:rPr>
        <w:t>Texts:</w:t>
      </w:r>
      <w:r>
        <w:rPr>
          <w:rFonts w:ascii="Times New Roman" w:hAnsi="Times New Roman" w:cs="Times New Roman"/>
          <w:b/>
          <w:sz w:val="22"/>
          <w:szCs w:val="22"/>
        </w:rPr>
        <w:tab/>
      </w:r>
    </w:p>
    <w:p w14:paraId="65D75551" w14:textId="6CD17F98"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3C18D4B1" w14:textId="423F16B5" w:rsidR="00402927" w:rsidRDefault="00402927"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 xml:space="preserve">Blum, S.D. (Ed.). (2020). </w:t>
      </w:r>
      <w:proofErr w:type="spellStart"/>
      <w:r>
        <w:rPr>
          <w:rFonts w:ascii="Times New Roman" w:hAnsi="Times New Roman" w:cs="Times New Roman"/>
          <w:sz w:val="22"/>
          <w:szCs w:val="22"/>
        </w:rPr>
        <w:t>Ungrading</w:t>
      </w:r>
      <w:proofErr w:type="spellEnd"/>
      <w:r>
        <w:rPr>
          <w:rFonts w:ascii="Times New Roman" w:hAnsi="Times New Roman" w:cs="Times New Roman"/>
          <w:sz w:val="22"/>
          <w:szCs w:val="22"/>
        </w:rPr>
        <w:t xml:space="preserve">: Why rating students undermines learning (and what to do instead): Morgantown, WV: West Virginia University Press. </w:t>
      </w:r>
    </w:p>
    <w:p w14:paraId="43970250" w14:textId="77777777" w:rsidR="00402927" w:rsidRDefault="00402927"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207794FF" w14:textId="6971BA65" w:rsidR="00402927" w:rsidRPr="00402927" w:rsidRDefault="00402927" w:rsidP="00402927">
      <w:pPr>
        <w:ind w:left="720" w:hanging="720"/>
        <w:rPr>
          <w:rFonts w:ascii="Times New Roman" w:hAnsi="Times New Roman" w:cs="Times New Roman"/>
          <w:sz w:val="22"/>
          <w:szCs w:val="22"/>
        </w:rPr>
      </w:pPr>
      <w:r w:rsidRPr="00402927">
        <w:rPr>
          <w:rFonts w:ascii="Times New Roman" w:hAnsi="Times New Roman" w:cs="Times New Roman"/>
          <w:sz w:val="22"/>
          <w:szCs w:val="22"/>
        </w:rPr>
        <w:t xml:space="preserve">Inoue, A.B. (2019). </w:t>
      </w:r>
      <w:r w:rsidRPr="00402927">
        <w:rPr>
          <w:rFonts w:ascii="Times New Roman" w:hAnsi="Times New Roman" w:cs="Times New Roman"/>
          <w:i/>
          <w:iCs/>
          <w:sz w:val="22"/>
          <w:szCs w:val="22"/>
        </w:rPr>
        <w:t>Labor-based grading contracts: Building equity and inclusion in the compassionate writing classroom</w:t>
      </w:r>
      <w:r w:rsidRPr="00402927">
        <w:rPr>
          <w:rFonts w:ascii="Times New Roman" w:hAnsi="Times New Roman" w:cs="Times New Roman"/>
          <w:sz w:val="22"/>
          <w:szCs w:val="22"/>
        </w:rPr>
        <w:t xml:space="preserve">. Boulder, CO: The WAC Clearinghouse. </w:t>
      </w:r>
      <w:hyperlink r:id="rId10" w:history="1">
        <w:r w:rsidR="00F37D96" w:rsidRPr="008D794E">
          <w:rPr>
            <w:rFonts w:ascii="Times New Roman" w:hAnsi="Times New Roman" w:cs="Times New Roman"/>
            <w:color w:val="0000FF"/>
            <w:u w:val="single"/>
          </w:rPr>
          <w:t>https://wac.colostate.edu/books/perspectives/labor/</w:t>
        </w:r>
      </w:hyperlink>
    </w:p>
    <w:p w14:paraId="386BF3DF" w14:textId="77777777" w:rsidR="00402927" w:rsidRPr="00402927" w:rsidRDefault="00402927" w:rsidP="00B64BB2">
      <w:pPr>
        <w:rPr>
          <w:rFonts w:ascii="Times New Roman" w:hAnsi="Times New Roman" w:cs="Times New Roman"/>
          <w:sz w:val="22"/>
          <w:szCs w:val="22"/>
        </w:rPr>
      </w:pPr>
    </w:p>
    <w:p w14:paraId="7D1B6FEE" w14:textId="77777777" w:rsidR="00402927" w:rsidRPr="00402927" w:rsidRDefault="00402927" w:rsidP="00402927">
      <w:pPr>
        <w:ind w:left="720" w:hanging="720"/>
        <w:rPr>
          <w:rFonts w:ascii="Times New Roman" w:hAnsi="Times New Roman" w:cs="Times New Roman"/>
          <w:sz w:val="22"/>
          <w:szCs w:val="22"/>
        </w:rPr>
      </w:pPr>
      <w:r w:rsidRPr="00402927">
        <w:rPr>
          <w:rFonts w:ascii="Times New Roman" w:hAnsi="Times New Roman" w:cs="Times New Roman"/>
          <w:sz w:val="22"/>
          <w:szCs w:val="22"/>
        </w:rPr>
        <w:t xml:space="preserve">Paris, D. &amp; Alim, S. (Eds.). (2017). </w:t>
      </w:r>
      <w:r w:rsidRPr="00402927">
        <w:rPr>
          <w:rFonts w:ascii="Times New Roman" w:hAnsi="Times New Roman" w:cs="Times New Roman"/>
          <w:i/>
          <w:iCs/>
          <w:sz w:val="22"/>
          <w:szCs w:val="22"/>
        </w:rPr>
        <w:t>Culturally sustaining pedagogies: Teaching and learning for justice in a changing world</w:t>
      </w:r>
      <w:r w:rsidRPr="00402927">
        <w:rPr>
          <w:rFonts w:ascii="Times New Roman" w:hAnsi="Times New Roman" w:cs="Times New Roman"/>
          <w:sz w:val="22"/>
          <w:szCs w:val="22"/>
        </w:rPr>
        <w:t xml:space="preserve">. New York, NY: Teachers College Press. </w:t>
      </w:r>
    </w:p>
    <w:p w14:paraId="05F861C9" w14:textId="77777777" w:rsidR="00B64BB2" w:rsidRPr="00B64BB2" w:rsidRDefault="00B64BB2" w:rsidP="00B64BB2">
      <w:pPr>
        <w:rPr>
          <w:rFonts w:ascii="Times New Roman" w:hAnsi="Times New Roman" w:cs="Times New Roman"/>
          <w:sz w:val="22"/>
          <w:szCs w:val="22"/>
        </w:rPr>
      </w:pPr>
    </w:p>
    <w:p w14:paraId="24CC0F6C" w14:textId="1340946D" w:rsidR="00B64BB2" w:rsidRPr="00B64BB2" w:rsidRDefault="00B64BB2" w:rsidP="00402927">
      <w:pPr>
        <w:ind w:left="720" w:hanging="720"/>
        <w:rPr>
          <w:rFonts w:ascii="Times New Roman" w:hAnsi="Times New Roman" w:cs="Times New Roman"/>
          <w:sz w:val="22"/>
          <w:szCs w:val="22"/>
        </w:rPr>
      </w:pPr>
      <w:proofErr w:type="spellStart"/>
      <w:r w:rsidRPr="00B64BB2">
        <w:rPr>
          <w:rFonts w:ascii="Times New Roman" w:hAnsi="Times New Roman" w:cs="Times New Roman"/>
          <w:sz w:val="22"/>
          <w:szCs w:val="22"/>
        </w:rPr>
        <w:t>Wormeli</w:t>
      </w:r>
      <w:proofErr w:type="spellEnd"/>
      <w:r w:rsidRPr="00B64BB2">
        <w:rPr>
          <w:rFonts w:ascii="Times New Roman" w:hAnsi="Times New Roman" w:cs="Times New Roman"/>
          <w:sz w:val="22"/>
          <w:szCs w:val="22"/>
        </w:rPr>
        <w:t xml:space="preserve">, R. (2018). </w:t>
      </w:r>
      <w:r w:rsidRPr="00984D36">
        <w:rPr>
          <w:rFonts w:ascii="Times New Roman" w:hAnsi="Times New Roman" w:cs="Times New Roman"/>
          <w:i/>
          <w:sz w:val="22"/>
          <w:szCs w:val="22"/>
        </w:rPr>
        <w:t>Fair isn’t always equal: Assessment and grading in the differentiated classroom</w:t>
      </w:r>
      <w:r w:rsidRPr="00B64BB2">
        <w:rPr>
          <w:rFonts w:ascii="Times New Roman" w:hAnsi="Times New Roman" w:cs="Times New Roman"/>
          <w:sz w:val="22"/>
          <w:szCs w:val="22"/>
        </w:rPr>
        <w:t xml:space="preserve"> (second edition). Portland, ME: Stenhouse Publishers. 9781625310170</w:t>
      </w:r>
    </w:p>
    <w:p w14:paraId="1345E5EC"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B924DBF"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 xml:space="preserve">Course Description: </w:t>
      </w:r>
    </w:p>
    <w:p w14:paraId="36BD8F60"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21321A70" w14:textId="2E3589DE" w:rsidR="00E8189F" w:rsidRPr="00D10867" w:rsidRDefault="000D42D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Pr>
      </w:pPr>
      <w:r>
        <w:rPr>
          <w:rFonts w:ascii="Times New Roman" w:hAnsi="Times New Roman" w:cs="Times New Roman"/>
          <w:color w:val="000000"/>
          <w:sz w:val="22"/>
          <w:szCs w:val="22"/>
          <w:shd w:val="clear" w:color="auto" w:fill="FFFFFF"/>
        </w:rPr>
        <w:t>This class will introduce you to theories of assessment and evaluation in ELA education</w:t>
      </w:r>
      <w:r w:rsidR="0032259C">
        <w:rPr>
          <w:rFonts w:ascii="Times New Roman" w:hAnsi="Times New Roman" w:cs="Times New Roman"/>
          <w:color w:val="000000"/>
          <w:sz w:val="22"/>
          <w:szCs w:val="22"/>
          <w:shd w:val="clear" w:color="auto" w:fill="FFFFFF"/>
        </w:rPr>
        <w:t xml:space="preserve">, </w:t>
      </w:r>
      <w:r>
        <w:rPr>
          <w:rFonts w:ascii="Times New Roman" w:hAnsi="Times New Roman" w:cs="Times New Roman"/>
          <w:color w:val="000000"/>
          <w:sz w:val="22"/>
          <w:szCs w:val="22"/>
          <w:shd w:val="clear" w:color="auto" w:fill="FFFFFF"/>
        </w:rPr>
        <w:t>classroom applications of assessment and evaluation procedures</w:t>
      </w:r>
      <w:r w:rsidR="0032259C">
        <w:rPr>
          <w:rFonts w:ascii="Times New Roman" w:hAnsi="Times New Roman" w:cs="Times New Roman"/>
          <w:color w:val="000000"/>
          <w:sz w:val="22"/>
          <w:szCs w:val="22"/>
          <w:shd w:val="clear" w:color="auto" w:fill="FFFFFF"/>
        </w:rPr>
        <w:t>, and the implications assessment holds for justice and equity</w:t>
      </w:r>
      <w:r>
        <w:rPr>
          <w:rFonts w:ascii="Times New Roman" w:hAnsi="Times New Roman" w:cs="Times New Roman"/>
          <w:color w:val="000000"/>
          <w:sz w:val="22"/>
          <w:szCs w:val="22"/>
          <w:shd w:val="clear" w:color="auto" w:fill="FFFFFF"/>
        </w:rPr>
        <w:t xml:space="preserve">. You will explore a problem related to assessment and evaluation in a variety of ways (e.g., developing and implementing assessments and assessment plans, independent research and/or teaching projects). This course aims to help you </w:t>
      </w:r>
      <w:r>
        <w:rPr>
          <w:rFonts w:ascii="Times New Roman" w:hAnsi="Times New Roman" w:cs="Times New Roman"/>
          <w:color w:val="000000"/>
          <w:sz w:val="22"/>
          <w:szCs w:val="22"/>
          <w:shd w:val="clear" w:color="auto" w:fill="FFFFFF"/>
        </w:rPr>
        <w:lastRenderedPageBreak/>
        <w:t xml:space="preserve">improve as a reader and writer of research related to assessment and as a classroom teacher who practices assessment and evaluation </w:t>
      </w:r>
      <w:r w:rsidR="0032259C">
        <w:rPr>
          <w:rFonts w:ascii="Times New Roman" w:hAnsi="Times New Roman" w:cs="Times New Roman"/>
          <w:color w:val="000000"/>
          <w:sz w:val="22"/>
          <w:szCs w:val="22"/>
          <w:shd w:val="clear" w:color="auto" w:fill="FFFFFF"/>
        </w:rPr>
        <w:t>toward anti-oppressive, equity-based, and contextually wise ends</w:t>
      </w:r>
      <w:r>
        <w:rPr>
          <w:rFonts w:ascii="Times New Roman" w:hAnsi="Times New Roman" w:cs="Times New Roman"/>
          <w:color w:val="000000"/>
          <w:sz w:val="22"/>
          <w:szCs w:val="22"/>
          <w:shd w:val="clear" w:color="auto" w:fill="FFFFFF"/>
        </w:rPr>
        <w:t xml:space="preserve">. </w:t>
      </w:r>
    </w:p>
    <w:p w14:paraId="1A2CF5E2" w14:textId="77777777" w:rsidR="00E8189F" w:rsidRPr="00042A23"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14:paraId="49E1A59C"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Student Learning Outcomes: </w:t>
      </w:r>
    </w:p>
    <w:p w14:paraId="239A4C82" w14:textId="77777777" w:rsidR="00E8189F" w:rsidRDefault="00E8189F" w:rsidP="00B64BB2">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175DF3B" w14:textId="77777777" w:rsidR="00E8189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484F13">
        <w:rPr>
          <w:rFonts w:ascii="Times New Roman" w:hAnsi="Times New Roman" w:cs="Times New Roman"/>
          <w:b/>
          <w:sz w:val="22"/>
          <w:szCs w:val="22"/>
        </w:rPr>
        <w:t>NCTE Teacher Preparation Standards</w:t>
      </w:r>
    </w:p>
    <w:p w14:paraId="5201C9A0" w14:textId="77777777" w:rsidR="00E8189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29A0EE3F"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I. Candidates demonstrate knowledge of English language arts subject matter content that specifically includes literature and multimedia texts as well as knowledge of the nature of adolescents as readers.</w:t>
      </w:r>
    </w:p>
    <w:p w14:paraId="1DE0A8AD"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EB3BAC1"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II. Candidates demonstrate knowledge of English language arts subject matter content that specifically includes language and writing as well as knowledge of adolescents as language users.</w:t>
      </w:r>
    </w:p>
    <w:p w14:paraId="60106A02"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0BFBE24"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IV. Candidates plan instruction and design assessments for composing texts (i.e., oral, written, and visual) to promote learning for all students.</w:t>
      </w:r>
    </w:p>
    <w:p w14:paraId="06EE6F1B"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04291463"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VI. Candidates demonstrate knowledge of how theories and research about social justice, diversity, equity, student identities, and schools as institutions can enhance students’ opportunities to learn in English Language Arts.</w:t>
      </w:r>
    </w:p>
    <w:p w14:paraId="36FFC892"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0DBE6222" w14:textId="7FD7779C" w:rsidR="00E8189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VII. Candidates are prepared to interact knowledgeably with students, families, and colleagues based on social needs and institutional roles, engage in leadership and/or collaborative roles in English Language Arts professional learning communities, and actively develop as professional educators.</w:t>
      </w:r>
    </w:p>
    <w:p w14:paraId="0814882C" w14:textId="291F777C" w:rsidR="00901060" w:rsidRDefault="00901060"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373793A2" w14:textId="77777777" w:rsidR="008A6761" w:rsidRDefault="008A6761"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2E94E1A6" w14:textId="77777777" w:rsidR="00901060" w:rsidRPr="00901060" w:rsidRDefault="00901060" w:rsidP="00901060">
      <w:pPr>
        <w:rPr>
          <w:rFonts w:ascii="Times New Roman" w:hAnsi="Times New Roman"/>
          <w:b/>
          <w:bCs/>
          <w:sz w:val="22"/>
          <w:szCs w:val="22"/>
        </w:rPr>
      </w:pPr>
      <w:r w:rsidRPr="00901060">
        <w:rPr>
          <w:rFonts w:ascii="Times New Roman" w:hAnsi="Times New Roman"/>
          <w:b/>
          <w:bCs/>
          <w:sz w:val="22"/>
          <w:szCs w:val="22"/>
        </w:rPr>
        <w:t>Assessment</w:t>
      </w:r>
    </w:p>
    <w:p w14:paraId="20A16E87" w14:textId="7E14B701" w:rsidR="00901060" w:rsidRPr="00901060" w:rsidRDefault="00901060" w:rsidP="00901060">
      <w:pPr>
        <w:rPr>
          <w:rFonts w:ascii="Times New Roman" w:hAnsi="Times New Roman"/>
          <w:sz w:val="22"/>
          <w:szCs w:val="22"/>
        </w:rPr>
      </w:pPr>
      <w:r w:rsidRPr="00901060">
        <w:rPr>
          <w:rFonts w:ascii="Times New Roman" w:hAnsi="Times New Roman"/>
          <w:sz w:val="22"/>
          <w:szCs w:val="22"/>
        </w:rPr>
        <w:t>Let me open with this: I believe that grades generally get in the way of learning. This, of course, has consequence for teaching, for student growth, for our democracy, and (I might add) for humanity. As a result, “grading” in this class may be radically different than anything you’ve experienced in your prior schooling</w:t>
      </w:r>
      <w:r>
        <w:rPr>
          <w:rFonts w:ascii="Times New Roman" w:hAnsi="Times New Roman"/>
          <w:sz w:val="22"/>
          <w:szCs w:val="22"/>
        </w:rPr>
        <w:t xml:space="preserve">. </w:t>
      </w:r>
    </w:p>
    <w:p w14:paraId="6C1A06FC" w14:textId="77777777" w:rsidR="00901060" w:rsidRPr="00901060" w:rsidRDefault="00901060" w:rsidP="00901060">
      <w:pPr>
        <w:rPr>
          <w:rFonts w:ascii="Times New Roman" w:hAnsi="Times New Roman"/>
          <w:sz w:val="22"/>
          <w:szCs w:val="22"/>
        </w:rPr>
      </w:pPr>
    </w:p>
    <w:p w14:paraId="3D8AD880" w14:textId="565E1FCA" w:rsidR="00901060" w:rsidRPr="00901060" w:rsidRDefault="00901060" w:rsidP="00901060">
      <w:pPr>
        <w:rPr>
          <w:rFonts w:ascii="Times New Roman" w:hAnsi="Times New Roman"/>
          <w:sz w:val="22"/>
          <w:szCs w:val="22"/>
        </w:rPr>
      </w:pPr>
      <w:r w:rsidRPr="00901060">
        <w:rPr>
          <w:rFonts w:ascii="Times New Roman" w:hAnsi="Times New Roman"/>
          <w:sz w:val="22"/>
          <w:szCs w:val="22"/>
        </w:rPr>
        <w:t xml:space="preserve">While final course grades are unavoidable (Auburn requires that you each receive a letter grade), your </w:t>
      </w:r>
      <w:r>
        <w:rPr>
          <w:rFonts w:ascii="Times New Roman" w:hAnsi="Times New Roman"/>
          <w:sz w:val="22"/>
          <w:szCs w:val="22"/>
        </w:rPr>
        <w:t>work throughout the semester</w:t>
      </w:r>
      <w:r w:rsidRPr="00901060">
        <w:rPr>
          <w:rFonts w:ascii="Times New Roman" w:hAnsi="Times New Roman"/>
          <w:sz w:val="22"/>
          <w:szCs w:val="22"/>
        </w:rPr>
        <w:t xml:space="preserve"> will NOT receive grades. But…and this is key…there are a few requirements you will have to meet for your assignments to be officially “turned in.” Requirements for each assignment include, but are not limited to:</w:t>
      </w:r>
    </w:p>
    <w:p w14:paraId="12A07028" w14:textId="77777777" w:rsidR="00901060" w:rsidRPr="00901060" w:rsidRDefault="00901060" w:rsidP="00901060">
      <w:pPr>
        <w:pStyle w:val="ListParagraph"/>
        <w:numPr>
          <w:ilvl w:val="0"/>
          <w:numId w:val="28"/>
        </w:numPr>
        <w:spacing w:line="276" w:lineRule="auto"/>
        <w:rPr>
          <w:rFonts w:ascii="Times New Roman" w:hAnsi="Times New Roman"/>
          <w:sz w:val="22"/>
          <w:szCs w:val="22"/>
        </w:rPr>
      </w:pPr>
      <w:r w:rsidRPr="00901060">
        <w:rPr>
          <w:rFonts w:ascii="Times New Roman" w:hAnsi="Times New Roman"/>
          <w:sz w:val="22"/>
          <w:szCs w:val="22"/>
        </w:rPr>
        <w:t>Submitting initial drafts on/by relevant due dates</w:t>
      </w:r>
    </w:p>
    <w:p w14:paraId="2FFB7737" w14:textId="77777777" w:rsidR="00901060" w:rsidRPr="00901060" w:rsidRDefault="00901060" w:rsidP="00901060">
      <w:pPr>
        <w:pStyle w:val="ListParagraph"/>
        <w:numPr>
          <w:ilvl w:val="0"/>
          <w:numId w:val="28"/>
        </w:numPr>
        <w:spacing w:line="276" w:lineRule="auto"/>
        <w:rPr>
          <w:rFonts w:ascii="Times New Roman" w:hAnsi="Times New Roman"/>
          <w:sz w:val="22"/>
          <w:szCs w:val="22"/>
        </w:rPr>
      </w:pPr>
      <w:r w:rsidRPr="00901060">
        <w:rPr>
          <w:rFonts w:ascii="Times New Roman" w:hAnsi="Times New Roman"/>
          <w:sz w:val="22"/>
          <w:szCs w:val="22"/>
        </w:rPr>
        <w:t>Engaging in required revisions (sometimes multiple rounds) and resubmitting on/by relevant due dates</w:t>
      </w:r>
    </w:p>
    <w:p w14:paraId="6B34C734" w14:textId="77777777" w:rsidR="002A3147" w:rsidRDefault="002A3147" w:rsidP="00901060">
      <w:pPr>
        <w:textAlignment w:val="baseline"/>
        <w:rPr>
          <w:rFonts w:ascii="Times New Roman" w:hAnsi="Times New Roman"/>
          <w:sz w:val="22"/>
          <w:szCs w:val="22"/>
        </w:rPr>
      </w:pPr>
    </w:p>
    <w:p w14:paraId="5D1933CC" w14:textId="206C0627" w:rsidR="00901060" w:rsidRPr="00901060" w:rsidRDefault="00901060" w:rsidP="00901060">
      <w:pPr>
        <w:textAlignment w:val="baseline"/>
        <w:rPr>
          <w:rFonts w:ascii="Times New Roman" w:hAnsi="Times New Roman"/>
          <w:sz w:val="22"/>
          <w:szCs w:val="22"/>
        </w:rPr>
      </w:pPr>
      <w:r w:rsidRPr="00901060">
        <w:rPr>
          <w:rFonts w:ascii="Times New Roman" w:hAnsi="Times New Roman"/>
          <w:sz w:val="22"/>
          <w:szCs w:val="22"/>
        </w:rPr>
        <w:t xml:space="preserve">Final assignments will not be considered accepted (and turned in) until all rounds of required revision have been successfully/adequately completed. Once an assignment is accepted, it is understood to represent the equivalent of an ‘A’. </w:t>
      </w:r>
      <w:r w:rsidRPr="00901060">
        <w:rPr>
          <w:rFonts w:ascii="Times New Roman" w:hAnsi="Times New Roman"/>
          <w:b/>
          <w:bCs/>
          <w:sz w:val="22"/>
          <w:szCs w:val="22"/>
        </w:rPr>
        <w:t>Note:</w:t>
      </w:r>
      <w:r w:rsidRPr="00901060">
        <w:rPr>
          <w:rFonts w:ascii="Times New Roman" w:hAnsi="Times New Roman"/>
          <w:sz w:val="22"/>
          <w:szCs w:val="22"/>
        </w:rPr>
        <w:t xml:space="preserve"> It is important to keep in mind that while I have a no grade policy, your course requirements are just that—requirements and not options. </w:t>
      </w:r>
    </w:p>
    <w:p w14:paraId="2AE50981" w14:textId="77777777" w:rsidR="00901060" w:rsidRPr="00901060" w:rsidRDefault="00901060" w:rsidP="00901060">
      <w:pPr>
        <w:textAlignment w:val="baseline"/>
        <w:rPr>
          <w:rFonts w:ascii="Times New Roman" w:hAnsi="Times New Roman"/>
          <w:sz w:val="22"/>
          <w:szCs w:val="22"/>
        </w:rPr>
      </w:pPr>
    </w:p>
    <w:p w14:paraId="2FAA5F06" w14:textId="5ACE9226" w:rsidR="00901060" w:rsidRPr="00901060" w:rsidRDefault="00901060" w:rsidP="00901060">
      <w:pPr>
        <w:textAlignment w:val="baseline"/>
        <w:rPr>
          <w:rFonts w:ascii="Times New Roman" w:hAnsi="Times New Roman"/>
          <w:sz w:val="22"/>
          <w:szCs w:val="22"/>
        </w:rPr>
      </w:pPr>
      <w:r w:rsidRPr="00901060">
        <w:rPr>
          <w:rFonts w:ascii="Times New Roman" w:hAnsi="Times New Roman"/>
          <w:sz w:val="22"/>
          <w:szCs w:val="22"/>
        </w:rPr>
        <w:t xml:space="preserve">The real idea here is to remove grades as a barrier to learning and growth and to make your experiences in this course more about learning itself and about developing as teachers, and not about the grade. Designing instruction </w:t>
      </w:r>
      <w:r w:rsidR="002A3147">
        <w:rPr>
          <w:rFonts w:ascii="Times New Roman" w:hAnsi="Times New Roman"/>
          <w:sz w:val="22"/>
          <w:szCs w:val="22"/>
        </w:rPr>
        <w:t xml:space="preserve">and assessments </w:t>
      </w:r>
      <w:r w:rsidRPr="00901060">
        <w:rPr>
          <w:rFonts w:ascii="Times New Roman" w:hAnsi="Times New Roman"/>
          <w:sz w:val="22"/>
          <w:szCs w:val="22"/>
        </w:rPr>
        <w:t>and teaching</w:t>
      </w:r>
      <w:r w:rsidR="002A3147">
        <w:rPr>
          <w:rFonts w:ascii="Times New Roman" w:hAnsi="Times New Roman"/>
          <w:sz w:val="22"/>
          <w:szCs w:val="22"/>
        </w:rPr>
        <w:t xml:space="preserve"> itself</w:t>
      </w:r>
      <w:r w:rsidRPr="00901060">
        <w:rPr>
          <w:rFonts w:ascii="Times New Roman" w:hAnsi="Times New Roman"/>
          <w:sz w:val="22"/>
          <w:szCs w:val="22"/>
        </w:rPr>
        <w:t xml:space="preserve"> are iterative processes, those we never master but use experience, feedback, and even failure to develop and get better. Thus, grading individual assignments is inauthentic in this course. I want you to grow as ELA teachers </w:t>
      </w:r>
      <w:r w:rsidR="002A3147">
        <w:rPr>
          <w:rFonts w:ascii="Times New Roman" w:hAnsi="Times New Roman"/>
          <w:sz w:val="22"/>
          <w:szCs w:val="22"/>
        </w:rPr>
        <w:t xml:space="preserve">and scholars </w:t>
      </w:r>
      <w:r w:rsidRPr="00901060">
        <w:rPr>
          <w:rFonts w:ascii="Times New Roman" w:hAnsi="Times New Roman"/>
          <w:sz w:val="22"/>
          <w:szCs w:val="22"/>
        </w:rPr>
        <w:t xml:space="preserve">and as people tasked with providing relevant, equitable, and just educational experiences to your future students. I want you (and your future students) to focus on something other than competition and about focusing on what one needs for an ‘A’. Instead, I want you all to focus on what you need to do to improve and to grow. And I want to make your learning and your development as teachers humane and useful. </w:t>
      </w:r>
    </w:p>
    <w:p w14:paraId="360C35C2" w14:textId="77777777" w:rsidR="00901060" w:rsidRPr="00901060" w:rsidRDefault="00901060" w:rsidP="00901060">
      <w:pPr>
        <w:textAlignment w:val="baseline"/>
        <w:rPr>
          <w:rFonts w:ascii="Times New Roman" w:hAnsi="Times New Roman"/>
          <w:sz w:val="22"/>
          <w:szCs w:val="22"/>
        </w:rPr>
      </w:pPr>
    </w:p>
    <w:p w14:paraId="0D771F62" w14:textId="77777777" w:rsidR="00901060" w:rsidRPr="00901060" w:rsidRDefault="00901060" w:rsidP="00901060">
      <w:pPr>
        <w:textAlignment w:val="baseline"/>
        <w:rPr>
          <w:rFonts w:ascii="Times New Roman" w:hAnsi="Times New Roman"/>
          <w:sz w:val="22"/>
          <w:szCs w:val="22"/>
        </w:rPr>
      </w:pPr>
      <w:r w:rsidRPr="00901060">
        <w:rPr>
          <w:rFonts w:ascii="Times New Roman" w:hAnsi="Times New Roman"/>
          <w:sz w:val="22"/>
          <w:szCs w:val="22"/>
        </w:rPr>
        <w:t xml:space="preserve">We’ll be talking quite a bit about this throughout the semester, and I look forward to your thoughts and perceptions. *I am more than happy to schedule time to chat with any of you if you have questions or concerns. </w:t>
      </w:r>
    </w:p>
    <w:p w14:paraId="2DFBA627" w14:textId="77777777" w:rsidR="00901060" w:rsidRPr="00901060" w:rsidRDefault="00901060" w:rsidP="00901060">
      <w:pPr>
        <w:spacing w:after="360"/>
        <w:contextualSpacing/>
        <w:rPr>
          <w:rFonts w:ascii="Times New Roman" w:hAnsi="Times New Roman"/>
          <w:sz w:val="22"/>
          <w:szCs w:val="22"/>
        </w:rPr>
      </w:pPr>
    </w:p>
    <w:p w14:paraId="2A21FECF" w14:textId="592ED80E" w:rsidR="00901060" w:rsidRPr="00901060" w:rsidRDefault="00901060" w:rsidP="00901060">
      <w:pPr>
        <w:spacing w:after="360"/>
        <w:contextualSpacing/>
        <w:rPr>
          <w:rFonts w:ascii="Times New Roman" w:hAnsi="Times New Roman"/>
          <w:sz w:val="22"/>
          <w:szCs w:val="22"/>
        </w:rPr>
      </w:pPr>
      <w:r w:rsidRPr="00901060">
        <w:rPr>
          <w:rFonts w:ascii="Times New Roman" w:hAnsi="Times New Roman"/>
          <w:b/>
          <w:bCs/>
          <w:sz w:val="22"/>
          <w:szCs w:val="22"/>
        </w:rPr>
        <w:t>Note:</w:t>
      </w:r>
      <w:r w:rsidRPr="00901060">
        <w:rPr>
          <w:rFonts w:ascii="Times New Roman" w:hAnsi="Times New Roman"/>
          <w:sz w:val="22"/>
          <w:szCs w:val="22"/>
        </w:rPr>
        <w:t xml:space="preserve"> During the first two weeks of the semester, we will collaboratively establish </w:t>
      </w:r>
      <w:r w:rsidR="002A3147">
        <w:rPr>
          <w:rFonts w:ascii="Times New Roman" w:hAnsi="Times New Roman"/>
          <w:sz w:val="22"/>
          <w:szCs w:val="22"/>
        </w:rPr>
        <w:t xml:space="preserve">any necessary course policies, norms, expectations, consequences, etc. </w:t>
      </w:r>
      <w:r w:rsidRPr="00901060">
        <w:rPr>
          <w:rFonts w:ascii="Times New Roman" w:hAnsi="Times New Roman"/>
          <w:sz w:val="22"/>
          <w:szCs w:val="22"/>
        </w:rPr>
        <w:t xml:space="preserve">I believe this should be a team and democratic effort, and I hope this serves as one example of how you can include your future students in such discussions and classroom policy development. Among the policies we </w:t>
      </w:r>
      <w:r w:rsidR="002A3147">
        <w:rPr>
          <w:rFonts w:ascii="Times New Roman" w:hAnsi="Times New Roman"/>
          <w:sz w:val="22"/>
          <w:szCs w:val="22"/>
        </w:rPr>
        <w:t>may</w:t>
      </w:r>
      <w:r w:rsidRPr="00901060">
        <w:rPr>
          <w:rFonts w:ascii="Times New Roman" w:hAnsi="Times New Roman"/>
          <w:sz w:val="22"/>
          <w:szCs w:val="22"/>
        </w:rPr>
        <w:t xml:space="preserve"> establish together are:</w:t>
      </w:r>
    </w:p>
    <w:p w14:paraId="3D4AB618" w14:textId="73285A7C" w:rsidR="008A6761" w:rsidRDefault="008A6761" w:rsidP="00901060">
      <w:pPr>
        <w:pStyle w:val="ListParagraph"/>
        <w:numPr>
          <w:ilvl w:val="0"/>
          <w:numId w:val="29"/>
        </w:numPr>
        <w:spacing w:after="360"/>
        <w:rPr>
          <w:rFonts w:ascii="Times New Roman" w:hAnsi="Times New Roman"/>
          <w:sz w:val="22"/>
          <w:szCs w:val="22"/>
        </w:rPr>
      </w:pPr>
      <w:r>
        <w:rPr>
          <w:rFonts w:ascii="Times New Roman" w:hAnsi="Times New Roman"/>
          <w:sz w:val="22"/>
          <w:szCs w:val="22"/>
        </w:rPr>
        <w:t>Due Dates</w:t>
      </w:r>
    </w:p>
    <w:p w14:paraId="6E244227" w14:textId="2913979B" w:rsidR="008A6761" w:rsidRDefault="008A6761" w:rsidP="008A6761">
      <w:pPr>
        <w:pStyle w:val="ListParagraph"/>
        <w:numPr>
          <w:ilvl w:val="1"/>
          <w:numId w:val="29"/>
        </w:numPr>
        <w:spacing w:after="360"/>
        <w:rPr>
          <w:rFonts w:ascii="Times New Roman" w:hAnsi="Times New Roman"/>
          <w:sz w:val="22"/>
          <w:szCs w:val="22"/>
        </w:rPr>
      </w:pPr>
      <w:r>
        <w:rPr>
          <w:rFonts w:ascii="Times New Roman" w:hAnsi="Times New Roman"/>
          <w:sz w:val="22"/>
          <w:szCs w:val="22"/>
        </w:rPr>
        <w:t>Expectations and consequences</w:t>
      </w:r>
    </w:p>
    <w:p w14:paraId="089465C2" w14:textId="44206069" w:rsidR="008A6761" w:rsidRPr="008A6761" w:rsidRDefault="008A6761" w:rsidP="008A6761">
      <w:pPr>
        <w:pStyle w:val="ListParagraph"/>
        <w:numPr>
          <w:ilvl w:val="1"/>
          <w:numId w:val="29"/>
        </w:numPr>
        <w:spacing w:after="360"/>
        <w:rPr>
          <w:rFonts w:ascii="Times New Roman" w:hAnsi="Times New Roman"/>
          <w:sz w:val="22"/>
          <w:szCs w:val="22"/>
        </w:rPr>
      </w:pPr>
      <w:r>
        <w:rPr>
          <w:rFonts w:ascii="Times New Roman" w:hAnsi="Times New Roman"/>
          <w:sz w:val="22"/>
          <w:szCs w:val="22"/>
        </w:rPr>
        <w:t>Managing issues that inevitably arise (i.e., being proactive)</w:t>
      </w:r>
    </w:p>
    <w:p w14:paraId="4215AA3E" w14:textId="0E0DAA4B" w:rsidR="00901060" w:rsidRPr="00901060" w:rsidRDefault="00901060" w:rsidP="00901060">
      <w:pPr>
        <w:pStyle w:val="ListParagraph"/>
        <w:numPr>
          <w:ilvl w:val="0"/>
          <w:numId w:val="29"/>
        </w:numPr>
        <w:spacing w:after="360"/>
        <w:rPr>
          <w:rFonts w:ascii="Times New Roman" w:hAnsi="Times New Roman"/>
          <w:sz w:val="22"/>
          <w:szCs w:val="22"/>
        </w:rPr>
      </w:pPr>
      <w:r w:rsidRPr="00901060">
        <w:rPr>
          <w:rFonts w:ascii="Times New Roman" w:hAnsi="Times New Roman"/>
          <w:sz w:val="22"/>
          <w:szCs w:val="22"/>
        </w:rPr>
        <w:t>Classroom norms</w:t>
      </w:r>
    </w:p>
    <w:p w14:paraId="5430F63F" w14:textId="77777777" w:rsidR="00901060" w:rsidRPr="00901060" w:rsidRDefault="00901060" w:rsidP="00901060">
      <w:pPr>
        <w:pStyle w:val="ListParagraph"/>
        <w:numPr>
          <w:ilvl w:val="1"/>
          <w:numId w:val="29"/>
        </w:numPr>
        <w:spacing w:after="360"/>
        <w:rPr>
          <w:rFonts w:ascii="Times New Roman" w:hAnsi="Times New Roman"/>
          <w:sz w:val="22"/>
          <w:szCs w:val="22"/>
        </w:rPr>
      </w:pPr>
      <w:r w:rsidRPr="00901060">
        <w:rPr>
          <w:rFonts w:ascii="Times New Roman" w:hAnsi="Times New Roman"/>
          <w:sz w:val="22"/>
          <w:szCs w:val="22"/>
        </w:rPr>
        <w:t>Discussions—creating a supportive and critical space for difficult and complex issues</w:t>
      </w:r>
    </w:p>
    <w:p w14:paraId="7563B409" w14:textId="77777777" w:rsidR="00901060" w:rsidRPr="00901060" w:rsidRDefault="00901060" w:rsidP="00901060">
      <w:pPr>
        <w:pStyle w:val="ListParagraph"/>
        <w:numPr>
          <w:ilvl w:val="1"/>
          <w:numId w:val="29"/>
        </w:numPr>
        <w:spacing w:after="360"/>
        <w:rPr>
          <w:rFonts w:ascii="Times New Roman" w:hAnsi="Times New Roman"/>
          <w:sz w:val="22"/>
          <w:szCs w:val="22"/>
        </w:rPr>
      </w:pPr>
      <w:r w:rsidRPr="00901060">
        <w:rPr>
          <w:rFonts w:ascii="Times New Roman" w:hAnsi="Times New Roman"/>
          <w:sz w:val="22"/>
          <w:szCs w:val="22"/>
        </w:rPr>
        <w:t xml:space="preserve">Accountability </w:t>
      </w:r>
    </w:p>
    <w:p w14:paraId="0CFEC5B8" w14:textId="108FD2B1" w:rsidR="00901060" w:rsidRPr="00901060" w:rsidRDefault="00901060" w:rsidP="00901060">
      <w:pPr>
        <w:pStyle w:val="ListParagraph"/>
        <w:numPr>
          <w:ilvl w:val="1"/>
          <w:numId w:val="29"/>
        </w:numPr>
        <w:spacing w:after="360"/>
        <w:rPr>
          <w:rFonts w:ascii="Times New Roman" w:hAnsi="Times New Roman"/>
          <w:sz w:val="22"/>
          <w:szCs w:val="22"/>
        </w:rPr>
      </w:pPr>
      <w:r w:rsidRPr="00901060">
        <w:rPr>
          <w:rFonts w:ascii="Times New Roman" w:hAnsi="Times New Roman"/>
          <w:sz w:val="22"/>
          <w:szCs w:val="22"/>
        </w:rPr>
        <w:t>Creating space for and talking about race</w:t>
      </w:r>
      <w:r w:rsidR="002A3147">
        <w:rPr>
          <w:rFonts w:ascii="Times New Roman" w:hAnsi="Times New Roman"/>
          <w:sz w:val="22"/>
          <w:szCs w:val="22"/>
        </w:rPr>
        <w:t>, ethnicity, gender</w:t>
      </w:r>
    </w:p>
    <w:p w14:paraId="24F3CE7B" w14:textId="77777777" w:rsidR="00901060" w:rsidRPr="00901060" w:rsidRDefault="00901060" w:rsidP="00901060">
      <w:pPr>
        <w:pStyle w:val="ListParagraph"/>
        <w:numPr>
          <w:ilvl w:val="1"/>
          <w:numId w:val="29"/>
        </w:numPr>
        <w:spacing w:after="360"/>
        <w:rPr>
          <w:rFonts w:ascii="Times New Roman" w:hAnsi="Times New Roman"/>
          <w:sz w:val="22"/>
          <w:szCs w:val="22"/>
        </w:rPr>
      </w:pPr>
      <w:r w:rsidRPr="00901060">
        <w:rPr>
          <w:rFonts w:ascii="Times New Roman" w:hAnsi="Times New Roman"/>
          <w:sz w:val="22"/>
          <w:szCs w:val="22"/>
        </w:rPr>
        <w:t>Language</w:t>
      </w:r>
    </w:p>
    <w:p w14:paraId="384505B9" w14:textId="77777777" w:rsidR="00901060" w:rsidRPr="00901060" w:rsidRDefault="00901060" w:rsidP="00901060">
      <w:pPr>
        <w:spacing w:after="360"/>
        <w:rPr>
          <w:rFonts w:ascii="Times New Roman" w:hAnsi="Times New Roman"/>
          <w:sz w:val="22"/>
          <w:szCs w:val="22"/>
        </w:rPr>
      </w:pPr>
      <w:r w:rsidRPr="00901060">
        <w:rPr>
          <w:rFonts w:ascii="Times New Roman" w:hAnsi="Times New Roman"/>
          <w:sz w:val="22"/>
          <w:szCs w:val="22"/>
        </w:rPr>
        <w:t xml:space="preserve">After we collaboratively create these policies, I will add them to the syllabus and share a final version with each of you. </w:t>
      </w:r>
    </w:p>
    <w:p w14:paraId="5BC764B4" w14:textId="77777777" w:rsidR="00E8189F"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B6F29A2" w14:textId="0751265C" w:rsidR="00E8189F"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803E79">
        <w:rPr>
          <w:rFonts w:ascii="Times New Roman" w:hAnsi="Times New Roman" w:cs="Times New Roman"/>
          <w:b/>
          <w:sz w:val="22"/>
          <w:szCs w:val="22"/>
        </w:rPr>
        <w:t>Course Content and Schedule:</w:t>
      </w:r>
    </w:p>
    <w:p w14:paraId="4F393CCF" w14:textId="77777777" w:rsidR="00EA2A59" w:rsidRDefault="00EA2A59"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3116"/>
        <w:gridCol w:w="3117"/>
        <w:gridCol w:w="3117"/>
      </w:tblGrid>
      <w:tr w:rsidR="00EA2A59" w14:paraId="613F4446" w14:textId="77777777" w:rsidTr="00EA2A59">
        <w:tc>
          <w:tcPr>
            <w:tcW w:w="3116" w:type="dxa"/>
          </w:tcPr>
          <w:p w14:paraId="535E23F8" w14:textId="77777777" w:rsidR="00EA2A59" w:rsidRPr="00DF3949" w:rsidRDefault="00EA2A59" w:rsidP="00EA2A59">
            <w:pPr>
              <w:jc w:val="center"/>
              <w:rPr>
                <w:b/>
                <w:bCs/>
              </w:rPr>
            </w:pPr>
            <w:r w:rsidRPr="00DF3949">
              <w:rPr>
                <w:b/>
                <w:bCs/>
              </w:rPr>
              <w:t>Class Date</w:t>
            </w:r>
          </w:p>
        </w:tc>
        <w:tc>
          <w:tcPr>
            <w:tcW w:w="3117" w:type="dxa"/>
          </w:tcPr>
          <w:p w14:paraId="5D96D5D5" w14:textId="77777777" w:rsidR="00EA2A59" w:rsidRPr="00DF3949" w:rsidRDefault="00EA2A59" w:rsidP="00EA2A59">
            <w:pPr>
              <w:jc w:val="center"/>
              <w:rPr>
                <w:b/>
                <w:bCs/>
              </w:rPr>
            </w:pPr>
            <w:r w:rsidRPr="00DF3949">
              <w:rPr>
                <w:b/>
                <w:bCs/>
              </w:rPr>
              <w:t>Readings Due</w:t>
            </w:r>
          </w:p>
        </w:tc>
        <w:tc>
          <w:tcPr>
            <w:tcW w:w="3117" w:type="dxa"/>
          </w:tcPr>
          <w:p w14:paraId="7E962611" w14:textId="77777777" w:rsidR="00EA2A59" w:rsidRPr="00DF3949" w:rsidRDefault="00EA2A59" w:rsidP="00EA2A59">
            <w:pPr>
              <w:jc w:val="center"/>
              <w:rPr>
                <w:b/>
                <w:bCs/>
              </w:rPr>
            </w:pPr>
            <w:r w:rsidRPr="00DF3949">
              <w:rPr>
                <w:b/>
                <w:bCs/>
              </w:rPr>
              <w:t>Assignments Due</w:t>
            </w:r>
          </w:p>
        </w:tc>
      </w:tr>
      <w:tr w:rsidR="00EA2A59" w14:paraId="3CA5BDFF" w14:textId="77777777" w:rsidTr="00EA2A59">
        <w:tc>
          <w:tcPr>
            <w:tcW w:w="3116" w:type="dxa"/>
          </w:tcPr>
          <w:p w14:paraId="7BBB13FD" w14:textId="77777777" w:rsidR="00EA2A59" w:rsidRDefault="00EA2A59" w:rsidP="00EA2A59">
            <w:r>
              <w:t>Tues. May 25</w:t>
            </w:r>
          </w:p>
          <w:p w14:paraId="784F78A5" w14:textId="77777777" w:rsidR="00CD4ACC" w:rsidRDefault="00CD4ACC" w:rsidP="00EA2A59"/>
          <w:p w14:paraId="532B130F" w14:textId="42606B46" w:rsidR="00CD4ACC" w:rsidRPr="00C07666" w:rsidRDefault="00CD4ACC" w:rsidP="00EA2A59">
            <w:pPr>
              <w:rPr>
                <w:b/>
                <w:bCs/>
              </w:rPr>
            </w:pPr>
            <w:r w:rsidRPr="00C07666">
              <w:rPr>
                <w:b/>
                <w:bCs/>
              </w:rPr>
              <w:t xml:space="preserve">Online (asynchronous) </w:t>
            </w:r>
          </w:p>
        </w:tc>
        <w:tc>
          <w:tcPr>
            <w:tcW w:w="3117" w:type="dxa"/>
          </w:tcPr>
          <w:p w14:paraId="36871A4A" w14:textId="77777777" w:rsidR="00EA2A59" w:rsidRDefault="00EA2A59" w:rsidP="00EA2A59">
            <w:r>
              <w:t>Paris &amp; Alim Ch. 1: What is Culturally Sustaining Pedagogy and Why Does It Matter? (Alim &amp; Paris (pp. 1-21)</w:t>
            </w:r>
          </w:p>
          <w:p w14:paraId="78085BAD" w14:textId="77777777" w:rsidR="00EA2A59" w:rsidRDefault="00EA2A59" w:rsidP="00EA2A59"/>
          <w:p w14:paraId="73B1F108" w14:textId="77777777" w:rsidR="00EA2A59" w:rsidRDefault="00EA2A59" w:rsidP="00EA2A59">
            <w:r>
              <w:t xml:space="preserve">Paris &amp; Alim Ch. 2: “You </w:t>
            </w:r>
            <w:proofErr w:type="spellStart"/>
            <w:r>
              <w:t>Ain’t</w:t>
            </w:r>
            <w:proofErr w:type="spellEnd"/>
            <w:r>
              <w:t xml:space="preserve"> Making Me Write”: Culturally Sustaining Pedagogies and Black Youths’ Performances of Resistance (Kinloch) (pp. 25-42)</w:t>
            </w:r>
          </w:p>
          <w:p w14:paraId="0C78C369" w14:textId="77777777" w:rsidR="00EA2A59" w:rsidRDefault="00EA2A59" w:rsidP="00EA2A59"/>
          <w:p w14:paraId="0FED3E3B" w14:textId="77777777" w:rsidR="00EA2A59" w:rsidRDefault="00EA2A59" w:rsidP="00EA2A59">
            <w:r>
              <w:t>IRA/NCTE Standards for the Assessment of Reading and Writing</w:t>
            </w:r>
          </w:p>
          <w:p w14:paraId="1B7921EC" w14:textId="77777777" w:rsidR="00EA2A59" w:rsidRDefault="00EA2A59" w:rsidP="00EA2A59"/>
        </w:tc>
        <w:tc>
          <w:tcPr>
            <w:tcW w:w="3117" w:type="dxa"/>
          </w:tcPr>
          <w:p w14:paraId="11170EF6" w14:textId="77777777" w:rsidR="00EA2A59" w:rsidRDefault="00EA2A59" w:rsidP="00EA2A59"/>
        </w:tc>
      </w:tr>
      <w:tr w:rsidR="00EA2A59" w14:paraId="53A6DB0C" w14:textId="77777777" w:rsidTr="00EA2A59">
        <w:tc>
          <w:tcPr>
            <w:tcW w:w="3116" w:type="dxa"/>
          </w:tcPr>
          <w:p w14:paraId="08EA9FE1" w14:textId="77777777" w:rsidR="00EA2A59" w:rsidRDefault="00EA2A59" w:rsidP="00EA2A59">
            <w:r>
              <w:t>Thurs. May 27</w:t>
            </w:r>
          </w:p>
          <w:p w14:paraId="3978EE1E" w14:textId="77777777" w:rsidR="00CD4ACC" w:rsidRDefault="00CD4ACC" w:rsidP="00EA2A59"/>
          <w:p w14:paraId="3D76B62E" w14:textId="6F53B928" w:rsidR="00CD4ACC" w:rsidRPr="00C07666" w:rsidRDefault="00CD4ACC" w:rsidP="00EA2A59">
            <w:pPr>
              <w:rPr>
                <w:b/>
                <w:bCs/>
              </w:rPr>
            </w:pPr>
            <w:r w:rsidRPr="00C07666">
              <w:rPr>
                <w:b/>
                <w:bCs/>
              </w:rPr>
              <w:t>Online (asynchronous)</w:t>
            </w:r>
          </w:p>
        </w:tc>
        <w:tc>
          <w:tcPr>
            <w:tcW w:w="3117" w:type="dxa"/>
          </w:tcPr>
          <w:p w14:paraId="0E37D4B0" w14:textId="77777777" w:rsidR="00EA2A59" w:rsidRDefault="00EA2A59" w:rsidP="00EA2A59">
            <w:r>
              <w:t>Paris &amp; Alim Ch. 5: “For Us, By Us”: A Vision for Culturally Sustaining Pedagogies Forwarded by Latinx Youth (Irizarry) (pp. 83-98)</w:t>
            </w:r>
          </w:p>
          <w:p w14:paraId="0EE70C7A" w14:textId="77777777" w:rsidR="00EA2A59" w:rsidRDefault="00EA2A59" w:rsidP="00EA2A59">
            <w:pPr>
              <w:rPr>
                <w:rFonts w:ascii="Calibri" w:hAnsi="Calibri" w:cs="Calibri"/>
                <w:color w:val="000000"/>
              </w:rPr>
            </w:pPr>
          </w:p>
          <w:p w14:paraId="50D6620F" w14:textId="77777777" w:rsidR="00EA2A59" w:rsidRPr="00DB1326" w:rsidRDefault="00EA2A59" w:rsidP="00EA2A59">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1: Fair to All: The Mind-Set for Differentiated Instruction (pp. 3-10)</w:t>
            </w:r>
          </w:p>
          <w:p w14:paraId="4B7CCD10" w14:textId="77777777" w:rsidR="00EA2A59" w:rsidRDefault="00EA2A59" w:rsidP="00EA2A59">
            <w:pPr>
              <w:rPr>
                <w:rFonts w:ascii="Calibri" w:hAnsi="Calibri" w:cs="Calibri"/>
                <w:color w:val="000000"/>
              </w:rPr>
            </w:pPr>
          </w:p>
          <w:p w14:paraId="0DD3C312" w14:textId="77777777" w:rsidR="00EA2A59" w:rsidRPr="00DB1326" w:rsidRDefault="00EA2A59" w:rsidP="00EA2A59">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2: Principled Assessment and Grading (pp. 11-20)</w:t>
            </w:r>
          </w:p>
          <w:p w14:paraId="0FEF3E5E" w14:textId="77777777" w:rsidR="00EA2A59" w:rsidRDefault="00EA2A59" w:rsidP="00EA2A59"/>
        </w:tc>
        <w:tc>
          <w:tcPr>
            <w:tcW w:w="3117" w:type="dxa"/>
          </w:tcPr>
          <w:p w14:paraId="683851CC" w14:textId="77777777" w:rsidR="00EA2A59" w:rsidRDefault="00EA2A59" w:rsidP="00EA2A59">
            <w:proofErr w:type="spellStart"/>
            <w:r>
              <w:t>Flipgrip</w:t>
            </w:r>
            <w:proofErr w:type="spellEnd"/>
            <w:r>
              <w:t xml:space="preserve"> Discussion Post due Fri. May 28</w:t>
            </w:r>
          </w:p>
        </w:tc>
      </w:tr>
      <w:tr w:rsidR="00EA2A59" w14:paraId="38DAA455" w14:textId="77777777" w:rsidTr="00EA2A59">
        <w:tc>
          <w:tcPr>
            <w:tcW w:w="3116" w:type="dxa"/>
          </w:tcPr>
          <w:p w14:paraId="7F0F47E7" w14:textId="77777777" w:rsidR="00EA2A59" w:rsidRDefault="00EA2A59" w:rsidP="00EA2A59">
            <w:r>
              <w:t>Tues. June 1</w:t>
            </w:r>
          </w:p>
          <w:p w14:paraId="11AB8B75" w14:textId="77777777" w:rsidR="00CD4ACC" w:rsidRDefault="00CD4ACC" w:rsidP="00EA2A59"/>
          <w:p w14:paraId="432E3054" w14:textId="2B059DB2" w:rsidR="00CD4ACC" w:rsidRPr="00C07666" w:rsidRDefault="00CD4ACC" w:rsidP="00EA2A59">
            <w:pPr>
              <w:rPr>
                <w:b/>
                <w:bCs/>
              </w:rPr>
            </w:pPr>
            <w:r w:rsidRPr="00C07666">
              <w:rPr>
                <w:b/>
                <w:bCs/>
              </w:rPr>
              <w:t>Face-to-Face</w:t>
            </w:r>
          </w:p>
        </w:tc>
        <w:tc>
          <w:tcPr>
            <w:tcW w:w="3117" w:type="dxa"/>
          </w:tcPr>
          <w:p w14:paraId="5E00DF9B" w14:textId="77777777" w:rsidR="00EA2A59" w:rsidRDefault="00EA2A59" w:rsidP="00EA2A59">
            <w:r>
              <w:t xml:space="preserve">Paris &amp; Alim Ch. 6: “This Stuff Interests Me”: Re-Centering Indigenous Paradigms in </w:t>
            </w:r>
            <w:r>
              <w:lastRenderedPageBreak/>
              <w:t>Colonizing Schooling Spaces (San Pedro) (pp. 99-116)</w:t>
            </w:r>
          </w:p>
          <w:p w14:paraId="628F1606" w14:textId="77777777" w:rsidR="00EA2A59" w:rsidRDefault="00EA2A59" w:rsidP="00EA2A59"/>
          <w:p w14:paraId="264CC06B" w14:textId="77777777" w:rsidR="00EA2A59" w:rsidRDefault="00EA2A59" w:rsidP="00EA2A59">
            <w:r>
              <w:t>Paris &amp; Alim Ch. 8: The (R)Evolution Will Not Be Standardized: Teacher Education, Hip Hop Pedagogy, and Culturally Relevant Pedagogy 2.0 (Ladson-Billings) (pp. 141-156)</w:t>
            </w:r>
          </w:p>
          <w:p w14:paraId="697E9359" w14:textId="77777777" w:rsidR="00EA2A59" w:rsidRDefault="00EA2A59" w:rsidP="00EA2A59">
            <w:pPr>
              <w:rPr>
                <w:rFonts w:ascii="Calibri" w:hAnsi="Calibri" w:cs="Calibri"/>
                <w:color w:val="000000"/>
              </w:rPr>
            </w:pPr>
          </w:p>
          <w:p w14:paraId="37E7AC4D" w14:textId="77777777" w:rsidR="00EA2A59" w:rsidRPr="00DB1326" w:rsidRDefault="00EA2A59" w:rsidP="00EA2A59">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3: Mastery (pp. 21-32)</w:t>
            </w:r>
          </w:p>
          <w:p w14:paraId="4DC9E030" w14:textId="77777777" w:rsidR="00EA2A59" w:rsidRDefault="00EA2A59" w:rsidP="00EA2A59">
            <w:pPr>
              <w:rPr>
                <w:rFonts w:ascii="Calibri" w:hAnsi="Calibri" w:cs="Calibri"/>
                <w:color w:val="000000"/>
              </w:rPr>
            </w:pPr>
          </w:p>
          <w:p w14:paraId="54AA5F96" w14:textId="77777777" w:rsidR="00EA2A59" w:rsidRPr="00DB1326" w:rsidRDefault="00EA2A59" w:rsidP="00EA2A59">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4: Assessment: Begin with the End in Mind (pp. 35-46)</w:t>
            </w:r>
          </w:p>
          <w:p w14:paraId="2721E8A4" w14:textId="77777777" w:rsidR="00EA2A59" w:rsidRDefault="00EA2A59" w:rsidP="00EA2A59">
            <w:pPr>
              <w:rPr>
                <w:rFonts w:ascii="Calibri" w:hAnsi="Calibri" w:cs="Calibri"/>
                <w:color w:val="000000"/>
              </w:rPr>
            </w:pPr>
          </w:p>
          <w:p w14:paraId="5AE6ABAD" w14:textId="77777777" w:rsidR="00EA2A59" w:rsidRPr="00DB1326" w:rsidRDefault="00EA2A59" w:rsidP="00EA2A59">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5: Descriptive Feedback and Student Self-Assessment (pp. 47-62)</w:t>
            </w:r>
          </w:p>
          <w:p w14:paraId="5E54EC5B" w14:textId="77777777" w:rsidR="00EA2A59" w:rsidRDefault="00EA2A59" w:rsidP="00EA2A59"/>
        </w:tc>
        <w:tc>
          <w:tcPr>
            <w:tcW w:w="3117" w:type="dxa"/>
          </w:tcPr>
          <w:p w14:paraId="7AFC3719" w14:textId="7CFF1A50" w:rsidR="00EA2A59" w:rsidRDefault="00CD4ACC" w:rsidP="00EA2A59">
            <w:r>
              <w:lastRenderedPageBreak/>
              <w:t>Sign Up for Discussion Leadership (in class)</w:t>
            </w:r>
          </w:p>
        </w:tc>
      </w:tr>
      <w:tr w:rsidR="00EA2A59" w14:paraId="518FCBF5" w14:textId="77777777" w:rsidTr="00EA2A59">
        <w:tc>
          <w:tcPr>
            <w:tcW w:w="3116" w:type="dxa"/>
          </w:tcPr>
          <w:p w14:paraId="36DF1A3C" w14:textId="77777777" w:rsidR="00EA2A59" w:rsidRDefault="00EA2A59" w:rsidP="00EA2A59">
            <w:r>
              <w:t>Thurs. June 3</w:t>
            </w:r>
          </w:p>
          <w:p w14:paraId="27FE42F8" w14:textId="77777777" w:rsidR="00EA2A59" w:rsidRDefault="00EA2A59" w:rsidP="00EA2A59"/>
          <w:p w14:paraId="605BEF65" w14:textId="0FEC4EFC" w:rsidR="00EA2A59" w:rsidRPr="005C71CF" w:rsidRDefault="00EA2A59" w:rsidP="00EA2A59">
            <w:pPr>
              <w:rPr>
                <w:b/>
                <w:bCs/>
              </w:rPr>
            </w:pPr>
            <w:r w:rsidRPr="005C71CF">
              <w:rPr>
                <w:b/>
                <w:bCs/>
              </w:rPr>
              <w:t>Online</w:t>
            </w:r>
            <w:r w:rsidR="005C71CF" w:rsidRPr="005C71CF">
              <w:rPr>
                <w:b/>
                <w:bCs/>
              </w:rPr>
              <w:t xml:space="preserve"> (asynchronous) </w:t>
            </w:r>
          </w:p>
        </w:tc>
        <w:tc>
          <w:tcPr>
            <w:tcW w:w="3117" w:type="dxa"/>
          </w:tcPr>
          <w:p w14:paraId="41FBE496" w14:textId="77777777" w:rsidR="00EA2A59" w:rsidRDefault="00EA2A59" w:rsidP="00EA2A59">
            <w:r>
              <w:t xml:space="preserve">Paris &amp; Alim Ch. 10: Do You Hear What I Hear? </w:t>
            </w:r>
            <w:proofErr w:type="spellStart"/>
            <w:r>
              <w:t>Raciolinguistic</w:t>
            </w:r>
            <w:proofErr w:type="spellEnd"/>
            <w:r>
              <w:t xml:space="preserve"> Ideologies and Culturally Sustaining Pedagogies (Rosa and Flores) (pp. 175-190)</w:t>
            </w:r>
          </w:p>
          <w:p w14:paraId="777D21BC" w14:textId="77777777" w:rsidR="00EA2A59" w:rsidRDefault="00EA2A59" w:rsidP="00EA2A59">
            <w:pPr>
              <w:rPr>
                <w:rFonts w:ascii="Calibri" w:hAnsi="Calibri" w:cs="Calibri"/>
                <w:color w:val="000000"/>
              </w:rPr>
            </w:pPr>
          </w:p>
          <w:p w14:paraId="168421EF" w14:textId="77777777" w:rsidR="00EA2A59" w:rsidRPr="00DB1326" w:rsidRDefault="00EA2A59" w:rsidP="00EA2A59">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6: Principles of Effective Assessment</w:t>
            </w:r>
          </w:p>
          <w:p w14:paraId="66169262" w14:textId="77777777" w:rsidR="00EA2A59" w:rsidRDefault="00EA2A59" w:rsidP="00EA2A59">
            <w:pPr>
              <w:rPr>
                <w:rFonts w:ascii="Calibri" w:hAnsi="Calibri" w:cs="Calibri"/>
                <w:color w:val="000000"/>
              </w:rPr>
            </w:pPr>
          </w:p>
          <w:p w14:paraId="0AFA9B29" w14:textId="77777777" w:rsidR="00EA2A59" w:rsidRDefault="00EA2A59" w:rsidP="00EA2A59">
            <w:proofErr w:type="spellStart"/>
            <w:r w:rsidRPr="00760384">
              <w:rPr>
                <w:rFonts w:ascii="Calibri" w:hAnsi="Calibri" w:cs="Calibri"/>
                <w:color w:val="000000"/>
              </w:rPr>
              <w:t>Wormeli</w:t>
            </w:r>
            <w:proofErr w:type="spellEnd"/>
            <w:r w:rsidRPr="00760384">
              <w:rPr>
                <w:rFonts w:ascii="Calibri" w:hAnsi="Calibri" w:cs="Calibri"/>
                <w:color w:val="000000"/>
              </w:rPr>
              <w:t xml:space="preserve"> Ch. 9: Rubrics (pp. 111-158)</w:t>
            </w:r>
          </w:p>
        </w:tc>
        <w:tc>
          <w:tcPr>
            <w:tcW w:w="3117" w:type="dxa"/>
          </w:tcPr>
          <w:p w14:paraId="4B1F3A67" w14:textId="77777777" w:rsidR="00EA2A59" w:rsidRDefault="00EA2A59" w:rsidP="00EA2A59">
            <w:r>
              <w:t>Flipgrid Discussion Post due Friday June 4</w:t>
            </w:r>
          </w:p>
          <w:p w14:paraId="08105857" w14:textId="77777777" w:rsidR="00EA2A59" w:rsidRDefault="00EA2A59" w:rsidP="00EA2A59"/>
          <w:p w14:paraId="7619A9B0" w14:textId="77777777" w:rsidR="00EA2A59" w:rsidRDefault="00EA2A59" w:rsidP="00EA2A59"/>
        </w:tc>
      </w:tr>
      <w:tr w:rsidR="00EA2A59" w14:paraId="3F3EAF39" w14:textId="77777777" w:rsidTr="00EA2A59">
        <w:tc>
          <w:tcPr>
            <w:tcW w:w="3116" w:type="dxa"/>
          </w:tcPr>
          <w:p w14:paraId="650D40E8" w14:textId="77777777" w:rsidR="00EA2A59" w:rsidRDefault="00EA2A59" w:rsidP="00EA2A59">
            <w:r>
              <w:t>Tues. June 8</w:t>
            </w:r>
          </w:p>
          <w:p w14:paraId="6D1CF58F" w14:textId="77777777" w:rsidR="00CD4ACC" w:rsidRDefault="00CD4ACC" w:rsidP="00EA2A59"/>
          <w:p w14:paraId="14905C22" w14:textId="672F14B2" w:rsidR="00CD4ACC" w:rsidRPr="00C07666" w:rsidRDefault="00CD4ACC" w:rsidP="00EA2A59">
            <w:pPr>
              <w:rPr>
                <w:b/>
                <w:bCs/>
              </w:rPr>
            </w:pPr>
            <w:r w:rsidRPr="00C07666">
              <w:rPr>
                <w:b/>
                <w:bCs/>
              </w:rPr>
              <w:t xml:space="preserve">Face-to-Face </w:t>
            </w:r>
          </w:p>
        </w:tc>
        <w:tc>
          <w:tcPr>
            <w:tcW w:w="3117" w:type="dxa"/>
          </w:tcPr>
          <w:p w14:paraId="012B4DEF" w14:textId="77777777" w:rsidR="00EA2A59" w:rsidRDefault="00EA2A59" w:rsidP="00EA2A59">
            <w:r>
              <w:t>Paris &amp; Alim Ch. 14: Understanding Identity Sampling and Cultural Repertoires: Advancing a Historicizing and Syncretic System of Teaching and Learning in Justice Pedagogies (Guti</w:t>
            </w:r>
            <w:r w:rsidRPr="00760384">
              <w:rPr>
                <w:rFonts w:ascii="Calibri" w:hAnsi="Calibri" w:cs="Calibri"/>
              </w:rPr>
              <w:t>é</w:t>
            </w:r>
            <w:r>
              <w:t>rrez &amp; Johnson) (pp. 247-260)</w:t>
            </w:r>
          </w:p>
          <w:p w14:paraId="75598B89" w14:textId="77777777" w:rsidR="00EA2A59" w:rsidRDefault="00EA2A59" w:rsidP="00EA2A59">
            <w:pPr>
              <w:rPr>
                <w:rFonts w:ascii="Calibri" w:hAnsi="Calibri" w:cs="Calibri"/>
                <w:color w:val="000000"/>
              </w:rPr>
            </w:pPr>
          </w:p>
          <w:p w14:paraId="074AEC14" w14:textId="77777777" w:rsidR="00EA2A59" w:rsidRPr="00DB1326" w:rsidRDefault="00EA2A59" w:rsidP="00EA2A59">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11: The Relative Nature of Grades and Their Definitions (pp. 145-158)</w:t>
            </w:r>
          </w:p>
          <w:p w14:paraId="604F6A18" w14:textId="77777777" w:rsidR="00EA2A59" w:rsidRDefault="00EA2A59" w:rsidP="00EA2A59">
            <w:pPr>
              <w:rPr>
                <w:rFonts w:ascii="Calibri" w:hAnsi="Calibri" w:cs="Calibri"/>
                <w:color w:val="000000"/>
              </w:rPr>
            </w:pPr>
          </w:p>
          <w:p w14:paraId="61A608B6" w14:textId="77777777" w:rsidR="00EA2A59" w:rsidRPr="00DB1326" w:rsidRDefault="00EA2A59" w:rsidP="00EA2A59">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12: Why Do We Grade, and What About Effort, Attendance, and Behavior? (pp. 159-178)</w:t>
            </w:r>
          </w:p>
          <w:p w14:paraId="39A920D5" w14:textId="77777777" w:rsidR="00EA2A59" w:rsidRDefault="00EA2A59" w:rsidP="00EA2A59">
            <w:pPr>
              <w:rPr>
                <w:rFonts w:ascii="Calibri" w:hAnsi="Calibri" w:cs="Calibri"/>
                <w:color w:val="000000"/>
              </w:rPr>
            </w:pPr>
          </w:p>
          <w:p w14:paraId="285D68BE" w14:textId="77777777" w:rsidR="00EA2A59" w:rsidRPr="00DB1326" w:rsidRDefault="00EA2A59" w:rsidP="00EA2A59">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13: Honor Roll? (pp. 179-184)</w:t>
            </w:r>
          </w:p>
          <w:p w14:paraId="228800F0" w14:textId="77777777" w:rsidR="00EA2A59" w:rsidRDefault="00EA2A59" w:rsidP="00EA2A59"/>
        </w:tc>
        <w:tc>
          <w:tcPr>
            <w:tcW w:w="3117" w:type="dxa"/>
          </w:tcPr>
          <w:p w14:paraId="5698CEB4" w14:textId="3ACD9CA4" w:rsidR="00EA2A59" w:rsidRDefault="00EA2A59" w:rsidP="00EA2A59"/>
        </w:tc>
      </w:tr>
      <w:tr w:rsidR="00EA2A59" w14:paraId="11C86343" w14:textId="77777777" w:rsidTr="00EA2A59">
        <w:tc>
          <w:tcPr>
            <w:tcW w:w="3116" w:type="dxa"/>
          </w:tcPr>
          <w:p w14:paraId="0C19DA80" w14:textId="77777777" w:rsidR="00EA2A59" w:rsidRDefault="00EA2A59" w:rsidP="00EA2A59">
            <w:r>
              <w:t>Thurs. June 10</w:t>
            </w:r>
          </w:p>
          <w:p w14:paraId="6BF5804D" w14:textId="77777777" w:rsidR="00CD4ACC" w:rsidRDefault="00CD4ACC" w:rsidP="00EA2A59"/>
          <w:p w14:paraId="62D503C2" w14:textId="74A328AC" w:rsidR="00CD4ACC" w:rsidRPr="00C07666" w:rsidRDefault="00CD4ACC" w:rsidP="00EA2A59">
            <w:pPr>
              <w:rPr>
                <w:b/>
                <w:bCs/>
              </w:rPr>
            </w:pPr>
            <w:r w:rsidRPr="00C07666">
              <w:rPr>
                <w:b/>
                <w:bCs/>
              </w:rPr>
              <w:t xml:space="preserve">Face-to-Face </w:t>
            </w:r>
          </w:p>
        </w:tc>
        <w:tc>
          <w:tcPr>
            <w:tcW w:w="3117" w:type="dxa"/>
          </w:tcPr>
          <w:p w14:paraId="20FE1274" w14:textId="77777777" w:rsidR="00EA2A59" w:rsidRDefault="00EA2A59" w:rsidP="00EA2A59">
            <w:r>
              <w:t>Paris &amp; Alim Ch. 15: An Ecological Framework for Enacting Culturally Sustaining Pedagogy (Lee) (pp. 261-274)</w:t>
            </w:r>
          </w:p>
          <w:p w14:paraId="4E16B1F9" w14:textId="77777777" w:rsidR="00EA2A59" w:rsidRDefault="00EA2A59" w:rsidP="00EA2A59">
            <w:pPr>
              <w:rPr>
                <w:rFonts w:ascii="Calibri" w:hAnsi="Calibri" w:cs="Calibri"/>
                <w:color w:val="000000"/>
              </w:rPr>
            </w:pPr>
          </w:p>
          <w:p w14:paraId="57B68262" w14:textId="77777777" w:rsidR="00EA2A59" w:rsidRPr="00DB1326" w:rsidRDefault="00EA2A59" w:rsidP="00EA2A59">
            <w:pPr>
              <w:rPr>
                <w:rFonts w:asciiTheme="minorHAnsi" w:hAnsiTheme="minorHAnsi" w:cstheme="minorBidi"/>
              </w:rPr>
            </w:pPr>
            <w:proofErr w:type="spellStart"/>
            <w:r w:rsidRPr="00760384">
              <w:rPr>
                <w:rFonts w:ascii="Calibri" w:hAnsi="Calibri" w:cs="Calibri"/>
                <w:color w:val="000000"/>
              </w:rPr>
              <w:lastRenderedPageBreak/>
              <w:t>Wormeli</w:t>
            </w:r>
            <w:proofErr w:type="spellEnd"/>
            <w:r w:rsidRPr="00760384">
              <w:rPr>
                <w:rFonts w:ascii="Calibri" w:hAnsi="Calibri" w:cs="Calibri"/>
                <w:color w:val="000000"/>
              </w:rPr>
              <w:t xml:space="preserve"> Ch. 14: It’s Time to Stop Averaging (pp. 185-190)</w:t>
            </w:r>
          </w:p>
          <w:p w14:paraId="0FB4DD25" w14:textId="77777777" w:rsidR="00EA2A59" w:rsidRDefault="00EA2A59" w:rsidP="00EA2A59">
            <w:pPr>
              <w:rPr>
                <w:rFonts w:ascii="Calibri" w:hAnsi="Calibri" w:cs="Calibri"/>
                <w:color w:val="000000"/>
              </w:rPr>
            </w:pPr>
          </w:p>
          <w:p w14:paraId="28948B5E" w14:textId="77777777" w:rsidR="00EA2A59" w:rsidRPr="00DB1326" w:rsidRDefault="00EA2A59" w:rsidP="00EA2A59">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18: Grading Scales (pp. 241-250)</w:t>
            </w:r>
          </w:p>
          <w:p w14:paraId="65B34E18" w14:textId="77777777" w:rsidR="00EA2A59" w:rsidRDefault="00EA2A59" w:rsidP="00EA2A59">
            <w:pPr>
              <w:rPr>
                <w:rFonts w:ascii="Calibri" w:hAnsi="Calibri" w:cs="Calibri"/>
                <w:color w:val="000000"/>
              </w:rPr>
            </w:pPr>
          </w:p>
          <w:p w14:paraId="2AC7CA5C" w14:textId="77777777" w:rsidR="00EA2A59" w:rsidRPr="00DB1326" w:rsidRDefault="00EA2A59" w:rsidP="00EA2A59">
            <w:pPr>
              <w:rPr>
                <w:rFonts w:asciiTheme="minorHAnsi" w:hAnsiTheme="minorHAnsi" w:cstheme="minorBidi"/>
              </w:rPr>
            </w:pPr>
            <w:proofErr w:type="spellStart"/>
            <w:r w:rsidRPr="00760384">
              <w:rPr>
                <w:rFonts w:ascii="Calibri" w:hAnsi="Calibri" w:cs="Calibri"/>
                <w:color w:val="000000"/>
              </w:rPr>
              <w:t>Wormeli</w:t>
            </w:r>
            <w:proofErr w:type="spellEnd"/>
            <w:r w:rsidRPr="00760384">
              <w:rPr>
                <w:rFonts w:ascii="Calibri" w:hAnsi="Calibri" w:cs="Calibri"/>
                <w:color w:val="000000"/>
              </w:rPr>
              <w:t xml:space="preserve"> Ch. 20: Putting It All Together: How Do Differentiating Teachers Assess and Grade Differently? (pp. 277-282)</w:t>
            </w:r>
          </w:p>
          <w:p w14:paraId="4DAAE484" w14:textId="77777777" w:rsidR="00EA2A59" w:rsidRDefault="00EA2A59" w:rsidP="00EA2A59"/>
        </w:tc>
        <w:tc>
          <w:tcPr>
            <w:tcW w:w="3117" w:type="dxa"/>
          </w:tcPr>
          <w:p w14:paraId="66C90843" w14:textId="77777777" w:rsidR="00EA2A59" w:rsidRDefault="00EA2A59" w:rsidP="00EA2A59">
            <w:r>
              <w:lastRenderedPageBreak/>
              <w:t>Flipgrid Discussion Post due Friday June 11</w:t>
            </w:r>
          </w:p>
          <w:p w14:paraId="70352449" w14:textId="77777777" w:rsidR="00CD4ACC" w:rsidRDefault="00CD4ACC" w:rsidP="00EA2A59"/>
          <w:p w14:paraId="300D8587" w14:textId="41BDE913" w:rsidR="00CD4ACC" w:rsidRDefault="00CD4ACC" w:rsidP="00EA2A59">
            <w:r>
              <w:t>Discussion Leadership 1</w:t>
            </w:r>
          </w:p>
        </w:tc>
      </w:tr>
      <w:tr w:rsidR="00EA2A59" w14:paraId="3B2FF84B" w14:textId="77777777" w:rsidTr="00EA2A59">
        <w:tc>
          <w:tcPr>
            <w:tcW w:w="3116" w:type="dxa"/>
          </w:tcPr>
          <w:p w14:paraId="7A5300E6" w14:textId="77777777" w:rsidR="00EA2A59" w:rsidRDefault="00EA2A59" w:rsidP="00EA2A59">
            <w:r w:rsidRPr="001D3E32">
              <w:t>Tues. June 15</w:t>
            </w:r>
          </w:p>
          <w:p w14:paraId="5620E31F" w14:textId="77777777" w:rsidR="00C07666" w:rsidRDefault="00C07666" w:rsidP="00EA2A59"/>
          <w:p w14:paraId="39EEFBF2" w14:textId="77777777" w:rsidR="00C07666" w:rsidRPr="00C07666" w:rsidRDefault="00C07666" w:rsidP="00EA2A59">
            <w:pPr>
              <w:rPr>
                <w:b/>
                <w:bCs/>
              </w:rPr>
            </w:pPr>
            <w:r w:rsidRPr="00C07666">
              <w:rPr>
                <w:b/>
                <w:bCs/>
              </w:rPr>
              <w:t>Face-to Face</w:t>
            </w:r>
          </w:p>
          <w:p w14:paraId="4F94C54D" w14:textId="12F0C62A" w:rsidR="00C07666" w:rsidRDefault="00C07666" w:rsidP="00EA2A59"/>
        </w:tc>
        <w:tc>
          <w:tcPr>
            <w:tcW w:w="3117" w:type="dxa"/>
          </w:tcPr>
          <w:p w14:paraId="1961EB26" w14:textId="61433024" w:rsidR="00EA2A59" w:rsidRDefault="004E0BD3" w:rsidP="00EA2A59">
            <w:r>
              <w:t>TBD</w:t>
            </w:r>
          </w:p>
        </w:tc>
        <w:tc>
          <w:tcPr>
            <w:tcW w:w="3117" w:type="dxa"/>
          </w:tcPr>
          <w:p w14:paraId="5C86D1EA" w14:textId="77777777" w:rsidR="00EA2A59" w:rsidRDefault="00EA2A59" w:rsidP="00EA2A59">
            <w:r>
              <w:t>Response Paper 1: Final Draft Due</w:t>
            </w:r>
          </w:p>
        </w:tc>
      </w:tr>
      <w:tr w:rsidR="00EA2A59" w14:paraId="27E81CB6" w14:textId="77777777" w:rsidTr="00EA2A59">
        <w:tc>
          <w:tcPr>
            <w:tcW w:w="3116" w:type="dxa"/>
          </w:tcPr>
          <w:p w14:paraId="166224A0" w14:textId="77777777" w:rsidR="00EA2A59" w:rsidRDefault="00EA2A59" w:rsidP="00EA2A59">
            <w:r w:rsidRPr="001D3E32">
              <w:t>Thurs. June 17</w:t>
            </w:r>
          </w:p>
          <w:p w14:paraId="4C094B27" w14:textId="77777777" w:rsidR="00C07666" w:rsidRDefault="00C07666" w:rsidP="00EA2A59"/>
          <w:p w14:paraId="255397BC" w14:textId="7BCF0340" w:rsidR="00C07666" w:rsidRPr="00C07666" w:rsidRDefault="001D3E32" w:rsidP="00EA2A59">
            <w:pPr>
              <w:rPr>
                <w:b/>
                <w:bCs/>
              </w:rPr>
            </w:pPr>
            <w:r>
              <w:rPr>
                <w:b/>
                <w:bCs/>
              </w:rPr>
              <w:t>TBD</w:t>
            </w:r>
          </w:p>
          <w:p w14:paraId="3A551982" w14:textId="6F9E41EA" w:rsidR="00C07666" w:rsidRDefault="00C07666" w:rsidP="00EA2A59"/>
        </w:tc>
        <w:tc>
          <w:tcPr>
            <w:tcW w:w="3117" w:type="dxa"/>
          </w:tcPr>
          <w:p w14:paraId="6DC055E8" w14:textId="4FF32D75" w:rsidR="00EA2A59" w:rsidRDefault="004E0BD3" w:rsidP="00EA2A59">
            <w:r>
              <w:t>TBD</w:t>
            </w:r>
          </w:p>
        </w:tc>
        <w:tc>
          <w:tcPr>
            <w:tcW w:w="3117" w:type="dxa"/>
          </w:tcPr>
          <w:p w14:paraId="06ACA2A4" w14:textId="77777777" w:rsidR="00EA2A59" w:rsidRDefault="00EA2A59" w:rsidP="00EA2A59"/>
        </w:tc>
      </w:tr>
      <w:tr w:rsidR="00EA2A59" w14:paraId="1AF9B5E2" w14:textId="77777777" w:rsidTr="00EA2A59">
        <w:tc>
          <w:tcPr>
            <w:tcW w:w="3116" w:type="dxa"/>
          </w:tcPr>
          <w:p w14:paraId="754D3049" w14:textId="77777777" w:rsidR="00EA2A59" w:rsidRDefault="00EA2A59" w:rsidP="00EA2A59">
            <w:r w:rsidRPr="001D3E32">
              <w:t>Tues. June 22</w:t>
            </w:r>
          </w:p>
          <w:p w14:paraId="64AE0029" w14:textId="77777777" w:rsidR="00C07666" w:rsidRDefault="00C07666" w:rsidP="00EA2A59"/>
          <w:p w14:paraId="0EA22F43" w14:textId="4E54E81A" w:rsidR="00C07666" w:rsidRPr="00C07666" w:rsidRDefault="00C07666" w:rsidP="00EA2A59">
            <w:pPr>
              <w:rPr>
                <w:b/>
                <w:bCs/>
              </w:rPr>
            </w:pPr>
            <w:r w:rsidRPr="00C07666">
              <w:rPr>
                <w:b/>
                <w:bCs/>
              </w:rPr>
              <w:t>Face-to-Face</w:t>
            </w:r>
          </w:p>
        </w:tc>
        <w:tc>
          <w:tcPr>
            <w:tcW w:w="3117" w:type="dxa"/>
          </w:tcPr>
          <w:p w14:paraId="7EFBD934" w14:textId="77777777" w:rsidR="00EA2A59" w:rsidRDefault="00EA2A59" w:rsidP="00EA2A59">
            <w:r>
              <w:t>Blum Foreword (Alfie Kohn) (pp. xiii-xx)</w:t>
            </w:r>
          </w:p>
          <w:p w14:paraId="1EC8A51E" w14:textId="77777777" w:rsidR="00EA2A59" w:rsidRDefault="00EA2A59" w:rsidP="00EA2A59"/>
          <w:p w14:paraId="127321E1" w14:textId="77777777" w:rsidR="00EA2A59" w:rsidRDefault="00EA2A59" w:rsidP="00EA2A59">
            <w:r>
              <w:t>Blum Preface (pp. xxi-xxiii)</w:t>
            </w:r>
          </w:p>
          <w:p w14:paraId="65E76E22" w14:textId="77777777" w:rsidR="00EA2A59" w:rsidRDefault="00EA2A59" w:rsidP="00EA2A59"/>
          <w:p w14:paraId="7A78ED6F" w14:textId="77777777" w:rsidR="00EA2A59" w:rsidRDefault="00EA2A59" w:rsidP="00EA2A59">
            <w:r>
              <w:t xml:space="preserve">Blum Introduction: Why </w:t>
            </w:r>
            <w:proofErr w:type="spellStart"/>
            <w:r>
              <w:t>Ungrade</w:t>
            </w:r>
            <w:proofErr w:type="spellEnd"/>
            <w:r>
              <w:t>? Why Grade? (pp. 1-22)</w:t>
            </w:r>
          </w:p>
          <w:p w14:paraId="0C39A86C" w14:textId="77777777" w:rsidR="00EA2A59" w:rsidRDefault="00EA2A59" w:rsidP="00EA2A59"/>
          <w:p w14:paraId="1AFEFCB2" w14:textId="77777777" w:rsidR="00EA2A59" w:rsidRDefault="00EA2A59" w:rsidP="00EA2A59">
            <w:r>
              <w:t xml:space="preserve">Blum Ch. 1: How to </w:t>
            </w:r>
            <w:proofErr w:type="spellStart"/>
            <w:r>
              <w:t>Ungrade</w:t>
            </w:r>
            <w:proofErr w:type="spellEnd"/>
            <w:r>
              <w:t xml:space="preserve"> (Jesse </w:t>
            </w:r>
            <w:proofErr w:type="spellStart"/>
            <w:r>
              <w:t>Stommel</w:t>
            </w:r>
            <w:proofErr w:type="spellEnd"/>
            <w:r>
              <w:t>) (pp. 25-41)</w:t>
            </w:r>
          </w:p>
          <w:p w14:paraId="4330FAC0" w14:textId="77777777" w:rsidR="00EA2A59" w:rsidRDefault="00EA2A59" w:rsidP="00EA2A59"/>
          <w:p w14:paraId="49107988" w14:textId="77777777" w:rsidR="00EA2A59" w:rsidRDefault="00EA2A59" w:rsidP="00EA2A59">
            <w:r>
              <w:t>Inoue Introduction: Laboring Toward Grading Contracts and the Inner Dikes (pp. 3-20)</w:t>
            </w:r>
          </w:p>
          <w:p w14:paraId="181331D2" w14:textId="77777777" w:rsidR="00EA2A59" w:rsidRDefault="00EA2A59" w:rsidP="00EA2A59"/>
        </w:tc>
        <w:tc>
          <w:tcPr>
            <w:tcW w:w="3117" w:type="dxa"/>
          </w:tcPr>
          <w:p w14:paraId="336B0FD8" w14:textId="77777777" w:rsidR="00EA2A59" w:rsidRDefault="00EA2A59" w:rsidP="00EA2A59">
            <w:r>
              <w:t>Proposals for Final Project</w:t>
            </w:r>
          </w:p>
          <w:p w14:paraId="2D4BA10B" w14:textId="77777777" w:rsidR="00EA2A59" w:rsidRDefault="00EA2A59" w:rsidP="00EA2A59"/>
          <w:p w14:paraId="496DF917" w14:textId="6D10F536" w:rsidR="00EA2A59" w:rsidRDefault="00EA2A59" w:rsidP="00EA2A59">
            <w:r>
              <w:t xml:space="preserve">Discussion Leadership </w:t>
            </w:r>
            <w:r w:rsidR="00CD4ACC">
              <w:t>2</w:t>
            </w:r>
          </w:p>
        </w:tc>
      </w:tr>
      <w:tr w:rsidR="00EA2A59" w14:paraId="295CDD9E" w14:textId="77777777" w:rsidTr="00EA2A59">
        <w:tc>
          <w:tcPr>
            <w:tcW w:w="3116" w:type="dxa"/>
          </w:tcPr>
          <w:p w14:paraId="78C3605C" w14:textId="77777777" w:rsidR="00EA2A59" w:rsidRDefault="00EA2A59" w:rsidP="00EA2A59">
            <w:r>
              <w:t>Thurs. June 24</w:t>
            </w:r>
          </w:p>
        </w:tc>
        <w:tc>
          <w:tcPr>
            <w:tcW w:w="3117" w:type="dxa"/>
          </w:tcPr>
          <w:p w14:paraId="7A54B1A3" w14:textId="77777777" w:rsidR="00EA2A59" w:rsidRPr="004E0BD3" w:rsidRDefault="00EA2A59" w:rsidP="00EA2A59">
            <w:pPr>
              <w:rPr>
                <w:b/>
                <w:bCs/>
              </w:rPr>
            </w:pPr>
            <w:r w:rsidRPr="004E0BD3">
              <w:rPr>
                <w:b/>
                <w:bCs/>
              </w:rPr>
              <w:t>No Class</w:t>
            </w:r>
          </w:p>
        </w:tc>
        <w:tc>
          <w:tcPr>
            <w:tcW w:w="3117" w:type="dxa"/>
          </w:tcPr>
          <w:p w14:paraId="1E2FC31C" w14:textId="77777777" w:rsidR="00EA2A59" w:rsidRPr="004E0BD3" w:rsidRDefault="00EA2A59" w:rsidP="00EA2A59">
            <w:pPr>
              <w:rPr>
                <w:b/>
                <w:bCs/>
              </w:rPr>
            </w:pPr>
            <w:r w:rsidRPr="004E0BD3">
              <w:rPr>
                <w:b/>
                <w:bCs/>
              </w:rPr>
              <w:t>Mini-Semester 1 Exams</w:t>
            </w:r>
          </w:p>
        </w:tc>
      </w:tr>
      <w:tr w:rsidR="00EA2A59" w14:paraId="02A40EE6" w14:textId="77777777" w:rsidTr="00EA2A59">
        <w:tc>
          <w:tcPr>
            <w:tcW w:w="3116" w:type="dxa"/>
          </w:tcPr>
          <w:p w14:paraId="34B2CA9B" w14:textId="77777777" w:rsidR="00EA2A59" w:rsidRDefault="00EA2A59" w:rsidP="00EA2A59">
            <w:r w:rsidRPr="001D3E32">
              <w:t>Tues. June 29</w:t>
            </w:r>
          </w:p>
          <w:p w14:paraId="66BCAC14" w14:textId="77777777" w:rsidR="00C07666" w:rsidRDefault="00C07666" w:rsidP="00EA2A59"/>
          <w:p w14:paraId="6AAEC512" w14:textId="292543AD" w:rsidR="00C07666" w:rsidRPr="00C07666" w:rsidRDefault="00C07666" w:rsidP="00EA2A59">
            <w:pPr>
              <w:rPr>
                <w:b/>
                <w:bCs/>
              </w:rPr>
            </w:pPr>
            <w:r w:rsidRPr="00C07666">
              <w:rPr>
                <w:b/>
                <w:bCs/>
              </w:rPr>
              <w:t>Face-to-Face</w:t>
            </w:r>
          </w:p>
        </w:tc>
        <w:tc>
          <w:tcPr>
            <w:tcW w:w="3117" w:type="dxa"/>
          </w:tcPr>
          <w:p w14:paraId="4DCB391A" w14:textId="77777777" w:rsidR="00EA2A59" w:rsidRDefault="00EA2A59" w:rsidP="00EA2A59">
            <w:r>
              <w:t xml:space="preserve">Blum Ch. 2: What Going Gradeless Taught Me about Doing the Actual Work (Aaron </w:t>
            </w:r>
            <w:proofErr w:type="spellStart"/>
            <w:r>
              <w:t>Blackwelder</w:t>
            </w:r>
            <w:proofErr w:type="spellEnd"/>
            <w:r>
              <w:t>) (pp. 42-52)</w:t>
            </w:r>
          </w:p>
          <w:p w14:paraId="085A7410" w14:textId="77777777" w:rsidR="00EA2A59" w:rsidRDefault="00EA2A59" w:rsidP="00EA2A59"/>
          <w:p w14:paraId="11234695" w14:textId="77777777" w:rsidR="00EA2A59" w:rsidRDefault="00EA2A59" w:rsidP="00EA2A59">
            <w:r>
              <w:t xml:space="preserve">Blum Ch. 3: Just One Change (Just Kidding): </w:t>
            </w:r>
            <w:proofErr w:type="spellStart"/>
            <w:r>
              <w:t>Ungrading</w:t>
            </w:r>
            <w:proofErr w:type="spellEnd"/>
            <w:r>
              <w:t xml:space="preserve"> and Its Necessary Accompaniments (Susan Blum) (pp. 53-73)</w:t>
            </w:r>
          </w:p>
          <w:p w14:paraId="11578185" w14:textId="77777777" w:rsidR="00EA2A59" w:rsidRDefault="00EA2A59" w:rsidP="00EA2A59"/>
          <w:p w14:paraId="6510986A" w14:textId="77777777" w:rsidR="00EA2A59" w:rsidRDefault="00EA2A59" w:rsidP="00EA2A59">
            <w:r>
              <w:t>Inoue Ch. 2: How I Came to Labor-Based Grading Contracts (pp. 49-76)</w:t>
            </w:r>
          </w:p>
          <w:p w14:paraId="48B41730" w14:textId="77777777" w:rsidR="00EA2A59" w:rsidRDefault="00EA2A59" w:rsidP="00EA2A59"/>
          <w:p w14:paraId="3FEA6FDE" w14:textId="77777777" w:rsidR="00EA2A59" w:rsidRDefault="00EA2A59" w:rsidP="00EA2A59">
            <w:r>
              <w:t>Inoue Ch. 3: What is Labor in Labor-Based Grading Contracts? (pp. 77-128)</w:t>
            </w:r>
          </w:p>
          <w:p w14:paraId="1FD272EA" w14:textId="77777777" w:rsidR="00EA2A59" w:rsidRDefault="00EA2A59" w:rsidP="00EA2A59"/>
        </w:tc>
        <w:tc>
          <w:tcPr>
            <w:tcW w:w="3117" w:type="dxa"/>
          </w:tcPr>
          <w:p w14:paraId="678F379F" w14:textId="77777777" w:rsidR="00EA2A59" w:rsidRDefault="00EA2A59" w:rsidP="00EA2A59"/>
          <w:p w14:paraId="7C55CCF0" w14:textId="04BECA0F" w:rsidR="00EA2A59" w:rsidRDefault="00EA2A59" w:rsidP="00EA2A59">
            <w:r>
              <w:t xml:space="preserve">Discussion Leadership </w:t>
            </w:r>
            <w:r w:rsidR="00CD4ACC">
              <w:t>3</w:t>
            </w:r>
          </w:p>
        </w:tc>
      </w:tr>
      <w:tr w:rsidR="00EA2A59" w14:paraId="03AF9F5E" w14:textId="77777777" w:rsidTr="00EA2A59">
        <w:tc>
          <w:tcPr>
            <w:tcW w:w="3116" w:type="dxa"/>
          </w:tcPr>
          <w:p w14:paraId="6ADC3CD5" w14:textId="77777777" w:rsidR="00EA2A59" w:rsidRDefault="00EA2A59" w:rsidP="00EA2A59">
            <w:r>
              <w:t>Thurs. July 1</w:t>
            </w:r>
          </w:p>
          <w:p w14:paraId="1E16A8D3" w14:textId="77777777" w:rsidR="00EA2A59" w:rsidRDefault="00EA2A59" w:rsidP="00EA2A59"/>
          <w:p w14:paraId="6657715B" w14:textId="1E84BCD2" w:rsidR="00EA2A59" w:rsidRPr="00C07666" w:rsidRDefault="00EA2A59" w:rsidP="00EA2A59">
            <w:pPr>
              <w:rPr>
                <w:b/>
                <w:bCs/>
              </w:rPr>
            </w:pPr>
            <w:r w:rsidRPr="00C07666">
              <w:rPr>
                <w:b/>
                <w:bCs/>
              </w:rPr>
              <w:t>Online</w:t>
            </w:r>
            <w:r w:rsidR="00C07666" w:rsidRPr="00C07666">
              <w:rPr>
                <w:b/>
                <w:bCs/>
              </w:rPr>
              <w:t xml:space="preserve"> (asynchronous)</w:t>
            </w:r>
          </w:p>
        </w:tc>
        <w:tc>
          <w:tcPr>
            <w:tcW w:w="3117" w:type="dxa"/>
          </w:tcPr>
          <w:p w14:paraId="43A48D92" w14:textId="77777777" w:rsidR="00EA2A59" w:rsidRDefault="00EA2A59" w:rsidP="00EA2A59">
            <w:r>
              <w:t xml:space="preserve">Blum Ch. 4: Shifting the Grading Mindset (Starr </w:t>
            </w:r>
            <w:proofErr w:type="spellStart"/>
            <w:r>
              <w:t>Sackstein</w:t>
            </w:r>
            <w:proofErr w:type="spellEnd"/>
            <w:r>
              <w:t>) (pp. 74-81)</w:t>
            </w:r>
          </w:p>
          <w:p w14:paraId="1AD7E7E4" w14:textId="77777777" w:rsidR="00EA2A59" w:rsidRDefault="00EA2A59" w:rsidP="00EA2A59"/>
          <w:p w14:paraId="67E7E51A" w14:textId="77777777" w:rsidR="00EA2A59" w:rsidRDefault="00EA2A59" w:rsidP="00EA2A59">
            <w:r>
              <w:lastRenderedPageBreak/>
              <w:t xml:space="preserve">Blum Ch. 5: Grades Stifle Student Learning. Can We Learn to Teach Without Grades? (Arthur </w:t>
            </w:r>
            <w:proofErr w:type="spellStart"/>
            <w:r>
              <w:t>Chiaravalli</w:t>
            </w:r>
            <w:proofErr w:type="spellEnd"/>
            <w:r>
              <w:t>) (pp. 82-88)</w:t>
            </w:r>
          </w:p>
          <w:p w14:paraId="464CF707" w14:textId="77777777" w:rsidR="00EA2A59" w:rsidRDefault="00EA2A59" w:rsidP="00EA2A59"/>
          <w:p w14:paraId="11ADA68E" w14:textId="77777777" w:rsidR="00EA2A59" w:rsidRDefault="00EA2A59" w:rsidP="00EA2A59">
            <w:r>
              <w:t>Inoue Ch. 4: What Labor-Based Grading Contracts Look Like (pp. 129-168)</w:t>
            </w:r>
          </w:p>
          <w:p w14:paraId="4DDB5559" w14:textId="77777777" w:rsidR="00EA2A59" w:rsidRDefault="00EA2A59" w:rsidP="00EA2A59"/>
        </w:tc>
        <w:tc>
          <w:tcPr>
            <w:tcW w:w="3117" w:type="dxa"/>
          </w:tcPr>
          <w:p w14:paraId="419D8A3E" w14:textId="77777777" w:rsidR="00EA2A59" w:rsidRDefault="00EA2A59" w:rsidP="00EA2A59"/>
          <w:p w14:paraId="53CD3D25" w14:textId="77777777" w:rsidR="00EA2A59" w:rsidRDefault="00EA2A59" w:rsidP="00EA2A59">
            <w:r>
              <w:t>Flipgrid Discussion Post due Friday July 2</w:t>
            </w:r>
          </w:p>
        </w:tc>
      </w:tr>
      <w:tr w:rsidR="00EA2A59" w14:paraId="6A3F9528" w14:textId="77777777" w:rsidTr="00EA2A59">
        <w:tc>
          <w:tcPr>
            <w:tcW w:w="3116" w:type="dxa"/>
          </w:tcPr>
          <w:p w14:paraId="75F6746C" w14:textId="77777777" w:rsidR="00EA2A59" w:rsidRDefault="00EA2A59" w:rsidP="00EA2A59">
            <w:r>
              <w:t>Tues. July 6</w:t>
            </w:r>
          </w:p>
          <w:p w14:paraId="676C664B" w14:textId="77777777" w:rsidR="00CD4ACC" w:rsidRDefault="00CD4ACC" w:rsidP="00EA2A59"/>
          <w:p w14:paraId="03819459" w14:textId="646FFB00" w:rsidR="00CD4ACC" w:rsidRPr="00C07666" w:rsidRDefault="00CD4ACC" w:rsidP="00EA2A59">
            <w:pPr>
              <w:rPr>
                <w:b/>
                <w:bCs/>
              </w:rPr>
            </w:pPr>
            <w:r w:rsidRPr="00C07666">
              <w:rPr>
                <w:b/>
                <w:bCs/>
              </w:rPr>
              <w:t xml:space="preserve">Face-to-Face </w:t>
            </w:r>
          </w:p>
        </w:tc>
        <w:tc>
          <w:tcPr>
            <w:tcW w:w="3117" w:type="dxa"/>
          </w:tcPr>
          <w:p w14:paraId="1D24BA7B" w14:textId="77777777" w:rsidR="00EA2A59" w:rsidRDefault="00EA2A59" w:rsidP="00EA2A59">
            <w:r>
              <w:t>Blum Ch. 6: Let’s Talk about Grading (Laura Gibbs) (pp. 91-104)</w:t>
            </w:r>
          </w:p>
          <w:p w14:paraId="2512B13D" w14:textId="77777777" w:rsidR="00EA2A59" w:rsidRDefault="00EA2A59" w:rsidP="00EA2A59"/>
          <w:p w14:paraId="59263F9C" w14:textId="77777777" w:rsidR="00EA2A59" w:rsidRDefault="00EA2A59" w:rsidP="00EA2A59">
            <w:r>
              <w:t xml:space="preserve">Blum Ch. 7: Contract Grading and Peer Review (Christina </w:t>
            </w:r>
            <w:proofErr w:type="spellStart"/>
            <w:r>
              <w:t>Katopodis</w:t>
            </w:r>
            <w:proofErr w:type="spellEnd"/>
            <w:r>
              <w:t xml:space="preserve"> and Cathy Davidson) (pp. 105-122)</w:t>
            </w:r>
          </w:p>
          <w:p w14:paraId="2B632455" w14:textId="77777777" w:rsidR="00EA2A59" w:rsidRDefault="00EA2A59" w:rsidP="00EA2A59"/>
          <w:p w14:paraId="1575907F" w14:textId="77777777" w:rsidR="00EA2A59" w:rsidRDefault="00EA2A59" w:rsidP="00EA2A59">
            <w:r>
              <w:t>Inoue Ch. 5: Why I use a Charter for Compassion with My Contract (pp. 169-190)</w:t>
            </w:r>
          </w:p>
          <w:p w14:paraId="5A3513C7" w14:textId="77777777" w:rsidR="00EA2A59" w:rsidRDefault="00EA2A59" w:rsidP="00EA2A59"/>
          <w:p w14:paraId="4144A99C" w14:textId="77777777" w:rsidR="00EA2A59" w:rsidRDefault="00EA2A59" w:rsidP="00EA2A59">
            <w:r>
              <w:t>Inoue Ch. 6: What Concerns Are There of Labor-Based Grading Contracts? (pp. 191-236)</w:t>
            </w:r>
          </w:p>
          <w:p w14:paraId="022BAA3B" w14:textId="77777777" w:rsidR="00EA2A59" w:rsidRDefault="00EA2A59" w:rsidP="00EA2A59"/>
        </w:tc>
        <w:tc>
          <w:tcPr>
            <w:tcW w:w="3117" w:type="dxa"/>
          </w:tcPr>
          <w:p w14:paraId="602E43C4" w14:textId="77777777" w:rsidR="00EA2A59" w:rsidRDefault="00EA2A59" w:rsidP="00EA2A59"/>
          <w:p w14:paraId="69EAA818" w14:textId="77777777" w:rsidR="00EA2A59" w:rsidRDefault="00EA2A59" w:rsidP="00EA2A59">
            <w:r>
              <w:t>Discussion Leadership 4</w:t>
            </w:r>
          </w:p>
        </w:tc>
      </w:tr>
      <w:tr w:rsidR="00EA2A59" w14:paraId="76CD6B3C" w14:textId="77777777" w:rsidTr="00EA2A59">
        <w:tc>
          <w:tcPr>
            <w:tcW w:w="3116" w:type="dxa"/>
          </w:tcPr>
          <w:p w14:paraId="272480D4" w14:textId="77777777" w:rsidR="00EA2A59" w:rsidRDefault="00EA2A59" w:rsidP="00EA2A59">
            <w:r>
              <w:t>Thurs. July 8</w:t>
            </w:r>
          </w:p>
          <w:p w14:paraId="4575E675" w14:textId="77777777" w:rsidR="00CD4ACC" w:rsidRDefault="00CD4ACC" w:rsidP="00EA2A59"/>
          <w:p w14:paraId="244A03B6" w14:textId="1623E905" w:rsidR="00CD4ACC" w:rsidRPr="00C07666" w:rsidRDefault="00CD4ACC" w:rsidP="00EA2A59">
            <w:pPr>
              <w:rPr>
                <w:b/>
                <w:bCs/>
              </w:rPr>
            </w:pPr>
            <w:r w:rsidRPr="00C07666">
              <w:rPr>
                <w:b/>
                <w:bCs/>
              </w:rPr>
              <w:t xml:space="preserve">Face-to-Face </w:t>
            </w:r>
          </w:p>
        </w:tc>
        <w:tc>
          <w:tcPr>
            <w:tcW w:w="3117" w:type="dxa"/>
          </w:tcPr>
          <w:p w14:paraId="467D3156" w14:textId="77777777" w:rsidR="00EA2A59" w:rsidRDefault="00EA2A59" w:rsidP="00EA2A59">
            <w:r>
              <w:t>Blum Ch. 11: Grade Anarchy in the Philosophy Classroom (Marcus Schultz-Bergin) (pp. 173-187)</w:t>
            </w:r>
          </w:p>
          <w:p w14:paraId="4BDA9060" w14:textId="77777777" w:rsidR="00EA2A59" w:rsidRDefault="00EA2A59" w:rsidP="00EA2A59"/>
          <w:p w14:paraId="1AE18E71" w14:textId="77777777" w:rsidR="00EA2A59" w:rsidRDefault="00EA2A59" w:rsidP="00EA2A59">
            <w:r>
              <w:t>Inoue Ch. 7: How Effective Can Labor-Based Grading Contracts Be? (pp. 237-304)</w:t>
            </w:r>
          </w:p>
          <w:p w14:paraId="5A22372D" w14:textId="77777777" w:rsidR="00EA2A59" w:rsidRDefault="00EA2A59" w:rsidP="00EA2A59"/>
          <w:p w14:paraId="6DABA70A" w14:textId="77777777" w:rsidR="00EA2A59" w:rsidRDefault="00EA2A59" w:rsidP="00EA2A59">
            <w:r>
              <w:t>Inoue Coda: Assessing English So That People Stop Killing Each Other (pp. 305-312)</w:t>
            </w:r>
          </w:p>
          <w:p w14:paraId="6D3427D6" w14:textId="77777777" w:rsidR="00EA2A59" w:rsidRDefault="00EA2A59" w:rsidP="00EA2A59"/>
        </w:tc>
        <w:tc>
          <w:tcPr>
            <w:tcW w:w="3117" w:type="dxa"/>
          </w:tcPr>
          <w:p w14:paraId="04E92AAA" w14:textId="77777777" w:rsidR="00EA2A59" w:rsidRDefault="00EA2A59" w:rsidP="00EA2A59"/>
          <w:p w14:paraId="00168138" w14:textId="77777777" w:rsidR="00EA2A59" w:rsidRDefault="00EA2A59" w:rsidP="00EA2A59">
            <w:r>
              <w:t>Discussion Leadership 5</w:t>
            </w:r>
          </w:p>
          <w:p w14:paraId="7A68036D" w14:textId="77777777" w:rsidR="00EA2A59" w:rsidRDefault="00EA2A59" w:rsidP="00EA2A59"/>
          <w:p w14:paraId="035874BF" w14:textId="77777777" w:rsidR="00EA2A59" w:rsidRDefault="00EA2A59" w:rsidP="00EA2A59">
            <w:r>
              <w:t>Flipgrid Discussion Post due Friday July 9</w:t>
            </w:r>
          </w:p>
          <w:p w14:paraId="73838625" w14:textId="77777777" w:rsidR="00EA2A59" w:rsidRDefault="00EA2A59" w:rsidP="00EA2A59"/>
          <w:p w14:paraId="17BE3394" w14:textId="77777777" w:rsidR="00EA2A59" w:rsidRDefault="00EA2A59" w:rsidP="00EA2A59">
            <w:r>
              <w:t>Response Paper 2: Final Draft Due</w:t>
            </w:r>
          </w:p>
        </w:tc>
      </w:tr>
      <w:tr w:rsidR="00EA2A59" w14:paraId="1F65D602" w14:textId="77777777" w:rsidTr="00EA2A59">
        <w:tc>
          <w:tcPr>
            <w:tcW w:w="3116" w:type="dxa"/>
          </w:tcPr>
          <w:p w14:paraId="29B12D84" w14:textId="77777777" w:rsidR="00EA2A59" w:rsidRDefault="00EA2A59" w:rsidP="00EA2A59">
            <w:r>
              <w:t>Tues. July 13</w:t>
            </w:r>
          </w:p>
          <w:p w14:paraId="68333298" w14:textId="77777777" w:rsidR="00CD4ACC" w:rsidRDefault="00CD4ACC" w:rsidP="00EA2A59"/>
          <w:p w14:paraId="6E963F36" w14:textId="77777777" w:rsidR="00CD4ACC" w:rsidRPr="00C07666" w:rsidRDefault="00CD4ACC" w:rsidP="00EA2A59">
            <w:pPr>
              <w:rPr>
                <w:b/>
                <w:bCs/>
              </w:rPr>
            </w:pPr>
            <w:r w:rsidRPr="00C07666">
              <w:rPr>
                <w:b/>
                <w:bCs/>
              </w:rPr>
              <w:t>Face-to-Face</w:t>
            </w:r>
          </w:p>
          <w:p w14:paraId="4197DF06" w14:textId="213E502B" w:rsidR="00CD4ACC" w:rsidRDefault="00CD4ACC" w:rsidP="00EA2A59"/>
        </w:tc>
        <w:tc>
          <w:tcPr>
            <w:tcW w:w="3117" w:type="dxa"/>
          </w:tcPr>
          <w:p w14:paraId="7A53B754" w14:textId="75D03D81" w:rsidR="00EA2A59" w:rsidRDefault="004E0BD3" w:rsidP="00EA2A59">
            <w:r>
              <w:t>TBD</w:t>
            </w:r>
          </w:p>
        </w:tc>
        <w:tc>
          <w:tcPr>
            <w:tcW w:w="3117" w:type="dxa"/>
          </w:tcPr>
          <w:p w14:paraId="78ACFCA9" w14:textId="5FDD1654" w:rsidR="00EA2A59" w:rsidRDefault="00EA2A59" w:rsidP="00EA2A59"/>
        </w:tc>
      </w:tr>
      <w:tr w:rsidR="00EA2A59" w14:paraId="09F70A95" w14:textId="77777777" w:rsidTr="00EA2A59">
        <w:tc>
          <w:tcPr>
            <w:tcW w:w="3116" w:type="dxa"/>
          </w:tcPr>
          <w:p w14:paraId="50C089D1" w14:textId="77777777" w:rsidR="00EA2A59" w:rsidRDefault="00EA2A59" w:rsidP="00EA2A59">
            <w:r>
              <w:t>Thurs. July 15</w:t>
            </w:r>
          </w:p>
          <w:p w14:paraId="4D0AB3D0" w14:textId="77777777" w:rsidR="00CD4ACC" w:rsidRDefault="00CD4ACC" w:rsidP="00EA2A59"/>
          <w:p w14:paraId="47C232BF" w14:textId="77777777" w:rsidR="00CD4ACC" w:rsidRPr="00C07666" w:rsidRDefault="00CD4ACC" w:rsidP="00EA2A59">
            <w:pPr>
              <w:rPr>
                <w:b/>
                <w:bCs/>
              </w:rPr>
            </w:pPr>
            <w:r w:rsidRPr="00C07666">
              <w:rPr>
                <w:b/>
                <w:bCs/>
              </w:rPr>
              <w:t xml:space="preserve">Face-to-Face </w:t>
            </w:r>
          </w:p>
          <w:p w14:paraId="20CFD2E2" w14:textId="67191186" w:rsidR="00CD4ACC" w:rsidRDefault="00CD4ACC" w:rsidP="00EA2A59"/>
        </w:tc>
        <w:tc>
          <w:tcPr>
            <w:tcW w:w="3117" w:type="dxa"/>
          </w:tcPr>
          <w:p w14:paraId="5FD9FEDE" w14:textId="13F54A90" w:rsidR="00EA2A59" w:rsidRDefault="004E0BD3" w:rsidP="00EA2A59">
            <w:r>
              <w:t>TDB</w:t>
            </w:r>
          </w:p>
        </w:tc>
        <w:tc>
          <w:tcPr>
            <w:tcW w:w="3117" w:type="dxa"/>
          </w:tcPr>
          <w:p w14:paraId="49137186" w14:textId="3FAE6BCF" w:rsidR="00EA2A59" w:rsidRDefault="00C07666" w:rsidP="00EA2A59">
            <w:r>
              <w:t>Assessment Letter to Students and Families</w:t>
            </w:r>
          </w:p>
        </w:tc>
      </w:tr>
      <w:tr w:rsidR="00EA2A59" w14:paraId="01934274" w14:textId="77777777" w:rsidTr="00EA2A59">
        <w:tc>
          <w:tcPr>
            <w:tcW w:w="3116" w:type="dxa"/>
          </w:tcPr>
          <w:p w14:paraId="4B59AD9B" w14:textId="77777777" w:rsidR="00EA2A59" w:rsidRDefault="00EA2A59" w:rsidP="00EA2A59">
            <w:r>
              <w:t>Tues. July 2</w:t>
            </w:r>
            <w:r w:rsidR="00CD4ACC">
              <w:t>0</w:t>
            </w:r>
          </w:p>
          <w:p w14:paraId="42F4403A" w14:textId="77777777" w:rsidR="00CD4ACC" w:rsidRDefault="00CD4ACC" w:rsidP="00EA2A59"/>
          <w:p w14:paraId="1A7DAB82" w14:textId="77777777" w:rsidR="00CD4ACC" w:rsidRPr="00C07666" w:rsidRDefault="00CD4ACC" w:rsidP="00EA2A59">
            <w:pPr>
              <w:rPr>
                <w:b/>
                <w:bCs/>
              </w:rPr>
            </w:pPr>
            <w:r w:rsidRPr="00C07666">
              <w:rPr>
                <w:b/>
                <w:bCs/>
              </w:rPr>
              <w:t>Face-to-Face</w:t>
            </w:r>
          </w:p>
          <w:p w14:paraId="655DB4FE" w14:textId="07F9F020" w:rsidR="00CD4ACC" w:rsidRDefault="00CD4ACC" w:rsidP="00EA2A59"/>
        </w:tc>
        <w:tc>
          <w:tcPr>
            <w:tcW w:w="3117" w:type="dxa"/>
          </w:tcPr>
          <w:p w14:paraId="56F55D52" w14:textId="532D50BC" w:rsidR="00EA2A59" w:rsidRDefault="00C07666" w:rsidP="00EA2A59">
            <w:r>
              <w:t>TBD</w:t>
            </w:r>
          </w:p>
        </w:tc>
        <w:tc>
          <w:tcPr>
            <w:tcW w:w="3117" w:type="dxa"/>
          </w:tcPr>
          <w:p w14:paraId="1E0A05F5" w14:textId="07C25724" w:rsidR="00EA2A59" w:rsidRDefault="00EA2A59" w:rsidP="00EA2A59"/>
        </w:tc>
      </w:tr>
      <w:tr w:rsidR="00EA2A59" w14:paraId="457DD495" w14:textId="77777777" w:rsidTr="00EA2A59">
        <w:tc>
          <w:tcPr>
            <w:tcW w:w="3116" w:type="dxa"/>
          </w:tcPr>
          <w:p w14:paraId="6C2CE31F" w14:textId="77777777" w:rsidR="00EA2A59" w:rsidRDefault="00EA2A59" w:rsidP="00EA2A59">
            <w:r>
              <w:t>Thurs. July 2</w:t>
            </w:r>
            <w:r w:rsidR="00CD4ACC">
              <w:t>2</w:t>
            </w:r>
          </w:p>
          <w:p w14:paraId="7D70A345" w14:textId="77777777" w:rsidR="00CD4ACC" w:rsidRDefault="00CD4ACC" w:rsidP="00EA2A59"/>
          <w:p w14:paraId="65FB5F89" w14:textId="77777777" w:rsidR="00CD4ACC" w:rsidRPr="00C07666" w:rsidRDefault="00CD4ACC" w:rsidP="00EA2A59">
            <w:pPr>
              <w:rPr>
                <w:b/>
                <w:bCs/>
              </w:rPr>
            </w:pPr>
            <w:r w:rsidRPr="00C07666">
              <w:rPr>
                <w:b/>
                <w:bCs/>
              </w:rPr>
              <w:t xml:space="preserve">Face-to-Face </w:t>
            </w:r>
          </w:p>
          <w:p w14:paraId="09690355" w14:textId="62295053" w:rsidR="00CD4ACC" w:rsidRDefault="00CD4ACC" w:rsidP="00EA2A59"/>
        </w:tc>
        <w:tc>
          <w:tcPr>
            <w:tcW w:w="3117" w:type="dxa"/>
          </w:tcPr>
          <w:p w14:paraId="1CB18749" w14:textId="77777777" w:rsidR="00EA2A59" w:rsidRDefault="00EA2A59" w:rsidP="00EA2A59"/>
        </w:tc>
        <w:tc>
          <w:tcPr>
            <w:tcW w:w="3117" w:type="dxa"/>
          </w:tcPr>
          <w:p w14:paraId="619FAB5C" w14:textId="6807A142" w:rsidR="00EA2A59" w:rsidRDefault="00A6675B" w:rsidP="00EA2A59">
            <w:r>
              <w:t>Final Projects and Presentations</w:t>
            </w:r>
          </w:p>
        </w:tc>
      </w:tr>
    </w:tbl>
    <w:p w14:paraId="429CCFF8" w14:textId="77777777" w:rsidR="00E8189F"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54A886D7" w14:textId="15FD9B73" w:rsidR="00E8189F" w:rsidRDefault="00E8189F" w:rsidP="00E8189F">
      <w:pPr>
        <w:pStyle w:val="Header"/>
      </w:pPr>
      <w:r>
        <w:rPr>
          <w:rFonts w:ascii="Times New Roman" w:hAnsi="Times New Roman" w:cs="Times New Roman"/>
          <w:sz w:val="22"/>
          <w:szCs w:val="22"/>
        </w:rPr>
        <w:tab/>
      </w:r>
      <w:r>
        <w:t xml:space="preserve">**Tentative Course Schedule—All readings and assignments are subject to change at the instructor’s discretion. Any changes made to the schedule will be announced in class, via email, and/or through </w:t>
      </w:r>
      <w:proofErr w:type="gramStart"/>
      <w:r>
        <w:t>CANVAS.*</w:t>
      </w:r>
      <w:proofErr w:type="gramEnd"/>
      <w:r>
        <w:t xml:space="preserve">* </w:t>
      </w:r>
    </w:p>
    <w:p w14:paraId="6049D838" w14:textId="3638C1FA" w:rsidR="00E8189F" w:rsidRDefault="00E8189F"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3A7672FB" w14:textId="77777777" w:rsidR="00B02B3C" w:rsidRDefault="00B02B3C"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DB07C37" w14:textId="2A03D278" w:rsidR="00B02B3C" w:rsidRPr="008646CF" w:rsidRDefault="00B02B3C" w:rsidP="00B02B3C">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Course Requirements</w:t>
      </w:r>
      <w:r w:rsidRPr="008646CF">
        <w:rPr>
          <w:rFonts w:ascii="Times New Roman" w:hAnsi="Times New Roman" w:cs="Times New Roman"/>
          <w:b/>
          <w:sz w:val="22"/>
          <w:szCs w:val="22"/>
        </w:rPr>
        <w:tab/>
      </w:r>
    </w:p>
    <w:p w14:paraId="069A17D6" w14:textId="77777777" w:rsidR="00B02B3C" w:rsidRPr="00942188" w:rsidRDefault="00B02B3C" w:rsidP="00B02B3C">
      <w:pPr>
        <w:rPr>
          <w:rFonts w:ascii="Times New Roman" w:hAnsi="Times New Roman" w:cs="Times New Roman"/>
          <w:sz w:val="22"/>
          <w:szCs w:val="22"/>
        </w:rPr>
      </w:pPr>
      <w:r>
        <w:rPr>
          <w:rFonts w:ascii="Times New Roman" w:hAnsi="Times New Roman" w:cs="Times New Roman"/>
          <w:sz w:val="22"/>
          <w:szCs w:val="22"/>
        </w:rPr>
        <w:lastRenderedPageBreak/>
        <w:t xml:space="preserve">Attendance and Participation </w:t>
      </w:r>
    </w:p>
    <w:p w14:paraId="609115A7" w14:textId="77777777" w:rsidR="00B02B3C" w:rsidRDefault="00B02B3C" w:rsidP="00B02B3C">
      <w:pPr>
        <w:rPr>
          <w:rFonts w:ascii="Times New Roman" w:hAnsi="Times New Roman" w:cs="Times New Roman"/>
          <w:sz w:val="22"/>
          <w:szCs w:val="22"/>
        </w:rPr>
      </w:pPr>
      <w:r>
        <w:rPr>
          <w:rFonts w:ascii="Times New Roman" w:hAnsi="Times New Roman" w:cs="Times New Roman"/>
          <w:sz w:val="22"/>
          <w:szCs w:val="22"/>
        </w:rPr>
        <w:t>Weekly Flipgrid Posts (i.e., weekly discussion posts)</w:t>
      </w:r>
    </w:p>
    <w:p w14:paraId="38F88840" w14:textId="77777777" w:rsidR="00B02B3C" w:rsidRDefault="00B02B3C" w:rsidP="00B02B3C">
      <w:pPr>
        <w:rPr>
          <w:rFonts w:ascii="Times New Roman" w:hAnsi="Times New Roman" w:cs="Times New Roman"/>
          <w:sz w:val="22"/>
          <w:szCs w:val="22"/>
        </w:rPr>
      </w:pPr>
      <w:r>
        <w:rPr>
          <w:rFonts w:ascii="Times New Roman" w:hAnsi="Times New Roman" w:cs="Times New Roman"/>
          <w:sz w:val="22"/>
          <w:szCs w:val="22"/>
        </w:rPr>
        <w:t>Discussion Leadership</w:t>
      </w:r>
    </w:p>
    <w:p w14:paraId="318FDE43" w14:textId="77777777" w:rsidR="00B02B3C" w:rsidRDefault="00B02B3C" w:rsidP="00B02B3C">
      <w:pPr>
        <w:rPr>
          <w:rFonts w:ascii="Times New Roman" w:hAnsi="Times New Roman" w:cs="Times New Roman"/>
          <w:sz w:val="22"/>
          <w:szCs w:val="22"/>
        </w:rPr>
      </w:pPr>
      <w:r>
        <w:rPr>
          <w:rFonts w:ascii="Times New Roman" w:hAnsi="Times New Roman" w:cs="Times New Roman"/>
          <w:sz w:val="22"/>
          <w:szCs w:val="22"/>
        </w:rPr>
        <w:t>Response Paper 1</w:t>
      </w:r>
    </w:p>
    <w:p w14:paraId="774E701A" w14:textId="77777777" w:rsidR="00B02B3C" w:rsidRPr="00942188" w:rsidRDefault="00B02B3C" w:rsidP="00B02B3C">
      <w:pPr>
        <w:rPr>
          <w:rFonts w:ascii="Times New Roman" w:hAnsi="Times New Roman" w:cs="Times New Roman"/>
          <w:sz w:val="22"/>
          <w:szCs w:val="22"/>
        </w:rPr>
      </w:pPr>
      <w:r>
        <w:rPr>
          <w:rFonts w:ascii="Times New Roman" w:hAnsi="Times New Roman" w:cs="Times New Roman"/>
          <w:sz w:val="22"/>
          <w:szCs w:val="22"/>
        </w:rPr>
        <w:t>Response Paper 2</w:t>
      </w:r>
    </w:p>
    <w:p w14:paraId="172F8564" w14:textId="77777777" w:rsidR="00B02B3C" w:rsidRDefault="00B02B3C" w:rsidP="00B02B3C">
      <w:pPr>
        <w:rPr>
          <w:rFonts w:ascii="Times New Roman" w:hAnsi="Times New Roman" w:cs="Times New Roman"/>
          <w:sz w:val="22"/>
          <w:szCs w:val="22"/>
        </w:rPr>
      </w:pPr>
      <w:r>
        <w:rPr>
          <w:rFonts w:ascii="Times New Roman" w:hAnsi="Times New Roman" w:cs="Times New Roman"/>
          <w:sz w:val="22"/>
          <w:szCs w:val="22"/>
        </w:rPr>
        <w:t xml:space="preserve">Assessment Letter to Students and Families </w:t>
      </w:r>
    </w:p>
    <w:p w14:paraId="151D0F31" w14:textId="77777777" w:rsidR="00B02B3C" w:rsidRPr="00942188" w:rsidRDefault="00B02B3C" w:rsidP="00B02B3C">
      <w:pPr>
        <w:rPr>
          <w:rFonts w:ascii="Times New Roman" w:hAnsi="Times New Roman" w:cs="Times New Roman"/>
          <w:sz w:val="22"/>
          <w:szCs w:val="22"/>
        </w:rPr>
      </w:pPr>
      <w:r>
        <w:rPr>
          <w:rFonts w:ascii="Times New Roman" w:hAnsi="Times New Roman" w:cs="Times New Roman"/>
          <w:sz w:val="22"/>
          <w:szCs w:val="22"/>
        </w:rPr>
        <w:t>Final Project</w:t>
      </w:r>
    </w:p>
    <w:p w14:paraId="0BF8CEB0" w14:textId="6FAE02BC" w:rsidR="00E8189F" w:rsidRDefault="00E8189F"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1ABC888" w14:textId="77777777" w:rsidR="00B02B3C" w:rsidRDefault="00B02B3C"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631DF074" w14:textId="4E6B8332" w:rsidR="00E8189F" w:rsidRDefault="00F33008" w:rsidP="00203830">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sz w:val="22"/>
          <w:szCs w:val="22"/>
        </w:rPr>
      </w:pPr>
      <w:r>
        <w:rPr>
          <w:rFonts w:ascii="Times New Roman" w:hAnsi="Times New Roman" w:cs="Times New Roman"/>
          <w:b/>
          <w:sz w:val="22"/>
          <w:szCs w:val="22"/>
        </w:rPr>
        <w:t xml:space="preserve">Assignments and </w:t>
      </w:r>
      <w:r w:rsidR="00E8189F">
        <w:rPr>
          <w:rFonts w:ascii="Times New Roman" w:hAnsi="Times New Roman" w:cs="Times New Roman"/>
          <w:b/>
          <w:sz w:val="22"/>
          <w:szCs w:val="22"/>
        </w:rPr>
        <w:t>Projects</w:t>
      </w:r>
    </w:p>
    <w:p w14:paraId="0E9E8D07" w14:textId="77777777" w:rsidR="00E8189F" w:rsidRDefault="00E8189F" w:rsidP="00E8189F"/>
    <w:p w14:paraId="7394F4D2" w14:textId="763AA957" w:rsidR="00E8189F" w:rsidRPr="009219B2" w:rsidRDefault="00E8189F" w:rsidP="00E8189F">
      <w:pPr>
        <w:rPr>
          <w:rFonts w:ascii="Times New Roman" w:hAnsi="Times New Roman" w:cs="Times New Roman"/>
          <w:b/>
          <w:sz w:val="22"/>
          <w:szCs w:val="22"/>
        </w:rPr>
      </w:pPr>
      <w:r w:rsidRPr="00002709">
        <w:rPr>
          <w:rFonts w:ascii="Times New Roman" w:hAnsi="Times New Roman" w:cs="Times New Roman"/>
          <w:b/>
          <w:sz w:val="22"/>
          <w:szCs w:val="22"/>
        </w:rPr>
        <w:t xml:space="preserve">Attendance and Participation </w:t>
      </w:r>
    </w:p>
    <w:p w14:paraId="1BE45239" w14:textId="77777777" w:rsidR="00A62D06" w:rsidRDefault="00A62D06" w:rsidP="00E8189F">
      <w:pPr>
        <w:rPr>
          <w:rFonts w:ascii="Times New Roman" w:hAnsi="Times New Roman" w:cs="Times New Roman"/>
          <w:sz w:val="22"/>
          <w:szCs w:val="22"/>
        </w:rPr>
      </w:pPr>
      <w:r>
        <w:rPr>
          <w:rFonts w:ascii="Times New Roman" w:hAnsi="Times New Roman" w:cs="Times New Roman"/>
          <w:sz w:val="22"/>
          <w:szCs w:val="22"/>
        </w:rPr>
        <w:t xml:space="preserve">Class participation is a vital part of the course and consists of </w:t>
      </w:r>
    </w:p>
    <w:p w14:paraId="24E2416B" w14:textId="0E530FE9"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careful reading of assignment texts</w:t>
      </w:r>
      <w:r w:rsidR="00002709">
        <w:rPr>
          <w:rFonts w:ascii="Times New Roman" w:hAnsi="Times New Roman" w:cs="Times New Roman"/>
          <w:sz w:val="22"/>
          <w:szCs w:val="22"/>
        </w:rPr>
        <w:t xml:space="preserve"> (including bringing those texts with you to class</w:t>
      </w:r>
      <w:proofErr w:type="gramStart"/>
      <w:r w:rsidR="00002709">
        <w:rPr>
          <w:rFonts w:ascii="Times New Roman" w:hAnsi="Times New Roman" w:cs="Times New Roman"/>
          <w:sz w:val="22"/>
          <w:szCs w:val="22"/>
        </w:rPr>
        <w:t>)</w:t>
      </w:r>
      <w:r w:rsidRPr="00A62D06">
        <w:rPr>
          <w:rFonts w:ascii="Times New Roman" w:hAnsi="Times New Roman" w:cs="Times New Roman"/>
          <w:sz w:val="22"/>
          <w:szCs w:val="22"/>
        </w:rPr>
        <w:t>;</w:t>
      </w:r>
      <w:proofErr w:type="gramEnd"/>
      <w:r w:rsidRPr="00A62D06">
        <w:rPr>
          <w:rFonts w:ascii="Times New Roman" w:hAnsi="Times New Roman" w:cs="Times New Roman"/>
          <w:sz w:val="22"/>
          <w:szCs w:val="22"/>
        </w:rPr>
        <w:t xml:space="preserve"> </w:t>
      </w:r>
    </w:p>
    <w:p w14:paraId="6C512E7C"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expressing your questions, insights, and criticism of readings and emergin</w:t>
      </w:r>
      <w:r>
        <w:rPr>
          <w:rFonts w:ascii="Times New Roman" w:hAnsi="Times New Roman" w:cs="Times New Roman"/>
          <w:sz w:val="22"/>
          <w:szCs w:val="22"/>
        </w:rPr>
        <w:t>g</w:t>
      </w:r>
      <w:r w:rsidRPr="00A62D06">
        <w:rPr>
          <w:rFonts w:ascii="Times New Roman" w:hAnsi="Times New Roman" w:cs="Times New Roman"/>
          <w:sz w:val="22"/>
          <w:szCs w:val="22"/>
        </w:rPr>
        <w:t xml:space="preserve"> </w:t>
      </w:r>
      <w:proofErr w:type="gramStart"/>
      <w:r w:rsidRPr="00A62D06">
        <w:rPr>
          <w:rFonts w:ascii="Times New Roman" w:hAnsi="Times New Roman" w:cs="Times New Roman"/>
          <w:sz w:val="22"/>
          <w:szCs w:val="22"/>
        </w:rPr>
        <w:t>issues;</w:t>
      </w:r>
      <w:proofErr w:type="gramEnd"/>
      <w:r w:rsidRPr="00A62D06">
        <w:rPr>
          <w:rFonts w:ascii="Times New Roman" w:hAnsi="Times New Roman" w:cs="Times New Roman"/>
          <w:sz w:val="22"/>
          <w:szCs w:val="22"/>
        </w:rPr>
        <w:t xml:space="preserve"> </w:t>
      </w:r>
    </w:p>
    <w:p w14:paraId="6D4A82A7"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participating in class </w:t>
      </w:r>
      <w:proofErr w:type="gramStart"/>
      <w:r w:rsidRPr="00A62D06">
        <w:rPr>
          <w:rFonts w:ascii="Times New Roman" w:hAnsi="Times New Roman" w:cs="Times New Roman"/>
          <w:sz w:val="22"/>
          <w:szCs w:val="22"/>
        </w:rPr>
        <w:t>activities;</w:t>
      </w:r>
      <w:proofErr w:type="gramEnd"/>
      <w:r w:rsidRPr="00A62D06">
        <w:rPr>
          <w:rFonts w:ascii="Times New Roman" w:hAnsi="Times New Roman" w:cs="Times New Roman"/>
          <w:sz w:val="22"/>
          <w:szCs w:val="22"/>
        </w:rPr>
        <w:t xml:space="preserve"> </w:t>
      </w:r>
    </w:p>
    <w:p w14:paraId="6C70A751"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applying course concepts to your present and future teaching </w:t>
      </w:r>
      <w:proofErr w:type="gramStart"/>
      <w:r w:rsidRPr="00A62D06">
        <w:rPr>
          <w:rFonts w:ascii="Times New Roman" w:hAnsi="Times New Roman" w:cs="Times New Roman"/>
          <w:sz w:val="22"/>
          <w:szCs w:val="22"/>
        </w:rPr>
        <w:t>situations;</w:t>
      </w:r>
      <w:proofErr w:type="gramEnd"/>
      <w:r w:rsidRPr="00A62D06">
        <w:rPr>
          <w:rFonts w:ascii="Times New Roman" w:hAnsi="Times New Roman" w:cs="Times New Roman"/>
          <w:sz w:val="22"/>
          <w:szCs w:val="22"/>
        </w:rPr>
        <w:t xml:space="preserve"> </w:t>
      </w:r>
    </w:p>
    <w:p w14:paraId="12AA9CB1"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taking risks in your writing and </w:t>
      </w:r>
      <w:proofErr w:type="gramStart"/>
      <w:r w:rsidRPr="00A62D06">
        <w:rPr>
          <w:rFonts w:ascii="Times New Roman" w:hAnsi="Times New Roman" w:cs="Times New Roman"/>
          <w:sz w:val="22"/>
          <w:szCs w:val="22"/>
        </w:rPr>
        <w:t>thinking;</w:t>
      </w:r>
      <w:proofErr w:type="gramEnd"/>
      <w:r w:rsidRPr="00A62D06">
        <w:rPr>
          <w:rFonts w:ascii="Times New Roman" w:hAnsi="Times New Roman" w:cs="Times New Roman"/>
          <w:sz w:val="22"/>
          <w:szCs w:val="22"/>
        </w:rPr>
        <w:t xml:space="preserve"> </w:t>
      </w:r>
    </w:p>
    <w:p w14:paraId="47093BE7" w14:textId="3649E04F" w:rsidR="00A62D06" w:rsidRP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supporting the thinking of your colleagues through listening, encouragement, and constructive dialogue.</w:t>
      </w:r>
      <w:r w:rsidR="00E8189F" w:rsidRPr="00A62D06">
        <w:rPr>
          <w:rFonts w:ascii="Times New Roman" w:hAnsi="Times New Roman" w:cs="Times New Roman"/>
          <w:sz w:val="22"/>
          <w:szCs w:val="22"/>
        </w:rPr>
        <w:t xml:space="preserve"> </w:t>
      </w:r>
    </w:p>
    <w:p w14:paraId="215F437B" w14:textId="77777777" w:rsidR="00A62D06" w:rsidRDefault="00A62D06" w:rsidP="00E8189F">
      <w:pPr>
        <w:rPr>
          <w:rFonts w:ascii="Times New Roman" w:hAnsi="Times New Roman" w:cs="Times New Roman"/>
          <w:sz w:val="22"/>
          <w:szCs w:val="22"/>
        </w:rPr>
      </w:pPr>
    </w:p>
    <w:p w14:paraId="34810DBB" w14:textId="1F5A0842" w:rsidR="00E8189F" w:rsidRPr="009219B2" w:rsidRDefault="00A62D06" w:rsidP="00E8189F">
      <w:pPr>
        <w:rPr>
          <w:rFonts w:ascii="Times New Roman" w:hAnsi="Times New Roman" w:cs="Times New Roman"/>
          <w:sz w:val="22"/>
          <w:szCs w:val="22"/>
        </w:rPr>
      </w:pPr>
      <w:r>
        <w:rPr>
          <w:rFonts w:ascii="Times New Roman" w:hAnsi="Times New Roman" w:cs="Times New Roman"/>
          <w:sz w:val="22"/>
          <w:szCs w:val="22"/>
        </w:rPr>
        <w:t xml:space="preserve">Your </w:t>
      </w:r>
      <w:r w:rsidR="00E8189F" w:rsidRPr="009219B2">
        <w:rPr>
          <w:rFonts w:ascii="Times New Roman" w:hAnsi="Times New Roman" w:cs="Times New Roman"/>
          <w:sz w:val="22"/>
          <w:szCs w:val="22"/>
        </w:rPr>
        <w:t xml:space="preserve">participation in class activities </w:t>
      </w:r>
      <w:r w:rsidR="006507AD">
        <w:rPr>
          <w:rFonts w:ascii="Times New Roman" w:hAnsi="Times New Roman" w:cs="Times New Roman"/>
          <w:sz w:val="22"/>
          <w:szCs w:val="22"/>
        </w:rPr>
        <w:t xml:space="preserve">(whether face-to-face or on Zoom) </w:t>
      </w:r>
      <w:r w:rsidR="00E8189F" w:rsidRPr="009219B2">
        <w:rPr>
          <w:rFonts w:ascii="Times New Roman" w:hAnsi="Times New Roman" w:cs="Times New Roman"/>
          <w:sz w:val="22"/>
          <w:szCs w:val="22"/>
        </w:rPr>
        <w:t>and through CANVAS</w:t>
      </w:r>
      <w:r w:rsidR="006507AD">
        <w:rPr>
          <w:rFonts w:ascii="Times New Roman" w:hAnsi="Times New Roman" w:cs="Times New Roman"/>
          <w:sz w:val="22"/>
          <w:szCs w:val="22"/>
        </w:rPr>
        <w:t xml:space="preserve">, Flipgrid, and other means </w:t>
      </w:r>
      <w:r w:rsidR="00E8189F" w:rsidRPr="009219B2">
        <w:rPr>
          <w:rFonts w:ascii="Times New Roman" w:hAnsi="Times New Roman" w:cs="Times New Roman"/>
          <w:sz w:val="22"/>
          <w:szCs w:val="22"/>
        </w:rPr>
        <w:t>will help students build knowledge together and explore various aspects of the readings to apply them to their own future teaching</w:t>
      </w:r>
      <w:r w:rsidR="006507AD">
        <w:rPr>
          <w:rFonts w:ascii="Times New Roman" w:hAnsi="Times New Roman" w:cs="Times New Roman"/>
          <w:sz w:val="22"/>
          <w:szCs w:val="22"/>
        </w:rPr>
        <w:t xml:space="preserve"> and contexts</w:t>
      </w:r>
      <w:r w:rsidR="00E8189F" w:rsidRPr="009219B2">
        <w:rPr>
          <w:rFonts w:ascii="Times New Roman" w:hAnsi="Times New Roman" w:cs="Times New Roman"/>
          <w:sz w:val="22"/>
          <w:szCs w:val="22"/>
        </w:rPr>
        <w:t xml:space="preserve">. In order to participate, students must be present </w:t>
      </w:r>
      <w:r w:rsidR="006507AD">
        <w:rPr>
          <w:rFonts w:ascii="Times New Roman" w:hAnsi="Times New Roman" w:cs="Times New Roman"/>
          <w:sz w:val="22"/>
          <w:szCs w:val="22"/>
        </w:rPr>
        <w:t xml:space="preserve">(physically and cognitively) </w:t>
      </w:r>
      <w:r w:rsidR="00E8189F" w:rsidRPr="009219B2">
        <w:rPr>
          <w:rFonts w:ascii="Times New Roman" w:hAnsi="Times New Roman" w:cs="Times New Roman"/>
          <w:sz w:val="22"/>
          <w:szCs w:val="22"/>
        </w:rPr>
        <w:t xml:space="preserve">and have </w:t>
      </w:r>
      <w:r w:rsidR="006507AD">
        <w:rPr>
          <w:rFonts w:ascii="Times New Roman" w:hAnsi="Times New Roman" w:cs="Times New Roman"/>
          <w:sz w:val="22"/>
          <w:szCs w:val="22"/>
        </w:rPr>
        <w:t xml:space="preserve">thoughtfully </w:t>
      </w:r>
      <w:r w:rsidR="00E8189F" w:rsidRPr="009219B2">
        <w:rPr>
          <w:rFonts w:ascii="Times New Roman" w:hAnsi="Times New Roman" w:cs="Times New Roman"/>
          <w:sz w:val="22"/>
          <w:szCs w:val="22"/>
        </w:rPr>
        <w:t xml:space="preserve">completed the assigned readings. Ongoing failure to contribute to class activities will result in a lower grade. Failure to attend class will result in a lower grade. </w:t>
      </w:r>
    </w:p>
    <w:p w14:paraId="6CDF77CE" w14:textId="77777777" w:rsidR="00D6073B" w:rsidRDefault="00D6073B" w:rsidP="00E8189F">
      <w:pPr>
        <w:rPr>
          <w:rFonts w:ascii="Times New Roman" w:hAnsi="Times New Roman" w:cs="Times New Roman"/>
          <w:sz w:val="22"/>
          <w:szCs w:val="22"/>
        </w:rPr>
      </w:pPr>
    </w:p>
    <w:p w14:paraId="0FF02124" w14:textId="77777777" w:rsidR="00D6073B" w:rsidRPr="009219B2" w:rsidRDefault="00D6073B" w:rsidP="00E8189F">
      <w:pPr>
        <w:rPr>
          <w:rFonts w:ascii="Times New Roman" w:hAnsi="Times New Roman" w:cs="Times New Roman"/>
          <w:sz w:val="22"/>
          <w:szCs w:val="22"/>
        </w:rPr>
      </w:pPr>
    </w:p>
    <w:p w14:paraId="3D153516" w14:textId="3D128789" w:rsidR="00E8189F" w:rsidRPr="009219B2" w:rsidRDefault="00DC29BD" w:rsidP="00E8189F">
      <w:pPr>
        <w:rPr>
          <w:rFonts w:ascii="Times New Roman" w:hAnsi="Times New Roman" w:cs="Times New Roman"/>
          <w:b/>
          <w:sz w:val="22"/>
          <w:szCs w:val="22"/>
        </w:rPr>
      </w:pPr>
      <w:r w:rsidRPr="00906D75">
        <w:rPr>
          <w:rFonts w:ascii="Times New Roman" w:hAnsi="Times New Roman" w:cs="Times New Roman"/>
          <w:b/>
          <w:sz w:val="22"/>
          <w:szCs w:val="22"/>
        </w:rPr>
        <w:t>Weekly Flipgrid Posts (i.e., Weekly Discussion Posts)</w:t>
      </w:r>
    </w:p>
    <w:p w14:paraId="04C0AAEE" w14:textId="5EEA9F24" w:rsidR="00545591" w:rsidRDefault="00A62D06" w:rsidP="00E8189F">
      <w:pPr>
        <w:rPr>
          <w:rFonts w:ascii="Times New Roman" w:hAnsi="Times New Roman" w:cs="Times New Roman"/>
          <w:sz w:val="22"/>
          <w:szCs w:val="22"/>
        </w:rPr>
      </w:pPr>
      <w:r>
        <w:rPr>
          <w:rFonts w:ascii="Times New Roman" w:hAnsi="Times New Roman" w:cs="Times New Roman"/>
          <w:sz w:val="22"/>
          <w:szCs w:val="22"/>
        </w:rPr>
        <w:t>The pu</w:t>
      </w:r>
      <w:r w:rsidR="00545591">
        <w:rPr>
          <w:rFonts w:ascii="Times New Roman" w:hAnsi="Times New Roman" w:cs="Times New Roman"/>
          <w:sz w:val="22"/>
          <w:szCs w:val="22"/>
        </w:rPr>
        <w:t>rpose of the</w:t>
      </w:r>
      <w:r w:rsidR="004C5523">
        <w:rPr>
          <w:rFonts w:ascii="Times New Roman" w:hAnsi="Times New Roman" w:cs="Times New Roman"/>
          <w:sz w:val="22"/>
          <w:szCs w:val="22"/>
        </w:rPr>
        <w:t xml:space="preserve">se weekly posts </w:t>
      </w:r>
      <w:r>
        <w:rPr>
          <w:rFonts w:ascii="Times New Roman" w:hAnsi="Times New Roman" w:cs="Times New Roman"/>
          <w:sz w:val="22"/>
          <w:szCs w:val="22"/>
        </w:rPr>
        <w:t xml:space="preserve">is to allow you to reflect on course readings, class discussions, independent investigations, and your experiences in professional settings. Likewise, it will serve as a dialogic space for you to </w:t>
      </w:r>
      <w:r w:rsidR="00545591">
        <w:rPr>
          <w:rFonts w:ascii="Times New Roman" w:hAnsi="Times New Roman" w:cs="Times New Roman"/>
          <w:sz w:val="22"/>
          <w:szCs w:val="22"/>
        </w:rPr>
        <w:t xml:space="preserve">share information and engage in dialogue with your colleagues (and with me). Your </w:t>
      </w:r>
      <w:r w:rsidR="004C5523">
        <w:rPr>
          <w:rFonts w:ascii="Times New Roman" w:hAnsi="Times New Roman" w:cs="Times New Roman"/>
          <w:sz w:val="22"/>
          <w:szCs w:val="22"/>
        </w:rPr>
        <w:t>posts</w:t>
      </w:r>
      <w:r w:rsidR="00F0574C">
        <w:rPr>
          <w:rFonts w:ascii="Times New Roman" w:hAnsi="Times New Roman" w:cs="Times New Roman"/>
          <w:sz w:val="22"/>
          <w:szCs w:val="22"/>
        </w:rPr>
        <w:t xml:space="preserve"> will include, among others, </w:t>
      </w:r>
      <w:r w:rsidR="004C5523">
        <w:rPr>
          <w:rFonts w:ascii="Times New Roman" w:hAnsi="Times New Roman" w:cs="Times New Roman"/>
          <w:sz w:val="22"/>
          <w:szCs w:val="22"/>
        </w:rPr>
        <w:t xml:space="preserve">thoughtfully </w:t>
      </w:r>
      <w:r w:rsidR="00F0574C">
        <w:rPr>
          <w:rFonts w:ascii="Times New Roman" w:hAnsi="Times New Roman" w:cs="Times New Roman"/>
          <w:sz w:val="22"/>
          <w:szCs w:val="22"/>
        </w:rPr>
        <w:t>reflecting on readings and class discussion</w:t>
      </w:r>
      <w:r w:rsidR="004C5523">
        <w:rPr>
          <w:rFonts w:ascii="Times New Roman" w:hAnsi="Times New Roman" w:cs="Times New Roman"/>
          <w:sz w:val="22"/>
          <w:szCs w:val="22"/>
        </w:rPr>
        <w:t>s;</w:t>
      </w:r>
      <w:r w:rsidR="00F0574C">
        <w:rPr>
          <w:rFonts w:ascii="Times New Roman" w:hAnsi="Times New Roman" w:cs="Times New Roman"/>
          <w:sz w:val="22"/>
          <w:szCs w:val="22"/>
        </w:rPr>
        <w:t xml:space="preserve"> discussing</w:t>
      </w:r>
      <w:r w:rsidR="004C5523">
        <w:rPr>
          <w:rFonts w:ascii="Times New Roman" w:hAnsi="Times New Roman" w:cs="Times New Roman"/>
          <w:sz w:val="22"/>
          <w:szCs w:val="22"/>
        </w:rPr>
        <w:t>, engaging with, and troubling</w:t>
      </w:r>
      <w:r w:rsidR="00F0574C">
        <w:rPr>
          <w:rFonts w:ascii="Times New Roman" w:hAnsi="Times New Roman" w:cs="Times New Roman"/>
          <w:sz w:val="22"/>
          <w:szCs w:val="22"/>
        </w:rPr>
        <w:t xml:space="preserve"> class activities</w:t>
      </w:r>
      <w:r w:rsidR="004C5523">
        <w:rPr>
          <w:rFonts w:ascii="Times New Roman" w:hAnsi="Times New Roman" w:cs="Times New Roman"/>
          <w:sz w:val="22"/>
          <w:szCs w:val="22"/>
        </w:rPr>
        <w:t xml:space="preserve"> and content;</w:t>
      </w:r>
      <w:r w:rsidR="00F0574C">
        <w:rPr>
          <w:rFonts w:ascii="Times New Roman" w:hAnsi="Times New Roman" w:cs="Times New Roman"/>
          <w:sz w:val="22"/>
          <w:szCs w:val="22"/>
        </w:rPr>
        <w:t xml:space="preserve"> </w:t>
      </w:r>
      <w:r w:rsidR="004C5523">
        <w:rPr>
          <w:rFonts w:ascii="Times New Roman" w:hAnsi="Times New Roman" w:cs="Times New Roman"/>
          <w:sz w:val="22"/>
          <w:szCs w:val="22"/>
        </w:rPr>
        <w:t xml:space="preserve">critically, reflectively, and reflexively evaluating </w:t>
      </w:r>
      <w:r w:rsidR="00F0574C">
        <w:rPr>
          <w:rFonts w:ascii="Times New Roman" w:hAnsi="Times New Roman" w:cs="Times New Roman"/>
          <w:sz w:val="22"/>
          <w:szCs w:val="22"/>
        </w:rPr>
        <w:t>yourself as an assessor of learning</w:t>
      </w:r>
      <w:r w:rsidR="004C5523">
        <w:rPr>
          <w:rFonts w:ascii="Times New Roman" w:hAnsi="Times New Roman" w:cs="Times New Roman"/>
          <w:sz w:val="22"/>
          <w:szCs w:val="22"/>
        </w:rPr>
        <w:t>;</w:t>
      </w:r>
      <w:r w:rsidR="00F0574C">
        <w:rPr>
          <w:rFonts w:ascii="Times New Roman" w:hAnsi="Times New Roman" w:cs="Times New Roman"/>
          <w:sz w:val="22"/>
          <w:szCs w:val="22"/>
        </w:rPr>
        <w:t xml:space="preserve"> and sharing relevant assessment resources.</w:t>
      </w:r>
      <w:r>
        <w:rPr>
          <w:rFonts w:ascii="Times New Roman" w:hAnsi="Times New Roman" w:cs="Times New Roman"/>
          <w:sz w:val="22"/>
          <w:szCs w:val="22"/>
        </w:rPr>
        <w:t xml:space="preserve"> </w:t>
      </w:r>
      <w:r w:rsidR="009E70D2">
        <w:rPr>
          <w:rFonts w:ascii="Times New Roman" w:hAnsi="Times New Roman" w:cs="Times New Roman"/>
          <w:sz w:val="22"/>
          <w:szCs w:val="22"/>
        </w:rPr>
        <w:t xml:space="preserve">Elements to avoid in your posts include summarizing the texts, evaluating whether or not you “liked” a text, and generalizations. </w:t>
      </w:r>
    </w:p>
    <w:p w14:paraId="79D93A87" w14:textId="77777777" w:rsidR="00545591" w:rsidRDefault="00545591" w:rsidP="00E8189F">
      <w:pPr>
        <w:rPr>
          <w:rFonts w:ascii="Times New Roman" w:hAnsi="Times New Roman" w:cs="Times New Roman"/>
          <w:sz w:val="22"/>
          <w:szCs w:val="22"/>
        </w:rPr>
      </w:pPr>
    </w:p>
    <w:p w14:paraId="04BAECE0" w14:textId="29DC55FD" w:rsidR="00A90951" w:rsidRDefault="00A90951" w:rsidP="00A90951">
      <w:pPr>
        <w:rPr>
          <w:rFonts w:ascii="Times New Roman" w:hAnsi="Times New Roman" w:cs="Times New Roman"/>
          <w:sz w:val="22"/>
          <w:szCs w:val="22"/>
        </w:rPr>
      </w:pPr>
      <w:r w:rsidRPr="00A90951">
        <w:rPr>
          <w:rFonts w:ascii="Times New Roman" w:hAnsi="Times New Roman" w:cs="Times New Roman"/>
          <w:sz w:val="22"/>
          <w:szCs w:val="22"/>
        </w:rPr>
        <w:t>Throughout this cours</w:t>
      </w:r>
      <w:r>
        <w:rPr>
          <w:rFonts w:ascii="Times New Roman" w:hAnsi="Times New Roman" w:cs="Times New Roman"/>
          <w:sz w:val="22"/>
          <w:szCs w:val="22"/>
        </w:rPr>
        <w:t xml:space="preserve">e, we will utilize Flipgrid as the tool for our </w:t>
      </w:r>
      <w:r w:rsidRPr="00A90951">
        <w:rPr>
          <w:rFonts w:ascii="Times New Roman" w:hAnsi="Times New Roman" w:cs="Times New Roman"/>
          <w:sz w:val="22"/>
          <w:szCs w:val="22"/>
        </w:rPr>
        <w:t>reflection</w:t>
      </w:r>
      <w:r>
        <w:rPr>
          <w:rFonts w:ascii="Times New Roman" w:hAnsi="Times New Roman" w:cs="Times New Roman"/>
          <w:sz w:val="22"/>
          <w:szCs w:val="22"/>
        </w:rPr>
        <w:t>s</w:t>
      </w:r>
      <w:r w:rsidRPr="00A90951">
        <w:rPr>
          <w:rFonts w:ascii="Times New Roman" w:hAnsi="Times New Roman" w:cs="Times New Roman"/>
          <w:sz w:val="22"/>
          <w:szCs w:val="22"/>
        </w:rPr>
        <w:t xml:space="preserve"> and discussions. Rather than writing </w:t>
      </w:r>
      <w:r>
        <w:rPr>
          <w:rFonts w:ascii="Times New Roman" w:hAnsi="Times New Roman" w:cs="Times New Roman"/>
          <w:sz w:val="22"/>
          <w:szCs w:val="22"/>
        </w:rPr>
        <w:t>entries in a traditional reading journa</w:t>
      </w:r>
      <w:r w:rsidR="00921931">
        <w:rPr>
          <w:rFonts w:ascii="Times New Roman" w:hAnsi="Times New Roman" w:cs="Times New Roman"/>
          <w:sz w:val="22"/>
          <w:szCs w:val="22"/>
        </w:rPr>
        <w:t>l, posting to a Canvas discussion board,</w:t>
      </w:r>
      <w:r>
        <w:rPr>
          <w:rFonts w:ascii="Times New Roman" w:hAnsi="Times New Roman" w:cs="Times New Roman"/>
          <w:sz w:val="22"/>
          <w:szCs w:val="22"/>
        </w:rPr>
        <w:t xml:space="preserve"> or keeping an ongoing blog (Note: you are welcome, and even encouraged, to also do one—or </w:t>
      </w:r>
      <w:r w:rsidR="00921931">
        <w:rPr>
          <w:rFonts w:ascii="Times New Roman" w:hAnsi="Times New Roman" w:cs="Times New Roman"/>
          <w:sz w:val="22"/>
          <w:szCs w:val="22"/>
        </w:rPr>
        <w:t>more</w:t>
      </w:r>
      <w:r>
        <w:rPr>
          <w:rFonts w:ascii="Times New Roman" w:hAnsi="Times New Roman" w:cs="Times New Roman"/>
          <w:sz w:val="22"/>
          <w:szCs w:val="22"/>
        </w:rPr>
        <w:t>—of these)</w:t>
      </w:r>
      <w:r w:rsidRPr="00A90951">
        <w:rPr>
          <w:rFonts w:ascii="Times New Roman" w:hAnsi="Times New Roman" w:cs="Times New Roman"/>
          <w:sz w:val="22"/>
          <w:szCs w:val="22"/>
        </w:rPr>
        <w:t xml:space="preserve">, we will take advantage of the technology available to us and create an interactive, discussion outside of class. In </w:t>
      </w:r>
      <w:r w:rsidRPr="00442FF9">
        <w:rPr>
          <w:rFonts w:ascii="Times New Roman" w:hAnsi="Times New Roman" w:cs="Times New Roman"/>
          <w:sz w:val="22"/>
          <w:szCs w:val="22"/>
        </w:rPr>
        <w:t xml:space="preserve">your </w:t>
      </w:r>
      <w:r w:rsidR="00442FF9" w:rsidRPr="00442FF9">
        <w:rPr>
          <w:rFonts w:ascii="Times New Roman" w:hAnsi="Times New Roman" w:cs="Times New Roman"/>
          <w:sz w:val="22"/>
          <w:szCs w:val="22"/>
        </w:rPr>
        <w:t>5</w:t>
      </w:r>
      <w:r w:rsidR="00FA4BBD" w:rsidRPr="00442FF9">
        <w:rPr>
          <w:rFonts w:ascii="Times New Roman" w:hAnsi="Times New Roman" w:cs="Times New Roman"/>
          <w:sz w:val="22"/>
          <w:szCs w:val="22"/>
        </w:rPr>
        <w:t>-minute</w:t>
      </w:r>
      <w:r w:rsidRPr="00A90951">
        <w:rPr>
          <w:rFonts w:ascii="Times New Roman" w:hAnsi="Times New Roman" w:cs="Times New Roman"/>
          <w:sz w:val="22"/>
          <w:szCs w:val="22"/>
        </w:rPr>
        <w:t xml:space="preserve"> video reflections, you will respond weekly to the text(s) we read and discuss</w:t>
      </w:r>
      <w:r>
        <w:rPr>
          <w:rFonts w:ascii="Times New Roman" w:hAnsi="Times New Roman" w:cs="Times New Roman"/>
          <w:sz w:val="22"/>
          <w:szCs w:val="22"/>
        </w:rPr>
        <w:t>, and to your own learning</w:t>
      </w:r>
      <w:r w:rsidRPr="00A90951">
        <w:rPr>
          <w:rFonts w:ascii="Times New Roman" w:hAnsi="Times New Roman" w:cs="Times New Roman"/>
          <w:sz w:val="22"/>
          <w:szCs w:val="22"/>
        </w:rPr>
        <w:t xml:space="preserve">. </w:t>
      </w:r>
    </w:p>
    <w:p w14:paraId="41744432" w14:textId="77777777" w:rsidR="00A90951" w:rsidRPr="00A90951" w:rsidRDefault="00A90951" w:rsidP="00A90951">
      <w:pPr>
        <w:rPr>
          <w:rFonts w:ascii="Times New Roman" w:hAnsi="Times New Roman" w:cs="Times New Roman"/>
          <w:sz w:val="22"/>
          <w:szCs w:val="22"/>
        </w:rPr>
      </w:pPr>
    </w:p>
    <w:p w14:paraId="2468F8F9" w14:textId="77777777" w:rsidR="00A90951" w:rsidRPr="00A90951" w:rsidRDefault="00A90951" w:rsidP="00A90951">
      <w:pPr>
        <w:rPr>
          <w:rFonts w:ascii="Times New Roman" w:hAnsi="Times New Roman" w:cs="Times New Roman"/>
          <w:sz w:val="22"/>
          <w:szCs w:val="22"/>
          <w:u w:val="single"/>
        </w:rPr>
      </w:pPr>
      <w:r w:rsidRPr="00A90951">
        <w:rPr>
          <w:rFonts w:ascii="Times New Roman" w:hAnsi="Times New Roman" w:cs="Times New Roman"/>
          <w:sz w:val="22"/>
          <w:szCs w:val="22"/>
          <w:u w:val="single"/>
        </w:rPr>
        <w:t>To access Flipgrid:</w:t>
      </w:r>
    </w:p>
    <w:p w14:paraId="6A2434E2" w14:textId="6DEE91C2" w:rsidR="00A90951" w:rsidRPr="00A90951" w:rsidRDefault="00A90951" w:rsidP="00A90951">
      <w:pPr>
        <w:pStyle w:val="ListParagraph"/>
        <w:numPr>
          <w:ilvl w:val="0"/>
          <w:numId w:val="21"/>
        </w:numPr>
        <w:rPr>
          <w:rFonts w:ascii="Times New Roman" w:hAnsi="Times New Roman" w:cs="Times New Roman"/>
          <w:sz w:val="22"/>
          <w:szCs w:val="22"/>
        </w:rPr>
      </w:pPr>
      <w:r w:rsidRPr="00A90951">
        <w:rPr>
          <w:rFonts w:ascii="Times New Roman" w:hAnsi="Times New Roman" w:cs="Times New Roman"/>
          <w:sz w:val="22"/>
          <w:szCs w:val="22"/>
        </w:rPr>
        <w:t xml:space="preserve">Go to </w:t>
      </w:r>
      <w:hyperlink r:id="rId11" w:history="1">
        <w:r w:rsidR="002B20DA" w:rsidRPr="00710A48">
          <w:rPr>
            <w:rStyle w:val="Hyperlink"/>
          </w:rPr>
          <w:t>https://flipgrid.com/0d7ccd90</w:t>
        </w:r>
      </w:hyperlink>
      <w:r w:rsidR="002B20DA">
        <w:t xml:space="preserve"> </w:t>
      </w:r>
    </w:p>
    <w:p w14:paraId="4B2B4E41" w14:textId="77777777" w:rsidR="002B20DA" w:rsidRPr="002B20DA" w:rsidRDefault="002B20DA" w:rsidP="002B20DA">
      <w:pPr>
        <w:pStyle w:val="ListParagraph"/>
        <w:numPr>
          <w:ilvl w:val="0"/>
          <w:numId w:val="21"/>
        </w:numPr>
        <w:rPr>
          <w:rFonts w:ascii="Times New Roman" w:hAnsi="Times New Roman" w:cs="Times New Roman"/>
          <w:sz w:val="24"/>
          <w:szCs w:val="24"/>
        </w:rPr>
      </w:pPr>
      <w:r w:rsidRPr="002B20DA">
        <w:rPr>
          <w:rFonts w:ascii="Times New Roman" w:hAnsi="Times New Roman" w:cs="Times New Roman"/>
          <w:sz w:val="22"/>
          <w:szCs w:val="22"/>
        </w:rPr>
        <w:t xml:space="preserve">Join Code: </w:t>
      </w:r>
      <w:r w:rsidRPr="002B20DA">
        <w:rPr>
          <w:rFonts w:ascii="Times New Roman" w:hAnsi="Times New Roman" w:cs="Times New Roman"/>
          <w:color w:val="222222"/>
          <w:sz w:val="22"/>
          <w:szCs w:val="22"/>
          <w:shd w:val="clear" w:color="auto" w:fill="FFFFFF"/>
        </w:rPr>
        <w:t>0d7ccd90</w:t>
      </w:r>
    </w:p>
    <w:p w14:paraId="546A96B8" w14:textId="2ECC2A81" w:rsidR="002B20DA" w:rsidRDefault="002B20DA" w:rsidP="00A90951">
      <w:pPr>
        <w:pStyle w:val="ListParagraph"/>
        <w:numPr>
          <w:ilvl w:val="0"/>
          <w:numId w:val="21"/>
        </w:numPr>
        <w:rPr>
          <w:rFonts w:ascii="Times New Roman" w:hAnsi="Times New Roman" w:cs="Times New Roman"/>
          <w:sz w:val="22"/>
          <w:szCs w:val="22"/>
        </w:rPr>
      </w:pPr>
      <w:r>
        <w:rPr>
          <w:rFonts w:ascii="Times New Roman" w:hAnsi="Times New Roman" w:cs="Times New Roman"/>
          <w:sz w:val="22"/>
          <w:szCs w:val="22"/>
        </w:rPr>
        <w:t xml:space="preserve">Username: this will be the first letter of your first name and your last name (e.g., </w:t>
      </w:r>
      <w:proofErr w:type="spellStart"/>
      <w:r>
        <w:rPr>
          <w:rFonts w:ascii="Times New Roman" w:hAnsi="Times New Roman" w:cs="Times New Roman"/>
          <w:sz w:val="22"/>
          <w:szCs w:val="22"/>
        </w:rPr>
        <w:t>mcook</w:t>
      </w:r>
      <w:proofErr w:type="spellEnd"/>
      <w:r>
        <w:rPr>
          <w:rFonts w:ascii="Times New Roman" w:hAnsi="Times New Roman" w:cs="Times New Roman"/>
          <w:sz w:val="22"/>
          <w:szCs w:val="22"/>
        </w:rPr>
        <w:t>) all lower case</w:t>
      </w:r>
    </w:p>
    <w:p w14:paraId="0A0DA66F" w14:textId="745AA4A0" w:rsidR="00A90951" w:rsidRPr="00A90951" w:rsidRDefault="00A90951" w:rsidP="00A90951">
      <w:pPr>
        <w:pStyle w:val="ListParagraph"/>
        <w:numPr>
          <w:ilvl w:val="0"/>
          <w:numId w:val="21"/>
        </w:numPr>
        <w:rPr>
          <w:rFonts w:ascii="Times New Roman" w:hAnsi="Times New Roman" w:cs="Times New Roman"/>
          <w:sz w:val="22"/>
          <w:szCs w:val="22"/>
        </w:rPr>
      </w:pPr>
      <w:r w:rsidRPr="00A90951">
        <w:rPr>
          <w:rFonts w:ascii="Times New Roman" w:hAnsi="Times New Roman" w:cs="Times New Roman"/>
          <w:sz w:val="22"/>
          <w:szCs w:val="22"/>
        </w:rPr>
        <w:t xml:space="preserve">Enter the password: </w:t>
      </w:r>
      <w:proofErr w:type="spellStart"/>
      <w:r w:rsidR="003F3256" w:rsidRPr="003F3256">
        <w:rPr>
          <w:rFonts w:ascii="Times New Roman" w:hAnsi="Times New Roman" w:cs="Times New Roman"/>
          <w:sz w:val="22"/>
          <w:szCs w:val="22"/>
        </w:rPr>
        <w:t>AuburnELA</w:t>
      </w:r>
      <w:proofErr w:type="spellEnd"/>
      <w:r w:rsidR="003F3256" w:rsidRPr="003F3256">
        <w:rPr>
          <w:rFonts w:ascii="Times New Roman" w:hAnsi="Times New Roman" w:cs="Times New Roman"/>
          <w:sz w:val="22"/>
          <w:szCs w:val="22"/>
        </w:rPr>
        <w:t xml:space="preserve"> (password is case sensitive)</w:t>
      </w:r>
    </w:p>
    <w:p w14:paraId="48B6AC1E" w14:textId="77777777" w:rsidR="00A90951" w:rsidRPr="00A90951" w:rsidRDefault="00A90951" w:rsidP="00A90951">
      <w:pPr>
        <w:pStyle w:val="ListParagraph"/>
        <w:numPr>
          <w:ilvl w:val="0"/>
          <w:numId w:val="21"/>
        </w:numPr>
        <w:rPr>
          <w:rFonts w:ascii="Times New Roman" w:hAnsi="Times New Roman" w:cs="Times New Roman"/>
          <w:sz w:val="22"/>
          <w:szCs w:val="22"/>
        </w:rPr>
      </w:pPr>
      <w:r w:rsidRPr="00A90951">
        <w:rPr>
          <w:rFonts w:ascii="Times New Roman" w:hAnsi="Times New Roman" w:cs="Times New Roman"/>
          <w:sz w:val="22"/>
          <w:szCs w:val="22"/>
        </w:rPr>
        <w:t>Select the Topic for that week</w:t>
      </w:r>
    </w:p>
    <w:p w14:paraId="22F5D2CB" w14:textId="5FD07CF0" w:rsidR="00A90951" w:rsidRDefault="00A90951" w:rsidP="00A90951">
      <w:pPr>
        <w:pStyle w:val="ListParagraph"/>
        <w:numPr>
          <w:ilvl w:val="0"/>
          <w:numId w:val="21"/>
        </w:numPr>
        <w:rPr>
          <w:rFonts w:ascii="Times New Roman" w:hAnsi="Times New Roman" w:cs="Times New Roman"/>
          <w:sz w:val="22"/>
          <w:szCs w:val="22"/>
        </w:rPr>
      </w:pPr>
      <w:r w:rsidRPr="00A90951">
        <w:rPr>
          <w:rFonts w:ascii="Times New Roman" w:hAnsi="Times New Roman" w:cs="Times New Roman"/>
          <w:sz w:val="22"/>
          <w:szCs w:val="22"/>
        </w:rPr>
        <w:t xml:space="preserve">Click on </w:t>
      </w:r>
      <w:r w:rsidR="003F3256">
        <w:rPr>
          <w:rFonts w:ascii="Times New Roman" w:hAnsi="Times New Roman" w:cs="Times New Roman"/>
          <w:sz w:val="22"/>
          <w:szCs w:val="22"/>
        </w:rPr>
        <w:t xml:space="preserve">Tap to Record </w:t>
      </w:r>
      <w:r w:rsidRPr="00A90951">
        <w:rPr>
          <w:rFonts w:ascii="Times New Roman" w:hAnsi="Times New Roman" w:cs="Times New Roman"/>
          <w:sz w:val="22"/>
          <w:szCs w:val="22"/>
        </w:rPr>
        <w:t>(it will walk you through the steps below)</w:t>
      </w:r>
    </w:p>
    <w:p w14:paraId="4BA46BB2" w14:textId="64905636" w:rsidR="00A90951" w:rsidRPr="00FA4BBD" w:rsidRDefault="00FA4BBD" w:rsidP="00FA4BBD">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 xml:space="preserve">You </w:t>
      </w:r>
      <w:r w:rsidR="002B20DA">
        <w:rPr>
          <w:rFonts w:ascii="Times New Roman" w:hAnsi="Times New Roman" w:cs="Times New Roman"/>
          <w:sz w:val="22"/>
          <w:szCs w:val="22"/>
        </w:rPr>
        <w:t xml:space="preserve">may </w:t>
      </w:r>
      <w:r>
        <w:rPr>
          <w:rFonts w:ascii="Times New Roman" w:hAnsi="Times New Roman" w:cs="Times New Roman"/>
          <w:sz w:val="22"/>
          <w:szCs w:val="22"/>
        </w:rPr>
        <w:t xml:space="preserve">be required to Authenticate using a Google or Microsoft email address. If you already have a </w:t>
      </w:r>
      <w:proofErr w:type="spellStart"/>
      <w:r>
        <w:rPr>
          <w:rFonts w:ascii="Times New Roman" w:hAnsi="Times New Roman" w:cs="Times New Roman"/>
          <w:sz w:val="22"/>
          <w:szCs w:val="22"/>
        </w:rPr>
        <w:t>gmail</w:t>
      </w:r>
      <w:proofErr w:type="spellEnd"/>
      <w:r>
        <w:rPr>
          <w:rFonts w:ascii="Times New Roman" w:hAnsi="Times New Roman" w:cs="Times New Roman"/>
          <w:sz w:val="22"/>
          <w:szCs w:val="22"/>
        </w:rPr>
        <w:t xml:space="preserve"> address, great—use it. If you do not, please set one up for the purposes of this assignment.</w:t>
      </w:r>
    </w:p>
    <w:p w14:paraId="7DC45D1C" w14:textId="77777777" w:rsidR="00A90951" w:rsidRPr="00A90951" w:rsidRDefault="00A90951" w:rsidP="00A90951">
      <w:pPr>
        <w:pStyle w:val="ListParagraph"/>
        <w:numPr>
          <w:ilvl w:val="0"/>
          <w:numId w:val="21"/>
        </w:numPr>
        <w:rPr>
          <w:rFonts w:ascii="Times New Roman" w:hAnsi="Times New Roman" w:cs="Times New Roman"/>
          <w:sz w:val="22"/>
          <w:szCs w:val="22"/>
        </w:rPr>
      </w:pPr>
      <w:r w:rsidRPr="00A90951">
        <w:rPr>
          <w:rFonts w:ascii="Times New Roman" w:hAnsi="Times New Roman" w:cs="Times New Roman"/>
          <w:sz w:val="22"/>
          <w:szCs w:val="22"/>
        </w:rPr>
        <w:lastRenderedPageBreak/>
        <w:t>Record your video</w:t>
      </w:r>
    </w:p>
    <w:p w14:paraId="7134E604" w14:textId="29FE3928" w:rsidR="00A90951" w:rsidRPr="00A90951" w:rsidRDefault="00A90951" w:rsidP="00A90951">
      <w:pPr>
        <w:pStyle w:val="ListParagraph"/>
        <w:numPr>
          <w:ilvl w:val="0"/>
          <w:numId w:val="21"/>
        </w:numPr>
        <w:rPr>
          <w:rFonts w:ascii="Times New Roman" w:hAnsi="Times New Roman" w:cs="Times New Roman"/>
          <w:sz w:val="22"/>
          <w:szCs w:val="22"/>
        </w:rPr>
      </w:pPr>
      <w:r w:rsidRPr="00A90951">
        <w:rPr>
          <w:rFonts w:ascii="Times New Roman" w:hAnsi="Times New Roman" w:cs="Times New Roman"/>
          <w:sz w:val="22"/>
          <w:szCs w:val="22"/>
        </w:rPr>
        <w:t>Add a thumbnail image</w:t>
      </w:r>
      <w:r w:rsidR="00FA4BBD">
        <w:rPr>
          <w:rFonts w:ascii="Times New Roman" w:hAnsi="Times New Roman" w:cs="Times New Roman"/>
          <w:sz w:val="22"/>
          <w:szCs w:val="22"/>
        </w:rPr>
        <w:t xml:space="preserve"> (i.e., Snap a Selfie)</w:t>
      </w:r>
    </w:p>
    <w:p w14:paraId="1569288F" w14:textId="77777777" w:rsidR="00A90951" w:rsidRPr="00A90951" w:rsidRDefault="00A90951" w:rsidP="00A90951">
      <w:pPr>
        <w:pStyle w:val="ListParagraph"/>
        <w:numPr>
          <w:ilvl w:val="0"/>
          <w:numId w:val="21"/>
        </w:numPr>
        <w:rPr>
          <w:rFonts w:ascii="Times New Roman" w:hAnsi="Times New Roman" w:cs="Times New Roman"/>
          <w:sz w:val="22"/>
          <w:szCs w:val="22"/>
        </w:rPr>
      </w:pPr>
      <w:r w:rsidRPr="00A90951">
        <w:rPr>
          <w:rFonts w:ascii="Times New Roman" w:hAnsi="Times New Roman" w:cs="Times New Roman"/>
          <w:sz w:val="22"/>
          <w:szCs w:val="22"/>
        </w:rPr>
        <w:t>Enter your info (name and email) and Submit</w:t>
      </w:r>
    </w:p>
    <w:p w14:paraId="7E45A839" w14:textId="77777777" w:rsidR="00A90951" w:rsidRPr="00A90951" w:rsidRDefault="00A90951" w:rsidP="00A90951">
      <w:pPr>
        <w:rPr>
          <w:rFonts w:ascii="Times New Roman" w:hAnsi="Times New Roman" w:cs="Times New Roman"/>
          <w:sz w:val="22"/>
          <w:szCs w:val="22"/>
        </w:rPr>
      </w:pPr>
    </w:p>
    <w:p w14:paraId="51538E57" w14:textId="77777777" w:rsidR="00A90951" w:rsidRPr="00A90951" w:rsidRDefault="00A90951" w:rsidP="00A90951">
      <w:pPr>
        <w:rPr>
          <w:rFonts w:ascii="Times New Roman" w:hAnsi="Times New Roman" w:cs="Times New Roman"/>
          <w:sz w:val="22"/>
          <w:szCs w:val="22"/>
        </w:rPr>
      </w:pPr>
      <w:r w:rsidRPr="00A90951">
        <w:rPr>
          <w:rFonts w:ascii="Times New Roman" w:hAnsi="Times New Roman" w:cs="Times New Roman"/>
          <w:sz w:val="22"/>
          <w:szCs w:val="22"/>
        </w:rPr>
        <w:t>*You may also download the Flipgrid app for Apple or Android devices. If you use the app, it will:</w:t>
      </w:r>
    </w:p>
    <w:p w14:paraId="0D886E5C" w14:textId="1AB713A2" w:rsidR="00A90951" w:rsidRPr="00A90951" w:rsidRDefault="00A90951" w:rsidP="00A90951">
      <w:pPr>
        <w:pStyle w:val="ListParagraph"/>
        <w:numPr>
          <w:ilvl w:val="0"/>
          <w:numId w:val="22"/>
        </w:numPr>
        <w:rPr>
          <w:rFonts w:ascii="Times New Roman" w:hAnsi="Times New Roman" w:cs="Times New Roman"/>
          <w:sz w:val="22"/>
          <w:szCs w:val="22"/>
        </w:rPr>
      </w:pPr>
      <w:r w:rsidRPr="00A90951">
        <w:rPr>
          <w:rFonts w:ascii="Times New Roman" w:hAnsi="Times New Roman" w:cs="Times New Roman"/>
          <w:sz w:val="22"/>
          <w:szCs w:val="22"/>
        </w:rPr>
        <w:t xml:space="preserve">Ask you for the Grid Code: </w:t>
      </w:r>
      <w:r w:rsidR="002B20DA" w:rsidRPr="002B20DA">
        <w:rPr>
          <w:rFonts w:ascii="Times New Roman" w:hAnsi="Times New Roman" w:cs="Times New Roman"/>
          <w:color w:val="222222"/>
          <w:sz w:val="22"/>
          <w:szCs w:val="22"/>
          <w:shd w:val="clear" w:color="auto" w:fill="FFFFFF"/>
        </w:rPr>
        <w:t>0d7ccd90</w:t>
      </w:r>
    </w:p>
    <w:p w14:paraId="45FE6F3A" w14:textId="6D9F871E" w:rsidR="00A90951" w:rsidRPr="00A90951" w:rsidRDefault="00A90951" w:rsidP="00A90951">
      <w:pPr>
        <w:pStyle w:val="ListParagraph"/>
        <w:numPr>
          <w:ilvl w:val="0"/>
          <w:numId w:val="22"/>
        </w:numPr>
        <w:rPr>
          <w:rFonts w:ascii="Times New Roman" w:hAnsi="Times New Roman" w:cs="Times New Roman"/>
          <w:sz w:val="22"/>
          <w:szCs w:val="22"/>
        </w:rPr>
      </w:pPr>
      <w:r w:rsidRPr="00A90951">
        <w:rPr>
          <w:rFonts w:ascii="Times New Roman" w:hAnsi="Times New Roman" w:cs="Times New Roman"/>
          <w:sz w:val="22"/>
          <w:szCs w:val="22"/>
        </w:rPr>
        <w:t xml:space="preserve">Then ask you for </w:t>
      </w:r>
      <w:r w:rsidR="002B20DA">
        <w:rPr>
          <w:rFonts w:ascii="Times New Roman" w:hAnsi="Times New Roman" w:cs="Times New Roman"/>
          <w:sz w:val="22"/>
          <w:szCs w:val="22"/>
        </w:rPr>
        <w:t xml:space="preserve">your username (see above) </w:t>
      </w:r>
    </w:p>
    <w:p w14:paraId="7515A755" w14:textId="77777777" w:rsidR="00A62D06" w:rsidRDefault="00A62D06" w:rsidP="00E8189F">
      <w:pPr>
        <w:rPr>
          <w:rFonts w:ascii="Times New Roman" w:hAnsi="Times New Roman" w:cs="Times New Roman"/>
          <w:sz w:val="22"/>
          <w:szCs w:val="22"/>
        </w:rPr>
      </w:pPr>
    </w:p>
    <w:p w14:paraId="56034277" w14:textId="5FE0B84E" w:rsidR="00A90951" w:rsidRDefault="00A62D06" w:rsidP="00A90951">
      <w:pPr>
        <w:rPr>
          <w:rFonts w:ascii="Times New Roman" w:hAnsi="Times New Roman" w:cs="Times New Roman"/>
          <w:sz w:val="22"/>
          <w:szCs w:val="22"/>
        </w:rPr>
      </w:pPr>
      <w:r>
        <w:rPr>
          <w:rFonts w:ascii="Times New Roman" w:hAnsi="Times New Roman" w:cs="Times New Roman"/>
          <w:sz w:val="22"/>
          <w:szCs w:val="22"/>
        </w:rPr>
        <w:t xml:space="preserve">Note: Each post should be meaningful to you. It should be clear that you have thought carefully about the </w:t>
      </w:r>
      <w:r w:rsidR="00984D36">
        <w:rPr>
          <w:rFonts w:ascii="Times New Roman" w:hAnsi="Times New Roman" w:cs="Times New Roman"/>
          <w:sz w:val="22"/>
          <w:szCs w:val="22"/>
        </w:rPr>
        <w:t>reading, material, and/</w:t>
      </w:r>
      <w:r>
        <w:rPr>
          <w:rFonts w:ascii="Times New Roman" w:hAnsi="Times New Roman" w:cs="Times New Roman"/>
          <w:sz w:val="22"/>
          <w:szCs w:val="22"/>
        </w:rPr>
        <w:t>or resource you discuss, as well as the implication(s) for classro</w:t>
      </w:r>
      <w:r w:rsidR="00984D36">
        <w:rPr>
          <w:rFonts w:ascii="Times New Roman" w:hAnsi="Times New Roman" w:cs="Times New Roman"/>
          <w:sz w:val="22"/>
          <w:szCs w:val="22"/>
        </w:rPr>
        <w:t>om assessment and learning, the</w:t>
      </w:r>
      <w:r>
        <w:rPr>
          <w:rFonts w:ascii="Times New Roman" w:hAnsi="Times New Roman" w:cs="Times New Roman"/>
          <w:sz w:val="22"/>
          <w:szCs w:val="22"/>
        </w:rPr>
        <w:t xml:space="preserve"> ways you might incorporate the idea/resource into your classroom practices, </w:t>
      </w:r>
      <w:r w:rsidR="00BD2627">
        <w:rPr>
          <w:rFonts w:ascii="Times New Roman" w:hAnsi="Times New Roman" w:cs="Times New Roman"/>
          <w:sz w:val="22"/>
          <w:szCs w:val="22"/>
        </w:rPr>
        <w:t xml:space="preserve">the connections you are making to equitable and socially just education, </w:t>
      </w:r>
      <w:r>
        <w:rPr>
          <w:rFonts w:ascii="Times New Roman" w:hAnsi="Times New Roman" w:cs="Times New Roman"/>
          <w:sz w:val="22"/>
          <w:szCs w:val="22"/>
        </w:rPr>
        <w:t>and any relevant consequences for various stakeholders (e.g., teachers, students, administrators, parents). Any resources or materials you sh</w:t>
      </w:r>
      <w:r w:rsidR="00A90951">
        <w:rPr>
          <w:rFonts w:ascii="Times New Roman" w:hAnsi="Times New Roman" w:cs="Times New Roman"/>
          <w:sz w:val="22"/>
          <w:szCs w:val="22"/>
        </w:rPr>
        <w:t xml:space="preserve">are should be accompanied by oral </w:t>
      </w:r>
      <w:r>
        <w:rPr>
          <w:rFonts w:ascii="Times New Roman" w:hAnsi="Times New Roman" w:cs="Times New Roman"/>
          <w:sz w:val="22"/>
          <w:szCs w:val="22"/>
        </w:rPr>
        <w:t>annotation</w:t>
      </w:r>
      <w:r w:rsidR="00A90951">
        <w:rPr>
          <w:rFonts w:ascii="Times New Roman" w:hAnsi="Times New Roman" w:cs="Times New Roman"/>
          <w:sz w:val="22"/>
          <w:szCs w:val="22"/>
        </w:rPr>
        <w:t>s</w:t>
      </w:r>
      <w:r>
        <w:rPr>
          <w:rFonts w:ascii="Times New Roman" w:hAnsi="Times New Roman" w:cs="Times New Roman"/>
          <w:sz w:val="22"/>
          <w:szCs w:val="22"/>
        </w:rPr>
        <w:t xml:space="preserve"> of 6-8 sentences where you introduce the resource/material, predict how it might be useful</w:t>
      </w:r>
      <w:r w:rsidR="0071197E">
        <w:rPr>
          <w:rFonts w:ascii="Times New Roman" w:hAnsi="Times New Roman" w:cs="Times New Roman"/>
          <w:sz w:val="22"/>
          <w:szCs w:val="22"/>
        </w:rPr>
        <w:t>, concretely connect the resource to concepts learned in this course, and consider the implications name</w:t>
      </w:r>
      <w:r w:rsidR="00984D36">
        <w:rPr>
          <w:rFonts w:ascii="Times New Roman" w:hAnsi="Times New Roman" w:cs="Times New Roman"/>
          <w:sz w:val="22"/>
          <w:szCs w:val="22"/>
        </w:rPr>
        <w:t>d</w:t>
      </w:r>
      <w:r w:rsidR="0071197E">
        <w:rPr>
          <w:rFonts w:ascii="Times New Roman" w:hAnsi="Times New Roman" w:cs="Times New Roman"/>
          <w:sz w:val="22"/>
          <w:szCs w:val="22"/>
        </w:rPr>
        <w:t xml:space="preserve"> previously.</w:t>
      </w:r>
      <w:r w:rsidR="00A90951">
        <w:rPr>
          <w:rFonts w:ascii="Times New Roman" w:hAnsi="Times New Roman" w:cs="Times New Roman"/>
          <w:sz w:val="22"/>
          <w:szCs w:val="22"/>
        </w:rPr>
        <w:t xml:space="preserve"> </w:t>
      </w:r>
    </w:p>
    <w:p w14:paraId="35603C35" w14:textId="77777777" w:rsidR="00A90951" w:rsidRDefault="00A90951" w:rsidP="00A90951">
      <w:pPr>
        <w:rPr>
          <w:rFonts w:ascii="Times New Roman" w:hAnsi="Times New Roman" w:cs="Times New Roman"/>
          <w:sz w:val="22"/>
          <w:szCs w:val="22"/>
        </w:rPr>
      </w:pPr>
    </w:p>
    <w:p w14:paraId="6D2C9C10" w14:textId="69A8E9BB" w:rsidR="00A90951" w:rsidRDefault="00A90951" w:rsidP="00A90951">
      <w:pPr>
        <w:rPr>
          <w:rFonts w:ascii="Times New Roman" w:hAnsi="Times New Roman" w:cs="Times New Roman"/>
          <w:sz w:val="22"/>
          <w:szCs w:val="22"/>
        </w:rPr>
      </w:pPr>
      <w:r w:rsidRPr="00A90951">
        <w:rPr>
          <w:rFonts w:ascii="Times New Roman" w:hAnsi="Times New Roman" w:cs="Times New Roman"/>
          <w:sz w:val="22"/>
          <w:szCs w:val="22"/>
        </w:rPr>
        <w:t xml:space="preserve">Basically, I </w:t>
      </w:r>
      <w:r>
        <w:rPr>
          <w:rFonts w:ascii="Times New Roman" w:hAnsi="Times New Roman" w:cs="Times New Roman"/>
          <w:sz w:val="22"/>
          <w:szCs w:val="22"/>
        </w:rPr>
        <w:t>am asking</w:t>
      </w:r>
      <w:r w:rsidRPr="00A90951">
        <w:rPr>
          <w:rFonts w:ascii="Times New Roman" w:hAnsi="Times New Roman" w:cs="Times New Roman"/>
          <w:sz w:val="22"/>
          <w:szCs w:val="22"/>
        </w:rPr>
        <w:t xml:space="preserve"> you to turn a critical eye to your reading and to your own reaction. </w:t>
      </w:r>
      <w:r w:rsidR="00BF7BD5" w:rsidRPr="00BF7BD5">
        <w:rPr>
          <w:rFonts w:ascii="Times New Roman" w:hAnsi="Times New Roman" w:cs="Times New Roman"/>
          <w:sz w:val="22"/>
          <w:szCs w:val="22"/>
        </w:rPr>
        <w:t>Individual posts</w:t>
      </w:r>
      <w:r w:rsidRPr="00BF7BD5">
        <w:rPr>
          <w:rFonts w:ascii="Times New Roman" w:hAnsi="Times New Roman" w:cs="Times New Roman"/>
          <w:sz w:val="22"/>
          <w:szCs w:val="22"/>
        </w:rPr>
        <w:t xml:space="preserve"> will be </w:t>
      </w:r>
      <w:r w:rsidR="00BF7BD5" w:rsidRPr="00BF7BD5">
        <w:rPr>
          <w:rFonts w:ascii="Times New Roman" w:hAnsi="Times New Roman" w:cs="Times New Roman"/>
          <w:sz w:val="22"/>
          <w:szCs w:val="22"/>
        </w:rPr>
        <w:t>due on select Fridays with responses to all peers/classmates by the subsequent Sunday</w:t>
      </w:r>
      <w:r w:rsidRPr="00BF7BD5">
        <w:rPr>
          <w:rFonts w:ascii="Times New Roman" w:hAnsi="Times New Roman" w:cs="Times New Roman"/>
          <w:sz w:val="22"/>
          <w:szCs w:val="22"/>
        </w:rPr>
        <w:t xml:space="preserve">. </w:t>
      </w:r>
    </w:p>
    <w:p w14:paraId="101BAB70" w14:textId="108CAEDF" w:rsidR="006F1AC1" w:rsidRDefault="006F1AC1" w:rsidP="00A90951">
      <w:pPr>
        <w:rPr>
          <w:rFonts w:ascii="Times New Roman" w:hAnsi="Times New Roman" w:cs="Times New Roman"/>
          <w:sz w:val="22"/>
          <w:szCs w:val="22"/>
        </w:rPr>
      </w:pPr>
    </w:p>
    <w:p w14:paraId="001D69EC" w14:textId="25C0F257" w:rsidR="006F1AC1" w:rsidRPr="00D947EB" w:rsidRDefault="006F1AC1" w:rsidP="00A90951">
      <w:pPr>
        <w:rPr>
          <w:rFonts w:ascii="Times New Roman" w:hAnsi="Times New Roman" w:cs="Times New Roman"/>
          <w:b/>
          <w:bCs/>
          <w:sz w:val="22"/>
          <w:szCs w:val="22"/>
        </w:rPr>
      </w:pPr>
      <w:r w:rsidRPr="00D947EB">
        <w:rPr>
          <w:rFonts w:ascii="Times New Roman" w:hAnsi="Times New Roman" w:cs="Times New Roman"/>
          <w:b/>
          <w:bCs/>
          <w:sz w:val="22"/>
          <w:szCs w:val="22"/>
        </w:rPr>
        <w:t>Discussion Leadership</w:t>
      </w:r>
    </w:p>
    <w:p w14:paraId="761DC653" w14:textId="51DCCC53" w:rsidR="006F1AC1" w:rsidRDefault="006F1AC1" w:rsidP="00A90951">
      <w:pPr>
        <w:rPr>
          <w:rFonts w:ascii="Times New Roman" w:hAnsi="Times New Roman" w:cs="Times New Roman"/>
          <w:sz w:val="22"/>
          <w:szCs w:val="22"/>
        </w:rPr>
      </w:pPr>
      <w:r>
        <w:rPr>
          <w:rFonts w:ascii="Times New Roman" w:hAnsi="Times New Roman" w:cs="Times New Roman"/>
          <w:sz w:val="22"/>
          <w:szCs w:val="22"/>
        </w:rPr>
        <w:t xml:space="preserve">Once during the semester, you will be responsible for facilitating class discussion about the readings for that week. You should design some sort of activity to engage the group in exploring the key concepts, arguments, tensions, and questions raised by the author(s) for the week. While each week will include open-ended discussion time for sharing our responses to the readings, for the week you lead you will need to have a more structured and planned activity (or set of activities) for that week. These should last approximately 45-60 minutes. In preparing, you should review your peers’ Flipgrid posts as a guide. </w:t>
      </w:r>
    </w:p>
    <w:p w14:paraId="1E976997" w14:textId="31BA8CBD" w:rsidR="006F1AC1" w:rsidRDefault="006F1AC1" w:rsidP="00A90951">
      <w:pPr>
        <w:rPr>
          <w:rFonts w:ascii="Times New Roman" w:hAnsi="Times New Roman" w:cs="Times New Roman"/>
          <w:sz w:val="22"/>
          <w:szCs w:val="22"/>
        </w:rPr>
      </w:pPr>
    </w:p>
    <w:p w14:paraId="5CB6020E" w14:textId="22B9C427" w:rsidR="006F1AC1" w:rsidRDefault="006F1AC1" w:rsidP="00A90951">
      <w:pPr>
        <w:rPr>
          <w:rFonts w:ascii="Times New Roman" w:hAnsi="Times New Roman" w:cs="Times New Roman"/>
          <w:sz w:val="22"/>
          <w:szCs w:val="22"/>
        </w:rPr>
      </w:pPr>
      <w:r>
        <w:rPr>
          <w:rFonts w:ascii="Times New Roman" w:hAnsi="Times New Roman" w:cs="Times New Roman"/>
          <w:sz w:val="22"/>
          <w:szCs w:val="22"/>
        </w:rPr>
        <w:t xml:space="preserve">Prior to our next class meeting, you must submit a </w:t>
      </w:r>
      <w:proofErr w:type="gramStart"/>
      <w:r>
        <w:rPr>
          <w:rFonts w:ascii="Times New Roman" w:hAnsi="Times New Roman" w:cs="Times New Roman"/>
          <w:sz w:val="22"/>
          <w:szCs w:val="22"/>
        </w:rPr>
        <w:t>250-500 word</w:t>
      </w:r>
      <w:proofErr w:type="gramEnd"/>
      <w:r>
        <w:rPr>
          <w:rFonts w:ascii="Times New Roman" w:hAnsi="Times New Roman" w:cs="Times New Roman"/>
          <w:sz w:val="22"/>
          <w:szCs w:val="22"/>
        </w:rPr>
        <w:t xml:space="preserve"> reflection about your experiences. What did you learn through the experience? What went well? What would you change? How has this experience influenced your thinking about curriculum, assessment, ELA education, and equity? </w:t>
      </w:r>
    </w:p>
    <w:p w14:paraId="42C432D1" w14:textId="7BDE5D08" w:rsidR="006F1AC1" w:rsidRDefault="006F1AC1" w:rsidP="00A90951">
      <w:pPr>
        <w:rPr>
          <w:rFonts w:ascii="Times New Roman" w:hAnsi="Times New Roman" w:cs="Times New Roman"/>
          <w:sz w:val="22"/>
          <w:szCs w:val="22"/>
        </w:rPr>
      </w:pPr>
    </w:p>
    <w:p w14:paraId="1CA3E555" w14:textId="0BC2B5D9" w:rsidR="006F1AC1" w:rsidRDefault="006F1AC1" w:rsidP="00A90951">
      <w:pPr>
        <w:rPr>
          <w:rFonts w:ascii="Times New Roman" w:hAnsi="Times New Roman" w:cs="Times New Roman"/>
          <w:sz w:val="22"/>
          <w:szCs w:val="22"/>
        </w:rPr>
      </w:pPr>
      <w:r>
        <w:rPr>
          <w:rFonts w:ascii="Times New Roman" w:hAnsi="Times New Roman" w:cs="Times New Roman"/>
          <w:sz w:val="22"/>
          <w:szCs w:val="22"/>
        </w:rPr>
        <w:t>During Week 3 of class, you will have the opportunity to sign up for a particular class meeting. I</w:t>
      </w:r>
      <w:r w:rsidR="009256B9">
        <w:rPr>
          <w:rFonts w:ascii="Times New Roman" w:hAnsi="Times New Roman" w:cs="Times New Roman"/>
          <w:sz w:val="22"/>
          <w:szCs w:val="22"/>
        </w:rPr>
        <w:t>f you would like, I</w:t>
      </w:r>
      <w:r>
        <w:rPr>
          <w:rFonts w:ascii="Times New Roman" w:hAnsi="Times New Roman" w:cs="Times New Roman"/>
          <w:sz w:val="22"/>
          <w:szCs w:val="22"/>
        </w:rPr>
        <w:t xml:space="preserve"> am more than happy to meet with you to discuss ideas and provide feedback prior to the class period you lead. </w:t>
      </w:r>
    </w:p>
    <w:p w14:paraId="431E22A6" w14:textId="76240E85" w:rsidR="00DC29BD" w:rsidRDefault="00DC29BD" w:rsidP="00A90951">
      <w:pPr>
        <w:rPr>
          <w:rFonts w:ascii="Times New Roman" w:hAnsi="Times New Roman" w:cs="Times New Roman"/>
          <w:sz w:val="22"/>
          <w:szCs w:val="22"/>
        </w:rPr>
      </w:pPr>
    </w:p>
    <w:p w14:paraId="604E0AD0" w14:textId="19ED9CED" w:rsidR="00DC29BD" w:rsidRPr="00D947EB" w:rsidRDefault="00DC29BD" w:rsidP="00A90951">
      <w:pPr>
        <w:rPr>
          <w:rFonts w:ascii="Times New Roman" w:hAnsi="Times New Roman" w:cs="Times New Roman"/>
          <w:b/>
          <w:bCs/>
          <w:sz w:val="22"/>
          <w:szCs w:val="22"/>
        </w:rPr>
      </w:pPr>
      <w:r w:rsidRPr="00DD110A">
        <w:rPr>
          <w:rFonts w:ascii="Times New Roman" w:hAnsi="Times New Roman" w:cs="Times New Roman"/>
          <w:b/>
          <w:bCs/>
          <w:sz w:val="22"/>
          <w:szCs w:val="22"/>
        </w:rPr>
        <w:t>Response Paper 1</w:t>
      </w:r>
    </w:p>
    <w:p w14:paraId="4BA9F5EE" w14:textId="15A2D6AD" w:rsidR="00DC29BD" w:rsidRDefault="00C33487" w:rsidP="00A90951">
      <w:pPr>
        <w:rPr>
          <w:rFonts w:ascii="Times New Roman" w:hAnsi="Times New Roman" w:cs="Times New Roman"/>
          <w:sz w:val="22"/>
          <w:szCs w:val="22"/>
        </w:rPr>
      </w:pPr>
      <w:r>
        <w:rPr>
          <w:rFonts w:ascii="Times New Roman" w:hAnsi="Times New Roman" w:cs="Times New Roman"/>
          <w:sz w:val="22"/>
          <w:szCs w:val="22"/>
        </w:rPr>
        <w:t xml:space="preserve">This initial response paper serves as a culminating assessment for the first portion of our course focusing on curriculum, pedagogy, equity, and assessment. </w:t>
      </w:r>
    </w:p>
    <w:p w14:paraId="2312746E" w14:textId="160961AD" w:rsidR="00C33487" w:rsidRDefault="00C33487" w:rsidP="00A90951">
      <w:pPr>
        <w:rPr>
          <w:rFonts w:ascii="Times New Roman" w:hAnsi="Times New Roman" w:cs="Times New Roman"/>
          <w:sz w:val="22"/>
          <w:szCs w:val="22"/>
        </w:rPr>
      </w:pPr>
    </w:p>
    <w:p w14:paraId="00F4E8CB" w14:textId="39EA2A9A" w:rsidR="00C33487" w:rsidRDefault="00C33487" w:rsidP="00A90951">
      <w:pPr>
        <w:rPr>
          <w:rFonts w:ascii="Times New Roman" w:hAnsi="Times New Roman" w:cs="Times New Roman"/>
          <w:sz w:val="22"/>
          <w:szCs w:val="22"/>
        </w:rPr>
      </w:pPr>
      <w:r>
        <w:rPr>
          <w:rFonts w:ascii="Times New Roman" w:hAnsi="Times New Roman" w:cs="Times New Roman"/>
          <w:sz w:val="22"/>
          <w:szCs w:val="22"/>
        </w:rPr>
        <w:t>Just as your weekly Flipgrid posts provide you with an immediate, in-process, and informal opportunities to react to our content and to reflect on your learning, the response paper offers an opportunity to reflect more broadly across an entire section of the course so that you can synthesize concepts from other texts and articulate your own perspectives in the scholarly conversation. Thus, your discussion should be grounded in the authors and ideas from the course syllabus</w:t>
      </w:r>
      <w:r w:rsidR="002F1110">
        <w:rPr>
          <w:rFonts w:ascii="Times New Roman" w:hAnsi="Times New Roman" w:cs="Times New Roman"/>
          <w:sz w:val="22"/>
          <w:szCs w:val="22"/>
        </w:rPr>
        <w:t>, and your paper should foreground your insights.</w:t>
      </w:r>
    </w:p>
    <w:p w14:paraId="67712298" w14:textId="7A491A73" w:rsidR="002F1110" w:rsidRDefault="002F1110" w:rsidP="00A90951">
      <w:pPr>
        <w:rPr>
          <w:rFonts w:ascii="Times New Roman" w:hAnsi="Times New Roman" w:cs="Times New Roman"/>
          <w:sz w:val="22"/>
          <w:szCs w:val="22"/>
        </w:rPr>
      </w:pPr>
    </w:p>
    <w:p w14:paraId="6188A9EF" w14:textId="7427AC12" w:rsidR="002F1110" w:rsidRDefault="002F1110" w:rsidP="00A90951">
      <w:pPr>
        <w:rPr>
          <w:rFonts w:ascii="Times New Roman" w:hAnsi="Times New Roman" w:cs="Times New Roman"/>
          <w:sz w:val="22"/>
          <w:szCs w:val="22"/>
        </w:rPr>
      </w:pPr>
      <w:r w:rsidRPr="00DD110A">
        <w:rPr>
          <w:rFonts w:ascii="Times New Roman" w:hAnsi="Times New Roman" w:cs="Times New Roman"/>
          <w:sz w:val="22"/>
          <w:szCs w:val="22"/>
        </w:rPr>
        <w:t>For this response paper, consider questions such as:</w:t>
      </w:r>
    </w:p>
    <w:p w14:paraId="31012BBF" w14:textId="2C5375BD" w:rsidR="002F1110" w:rsidRDefault="00DD110A"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What is knowledge and what is worth knowing? Who decides this? And why/how? </w:t>
      </w:r>
    </w:p>
    <w:p w14:paraId="18D8B020" w14:textId="05D53A8A" w:rsidR="00DD110A" w:rsidRDefault="00DD110A"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What knowledge counts? And what counts as knowledge? Conversely, what doesn’t count as knowledge?</w:t>
      </w:r>
    </w:p>
    <w:p w14:paraId="603367EB" w14:textId="55A33BB5" w:rsidR="00DD110A" w:rsidRDefault="00DD110A"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What is pedagogy? </w:t>
      </w:r>
    </w:p>
    <w:p w14:paraId="3E860854" w14:textId="7236837D" w:rsidR="00DD110A" w:rsidRDefault="00DD110A"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What is the purpose of teaching? And how do we know if we’re effective? </w:t>
      </w:r>
    </w:p>
    <w:p w14:paraId="305F5277" w14:textId="17A30E18" w:rsidR="00DD110A" w:rsidRDefault="00DD110A"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How can people – educators, students, families, communities and community members, and other stakeholders – determine what students know? </w:t>
      </w:r>
    </w:p>
    <w:p w14:paraId="656060EB" w14:textId="3AE9E1A7" w:rsidR="00DD110A" w:rsidRPr="002F1110" w:rsidRDefault="00DD110A"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lastRenderedPageBreak/>
        <w:t xml:space="preserve">What is the responsibility and place of English education and English educators in these broader debates about curriculum and knowledge? </w:t>
      </w:r>
    </w:p>
    <w:p w14:paraId="233E12DB" w14:textId="1F66201F" w:rsidR="002F1110" w:rsidRDefault="002F1110" w:rsidP="00A90951">
      <w:pPr>
        <w:rPr>
          <w:rFonts w:ascii="Times New Roman" w:hAnsi="Times New Roman" w:cs="Times New Roman"/>
          <w:sz w:val="22"/>
          <w:szCs w:val="22"/>
        </w:rPr>
      </w:pPr>
    </w:p>
    <w:p w14:paraId="2BEB0075" w14:textId="485A84B6" w:rsidR="002F1110" w:rsidRDefault="002F1110" w:rsidP="00A90951">
      <w:pPr>
        <w:rPr>
          <w:rFonts w:ascii="Times New Roman" w:hAnsi="Times New Roman" w:cs="Times New Roman"/>
          <w:sz w:val="22"/>
          <w:szCs w:val="22"/>
        </w:rPr>
      </w:pPr>
      <w:r>
        <w:rPr>
          <w:rFonts w:ascii="Times New Roman" w:hAnsi="Times New Roman" w:cs="Times New Roman"/>
          <w:sz w:val="22"/>
          <w:szCs w:val="22"/>
        </w:rPr>
        <w:t xml:space="preserve">Your response paper should be 2-5 pages (not including any cover page or references) and should the APA style guidelines. It should include citations </w:t>
      </w:r>
      <w:r w:rsidRPr="00DD110A">
        <w:rPr>
          <w:rFonts w:ascii="Times New Roman" w:hAnsi="Times New Roman" w:cs="Times New Roman"/>
          <w:sz w:val="22"/>
          <w:szCs w:val="22"/>
        </w:rPr>
        <w:t xml:space="preserve">from </w:t>
      </w:r>
      <w:r w:rsidR="00DD110A" w:rsidRPr="00DD110A">
        <w:rPr>
          <w:rFonts w:ascii="Times New Roman" w:hAnsi="Times New Roman" w:cs="Times New Roman"/>
          <w:sz w:val="22"/>
          <w:szCs w:val="22"/>
        </w:rPr>
        <w:t>Paris &amp; Alim</w:t>
      </w:r>
      <w:r w:rsidR="00DD110A">
        <w:rPr>
          <w:rFonts w:ascii="Times New Roman" w:hAnsi="Times New Roman" w:cs="Times New Roman"/>
          <w:sz w:val="22"/>
          <w:szCs w:val="22"/>
        </w:rPr>
        <w:t xml:space="preserve"> and</w:t>
      </w:r>
      <w:r w:rsidRPr="00DD110A">
        <w:rPr>
          <w:rFonts w:ascii="Times New Roman" w:hAnsi="Times New Roman" w:cs="Times New Roman"/>
          <w:sz w:val="22"/>
          <w:szCs w:val="22"/>
        </w:rPr>
        <w:t xml:space="preserve"> </w:t>
      </w:r>
      <w:proofErr w:type="spellStart"/>
      <w:r w:rsidR="00DD110A" w:rsidRPr="00DD110A">
        <w:rPr>
          <w:rFonts w:ascii="Times New Roman" w:hAnsi="Times New Roman" w:cs="Times New Roman"/>
          <w:sz w:val="22"/>
          <w:szCs w:val="22"/>
        </w:rPr>
        <w:t>Wormeli</w:t>
      </w:r>
      <w:proofErr w:type="spellEnd"/>
      <w:r w:rsidR="00DD110A">
        <w:rPr>
          <w:rFonts w:ascii="Times New Roman" w:hAnsi="Times New Roman" w:cs="Times New Roman"/>
          <w:sz w:val="22"/>
          <w:szCs w:val="22"/>
        </w:rPr>
        <w:t>,</w:t>
      </w:r>
      <w:r w:rsidRPr="00DD110A">
        <w:rPr>
          <w:rFonts w:ascii="Times New Roman" w:hAnsi="Times New Roman" w:cs="Times New Roman"/>
          <w:sz w:val="22"/>
          <w:szCs w:val="22"/>
        </w:rPr>
        <w:t xml:space="preserve"> and</w:t>
      </w:r>
      <w:r>
        <w:rPr>
          <w:rFonts w:ascii="Times New Roman" w:hAnsi="Times New Roman" w:cs="Times New Roman"/>
          <w:sz w:val="22"/>
          <w:szCs w:val="22"/>
        </w:rPr>
        <w:t xml:space="preserve"> at least one additional academic source not included on the syllabus. </w:t>
      </w:r>
    </w:p>
    <w:p w14:paraId="030DF1B2" w14:textId="48FDDE27" w:rsidR="00DE33CB" w:rsidRDefault="00DE33CB" w:rsidP="00A90951">
      <w:pPr>
        <w:rPr>
          <w:rFonts w:ascii="Times New Roman" w:hAnsi="Times New Roman" w:cs="Times New Roman"/>
          <w:sz w:val="22"/>
          <w:szCs w:val="22"/>
        </w:rPr>
      </w:pPr>
    </w:p>
    <w:p w14:paraId="4E40699E" w14:textId="3DA91A2C" w:rsidR="00DE33CB" w:rsidRDefault="00DE33CB" w:rsidP="00A90951">
      <w:pPr>
        <w:rPr>
          <w:rFonts w:ascii="Times New Roman" w:hAnsi="Times New Roman" w:cs="Times New Roman"/>
          <w:sz w:val="22"/>
          <w:szCs w:val="22"/>
        </w:rPr>
      </w:pPr>
      <w:r>
        <w:rPr>
          <w:rFonts w:ascii="Times New Roman" w:hAnsi="Times New Roman" w:cs="Times New Roman"/>
          <w:sz w:val="22"/>
          <w:szCs w:val="22"/>
        </w:rPr>
        <w:t>Due Date</w:t>
      </w:r>
      <w:r w:rsidR="00B62838">
        <w:rPr>
          <w:rFonts w:ascii="Times New Roman" w:hAnsi="Times New Roman" w:cs="Times New Roman"/>
          <w:sz w:val="22"/>
          <w:szCs w:val="22"/>
        </w:rPr>
        <w:t>: Tues. June 15</w:t>
      </w:r>
    </w:p>
    <w:p w14:paraId="530FAA02" w14:textId="77777777" w:rsidR="00C33487" w:rsidRDefault="00C33487" w:rsidP="00A90951">
      <w:pPr>
        <w:rPr>
          <w:rFonts w:ascii="Times New Roman" w:hAnsi="Times New Roman" w:cs="Times New Roman"/>
          <w:sz w:val="22"/>
          <w:szCs w:val="22"/>
        </w:rPr>
      </w:pPr>
    </w:p>
    <w:p w14:paraId="5E4C1981" w14:textId="17CA464F" w:rsidR="00DC29BD" w:rsidRPr="00D947EB" w:rsidRDefault="00DC29BD" w:rsidP="00A90951">
      <w:pPr>
        <w:rPr>
          <w:rFonts w:ascii="Times New Roman" w:hAnsi="Times New Roman" w:cs="Times New Roman"/>
          <w:b/>
          <w:bCs/>
          <w:sz w:val="22"/>
          <w:szCs w:val="22"/>
        </w:rPr>
      </w:pPr>
      <w:r w:rsidRPr="00684A20">
        <w:rPr>
          <w:rFonts w:ascii="Times New Roman" w:hAnsi="Times New Roman" w:cs="Times New Roman"/>
          <w:b/>
          <w:bCs/>
          <w:sz w:val="22"/>
          <w:szCs w:val="22"/>
        </w:rPr>
        <w:t>Response Paper 2</w:t>
      </w:r>
    </w:p>
    <w:p w14:paraId="7E6C30D5" w14:textId="4171E593" w:rsidR="000B220B" w:rsidRDefault="00C33487" w:rsidP="00E8189F">
      <w:pPr>
        <w:rPr>
          <w:rFonts w:ascii="Times New Roman" w:hAnsi="Times New Roman" w:cs="Times New Roman"/>
          <w:sz w:val="22"/>
          <w:szCs w:val="22"/>
        </w:rPr>
      </w:pPr>
      <w:r>
        <w:rPr>
          <w:rFonts w:ascii="Times New Roman" w:hAnsi="Times New Roman" w:cs="Times New Roman"/>
          <w:sz w:val="22"/>
          <w:szCs w:val="22"/>
        </w:rPr>
        <w:t xml:space="preserve">The second response paper serves as a culminating assessment for the second portion of our course focusing on rethinking assessment to ensure relevance, justice, and equity. </w:t>
      </w:r>
    </w:p>
    <w:p w14:paraId="49810474" w14:textId="7594BDFD" w:rsidR="002F1110" w:rsidRDefault="002F1110" w:rsidP="00E8189F">
      <w:pPr>
        <w:rPr>
          <w:rFonts w:ascii="Times New Roman" w:hAnsi="Times New Roman" w:cs="Times New Roman"/>
          <w:sz w:val="22"/>
          <w:szCs w:val="22"/>
        </w:rPr>
      </w:pPr>
    </w:p>
    <w:p w14:paraId="2E336194" w14:textId="77777777" w:rsidR="002F1110" w:rsidRDefault="002F1110" w:rsidP="002F1110">
      <w:pPr>
        <w:rPr>
          <w:rFonts w:ascii="Times New Roman" w:hAnsi="Times New Roman" w:cs="Times New Roman"/>
          <w:sz w:val="22"/>
          <w:szCs w:val="22"/>
        </w:rPr>
      </w:pPr>
      <w:r>
        <w:rPr>
          <w:rFonts w:ascii="Times New Roman" w:hAnsi="Times New Roman" w:cs="Times New Roman"/>
          <w:sz w:val="22"/>
          <w:szCs w:val="22"/>
        </w:rPr>
        <w:t>Just as your weekly Flipgrid posts provide you with an immediate, in-process, and informal opportunities to react to our content and to reflect on your learning, the response paper offers an opportunity to reflect more broadly across an entire section of the course so that you can synthesize concepts from other texts and articulate your own perspectives in the scholarly conversation. Thus, your discussion should be grounded in the authors and ideas from the course syllabus, and your paper should foreground your insights.</w:t>
      </w:r>
    </w:p>
    <w:p w14:paraId="0433394B" w14:textId="77777777" w:rsidR="002F1110" w:rsidRDefault="002F1110" w:rsidP="002F1110">
      <w:pPr>
        <w:rPr>
          <w:rFonts w:ascii="Times New Roman" w:hAnsi="Times New Roman" w:cs="Times New Roman"/>
          <w:sz w:val="22"/>
          <w:szCs w:val="22"/>
        </w:rPr>
      </w:pPr>
    </w:p>
    <w:p w14:paraId="3C29B382" w14:textId="4BDC540F" w:rsidR="002F1110" w:rsidRDefault="002F1110" w:rsidP="002F1110">
      <w:pPr>
        <w:rPr>
          <w:rFonts w:ascii="Times New Roman" w:hAnsi="Times New Roman" w:cs="Times New Roman"/>
          <w:sz w:val="22"/>
          <w:szCs w:val="22"/>
        </w:rPr>
      </w:pPr>
      <w:r w:rsidRPr="00684A20">
        <w:rPr>
          <w:rFonts w:ascii="Times New Roman" w:hAnsi="Times New Roman" w:cs="Times New Roman"/>
          <w:sz w:val="22"/>
          <w:szCs w:val="22"/>
        </w:rPr>
        <w:t>For this response paper, consider questions such as:</w:t>
      </w:r>
    </w:p>
    <w:p w14:paraId="6995E05D" w14:textId="71CC7404" w:rsidR="005115E8" w:rsidRDefault="005115E8"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What is assessment and evaluation</w:t>
      </w:r>
      <w:r w:rsidR="00684A20">
        <w:rPr>
          <w:rFonts w:ascii="Times New Roman" w:hAnsi="Times New Roman" w:cs="Times New Roman"/>
          <w:sz w:val="22"/>
          <w:szCs w:val="22"/>
        </w:rPr>
        <w:t xml:space="preserve"> in the ELA classroom</w:t>
      </w:r>
      <w:r>
        <w:rPr>
          <w:rFonts w:ascii="Times New Roman" w:hAnsi="Times New Roman" w:cs="Times New Roman"/>
          <w:sz w:val="22"/>
          <w:szCs w:val="22"/>
        </w:rPr>
        <w:t xml:space="preserve">? </w:t>
      </w:r>
    </w:p>
    <w:p w14:paraId="5E91A3BB" w14:textId="7101717F" w:rsidR="002F1110" w:rsidRDefault="005115E8"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What is equitable and just assessment of learning? And what does that suggest about the current </w:t>
      </w:r>
      <w:proofErr w:type="gramStart"/>
      <w:r>
        <w:rPr>
          <w:rFonts w:ascii="Times New Roman" w:hAnsi="Times New Roman" w:cs="Times New Roman"/>
          <w:sz w:val="22"/>
          <w:szCs w:val="22"/>
        </w:rPr>
        <w:t>state of affairs</w:t>
      </w:r>
      <w:proofErr w:type="gramEnd"/>
      <w:r>
        <w:rPr>
          <w:rFonts w:ascii="Times New Roman" w:hAnsi="Times New Roman" w:cs="Times New Roman"/>
          <w:sz w:val="22"/>
          <w:szCs w:val="22"/>
        </w:rPr>
        <w:t xml:space="preserve"> in ELA? Stated another way, what roles does assessment play in English education, and what role should it play? </w:t>
      </w:r>
    </w:p>
    <w:p w14:paraId="5632B487" w14:textId="6B17FA75" w:rsidR="005115E8" w:rsidRDefault="005115E8"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How do literacy and English language arts relate to curriculum and knowledge? </w:t>
      </w:r>
    </w:p>
    <w:p w14:paraId="11F047D4" w14:textId="6FA9075F" w:rsidR="00684A20" w:rsidRDefault="00684A20"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What roles can English educators play in supporting students in learning? </w:t>
      </w:r>
    </w:p>
    <w:p w14:paraId="0A948579" w14:textId="1B5E1837" w:rsidR="005115E8" w:rsidRPr="002F1110" w:rsidRDefault="005115E8" w:rsidP="002F1110">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What </w:t>
      </w:r>
      <w:r w:rsidR="00684A20">
        <w:rPr>
          <w:rFonts w:ascii="Times New Roman" w:hAnsi="Times New Roman" w:cs="Times New Roman"/>
          <w:sz w:val="22"/>
          <w:szCs w:val="22"/>
        </w:rPr>
        <w:t xml:space="preserve">shifts in thinking about assessment are necessary to fulfill our promise to students, families, and communities? </w:t>
      </w:r>
      <w:r>
        <w:rPr>
          <w:rFonts w:ascii="Times New Roman" w:hAnsi="Times New Roman" w:cs="Times New Roman"/>
          <w:sz w:val="22"/>
          <w:szCs w:val="22"/>
        </w:rPr>
        <w:t xml:space="preserve"> </w:t>
      </w:r>
    </w:p>
    <w:p w14:paraId="664989AB" w14:textId="56845C02" w:rsidR="002F1110" w:rsidRDefault="002F1110" w:rsidP="00E8189F">
      <w:pPr>
        <w:rPr>
          <w:rFonts w:ascii="Times New Roman" w:hAnsi="Times New Roman" w:cs="Times New Roman"/>
          <w:sz w:val="22"/>
          <w:szCs w:val="22"/>
        </w:rPr>
      </w:pPr>
    </w:p>
    <w:p w14:paraId="2ECAA586" w14:textId="3E645A8A" w:rsidR="002F1110" w:rsidRDefault="002F1110" w:rsidP="00E8189F">
      <w:pPr>
        <w:rPr>
          <w:rFonts w:ascii="Times New Roman" w:hAnsi="Times New Roman" w:cs="Times New Roman"/>
          <w:sz w:val="22"/>
          <w:szCs w:val="22"/>
        </w:rPr>
      </w:pPr>
      <w:r>
        <w:rPr>
          <w:rFonts w:ascii="Times New Roman" w:hAnsi="Times New Roman" w:cs="Times New Roman"/>
          <w:sz w:val="22"/>
          <w:szCs w:val="22"/>
        </w:rPr>
        <w:t xml:space="preserve">Your response paper should be 2-5 pages (not including any cover page or references) and should the APA style guidelines. It should include citations </w:t>
      </w:r>
      <w:r w:rsidRPr="00DD110A">
        <w:rPr>
          <w:rFonts w:ascii="Times New Roman" w:hAnsi="Times New Roman" w:cs="Times New Roman"/>
          <w:sz w:val="22"/>
          <w:szCs w:val="22"/>
        </w:rPr>
        <w:t xml:space="preserve">from </w:t>
      </w:r>
      <w:r w:rsidR="00DD110A" w:rsidRPr="00DD110A">
        <w:rPr>
          <w:rFonts w:ascii="Times New Roman" w:hAnsi="Times New Roman" w:cs="Times New Roman"/>
          <w:sz w:val="22"/>
          <w:szCs w:val="22"/>
        </w:rPr>
        <w:t>Blum</w:t>
      </w:r>
      <w:r w:rsidRPr="00DD110A">
        <w:rPr>
          <w:rFonts w:ascii="Times New Roman" w:hAnsi="Times New Roman" w:cs="Times New Roman"/>
          <w:sz w:val="22"/>
          <w:szCs w:val="22"/>
        </w:rPr>
        <w:t xml:space="preserve"> and </w:t>
      </w:r>
      <w:r w:rsidR="00DD110A" w:rsidRPr="00DD110A">
        <w:rPr>
          <w:rFonts w:ascii="Times New Roman" w:hAnsi="Times New Roman" w:cs="Times New Roman"/>
          <w:sz w:val="22"/>
          <w:szCs w:val="22"/>
        </w:rPr>
        <w:t>Inoue</w:t>
      </w:r>
      <w:r w:rsidRPr="00DD110A">
        <w:rPr>
          <w:rFonts w:ascii="Times New Roman" w:hAnsi="Times New Roman" w:cs="Times New Roman"/>
          <w:sz w:val="22"/>
          <w:szCs w:val="22"/>
        </w:rPr>
        <w:t xml:space="preserve"> and</w:t>
      </w:r>
      <w:r>
        <w:rPr>
          <w:rFonts w:ascii="Times New Roman" w:hAnsi="Times New Roman" w:cs="Times New Roman"/>
          <w:sz w:val="22"/>
          <w:szCs w:val="22"/>
        </w:rPr>
        <w:t xml:space="preserve"> at least one additional academic source not included on the syllabus. </w:t>
      </w:r>
    </w:p>
    <w:p w14:paraId="205C36A6" w14:textId="185FAF16" w:rsidR="00C33487" w:rsidRDefault="00C33487" w:rsidP="00E8189F">
      <w:pPr>
        <w:rPr>
          <w:rFonts w:ascii="Times New Roman" w:hAnsi="Times New Roman" w:cs="Times New Roman"/>
          <w:sz w:val="22"/>
          <w:szCs w:val="22"/>
        </w:rPr>
      </w:pPr>
    </w:p>
    <w:p w14:paraId="283E55B7" w14:textId="32FF3911" w:rsidR="00DE33CB" w:rsidRDefault="00DE33CB" w:rsidP="00DE33CB">
      <w:pPr>
        <w:rPr>
          <w:rFonts w:ascii="Times New Roman" w:hAnsi="Times New Roman" w:cs="Times New Roman"/>
          <w:sz w:val="22"/>
          <w:szCs w:val="22"/>
        </w:rPr>
      </w:pPr>
      <w:r>
        <w:rPr>
          <w:rFonts w:ascii="Times New Roman" w:hAnsi="Times New Roman" w:cs="Times New Roman"/>
          <w:sz w:val="22"/>
          <w:szCs w:val="22"/>
        </w:rPr>
        <w:t>Due Date</w:t>
      </w:r>
      <w:r w:rsidR="00B62838">
        <w:rPr>
          <w:rFonts w:ascii="Times New Roman" w:hAnsi="Times New Roman" w:cs="Times New Roman"/>
          <w:sz w:val="22"/>
          <w:szCs w:val="22"/>
        </w:rPr>
        <w:t>: Thurs. July 8</w:t>
      </w:r>
    </w:p>
    <w:p w14:paraId="29CC935E" w14:textId="77777777" w:rsidR="00DE33CB" w:rsidRDefault="00DE33CB" w:rsidP="00E8189F">
      <w:pPr>
        <w:rPr>
          <w:rFonts w:ascii="Times New Roman" w:hAnsi="Times New Roman" w:cs="Times New Roman"/>
          <w:sz w:val="22"/>
          <w:szCs w:val="22"/>
        </w:rPr>
      </w:pPr>
    </w:p>
    <w:p w14:paraId="179A6134" w14:textId="5D07BC89" w:rsidR="000B220B" w:rsidRPr="00BC7952" w:rsidRDefault="00DC29BD" w:rsidP="00E8189F">
      <w:pPr>
        <w:rPr>
          <w:rFonts w:ascii="Times New Roman" w:hAnsi="Times New Roman" w:cs="Times New Roman"/>
          <w:b/>
          <w:sz w:val="22"/>
          <w:szCs w:val="22"/>
        </w:rPr>
      </w:pPr>
      <w:r w:rsidRPr="00913635">
        <w:rPr>
          <w:rFonts w:ascii="Times New Roman" w:hAnsi="Times New Roman" w:cs="Times New Roman"/>
          <w:b/>
          <w:sz w:val="22"/>
          <w:szCs w:val="22"/>
        </w:rPr>
        <w:t xml:space="preserve">Assessment </w:t>
      </w:r>
      <w:r w:rsidR="000B220B" w:rsidRPr="00913635">
        <w:rPr>
          <w:rFonts w:ascii="Times New Roman" w:hAnsi="Times New Roman" w:cs="Times New Roman"/>
          <w:b/>
          <w:sz w:val="22"/>
          <w:szCs w:val="22"/>
        </w:rPr>
        <w:t xml:space="preserve">Letter to Students and </w:t>
      </w:r>
      <w:r w:rsidRPr="00913635">
        <w:rPr>
          <w:rFonts w:ascii="Times New Roman" w:hAnsi="Times New Roman" w:cs="Times New Roman"/>
          <w:b/>
          <w:sz w:val="22"/>
          <w:szCs w:val="22"/>
        </w:rPr>
        <w:t>Families</w:t>
      </w:r>
      <w:r w:rsidR="000B220B" w:rsidRPr="00913635">
        <w:rPr>
          <w:rFonts w:ascii="Times New Roman" w:hAnsi="Times New Roman" w:cs="Times New Roman"/>
          <w:b/>
          <w:sz w:val="22"/>
          <w:szCs w:val="22"/>
        </w:rPr>
        <w:t xml:space="preserve"> </w:t>
      </w:r>
    </w:p>
    <w:p w14:paraId="35DA4377" w14:textId="52348536" w:rsidR="00047714" w:rsidRDefault="00047714" w:rsidP="00E8189F">
      <w:pPr>
        <w:rPr>
          <w:rFonts w:ascii="Times New Roman" w:hAnsi="Times New Roman" w:cs="Times New Roman"/>
          <w:sz w:val="22"/>
          <w:szCs w:val="22"/>
        </w:rPr>
      </w:pPr>
      <w:r>
        <w:rPr>
          <w:rFonts w:ascii="Times New Roman" w:hAnsi="Times New Roman" w:cs="Times New Roman"/>
          <w:sz w:val="22"/>
          <w:szCs w:val="22"/>
        </w:rPr>
        <w:t xml:space="preserve">This semester we’ve wrestled with assessment ideologies and with practical considerations of and approaches to assessment in ELA classrooms. </w:t>
      </w:r>
      <w:r w:rsidR="00333681">
        <w:rPr>
          <w:rFonts w:ascii="Times New Roman" w:hAnsi="Times New Roman" w:cs="Times New Roman"/>
          <w:sz w:val="22"/>
          <w:szCs w:val="22"/>
        </w:rPr>
        <w:t xml:space="preserve">We’ve drawn on Paris and Alim’s notions of Culturally Sustaining Pedagogy as a way to imagine an education built on equity, justice, and affirmation. We’ve also considered assessment, as a concept, in a number of ways, from </w:t>
      </w:r>
      <w:proofErr w:type="spellStart"/>
      <w:r w:rsidR="00333681">
        <w:rPr>
          <w:rFonts w:ascii="Times New Roman" w:hAnsi="Times New Roman" w:cs="Times New Roman"/>
          <w:sz w:val="22"/>
          <w:szCs w:val="22"/>
        </w:rPr>
        <w:t>Wormeli’s</w:t>
      </w:r>
      <w:proofErr w:type="spellEnd"/>
      <w:r w:rsidR="00333681">
        <w:rPr>
          <w:rFonts w:ascii="Times New Roman" w:hAnsi="Times New Roman" w:cs="Times New Roman"/>
          <w:sz w:val="22"/>
          <w:szCs w:val="22"/>
        </w:rPr>
        <w:t xml:space="preserve"> discussion of more practical and daily assessment methods to Inoue’s use of contracts as a path toward equity to Blum’s thoughts on removing grades from teaching and learning. In short, these authors have challenged us to think about not only what we assess and how we assess but also why we assess and in what ways we articulate the answers to those questions to the people most directly and intimately affected by our choices: students and families. As a result, this assignment provides a sort of culminating assessment, one in which you continue (and articulate) </w:t>
      </w:r>
      <w:proofErr w:type="gramStart"/>
      <w:r w:rsidR="00333681">
        <w:rPr>
          <w:rFonts w:ascii="Times New Roman" w:hAnsi="Times New Roman" w:cs="Times New Roman"/>
          <w:sz w:val="22"/>
          <w:szCs w:val="22"/>
        </w:rPr>
        <w:t>your</w:t>
      </w:r>
      <w:proofErr w:type="gramEnd"/>
      <w:r w:rsidR="00333681">
        <w:rPr>
          <w:rFonts w:ascii="Times New Roman" w:hAnsi="Times New Roman" w:cs="Times New Roman"/>
          <w:sz w:val="22"/>
          <w:szCs w:val="22"/>
        </w:rPr>
        <w:t xml:space="preserve"> thinking about your stance(s) on and use(s) of assessment in your future classroom. </w:t>
      </w:r>
    </w:p>
    <w:p w14:paraId="56787134" w14:textId="77777777" w:rsidR="00333681" w:rsidRDefault="00333681" w:rsidP="00E8189F">
      <w:pPr>
        <w:rPr>
          <w:rFonts w:ascii="Times New Roman" w:hAnsi="Times New Roman" w:cs="Times New Roman"/>
          <w:sz w:val="22"/>
          <w:szCs w:val="22"/>
        </w:rPr>
      </w:pPr>
    </w:p>
    <w:p w14:paraId="0C94323A" w14:textId="77777777" w:rsidR="00DC3E63" w:rsidRDefault="00333681" w:rsidP="00E8189F">
      <w:pPr>
        <w:rPr>
          <w:rFonts w:ascii="Times New Roman" w:hAnsi="Times New Roman" w:cs="Times New Roman"/>
          <w:sz w:val="22"/>
          <w:szCs w:val="22"/>
        </w:rPr>
      </w:pPr>
      <w:r>
        <w:rPr>
          <w:rFonts w:ascii="Times New Roman" w:hAnsi="Times New Roman" w:cs="Times New Roman"/>
          <w:sz w:val="22"/>
          <w:szCs w:val="22"/>
        </w:rPr>
        <w:t xml:space="preserve">For this assignment, you will write a letter that outlines your philosophy and practices with respect to assessment and grading that is designed for students and families in secondary ELA education. You might imagine this letter as part of a syllabus you provide to students at the beginning of the school year or as an actual letter you send home to families. In the letter, you must address two major topics. </w:t>
      </w:r>
    </w:p>
    <w:p w14:paraId="52AEC21D" w14:textId="77777777" w:rsidR="00DC3E63" w:rsidRDefault="00333681" w:rsidP="00DC3E63">
      <w:pPr>
        <w:pStyle w:val="ListParagraph"/>
        <w:numPr>
          <w:ilvl w:val="0"/>
          <w:numId w:val="25"/>
        </w:numPr>
        <w:rPr>
          <w:rFonts w:ascii="Times New Roman" w:hAnsi="Times New Roman" w:cs="Times New Roman"/>
          <w:sz w:val="22"/>
          <w:szCs w:val="22"/>
        </w:rPr>
      </w:pPr>
      <w:r w:rsidRPr="00DC3E63">
        <w:rPr>
          <w:rFonts w:ascii="Times New Roman" w:hAnsi="Times New Roman" w:cs="Times New Roman"/>
          <w:sz w:val="22"/>
          <w:szCs w:val="22"/>
        </w:rPr>
        <w:t xml:space="preserve">First, what is your overall philosophy or stance on assessment and grading? </w:t>
      </w:r>
      <w:r w:rsidR="00DC3E63" w:rsidRPr="00DC3E63">
        <w:rPr>
          <w:rFonts w:ascii="Times New Roman" w:hAnsi="Times New Roman" w:cs="Times New Roman"/>
          <w:sz w:val="22"/>
          <w:szCs w:val="22"/>
        </w:rPr>
        <w:t xml:space="preserve">What do you believe as a teacher and why? </w:t>
      </w:r>
    </w:p>
    <w:p w14:paraId="54819CCC" w14:textId="45A7D54D" w:rsidR="00333681" w:rsidRPr="00DC3E63" w:rsidRDefault="00DC3E63" w:rsidP="00DC3E63">
      <w:pPr>
        <w:pStyle w:val="ListParagraph"/>
        <w:numPr>
          <w:ilvl w:val="0"/>
          <w:numId w:val="25"/>
        </w:numPr>
        <w:rPr>
          <w:rFonts w:ascii="Times New Roman" w:hAnsi="Times New Roman" w:cs="Times New Roman"/>
          <w:sz w:val="22"/>
          <w:szCs w:val="22"/>
        </w:rPr>
      </w:pPr>
      <w:r w:rsidRPr="00DC3E63">
        <w:rPr>
          <w:rFonts w:ascii="Times New Roman" w:hAnsi="Times New Roman" w:cs="Times New Roman"/>
          <w:sz w:val="22"/>
          <w:szCs w:val="22"/>
        </w:rPr>
        <w:lastRenderedPageBreak/>
        <w:t xml:space="preserve">Second, how does your philosophy manifest in what you do with academic work in your classroom? What do you do? How do you do it? And why do you do it in those ways? </w:t>
      </w:r>
    </w:p>
    <w:p w14:paraId="76B722AE" w14:textId="77777777" w:rsidR="00DC3E63" w:rsidRDefault="00DC3E63" w:rsidP="00E8189F">
      <w:pPr>
        <w:rPr>
          <w:rFonts w:ascii="Times New Roman" w:hAnsi="Times New Roman" w:cs="Times New Roman"/>
          <w:sz w:val="22"/>
          <w:szCs w:val="22"/>
        </w:rPr>
      </w:pPr>
    </w:p>
    <w:p w14:paraId="34A7A13C" w14:textId="0CD8AAEA" w:rsidR="00BC7952" w:rsidRDefault="00BC7952" w:rsidP="00E8189F">
      <w:pPr>
        <w:rPr>
          <w:rFonts w:ascii="Times New Roman" w:hAnsi="Times New Roman" w:cs="Times New Roman"/>
          <w:sz w:val="22"/>
          <w:szCs w:val="22"/>
        </w:rPr>
      </w:pPr>
      <w:r>
        <w:rPr>
          <w:rFonts w:ascii="Times New Roman" w:hAnsi="Times New Roman" w:cs="Times New Roman"/>
          <w:sz w:val="22"/>
          <w:szCs w:val="22"/>
        </w:rPr>
        <w:t xml:space="preserve">Keep the audience in mind </w:t>
      </w:r>
      <w:proofErr w:type="gramStart"/>
      <w:r>
        <w:rPr>
          <w:rFonts w:ascii="Times New Roman" w:hAnsi="Times New Roman" w:cs="Times New Roman"/>
          <w:sz w:val="22"/>
          <w:szCs w:val="22"/>
        </w:rPr>
        <w:t>here, and</w:t>
      </w:r>
      <w:proofErr w:type="gramEnd"/>
      <w:r>
        <w:rPr>
          <w:rFonts w:ascii="Times New Roman" w:hAnsi="Times New Roman" w:cs="Times New Roman"/>
          <w:sz w:val="22"/>
          <w:szCs w:val="22"/>
        </w:rPr>
        <w:t xml:space="preserve"> ensure that you practice full disclosure and hold yourself accountable. </w:t>
      </w:r>
      <w:r w:rsidR="00DC3E63">
        <w:rPr>
          <w:rFonts w:ascii="Times New Roman" w:hAnsi="Times New Roman" w:cs="Times New Roman"/>
          <w:sz w:val="22"/>
          <w:szCs w:val="22"/>
        </w:rPr>
        <w:t xml:space="preserve">This letter is not a formal academic paper as the first two responses were. Instead, it is designed to be read by secondary students and their families. </w:t>
      </w:r>
    </w:p>
    <w:p w14:paraId="6F218FFF" w14:textId="759E244B" w:rsidR="00913635" w:rsidRDefault="00913635" w:rsidP="00E8189F">
      <w:pPr>
        <w:rPr>
          <w:rFonts w:ascii="Times New Roman" w:hAnsi="Times New Roman" w:cs="Times New Roman"/>
          <w:sz w:val="22"/>
          <w:szCs w:val="22"/>
        </w:rPr>
      </w:pPr>
    </w:p>
    <w:p w14:paraId="4EE3386C" w14:textId="1E0B39E2" w:rsidR="00913635" w:rsidRDefault="00913635" w:rsidP="00E8189F">
      <w:pPr>
        <w:rPr>
          <w:rFonts w:ascii="Times New Roman" w:hAnsi="Times New Roman" w:cs="Times New Roman"/>
          <w:sz w:val="22"/>
          <w:szCs w:val="22"/>
        </w:rPr>
      </w:pPr>
      <w:r>
        <w:rPr>
          <w:rFonts w:ascii="Times New Roman" w:hAnsi="Times New Roman" w:cs="Times New Roman"/>
          <w:sz w:val="22"/>
          <w:szCs w:val="22"/>
        </w:rPr>
        <w:t>Due Date</w:t>
      </w:r>
      <w:r w:rsidR="00B62838">
        <w:rPr>
          <w:rFonts w:ascii="Times New Roman" w:hAnsi="Times New Roman" w:cs="Times New Roman"/>
          <w:sz w:val="22"/>
          <w:szCs w:val="22"/>
        </w:rPr>
        <w:t>: T</w:t>
      </w:r>
      <w:r w:rsidR="00C07666">
        <w:rPr>
          <w:rFonts w:ascii="Times New Roman" w:hAnsi="Times New Roman" w:cs="Times New Roman"/>
          <w:sz w:val="22"/>
          <w:szCs w:val="22"/>
        </w:rPr>
        <w:t>hu</w:t>
      </w:r>
      <w:r w:rsidR="00B62838">
        <w:rPr>
          <w:rFonts w:ascii="Times New Roman" w:hAnsi="Times New Roman" w:cs="Times New Roman"/>
          <w:sz w:val="22"/>
          <w:szCs w:val="22"/>
        </w:rPr>
        <w:t>s. July 1</w:t>
      </w:r>
      <w:r w:rsidR="00C07666">
        <w:rPr>
          <w:rFonts w:ascii="Times New Roman" w:hAnsi="Times New Roman" w:cs="Times New Roman"/>
          <w:sz w:val="22"/>
          <w:szCs w:val="22"/>
        </w:rPr>
        <w:t>5</w:t>
      </w:r>
    </w:p>
    <w:p w14:paraId="49410C1E" w14:textId="5F7AB3C3" w:rsidR="00DC29BD" w:rsidRDefault="00DC29BD" w:rsidP="00E8189F">
      <w:pPr>
        <w:rPr>
          <w:rFonts w:ascii="Times New Roman" w:hAnsi="Times New Roman" w:cs="Times New Roman"/>
          <w:sz w:val="22"/>
          <w:szCs w:val="22"/>
        </w:rPr>
      </w:pPr>
    </w:p>
    <w:p w14:paraId="014F2A04" w14:textId="2A0ED6C2" w:rsidR="00DC29BD" w:rsidRPr="00684824" w:rsidRDefault="00DC29BD" w:rsidP="00E8189F">
      <w:pPr>
        <w:rPr>
          <w:rFonts w:ascii="Times New Roman" w:hAnsi="Times New Roman" w:cs="Times New Roman"/>
          <w:b/>
          <w:bCs/>
          <w:sz w:val="22"/>
          <w:szCs w:val="22"/>
        </w:rPr>
      </w:pPr>
      <w:r w:rsidRPr="00F53811">
        <w:rPr>
          <w:rFonts w:ascii="Times New Roman" w:hAnsi="Times New Roman" w:cs="Times New Roman"/>
          <w:b/>
          <w:bCs/>
          <w:sz w:val="22"/>
          <w:szCs w:val="22"/>
        </w:rPr>
        <w:t>Final Project</w:t>
      </w:r>
    </w:p>
    <w:p w14:paraId="54282A00" w14:textId="0A0ACD1F" w:rsidR="00F0574C" w:rsidRDefault="00684824" w:rsidP="00F0574C">
      <w:pPr>
        <w:rPr>
          <w:rFonts w:ascii="Times New Roman" w:hAnsi="Times New Roman" w:cs="Times New Roman"/>
          <w:bCs/>
          <w:sz w:val="22"/>
          <w:szCs w:val="22"/>
        </w:rPr>
      </w:pPr>
      <w:r>
        <w:rPr>
          <w:rFonts w:ascii="Times New Roman" w:hAnsi="Times New Roman" w:cs="Times New Roman"/>
          <w:bCs/>
          <w:sz w:val="22"/>
          <w:szCs w:val="22"/>
        </w:rPr>
        <w:t xml:space="preserve">Each of you will be completing an individual project that will serve as the culminating assessment for the course. For everyone, this will involve research around the topics of curriculum, knowledge, grading and assessment, and ELA/literacy education. This project must involve finding, reading, and analyzing scholarship on these topics, but it might move beyond this too (e.g., doing an action research project or teacher inquiry project, evaluation and assessment design work, and so forth). The topic, nature of the project, and the end product will be negotiated in collaboration with me. For doctoral students, focus on producing a written product that you might submit for a conference presentation or a manuscript suitable for a journal in your field (e.g., </w:t>
      </w:r>
      <w:r w:rsidRPr="00684824">
        <w:rPr>
          <w:rFonts w:ascii="Times New Roman" w:hAnsi="Times New Roman" w:cs="Times New Roman"/>
          <w:bCs/>
          <w:i/>
          <w:iCs/>
          <w:sz w:val="22"/>
          <w:szCs w:val="22"/>
        </w:rPr>
        <w:t>The ALAN Review</w:t>
      </w:r>
      <w:r>
        <w:rPr>
          <w:rFonts w:ascii="Times New Roman" w:hAnsi="Times New Roman" w:cs="Times New Roman"/>
          <w:bCs/>
          <w:sz w:val="22"/>
          <w:szCs w:val="22"/>
        </w:rPr>
        <w:t xml:space="preserve">, </w:t>
      </w:r>
      <w:r w:rsidRPr="00684824">
        <w:rPr>
          <w:rFonts w:ascii="Times New Roman" w:hAnsi="Times New Roman" w:cs="Times New Roman"/>
          <w:bCs/>
          <w:i/>
          <w:iCs/>
          <w:sz w:val="22"/>
          <w:szCs w:val="22"/>
        </w:rPr>
        <w:t>Journal of Adolescent and Adult Literacy</w:t>
      </w:r>
      <w:r>
        <w:rPr>
          <w:rFonts w:ascii="Times New Roman" w:hAnsi="Times New Roman" w:cs="Times New Roman"/>
          <w:bCs/>
          <w:sz w:val="22"/>
          <w:szCs w:val="22"/>
        </w:rPr>
        <w:t xml:space="preserve">, </w:t>
      </w:r>
      <w:r w:rsidRPr="00684824">
        <w:rPr>
          <w:rFonts w:ascii="Times New Roman" w:hAnsi="Times New Roman" w:cs="Times New Roman"/>
          <w:bCs/>
          <w:i/>
          <w:iCs/>
          <w:sz w:val="22"/>
          <w:szCs w:val="22"/>
        </w:rPr>
        <w:t>English Journal</w:t>
      </w:r>
      <w:r>
        <w:rPr>
          <w:rFonts w:ascii="Times New Roman" w:hAnsi="Times New Roman" w:cs="Times New Roman"/>
          <w:bCs/>
          <w:sz w:val="22"/>
          <w:szCs w:val="22"/>
        </w:rPr>
        <w:t xml:space="preserve">, </w:t>
      </w:r>
      <w:r w:rsidRPr="00684824">
        <w:rPr>
          <w:rFonts w:ascii="Times New Roman" w:hAnsi="Times New Roman" w:cs="Times New Roman"/>
          <w:bCs/>
          <w:i/>
          <w:iCs/>
          <w:sz w:val="22"/>
          <w:szCs w:val="22"/>
        </w:rPr>
        <w:t>Voices from the Middle</w:t>
      </w:r>
      <w:r>
        <w:rPr>
          <w:rFonts w:ascii="Times New Roman" w:hAnsi="Times New Roman" w:cs="Times New Roman"/>
          <w:bCs/>
          <w:sz w:val="22"/>
          <w:szCs w:val="22"/>
        </w:rPr>
        <w:t xml:space="preserve">, etc.). </w:t>
      </w:r>
    </w:p>
    <w:p w14:paraId="5B6BC2AD" w14:textId="50184B53" w:rsidR="00684824" w:rsidRDefault="00684824" w:rsidP="00F0574C">
      <w:pPr>
        <w:rPr>
          <w:rFonts w:ascii="Times New Roman" w:hAnsi="Times New Roman" w:cs="Times New Roman"/>
          <w:bCs/>
          <w:sz w:val="22"/>
          <w:szCs w:val="22"/>
        </w:rPr>
      </w:pPr>
    </w:p>
    <w:p w14:paraId="4F0E9F3F" w14:textId="5CD2135A" w:rsidR="00684824" w:rsidRDefault="00684824" w:rsidP="00F0574C">
      <w:pPr>
        <w:rPr>
          <w:rFonts w:ascii="Times New Roman" w:hAnsi="Times New Roman" w:cs="Times New Roman"/>
          <w:bCs/>
          <w:sz w:val="22"/>
          <w:szCs w:val="22"/>
        </w:rPr>
      </w:pPr>
      <w:r>
        <w:rPr>
          <w:rFonts w:ascii="Times New Roman" w:hAnsi="Times New Roman" w:cs="Times New Roman"/>
          <w:bCs/>
          <w:sz w:val="22"/>
          <w:szCs w:val="22"/>
        </w:rPr>
        <w:t xml:space="preserve">You will need to put together a one-page proposal for your project to submit to me </w:t>
      </w:r>
      <w:r w:rsidRPr="000B6635">
        <w:rPr>
          <w:rFonts w:ascii="Times New Roman" w:hAnsi="Times New Roman" w:cs="Times New Roman"/>
          <w:bCs/>
          <w:sz w:val="22"/>
          <w:szCs w:val="22"/>
        </w:rPr>
        <w:t xml:space="preserve">by </w:t>
      </w:r>
      <w:r w:rsidR="000B6635" w:rsidRPr="000B6635">
        <w:rPr>
          <w:rFonts w:ascii="Times New Roman" w:hAnsi="Times New Roman" w:cs="Times New Roman"/>
          <w:bCs/>
          <w:sz w:val="22"/>
          <w:szCs w:val="22"/>
        </w:rPr>
        <w:t>Tues. June 22</w:t>
      </w:r>
      <w:r w:rsidRPr="000B6635">
        <w:rPr>
          <w:rFonts w:ascii="Times New Roman" w:hAnsi="Times New Roman" w:cs="Times New Roman"/>
          <w:bCs/>
          <w:sz w:val="22"/>
          <w:szCs w:val="22"/>
        </w:rPr>
        <w:t>.</w:t>
      </w:r>
      <w:r>
        <w:rPr>
          <w:rFonts w:ascii="Times New Roman" w:hAnsi="Times New Roman" w:cs="Times New Roman"/>
          <w:bCs/>
          <w:sz w:val="22"/>
          <w:szCs w:val="22"/>
        </w:rPr>
        <w:t xml:space="preserve"> The proposal should discuss the following:</w:t>
      </w:r>
    </w:p>
    <w:p w14:paraId="6BCC00A1" w14:textId="52AD5361" w:rsidR="00684824" w:rsidRDefault="00684824" w:rsidP="00684824">
      <w:pPr>
        <w:pStyle w:val="ListParagraph"/>
        <w:numPr>
          <w:ilvl w:val="0"/>
          <w:numId w:val="27"/>
        </w:numPr>
        <w:rPr>
          <w:rFonts w:ascii="Times New Roman" w:hAnsi="Times New Roman" w:cs="Times New Roman"/>
          <w:bCs/>
          <w:sz w:val="22"/>
          <w:szCs w:val="22"/>
        </w:rPr>
      </w:pPr>
      <w:r>
        <w:rPr>
          <w:rFonts w:ascii="Times New Roman" w:hAnsi="Times New Roman" w:cs="Times New Roman"/>
          <w:bCs/>
          <w:sz w:val="22"/>
          <w:szCs w:val="22"/>
        </w:rPr>
        <w:t>Your topic</w:t>
      </w:r>
    </w:p>
    <w:p w14:paraId="7F739C67" w14:textId="77777777" w:rsidR="00F53811" w:rsidRDefault="00684824" w:rsidP="00684824">
      <w:pPr>
        <w:pStyle w:val="ListParagraph"/>
        <w:numPr>
          <w:ilvl w:val="0"/>
          <w:numId w:val="27"/>
        </w:numPr>
        <w:rPr>
          <w:rFonts w:ascii="Times New Roman" w:hAnsi="Times New Roman" w:cs="Times New Roman"/>
          <w:bCs/>
          <w:sz w:val="22"/>
          <w:szCs w:val="22"/>
        </w:rPr>
      </w:pPr>
      <w:r>
        <w:rPr>
          <w:rFonts w:ascii="Times New Roman" w:hAnsi="Times New Roman" w:cs="Times New Roman"/>
          <w:bCs/>
          <w:sz w:val="22"/>
          <w:szCs w:val="22"/>
        </w:rPr>
        <w:t>The project that you will complete</w:t>
      </w:r>
    </w:p>
    <w:p w14:paraId="5E648B20" w14:textId="11440D3D" w:rsidR="00684824" w:rsidRDefault="00F53811" w:rsidP="00F53811">
      <w:pPr>
        <w:pStyle w:val="ListParagraph"/>
        <w:numPr>
          <w:ilvl w:val="1"/>
          <w:numId w:val="27"/>
        </w:numPr>
        <w:rPr>
          <w:rFonts w:ascii="Times New Roman" w:hAnsi="Times New Roman" w:cs="Times New Roman"/>
          <w:bCs/>
          <w:sz w:val="22"/>
          <w:szCs w:val="22"/>
        </w:rPr>
      </w:pPr>
      <w:r>
        <w:rPr>
          <w:rFonts w:ascii="Times New Roman" w:hAnsi="Times New Roman" w:cs="Times New Roman"/>
          <w:bCs/>
          <w:sz w:val="22"/>
          <w:szCs w:val="22"/>
        </w:rPr>
        <w:t>E</w:t>
      </w:r>
      <w:r w:rsidR="00684824">
        <w:rPr>
          <w:rFonts w:ascii="Times New Roman" w:hAnsi="Times New Roman" w:cs="Times New Roman"/>
          <w:bCs/>
          <w:sz w:val="22"/>
          <w:szCs w:val="22"/>
        </w:rPr>
        <w:t xml:space="preserve">xplain what you will do—for example, for a traditional research project, you should be specific about the extent and parameters such as what books you might read or the number of </w:t>
      </w:r>
      <w:proofErr w:type="gramStart"/>
      <w:r w:rsidR="00684824">
        <w:rPr>
          <w:rFonts w:ascii="Times New Roman" w:hAnsi="Times New Roman" w:cs="Times New Roman"/>
          <w:bCs/>
          <w:sz w:val="22"/>
          <w:szCs w:val="22"/>
        </w:rPr>
        <w:t>sources</w:t>
      </w:r>
      <w:proofErr w:type="gramEnd"/>
      <w:r w:rsidR="00684824">
        <w:rPr>
          <w:rFonts w:ascii="Times New Roman" w:hAnsi="Times New Roman" w:cs="Times New Roman"/>
          <w:bCs/>
          <w:sz w:val="22"/>
          <w:szCs w:val="22"/>
        </w:rPr>
        <w:t xml:space="preserve"> you’ll seek</w:t>
      </w:r>
    </w:p>
    <w:p w14:paraId="63CB0668" w14:textId="3F3A052B" w:rsidR="00684824" w:rsidRDefault="00684824" w:rsidP="00684824">
      <w:pPr>
        <w:pStyle w:val="ListParagraph"/>
        <w:numPr>
          <w:ilvl w:val="0"/>
          <w:numId w:val="27"/>
        </w:numPr>
        <w:rPr>
          <w:rFonts w:ascii="Times New Roman" w:hAnsi="Times New Roman" w:cs="Times New Roman"/>
          <w:bCs/>
          <w:sz w:val="22"/>
          <w:szCs w:val="22"/>
        </w:rPr>
      </w:pPr>
      <w:r>
        <w:rPr>
          <w:rFonts w:ascii="Times New Roman" w:hAnsi="Times New Roman" w:cs="Times New Roman"/>
          <w:bCs/>
          <w:sz w:val="22"/>
          <w:szCs w:val="22"/>
        </w:rPr>
        <w:t>The final product that you will produce</w:t>
      </w:r>
    </w:p>
    <w:p w14:paraId="2FE51113" w14:textId="2586F080" w:rsidR="00684824" w:rsidRDefault="00684824" w:rsidP="00684824">
      <w:pPr>
        <w:pStyle w:val="ListParagraph"/>
        <w:numPr>
          <w:ilvl w:val="0"/>
          <w:numId w:val="27"/>
        </w:numPr>
        <w:rPr>
          <w:rFonts w:ascii="Times New Roman" w:hAnsi="Times New Roman" w:cs="Times New Roman"/>
          <w:bCs/>
          <w:sz w:val="22"/>
          <w:szCs w:val="22"/>
        </w:rPr>
      </w:pPr>
      <w:r>
        <w:rPr>
          <w:rFonts w:ascii="Times New Roman" w:hAnsi="Times New Roman" w:cs="Times New Roman"/>
          <w:bCs/>
          <w:sz w:val="22"/>
          <w:szCs w:val="22"/>
        </w:rPr>
        <w:t>Why the topic, research, and final product are meaningful for you</w:t>
      </w:r>
    </w:p>
    <w:p w14:paraId="44C534B2" w14:textId="424B0198" w:rsidR="00DF0CF4" w:rsidRDefault="00DF0CF4" w:rsidP="00DF0CF4">
      <w:pPr>
        <w:rPr>
          <w:rFonts w:ascii="Times New Roman" w:hAnsi="Times New Roman" w:cs="Times New Roman"/>
          <w:bCs/>
          <w:sz w:val="22"/>
          <w:szCs w:val="22"/>
        </w:rPr>
      </w:pPr>
    </w:p>
    <w:p w14:paraId="5289052D" w14:textId="4F955B5A" w:rsidR="00DF0CF4" w:rsidRDefault="00DF0CF4" w:rsidP="00DF0CF4">
      <w:pPr>
        <w:rPr>
          <w:rFonts w:ascii="Times New Roman" w:hAnsi="Times New Roman" w:cs="Times New Roman"/>
          <w:bCs/>
          <w:sz w:val="22"/>
          <w:szCs w:val="22"/>
        </w:rPr>
      </w:pPr>
      <w:r>
        <w:rPr>
          <w:rFonts w:ascii="Times New Roman" w:hAnsi="Times New Roman" w:cs="Times New Roman"/>
          <w:bCs/>
          <w:sz w:val="22"/>
          <w:szCs w:val="22"/>
        </w:rPr>
        <w:t xml:space="preserve">Ideally, I would like to meet with each of you individually prior to your proposal submission. We can generate ideas, and I can provide feedback and suggestions. Based on your submitted proposal, we will interact a second time where I’ll give you feedback again, and you can move forward to complete the project. </w:t>
      </w:r>
    </w:p>
    <w:p w14:paraId="2FDE68D5" w14:textId="026884C1" w:rsidR="00DF0CF4" w:rsidRDefault="00DF0CF4" w:rsidP="00DF0CF4">
      <w:pPr>
        <w:rPr>
          <w:rFonts w:ascii="Times New Roman" w:hAnsi="Times New Roman" w:cs="Times New Roman"/>
          <w:bCs/>
          <w:sz w:val="22"/>
          <w:szCs w:val="22"/>
        </w:rPr>
      </w:pPr>
    </w:p>
    <w:p w14:paraId="7EB99DA0" w14:textId="36DCAC9C" w:rsidR="00DF0CF4" w:rsidRPr="00DF0CF4" w:rsidRDefault="00DF0CF4" w:rsidP="00DF0CF4">
      <w:pPr>
        <w:rPr>
          <w:rFonts w:ascii="Times New Roman" w:hAnsi="Times New Roman" w:cs="Times New Roman"/>
          <w:bCs/>
          <w:sz w:val="22"/>
          <w:szCs w:val="22"/>
        </w:rPr>
      </w:pPr>
      <w:r>
        <w:rPr>
          <w:rFonts w:ascii="Times New Roman" w:hAnsi="Times New Roman" w:cs="Times New Roman"/>
          <w:bCs/>
          <w:sz w:val="22"/>
          <w:szCs w:val="22"/>
        </w:rPr>
        <w:t>At the end of the semester</w:t>
      </w:r>
      <w:r w:rsidR="00F53811">
        <w:rPr>
          <w:rFonts w:ascii="Times New Roman" w:hAnsi="Times New Roman" w:cs="Times New Roman"/>
          <w:bCs/>
          <w:sz w:val="22"/>
          <w:szCs w:val="22"/>
        </w:rPr>
        <w:t xml:space="preserve"> (currently scheduled for T</w:t>
      </w:r>
      <w:r w:rsidR="008D7763">
        <w:rPr>
          <w:rFonts w:ascii="Times New Roman" w:hAnsi="Times New Roman" w:cs="Times New Roman"/>
          <w:bCs/>
          <w:sz w:val="22"/>
          <w:szCs w:val="22"/>
        </w:rPr>
        <w:t>hur</w:t>
      </w:r>
      <w:r w:rsidR="00F53811">
        <w:rPr>
          <w:rFonts w:ascii="Times New Roman" w:hAnsi="Times New Roman" w:cs="Times New Roman"/>
          <w:bCs/>
          <w:sz w:val="22"/>
          <w:szCs w:val="22"/>
        </w:rPr>
        <w:t>s. July 22)</w:t>
      </w:r>
      <w:r>
        <w:rPr>
          <w:rFonts w:ascii="Times New Roman" w:hAnsi="Times New Roman" w:cs="Times New Roman"/>
          <w:bCs/>
          <w:sz w:val="22"/>
          <w:szCs w:val="22"/>
        </w:rPr>
        <w:t xml:space="preserve">, you’ll </w:t>
      </w:r>
      <w:r w:rsidR="00F53811">
        <w:rPr>
          <w:rFonts w:ascii="Times New Roman" w:hAnsi="Times New Roman" w:cs="Times New Roman"/>
          <w:bCs/>
          <w:sz w:val="22"/>
          <w:szCs w:val="22"/>
        </w:rPr>
        <w:t xml:space="preserve">(1) submit your final product to me and (2) </w:t>
      </w:r>
      <w:r>
        <w:rPr>
          <w:rFonts w:ascii="Times New Roman" w:hAnsi="Times New Roman" w:cs="Times New Roman"/>
          <w:bCs/>
          <w:sz w:val="22"/>
          <w:szCs w:val="22"/>
        </w:rPr>
        <w:t>present your project to the class (10-15 minutes, including a visual aid such as a PowerPoint and/or handout). This</w:t>
      </w:r>
      <w:r w:rsidR="009F45DA">
        <w:rPr>
          <w:rFonts w:ascii="Times New Roman" w:hAnsi="Times New Roman" w:cs="Times New Roman"/>
          <w:bCs/>
          <w:sz w:val="22"/>
          <w:szCs w:val="22"/>
        </w:rPr>
        <w:t xml:space="preserve"> will summarize and give an overview of the final project that you produced. </w:t>
      </w:r>
    </w:p>
    <w:p w14:paraId="54CE92D6" w14:textId="77777777" w:rsidR="00E8189F" w:rsidRDefault="00E8189F" w:rsidP="00B02B3C">
      <w:pPr>
        <w:rPr>
          <w:rFonts w:ascii="Times New Roman" w:hAnsi="Times New Roman" w:cs="Times New Roman"/>
        </w:rPr>
      </w:pPr>
    </w:p>
    <w:p w14:paraId="13E400D3" w14:textId="77777777" w:rsidR="00E8189F" w:rsidRPr="00942188" w:rsidRDefault="00E8189F" w:rsidP="00E8189F">
      <w:pPr>
        <w:rPr>
          <w:rFonts w:ascii="Times New Roman" w:hAnsi="Times New Roman"/>
          <w:b/>
          <w:bCs/>
          <w:sz w:val="22"/>
          <w:szCs w:val="22"/>
        </w:rPr>
      </w:pPr>
      <w:r w:rsidRPr="00942188">
        <w:rPr>
          <w:rFonts w:ascii="Times New Roman" w:hAnsi="Times New Roman"/>
          <w:b/>
          <w:bCs/>
          <w:sz w:val="22"/>
          <w:szCs w:val="22"/>
        </w:rPr>
        <w:t>Grading Scale:</w:t>
      </w:r>
    </w:p>
    <w:p w14:paraId="2D005367"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89.5-100 = A</w:t>
      </w:r>
    </w:p>
    <w:p w14:paraId="008C6B77"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79.5-89.4 = B</w:t>
      </w:r>
    </w:p>
    <w:p w14:paraId="26036DED"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69.5-79.4 = C</w:t>
      </w:r>
    </w:p>
    <w:p w14:paraId="6C9CF1B1"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59.5-69.4 = D</w:t>
      </w:r>
    </w:p>
    <w:p w14:paraId="5BF0FB6A"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000-59.4 = F</w:t>
      </w:r>
    </w:p>
    <w:p w14:paraId="063597ED" w14:textId="77777777" w:rsidR="00BC7952" w:rsidRDefault="00BC7952"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6B3EE0E0" w14:textId="77777777" w:rsidR="00E8189F" w:rsidRDefault="00E8189F"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 Policy Statements:</w:t>
      </w:r>
    </w:p>
    <w:p w14:paraId="6645D0FB" w14:textId="1D2E574C" w:rsidR="00E8189F" w:rsidRDefault="00E8189F" w:rsidP="00E8189F">
      <w:pPr>
        <w:rPr>
          <w:rFonts w:ascii="Times New Roman" w:hAnsi="Times New Roman" w:cs="Times New Roman"/>
        </w:rPr>
      </w:pPr>
    </w:p>
    <w:p w14:paraId="0FC37D10" w14:textId="77777777" w:rsidR="00BF51C1" w:rsidRDefault="00BF51C1" w:rsidP="00BF51C1">
      <w:pPr>
        <w:spacing w:after="240"/>
      </w:pPr>
      <w:r>
        <w:t>I expect students to attend all scheduled class meetings, arrive on time and not leave early, come prepared, and contribute by participating in discussions and activities.</w:t>
      </w:r>
    </w:p>
    <w:p w14:paraId="59A1892E" w14:textId="77777777" w:rsidR="00BF51C1" w:rsidRPr="00731B9B" w:rsidRDefault="00BF51C1" w:rsidP="00BF51C1">
      <w:pPr>
        <w:spacing w:after="120"/>
        <w:ind w:firstLine="720"/>
      </w:pPr>
      <w:r>
        <w:rPr>
          <w:b/>
        </w:rPr>
        <w:t>Absences</w:t>
      </w:r>
      <w:r>
        <w:t xml:space="preserve">. The university considers certain absences to be “excused,” and I abide by university guidelines. For what constitutes excused absences, see the latest edition of the Student Policy </w:t>
      </w:r>
      <w:proofErr w:type="spellStart"/>
      <w:r>
        <w:t>eHandbook</w:t>
      </w:r>
      <w:proofErr w:type="spellEnd"/>
      <w:r>
        <w:t xml:space="preserve">; the URL is </w:t>
      </w:r>
      <w:hyperlink r:id="rId12" w:history="1">
        <w:r w:rsidRPr="00D96447">
          <w:rPr>
            <w:rStyle w:val="Hyperlink"/>
          </w:rPr>
          <w:t>www.auburn.edu/studentpolicies</w:t>
        </w:r>
      </w:hyperlink>
      <w:r>
        <w:t xml:space="preserve">. </w:t>
      </w:r>
    </w:p>
    <w:p w14:paraId="251896A9" w14:textId="77777777" w:rsidR="00BF51C1" w:rsidRDefault="00BF51C1" w:rsidP="00BF51C1">
      <w:pPr>
        <w:spacing w:after="120"/>
      </w:pPr>
      <w:r>
        <w:lastRenderedPageBreak/>
        <w:tab/>
        <w:t xml:space="preserve">If you have to be absent, please follow the procedures teachers do. That is, just as teachers make arrangements ahead of time for a known absence, so, too, you must make arrangements ahead of time for a known absence. Just as teachers must notify their schools as soon as possible for an emergency absence such as illness, so, too, you must notify me as soon as possible for an emergency absence such as illness. Send me an email. </w:t>
      </w:r>
    </w:p>
    <w:p w14:paraId="5CD31F03" w14:textId="77777777" w:rsidR="00E8189F" w:rsidRDefault="00E8189F" w:rsidP="00E8189F">
      <w:pPr>
        <w:autoSpaceDE w:val="0"/>
        <w:autoSpaceDN w:val="0"/>
        <w:adjustRightInd w:val="0"/>
        <w:rPr>
          <w:rFonts w:ascii="Times New Roman" w:hAnsi="Times New Roman" w:cs="Times New Roman"/>
          <w:sz w:val="22"/>
          <w:szCs w:val="22"/>
        </w:rPr>
      </w:pPr>
    </w:p>
    <w:p w14:paraId="2A599AB8"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Attendance</w:t>
      </w:r>
      <w:r w:rsidRPr="009C081C">
        <w:rPr>
          <w:rFonts w:ascii="Times New Roman" w:hAnsi="Times New Roman" w:cs="Times New Roman"/>
          <w:color w:val="000000"/>
          <w:sz w:val="22"/>
          <w:szCs w:val="22"/>
        </w:rPr>
        <w:t xml:space="preserve">: </w:t>
      </w:r>
      <w:r>
        <w:rPr>
          <w:rFonts w:ascii="Times New Roman" w:hAnsi="Times New Roman" w:cs="Times New Roman"/>
          <w:color w:val="000000"/>
          <w:sz w:val="22"/>
          <w:szCs w:val="22"/>
        </w:rPr>
        <w:t>I expect students to attend all scheduled class meetings, arrive on time and not leave early, come prepared, and contribute by participating in discussions and activities</w:t>
      </w:r>
      <w:r w:rsidRPr="009C081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The university considers certain absences to be “excused,” and I abide by university guidelines. For what constitutes excused absences, see the latest edition of the Student Policy </w:t>
      </w:r>
      <w:proofErr w:type="spellStart"/>
      <w:r>
        <w:rPr>
          <w:rFonts w:ascii="Times New Roman" w:hAnsi="Times New Roman" w:cs="Times New Roman"/>
          <w:color w:val="000000"/>
          <w:sz w:val="22"/>
          <w:szCs w:val="22"/>
        </w:rPr>
        <w:t>eHandbook</w:t>
      </w:r>
      <w:proofErr w:type="spellEnd"/>
      <w:r>
        <w:rPr>
          <w:rFonts w:ascii="Times New Roman" w:hAnsi="Times New Roman" w:cs="Times New Roman"/>
          <w:color w:val="000000"/>
          <w:sz w:val="22"/>
          <w:szCs w:val="22"/>
        </w:rPr>
        <w:t xml:space="preserve">; the URL is </w:t>
      </w:r>
      <w:hyperlink r:id="rId13" w:history="1">
        <w:r w:rsidRPr="000969B1">
          <w:rPr>
            <w:rStyle w:val="Hyperlink"/>
            <w:rFonts w:ascii="Times New Roman" w:hAnsi="Times New Roman" w:cs="Times New Roman"/>
            <w:sz w:val="22"/>
            <w:szCs w:val="22"/>
          </w:rPr>
          <w:t>www.auburn.edu/studentpolicies</w:t>
        </w:r>
      </w:hyperlink>
      <w:r>
        <w:rPr>
          <w:rFonts w:ascii="Times New Roman" w:hAnsi="Times New Roman" w:cs="Times New Roman"/>
          <w:color w:val="000000"/>
          <w:sz w:val="22"/>
          <w:szCs w:val="22"/>
        </w:rPr>
        <w:t xml:space="preserve">. </w:t>
      </w:r>
    </w:p>
    <w:p w14:paraId="4A915C82" w14:textId="77777777" w:rsidR="00E8189F" w:rsidRDefault="00E8189F" w:rsidP="00E8189F">
      <w:pPr>
        <w:autoSpaceDE w:val="0"/>
        <w:autoSpaceDN w:val="0"/>
        <w:adjustRightInd w:val="0"/>
        <w:rPr>
          <w:rFonts w:ascii="Times New Roman" w:hAnsi="Times New Roman" w:cs="Times New Roman"/>
          <w:color w:val="000000"/>
          <w:sz w:val="22"/>
          <w:szCs w:val="22"/>
        </w:rPr>
      </w:pPr>
    </w:p>
    <w:p w14:paraId="4596D4FF" w14:textId="2A28797C" w:rsidR="00E8189F" w:rsidRDefault="00E8189F" w:rsidP="00E8189F">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You are allowed</w:t>
      </w:r>
      <w:r w:rsidR="000D42DF">
        <w:rPr>
          <w:rFonts w:ascii="Times New Roman" w:hAnsi="Times New Roman" w:cs="Times New Roman"/>
          <w:color w:val="000000"/>
          <w:sz w:val="22"/>
          <w:szCs w:val="22"/>
        </w:rPr>
        <w:t xml:space="preserve"> one</w:t>
      </w:r>
      <w:r>
        <w:rPr>
          <w:rFonts w:ascii="Times New Roman" w:hAnsi="Times New Roman" w:cs="Times New Roman"/>
          <w:color w:val="000000"/>
          <w:sz w:val="22"/>
          <w:szCs w:val="22"/>
        </w:rPr>
        <w:t xml:space="preserve"> unexcused </w:t>
      </w:r>
      <w:proofErr w:type="gramStart"/>
      <w:r>
        <w:rPr>
          <w:rFonts w:ascii="Times New Roman" w:hAnsi="Times New Roman" w:cs="Times New Roman"/>
          <w:color w:val="000000"/>
          <w:sz w:val="22"/>
          <w:szCs w:val="22"/>
        </w:rPr>
        <w:t>absences</w:t>
      </w:r>
      <w:proofErr w:type="gramEnd"/>
      <w:r>
        <w:rPr>
          <w:rFonts w:ascii="Times New Roman" w:hAnsi="Times New Roman" w:cs="Times New Roman"/>
          <w:color w:val="000000"/>
          <w:sz w:val="22"/>
          <w:szCs w:val="22"/>
        </w:rPr>
        <w:t xml:space="preserve"> during our course without penalty. More than one unexcused absence </w:t>
      </w:r>
      <w:r w:rsidR="00BF51C1">
        <w:rPr>
          <w:rFonts w:ascii="Times New Roman" w:hAnsi="Times New Roman" w:cs="Times New Roman"/>
          <w:color w:val="000000"/>
          <w:sz w:val="22"/>
          <w:szCs w:val="22"/>
        </w:rPr>
        <w:t>may impact</w:t>
      </w:r>
      <w:r>
        <w:rPr>
          <w:rFonts w:ascii="Times New Roman" w:hAnsi="Times New Roman" w:cs="Times New Roman"/>
          <w:color w:val="000000"/>
          <w:sz w:val="22"/>
          <w:szCs w:val="22"/>
        </w:rPr>
        <w:t xml:space="preserve"> your final course grade. If you must be absent, please contact or visit with me before your anticipated absence.</w:t>
      </w:r>
    </w:p>
    <w:p w14:paraId="46761872" w14:textId="77777777" w:rsidR="00E8189F" w:rsidRDefault="00E8189F" w:rsidP="00E8189F">
      <w:pPr>
        <w:autoSpaceDE w:val="0"/>
        <w:autoSpaceDN w:val="0"/>
        <w:adjustRightInd w:val="0"/>
        <w:ind w:left="720"/>
        <w:rPr>
          <w:rFonts w:ascii="Times New Roman" w:hAnsi="Times New Roman" w:cs="Times New Roman"/>
          <w:color w:val="000000"/>
          <w:sz w:val="22"/>
          <w:szCs w:val="22"/>
        </w:rPr>
      </w:pPr>
    </w:p>
    <w:p w14:paraId="3B94B723" w14:textId="77777777" w:rsidR="00E8189F" w:rsidRDefault="00E8189F" w:rsidP="00E8189F">
      <w:pPr>
        <w:autoSpaceDE w:val="0"/>
        <w:autoSpaceDN w:val="0"/>
        <w:adjustRightInd w:val="0"/>
        <w:rPr>
          <w:rFonts w:ascii="Times New Roman" w:hAnsi="Times New Roman" w:cs="Times New Roman"/>
          <w:color w:val="000000"/>
          <w:sz w:val="22"/>
          <w:szCs w:val="22"/>
        </w:rPr>
      </w:pPr>
      <w:proofErr w:type="spellStart"/>
      <w:r w:rsidRPr="0060226B">
        <w:rPr>
          <w:rFonts w:ascii="Times New Roman" w:hAnsi="Times New Roman" w:cs="Times New Roman"/>
          <w:color w:val="000000"/>
          <w:sz w:val="22"/>
          <w:szCs w:val="22"/>
          <w:u w:val="single"/>
        </w:rPr>
        <w:t>Tardies</w:t>
      </w:r>
      <w:proofErr w:type="spellEnd"/>
      <w:r>
        <w:rPr>
          <w:rFonts w:ascii="Times New Roman" w:hAnsi="Times New Roman" w:cs="Times New Roman"/>
          <w:color w:val="000000"/>
          <w:sz w:val="22"/>
          <w:szCs w:val="22"/>
        </w:rPr>
        <w:t xml:space="preserve">: Make every effort to be on time for class. Coming in late, not matter how quite you try to be, can create a disruption. </w:t>
      </w:r>
    </w:p>
    <w:p w14:paraId="53429EDE" w14:textId="77777777" w:rsidR="00E8189F" w:rsidRPr="0060226B" w:rsidRDefault="00E8189F" w:rsidP="00E8189F">
      <w:pPr>
        <w:autoSpaceDE w:val="0"/>
        <w:autoSpaceDN w:val="0"/>
        <w:adjustRightInd w:val="0"/>
        <w:ind w:left="720"/>
        <w:rPr>
          <w:rFonts w:ascii="Times New Roman" w:hAnsi="Times New Roman" w:cs="Times New Roman"/>
          <w:color w:val="000000"/>
          <w:sz w:val="22"/>
          <w:szCs w:val="22"/>
        </w:rPr>
      </w:pPr>
    </w:p>
    <w:p w14:paraId="3DD58CBB"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Make-Up Policy</w:t>
      </w:r>
      <w:r w:rsidRPr="009C081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If you are absent, you are still responsible for turning in work that is due and for finding out about material presented and assignments made. As per the Student </w:t>
      </w:r>
      <w:proofErr w:type="spellStart"/>
      <w:r>
        <w:rPr>
          <w:rFonts w:ascii="Times New Roman" w:hAnsi="Times New Roman" w:cs="Times New Roman"/>
          <w:color w:val="000000"/>
          <w:sz w:val="22"/>
          <w:szCs w:val="22"/>
        </w:rPr>
        <w:t>eHandbook</w:t>
      </w:r>
      <w:proofErr w:type="spellEnd"/>
      <w:r>
        <w:rPr>
          <w:rFonts w:ascii="Times New Roman" w:hAnsi="Times New Roman" w:cs="Times New Roman"/>
          <w:color w:val="000000"/>
          <w:sz w:val="22"/>
          <w:szCs w:val="22"/>
        </w:rPr>
        <w:t>, you are the one responsible for initiating and turning in make-up work for an excused absence.</w:t>
      </w:r>
    </w:p>
    <w:p w14:paraId="4484B2DB" w14:textId="77777777" w:rsidR="00E8189F" w:rsidRDefault="00E8189F" w:rsidP="00E8189F">
      <w:pPr>
        <w:autoSpaceDE w:val="0"/>
        <w:autoSpaceDN w:val="0"/>
        <w:adjustRightInd w:val="0"/>
        <w:rPr>
          <w:rFonts w:ascii="Times New Roman" w:hAnsi="Times New Roman" w:cs="Times New Roman"/>
          <w:color w:val="000000"/>
          <w:sz w:val="22"/>
          <w:szCs w:val="22"/>
        </w:rPr>
      </w:pPr>
    </w:p>
    <w:p w14:paraId="31CE5BFE" w14:textId="77777777" w:rsidR="00E8189F" w:rsidRDefault="00E8189F" w:rsidP="00E8189F">
      <w:pPr>
        <w:autoSpaceDE w:val="0"/>
        <w:autoSpaceDN w:val="0"/>
        <w:adjustRightInd w:val="0"/>
        <w:ind w:firstLine="360"/>
        <w:rPr>
          <w:rFonts w:ascii="Times New Roman" w:hAnsi="Times New Roman" w:cs="Times New Roman"/>
          <w:color w:val="000000"/>
          <w:sz w:val="22"/>
          <w:szCs w:val="22"/>
        </w:rPr>
      </w:pPr>
      <w:r>
        <w:rPr>
          <w:rFonts w:ascii="Times New Roman" w:hAnsi="Times New Roman" w:cs="Times New Roman"/>
          <w:color w:val="000000"/>
          <w:sz w:val="22"/>
          <w:szCs w:val="22"/>
          <w:u w:val="single"/>
        </w:rPr>
        <w:t>Note</w:t>
      </w:r>
      <w:r w:rsidRPr="0060226B">
        <w:rPr>
          <w:rFonts w:ascii="Times New Roman" w:hAnsi="Times New Roman" w:cs="Times New Roman"/>
          <w:color w:val="000000"/>
          <w:sz w:val="22"/>
          <w:szCs w:val="22"/>
        </w:rPr>
        <w:t>:</w:t>
      </w:r>
      <w:r>
        <w:rPr>
          <w:rFonts w:ascii="Times New Roman" w:hAnsi="Times New Roman" w:cs="Times New Roman"/>
          <w:color w:val="000000"/>
          <w:sz w:val="22"/>
          <w:szCs w:val="22"/>
        </w:rPr>
        <w:t xml:space="preserve"> Full credit will not be given for work missed due to an unexcused absence.</w:t>
      </w:r>
    </w:p>
    <w:p w14:paraId="54ABF058" w14:textId="77777777" w:rsidR="00E8189F" w:rsidRDefault="00E8189F" w:rsidP="00E8189F">
      <w:pPr>
        <w:autoSpaceDE w:val="0"/>
        <w:autoSpaceDN w:val="0"/>
        <w:adjustRightInd w:val="0"/>
        <w:rPr>
          <w:rFonts w:ascii="Times New Roman" w:hAnsi="Times New Roman" w:cs="Times New Roman"/>
          <w:color w:val="000000"/>
          <w:sz w:val="22"/>
          <w:szCs w:val="22"/>
        </w:rPr>
      </w:pPr>
    </w:p>
    <w:p w14:paraId="63304E56" w14:textId="70E2D00D" w:rsidR="00E8189F" w:rsidRDefault="00E8189F" w:rsidP="00E8189F">
      <w:pPr>
        <w:autoSpaceDE w:val="0"/>
        <w:autoSpaceDN w:val="0"/>
        <w:adjustRightInd w:val="0"/>
        <w:rPr>
          <w:rFonts w:ascii="Times New Roman" w:hAnsi="Times New Roman" w:cs="Times New Roman"/>
          <w:color w:val="000000"/>
          <w:sz w:val="22"/>
          <w:szCs w:val="22"/>
        </w:rPr>
      </w:pPr>
      <w:r w:rsidRPr="00BF51C1">
        <w:rPr>
          <w:rFonts w:ascii="Times New Roman" w:hAnsi="Times New Roman" w:cs="Times New Roman"/>
          <w:color w:val="000000"/>
          <w:sz w:val="22"/>
          <w:szCs w:val="22"/>
          <w:u w:val="single"/>
        </w:rPr>
        <w:t>Late Work</w:t>
      </w:r>
      <w:r w:rsidRPr="00BF51C1">
        <w:rPr>
          <w:rFonts w:ascii="Times New Roman" w:hAnsi="Times New Roman" w:cs="Times New Roman"/>
          <w:color w:val="000000"/>
          <w:sz w:val="22"/>
          <w:szCs w:val="22"/>
        </w:rPr>
        <w:t xml:space="preserve">. </w:t>
      </w:r>
      <w:r w:rsidR="00BF51C1">
        <w:t>See collaboratively designed grading policies above.</w:t>
      </w:r>
    </w:p>
    <w:p w14:paraId="4F3A286F" w14:textId="77777777" w:rsidR="00E8189F" w:rsidRDefault="00E8189F" w:rsidP="00E8189F">
      <w:pPr>
        <w:autoSpaceDE w:val="0"/>
        <w:autoSpaceDN w:val="0"/>
        <w:adjustRightInd w:val="0"/>
        <w:ind w:left="720"/>
        <w:rPr>
          <w:rFonts w:ascii="Times New Roman" w:hAnsi="Times New Roman" w:cs="Times New Roman"/>
          <w:color w:val="000000"/>
          <w:sz w:val="22"/>
          <w:szCs w:val="22"/>
        </w:rPr>
      </w:pPr>
    </w:p>
    <w:p w14:paraId="052E1972" w14:textId="77777777" w:rsidR="00E8189F" w:rsidRDefault="00E8189F" w:rsidP="00E8189F">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University Rules</w:t>
      </w:r>
      <w:r w:rsidRPr="00B33769">
        <w:rPr>
          <w:rFonts w:ascii="Times New Roman" w:hAnsi="Times New Roman" w:cs="Times New Roman"/>
          <w:color w:val="000000"/>
          <w:sz w:val="22"/>
          <w:szCs w:val="22"/>
        </w:rPr>
        <w:t>:</w:t>
      </w:r>
      <w:r>
        <w:rPr>
          <w:rFonts w:ascii="Times New Roman" w:hAnsi="Times New Roman" w:cs="Times New Roman"/>
          <w:color w:val="000000"/>
          <w:sz w:val="22"/>
          <w:szCs w:val="22"/>
        </w:rPr>
        <w:t xml:space="preserve"> I abide by all university rules, including those concerning academic honesty and harassment/discrimination (see below for additional details).</w:t>
      </w:r>
    </w:p>
    <w:p w14:paraId="5492EC33" w14:textId="77777777" w:rsidR="00E8189F" w:rsidRPr="009C081C" w:rsidRDefault="00E8189F" w:rsidP="00E8189F">
      <w:pPr>
        <w:autoSpaceDE w:val="0"/>
        <w:autoSpaceDN w:val="0"/>
        <w:adjustRightInd w:val="0"/>
        <w:rPr>
          <w:rFonts w:ascii="Times New Roman" w:hAnsi="Times New Roman" w:cs="Times New Roman"/>
          <w:color w:val="000000"/>
          <w:sz w:val="22"/>
          <w:szCs w:val="22"/>
        </w:rPr>
      </w:pPr>
    </w:p>
    <w:p w14:paraId="237C4CCD" w14:textId="77777777" w:rsidR="00E8189F" w:rsidRDefault="00E8189F" w:rsidP="00E8189F">
      <w:pPr>
        <w:autoSpaceDE w:val="0"/>
        <w:autoSpaceDN w:val="0"/>
        <w:adjustRightInd w:val="0"/>
        <w:ind w:left="720" w:hanging="72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Academic Honesty Policy</w:t>
      </w:r>
      <w:r w:rsidRPr="009C081C">
        <w:rPr>
          <w:rFonts w:ascii="Times New Roman" w:hAnsi="Times New Roman" w:cs="Times New Roman"/>
          <w:color w:val="000000"/>
          <w:sz w:val="22"/>
          <w:szCs w:val="22"/>
        </w:rPr>
        <w:t>: All portions of the Auburn University student academic</w:t>
      </w:r>
      <w:r>
        <w:rPr>
          <w:rFonts w:ascii="Times New Roman" w:hAnsi="Times New Roman" w:cs="Times New Roman"/>
          <w:color w:val="000000"/>
          <w:sz w:val="22"/>
          <w:szCs w:val="22"/>
        </w:rPr>
        <w:t xml:space="preserve"> honesty code (Title XII) found </w:t>
      </w:r>
      <w:r w:rsidRPr="009C081C">
        <w:rPr>
          <w:rFonts w:ascii="Times New Roman" w:hAnsi="Times New Roman" w:cs="Times New Roman"/>
          <w:color w:val="000000"/>
          <w:sz w:val="22"/>
          <w:szCs w:val="22"/>
        </w:rPr>
        <w:t xml:space="preserve">in the </w:t>
      </w:r>
      <w:r w:rsidRPr="009C081C">
        <w:rPr>
          <w:rFonts w:ascii="Times New Roman" w:hAnsi="Times New Roman" w:cs="Times New Roman"/>
          <w:i/>
          <w:iCs/>
          <w:color w:val="000000"/>
          <w:sz w:val="22"/>
          <w:szCs w:val="22"/>
        </w:rPr>
        <w:t xml:space="preserve">Tiger Cub </w:t>
      </w:r>
      <w:r w:rsidRPr="009C081C">
        <w:rPr>
          <w:rFonts w:ascii="Times New Roman" w:hAnsi="Times New Roman" w:cs="Times New Roman"/>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729B1A01" w14:textId="77777777" w:rsidR="00E8189F" w:rsidRPr="009C081C" w:rsidRDefault="00E8189F" w:rsidP="00E8189F">
      <w:pPr>
        <w:autoSpaceDE w:val="0"/>
        <w:autoSpaceDN w:val="0"/>
        <w:adjustRightInd w:val="0"/>
        <w:ind w:left="720" w:hanging="720"/>
        <w:rPr>
          <w:rFonts w:ascii="Times New Roman" w:hAnsi="Times New Roman" w:cs="Times New Roman"/>
          <w:color w:val="000000"/>
          <w:sz w:val="22"/>
          <w:szCs w:val="22"/>
        </w:rPr>
      </w:pPr>
    </w:p>
    <w:p w14:paraId="434187C8"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Disability Accommodations</w:t>
      </w:r>
      <w:r w:rsidRPr="009C081C">
        <w:rPr>
          <w:rFonts w:ascii="Times New Roman" w:hAnsi="Times New Roman" w:cs="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4402E164" w14:textId="77777777" w:rsidR="00E8189F" w:rsidRPr="009C081C" w:rsidRDefault="00E8189F" w:rsidP="00E8189F">
      <w:pPr>
        <w:autoSpaceDE w:val="0"/>
        <w:autoSpaceDN w:val="0"/>
        <w:adjustRightInd w:val="0"/>
        <w:rPr>
          <w:rFonts w:ascii="Times New Roman" w:hAnsi="Times New Roman" w:cs="Times New Roman"/>
          <w:color w:val="000000"/>
          <w:sz w:val="22"/>
          <w:szCs w:val="22"/>
        </w:rPr>
      </w:pPr>
    </w:p>
    <w:p w14:paraId="3D8D9C16"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Course contingency</w:t>
      </w:r>
      <w:r w:rsidRPr="009C081C">
        <w:rPr>
          <w:rFonts w:ascii="Times New Roman" w:hAnsi="Times New Roman" w:cs="Times New Roman"/>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Pr>
          <w:rFonts w:ascii="Times New Roman" w:hAnsi="Times New Roman" w:cs="Times New Roman"/>
          <w:color w:val="000000"/>
          <w:sz w:val="22"/>
          <w:szCs w:val="22"/>
        </w:rPr>
        <w:t xml:space="preserve">Additionally, I will make every effort to send you an email message ahead of time. </w:t>
      </w:r>
    </w:p>
    <w:p w14:paraId="7CA9BAE6" w14:textId="77777777" w:rsidR="00E8189F" w:rsidRDefault="00E8189F" w:rsidP="00E8189F">
      <w:pPr>
        <w:autoSpaceDE w:val="0"/>
        <w:autoSpaceDN w:val="0"/>
        <w:adjustRightInd w:val="0"/>
        <w:ind w:left="720" w:hanging="360"/>
        <w:rPr>
          <w:rFonts w:ascii="Times New Roman" w:hAnsi="Times New Roman" w:cs="Times New Roman"/>
          <w:color w:val="000000"/>
          <w:sz w:val="22"/>
          <w:szCs w:val="22"/>
        </w:rPr>
      </w:pPr>
    </w:p>
    <w:p w14:paraId="167411A1"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Professionalism</w:t>
      </w:r>
      <w:r w:rsidRPr="009C081C">
        <w:rPr>
          <w:rFonts w:ascii="Times New Roman" w:hAnsi="Times New Roman" w:cs="Times New Roman"/>
          <w:color w:val="000000"/>
          <w:sz w:val="22"/>
          <w:szCs w:val="22"/>
        </w:rPr>
        <w:t>: As faculty, staff, and students interact in professional settings, they are expected to</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9C081C">
        <w:rPr>
          <w:rFonts w:ascii="Times New Roman" w:hAnsi="Times New Roman" w:cs="Times New Roman"/>
          <w:color w:val="000000"/>
          <w:sz w:val="22"/>
          <w:szCs w:val="22"/>
        </w:rPr>
        <w:t xml:space="preserve"> demonstrate professional behaviors as defined in the College’s conceptual framework. These </w:t>
      </w:r>
    </w:p>
    <w:p w14:paraId="7DD4FB91"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professional commitments or dispositions are listed below: </w:t>
      </w:r>
    </w:p>
    <w:p w14:paraId="6EC3DEB6" w14:textId="77777777" w:rsidR="00E8189F" w:rsidRDefault="00E8189F" w:rsidP="00E8189F">
      <w:pPr>
        <w:autoSpaceDE w:val="0"/>
        <w:autoSpaceDN w:val="0"/>
        <w:adjustRightInd w:val="0"/>
        <w:ind w:firstLine="720"/>
        <w:rPr>
          <w:rFonts w:ascii="Times New Roman" w:hAnsi="Times New Roman" w:cs="Times New Roman"/>
          <w:color w:val="000000"/>
          <w:sz w:val="22"/>
          <w:szCs w:val="22"/>
        </w:rPr>
      </w:pPr>
    </w:p>
    <w:p w14:paraId="6B43E1D4" w14:textId="77777777" w:rsidR="00E8189F"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Engage in responsible and ethical professional practices </w:t>
      </w:r>
    </w:p>
    <w:p w14:paraId="263B69A5" w14:textId="77777777" w:rsidR="00E8189F"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Contribute to collaborative learning communities </w:t>
      </w:r>
    </w:p>
    <w:p w14:paraId="50509A82" w14:textId="77777777" w:rsidR="00E8189F"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Demonstrate a commitment to diversity </w:t>
      </w:r>
      <w:r w:rsidRPr="00B33769">
        <w:rPr>
          <w:rFonts w:ascii="Times New Roman" w:hAnsi="Times New Roman" w:cs="Times New Roman"/>
          <w:color w:val="000000"/>
          <w:sz w:val="22"/>
          <w:szCs w:val="22"/>
        </w:rPr>
        <w:tab/>
      </w:r>
    </w:p>
    <w:p w14:paraId="1E585009" w14:textId="5DA95F44" w:rsidR="00EA2A59" w:rsidRPr="001D3E32" w:rsidRDefault="00E8189F" w:rsidP="001D3E32">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Model and nurture intellectual vitality </w:t>
      </w:r>
    </w:p>
    <w:sectPr w:rsidR="00EA2A59" w:rsidRPr="001D3E32" w:rsidSect="00EA2A59">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A9AC6" w14:textId="77777777" w:rsidR="00AD2290" w:rsidRDefault="00AD2290">
      <w:r>
        <w:separator/>
      </w:r>
    </w:p>
  </w:endnote>
  <w:endnote w:type="continuationSeparator" w:id="0">
    <w:p w14:paraId="77944ED1" w14:textId="77777777" w:rsidR="00AD2290" w:rsidRDefault="00AD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5135E" w14:textId="48A26E99" w:rsidR="00EA2A59" w:rsidRDefault="00EA2A59">
    <w:pPr>
      <w:pStyle w:val="Footer"/>
      <w:jc w:val="right"/>
    </w:pPr>
    <w:r>
      <w:t xml:space="preserve">CTSE 7540 Summer 2021 Syllabus </w:t>
    </w:r>
    <w:r>
      <w:fldChar w:fldCharType="begin"/>
    </w:r>
    <w:r>
      <w:instrText xml:space="preserve"> PAGE   \* MERGEFORMAT </w:instrText>
    </w:r>
    <w:r>
      <w:fldChar w:fldCharType="separate"/>
    </w:r>
    <w:r>
      <w:rPr>
        <w:noProof/>
      </w:rPr>
      <w:t>1</w:t>
    </w:r>
    <w:r>
      <w:rPr>
        <w:noProof/>
      </w:rPr>
      <w:fldChar w:fldCharType="end"/>
    </w:r>
  </w:p>
  <w:p w14:paraId="1844F2A4" w14:textId="77777777" w:rsidR="00EA2A59" w:rsidRDefault="00EA2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D56EE" w14:textId="77777777" w:rsidR="00AD2290" w:rsidRDefault="00AD2290">
      <w:r>
        <w:separator/>
      </w:r>
    </w:p>
  </w:footnote>
  <w:footnote w:type="continuationSeparator" w:id="0">
    <w:p w14:paraId="11BE213B" w14:textId="77777777" w:rsidR="00AD2290" w:rsidRDefault="00AD2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A3150"/>
    <w:multiLevelType w:val="hybridMultilevel"/>
    <w:tmpl w:val="9B46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44663"/>
    <w:multiLevelType w:val="hybridMultilevel"/>
    <w:tmpl w:val="1284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03503"/>
    <w:multiLevelType w:val="hybridMultilevel"/>
    <w:tmpl w:val="DB90A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071E5"/>
    <w:multiLevelType w:val="hybridMultilevel"/>
    <w:tmpl w:val="63EA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D57B7"/>
    <w:multiLevelType w:val="hybridMultilevel"/>
    <w:tmpl w:val="C1603A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4F70A08"/>
    <w:multiLevelType w:val="hybridMultilevel"/>
    <w:tmpl w:val="22F4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E4E61"/>
    <w:multiLevelType w:val="hybridMultilevel"/>
    <w:tmpl w:val="5982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26132"/>
    <w:multiLevelType w:val="hybridMultilevel"/>
    <w:tmpl w:val="1B38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C2E6C"/>
    <w:multiLevelType w:val="hybridMultilevel"/>
    <w:tmpl w:val="26DA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36FBF"/>
    <w:multiLevelType w:val="hybridMultilevel"/>
    <w:tmpl w:val="A200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73709"/>
    <w:multiLevelType w:val="hybridMultilevel"/>
    <w:tmpl w:val="2898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27777"/>
    <w:multiLevelType w:val="hybridMultilevel"/>
    <w:tmpl w:val="BEBA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23B8E"/>
    <w:multiLevelType w:val="hybridMultilevel"/>
    <w:tmpl w:val="D648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E4B65"/>
    <w:multiLevelType w:val="hybridMultilevel"/>
    <w:tmpl w:val="69F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E2F26"/>
    <w:multiLevelType w:val="hybridMultilevel"/>
    <w:tmpl w:val="A49E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B74A6"/>
    <w:multiLevelType w:val="hybridMultilevel"/>
    <w:tmpl w:val="BA54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17552"/>
    <w:multiLevelType w:val="hybridMultilevel"/>
    <w:tmpl w:val="1EEA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C048A"/>
    <w:multiLevelType w:val="hybridMultilevel"/>
    <w:tmpl w:val="B4BA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033BE"/>
    <w:multiLevelType w:val="hybridMultilevel"/>
    <w:tmpl w:val="7644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D4B65"/>
    <w:multiLevelType w:val="hybridMultilevel"/>
    <w:tmpl w:val="5DCE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F28AE"/>
    <w:multiLevelType w:val="hybridMultilevel"/>
    <w:tmpl w:val="905A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D25DAD"/>
    <w:multiLevelType w:val="hybridMultilevel"/>
    <w:tmpl w:val="E32E0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62328"/>
    <w:multiLevelType w:val="hybridMultilevel"/>
    <w:tmpl w:val="EEE0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9206BB"/>
    <w:multiLevelType w:val="hybridMultilevel"/>
    <w:tmpl w:val="A394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76A52"/>
    <w:multiLevelType w:val="hybridMultilevel"/>
    <w:tmpl w:val="C570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BB01C2"/>
    <w:multiLevelType w:val="hybridMultilevel"/>
    <w:tmpl w:val="59C0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C7B3B"/>
    <w:multiLevelType w:val="hybridMultilevel"/>
    <w:tmpl w:val="9C32C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4"/>
  </w:num>
  <w:num w:numId="4">
    <w:abstractNumId w:val="15"/>
  </w:num>
  <w:num w:numId="5">
    <w:abstractNumId w:val="21"/>
  </w:num>
  <w:num w:numId="6">
    <w:abstractNumId w:val="9"/>
  </w:num>
  <w:num w:numId="7">
    <w:abstractNumId w:val="16"/>
  </w:num>
  <w:num w:numId="8">
    <w:abstractNumId w:val="26"/>
  </w:num>
  <w:num w:numId="9">
    <w:abstractNumId w:val="19"/>
  </w:num>
  <w:num w:numId="10">
    <w:abstractNumId w:val="25"/>
  </w:num>
  <w:num w:numId="11">
    <w:abstractNumId w:val="20"/>
  </w:num>
  <w:num w:numId="12">
    <w:abstractNumId w:val="27"/>
  </w:num>
  <w:num w:numId="13">
    <w:abstractNumId w:val="0"/>
  </w:num>
  <w:num w:numId="14">
    <w:abstractNumId w:val="14"/>
  </w:num>
  <w:num w:numId="15">
    <w:abstractNumId w:val="8"/>
  </w:num>
  <w:num w:numId="16">
    <w:abstractNumId w:val="3"/>
  </w:num>
  <w:num w:numId="17">
    <w:abstractNumId w:val="12"/>
  </w:num>
  <w:num w:numId="18">
    <w:abstractNumId w:val="1"/>
  </w:num>
  <w:num w:numId="19">
    <w:abstractNumId w:val="13"/>
  </w:num>
  <w:num w:numId="20">
    <w:abstractNumId w:val="7"/>
  </w:num>
  <w:num w:numId="21">
    <w:abstractNumId w:val="22"/>
  </w:num>
  <w:num w:numId="22">
    <w:abstractNumId w:val="6"/>
  </w:num>
  <w:num w:numId="23">
    <w:abstractNumId w:val="23"/>
  </w:num>
  <w:num w:numId="24">
    <w:abstractNumId w:val="5"/>
  </w:num>
  <w:num w:numId="25">
    <w:abstractNumId w:val="10"/>
  </w:num>
  <w:num w:numId="26">
    <w:abstractNumId w:val="11"/>
  </w:num>
  <w:num w:numId="27">
    <w:abstractNumId w:val="2"/>
  </w:num>
  <w:num w:numId="28">
    <w:abstractNumId w:val="2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9F"/>
    <w:rsid w:val="00002709"/>
    <w:rsid w:val="00034E8D"/>
    <w:rsid w:val="00042D66"/>
    <w:rsid w:val="00047714"/>
    <w:rsid w:val="000707C2"/>
    <w:rsid w:val="000B220B"/>
    <w:rsid w:val="000B6635"/>
    <w:rsid w:val="000D42DF"/>
    <w:rsid w:val="001510D0"/>
    <w:rsid w:val="0017515B"/>
    <w:rsid w:val="001843B2"/>
    <w:rsid w:val="00184EBD"/>
    <w:rsid w:val="001A1D8F"/>
    <w:rsid w:val="001B05B1"/>
    <w:rsid w:val="001B19F4"/>
    <w:rsid w:val="001B59B3"/>
    <w:rsid w:val="001D3E32"/>
    <w:rsid w:val="001E62E7"/>
    <w:rsid w:val="001F39E8"/>
    <w:rsid w:val="00203830"/>
    <w:rsid w:val="002148FF"/>
    <w:rsid w:val="002205DB"/>
    <w:rsid w:val="002645AF"/>
    <w:rsid w:val="002833AB"/>
    <w:rsid w:val="00295A49"/>
    <w:rsid w:val="002A3147"/>
    <w:rsid w:val="002B20DA"/>
    <w:rsid w:val="002D4972"/>
    <w:rsid w:val="002E3D36"/>
    <w:rsid w:val="002F005E"/>
    <w:rsid w:val="002F1110"/>
    <w:rsid w:val="0032259C"/>
    <w:rsid w:val="0032730E"/>
    <w:rsid w:val="00333681"/>
    <w:rsid w:val="00350234"/>
    <w:rsid w:val="00356890"/>
    <w:rsid w:val="00356C15"/>
    <w:rsid w:val="00381290"/>
    <w:rsid w:val="003A362D"/>
    <w:rsid w:val="003D0559"/>
    <w:rsid w:val="003F3256"/>
    <w:rsid w:val="00402927"/>
    <w:rsid w:val="00415660"/>
    <w:rsid w:val="00432CB3"/>
    <w:rsid w:val="00442FF9"/>
    <w:rsid w:val="004A07B0"/>
    <w:rsid w:val="004B0F5B"/>
    <w:rsid w:val="004C319C"/>
    <w:rsid w:val="004C5523"/>
    <w:rsid w:val="004D777D"/>
    <w:rsid w:val="004E0BD3"/>
    <w:rsid w:val="004E309D"/>
    <w:rsid w:val="005115E8"/>
    <w:rsid w:val="0054201A"/>
    <w:rsid w:val="00543FFD"/>
    <w:rsid w:val="00545591"/>
    <w:rsid w:val="00565CDE"/>
    <w:rsid w:val="00597EA3"/>
    <w:rsid w:val="005A6E82"/>
    <w:rsid w:val="005C71CF"/>
    <w:rsid w:val="005D4BCF"/>
    <w:rsid w:val="0061598C"/>
    <w:rsid w:val="00632ACD"/>
    <w:rsid w:val="006507AD"/>
    <w:rsid w:val="00657561"/>
    <w:rsid w:val="00684824"/>
    <w:rsid w:val="00684A20"/>
    <w:rsid w:val="00696479"/>
    <w:rsid w:val="006B59D7"/>
    <w:rsid w:val="006C19B1"/>
    <w:rsid w:val="006F1AC1"/>
    <w:rsid w:val="0071197E"/>
    <w:rsid w:val="007406AD"/>
    <w:rsid w:val="00741D78"/>
    <w:rsid w:val="00744F9A"/>
    <w:rsid w:val="007519FA"/>
    <w:rsid w:val="00784085"/>
    <w:rsid w:val="007B4512"/>
    <w:rsid w:val="007E1701"/>
    <w:rsid w:val="00803DB2"/>
    <w:rsid w:val="00803E79"/>
    <w:rsid w:val="0085564E"/>
    <w:rsid w:val="008A15CD"/>
    <w:rsid w:val="008A6761"/>
    <w:rsid w:val="008D7763"/>
    <w:rsid w:val="008F31FD"/>
    <w:rsid w:val="008F6E7A"/>
    <w:rsid w:val="00901060"/>
    <w:rsid w:val="00906D75"/>
    <w:rsid w:val="00913635"/>
    <w:rsid w:val="00921931"/>
    <w:rsid w:val="009256B9"/>
    <w:rsid w:val="009460C3"/>
    <w:rsid w:val="009624FA"/>
    <w:rsid w:val="00984D36"/>
    <w:rsid w:val="009953CA"/>
    <w:rsid w:val="009C0484"/>
    <w:rsid w:val="009C2E7B"/>
    <w:rsid w:val="009E70D2"/>
    <w:rsid w:val="009F45DA"/>
    <w:rsid w:val="00A07896"/>
    <w:rsid w:val="00A62D06"/>
    <w:rsid w:val="00A6675B"/>
    <w:rsid w:val="00A86383"/>
    <w:rsid w:val="00A90951"/>
    <w:rsid w:val="00AB3ADF"/>
    <w:rsid w:val="00AD2290"/>
    <w:rsid w:val="00AD6F3B"/>
    <w:rsid w:val="00AE3762"/>
    <w:rsid w:val="00B02B3C"/>
    <w:rsid w:val="00B03B73"/>
    <w:rsid w:val="00B105ED"/>
    <w:rsid w:val="00B505A1"/>
    <w:rsid w:val="00B62838"/>
    <w:rsid w:val="00B64BB2"/>
    <w:rsid w:val="00BA3F7F"/>
    <w:rsid w:val="00BA6DD3"/>
    <w:rsid w:val="00BB610F"/>
    <w:rsid w:val="00BC7952"/>
    <w:rsid w:val="00BD2627"/>
    <w:rsid w:val="00BF51C1"/>
    <w:rsid w:val="00BF56FC"/>
    <w:rsid w:val="00BF7BD5"/>
    <w:rsid w:val="00C07666"/>
    <w:rsid w:val="00C33487"/>
    <w:rsid w:val="00C43D2A"/>
    <w:rsid w:val="00C72EE2"/>
    <w:rsid w:val="00C9049A"/>
    <w:rsid w:val="00C948A2"/>
    <w:rsid w:val="00C97266"/>
    <w:rsid w:val="00CA1D90"/>
    <w:rsid w:val="00CA6A9A"/>
    <w:rsid w:val="00CD4ACC"/>
    <w:rsid w:val="00D041DC"/>
    <w:rsid w:val="00D25D08"/>
    <w:rsid w:val="00D27C2F"/>
    <w:rsid w:val="00D54061"/>
    <w:rsid w:val="00D550DD"/>
    <w:rsid w:val="00D6073B"/>
    <w:rsid w:val="00D947EB"/>
    <w:rsid w:val="00DC29BD"/>
    <w:rsid w:val="00DC3E63"/>
    <w:rsid w:val="00DD110A"/>
    <w:rsid w:val="00DE33A8"/>
    <w:rsid w:val="00DE33CB"/>
    <w:rsid w:val="00DF0CF4"/>
    <w:rsid w:val="00E165B3"/>
    <w:rsid w:val="00E7131D"/>
    <w:rsid w:val="00E717B5"/>
    <w:rsid w:val="00E71AC8"/>
    <w:rsid w:val="00E71BBC"/>
    <w:rsid w:val="00E75454"/>
    <w:rsid w:val="00E8189F"/>
    <w:rsid w:val="00E972C9"/>
    <w:rsid w:val="00EA2574"/>
    <w:rsid w:val="00EA2A59"/>
    <w:rsid w:val="00EC4C79"/>
    <w:rsid w:val="00EF7E03"/>
    <w:rsid w:val="00F0574C"/>
    <w:rsid w:val="00F14806"/>
    <w:rsid w:val="00F33008"/>
    <w:rsid w:val="00F37D96"/>
    <w:rsid w:val="00F53811"/>
    <w:rsid w:val="00F5613F"/>
    <w:rsid w:val="00FA4BBD"/>
    <w:rsid w:val="00FA66FB"/>
    <w:rsid w:val="00FF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E0D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89F"/>
    <w:rPr>
      <w:rFonts w:ascii="CG Times" w:eastAsia="Times New Roman" w:hAnsi="CG Times" w:cs="CG 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189F"/>
    <w:pPr>
      <w:tabs>
        <w:tab w:val="center" w:pos="4320"/>
        <w:tab w:val="right" w:pos="8640"/>
      </w:tabs>
    </w:pPr>
  </w:style>
  <w:style w:type="character" w:customStyle="1" w:styleId="FooterChar">
    <w:name w:val="Footer Char"/>
    <w:basedOn w:val="DefaultParagraphFont"/>
    <w:link w:val="Footer"/>
    <w:uiPriority w:val="99"/>
    <w:rsid w:val="00E8189F"/>
    <w:rPr>
      <w:rFonts w:ascii="CG Times" w:eastAsia="Times New Roman" w:hAnsi="CG Times" w:cs="CG Times"/>
      <w:sz w:val="20"/>
      <w:szCs w:val="20"/>
    </w:rPr>
  </w:style>
  <w:style w:type="paragraph" w:styleId="Header">
    <w:name w:val="header"/>
    <w:basedOn w:val="Normal"/>
    <w:link w:val="HeaderChar"/>
    <w:uiPriority w:val="99"/>
    <w:rsid w:val="00E8189F"/>
    <w:pPr>
      <w:tabs>
        <w:tab w:val="center" w:pos="4320"/>
        <w:tab w:val="right" w:pos="8640"/>
      </w:tabs>
    </w:pPr>
  </w:style>
  <w:style w:type="character" w:customStyle="1" w:styleId="HeaderChar">
    <w:name w:val="Header Char"/>
    <w:basedOn w:val="DefaultParagraphFont"/>
    <w:link w:val="Header"/>
    <w:uiPriority w:val="99"/>
    <w:rsid w:val="00E8189F"/>
    <w:rPr>
      <w:rFonts w:ascii="CG Times" w:eastAsia="Times New Roman" w:hAnsi="CG Times" w:cs="CG Times"/>
      <w:sz w:val="20"/>
      <w:szCs w:val="20"/>
    </w:rPr>
  </w:style>
  <w:style w:type="character" w:customStyle="1" w:styleId="apple-converted-space">
    <w:name w:val="apple-converted-space"/>
    <w:rsid w:val="00E8189F"/>
  </w:style>
  <w:style w:type="character" w:styleId="Hyperlink">
    <w:name w:val="Hyperlink"/>
    <w:rsid w:val="00E8189F"/>
    <w:rPr>
      <w:color w:val="0563C1"/>
      <w:u w:val="single"/>
    </w:rPr>
  </w:style>
  <w:style w:type="paragraph" w:styleId="ListParagraph">
    <w:name w:val="List Paragraph"/>
    <w:basedOn w:val="Normal"/>
    <w:uiPriority w:val="34"/>
    <w:qFormat/>
    <w:rsid w:val="00E8189F"/>
    <w:pPr>
      <w:ind w:left="720"/>
      <w:contextualSpacing/>
    </w:pPr>
  </w:style>
  <w:style w:type="character" w:styleId="UnresolvedMention">
    <w:name w:val="Unresolved Mention"/>
    <w:basedOn w:val="DefaultParagraphFont"/>
    <w:uiPriority w:val="99"/>
    <w:rsid w:val="002B20DA"/>
    <w:rPr>
      <w:color w:val="605E5C"/>
      <w:shd w:val="clear" w:color="auto" w:fill="E1DFDD"/>
    </w:rPr>
  </w:style>
  <w:style w:type="table" w:styleId="TableGrid">
    <w:name w:val="Table Grid"/>
    <w:basedOn w:val="TableNormal"/>
    <w:uiPriority w:val="39"/>
    <w:rsid w:val="00EA2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579896">
      <w:bodyDiv w:val="1"/>
      <w:marLeft w:val="0"/>
      <w:marRight w:val="0"/>
      <w:marTop w:val="0"/>
      <w:marBottom w:val="0"/>
      <w:divBdr>
        <w:top w:val="none" w:sz="0" w:space="0" w:color="auto"/>
        <w:left w:val="none" w:sz="0" w:space="0" w:color="auto"/>
        <w:bottom w:val="none" w:sz="0" w:space="0" w:color="auto"/>
        <w:right w:val="none" w:sz="0" w:space="0" w:color="auto"/>
      </w:divBdr>
    </w:div>
    <w:div w:id="1537085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9018885099" TargetMode="External"/><Relationship Id="rId13"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lipgrid.com/0d7ccd9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ac.colostate.edu/books/perspectives/labor/" TargetMode="External"/><Relationship Id="rId4" Type="http://schemas.openxmlformats.org/officeDocument/2006/relationships/webSettings" Target="webSettings.xml"/><Relationship Id="rId9" Type="http://schemas.openxmlformats.org/officeDocument/2006/relationships/hyperlink" Target="mailto:mpc0035@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11</Pages>
  <Words>4284</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Cook</cp:lastModifiedBy>
  <cp:revision>57</cp:revision>
  <dcterms:created xsi:type="dcterms:W3CDTF">2021-04-07T15:05:00Z</dcterms:created>
  <dcterms:modified xsi:type="dcterms:W3CDTF">2021-05-18T20:38:00Z</dcterms:modified>
</cp:coreProperties>
</file>