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1E712E53">
            <wp:extent cx="1570990" cy="1195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760D7C6" w14:textId="77777777" w:rsidR="00B22074" w:rsidRDefault="00B22074" w:rsidP="00B22074">
      <w:pPr>
        <w:ind w:left="-720" w:right="-720"/>
        <w:jc w:val="center"/>
        <w:rPr>
          <w:b/>
          <w:sz w:val="22"/>
          <w:szCs w:val="22"/>
        </w:rPr>
      </w:pPr>
    </w:p>
    <w:p w14:paraId="46548604" w14:textId="0A3A1738" w:rsidR="00782527" w:rsidRDefault="00782527" w:rsidP="00B22074">
      <w:pPr>
        <w:ind w:left="-720" w:right="-720"/>
        <w:jc w:val="center"/>
        <w:rPr>
          <w:b/>
          <w:sz w:val="22"/>
          <w:szCs w:val="22"/>
        </w:rPr>
      </w:pPr>
    </w:p>
    <w:p w14:paraId="6942B346" w14:textId="3F449D54" w:rsidR="00B22074" w:rsidRDefault="00B22074" w:rsidP="00B22074">
      <w:pPr>
        <w:ind w:left="-720" w:right="-720"/>
        <w:jc w:val="center"/>
        <w:rPr>
          <w:b/>
          <w:sz w:val="22"/>
          <w:szCs w:val="22"/>
        </w:rPr>
      </w:pPr>
      <w:r>
        <w:rPr>
          <w:b/>
          <w:sz w:val="22"/>
          <w:szCs w:val="22"/>
        </w:rPr>
        <w:t>Course Syllabus</w:t>
      </w:r>
    </w:p>
    <w:p w14:paraId="4199D657" w14:textId="4E2B9B24" w:rsidR="008C33F6" w:rsidRPr="007A0870" w:rsidRDefault="00782527" w:rsidP="00CA201F">
      <w:pPr>
        <w:ind w:left="-720" w:right="-720"/>
        <w:jc w:val="center"/>
        <w:rPr>
          <w:b/>
          <w:sz w:val="22"/>
          <w:szCs w:val="22"/>
        </w:rPr>
      </w:pPr>
      <w:r>
        <w:rPr>
          <w:b/>
          <w:sz w:val="22"/>
          <w:szCs w:val="22"/>
        </w:rPr>
        <w:t>Summer 202</w:t>
      </w:r>
      <w:r w:rsidR="002D3AF8">
        <w:rPr>
          <w:b/>
          <w:sz w:val="22"/>
          <w:szCs w:val="22"/>
        </w:rPr>
        <w:t>1</w:t>
      </w: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7C137E8" w:rsidR="00900197" w:rsidRPr="007A0870" w:rsidRDefault="00ED17D9" w:rsidP="009A5127">
      <w:pPr>
        <w:numPr>
          <w:ilvl w:val="0"/>
          <w:numId w:val="1"/>
        </w:numPr>
        <w:tabs>
          <w:tab w:val="left" w:pos="2340"/>
          <w:tab w:val="left" w:pos="2610"/>
          <w:tab w:val="left" w:pos="270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w:t>
      </w:r>
      <w:r w:rsidR="0073142E">
        <w:rPr>
          <w:sz w:val="22"/>
          <w:szCs w:val="22"/>
        </w:rPr>
        <w:t>D</w:t>
      </w:r>
    </w:p>
    <w:p w14:paraId="360055FE" w14:textId="419439B7"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05DAEA8F" w:rsidR="00C25CDF" w:rsidRPr="007A0870" w:rsidRDefault="00C25CDF" w:rsidP="00C25CDF">
      <w:pPr>
        <w:tabs>
          <w:tab w:val="left" w:pos="720"/>
          <w:tab w:val="left" w:pos="2340"/>
        </w:tabs>
        <w:ind w:left="468"/>
        <w:rPr>
          <w:sz w:val="22"/>
          <w:szCs w:val="22"/>
        </w:rPr>
      </w:pPr>
      <w:r w:rsidRPr="007A0870">
        <w:rPr>
          <w:b/>
          <w:sz w:val="22"/>
          <w:szCs w:val="22"/>
        </w:rPr>
        <w:tab/>
        <w:t xml:space="preserve">Course Meetings: </w:t>
      </w:r>
      <w:r w:rsidRPr="007A0870">
        <w:rPr>
          <w:sz w:val="22"/>
          <w:szCs w:val="22"/>
        </w:rPr>
        <w:t xml:space="preserve">Monday and Wednesday, 8:00-11:45 a.m., </w:t>
      </w:r>
      <w:r w:rsidR="00062158">
        <w:rPr>
          <w:sz w:val="22"/>
          <w:szCs w:val="22"/>
        </w:rPr>
        <w:t>4133 Library</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1001D8CC"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07274B">
        <w:rPr>
          <w:bCs/>
          <w:sz w:val="22"/>
          <w:szCs w:val="22"/>
        </w:rPr>
        <w:t>Karen Rabren,</w:t>
      </w:r>
      <w:r w:rsidRPr="007A0870">
        <w:rPr>
          <w:bCs/>
          <w:sz w:val="22"/>
          <w:szCs w:val="22"/>
        </w:rPr>
        <w:t xml:space="preserve"> Ph.D.</w:t>
      </w:r>
    </w:p>
    <w:p w14:paraId="56BF946A" w14:textId="118CAD7A" w:rsidR="00C25CDF" w:rsidRPr="007A0870" w:rsidRDefault="00C25CDF" w:rsidP="00A737E5">
      <w:pPr>
        <w:tabs>
          <w:tab w:val="left" w:pos="720"/>
          <w:tab w:val="left" w:pos="2340"/>
          <w:tab w:val="left" w:pos="4320"/>
          <w:tab w:val="left" w:pos="6768"/>
        </w:tabs>
        <w:ind w:left="720" w:hanging="90"/>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0007274B">
        <w:rPr>
          <w:bCs/>
          <w:sz w:val="22"/>
          <w:szCs w:val="22"/>
        </w:rPr>
        <w:t>1230</w:t>
      </w:r>
      <w:r w:rsidRPr="007A0870">
        <w:rPr>
          <w:bCs/>
          <w:sz w:val="22"/>
          <w:szCs w:val="22"/>
        </w:rPr>
        <w:t xml:space="preserve"> Haley Center </w:t>
      </w:r>
    </w:p>
    <w:p w14:paraId="33972BAF" w14:textId="674CD498" w:rsidR="00C25CDF" w:rsidRPr="007A0870" w:rsidRDefault="00C25CDF" w:rsidP="00C25CDF">
      <w:pPr>
        <w:contextualSpacing/>
        <w:rPr>
          <w:sz w:val="22"/>
          <w:szCs w:val="22"/>
        </w:rPr>
      </w:pPr>
      <w:r w:rsidRPr="007A0870">
        <w:rPr>
          <w:b/>
          <w:sz w:val="22"/>
          <w:szCs w:val="22"/>
        </w:rPr>
        <w:tab/>
        <w:t>Phone/E-mail:</w:t>
      </w:r>
      <w:r w:rsidRPr="007A0870">
        <w:rPr>
          <w:b/>
          <w:sz w:val="22"/>
          <w:szCs w:val="22"/>
        </w:rPr>
        <w:tab/>
      </w:r>
      <w:r w:rsidR="00C06B50" w:rsidRPr="00C06B50">
        <w:rPr>
          <w:bCs/>
          <w:sz w:val="22"/>
          <w:szCs w:val="22"/>
        </w:rPr>
        <w:t>(334)</w:t>
      </w:r>
      <w:r w:rsidR="00C06B50">
        <w:rPr>
          <w:b/>
          <w:sz w:val="22"/>
          <w:szCs w:val="22"/>
        </w:rPr>
        <w:t xml:space="preserve"> </w:t>
      </w:r>
      <w:r w:rsidRPr="007A0870">
        <w:rPr>
          <w:bCs/>
          <w:sz w:val="22"/>
          <w:szCs w:val="22"/>
        </w:rPr>
        <w:t>844-2082/rabreks@auburn.edu</w:t>
      </w:r>
      <w:r w:rsidRPr="007A0870">
        <w:rPr>
          <w:bCs/>
          <w:sz w:val="22"/>
          <w:szCs w:val="22"/>
        </w:rPr>
        <w:tab/>
      </w:r>
    </w:p>
    <w:p w14:paraId="7379E1BE" w14:textId="252C48BC" w:rsidR="00C25CDF" w:rsidRPr="00C6299C" w:rsidRDefault="00C25CDF" w:rsidP="00C6299C">
      <w:pPr>
        <w:ind w:left="720"/>
        <w:contextualSpacing/>
        <w:rPr>
          <w:sz w:val="22"/>
          <w:szCs w:val="22"/>
        </w:rPr>
      </w:pPr>
      <w:r w:rsidRPr="007A0870">
        <w:rPr>
          <w:b/>
          <w:bCs/>
          <w:sz w:val="22"/>
          <w:szCs w:val="22"/>
        </w:rPr>
        <w:t>Office Hours</w:t>
      </w:r>
      <w:r w:rsidR="001A6E9A" w:rsidRPr="007A0870">
        <w:rPr>
          <w:b/>
          <w:bCs/>
          <w:sz w:val="22"/>
          <w:szCs w:val="22"/>
        </w:rPr>
        <w:t xml:space="preserve">: </w:t>
      </w:r>
      <w:r w:rsidR="00B22074" w:rsidRPr="00C6299C">
        <w:rPr>
          <w:sz w:val="22"/>
          <w:szCs w:val="22"/>
        </w:rPr>
        <w:t>Monday</w:t>
      </w:r>
      <w:r w:rsidR="00C6299C" w:rsidRPr="00C6299C">
        <w:rPr>
          <w:sz w:val="22"/>
          <w:szCs w:val="22"/>
        </w:rPr>
        <w:t>s</w:t>
      </w:r>
      <w:r w:rsidR="00B22074" w:rsidRPr="00C6299C">
        <w:rPr>
          <w:sz w:val="22"/>
          <w:szCs w:val="22"/>
        </w:rPr>
        <w:t xml:space="preserve"> and Wednesday</w:t>
      </w:r>
      <w:r w:rsidR="00C6299C" w:rsidRPr="00C6299C">
        <w:rPr>
          <w:sz w:val="22"/>
          <w:szCs w:val="22"/>
        </w:rPr>
        <w:t>s</w:t>
      </w:r>
      <w:r w:rsidR="00B22074" w:rsidRPr="00C6299C">
        <w:rPr>
          <w:sz w:val="22"/>
          <w:szCs w:val="22"/>
        </w:rPr>
        <w:t xml:space="preserve"> 12:00-1:00 p.m.</w:t>
      </w:r>
      <w:r w:rsidRPr="00C6299C">
        <w:rPr>
          <w:sz w:val="22"/>
          <w:szCs w:val="22"/>
        </w:rPr>
        <w:t xml:space="preserve"> (other times by appointment)</w:t>
      </w:r>
    </w:p>
    <w:p w14:paraId="25D6242C" w14:textId="6881CB20"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C52F3B">
        <w:t>June 2021</w:t>
      </w:r>
    </w:p>
    <w:p w14:paraId="600CC6E5" w14:textId="77777777" w:rsidR="00D532EC" w:rsidRPr="007A0870" w:rsidRDefault="00D532EC" w:rsidP="009F20F5">
      <w:pPr>
        <w:contextualSpacing/>
      </w:pP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5C73">
      <w:pPr>
        <w:numPr>
          <w:ilvl w:val="0"/>
          <w:numId w:val="1"/>
        </w:numPr>
        <w:ind w:left="27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2031B36B"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r w:rsidR="00A96C22">
        <w:rPr>
          <w:b/>
          <w:bCs/>
          <w:sz w:val="22"/>
          <w:szCs w:val="22"/>
        </w:rPr>
        <w:t xml:space="preserve"> </w:t>
      </w:r>
    </w:p>
    <w:p w14:paraId="5B26335C" w14:textId="7B4EE3CE" w:rsidR="00E86D4D" w:rsidRPr="007A0870" w:rsidRDefault="00E86D4D" w:rsidP="00E86D4D">
      <w:pPr>
        <w:ind w:left="1170" w:hanging="540"/>
        <w:rPr>
          <w:sz w:val="22"/>
          <w:szCs w:val="22"/>
        </w:rPr>
      </w:pPr>
      <w:r w:rsidRPr="007A0870">
        <w:rPr>
          <w:sz w:val="22"/>
          <w:szCs w:val="22"/>
        </w:rPr>
        <w:t xml:space="preserve">Flexer, R. W, Baer, R. M., Luft,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r w:rsidR="003A3551">
        <w:rPr>
          <w:sz w:val="22"/>
          <w:szCs w:val="22"/>
        </w:rPr>
        <w:t>(</w:t>
      </w:r>
      <w:r w:rsidR="00ED19EF" w:rsidRPr="008F77B4">
        <w:rPr>
          <w:sz w:val="22"/>
          <w:szCs w:val="22"/>
        </w:rPr>
        <w:t xml:space="preserve">Available </w:t>
      </w:r>
      <w:r w:rsidR="00ED19EF">
        <w:rPr>
          <w:sz w:val="22"/>
          <w:szCs w:val="22"/>
        </w:rPr>
        <w:t xml:space="preserve">from AU </w:t>
      </w:r>
      <w:r w:rsidR="00ED19EF" w:rsidRPr="008F77B4">
        <w:rPr>
          <w:sz w:val="22"/>
          <w:szCs w:val="22"/>
        </w:rPr>
        <w:t>Bookstore</w:t>
      </w:r>
      <w:r w:rsidR="0073142E">
        <w:rPr>
          <w:sz w:val="22"/>
          <w:szCs w:val="22"/>
        </w:rPr>
        <w:t xml:space="preserve"> – available as an</w:t>
      </w:r>
      <w:r w:rsidR="0073142E" w:rsidRPr="0073142E">
        <w:rPr>
          <w:sz w:val="22"/>
          <w:szCs w:val="22"/>
        </w:rPr>
        <w:t xml:space="preserve"> </w:t>
      </w:r>
      <w:r w:rsidR="0073142E">
        <w:rPr>
          <w:sz w:val="22"/>
          <w:szCs w:val="22"/>
        </w:rPr>
        <w:t>e-book</w:t>
      </w:r>
      <w:r w:rsidR="00ED19EF" w:rsidRPr="008F77B4">
        <w:rPr>
          <w:sz w:val="22"/>
          <w:szCs w:val="22"/>
        </w:rPr>
        <w:t>)</w:t>
      </w:r>
    </w:p>
    <w:p w14:paraId="750AA670" w14:textId="77777777" w:rsidR="00E86D4D" w:rsidRPr="007A0870" w:rsidRDefault="00E86D4D" w:rsidP="00E86D4D">
      <w:pPr>
        <w:ind w:left="1170" w:hanging="540"/>
        <w:rPr>
          <w:sz w:val="22"/>
          <w:szCs w:val="22"/>
        </w:rPr>
      </w:pPr>
    </w:p>
    <w:p w14:paraId="71A398CE" w14:textId="2D6AF18C" w:rsidR="006D18B3" w:rsidRDefault="006D18B3" w:rsidP="00DB0010">
      <w:pPr>
        <w:ind w:left="1170" w:hanging="540"/>
        <w:rPr>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8F77B4">
        <w:rPr>
          <w:sz w:val="22"/>
          <w:szCs w:val="22"/>
        </w:rPr>
        <w:t xml:space="preserve"> (Available </w:t>
      </w:r>
      <w:r w:rsidR="00ED19EF">
        <w:rPr>
          <w:sz w:val="22"/>
          <w:szCs w:val="22"/>
        </w:rPr>
        <w:t xml:space="preserve">from AU </w:t>
      </w:r>
      <w:r w:rsidR="00DB0010" w:rsidRPr="008F77B4">
        <w:rPr>
          <w:sz w:val="22"/>
          <w:szCs w:val="22"/>
        </w:rPr>
        <w:t>Bookstore</w:t>
      </w:r>
      <w:r w:rsidR="0073142E">
        <w:rPr>
          <w:sz w:val="22"/>
          <w:szCs w:val="22"/>
        </w:rPr>
        <w:t>- not available as an e-book</w:t>
      </w:r>
      <w:r w:rsidR="00DB0010" w:rsidRPr="008F77B4">
        <w:rPr>
          <w:sz w:val="22"/>
          <w:szCs w:val="22"/>
        </w:rPr>
        <w:t>)</w:t>
      </w:r>
    </w:p>
    <w:p w14:paraId="68E523DC" w14:textId="77777777" w:rsidR="00051EDA" w:rsidRDefault="00051EDA" w:rsidP="00DB0010">
      <w:pPr>
        <w:ind w:left="1170" w:hanging="540"/>
        <w:rPr>
          <w:sz w:val="22"/>
          <w:szCs w:val="22"/>
        </w:rPr>
      </w:pPr>
    </w:p>
    <w:p w14:paraId="644EB9F6" w14:textId="35E314EC" w:rsidR="00051EDA" w:rsidRPr="00051EDA" w:rsidRDefault="00051EDA" w:rsidP="00DB0010">
      <w:pPr>
        <w:ind w:left="1170" w:hanging="540"/>
        <w:rPr>
          <w:b/>
          <w:bCs/>
          <w:sz w:val="22"/>
          <w:szCs w:val="22"/>
        </w:rPr>
      </w:pPr>
      <w:r w:rsidRPr="00051EDA">
        <w:rPr>
          <w:b/>
          <w:bCs/>
          <w:sz w:val="22"/>
          <w:szCs w:val="22"/>
        </w:rPr>
        <w:t>Supplemental Reading</w:t>
      </w:r>
      <w:r>
        <w:rPr>
          <w:b/>
          <w:bCs/>
          <w:sz w:val="22"/>
          <w:szCs w:val="22"/>
        </w:rPr>
        <w:t xml:space="preserve"> </w:t>
      </w:r>
    </w:p>
    <w:p w14:paraId="2A8FC823" w14:textId="25C48E2A" w:rsidR="00051EDA" w:rsidRPr="007A0870" w:rsidRDefault="000A023D" w:rsidP="00DB0010">
      <w:pPr>
        <w:ind w:left="1170" w:hanging="540"/>
        <w:rPr>
          <w:bCs/>
          <w:sz w:val="22"/>
          <w:szCs w:val="22"/>
        </w:rPr>
      </w:pPr>
      <w:r>
        <w:rPr>
          <w:bCs/>
          <w:sz w:val="22"/>
          <w:szCs w:val="22"/>
        </w:rPr>
        <w:t>Rabren K. (2020)</w:t>
      </w:r>
      <w:r w:rsidR="00FA458A">
        <w:rPr>
          <w:bCs/>
          <w:sz w:val="22"/>
          <w:szCs w:val="22"/>
        </w:rPr>
        <w:t>.</w:t>
      </w:r>
      <w:r w:rsidR="00855430" w:rsidRPr="00CA0574">
        <w:rPr>
          <w:bCs/>
          <w:i/>
          <w:iCs/>
          <w:sz w:val="22"/>
          <w:szCs w:val="22"/>
        </w:rPr>
        <w:t xml:space="preserve">: </w:t>
      </w:r>
      <w:r w:rsidR="0073142E">
        <w:rPr>
          <w:bCs/>
          <w:i/>
          <w:iCs/>
          <w:sz w:val="22"/>
          <w:szCs w:val="22"/>
        </w:rPr>
        <w:t>Multicultural considerations in s</w:t>
      </w:r>
      <w:r w:rsidR="00562C8D" w:rsidRPr="00CA0574">
        <w:rPr>
          <w:bCs/>
          <w:i/>
          <w:iCs/>
          <w:sz w:val="22"/>
          <w:szCs w:val="22"/>
        </w:rPr>
        <w:t xml:space="preserve">pecial </w:t>
      </w:r>
      <w:r w:rsidR="00562C8D">
        <w:rPr>
          <w:bCs/>
          <w:i/>
          <w:iCs/>
          <w:sz w:val="22"/>
          <w:szCs w:val="22"/>
        </w:rPr>
        <w:t>e</w:t>
      </w:r>
      <w:r w:rsidR="00562C8D" w:rsidRPr="00CA0574">
        <w:rPr>
          <w:bCs/>
          <w:i/>
          <w:iCs/>
          <w:sz w:val="22"/>
          <w:szCs w:val="22"/>
        </w:rPr>
        <w:t xml:space="preserve">ducation and transition </w:t>
      </w:r>
      <w:r w:rsidR="00855430" w:rsidRPr="00CA0574">
        <w:rPr>
          <w:bCs/>
          <w:i/>
          <w:iCs/>
          <w:sz w:val="22"/>
          <w:szCs w:val="22"/>
        </w:rPr>
        <w:t>workbook</w:t>
      </w:r>
      <w:r w:rsidR="00FA458A" w:rsidRPr="00CA0574">
        <w:rPr>
          <w:bCs/>
          <w:i/>
          <w:iCs/>
          <w:sz w:val="22"/>
          <w:szCs w:val="22"/>
        </w:rPr>
        <w:t>.</w:t>
      </w:r>
      <w:r w:rsidR="00FA458A" w:rsidRPr="00FA458A">
        <w:rPr>
          <w:sz w:val="22"/>
          <w:szCs w:val="22"/>
        </w:rPr>
        <w:t xml:space="preserve"> </w:t>
      </w:r>
      <w:r w:rsidR="00FA458A" w:rsidRPr="00051EDA">
        <w:rPr>
          <w:sz w:val="22"/>
          <w:szCs w:val="22"/>
        </w:rPr>
        <w:t>(provided)</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5FE9F59B" w14:textId="77777777" w:rsidR="00A16379" w:rsidRDefault="00B8765F" w:rsidP="00A16379">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sz w:val="22"/>
          <w:szCs w:val="22"/>
        </w:rPr>
      </w:pPr>
      <w:r w:rsidRPr="007A0870">
        <w:rPr>
          <w:b/>
          <w:sz w:val="22"/>
          <w:szCs w:val="22"/>
        </w:rPr>
        <w:t xml:space="preserve">Selected Readings </w:t>
      </w:r>
    </w:p>
    <w:p w14:paraId="2E92052C" w14:textId="05E8916A" w:rsidR="00CD5A92" w:rsidRDefault="007971B5" w:rsidP="007971B5">
      <w:pPr>
        <w:rPr>
          <w:sz w:val="22"/>
          <w:szCs w:val="22"/>
        </w:rPr>
      </w:pPr>
      <w:r>
        <w:rPr>
          <w:sz w:val="22"/>
          <w:szCs w:val="22"/>
        </w:rPr>
        <w:tab/>
        <w:t>See Canvas and Custom Readings</w:t>
      </w:r>
    </w:p>
    <w:p w14:paraId="461F42D5" w14:textId="77777777" w:rsidR="007971B5" w:rsidRPr="007971B5" w:rsidRDefault="007971B5" w:rsidP="007971B5">
      <w:pPr>
        <w:rPr>
          <w:sz w:val="22"/>
          <w:szCs w:val="22"/>
        </w:rPr>
      </w:pPr>
    </w:p>
    <w:p w14:paraId="319B517D" w14:textId="34A1E37D" w:rsidR="00CD5A92" w:rsidRDefault="00CD5A92"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 xml:space="preserve">Instructions for </w:t>
      </w:r>
      <w:r w:rsidR="009F20D7" w:rsidRPr="009F20D7">
        <w:rPr>
          <w:b/>
          <w:bCs/>
          <w:sz w:val="22"/>
          <w:szCs w:val="22"/>
        </w:rPr>
        <w:t>Obtaining Digital Books/Readings</w:t>
      </w:r>
    </w:p>
    <w:p w14:paraId="41A10595" w14:textId="77777777" w:rsidR="009F20D7" w:rsidRPr="009F20D7" w:rsidRDefault="009F20D7"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p>
    <w:p w14:paraId="592E2B24"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What is All Access?</w:t>
      </w:r>
    </w:p>
    <w:p w14:paraId="5B39F225"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All Access is Auburn’s program of delivering course materials to you digitally. Sometimes this will be a textbook, sometimes an access code. Your instructor has coordinated with the Bookstore </w:t>
      </w:r>
      <w:r w:rsidRPr="009F20D7">
        <w:rPr>
          <w:sz w:val="22"/>
          <w:szCs w:val="22"/>
        </w:rPr>
        <w:lastRenderedPageBreak/>
        <w:t>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590B6F20"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What content am I getting?</w:t>
      </w:r>
    </w:p>
    <w:p w14:paraId="26B2F7DE" w14:textId="3343E02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For this course, RSED 5170/6170/</w:t>
      </w:r>
      <w:r w:rsidR="0074726E">
        <w:rPr>
          <w:sz w:val="22"/>
          <w:szCs w:val="22"/>
        </w:rPr>
        <w:t>D</w:t>
      </w:r>
      <w:r w:rsidRPr="009F20D7">
        <w:rPr>
          <w:sz w:val="22"/>
          <w:szCs w:val="22"/>
        </w:rPr>
        <w:t>, you’re getting access for the semester to two items: Transition Planning for Secondary Students by Flexer and the Custom Readings Packet for this course by Dr. Rabren. Both are required content for the course.</w:t>
      </w:r>
    </w:p>
    <w:p w14:paraId="3ADBBFF0"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How do I find it?</w:t>
      </w:r>
    </w:p>
    <w:p w14:paraId="1B5F2E2F" w14:textId="11A81F04"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Totally easy to find….look on the </w:t>
      </w:r>
      <w:r w:rsidR="00A62FF2" w:rsidRPr="009F20D7">
        <w:rPr>
          <w:sz w:val="22"/>
          <w:szCs w:val="22"/>
        </w:rPr>
        <w:t>left-hand</w:t>
      </w:r>
      <w:r w:rsidRPr="009F20D7">
        <w:rPr>
          <w:sz w:val="22"/>
          <w:szCs w:val="22"/>
        </w:rPr>
        <w:t xml:space="preserve"> side of the course page in Canvas and you’ll find the content under the RedShelf link.  You’ll have to create an account at RedShelf to get access. See this link for more info about setting up and using RedShelf:</w:t>
      </w:r>
    </w:p>
    <w:p w14:paraId="2D7B8C4E" w14:textId="77777777" w:rsidR="009F20D7" w:rsidRPr="009F20D7" w:rsidRDefault="00A11611" w:rsidP="009F20D7">
      <w:pPr>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hyperlink r:id="rId9" w:history="1">
        <w:r w:rsidR="009F20D7" w:rsidRPr="009F20D7">
          <w:rPr>
            <w:rStyle w:val="Hyperlink"/>
            <w:sz w:val="22"/>
            <w:szCs w:val="22"/>
          </w:rPr>
          <w:t>https://solve.redshelf.com/hc/en-us/articles/115003799613-Create-a-RedShelf-Account</w:t>
        </w:r>
      </w:hyperlink>
    </w:p>
    <w:p w14:paraId="77C24DE5"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 xml:space="preserve">What does it cost? </w:t>
      </w:r>
    </w:p>
    <w:p w14:paraId="743347EB"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For the first week of class, everyone gets this content for free.  All students in this course start as opted in to pay for the content for the course. The discounted price you’ll be billed is $28.50 for the Flexer book and $58.75 for the readings packet. The print price used to be over $130 for both.</w:t>
      </w:r>
    </w:p>
    <w:p w14:paraId="6E5AFAC7" w14:textId="77777777" w:rsidR="009F20D7" w:rsidRPr="009F20D7" w:rsidRDefault="009F20D7" w:rsidP="009F20D7">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If you want to opt out and not be charged, all you have to do is follow the instructions (see attached file with this email). You’ll lose access at the end of the first week, unless you’ve purchased it on your own.</w:t>
      </w:r>
    </w:p>
    <w:p w14:paraId="3353A09A" w14:textId="77777777" w:rsidR="009F20D7" w:rsidRPr="009F20D7" w:rsidRDefault="009F20D7" w:rsidP="009F20D7">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For this course, you can opt out of one or both items, if you need one and not the other.</w:t>
      </w:r>
    </w:p>
    <w:p w14:paraId="2A44F49C"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b/>
          <w:bCs/>
          <w:sz w:val="22"/>
          <w:szCs w:val="22"/>
        </w:rPr>
        <w:t>How do I pay?</w:t>
      </w:r>
    </w:p>
    <w:p w14:paraId="3268D525" w14:textId="5E397949"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If you’re still opted in on July 6, then we’ll send the charge to your next ebill. This will be labeled as the course on your ebill so you’ll know. You’ll get an email on July 6 to remind you about the deadline.  </w:t>
      </w:r>
    </w:p>
    <w:p w14:paraId="7AC5C96D"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What if I’m on scholarship?</w:t>
      </w:r>
    </w:p>
    <w:p w14:paraId="10CD4466"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We can charge All Access content to any scholarship that we charge at the Bookstore.  Those will be done automatically when we bill.  If you are a scholarship student and would prefer print, please email </w:t>
      </w:r>
      <w:hyperlink r:id="rId10" w:history="1">
        <w:r w:rsidRPr="009F20D7">
          <w:rPr>
            <w:rStyle w:val="Hyperlink"/>
            <w:sz w:val="22"/>
            <w:szCs w:val="22"/>
          </w:rPr>
          <w:t>MNH0016@auburn.edu</w:t>
        </w:r>
      </w:hyperlink>
      <w:r w:rsidRPr="009F20D7">
        <w:rPr>
          <w:sz w:val="22"/>
          <w:szCs w:val="22"/>
        </w:rPr>
        <w:t xml:space="preserve"> and we can order print copies for you.  These are done as requested, and take three to five business days to arrive.  We will ship these to you. Most scholarships will not pay for All Access and a print copy of the book.</w:t>
      </w:r>
    </w:p>
    <w:p w14:paraId="2DC5C2D0"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What is the refund policy?</w:t>
      </w:r>
    </w:p>
    <w:p w14:paraId="16CF8387"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After the opt out deadline, we can only offer refunds to students who have dropped the course or withdrawn from the university. That’s why the </w:t>
      </w:r>
      <w:r w:rsidRPr="00900C09">
        <w:rPr>
          <w:b/>
          <w:bCs/>
          <w:sz w:val="22"/>
          <w:szCs w:val="22"/>
        </w:rPr>
        <w:t>opt out deadline will be crucial</w:t>
      </w:r>
      <w:r w:rsidRPr="009F20D7">
        <w:rPr>
          <w:sz w:val="22"/>
          <w:szCs w:val="22"/>
        </w:rPr>
        <w:t xml:space="preserve"> for you to decide if you want to be charged or not.</w:t>
      </w:r>
    </w:p>
    <w:p w14:paraId="31F57CFA" w14:textId="77777777" w:rsidR="009F20D7" w:rsidRPr="009F20D7" w:rsidRDefault="009F20D7" w:rsidP="009F20D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What if I need help?</w:t>
      </w:r>
    </w:p>
    <w:p w14:paraId="31C85FBC" w14:textId="77777777" w:rsidR="009F20D7" w:rsidRPr="009F20D7" w:rsidRDefault="009F20D7" w:rsidP="009F20D7">
      <w:pPr>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xml:space="preserve">RedShelf customer service is always an option at solve.redshelf.com </w:t>
      </w:r>
    </w:p>
    <w:p w14:paraId="6F0D6BC3" w14:textId="77777777" w:rsidR="009F20D7" w:rsidRPr="009F20D7" w:rsidRDefault="009F20D7" w:rsidP="009F20D7">
      <w:pPr>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 For most digital content in All Access, Google Chrome works best as a browser and you’ll want to make sure it’s up to date.  </w:t>
      </w:r>
    </w:p>
    <w:p w14:paraId="70EC0814" w14:textId="595FF06E" w:rsidR="009F20D7" w:rsidRDefault="009F20D7" w:rsidP="009F20D7">
      <w:pPr>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9F20D7">
        <w:rPr>
          <w:sz w:val="22"/>
          <w:szCs w:val="22"/>
        </w:rPr>
        <w:t>I’m always happy to help as well, especially if you have a question about All Access or something doesn’t look right.</w:t>
      </w:r>
    </w:p>
    <w:p w14:paraId="7C182E75" w14:textId="77777777" w:rsidR="009F20D7" w:rsidRPr="00CD5A92" w:rsidRDefault="009F20D7"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357BEC57" w14:textId="77777777" w:rsidR="00DB0010" w:rsidRPr="007A0870" w:rsidRDefault="00DB0010" w:rsidP="00DB0010">
      <w:pPr>
        <w:pStyle w:val="ListParagraph"/>
        <w:rPr>
          <w:sz w:val="22"/>
          <w:szCs w:val="22"/>
        </w:rPr>
      </w:pPr>
    </w:p>
    <w:p w14:paraId="7C1AE34A" w14:textId="0D3536E5" w:rsidR="00B8765F" w:rsidRDefault="006D5C73" w:rsidP="006D5C73">
      <w:pPr>
        <w:pStyle w:val="ListParagraph"/>
        <w:numPr>
          <w:ilvl w:val="0"/>
          <w:numId w:val="1"/>
        </w:numPr>
        <w:ind w:left="360"/>
        <w:rPr>
          <w:sz w:val="22"/>
          <w:szCs w:val="22"/>
        </w:rPr>
      </w:pPr>
      <w:r w:rsidRPr="006D5C73">
        <w:rPr>
          <w:b/>
          <w:bCs/>
          <w:sz w:val="22"/>
          <w:szCs w:val="22"/>
        </w:rPr>
        <w:t>Course Description.</w:t>
      </w:r>
      <w:r>
        <w:rPr>
          <w:sz w:val="22"/>
          <w:szCs w:val="22"/>
        </w:rPr>
        <w:t xml:space="preserve"> </w:t>
      </w:r>
      <w:r w:rsidRPr="006D5C73">
        <w:rPr>
          <w:sz w:val="22"/>
          <w:szCs w:val="22"/>
        </w:rPr>
        <w:t>Through this course you will explore the history, philosophy, models, and definitions of transition with emphasis on practices, programs, and services. You will learn about transition programs and practices for children and youth with disabilities. You will also be introduced to proven ways to support successful transitions for children and young adults with disabilities with a special focus on evidence-based practices to facilitate these transitions</w:t>
      </w:r>
      <w:r>
        <w:rPr>
          <w:sz w:val="22"/>
          <w:szCs w:val="22"/>
        </w:rPr>
        <w:t>.</w:t>
      </w:r>
    </w:p>
    <w:p w14:paraId="7262699E" w14:textId="77777777" w:rsidR="006D5C73" w:rsidRPr="007A0870" w:rsidRDefault="006D5C73" w:rsidP="006D5C73">
      <w:pPr>
        <w:pStyle w:val="ListParagraph"/>
        <w:ind w:left="360" w:hanging="360"/>
        <w:rPr>
          <w:b/>
          <w:sz w:val="22"/>
          <w:szCs w:val="22"/>
        </w:rPr>
      </w:pPr>
    </w:p>
    <w:p w14:paraId="2E8E9594" w14:textId="77777777" w:rsidR="00B8765F" w:rsidRPr="007A0870" w:rsidRDefault="00B8765F" w:rsidP="006D5C73">
      <w:pPr>
        <w:pStyle w:val="ListParagraph"/>
        <w:numPr>
          <w:ilvl w:val="0"/>
          <w:numId w:val="1"/>
        </w:numPr>
        <w:ind w:left="360"/>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Describe the historical and current views of disability and how these views impact the </w:t>
      </w:r>
      <w:r w:rsidRPr="007A0870">
        <w:rPr>
          <w:sz w:val="22"/>
          <w:szCs w:val="22"/>
        </w:rPr>
        <w:lastRenderedPageBreak/>
        <w:t>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290-3-3-.34(2)(j)2.(i)</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290-3-3-.34(2)(j)3.(i)</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Pr="007A0870"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290-3-3-.34(2)(g)2.(ii)</w:t>
      </w:r>
    </w:p>
    <w:p w14:paraId="1B954B6C" w14:textId="77777777" w:rsidR="00352F42" w:rsidRDefault="00352F42">
      <w:pPr>
        <w:spacing w:after="200" w:line="276" w:lineRule="auto"/>
        <w:sectPr w:rsidR="00352F42" w:rsidSect="000F0BF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titlePg/>
          <w:docGrid w:linePitch="360"/>
        </w:sectPr>
      </w:pPr>
    </w:p>
    <w:p w14:paraId="5377283A" w14:textId="18AA0ED6" w:rsidR="004A3403" w:rsidRDefault="004A3403" w:rsidP="006D5C73">
      <w:pPr>
        <w:pStyle w:val="ListParagraph"/>
        <w:numPr>
          <w:ilvl w:val="0"/>
          <w:numId w:val="1"/>
        </w:numPr>
        <w:spacing w:after="200" w:line="276" w:lineRule="auto"/>
        <w:ind w:left="360"/>
        <w:rPr>
          <w:b/>
          <w:sz w:val="22"/>
          <w:szCs w:val="22"/>
        </w:rPr>
      </w:pPr>
      <w:r w:rsidRPr="007A0870">
        <w:rPr>
          <w:b/>
          <w:sz w:val="22"/>
          <w:szCs w:val="22"/>
        </w:rPr>
        <w:lastRenderedPageBreak/>
        <w:t>Course Schedule</w:t>
      </w:r>
    </w:p>
    <w:p w14:paraId="4F07E8DB" w14:textId="655153D1" w:rsidR="009418D4" w:rsidRPr="009418D4" w:rsidRDefault="009418D4" w:rsidP="009418D4">
      <w:pPr>
        <w:spacing w:after="200" w:line="276" w:lineRule="auto"/>
        <w:rPr>
          <w:b/>
          <w:sz w:val="22"/>
          <w:szCs w:val="22"/>
        </w:rPr>
      </w:pPr>
      <w:r w:rsidRPr="006A44D7">
        <w:rPr>
          <w:b/>
          <w:bCs/>
          <w:sz w:val="22"/>
          <w:szCs w:val="22"/>
        </w:rPr>
        <w:t>Note:</w:t>
      </w:r>
      <w:r>
        <w:rPr>
          <w:sz w:val="22"/>
          <w:szCs w:val="22"/>
        </w:rPr>
        <w:t xml:space="preserve"> </w:t>
      </w:r>
      <w:r w:rsidR="006F23FE">
        <w:rPr>
          <w:sz w:val="22"/>
          <w:szCs w:val="22"/>
        </w:rPr>
        <w:t xml:space="preserve">Some </w:t>
      </w:r>
      <w:r w:rsidR="006A44D7">
        <w:rPr>
          <w:sz w:val="22"/>
          <w:szCs w:val="22"/>
        </w:rPr>
        <w:t>class</w:t>
      </w:r>
      <w:r w:rsidR="006F23FE">
        <w:rPr>
          <w:sz w:val="22"/>
          <w:szCs w:val="22"/>
        </w:rPr>
        <w:t xml:space="preserve"> content may be delivered via a flipped classroom in order to provide more time for application of content in class. </w:t>
      </w:r>
      <w:r w:rsidR="006A44D7">
        <w:rPr>
          <w:sz w:val="22"/>
          <w:szCs w:val="22"/>
        </w:rPr>
        <w:t>Students will be informed in advance</w:t>
      </w:r>
      <w:r w:rsidR="003930BB">
        <w:rPr>
          <w:sz w:val="22"/>
          <w:szCs w:val="22"/>
        </w:rPr>
        <w:t xml:space="preserve"> if this occurs.</w:t>
      </w:r>
    </w:p>
    <w:tbl>
      <w:tblPr>
        <w:tblStyle w:val="TableGrid"/>
        <w:tblW w:w="13230" w:type="dxa"/>
        <w:tblInd w:w="-365" w:type="dxa"/>
        <w:tblLook w:val="04A0" w:firstRow="1" w:lastRow="0" w:firstColumn="1" w:lastColumn="0" w:noHBand="0" w:noVBand="1"/>
      </w:tblPr>
      <w:tblGrid>
        <w:gridCol w:w="2070"/>
        <w:gridCol w:w="3690"/>
        <w:gridCol w:w="3690"/>
        <w:gridCol w:w="3780"/>
      </w:tblGrid>
      <w:tr w:rsidR="00352F42" w:rsidRPr="007A0870" w14:paraId="717C3995" w14:textId="77777777" w:rsidTr="00174F03">
        <w:trPr>
          <w:trHeight w:val="854"/>
          <w:tblHeader/>
        </w:trPr>
        <w:tc>
          <w:tcPr>
            <w:tcW w:w="2070" w:type="dxa"/>
            <w:shd w:val="pct10" w:color="auto" w:fill="auto"/>
            <w:vAlign w:val="center"/>
          </w:tcPr>
          <w:p w14:paraId="7017B3A8"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Class/</w:t>
            </w:r>
          </w:p>
          <w:p w14:paraId="74E13E4C" w14:textId="585437AE" w:rsidR="004A3403" w:rsidRPr="007A0870" w:rsidRDefault="004A3403" w:rsidP="004A3403">
            <w:pPr>
              <w:jc w:val="center"/>
              <w:rPr>
                <w:b/>
                <w:bCs/>
                <w:color w:val="000000" w:themeColor="text1"/>
                <w:sz w:val="20"/>
                <w:szCs w:val="20"/>
              </w:rPr>
            </w:pPr>
            <w:r w:rsidRPr="007A0870">
              <w:rPr>
                <w:b/>
                <w:bCs/>
                <w:color w:val="000000" w:themeColor="text1"/>
                <w:sz w:val="20"/>
                <w:szCs w:val="20"/>
              </w:rPr>
              <w:t>Date/Topic</w:t>
            </w:r>
          </w:p>
        </w:tc>
        <w:tc>
          <w:tcPr>
            <w:tcW w:w="3690" w:type="dxa"/>
            <w:shd w:val="pct10" w:color="auto" w:fill="auto"/>
            <w:vAlign w:val="center"/>
          </w:tcPr>
          <w:p w14:paraId="54E71DFE" w14:textId="77777777" w:rsidR="00E91DB6" w:rsidRDefault="004A3403" w:rsidP="00E91DB6">
            <w:pPr>
              <w:jc w:val="center"/>
              <w:rPr>
                <w:b/>
                <w:bCs/>
                <w:color w:val="000000" w:themeColor="text1"/>
                <w:sz w:val="20"/>
                <w:szCs w:val="20"/>
              </w:rPr>
            </w:pPr>
            <w:r w:rsidRPr="007A0870">
              <w:rPr>
                <w:b/>
                <w:bCs/>
                <w:color w:val="000000" w:themeColor="text1"/>
                <w:sz w:val="20"/>
                <w:szCs w:val="20"/>
              </w:rPr>
              <w:t>Reading Assignments</w:t>
            </w:r>
            <w:r w:rsidR="00E91DB6">
              <w:rPr>
                <w:b/>
                <w:bCs/>
                <w:color w:val="000000" w:themeColor="text1"/>
                <w:sz w:val="20"/>
                <w:szCs w:val="20"/>
              </w:rPr>
              <w:t xml:space="preserve"> </w:t>
            </w:r>
          </w:p>
          <w:p w14:paraId="7213D157" w14:textId="73490F91" w:rsidR="00E91DB6" w:rsidRPr="007A0870" w:rsidRDefault="00E91DB6" w:rsidP="00E91DB6">
            <w:pPr>
              <w:jc w:val="center"/>
              <w:rPr>
                <w:b/>
                <w:bCs/>
                <w:color w:val="000000" w:themeColor="text1"/>
                <w:sz w:val="20"/>
                <w:szCs w:val="20"/>
              </w:rPr>
            </w:pPr>
            <w:r>
              <w:rPr>
                <w:b/>
                <w:bCs/>
                <w:color w:val="000000" w:themeColor="text1"/>
                <w:sz w:val="20"/>
                <w:szCs w:val="20"/>
              </w:rPr>
              <w:t>DUE Before Class</w:t>
            </w:r>
          </w:p>
          <w:p w14:paraId="001FE59F" w14:textId="7D52F9E0" w:rsidR="004A3403" w:rsidRPr="007A0870" w:rsidRDefault="004A3403" w:rsidP="004A3403">
            <w:pPr>
              <w:jc w:val="center"/>
              <w:rPr>
                <w:b/>
                <w:bCs/>
                <w:color w:val="000000" w:themeColor="text1"/>
                <w:sz w:val="20"/>
                <w:szCs w:val="20"/>
              </w:rPr>
            </w:pPr>
          </w:p>
        </w:tc>
        <w:tc>
          <w:tcPr>
            <w:tcW w:w="3690" w:type="dxa"/>
            <w:shd w:val="pct10" w:color="auto" w:fill="auto"/>
            <w:vAlign w:val="center"/>
          </w:tcPr>
          <w:p w14:paraId="1267809D" w14:textId="77777777" w:rsidR="004A3403" w:rsidRPr="007A0870" w:rsidRDefault="004A3403" w:rsidP="004A3403">
            <w:pPr>
              <w:jc w:val="center"/>
              <w:rPr>
                <w:b/>
                <w:bCs/>
                <w:color w:val="000000" w:themeColor="text1"/>
                <w:sz w:val="20"/>
                <w:szCs w:val="20"/>
              </w:rPr>
            </w:pPr>
          </w:p>
          <w:p w14:paraId="6D72B70E" w14:textId="0804F207" w:rsidR="004A3403" w:rsidRDefault="004A3403" w:rsidP="004A3403">
            <w:pPr>
              <w:jc w:val="center"/>
              <w:rPr>
                <w:b/>
                <w:bCs/>
                <w:color w:val="000000" w:themeColor="text1"/>
                <w:sz w:val="20"/>
                <w:szCs w:val="20"/>
              </w:rPr>
            </w:pPr>
            <w:r w:rsidRPr="007A0870">
              <w:rPr>
                <w:b/>
                <w:bCs/>
                <w:color w:val="000000" w:themeColor="text1"/>
                <w:sz w:val="20"/>
                <w:szCs w:val="20"/>
              </w:rPr>
              <w:t>Assignments/Projects</w:t>
            </w:r>
          </w:p>
          <w:p w14:paraId="40C5B40F" w14:textId="51D6177D" w:rsidR="00BE13AA" w:rsidRPr="007A0870" w:rsidRDefault="00D7117D" w:rsidP="004A3403">
            <w:pPr>
              <w:jc w:val="center"/>
              <w:rPr>
                <w:b/>
                <w:bCs/>
                <w:color w:val="000000" w:themeColor="text1"/>
                <w:sz w:val="20"/>
                <w:szCs w:val="20"/>
              </w:rPr>
            </w:pPr>
            <w:r>
              <w:rPr>
                <w:b/>
                <w:bCs/>
                <w:color w:val="000000" w:themeColor="text1"/>
                <w:sz w:val="20"/>
                <w:szCs w:val="20"/>
              </w:rPr>
              <w:t>F</w:t>
            </w:r>
            <w:r w:rsidR="00BE13AA">
              <w:rPr>
                <w:b/>
                <w:bCs/>
                <w:color w:val="000000" w:themeColor="text1"/>
                <w:sz w:val="20"/>
                <w:szCs w:val="20"/>
              </w:rPr>
              <w:t>DUE Before Class</w:t>
            </w:r>
          </w:p>
          <w:p w14:paraId="62B8A98D" w14:textId="77777777" w:rsidR="004A3403" w:rsidRPr="007A0870" w:rsidRDefault="004A3403" w:rsidP="004A3403">
            <w:pPr>
              <w:jc w:val="center"/>
              <w:rPr>
                <w:b/>
                <w:bCs/>
                <w:color w:val="000000" w:themeColor="text1"/>
                <w:sz w:val="20"/>
                <w:szCs w:val="20"/>
              </w:rPr>
            </w:pPr>
          </w:p>
        </w:tc>
        <w:tc>
          <w:tcPr>
            <w:tcW w:w="3780" w:type="dxa"/>
            <w:shd w:val="pct10" w:color="auto" w:fill="auto"/>
            <w:vAlign w:val="center"/>
          </w:tcPr>
          <w:p w14:paraId="614D672E" w14:textId="54C3D197" w:rsidR="004A3403" w:rsidRPr="007A0870" w:rsidRDefault="004A3403" w:rsidP="004A3403">
            <w:pPr>
              <w:jc w:val="center"/>
              <w:rPr>
                <w:b/>
                <w:bCs/>
                <w:color w:val="000000" w:themeColor="text1"/>
                <w:sz w:val="20"/>
                <w:szCs w:val="20"/>
              </w:rPr>
            </w:pPr>
            <w:r w:rsidRPr="007A0870">
              <w:rPr>
                <w:b/>
                <w:bCs/>
                <w:color w:val="000000" w:themeColor="text1"/>
                <w:sz w:val="20"/>
                <w:szCs w:val="20"/>
              </w:rPr>
              <w:t>In-Class Activities</w:t>
            </w:r>
          </w:p>
        </w:tc>
      </w:tr>
      <w:tr w:rsidR="00352F42" w:rsidRPr="007A0870" w14:paraId="75DD10C3" w14:textId="77777777" w:rsidTr="00174F03">
        <w:tc>
          <w:tcPr>
            <w:tcW w:w="2070" w:type="dxa"/>
          </w:tcPr>
          <w:p w14:paraId="4D761199" w14:textId="77777777" w:rsidR="004A3403" w:rsidRPr="007A0870" w:rsidRDefault="004A3403" w:rsidP="00AE2C3E">
            <w:pPr>
              <w:contextualSpacing/>
              <w:jc w:val="center"/>
              <w:rPr>
                <w:b/>
                <w:bCs/>
                <w:color w:val="000000" w:themeColor="text1"/>
                <w:sz w:val="20"/>
                <w:szCs w:val="20"/>
              </w:rPr>
            </w:pPr>
            <w:r w:rsidRPr="007A0870">
              <w:rPr>
                <w:b/>
                <w:bCs/>
                <w:color w:val="000000" w:themeColor="text1"/>
                <w:sz w:val="20"/>
                <w:szCs w:val="20"/>
              </w:rPr>
              <w:t>1</w:t>
            </w:r>
          </w:p>
          <w:p w14:paraId="458E05B1" w14:textId="77777777" w:rsidR="004A3403" w:rsidRPr="007A0870" w:rsidRDefault="004A3403" w:rsidP="006A39EA">
            <w:pPr>
              <w:contextualSpacing/>
              <w:jc w:val="center"/>
              <w:rPr>
                <w:b/>
                <w:bCs/>
                <w:color w:val="000000" w:themeColor="text1"/>
                <w:sz w:val="20"/>
                <w:szCs w:val="20"/>
              </w:rPr>
            </w:pPr>
          </w:p>
          <w:p w14:paraId="747D370E" w14:textId="2A8B880A"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June 2</w:t>
            </w:r>
            <w:r w:rsidR="00C40161">
              <w:rPr>
                <w:b/>
                <w:bCs/>
                <w:color w:val="000000" w:themeColor="text1"/>
                <w:sz w:val="20"/>
                <w:szCs w:val="20"/>
              </w:rPr>
              <w:t>8</w:t>
            </w:r>
          </w:p>
          <w:p w14:paraId="02B6198A" w14:textId="770AEE6B" w:rsidR="004A3403" w:rsidRPr="007A0870" w:rsidRDefault="004D0691" w:rsidP="006A39EA">
            <w:pPr>
              <w:contextualSpacing/>
              <w:jc w:val="center"/>
              <w:rPr>
                <w:b/>
                <w:bCs/>
                <w:color w:val="000000" w:themeColor="text1"/>
                <w:sz w:val="20"/>
                <w:szCs w:val="20"/>
              </w:rPr>
            </w:pPr>
            <w:r>
              <w:rPr>
                <w:b/>
                <w:bCs/>
                <w:color w:val="000000" w:themeColor="text1"/>
                <w:sz w:val="20"/>
                <w:szCs w:val="20"/>
              </w:rPr>
              <w:t xml:space="preserve">  </w:t>
            </w:r>
            <w:r w:rsidR="004A3403" w:rsidRPr="007A0870">
              <w:rPr>
                <w:b/>
                <w:bCs/>
                <w:color w:val="000000" w:themeColor="text1"/>
                <w:sz w:val="20"/>
                <w:szCs w:val="20"/>
              </w:rPr>
              <w:t>Monday</w:t>
            </w:r>
          </w:p>
          <w:p w14:paraId="1EFE6394" w14:textId="77777777" w:rsidR="004A3403" w:rsidRPr="007A0870" w:rsidRDefault="004A3403" w:rsidP="006A39EA">
            <w:pPr>
              <w:contextualSpacing/>
              <w:jc w:val="center"/>
              <w:rPr>
                <w:b/>
                <w:bCs/>
                <w:color w:val="000000" w:themeColor="text1"/>
                <w:sz w:val="20"/>
                <w:szCs w:val="20"/>
              </w:rPr>
            </w:pPr>
          </w:p>
          <w:p w14:paraId="203EF13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Course Overview and Introduction to Transition</w:t>
            </w:r>
          </w:p>
          <w:p w14:paraId="29B7E02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and</w:t>
            </w:r>
          </w:p>
          <w:p w14:paraId="0E1E5172" w14:textId="26DFD5AD" w:rsidR="004A3403" w:rsidRPr="007A0870" w:rsidRDefault="004A3403" w:rsidP="006A39EA">
            <w:pPr>
              <w:contextualSpacing/>
              <w:jc w:val="center"/>
              <w:rPr>
                <w:color w:val="000000" w:themeColor="text1"/>
                <w:sz w:val="20"/>
                <w:szCs w:val="20"/>
              </w:rPr>
            </w:pPr>
            <w:r w:rsidRPr="007A0870">
              <w:rPr>
                <w:color w:val="000000" w:themeColor="text1"/>
                <w:sz w:val="20"/>
                <w:szCs w:val="20"/>
              </w:rPr>
              <w:t>Views of Disability and Characteristics of Young Children, Preteens, and Adolescents with Disabilities</w:t>
            </w:r>
          </w:p>
          <w:p w14:paraId="3C2734C4" w14:textId="77777777" w:rsidR="004A3403" w:rsidRPr="007A0870" w:rsidRDefault="004A3403" w:rsidP="006A39EA">
            <w:pPr>
              <w:jc w:val="center"/>
              <w:rPr>
                <w:sz w:val="22"/>
                <w:szCs w:val="22"/>
              </w:rPr>
            </w:pPr>
          </w:p>
        </w:tc>
        <w:tc>
          <w:tcPr>
            <w:tcW w:w="3690" w:type="dxa"/>
          </w:tcPr>
          <w:p w14:paraId="46B29B9C" w14:textId="142F23B2" w:rsidR="00B5045D" w:rsidRPr="007D158B" w:rsidRDefault="002A3A1A" w:rsidP="009F20D7">
            <w:pPr>
              <w:pStyle w:val="ListParagraph"/>
              <w:numPr>
                <w:ilvl w:val="0"/>
                <w:numId w:val="21"/>
              </w:numPr>
              <w:tabs>
                <w:tab w:val="left" w:pos="301"/>
              </w:tabs>
              <w:ind w:left="172" w:hanging="172"/>
              <w:rPr>
                <w:color w:val="000000" w:themeColor="text1"/>
                <w:sz w:val="20"/>
                <w:szCs w:val="20"/>
              </w:rPr>
            </w:pPr>
            <w:r w:rsidRPr="007D158B">
              <w:rPr>
                <w:color w:val="000000" w:themeColor="text1"/>
                <w:sz w:val="20"/>
                <w:szCs w:val="20"/>
              </w:rPr>
              <w:t xml:space="preserve">Welcome </w:t>
            </w:r>
            <w:r w:rsidR="00B5045D" w:rsidRPr="007D158B">
              <w:rPr>
                <w:color w:val="000000" w:themeColor="text1"/>
                <w:sz w:val="20"/>
                <w:szCs w:val="20"/>
              </w:rPr>
              <w:t>from Your Instructor</w:t>
            </w:r>
          </w:p>
          <w:p w14:paraId="6F792FCA" w14:textId="77777777" w:rsidR="0099690C" w:rsidRPr="00BE13AA" w:rsidRDefault="0099690C" w:rsidP="007D158B">
            <w:pPr>
              <w:tabs>
                <w:tab w:val="left" w:pos="301"/>
              </w:tabs>
              <w:ind w:left="172" w:hanging="172"/>
              <w:rPr>
                <w:color w:val="000000" w:themeColor="text1"/>
                <w:sz w:val="20"/>
                <w:szCs w:val="20"/>
              </w:rPr>
            </w:pPr>
          </w:p>
          <w:p w14:paraId="5EEB4F75" w14:textId="1BFAC61F" w:rsidR="00AE336B" w:rsidRPr="007D158B" w:rsidRDefault="00AE336B" w:rsidP="009F20D7">
            <w:pPr>
              <w:pStyle w:val="ListParagraph"/>
              <w:numPr>
                <w:ilvl w:val="0"/>
                <w:numId w:val="21"/>
              </w:numPr>
              <w:ind w:left="172" w:hanging="172"/>
              <w:rPr>
                <w:color w:val="000000" w:themeColor="text1"/>
                <w:sz w:val="20"/>
                <w:szCs w:val="20"/>
              </w:rPr>
            </w:pPr>
            <w:r w:rsidRPr="007D158B">
              <w:rPr>
                <w:color w:val="000000" w:themeColor="text1"/>
                <w:sz w:val="20"/>
                <w:szCs w:val="20"/>
              </w:rPr>
              <w:t>Syllabus</w:t>
            </w:r>
          </w:p>
          <w:p w14:paraId="7E8F5F16" w14:textId="77777777" w:rsidR="00AE336B" w:rsidRPr="007A0870" w:rsidRDefault="00AE336B" w:rsidP="007D158B">
            <w:pPr>
              <w:ind w:left="172" w:hanging="172"/>
              <w:contextualSpacing/>
              <w:rPr>
                <w:color w:val="000000" w:themeColor="text1"/>
                <w:sz w:val="20"/>
                <w:szCs w:val="20"/>
              </w:rPr>
            </w:pPr>
          </w:p>
          <w:p w14:paraId="0E7EB604" w14:textId="415E3FCA" w:rsidR="004A3403" w:rsidRPr="007D158B" w:rsidRDefault="004A3403" w:rsidP="009F20D7">
            <w:pPr>
              <w:pStyle w:val="ListParagraph"/>
              <w:numPr>
                <w:ilvl w:val="0"/>
                <w:numId w:val="21"/>
              </w:numPr>
              <w:ind w:left="172" w:hanging="172"/>
              <w:rPr>
                <w:color w:val="000000" w:themeColor="text1"/>
                <w:sz w:val="20"/>
                <w:szCs w:val="20"/>
              </w:rPr>
            </w:pPr>
            <w:r w:rsidRPr="007D158B">
              <w:rPr>
                <w:color w:val="000000" w:themeColor="text1"/>
                <w:sz w:val="20"/>
                <w:szCs w:val="20"/>
              </w:rPr>
              <w:t>TEXT: Flexer, et. al. (2013</w:t>
            </w:r>
            <w:r w:rsidR="00805459" w:rsidRPr="007D158B">
              <w:rPr>
                <w:color w:val="000000" w:themeColor="text1"/>
                <w:sz w:val="20"/>
                <w:szCs w:val="20"/>
              </w:rPr>
              <w:t xml:space="preserve">) </w:t>
            </w:r>
            <w:r w:rsidRPr="007D158B">
              <w:rPr>
                <w:i/>
                <w:color w:val="000000" w:themeColor="text1"/>
                <w:sz w:val="20"/>
                <w:szCs w:val="20"/>
              </w:rPr>
              <w:t xml:space="preserve">Chapter 1 </w:t>
            </w:r>
            <w:r w:rsidRPr="007D158B">
              <w:rPr>
                <w:color w:val="000000" w:themeColor="text1"/>
                <w:sz w:val="20"/>
                <w:szCs w:val="20"/>
              </w:rPr>
              <w:t xml:space="preserve">(pp. 1-21) </w:t>
            </w:r>
          </w:p>
          <w:p w14:paraId="2E196B4E" w14:textId="77777777" w:rsidR="004A3403" w:rsidRPr="007A0870" w:rsidRDefault="004A3403" w:rsidP="007D158B">
            <w:pPr>
              <w:ind w:left="172" w:hanging="172"/>
              <w:contextualSpacing/>
              <w:rPr>
                <w:color w:val="000000" w:themeColor="text1"/>
                <w:sz w:val="20"/>
                <w:szCs w:val="20"/>
              </w:rPr>
            </w:pPr>
          </w:p>
          <w:p w14:paraId="20365D7D" w14:textId="1AE95AFC" w:rsidR="004A3403" w:rsidRPr="007D158B" w:rsidRDefault="004A3403" w:rsidP="009F20D7">
            <w:pPr>
              <w:pStyle w:val="ListParagraph"/>
              <w:numPr>
                <w:ilvl w:val="0"/>
                <w:numId w:val="21"/>
              </w:numPr>
              <w:ind w:left="172" w:hanging="172"/>
              <w:rPr>
                <w:bCs/>
                <w:color w:val="000000" w:themeColor="text1"/>
                <w:sz w:val="20"/>
                <w:szCs w:val="20"/>
              </w:rPr>
            </w:pPr>
            <w:r w:rsidRPr="007D158B">
              <w:rPr>
                <w:bCs/>
                <w:color w:val="000000" w:themeColor="text1"/>
                <w:sz w:val="20"/>
                <w:szCs w:val="20"/>
              </w:rPr>
              <w:t xml:space="preserve">TEXT: Rous &amp; Hallam (2007) </w:t>
            </w:r>
            <w:r w:rsidRPr="007D158B">
              <w:rPr>
                <w:bCs/>
                <w:i/>
                <w:color w:val="000000" w:themeColor="text1"/>
                <w:sz w:val="20"/>
                <w:szCs w:val="20"/>
              </w:rPr>
              <w:t xml:space="preserve">Chapter 1 </w:t>
            </w:r>
            <w:r w:rsidRPr="007D158B">
              <w:rPr>
                <w:bCs/>
                <w:color w:val="000000" w:themeColor="text1"/>
                <w:sz w:val="20"/>
                <w:szCs w:val="20"/>
              </w:rPr>
              <w:t>and</w:t>
            </w:r>
            <w:r w:rsidRPr="007D158B">
              <w:rPr>
                <w:bCs/>
                <w:i/>
                <w:color w:val="000000" w:themeColor="text1"/>
                <w:sz w:val="20"/>
                <w:szCs w:val="20"/>
              </w:rPr>
              <w:t xml:space="preserve"> Chapter 2 </w:t>
            </w:r>
            <w:r w:rsidRPr="007D158B">
              <w:rPr>
                <w:bCs/>
                <w:color w:val="000000" w:themeColor="text1"/>
                <w:sz w:val="20"/>
                <w:szCs w:val="20"/>
              </w:rPr>
              <w:t>(pp. 1-24)</w:t>
            </w:r>
          </w:p>
          <w:p w14:paraId="60AD4931" w14:textId="77777777" w:rsidR="004A3403" w:rsidRPr="007A0870" w:rsidRDefault="004A3403" w:rsidP="00263B3C">
            <w:pPr>
              <w:ind w:left="59"/>
              <w:contextualSpacing/>
              <w:rPr>
                <w:color w:val="000000" w:themeColor="text1"/>
                <w:sz w:val="20"/>
                <w:szCs w:val="20"/>
              </w:rPr>
            </w:pPr>
          </w:p>
          <w:p w14:paraId="72DDD342" w14:textId="5157F765" w:rsidR="004A3403" w:rsidRPr="007A0870" w:rsidRDefault="004A3403" w:rsidP="00263B3C">
            <w:pPr>
              <w:ind w:left="59"/>
              <w:contextualSpacing/>
              <w:rPr>
                <w:color w:val="000000" w:themeColor="text1"/>
                <w:sz w:val="20"/>
                <w:szCs w:val="20"/>
              </w:rPr>
            </w:pPr>
          </w:p>
        </w:tc>
        <w:tc>
          <w:tcPr>
            <w:tcW w:w="3690" w:type="dxa"/>
          </w:tcPr>
          <w:p w14:paraId="45E958A9" w14:textId="77EF1FE4" w:rsidR="00BE13AA" w:rsidRPr="006803F8" w:rsidRDefault="00275652" w:rsidP="009F20D7">
            <w:pPr>
              <w:pStyle w:val="ListParagraph"/>
              <w:numPr>
                <w:ilvl w:val="0"/>
                <w:numId w:val="10"/>
              </w:numPr>
              <w:spacing w:line="276" w:lineRule="auto"/>
              <w:ind w:left="150" w:hanging="150"/>
              <w:rPr>
                <w:color w:val="000000" w:themeColor="text1"/>
                <w:sz w:val="20"/>
                <w:szCs w:val="20"/>
              </w:rPr>
            </w:pPr>
            <w:r>
              <w:rPr>
                <w:color w:val="000000" w:themeColor="text1"/>
                <w:sz w:val="20"/>
                <w:szCs w:val="20"/>
                <w:shd w:val="clear" w:color="auto" w:fill="FFFFFF"/>
              </w:rPr>
              <w:t xml:space="preserve">Student Information Form </w:t>
            </w:r>
            <w:r w:rsidR="00BE13AA">
              <w:rPr>
                <w:color w:val="000000" w:themeColor="text1"/>
                <w:sz w:val="20"/>
                <w:szCs w:val="20"/>
                <w:shd w:val="clear" w:color="auto" w:fill="FFFFFF"/>
              </w:rPr>
              <w:t>(</w:t>
            </w:r>
            <w:r>
              <w:rPr>
                <w:color w:val="000000" w:themeColor="text1"/>
                <w:sz w:val="20"/>
                <w:szCs w:val="20"/>
                <w:shd w:val="clear" w:color="auto" w:fill="FFFFFF"/>
              </w:rPr>
              <w:t>Complete</w:t>
            </w:r>
            <w:r w:rsidR="007D158B">
              <w:rPr>
                <w:color w:val="000000" w:themeColor="text1"/>
                <w:sz w:val="20"/>
                <w:szCs w:val="20"/>
                <w:shd w:val="clear" w:color="auto" w:fill="FFFFFF"/>
              </w:rPr>
              <w:t xml:space="preserve"> or </w:t>
            </w:r>
            <w:r>
              <w:rPr>
                <w:color w:val="000000" w:themeColor="text1"/>
                <w:sz w:val="20"/>
                <w:szCs w:val="20"/>
                <w:shd w:val="clear" w:color="auto" w:fill="FFFFFF"/>
              </w:rPr>
              <w:t>Incomplete)</w:t>
            </w:r>
          </w:p>
          <w:p w14:paraId="1FBBE058" w14:textId="77777777" w:rsidR="006803F8" w:rsidRPr="00BE13AA" w:rsidRDefault="006803F8" w:rsidP="006803F8">
            <w:pPr>
              <w:pStyle w:val="ListParagraph"/>
              <w:spacing w:line="276" w:lineRule="auto"/>
              <w:ind w:left="150"/>
              <w:rPr>
                <w:color w:val="000000" w:themeColor="text1"/>
                <w:sz w:val="20"/>
                <w:szCs w:val="20"/>
              </w:rPr>
            </w:pPr>
          </w:p>
          <w:p w14:paraId="088651C7" w14:textId="66BAB2BF" w:rsidR="00AE336B" w:rsidRPr="00BE13AA" w:rsidRDefault="004A3403" w:rsidP="009F20D7">
            <w:pPr>
              <w:pStyle w:val="ListParagraph"/>
              <w:numPr>
                <w:ilvl w:val="0"/>
                <w:numId w:val="10"/>
              </w:numPr>
              <w:spacing w:line="276" w:lineRule="auto"/>
              <w:ind w:left="150" w:hanging="150"/>
              <w:rPr>
                <w:color w:val="000000" w:themeColor="text1"/>
                <w:sz w:val="20"/>
                <w:szCs w:val="20"/>
              </w:rPr>
            </w:pPr>
            <w:r w:rsidRPr="00BE13AA">
              <w:rPr>
                <w:color w:val="000000" w:themeColor="text1"/>
                <w:sz w:val="20"/>
                <w:szCs w:val="20"/>
              </w:rPr>
              <w:t>Culturally Responsive Pre-Test</w:t>
            </w:r>
            <w:r w:rsidR="00C4194D" w:rsidRPr="00BE13AA">
              <w:rPr>
                <w:color w:val="000000" w:themeColor="text1"/>
                <w:sz w:val="20"/>
                <w:szCs w:val="20"/>
              </w:rPr>
              <w:t xml:space="preserve"> (1 pt.)</w:t>
            </w:r>
            <w:r w:rsidR="00EE5F99">
              <w:rPr>
                <w:color w:val="000000" w:themeColor="text1"/>
                <w:sz w:val="20"/>
                <w:szCs w:val="20"/>
              </w:rPr>
              <w:t xml:space="preserve"> (Multicultural Considerations Project</w:t>
            </w:r>
            <w:r w:rsidR="00164CAF">
              <w:rPr>
                <w:color w:val="000000" w:themeColor="text1"/>
                <w:sz w:val="20"/>
                <w:szCs w:val="20"/>
              </w:rPr>
              <w:t>:</w:t>
            </w:r>
            <w:r w:rsidR="00EE5F99">
              <w:rPr>
                <w:color w:val="000000" w:themeColor="text1"/>
                <w:sz w:val="20"/>
                <w:szCs w:val="20"/>
              </w:rPr>
              <w:t xml:space="preserve"> </w:t>
            </w:r>
            <w:r w:rsidR="00164CAF">
              <w:rPr>
                <w:color w:val="000000" w:themeColor="text1"/>
                <w:sz w:val="20"/>
                <w:szCs w:val="20"/>
              </w:rPr>
              <w:t>p</w:t>
            </w:r>
            <w:r w:rsidR="00EE5F99">
              <w:rPr>
                <w:color w:val="000000" w:themeColor="text1"/>
                <w:sz w:val="20"/>
                <w:szCs w:val="20"/>
              </w:rPr>
              <w:t xml:space="preserve">art </w:t>
            </w:r>
            <w:r w:rsidR="00164CAF">
              <w:rPr>
                <w:color w:val="000000" w:themeColor="text1"/>
                <w:sz w:val="20"/>
                <w:szCs w:val="20"/>
              </w:rPr>
              <w:t>a</w:t>
            </w:r>
            <w:r w:rsidR="00EE5F99">
              <w:rPr>
                <w:color w:val="000000" w:themeColor="text1"/>
                <w:sz w:val="20"/>
                <w:szCs w:val="20"/>
              </w:rPr>
              <w:t>)</w:t>
            </w:r>
          </w:p>
          <w:p w14:paraId="02A2DBCE" w14:textId="77777777" w:rsidR="00F67F68" w:rsidRPr="00F67F68" w:rsidRDefault="00F67F68" w:rsidP="00F67F68">
            <w:pPr>
              <w:pStyle w:val="ListParagraph"/>
              <w:rPr>
                <w:bCs/>
                <w:color w:val="000000" w:themeColor="text1"/>
                <w:sz w:val="20"/>
                <w:szCs w:val="20"/>
              </w:rPr>
            </w:pPr>
          </w:p>
          <w:p w14:paraId="37273760" w14:textId="4CA564B6" w:rsidR="004A3403" w:rsidRPr="00F67F68" w:rsidRDefault="004A3403" w:rsidP="009A4A37">
            <w:pPr>
              <w:pStyle w:val="ListParagraph"/>
              <w:ind w:left="166"/>
              <w:rPr>
                <w:color w:val="000000" w:themeColor="text1"/>
                <w:sz w:val="20"/>
                <w:szCs w:val="20"/>
              </w:rPr>
            </w:pPr>
          </w:p>
          <w:p w14:paraId="76843889" w14:textId="77777777" w:rsidR="004A3403" w:rsidRPr="007A0870" w:rsidRDefault="004A3403" w:rsidP="006A39EA">
            <w:pPr>
              <w:pStyle w:val="ListParagraph"/>
              <w:ind w:left="166" w:hanging="166"/>
              <w:rPr>
                <w:color w:val="000000" w:themeColor="text1"/>
                <w:sz w:val="20"/>
                <w:szCs w:val="20"/>
              </w:rPr>
            </w:pPr>
          </w:p>
          <w:p w14:paraId="4979D7BB" w14:textId="77777777" w:rsidR="004A3403" w:rsidRPr="007A0870" w:rsidRDefault="004A3403" w:rsidP="006A39EA">
            <w:pPr>
              <w:rPr>
                <w:sz w:val="22"/>
                <w:szCs w:val="22"/>
              </w:rPr>
            </w:pPr>
          </w:p>
        </w:tc>
        <w:tc>
          <w:tcPr>
            <w:tcW w:w="3780" w:type="dxa"/>
          </w:tcPr>
          <w:p w14:paraId="6ABB55C2" w14:textId="77777777" w:rsidR="005A78BA" w:rsidRPr="00296592" w:rsidRDefault="005A78BA" w:rsidP="005A78BA">
            <w:pPr>
              <w:pStyle w:val="ListParagraph"/>
              <w:numPr>
                <w:ilvl w:val="0"/>
                <w:numId w:val="7"/>
              </w:numPr>
              <w:ind w:left="166" w:hanging="180"/>
              <w:rPr>
                <w:color w:val="000000" w:themeColor="text1"/>
                <w:sz w:val="20"/>
                <w:szCs w:val="20"/>
              </w:rPr>
            </w:pPr>
            <w:r>
              <w:rPr>
                <w:color w:val="000000" w:themeColor="text1"/>
                <w:sz w:val="20"/>
                <w:szCs w:val="20"/>
              </w:rPr>
              <w:t>Course Overview and Syllabus Review</w:t>
            </w:r>
            <w:r w:rsidRPr="00296592">
              <w:rPr>
                <w:color w:val="000000" w:themeColor="text1"/>
                <w:sz w:val="20"/>
                <w:szCs w:val="20"/>
              </w:rPr>
              <w:t>  </w:t>
            </w:r>
          </w:p>
          <w:p w14:paraId="2FD5E0A6" w14:textId="77777777" w:rsidR="005A78BA" w:rsidRPr="00296592" w:rsidRDefault="005A78BA" w:rsidP="005A78BA">
            <w:pPr>
              <w:pStyle w:val="ListParagraph"/>
              <w:ind w:left="166"/>
              <w:rPr>
                <w:color w:val="000000" w:themeColor="text1"/>
                <w:sz w:val="20"/>
                <w:szCs w:val="20"/>
              </w:rPr>
            </w:pPr>
          </w:p>
          <w:p w14:paraId="266D5A7F" w14:textId="77777777" w:rsidR="005A78BA" w:rsidRPr="00297C1D" w:rsidRDefault="005A78BA" w:rsidP="005A78BA">
            <w:pPr>
              <w:pStyle w:val="ListParagraph"/>
              <w:numPr>
                <w:ilvl w:val="0"/>
                <w:numId w:val="7"/>
              </w:numPr>
              <w:ind w:left="166" w:hanging="180"/>
              <w:rPr>
                <w:color w:val="000000" w:themeColor="text1"/>
                <w:sz w:val="20"/>
                <w:szCs w:val="20"/>
              </w:rPr>
            </w:pPr>
            <w:r w:rsidRPr="002E38A3">
              <w:rPr>
                <w:color w:val="000000" w:themeColor="text1"/>
                <w:sz w:val="20"/>
                <w:szCs w:val="20"/>
                <w:shd w:val="clear" w:color="auto" w:fill="FFFFFF"/>
              </w:rPr>
              <w:t>Lecture</w:t>
            </w:r>
            <w:r>
              <w:rPr>
                <w:color w:val="000000" w:themeColor="text1"/>
                <w:sz w:val="20"/>
                <w:szCs w:val="20"/>
                <w:shd w:val="clear" w:color="auto" w:fill="FFFFFF"/>
              </w:rPr>
              <w:t xml:space="preserve"> and Discussion Part 1</w:t>
            </w:r>
            <w:r w:rsidRPr="002E38A3">
              <w:rPr>
                <w:color w:val="000000" w:themeColor="text1"/>
                <w:sz w:val="20"/>
                <w:szCs w:val="20"/>
                <w:shd w:val="clear" w:color="auto" w:fill="FFFFFF"/>
              </w:rPr>
              <w:t xml:space="preserve">: Introduction to Transition </w:t>
            </w:r>
          </w:p>
          <w:p w14:paraId="4C359207" w14:textId="77777777" w:rsidR="005A78BA" w:rsidRPr="00297C1D" w:rsidRDefault="005A78BA" w:rsidP="005A78BA">
            <w:pPr>
              <w:pStyle w:val="ListParagraph"/>
              <w:rPr>
                <w:color w:val="000000" w:themeColor="text1"/>
                <w:sz w:val="20"/>
                <w:szCs w:val="20"/>
              </w:rPr>
            </w:pPr>
          </w:p>
          <w:p w14:paraId="3E2FF2DB" w14:textId="1180A817" w:rsidR="005A78BA" w:rsidRDefault="005A78BA" w:rsidP="005A78BA">
            <w:pPr>
              <w:pStyle w:val="ListParagraph"/>
              <w:numPr>
                <w:ilvl w:val="0"/>
                <w:numId w:val="7"/>
              </w:numPr>
              <w:ind w:left="166" w:hanging="180"/>
              <w:rPr>
                <w:color w:val="000000" w:themeColor="text1"/>
                <w:sz w:val="20"/>
                <w:szCs w:val="20"/>
              </w:rPr>
            </w:pPr>
            <w:r w:rsidRPr="002E38A3">
              <w:rPr>
                <w:color w:val="000000" w:themeColor="text1"/>
                <w:sz w:val="20"/>
                <w:szCs w:val="20"/>
                <w:shd w:val="clear" w:color="auto" w:fill="FFFFFF"/>
              </w:rPr>
              <w:t>Lecture</w:t>
            </w:r>
            <w:r>
              <w:rPr>
                <w:color w:val="000000" w:themeColor="text1"/>
                <w:sz w:val="20"/>
                <w:szCs w:val="20"/>
                <w:shd w:val="clear" w:color="auto" w:fill="FFFFFF"/>
              </w:rPr>
              <w:t xml:space="preserve"> and Discussion Part 2</w:t>
            </w:r>
            <w:r w:rsidRPr="002E38A3">
              <w:rPr>
                <w:color w:val="000000" w:themeColor="text1"/>
                <w:sz w:val="20"/>
                <w:szCs w:val="20"/>
                <w:shd w:val="clear" w:color="auto" w:fill="FFFFFF"/>
              </w:rPr>
              <w:t xml:space="preserve">: </w:t>
            </w:r>
            <w:r w:rsidRPr="006C2C76">
              <w:rPr>
                <w:color w:val="000000" w:themeColor="text1"/>
                <w:sz w:val="20"/>
                <w:szCs w:val="20"/>
              </w:rPr>
              <w:t>Views of Disability and Characteristics of Young Children, Pre-teens, and Adolescents with Disabilities</w:t>
            </w:r>
          </w:p>
          <w:p w14:paraId="0FBD424B" w14:textId="77777777" w:rsidR="0099517F" w:rsidRPr="006C2C76" w:rsidRDefault="0099517F" w:rsidP="0099517F">
            <w:pPr>
              <w:pStyle w:val="ListParagraph"/>
              <w:ind w:left="166"/>
              <w:rPr>
                <w:color w:val="000000" w:themeColor="text1"/>
                <w:sz w:val="20"/>
                <w:szCs w:val="20"/>
              </w:rPr>
            </w:pPr>
          </w:p>
          <w:p w14:paraId="08224A37" w14:textId="412344D8" w:rsidR="005A78BA" w:rsidRDefault="00665E2F" w:rsidP="005A78BA">
            <w:pPr>
              <w:pStyle w:val="ListParagraph"/>
              <w:numPr>
                <w:ilvl w:val="0"/>
                <w:numId w:val="7"/>
              </w:numPr>
              <w:ind w:left="166" w:hanging="180"/>
              <w:rPr>
                <w:color w:val="000000" w:themeColor="text1"/>
                <w:sz w:val="20"/>
                <w:szCs w:val="20"/>
              </w:rPr>
            </w:pPr>
            <w:r>
              <w:rPr>
                <w:color w:val="000000" w:themeColor="text1"/>
                <w:sz w:val="20"/>
                <w:szCs w:val="20"/>
              </w:rPr>
              <w:t>Syllabus</w:t>
            </w:r>
            <w:r w:rsidR="005A78BA" w:rsidRPr="00296592">
              <w:rPr>
                <w:color w:val="000000" w:themeColor="text1"/>
                <w:sz w:val="20"/>
                <w:szCs w:val="20"/>
              </w:rPr>
              <w:t> Quiz</w:t>
            </w:r>
            <w:r w:rsidR="005A78BA">
              <w:rPr>
                <w:color w:val="000000" w:themeColor="text1"/>
                <w:sz w:val="20"/>
                <w:szCs w:val="20"/>
              </w:rPr>
              <w:t xml:space="preserve"> (1 pt.)</w:t>
            </w:r>
            <w:r w:rsidR="005A78BA" w:rsidRPr="00296592">
              <w:rPr>
                <w:color w:val="000000" w:themeColor="text1"/>
                <w:sz w:val="20"/>
                <w:szCs w:val="20"/>
              </w:rPr>
              <w:t> </w:t>
            </w:r>
          </w:p>
          <w:p w14:paraId="2685D435" w14:textId="77777777" w:rsidR="005A78BA" w:rsidRPr="00DE6426" w:rsidRDefault="005A78BA" w:rsidP="005A78BA">
            <w:pPr>
              <w:pStyle w:val="ListParagraph"/>
              <w:rPr>
                <w:color w:val="000000" w:themeColor="text1"/>
                <w:sz w:val="20"/>
                <w:szCs w:val="20"/>
              </w:rPr>
            </w:pPr>
          </w:p>
          <w:p w14:paraId="26FA92C3" w14:textId="0DC46113" w:rsidR="004A3403" w:rsidRPr="007A0870" w:rsidRDefault="005A78BA" w:rsidP="005A78BA">
            <w:pPr>
              <w:pStyle w:val="ListParagraph"/>
              <w:numPr>
                <w:ilvl w:val="0"/>
                <w:numId w:val="7"/>
              </w:numPr>
              <w:ind w:left="166" w:hanging="180"/>
              <w:rPr>
                <w:sz w:val="22"/>
                <w:szCs w:val="22"/>
              </w:rPr>
            </w:pPr>
            <w:r w:rsidRPr="00FA31EB">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and/</w:t>
            </w:r>
            <w:r w:rsidR="00D7117D">
              <w:rPr>
                <w:color w:val="000000" w:themeColor="text1"/>
                <w:sz w:val="20"/>
                <w:szCs w:val="20"/>
              </w:rPr>
              <w:t>or Class Activity</w:t>
            </w:r>
          </w:p>
        </w:tc>
      </w:tr>
      <w:tr w:rsidR="00352F42" w:rsidRPr="007A0870" w14:paraId="2DE185FC" w14:textId="77777777" w:rsidTr="00174F03">
        <w:tc>
          <w:tcPr>
            <w:tcW w:w="2070" w:type="dxa"/>
          </w:tcPr>
          <w:p w14:paraId="6CB2C2F3"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2</w:t>
            </w:r>
          </w:p>
          <w:p w14:paraId="20EDCAA2" w14:textId="77777777" w:rsidR="004A3403" w:rsidRPr="007A0870" w:rsidRDefault="004A3403" w:rsidP="006A39EA">
            <w:pPr>
              <w:contextualSpacing/>
              <w:jc w:val="center"/>
              <w:rPr>
                <w:b/>
                <w:bCs/>
                <w:color w:val="000000" w:themeColor="text1"/>
                <w:sz w:val="20"/>
                <w:szCs w:val="20"/>
              </w:rPr>
            </w:pPr>
          </w:p>
          <w:p w14:paraId="5D83611F" w14:textId="465EDF38" w:rsidR="004A3403" w:rsidRPr="007A0870" w:rsidRDefault="00C40161" w:rsidP="006A39EA">
            <w:pPr>
              <w:contextualSpacing/>
              <w:jc w:val="center"/>
              <w:rPr>
                <w:b/>
                <w:bCs/>
                <w:color w:val="000000" w:themeColor="text1"/>
                <w:sz w:val="20"/>
                <w:szCs w:val="20"/>
              </w:rPr>
            </w:pPr>
            <w:r>
              <w:rPr>
                <w:b/>
                <w:bCs/>
                <w:color w:val="000000" w:themeColor="text1"/>
                <w:sz w:val="20"/>
                <w:szCs w:val="20"/>
              </w:rPr>
              <w:t>June 30</w:t>
            </w:r>
          </w:p>
          <w:p w14:paraId="1431CBEA"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Wednesday</w:t>
            </w:r>
          </w:p>
          <w:p w14:paraId="556887D4" w14:textId="77777777" w:rsidR="004A3403" w:rsidRPr="007A0870" w:rsidRDefault="004A3403" w:rsidP="006A39EA">
            <w:pPr>
              <w:contextualSpacing/>
              <w:jc w:val="center"/>
              <w:rPr>
                <w:b/>
                <w:bCs/>
                <w:color w:val="000000" w:themeColor="text1"/>
                <w:sz w:val="20"/>
                <w:szCs w:val="20"/>
              </w:rPr>
            </w:pPr>
          </w:p>
          <w:p w14:paraId="262FB638"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Definitions and Models of Transition</w:t>
            </w:r>
          </w:p>
          <w:p w14:paraId="0F6E52E5" w14:textId="618BFCF2" w:rsidR="004A3403" w:rsidRDefault="00125F65" w:rsidP="006A39EA">
            <w:pPr>
              <w:contextualSpacing/>
              <w:jc w:val="center"/>
              <w:rPr>
                <w:bCs/>
                <w:color w:val="000000" w:themeColor="text1"/>
                <w:sz w:val="20"/>
                <w:szCs w:val="20"/>
              </w:rPr>
            </w:pPr>
            <w:r>
              <w:rPr>
                <w:bCs/>
                <w:color w:val="000000" w:themeColor="text1"/>
                <w:sz w:val="20"/>
                <w:szCs w:val="20"/>
              </w:rPr>
              <w:t>a</w:t>
            </w:r>
            <w:r w:rsidR="004A3403" w:rsidRPr="007A0870">
              <w:rPr>
                <w:bCs/>
                <w:color w:val="000000" w:themeColor="text1"/>
                <w:sz w:val="20"/>
                <w:szCs w:val="20"/>
              </w:rPr>
              <w:t>nd</w:t>
            </w:r>
          </w:p>
          <w:p w14:paraId="66AF5EFD" w14:textId="4A4971FD" w:rsidR="00125F65" w:rsidRPr="007A0870" w:rsidRDefault="00125F65" w:rsidP="006A39EA">
            <w:pPr>
              <w:contextualSpacing/>
              <w:jc w:val="center"/>
              <w:rPr>
                <w:bCs/>
                <w:color w:val="000000" w:themeColor="text1"/>
                <w:sz w:val="20"/>
                <w:szCs w:val="20"/>
              </w:rPr>
            </w:pPr>
            <w:r>
              <w:rPr>
                <w:bCs/>
                <w:color w:val="000000" w:themeColor="text1"/>
                <w:sz w:val="20"/>
                <w:szCs w:val="20"/>
              </w:rPr>
              <w:t>Legislation</w:t>
            </w:r>
          </w:p>
          <w:p w14:paraId="166ED8C9" w14:textId="77777777" w:rsidR="004A3403" w:rsidRPr="007A0870" w:rsidRDefault="004A3403" w:rsidP="006A39EA">
            <w:pPr>
              <w:contextualSpacing/>
              <w:jc w:val="center"/>
              <w:rPr>
                <w:b/>
                <w:bCs/>
                <w:color w:val="000000" w:themeColor="text1"/>
                <w:sz w:val="20"/>
                <w:szCs w:val="20"/>
              </w:rPr>
            </w:pPr>
          </w:p>
        </w:tc>
        <w:tc>
          <w:tcPr>
            <w:tcW w:w="3690" w:type="dxa"/>
          </w:tcPr>
          <w:p w14:paraId="35777593" w14:textId="4B4D7B6C" w:rsidR="008273C8" w:rsidRDefault="004A3403" w:rsidP="00A11611">
            <w:pPr>
              <w:pStyle w:val="ListParagraph"/>
              <w:numPr>
                <w:ilvl w:val="0"/>
                <w:numId w:val="22"/>
              </w:numPr>
              <w:ind w:left="168" w:hanging="180"/>
              <w:rPr>
                <w:color w:val="000000" w:themeColor="text1"/>
                <w:sz w:val="20"/>
                <w:szCs w:val="20"/>
              </w:rPr>
            </w:pPr>
            <w:r w:rsidRPr="00346EEF">
              <w:rPr>
                <w:color w:val="000000" w:themeColor="text1"/>
                <w:sz w:val="20"/>
                <w:szCs w:val="20"/>
              </w:rPr>
              <w:t xml:space="preserve">TEXT: Flexer, et. al., (2013). </w:t>
            </w:r>
            <w:r w:rsidRPr="00346EEF">
              <w:rPr>
                <w:bCs/>
                <w:color w:val="000000" w:themeColor="text1"/>
                <w:sz w:val="20"/>
                <w:szCs w:val="20"/>
              </w:rPr>
              <w:t>Transition legislation and models.</w:t>
            </w:r>
            <w:r w:rsidRPr="00346EEF">
              <w:rPr>
                <w:color w:val="000000" w:themeColor="text1"/>
                <w:sz w:val="20"/>
                <w:szCs w:val="20"/>
              </w:rPr>
              <w:t xml:space="preserve"> </w:t>
            </w:r>
            <w:r w:rsidRPr="00346EEF">
              <w:rPr>
                <w:i/>
                <w:color w:val="000000" w:themeColor="text1"/>
                <w:sz w:val="20"/>
                <w:szCs w:val="20"/>
              </w:rPr>
              <w:t>Chapter 2</w:t>
            </w:r>
            <w:r w:rsidR="006A70B0">
              <w:rPr>
                <w:i/>
                <w:color w:val="000000" w:themeColor="text1"/>
                <w:sz w:val="20"/>
                <w:szCs w:val="20"/>
              </w:rPr>
              <w:t xml:space="preserve"> </w:t>
            </w:r>
            <w:r w:rsidR="005C2135" w:rsidRPr="005C2135">
              <w:rPr>
                <w:iCs/>
                <w:color w:val="000000" w:themeColor="text1"/>
                <w:sz w:val="20"/>
                <w:szCs w:val="20"/>
              </w:rPr>
              <w:t>(</w:t>
            </w:r>
            <w:r w:rsidR="0016592E" w:rsidRPr="005C2135">
              <w:rPr>
                <w:iCs/>
                <w:color w:val="000000" w:themeColor="text1"/>
                <w:sz w:val="20"/>
                <w:szCs w:val="20"/>
              </w:rPr>
              <w:t>all</w:t>
            </w:r>
            <w:r w:rsidR="005C2135" w:rsidRPr="005C2135">
              <w:rPr>
                <w:iCs/>
                <w:color w:val="000000" w:themeColor="text1"/>
                <w:sz w:val="20"/>
                <w:szCs w:val="20"/>
              </w:rPr>
              <w:t>)</w:t>
            </w:r>
          </w:p>
          <w:p w14:paraId="61E86F02" w14:textId="77777777" w:rsidR="00346EEF" w:rsidRPr="00346EEF" w:rsidRDefault="00346EEF" w:rsidP="00FB1606">
            <w:pPr>
              <w:pStyle w:val="ListParagraph"/>
              <w:ind w:left="168"/>
              <w:rPr>
                <w:color w:val="000000" w:themeColor="text1"/>
                <w:sz w:val="20"/>
                <w:szCs w:val="20"/>
              </w:rPr>
            </w:pPr>
          </w:p>
          <w:p w14:paraId="37BE6074" w14:textId="77777777" w:rsidR="003F756D" w:rsidRDefault="004A3403" w:rsidP="00A11611">
            <w:pPr>
              <w:pStyle w:val="NoSpacing"/>
              <w:numPr>
                <w:ilvl w:val="0"/>
                <w:numId w:val="22"/>
              </w:numPr>
              <w:ind w:left="168" w:hanging="180"/>
              <w:contextualSpacing/>
              <w:rPr>
                <w:color w:val="000000" w:themeColor="text1"/>
                <w:sz w:val="20"/>
                <w:szCs w:val="20"/>
              </w:rPr>
            </w:pPr>
            <w:r w:rsidRPr="00381560">
              <w:rPr>
                <w:color w:val="000000" w:themeColor="text1"/>
                <w:sz w:val="20"/>
                <w:szCs w:val="20"/>
              </w:rPr>
              <w:t>Ianacone</w:t>
            </w:r>
            <w:r w:rsidR="00615DB2" w:rsidRPr="00381560">
              <w:rPr>
                <w:color w:val="000000" w:themeColor="text1"/>
                <w:sz w:val="20"/>
                <w:szCs w:val="20"/>
              </w:rPr>
              <w:t xml:space="preserve"> </w:t>
            </w:r>
            <w:r w:rsidRPr="00381560">
              <w:rPr>
                <w:color w:val="000000" w:themeColor="text1"/>
                <w:sz w:val="20"/>
                <w:szCs w:val="20"/>
              </w:rPr>
              <w:t>&amp; Stodden (1987)</w:t>
            </w:r>
          </w:p>
          <w:p w14:paraId="1D872499" w14:textId="77777777" w:rsidR="003F756D" w:rsidRDefault="003F756D" w:rsidP="003F756D">
            <w:pPr>
              <w:pStyle w:val="ListParagraph"/>
              <w:rPr>
                <w:color w:val="000000" w:themeColor="text1"/>
                <w:sz w:val="20"/>
                <w:szCs w:val="20"/>
              </w:rPr>
            </w:pPr>
          </w:p>
          <w:p w14:paraId="237F6F71" w14:textId="593CF86C" w:rsidR="00FD5EA2" w:rsidRPr="00FD5EA2" w:rsidRDefault="00F04FD7" w:rsidP="00FD5EA2">
            <w:pPr>
              <w:pStyle w:val="NoSpacing"/>
              <w:ind w:left="20"/>
              <w:contextualSpacing/>
              <w:rPr>
                <w:color w:val="0000FF"/>
                <w:sz w:val="20"/>
                <w:szCs w:val="20"/>
                <w:u w:val="single"/>
              </w:rPr>
            </w:pPr>
            <w:hyperlink r:id="rId17" w:tgtFrame="_blank" w:history="1">
              <w:r w:rsidR="00FD5EA2" w:rsidRPr="00F04FD7">
                <w:rPr>
                  <w:rStyle w:val="Hyperlink"/>
                  <w:sz w:val="20"/>
                  <w:szCs w:val="20"/>
                </w:rPr>
                <w:t>Transition Requirements Part B of IDEA </w:t>
              </w:r>
            </w:hyperlink>
            <w:r w:rsidR="004A3403" w:rsidRPr="00FD5EA2">
              <w:rPr>
                <w:color w:val="000000" w:themeColor="text1"/>
                <w:sz w:val="20"/>
                <w:szCs w:val="20"/>
              </w:rPr>
              <w:t xml:space="preserve"> </w:t>
            </w:r>
          </w:p>
          <w:p w14:paraId="6AE3045C" w14:textId="77777777" w:rsidR="00FD5EA2" w:rsidRPr="00FD5EA2" w:rsidRDefault="00FD5EA2" w:rsidP="00FD5EA2">
            <w:pPr>
              <w:pStyle w:val="ListParagraph"/>
              <w:rPr>
                <w:sz w:val="20"/>
                <w:szCs w:val="20"/>
              </w:rPr>
            </w:pPr>
          </w:p>
          <w:p w14:paraId="75E390BD" w14:textId="42932F03" w:rsidR="00381560" w:rsidRPr="00FD5EA2" w:rsidRDefault="00381560" w:rsidP="00FD5EA2">
            <w:pPr>
              <w:pStyle w:val="NoSpacing"/>
              <w:ind w:left="20"/>
              <w:contextualSpacing/>
              <w:rPr>
                <w:rStyle w:val="Hyperlink"/>
                <w:sz w:val="20"/>
                <w:szCs w:val="20"/>
              </w:rPr>
            </w:pPr>
            <w:r w:rsidRPr="00FD5EA2">
              <w:rPr>
                <w:sz w:val="20"/>
                <w:szCs w:val="20"/>
              </w:rPr>
              <w:fldChar w:fldCharType="begin"/>
            </w:r>
            <w:r w:rsidR="00304C2B" w:rsidRPr="00FD5EA2">
              <w:rPr>
                <w:sz w:val="20"/>
                <w:szCs w:val="20"/>
              </w:rPr>
              <w:instrText>HYPERLINK "https://ectacenter.org/partc/componen.asp"</w:instrText>
            </w:r>
            <w:r w:rsidR="00304C2B" w:rsidRPr="00FD5EA2">
              <w:rPr>
                <w:sz w:val="20"/>
                <w:szCs w:val="20"/>
              </w:rPr>
            </w:r>
            <w:r w:rsidRPr="00FD5EA2">
              <w:rPr>
                <w:sz w:val="20"/>
                <w:szCs w:val="20"/>
              </w:rPr>
              <w:fldChar w:fldCharType="separate"/>
            </w:r>
            <w:r w:rsidRPr="00FD5EA2">
              <w:rPr>
                <w:rStyle w:val="Hyperlink"/>
                <w:sz w:val="20"/>
                <w:szCs w:val="20"/>
              </w:rPr>
              <w:t>Minimum Components Required under Part C of IDEA</w:t>
            </w:r>
          </w:p>
          <w:p w14:paraId="36349022" w14:textId="77777777" w:rsidR="00381560" w:rsidRPr="00381560" w:rsidRDefault="00381560" w:rsidP="00381560">
            <w:pPr>
              <w:ind w:left="20" w:hanging="47"/>
              <w:rPr>
                <w:color w:val="000000" w:themeColor="text1"/>
                <w:sz w:val="20"/>
                <w:szCs w:val="20"/>
              </w:rPr>
            </w:pPr>
            <w:r w:rsidRPr="00FD5EA2">
              <w:rPr>
                <w:sz w:val="20"/>
                <w:szCs w:val="20"/>
              </w:rPr>
              <w:fldChar w:fldCharType="end"/>
            </w:r>
          </w:p>
          <w:p w14:paraId="4FE06F97" w14:textId="77777777" w:rsidR="00381560" w:rsidRPr="007A0870" w:rsidRDefault="00381560" w:rsidP="00381560">
            <w:pPr>
              <w:pStyle w:val="NoSpacing"/>
              <w:ind w:left="168"/>
              <w:contextualSpacing/>
              <w:rPr>
                <w:color w:val="000000" w:themeColor="text1"/>
                <w:sz w:val="20"/>
                <w:szCs w:val="20"/>
              </w:rPr>
            </w:pPr>
          </w:p>
          <w:p w14:paraId="37A36832" w14:textId="77777777" w:rsidR="004A3403" w:rsidRPr="007A0870" w:rsidRDefault="004A3403" w:rsidP="00263B3C">
            <w:pPr>
              <w:pStyle w:val="NoSpacing"/>
              <w:ind w:left="59"/>
              <w:contextualSpacing/>
              <w:rPr>
                <w:color w:val="000000" w:themeColor="text1"/>
                <w:sz w:val="20"/>
                <w:szCs w:val="20"/>
              </w:rPr>
            </w:pPr>
          </w:p>
          <w:p w14:paraId="32D24BAD" w14:textId="77777777" w:rsidR="004A3403" w:rsidRDefault="004A3403" w:rsidP="0099690C">
            <w:pPr>
              <w:ind w:left="74"/>
              <w:rPr>
                <w:color w:val="000000" w:themeColor="text1"/>
                <w:sz w:val="20"/>
                <w:szCs w:val="20"/>
              </w:rPr>
            </w:pPr>
          </w:p>
          <w:p w14:paraId="2224D126" w14:textId="754D5567" w:rsidR="00381560" w:rsidRPr="007A0870" w:rsidRDefault="00381560" w:rsidP="0099690C">
            <w:pPr>
              <w:ind w:left="74"/>
              <w:rPr>
                <w:color w:val="000000" w:themeColor="text1"/>
                <w:sz w:val="20"/>
                <w:szCs w:val="20"/>
              </w:rPr>
            </w:pPr>
          </w:p>
        </w:tc>
        <w:tc>
          <w:tcPr>
            <w:tcW w:w="3690" w:type="dxa"/>
          </w:tcPr>
          <w:p w14:paraId="22E36057" w14:textId="6A3B9252" w:rsidR="008273C8" w:rsidRDefault="004A3403" w:rsidP="006A39EA">
            <w:pPr>
              <w:pStyle w:val="ListParagraph"/>
              <w:numPr>
                <w:ilvl w:val="0"/>
                <w:numId w:val="7"/>
              </w:numPr>
              <w:ind w:left="166" w:hanging="180"/>
              <w:rPr>
                <w:color w:val="000000" w:themeColor="text1"/>
                <w:sz w:val="20"/>
                <w:szCs w:val="20"/>
              </w:rPr>
            </w:pPr>
            <w:r w:rsidRPr="007A0870">
              <w:rPr>
                <w:color w:val="000000" w:themeColor="text1"/>
                <w:sz w:val="20"/>
                <w:szCs w:val="20"/>
              </w:rPr>
              <w:lastRenderedPageBreak/>
              <w:t>Identify Poster Presentation Content</w:t>
            </w:r>
            <w:r w:rsidRPr="007A0870">
              <w:rPr>
                <w:b/>
                <w:color w:val="000000" w:themeColor="text1"/>
                <w:sz w:val="20"/>
                <w:szCs w:val="20"/>
              </w:rPr>
              <w:t xml:space="preserve"> </w:t>
            </w:r>
            <w:r w:rsidRPr="007A0870">
              <w:rPr>
                <w:color w:val="000000" w:themeColor="text1"/>
                <w:sz w:val="20"/>
                <w:szCs w:val="20"/>
              </w:rPr>
              <w:t>GRADUATE</w:t>
            </w:r>
          </w:p>
          <w:p w14:paraId="1DCFA1D9" w14:textId="7B037E97" w:rsidR="004A3403" w:rsidRPr="007A0870" w:rsidRDefault="004A3403" w:rsidP="008273C8">
            <w:pPr>
              <w:pStyle w:val="ListParagraph"/>
              <w:ind w:left="166"/>
              <w:rPr>
                <w:color w:val="000000" w:themeColor="text1"/>
                <w:sz w:val="20"/>
                <w:szCs w:val="20"/>
              </w:rPr>
            </w:pPr>
            <w:r w:rsidRPr="007A0870">
              <w:rPr>
                <w:color w:val="000000" w:themeColor="text1"/>
                <w:sz w:val="20"/>
                <w:szCs w:val="20"/>
              </w:rPr>
              <w:t>STUDENTS ONLY</w:t>
            </w:r>
            <w:r w:rsidR="00026373">
              <w:rPr>
                <w:color w:val="000000" w:themeColor="text1"/>
                <w:sz w:val="20"/>
                <w:szCs w:val="20"/>
              </w:rPr>
              <w:t xml:space="preserve"> (1 pt.)</w:t>
            </w:r>
          </w:p>
          <w:p w14:paraId="4180C172" w14:textId="77777777" w:rsidR="004A3403" w:rsidRPr="007A0870" w:rsidRDefault="004A3403" w:rsidP="006A39EA">
            <w:pPr>
              <w:pStyle w:val="ListParagraph"/>
              <w:ind w:left="166"/>
              <w:rPr>
                <w:color w:val="000000" w:themeColor="text1"/>
                <w:sz w:val="20"/>
                <w:szCs w:val="20"/>
              </w:rPr>
            </w:pPr>
          </w:p>
          <w:p w14:paraId="038A146D" w14:textId="46D50E53" w:rsidR="004A3403" w:rsidRPr="007A0870" w:rsidRDefault="004A3403" w:rsidP="003F4E8A">
            <w:pPr>
              <w:pStyle w:val="ListParagraph"/>
              <w:ind w:left="166"/>
              <w:rPr>
                <w:color w:val="000000" w:themeColor="text1"/>
                <w:sz w:val="20"/>
                <w:szCs w:val="20"/>
              </w:rPr>
            </w:pPr>
          </w:p>
        </w:tc>
        <w:tc>
          <w:tcPr>
            <w:tcW w:w="3780" w:type="dxa"/>
          </w:tcPr>
          <w:p w14:paraId="3D79C823" w14:textId="615749B7" w:rsidR="009A4C6C" w:rsidRPr="009A4C6C" w:rsidRDefault="009A4C6C" w:rsidP="009A4C6C">
            <w:pPr>
              <w:pStyle w:val="ListParagraph"/>
              <w:numPr>
                <w:ilvl w:val="0"/>
                <w:numId w:val="7"/>
              </w:numPr>
              <w:ind w:left="120" w:hanging="120"/>
              <w:rPr>
                <w:color w:val="000000" w:themeColor="text1"/>
                <w:sz w:val="20"/>
                <w:szCs w:val="20"/>
              </w:rPr>
            </w:pPr>
            <w:r w:rsidRPr="007A0870">
              <w:rPr>
                <w:color w:val="000000" w:themeColor="text1"/>
                <w:sz w:val="20"/>
                <w:szCs w:val="20"/>
                <w:shd w:val="clear" w:color="auto" w:fill="FFFFFF"/>
              </w:rPr>
              <w:t>Lecture</w:t>
            </w:r>
            <w:r w:rsidR="008528DB">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Transition Definitions, Models, and Legislation </w:t>
            </w:r>
          </w:p>
          <w:p w14:paraId="36C109E8" w14:textId="77777777" w:rsidR="007B0694" w:rsidRPr="007B0694" w:rsidRDefault="007B0694" w:rsidP="007B0694">
            <w:pPr>
              <w:pStyle w:val="ListParagraph"/>
              <w:rPr>
                <w:color w:val="000000" w:themeColor="text1"/>
                <w:sz w:val="20"/>
                <w:szCs w:val="20"/>
              </w:rPr>
            </w:pPr>
          </w:p>
          <w:p w14:paraId="0262C65C" w14:textId="0524E8C4"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and/</w:t>
            </w:r>
            <w:r w:rsidR="00D7117D">
              <w:rPr>
                <w:color w:val="000000" w:themeColor="text1"/>
                <w:sz w:val="20"/>
                <w:szCs w:val="20"/>
              </w:rPr>
              <w:t>or Class Activity</w:t>
            </w:r>
          </w:p>
          <w:p w14:paraId="5B8FCD3A" w14:textId="77777777" w:rsidR="007B0694" w:rsidRPr="007A0870" w:rsidRDefault="007B0694" w:rsidP="007B0694">
            <w:pPr>
              <w:pStyle w:val="ListParagraph"/>
              <w:ind w:left="166"/>
              <w:rPr>
                <w:color w:val="000000" w:themeColor="text1"/>
                <w:sz w:val="20"/>
                <w:szCs w:val="20"/>
              </w:rPr>
            </w:pPr>
          </w:p>
          <w:p w14:paraId="5EF36EFB" w14:textId="77777777" w:rsidR="006A39EA" w:rsidRPr="007A0870" w:rsidRDefault="006A39EA" w:rsidP="006A39EA">
            <w:pPr>
              <w:pStyle w:val="ListParagraph"/>
              <w:rPr>
                <w:color w:val="000000" w:themeColor="text1"/>
                <w:sz w:val="20"/>
                <w:szCs w:val="20"/>
              </w:rPr>
            </w:pPr>
          </w:p>
          <w:p w14:paraId="221229FD" w14:textId="6CB3D6DB" w:rsidR="004A3403" w:rsidRPr="007A0870" w:rsidRDefault="004A3403" w:rsidP="008528DB">
            <w:pPr>
              <w:pStyle w:val="ListParagraph"/>
              <w:ind w:left="166"/>
              <w:rPr>
                <w:color w:val="000000" w:themeColor="text1"/>
                <w:sz w:val="20"/>
                <w:szCs w:val="20"/>
              </w:rPr>
            </w:pPr>
          </w:p>
        </w:tc>
      </w:tr>
      <w:tr w:rsidR="009F6E07" w:rsidRPr="007A0870" w14:paraId="29778811" w14:textId="77777777" w:rsidTr="00352F42">
        <w:tc>
          <w:tcPr>
            <w:tcW w:w="13230" w:type="dxa"/>
            <w:gridSpan w:val="4"/>
            <w:tcBorders>
              <w:top w:val="single" w:sz="4" w:space="0" w:color="auto"/>
            </w:tcBorders>
            <w:shd w:val="clear" w:color="auto" w:fill="000000" w:themeFill="text1"/>
          </w:tcPr>
          <w:p w14:paraId="15D50D9A" w14:textId="71805BEA" w:rsidR="009F6E07" w:rsidRPr="00FC116B" w:rsidRDefault="009F6E07" w:rsidP="009F6E07">
            <w:pPr>
              <w:pStyle w:val="ListParagraph"/>
              <w:ind w:left="166"/>
              <w:jc w:val="center"/>
              <w:rPr>
                <w:color w:val="000000" w:themeColor="text1"/>
                <w:sz w:val="28"/>
                <w:szCs w:val="28"/>
              </w:rPr>
            </w:pPr>
            <w:r w:rsidRPr="00FC116B">
              <w:rPr>
                <w:b/>
                <w:bCs/>
                <w:color w:val="FFFFFF" w:themeColor="background1"/>
                <w:sz w:val="28"/>
                <w:szCs w:val="28"/>
              </w:rPr>
              <w:t>July 5 – Independence Day Holiday</w:t>
            </w:r>
          </w:p>
        </w:tc>
      </w:tr>
      <w:tr w:rsidR="00352F42" w:rsidRPr="007A0870" w14:paraId="48278C53" w14:textId="77777777" w:rsidTr="00174F03">
        <w:tc>
          <w:tcPr>
            <w:tcW w:w="2070" w:type="dxa"/>
            <w:tcBorders>
              <w:top w:val="single" w:sz="4" w:space="0" w:color="auto"/>
            </w:tcBorders>
            <w:shd w:val="clear" w:color="auto" w:fill="auto"/>
          </w:tcPr>
          <w:p w14:paraId="4A07A99C" w14:textId="77777777" w:rsidR="004A3403" w:rsidRPr="007A0870" w:rsidRDefault="004A3403" w:rsidP="004A3403">
            <w:pPr>
              <w:jc w:val="center"/>
              <w:rPr>
                <w:b/>
                <w:bCs/>
                <w:color w:val="000000" w:themeColor="text1"/>
                <w:sz w:val="20"/>
                <w:szCs w:val="20"/>
              </w:rPr>
            </w:pPr>
          </w:p>
          <w:p w14:paraId="23029612"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3</w:t>
            </w:r>
          </w:p>
          <w:p w14:paraId="0F42379D" w14:textId="37B0A32C" w:rsidR="004A3403" w:rsidRDefault="004E2C8C" w:rsidP="004A3403">
            <w:pPr>
              <w:contextualSpacing/>
              <w:jc w:val="center"/>
              <w:rPr>
                <w:b/>
                <w:bCs/>
                <w:color w:val="000000" w:themeColor="text1"/>
                <w:sz w:val="20"/>
                <w:szCs w:val="20"/>
              </w:rPr>
            </w:pPr>
            <w:r>
              <w:rPr>
                <w:b/>
                <w:bCs/>
                <w:color w:val="000000" w:themeColor="text1"/>
                <w:sz w:val="20"/>
                <w:szCs w:val="20"/>
              </w:rPr>
              <w:t xml:space="preserve">July </w:t>
            </w:r>
            <w:r w:rsidR="009F6E07">
              <w:rPr>
                <w:b/>
                <w:bCs/>
                <w:color w:val="000000" w:themeColor="text1"/>
                <w:sz w:val="20"/>
                <w:szCs w:val="20"/>
              </w:rPr>
              <w:t>7</w:t>
            </w:r>
          </w:p>
          <w:p w14:paraId="109C9443" w14:textId="77777777" w:rsidR="00C97296" w:rsidRPr="007A0870" w:rsidRDefault="00C97296" w:rsidP="00C97296">
            <w:pPr>
              <w:contextualSpacing/>
              <w:jc w:val="center"/>
              <w:rPr>
                <w:b/>
                <w:bCs/>
                <w:color w:val="000000" w:themeColor="text1"/>
                <w:sz w:val="20"/>
                <w:szCs w:val="20"/>
              </w:rPr>
            </w:pPr>
            <w:r w:rsidRPr="007A0870">
              <w:rPr>
                <w:b/>
                <w:bCs/>
                <w:color w:val="000000" w:themeColor="text1"/>
                <w:sz w:val="20"/>
                <w:szCs w:val="20"/>
              </w:rPr>
              <w:t>Wednesday</w:t>
            </w:r>
          </w:p>
          <w:p w14:paraId="0E7098A4" w14:textId="77777777" w:rsidR="00C97296" w:rsidRPr="007A0870" w:rsidRDefault="00C97296" w:rsidP="004A3403">
            <w:pPr>
              <w:contextualSpacing/>
              <w:jc w:val="center"/>
              <w:rPr>
                <w:b/>
                <w:bCs/>
                <w:color w:val="000000" w:themeColor="text1"/>
                <w:sz w:val="20"/>
                <w:szCs w:val="20"/>
              </w:rPr>
            </w:pPr>
          </w:p>
          <w:p w14:paraId="10799C3A" w14:textId="7A5C3D26" w:rsidR="004A3403" w:rsidRPr="007A0870" w:rsidRDefault="004A3403" w:rsidP="00F16306">
            <w:pPr>
              <w:spacing w:after="200" w:line="276" w:lineRule="auto"/>
              <w:jc w:val="center"/>
              <w:rPr>
                <w:b/>
                <w:sz w:val="22"/>
                <w:szCs w:val="22"/>
              </w:rPr>
            </w:pPr>
            <w:r w:rsidRPr="007A0870">
              <w:rPr>
                <w:bCs/>
                <w:color w:val="000000" w:themeColor="text1"/>
                <w:sz w:val="20"/>
                <w:szCs w:val="20"/>
              </w:rPr>
              <w:t>Transition Planning and Collaboration</w:t>
            </w:r>
          </w:p>
        </w:tc>
        <w:tc>
          <w:tcPr>
            <w:tcW w:w="3690" w:type="dxa"/>
            <w:tcBorders>
              <w:top w:val="single" w:sz="4" w:space="0" w:color="auto"/>
            </w:tcBorders>
            <w:shd w:val="clear" w:color="auto" w:fill="auto"/>
          </w:tcPr>
          <w:p w14:paraId="532993D7" w14:textId="1E8175F0" w:rsidR="004A3403" w:rsidRPr="007A0870" w:rsidRDefault="004A3403" w:rsidP="0099690C">
            <w:pPr>
              <w:ind w:left="59"/>
              <w:rPr>
                <w:bCs/>
                <w:color w:val="000000" w:themeColor="text1"/>
                <w:sz w:val="20"/>
                <w:szCs w:val="20"/>
              </w:rPr>
            </w:pPr>
            <w:r w:rsidRPr="007A0870">
              <w:rPr>
                <w:bCs/>
                <w:color w:val="000000" w:themeColor="text1"/>
                <w:sz w:val="20"/>
                <w:szCs w:val="20"/>
              </w:rPr>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4A3403" w:rsidRPr="007A0870" w:rsidRDefault="004A3403" w:rsidP="0099690C">
            <w:pPr>
              <w:ind w:left="59"/>
              <w:rPr>
                <w:bCs/>
                <w:color w:val="000000" w:themeColor="text1"/>
                <w:sz w:val="20"/>
                <w:szCs w:val="20"/>
              </w:rPr>
            </w:pPr>
          </w:p>
          <w:p w14:paraId="56CE5BBD" w14:textId="47E2F563" w:rsidR="004A3403" w:rsidRDefault="004A3403" w:rsidP="0099690C">
            <w:pPr>
              <w:ind w:left="59"/>
              <w:rPr>
                <w:color w:val="000000" w:themeColor="text1"/>
                <w:sz w:val="20"/>
                <w:szCs w:val="20"/>
              </w:rPr>
            </w:pPr>
            <w:r w:rsidRPr="007A0870">
              <w:rPr>
                <w:color w:val="000000" w:themeColor="text1"/>
                <w:sz w:val="20"/>
                <w:szCs w:val="20"/>
              </w:rPr>
              <w:t xml:space="preserve">TEXT: Flexer, et. al. (2013)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8ECA603" w14:textId="09405675" w:rsidR="00BC0A00" w:rsidRDefault="00BC0A00" w:rsidP="0099690C">
            <w:pPr>
              <w:ind w:left="59"/>
              <w:rPr>
                <w:color w:val="000000" w:themeColor="text1"/>
                <w:sz w:val="20"/>
                <w:szCs w:val="20"/>
              </w:rPr>
            </w:pPr>
          </w:p>
          <w:p w14:paraId="3341D027" w14:textId="16319F1D" w:rsidR="004E5DFA" w:rsidRPr="0092357B" w:rsidRDefault="0092357B" w:rsidP="004E5DFA">
            <w:pPr>
              <w:ind w:left="59"/>
              <w:rPr>
                <w:rStyle w:val="Hyperlink"/>
                <w:sz w:val="20"/>
                <w:szCs w:val="20"/>
              </w:rPr>
            </w:pPr>
            <w:r>
              <w:rPr>
                <w:color w:val="000000" w:themeColor="text1"/>
                <w:sz w:val="20"/>
                <w:szCs w:val="20"/>
              </w:rPr>
              <w:fldChar w:fldCharType="begin"/>
            </w:r>
            <w:r>
              <w:rPr>
                <w:color w:val="000000" w:themeColor="text1"/>
                <w:sz w:val="20"/>
                <w:szCs w:val="20"/>
              </w:rPr>
              <w:instrText xml:space="preserve"> HYPERLINK "https://eclkc.ohs.acf.hhs.gov/sites/default/files/pdf/ttk-collab-connect-6-steps-success.pdf" </w:instrText>
            </w:r>
            <w:r>
              <w:rPr>
                <w:color w:val="000000" w:themeColor="text1"/>
                <w:sz w:val="20"/>
                <w:szCs w:val="20"/>
              </w:rPr>
            </w:r>
            <w:r>
              <w:rPr>
                <w:color w:val="000000" w:themeColor="text1"/>
                <w:sz w:val="20"/>
                <w:szCs w:val="20"/>
              </w:rPr>
              <w:fldChar w:fldCharType="separate"/>
            </w:r>
            <w:r w:rsidR="004E5DFA" w:rsidRPr="0092357B">
              <w:rPr>
                <w:rStyle w:val="Hyperlink"/>
                <w:sz w:val="20"/>
                <w:szCs w:val="20"/>
              </w:rPr>
              <w:t>Collaborations, Connections,</w:t>
            </w:r>
          </w:p>
          <w:p w14:paraId="044169A6" w14:textId="1003D33D" w:rsidR="004E5DFA" w:rsidRDefault="004E5DFA" w:rsidP="004E5DFA">
            <w:pPr>
              <w:ind w:left="59"/>
              <w:rPr>
                <w:color w:val="000000" w:themeColor="text1"/>
                <w:sz w:val="20"/>
                <w:szCs w:val="20"/>
              </w:rPr>
            </w:pPr>
            <w:r w:rsidRPr="0092357B">
              <w:rPr>
                <w:rStyle w:val="Hyperlink"/>
                <w:sz w:val="20"/>
                <w:szCs w:val="20"/>
              </w:rPr>
              <w:t>and Six Steps to Success</w:t>
            </w:r>
            <w:r w:rsidR="0092357B">
              <w:rPr>
                <w:color w:val="000000" w:themeColor="text1"/>
                <w:sz w:val="20"/>
                <w:szCs w:val="20"/>
              </w:rPr>
              <w:fldChar w:fldCharType="end"/>
            </w:r>
          </w:p>
          <w:p w14:paraId="0F86D5FE" w14:textId="77777777" w:rsidR="001A11DA" w:rsidRDefault="001A11DA" w:rsidP="0099690C">
            <w:pPr>
              <w:ind w:left="59"/>
              <w:rPr>
                <w:color w:val="000000" w:themeColor="text1"/>
                <w:sz w:val="20"/>
                <w:szCs w:val="20"/>
              </w:rPr>
            </w:pPr>
          </w:p>
          <w:p w14:paraId="60442C8A" w14:textId="0BA43038" w:rsidR="00805459" w:rsidRDefault="001A00F4" w:rsidP="0099690C">
            <w:pPr>
              <w:ind w:left="59"/>
              <w:rPr>
                <w:color w:val="000000" w:themeColor="text1"/>
                <w:sz w:val="20"/>
                <w:szCs w:val="20"/>
              </w:rPr>
            </w:pPr>
            <w:hyperlink r:id="rId18" w:history="1">
              <w:r w:rsidR="001A11DA" w:rsidRPr="001A00F4">
                <w:rPr>
                  <w:rStyle w:val="Hyperlink"/>
                  <w:sz w:val="20"/>
                  <w:szCs w:val="20"/>
                </w:rPr>
                <w:t>IFSP</w:t>
              </w:r>
            </w:hyperlink>
          </w:p>
          <w:p w14:paraId="34DA929C" w14:textId="77777777" w:rsidR="00486F64" w:rsidRDefault="00486F64" w:rsidP="0099690C">
            <w:pPr>
              <w:ind w:left="59"/>
              <w:rPr>
                <w:color w:val="000000" w:themeColor="text1"/>
                <w:sz w:val="20"/>
                <w:szCs w:val="20"/>
              </w:rPr>
            </w:pPr>
          </w:p>
          <w:p w14:paraId="0CE1A6E0" w14:textId="50EABD5A" w:rsidR="009B63E2" w:rsidRDefault="009B63E2" w:rsidP="0099690C">
            <w:pPr>
              <w:ind w:left="59"/>
              <w:rPr>
                <w:color w:val="000000" w:themeColor="text1"/>
                <w:sz w:val="20"/>
                <w:szCs w:val="20"/>
              </w:rPr>
            </w:pPr>
            <w:hyperlink r:id="rId19" w:history="1">
              <w:r w:rsidRPr="009B63E2">
                <w:rPr>
                  <w:rStyle w:val="Hyperlink"/>
                  <w:sz w:val="20"/>
                  <w:szCs w:val="20"/>
                </w:rPr>
                <w:t>Transition Plan and Conference</w:t>
              </w:r>
            </w:hyperlink>
          </w:p>
          <w:p w14:paraId="25078E23" w14:textId="77777777" w:rsidR="001A11DA" w:rsidRPr="007A0870" w:rsidRDefault="001A11DA" w:rsidP="0099690C">
            <w:pPr>
              <w:ind w:left="59"/>
              <w:rPr>
                <w:color w:val="000000" w:themeColor="text1"/>
                <w:sz w:val="20"/>
                <w:szCs w:val="20"/>
              </w:rPr>
            </w:pPr>
          </w:p>
          <w:p w14:paraId="6695EC17" w14:textId="2EB8DFDF" w:rsidR="004A1449" w:rsidRPr="007A0870" w:rsidRDefault="004A1449" w:rsidP="0099690C">
            <w:pPr>
              <w:pStyle w:val="ListParagraph"/>
              <w:ind w:left="59"/>
              <w:rPr>
                <w:color w:val="000000" w:themeColor="text1"/>
                <w:sz w:val="20"/>
                <w:szCs w:val="20"/>
              </w:rPr>
            </w:pPr>
            <w:r w:rsidRPr="00296592">
              <w:rPr>
                <w:color w:val="000000" w:themeColor="text1"/>
                <w:sz w:val="20"/>
                <w:szCs w:val="20"/>
              </w:rPr>
              <w:t xml:space="preserve">Workbook </w:t>
            </w:r>
            <w:r w:rsidR="0099690C">
              <w:rPr>
                <w:color w:val="000000" w:themeColor="text1"/>
                <w:sz w:val="20"/>
                <w:szCs w:val="20"/>
              </w:rPr>
              <w:t>Part 1</w:t>
            </w:r>
            <w:r w:rsidRPr="00296592">
              <w:rPr>
                <w:color w:val="000000" w:themeColor="text1"/>
                <w:sz w:val="20"/>
                <w:szCs w:val="20"/>
              </w:rPr>
              <w:t>and Reading #1 </w:t>
            </w:r>
            <w:r>
              <w:rPr>
                <w:color w:val="000000" w:themeColor="text1"/>
                <w:sz w:val="20"/>
                <w:szCs w:val="20"/>
              </w:rPr>
              <w:t xml:space="preserve"> </w:t>
            </w:r>
          </w:p>
          <w:p w14:paraId="246B15B8" w14:textId="025A6DEB" w:rsidR="004A3403" w:rsidRPr="007A0870" w:rsidRDefault="004A3403" w:rsidP="00263B3C">
            <w:pPr>
              <w:ind w:left="59"/>
              <w:rPr>
                <w:b/>
                <w:sz w:val="22"/>
                <w:szCs w:val="22"/>
              </w:rPr>
            </w:pPr>
          </w:p>
        </w:tc>
        <w:tc>
          <w:tcPr>
            <w:tcW w:w="3690" w:type="dxa"/>
            <w:tcBorders>
              <w:top w:val="single" w:sz="4" w:space="0" w:color="auto"/>
            </w:tcBorders>
          </w:tcPr>
          <w:p w14:paraId="45A192D9" w14:textId="57633A12" w:rsidR="002109D7" w:rsidRPr="002109D7" w:rsidRDefault="004A3403" w:rsidP="00A11611">
            <w:pPr>
              <w:pStyle w:val="ListParagraph"/>
              <w:numPr>
                <w:ilvl w:val="0"/>
                <w:numId w:val="8"/>
              </w:numPr>
              <w:ind w:left="165" w:hanging="180"/>
              <w:rPr>
                <w:color w:val="000000" w:themeColor="text1"/>
                <w:sz w:val="20"/>
                <w:szCs w:val="20"/>
              </w:rPr>
            </w:pPr>
            <w:r w:rsidRPr="002109D7">
              <w:rPr>
                <w:b/>
                <w:color w:val="000000" w:themeColor="text1"/>
                <w:sz w:val="20"/>
                <w:szCs w:val="20"/>
                <w:shd w:val="clear" w:color="auto" w:fill="FFFFFF"/>
              </w:rPr>
              <w:t>Quiz 1</w:t>
            </w:r>
            <w:r w:rsidR="00457755">
              <w:rPr>
                <w:b/>
                <w:color w:val="000000" w:themeColor="text1"/>
                <w:sz w:val="20"/>
                <w:szCs w:val="20"/>
                <w:shd w:val="clear" w:color="auto" w:fill="FFFFFF"/>
              </w:rPr>
              <w:t xml:space="preserve">- </w:t>
            </w:r>
            <w:r w:rsidR="002920B1" w:rsidRPr="002109D7">
              <w:rPr>
                <w:b/>
                <w:color w:val="000000" w:themeColor="text1"/>
                <w:sz w:val="20"/>
                <w:szCs w:val="20"/>
                <w:shd w:val="clear" w:color="auto" w:fill="FFFFFF"/>
              </w:rPr>
              <w:t xml:space="preserve">Content </w:t>
            </w:r>
            <w:r w:rsidRPr="002109D7">
              <w:rPr>
                <w:b/>
                <w:color w:val="000000" w:themeColor="text1"/>
                <w:sz w:val="20"/>
                <w:szCs w:val="20"/>
                <w:shd w:val="clear" w:color="auto" w:fill="FFFFFF"/>
              </w:rPr>
              <w:t xml:space="preserve">from </w:t>
            </w:r>
            <w:r w:rsidR="00457755">
              <w:rPr>
                <w:b/>
                <w:color w:val="000000" w:themeColor="text1"/>
                <w:sz w:val="20"/>
                <w:szCs w:val="20"/>
                <w:shd w:val="clear" w:color="auto" w:fill="FFFFFF"/>
              </w:rPr>
              <w:t>c</w:t>
            </w:r>
            <w:r w:rsidRPr="002109D7">
              <w:rPr>
                <w:b/>
                <w:color w:val="000000" w:themeColor="text1"/>
                <w:sz w:val="20"/>
                <w:szCs w:val="20"/>
                <w:shd w:val="clear" w:color="auto" w:fill="FFFFFF"/>
              </w:rPr>
              <w:t>lass 1 &amp; 2</w:t>
            </w:r>
            <w:r w:rsidR="008721D7" w:rsidRPr="002109D7">
              <w:rPr>
                <w:b/>
                <w:color w:val="000000" w:themeColor="text1"/>
                <w:sz w:val="20"/>
                <w:szCs w:val="20"/>
                <w:shd w:val="clear" w:color="auto" w:fill="FFFFFF"/>
              </w:rPr>
              <w:t xml:space="preserve"> (</w:t>
            </w:r>
            <w:r w:rsidR="00912890">
              <w:rPr>
                <w:b/>
                <w:color w:val="000000" w:themeColor="text1"/>
                <w:sz w:val="20"/>
                <w:szCs w:val="20"/>
                <w:shd w:val="clear" w:color="auto" w:fill="FFFFFF"/>
              </w:rPr>
              <w:t>8</w:t>
            </w:r>
            <w:r w:rsidR="005C2135">
              <w:rPr>
                <w:b/>
                <w:color w:val="000000" w:themeColor="text1"/>
                <w:sz w:val="20"/>
                <w:szCs w:val="20"/>
                <w:shd w:val="clear" w:color="auto" w:fill="FFFFFF"/>
              </w:rPr>
              <w:t xml:space="preserve"> </w:t>
            </w:r>
            <w:r w:rsidR="008721D7" w:rsidRPr="002109D7">
              <w:rPr>
                <w:b/>
                <w:color w:val="000000" w:themeColor="text1"/>
                <w:sz w:val="20"/>
                <w:szCs w:val="20"/>
                <w:shd w:val="clear" w:color="auto" w:fill="FFFFFF"/>
              </w:rPr>
              <w:t>pts.)</w:t>
            </w:r>
            <w:r w:rsidR="00274259">
              <w:rPr>
                <w:b/>
                <w:color w:val="000000" w:themeColor="text1"/>
                <w:sz w:val="20"/>
                <w:szCs w:val="20"/>
                <w:shd w:val="clear" w:color="auto" w:fill="FFFFFF"/>
              </w:rPr>
              <w:t xml:space="preserve"> </w:t>
            </w:r>
          </w:p>
          <w:p w14:paraId="1BF300DD" w14:textId="77777777" w:rsidR="002109D7" w:rsidRPr="002109D7" w:rsidRDefault="002109D7" w:rsidP="002109D7">
            <w:pPr>
              <w:pStyle w:val="ListParagraph"/>
              <w:ind w:left="165"/>
              <w:rPr>
                <w:color w:val="000000" w:themeColor="text1"/>
                <w:sz w:val="20"/>
                <w:szCs w:val="20"/>
              </w:rPr>
            </w:pPr>
          </w:p>
          <w:p w14:paraId="38792F98" w14:textId="62BE5FEA" w:rsidR="002B564C" w:rsidRPr="00B72CF5" w:rsidRDefault="002B564C" w:rsidP="002B564C">
            <w:pPr>
              <w:rPr>
                <w:color w:val="000000" w:themeColor="text1"/>
                <w:sz w:val="20"/>
                <w:szCs w:val="20"/>
              </w:rPr>
            </w:pPr>
          </w:p>
          <w:p w14:paraId="16D18A1C" w14:textId="4E887E33" w:rsidR="002B564C" w:rsidRPr="00296592" w:rsidRDefault="002B564C" w:rsidP="002B564C">
            <w:pPr>
              <w:pStyle w:val="ListParagraph"/>
              <w:numPr>
                <w:ilvl w:val="0"/>
                <w:numId w:val="7"/>
              </w:numPr>
              <w:ind w:left="166" w:hanging="180"/>
              <w:rPr>
                <w:color w:val="000000" w:themeColor="text1"/>
                <w:sz w:val="20"/>
                <w:szCs w:val="20"/>
              </w:rPr>
            </w:pPr>
            <w:r w:rsidRPr="00296592">
              <w:rPr>
                <w:color w:val="000000" w:themeColor="text1"/>
                <w:sz w:val="20"/>
                <w:szCs w:val="20"/>
              </w:rPr>
              <w:t>Workbook Reading #1 question </w:t>
            </w:r>
            <w:r>
              <w:rPr>
                <w:color w:val="000000" w:themeColor="text1"/>
                <w:sz w:val="20"/>
                <w:szCs w:val="20"/>
              </w:rPr>
              <w:t>(</w:t>
            </w:r>
            <w:r w:rsidR="00CA5794">
              <w:rPr>
                <w:color w:val="000000" w:themeColor="text1"/>
                <w:sz w:val="20"/>
                <w:szCs w:val="20"/>
              </w:rPr>
              <w:t>2</w:t>
            </w:r>
            <w:r>
              <w:rPr>
                <w:color w:val="000000" w:themeColor="text1"/>
                <w:sz w:val="20"/>
                <w:szCs w:val="20"/>
              </w:rPr>
              <w:t xml:space="preserve"> pt</w:t>
            </w:r>
            <w:r w:rsidR="00CA5794">
              <w:rPr>
                <w:color w:val="000000" w:themeColor="text1"/>
                <w:sz w:val="20"/>
                <w:szCs w:val="20"/>
              </w:rPr>
              <w:t>s</w:t>
            </w:r>
            <w:r>
              <w:rPr>
                <w:color w:val="000000" w:themeColor="text1"/>
                <w:sz w:val="20"/>
                <w:szCs w:val="20"/>
              </w:rPr>
              <w:t>.)</w:t>
            </w:r>
            <w:r w:rsidR="00E236C2">
              <w:rPr>
                <w:color w:val="000000" w:themeColor="text1"/>
                <w:sz w:val="20"/>
                <w:szCs w:val="20"/>
              </w:rPr>
              <w:t xml:space="preserve"> (Multicul</w:t>
            </w:r>
            <w:r w:rsidR="00164CAF">
              <w:rPr>
                <w:color w:val="000000" w:themeColor="text1"/>
                <w:sz w:val="20"/>
                <w:szCs w:val="20"/>
              </w:rPr>
              <w:t>tural Considerations Project: part b1)</w:t>
            </w:r>
          </w:p>
          <w:p w14:paraId="3896CB74" w14:textId="77777777" w:rsidR="004A3403" w:rsidRPr="002B564C" w:rsidRDefault="004A3403" w:rsidP="002B564C">
            <w:pPr>
              <w:pStyle w:val="ListParagraph"/>
              <w:ind w:left="165"/>
              <w:rPr>
                <w:color w:val="000000" w:themeColor="text1"/>
                <w:sz w:val="20"/>
                <w:szCs w:val="20"/>
              </w:rPr>
            </w:pPr>
          </w:p>
          <w:p w14:paraId="3B2CF39C" w14:textId="31EBA7F2" w:rsidR="00131559" w:rsidRPr="007A0870" w:rsidRDefault="00131559" w:rsidP="00581ACB">
            <w:pPr>
              <w:pStyle w:val="ListParagraph"/>
              <w:ind w:left="166"/>
              <w:rPr>
                <w:b/>
                <w:sz w:val="22"/>
                <w:szCs w:val="22"/>
              </w:rPr>
            </w:pPr>
          </w:p>
        </w:tc>
        <w:tc>
          <w:tcPr>
            <w:tcW w:w="3780" w:type="dxa"/>
            <w:tcBorders>
              <w:top w:val="single" w:sz="4" w:space="0" w:color="auto"/>
            </w:tcBorders>
            <w:shd w:val="clear" w:color="auto" w:fill="auto"/>
          </w:tcPr>
          <w:p w14:paraId="5B37DF7E" w14:textId="78A3DC8B" w:rsidR="002920B1" w:rsidRDefault="002920B1" w:rsidP="00E418C2">
            <w:pPr>
              <w:pStyle w:val="ListParagraph"/>
              <w:numPr>
                <w:ilvl w:val="0"/>
                <w:numId w:val="7"/>
              </w:numPr>
              <w:ind w:left="166" w:hanging="180"/>
              <w:rPr>
                <w:color w:val="000000" w:themeColor="text1"/>
                <w:sz w:val="20"/>
                <w:szCs w:val="20"/>
              </w:rPr>
            </w:pPr>
            <w:r w:rsidRPr="007A0870">
              <w:rPr>
                <w:color w:val="000000" w:themeColor="text1"/>
                <w:sz w:val="20"/>
                <w:szCs w:val="20"/>
              </w:rPr>
              <w:t>Lecture</w:t>
            </w:r>
            <w:r>
              <w:rPr>
                <w:color w:val="000000" w:themeColor="text1"/>
                <w:sz w:val="20"/>
                <w:szCs w:val="20"/>
              </w:rPr>
              <w:t xml:space="preserve"> &amp; Discussion</w:t>
            </w:r>
            <w:r w:rsidRPr="007A0870">
              <w:rPr>
                <w:color w:val="000000" w:themeColor="text1"/>
                <w:sz w:val="20"/>
                <w:szCs w:val="20"/>
              </w:rPr>
              <w:t>: Transition Planning and Collaboration</w:t>
            </w:r>
          </w:p>
          <w:p w14:paraId="7E1C84D7" w14:textId="77777777" w:rsidR="007B0694" w:rsidRPr="007B0694" w:rsidRDefault="007B0694" w:rsidP="007B0694">
            <w:pPr>
              <w:pStyle w:val="ListParagraph"/>
              <w:rPr>
                <w:color w:val="000000" w:themeColor="text1"/>
                <w:sz w:val="20"/>
                <w:szCs w:val="20"/>
              </w:rPr>
            </w:pPr>
          </w:p>
          <w:p w14:paraId="5087F92A" w14:textId="74025C2D"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and/or Class Activity</w:t>
            </w:r>
          </w:p>
          <w:p w14:paraId="2D5A5931" w14:textId="77777777" w:rsidR="007B0694" w:rsidRDefault="007B0694" w:rsidP="007B0694">
            <w:pPr>
              <w:pStyle w:val="ListParagraph"/>
              <w:ind w:left="166"/>
              <w:rPr>
                <w:color w:val="000000" w:themeColor="text1"/>
                <w:sz w:val="20"/>
                <w:szCs w:val="20"/>
              </w:rPr>
            </w:pPr>
          </w:p>
          <w:p w14:paraId="1EDCE584" w14:textId="77777777" w:rsidR="0099008A" w:rsidRDefault="0099008A" w:rsidP="0099008A">
            <w:pPr>
              <w:pStyle w:val="ListParagraph"/>
              <w:ind w:left="166"/>
              <w:rPr>
                <w:color w:val="000000" w:themeColor="text1"/>
                <w:sz w:val="20"/>
                <w:szCs w:val="20"/>
              </w:rPr>
            </w:pPr>
          </w:p>
          <w:p w14:paraId="58566327" w14:textId="77777777" w:rsidR="003C4127" w:rsidRPr="003C4127" w:rsidRDefault="003C4127" w:rsidP="003C4127">
            <w:pPr>
              <w:pStyle w:val="ListParagraph"/>
              <w:rPr>
                <w:color w:val="000000" w:themeColor="text1"/>
                <w:sz w:val="20"/>
                <w:szCs w:val="20"/>
              </w:rPr>
            </w:pPr>
          </w:p>
          <w:p w14:paraId="41F46869" w14:textId="77777777" w:rsidR="003C4127" w:rsidRPr="007A0870" w:rsidRDefault="003C4127" w:rsidP="003C4127">
            <w:pPr>
              <w:pStyle w:val="ListParagraph"/>
              <w:ind w:left="166"/>
              <w:rPr>
                <w:color w:val="000000" w:themeColor="text1"/>
                <w:sz w:val="20"/>
                <w:szCs w:val="20"/>
              </w:rPr>
            </w:pPr>
          </w:p>
          <w:p w14:paraId="0666493F" w14:textId="77777777" w:rsidR="00E24E94" w:rsidRDefault="00E24E94" w:rsidP="0099008A">
            <w:pPr>
              <w:pStyle w:val="ListParagraph"/>
              <w:ind w:left="166"/>
              <w:rPr>
                <w:color w:val="000000" w:themeColor="text1"/>
                <w:sz w:val="20"/>
                <w:szCs w:val="20"/>
              </w:rPr>
            </w:pPr>
          </w:p>
          <w:p w14:paraId="4B3E2C59" w14:textId="77777777" w:rsidR="00E418C2" w:rsidRPr="00E418C2" w:rsidRDefault="00E418C2" w:rsidP="00E418C2">
            <w:pPr>
              <w:pStyle w:val="ListParagraph"/>
              <w:ind w:left="166"/>
              <w:rPr>
                <w:color w:val="000000" w:themeColor="text1"/>
                <w:sz w:val="20"/>
                <w:szCs w:val="20"/>
              </w:rPr>
            </w:pPr>
          </w:p>
          <w:p w14:paraId="2C8E0925" w14:textId="27BDEC3E" w:rsidR="001C2C74" w:rsidRPr="007A0870" w:rsidRDefault="001C2C74" w:rsidP="00E24E94">
            <w:pPr>
              <w:pStyle w:val="ListParagraph"/>
              <w:ind w:left="90"/>
              <w:rPr>
                <w:color w:val="000000" w:themeColor="text1"/>
                <w:sz w:val="20"/>
                <w:szCs w:val="20"/>
              </w:rPr>
            </w:pPr>
          </w:p>
          <w:p w14:paraId="468A7140" w14:textId="378B4C3B" w:rsidR="004A3403" w:rsidRPr="007A0870" w:rsidRDefault="004A3403" w:rsidP="001C2C74">
            <w:pPr>
              <w:pStyle w:val="ListParagraph"/>
              <w:ind w:left="166"/>
              <w:rPr>
                <w:b/>
                <w:sz w:val="22"/>
                <w:szCs w:val="22"/>
              </w:rPr>
            </w:pPr>
          </w:p>
        </w:tc>
      </w:tr>
      <w:tr w:rsidR="00352F42" w:rsidRPr="007A0870" w14:paraId="4169853A" w14:textId="77777777" w:rsidTr="00174F03">
        <w:tc>
          <w:tcPr>
            <w:tcW w:w="2070" w:type="dxa"/>
            <w:shd w:val="clear" w:color="auto" w:fill="auto"/>
          </w:tcPr>
          <w:p w14:paraId="545F83C8" w14:textId="77777777" w:rsidR="00673524" w:rsidRPr="007A0870" w:rsidRDefault="00673524" w:rsidP="00673524">
            <w:pPr>
              <w:jc w:val="center"/>
              <w:rPr>
                <w:b/>
                <w:bCs/>
                <w:color w:val="000000" w:themeColor="text1"/>
                <w:sz w:val="20"/>
                <w:szCs w:val="20"/>
              </w:rPr>
            </w:pPr>
            <w:r w:rsidRPr="007A0870">
              <w:rPr>
                <w:b/>
                <w:bCs/>
                <w:color w:val="000000" w:themeColor="text1"/>
                <w:sz w:val="20"/>
                <w:szCs w:val="20"/>
              </w:rPr>
              <w:t>4</w:t>
            </w:r>
          </w:p>
          <w:p w14:paraId="6F4F81FF" w14:textId="62622DA4" w:rsidR="00673524" w:rsidRPr="007A0870" w:rsidRDefault="00673524" w:rsidP="00673524">
            <w:pPr>
              <w:contextualSpacing/>
              <w:jc w:val="center"/>
              <w:rPr>
                <w:b/>
                <w:bCs/>
                <w:color w:val="000000" w:themeColor="text1"/>
                <w:sz w:val="20"/>
                <w:szCs w:val="20"/>
              </w:rPr>
            </w:pPr>
            <w:r w:rsidRPr="007A0870">
              <w:rPr>
                <w:b/>
                <w:bCs/>
                <w:color w:val="000000" w:themeColor="text1"/>
                <w:sz w:val="20"/>
                <w:szCs w:val="20"/>
              </w:rPr>
              <w:t xml:space="preserve">July </w:t>
            </w:r>
            <w:r w:rsidR="00607328">
              <w:rPr>
                <w:b/>
                <w:bCs/>
                <w:color w:val="000000" w:themeColor="text1"/>
                <w:sz w:val="20"/>
                <w:szCs w:val="20"/>
              </w:rPr>
              <w:t>12</w:t>
            </w:r>
          </w:p>
          <w:p w14:paraId="583AF485" w14:textId="43DD3E90" w:rsidR="00673524" w:rsidRDefault="00C97296" w:rsidP="00673524">
            <w:pPr>
              <w:contextualSpacing/>
              <w:jc w:val="center"/>
              <w:rPr>
                <w:b/>
                <w:bCs/>
                <w:color w:val="000000" w:themeColor="text1"/>
                <w:sz w:val="20"/>
                <w:szCs w:val="20"/>
              </w:rPr>
            </w:pPr>
            <w:r>
              <w:rPr>
                <w:b/>
                <w:bCs/>
                <w:color w:val="000000" w:themeColor="text1"/>
                <w:sz w:val="20"/>
                <w:szCs w:val="20"/>
              </w:rPr>
              <w:t>Monday</w:t>
            </w:r>
          </w:p>
          <w:p w14:paraId="1A287DC8" w14:textId="77777777" w:rsidR="00F16306" w:rsidRDefault="00F16306" w:rsidP="00673524">
            <w:pPr>
              <w:contextualSpacing/>
              <w:jc w:val="center"/>
              <w:rPr>
                <w:b/>
                <w:bCs/>
                <w:color w:val="000000" w:themeColor="text1"/>
                <w:sz w:val="20"/>
                <w:szCs w:val="20"/>
              </w:rPr>
            </w:pPr>
          </w:p>
          <w:p w14:paraId="67C4BD48" w14:textId="58DF24A4" w:rsidR="001459C2" w:rsidRPr="00F16306" w:rsidRDefault="001459C2" w:rsidP="00673524">
            <w:pPr>
              <w:contextualSpacing/>
              <w:jc w:val="center"/>
              <w:rPr>
                <w:color w:val="000000" w:themeColor="text1"/>
                <w:sz w:val="20"/>
                <w:szCs w:val="20"/>
              </w:rPr>
            </w:pPr>
            <w:r w:rsidRPr="00F16306">
              <w:rPr>
                <w:color w:val="000000" w:themeColor="text1"/>
                <w:sz w:val="20"/>
                <w:szCs w:val="20"/>
              </w:rPr>
              <w:t xml:space="preserve">Evidence-based Practices </w:t>
            </w:r>
          </w:p>
          <w:p w14:paraId="0DFD7674" w14:textId="77777777" w:rsidR="006048C1" w:rsidRPr="007A0870" w:rsidRDefault="006048C1" w:rsidP="004A3403">
            <w:pPr>
              <w:jc w:val="center"/>
              <w:rPr>
                <w:b/>
                <w:bCs/>
                <w:color w:val="000000" w:themeColor="text1"/>
                <w:sz w:val="20"/>
                <w:szCs w:val="20"/>
              </w:rPr>
            </w:pPr>
          </w:p>
        </w:tc>
        <w:tc>
          <w:tcPr>
            <w:tcW w:w="3690" w:type="dxa"/>
            <w:shd w:val="clear" w:color="auto" w:fill="auto"/>
          </w:tcPr>
          <w:p w14:paraId="40B50584" w14:textId="77777777" w:rsidR="00283614" w:rsidRPr="007A0870" w:rsidRDefault="00A11611" w:rsidP="00263B3C">
            <w:pPr>
              <w:pStyle w:val="NoSpacing"/>
              <w:shd w:val="clear" w:color="auto" w:fill="FFFFFF"/>
              <w:spacing w:before="90" w:after="90"/>
              <w:ind w:left="59"/>
              <w:contextualSpacing/>
              <w:rPr>
                <w:rStyle w:val="Hyperlink"/>
                <w:bCs/>
                <w:color w:val="000000" w:themeColor="text1"/>
                <w:sz w:val="20"/>
                <w:szCs w:val="20"/>
              </w:rPr>
            </w:pPr>
            <w:hyperlink r:id="rId20" w:history="1">
              <w:r w:rsidR="00283614" w:rsidRPr="007A0870">
                <w:rPr>
                  <w:rStyle w:val="Hyperlink"/>
                  <w:bCs/>
                  <w:color w:val="000000" w:themeColor="text1"/>
                  <w:sz w:val="20"/>
                  <w:szCs w:val="20"/>
                </w:rPr>
                <w:t>IRIS Module: Evidence-Based Practices (Part 1): Identifying and Selecting a Practice or Program</w:t>
              </w:r>
            </w:hyperlink>
          </w:p>
          <w:p w14:paraId="7BA16839" w14:textId="77777777" w:rsidR="00283614" w:rsidRPr="007A0870" w:rsidRDefault="00283614" w:rsidP="00263B3C">
            <w:pPr>
              <w:pStyle w:val="NoSpacing"/>
              <w:shd w:val="clear" w:color="auto" w:fill="FFFFFF"/>
              <w:spacing w:before="90" w:after="90"/>
              <w:ind w:left="59"/>
              <w:contextualSpacing/>
              <w:rPr>
                <w:rStyle w:val="Hyperlink"/>
                <w:bCs/>
                <w:sz w:val="20"/>
                <w:szCs w:val="20"/>
              </w:rPr>
            </w:pPr>
          </w:p>
          <w:p w14:paraId="7A2859A6" w14:textId="148319FE" w:rsidR="00283614" w:rsidRDefault="00A11611" w:rsidP="00263B3C">
            <w:pPr>
              <w:pStyle w:val="NoSpacing"/>
              <w:shd w:val="clear" w:color="auto" w:fill="FFFFFF"/>
              <w:spacing w:before="90" w:after="90"/>
              <w:ind w:left="59"/>
              <w:contextualSpacing/>
              <w:rPr>
                <w:color w:val="000000" w:themeColor="text1"/>
                <w:sz w:val="20"/>
                <w:szCs w:val="20"/>
              </w:rPr>
            </w:pPr>
            <w:hyperlink r:id="rId21" w:history="1">
              <w:r w:rsidR="00283614" w:rsidRPr="007A0870">
                <w:rPr>
                  <w:rStyle w:val="Hyperlink"/>
                  <w:color w:val="000000" w:themeColor="text1"/>
                  <w:sz w:val="20"/>
                  <w:szCs w:val="20"/>
                </w:rPr>
                <w:t>Baron, J. (2003). Identifying and implementing educational practices supported by rigorous evidence: A user-friendly guide. In the Coalition for Evidence-Based Policy</w:t>
              </w:r>
            </w:hyperlink>
            <w:r w:rsidR="00283614" w:rsidRPr="007A0870">
              <w:rPr>
                <w:color w:val="000000" w:themeColor="text1"/>
                <w:sz w:val="20"/>
                <w:szCs w:val="20"/>
              </w:rPr>
              <w:t xml:space="preserve">. </w:t>
            </w:r>
          </w:p>
          <w:p w14:paraId="0ABB7180" w14:textId="77777777" w:rsidR="004A1449" w:rsidRDefault="004A1449" w:rsidP="00263B3C">
            <w:pPr>
              <w:pStyle w:val="NoSpacing"/>
              <w:shd w:val="clear" w:color="auto" w:fill="FFFFFF"/>
              <w:spacing w:before="90" w:after="90"/>
              <w:ind w:left="59"/>
              <w:contextualSpacing/>
              <w:rPr>
                <w:color w:val="000000" w:themeColor="text1"/>
                <w:sz w:val="20"/>
                <w:szCs w:val="20"/>
              </w:rPr>
            </w:pPr>
          </w:p>
          <w:p w14:paraId="4FB6023A" w14:textId="694921D6" w:rsidR="006048C1" w:rsidRPr="007A3E6B" w:rsidRDefault="004A1449" w:rsidP="007A3E6B">
            <w:pPr>
              <w:rPr>
                <w:color w:val="000000" w:themeColor="text1"/>
                <w:sz w:val="20"/>
                <w:szCs w:val="20"/>
              </w:rPr>
            </w:pPr>
            <w:r w:rsidRPr="004A1449">
              <w:rPr>
                <w:color w:val="000000" w:themeColor="text1"/>
                <w:sz w:val="20"/>
                <w:szCs w:val="20"/>
              </w:rPr>
              <w:t xml:space="preserve">Workbook </w:t>
            </w:r>
            <w:r w:rsidR="0099690C">
              <w:rPr>
                <w:color w:val="000000" w:themeColor="text1"/>
                <w:sz w:val="20"/>
                <w:szCs w:val="20"/>
              </w:rPr>
              <w:t xml:space="preserve">Part 2 </w:t>
            </w:r>
            <w:r w:rsidRPr="004A1449">
              <w:rPr>
                <w:color w:val="000000" w:themeColor="text1"/>
                <w:sz w:val="20"/>
                <w:szCs w:val="20"/>
              </w:rPr>
              <w:t>and Reading #</w:t>
            </w:r>
            <w:r>
              <w:rPr>
                <w:color w:val="000000" w:themeColor="text1"/>
                <w:sz w:val="20"/>
                <w:szCs w:val="20"/>
              </w:rPr>
              <w:t>2</w:t>
            </w:r>
            <w:r w:rsidRPr="004A1449">
              <w:rPr>
                <w:color w:val="000000" w:themeColor="text1"/>
                <w:sz w:val="20"/>
                <w:szCs w:val="20"/>
              </w:rPr>
              <w:t xml:space="preserve">  </w:t>
            </w:r>
          </w:p>
        </w:tc>
        <w:tc>
          <w:tcPr>
            <w:tcW w:w="3690" w:type="dxa"/>
          </w:tcPr>
          <w:p w14:paraId="1B5617C3" w14:textId="06693EBB" w:rsidR="0025533B" w:rsidRPr="00826EBD" w:rsidRDefault="0025533B" w:rsidP="00A11611">
            <w:pPr>
              <w:pStyle w:val="ListParagraph"/>
              <w:numPr>
                <w:ilvl w:val="0"/>
                <w:numId w:val="7"/>
              </w:numPr>
              <w:ind w:left="166" w:hanging="180"/>
              <w:rPr>
                <w:color w:val="000000" w:themeColor="text1"/>
                <w:sz w:val="20"/>
                <w:szCs w:val="20"/>
              </w:rPr>
            </w:pPr>
            <w:r w:rsidRPr="00826EBD">
              <w:rPr>
                <w:color w:val="000000" w:themeColor="text1"/>
                <w:sz w:val="20"/>
                <w:szCs w:val="20"/>
              </w:rPr>
              <w:t>Workbook Reading #2 question (2 pt</w:t>
            </w:r>
            <w:r w:rsidR="003A271D" w:rsidRPr="00826EBD">
              <w:rPr>
                <w:color w:val="000000" w:themeColor="text1"/>
                <w:sz w:val="20"/>
                <w:szCs w:val="20"/>
              </w:rPr>
              <w:t>s</w:t>
            </w:r>
            <w:r w:rsidRPr="00826EBD">
              <w:rPr>
                <w:color w:val="000000" w:themeColor="text1"/>
                <w:sz w:val="20"/>
                <w:szCs w:val="20"/>
              </w:rPr>
              <w:t>.)</w:t>
            </w:r>
            <w:r w:rsidR="00164CAF">
              <w:rPr>
                <w:color w:val="000000" w:themeColor="text1"/>
                <w:sz w:val="20"/>
                <w:szCs w:val="20"/>
              </w:rPr>
              <w:t xml:space="preserve"> (Multicultural Considerations Project: part b2)</w:t>
            </w:r>
          </w:p>
          <w:p w14:paraId="14804CDB" w14:textId="7FDDBE0F" w:rsidR="006048C1" w:rsidRPr="007A0870" w:rsidRDefault="006048C1" w:rsidP="00790885">
            <w:pPr>
              <w:pStyle w:val="ListParagraph"/>
              <w:ind w:left="327"/>
              <w:rPr>
                <w:color w:val="000000" w:themeColor="text1"/>
                <w:sz w:val="20"/>
                <w:szCs w:val="20"/>
              </w:rPr>
            </w:pPr>
          </w:p>
        </w:tc>
        <w:tc>
          <w:tcPr>
            <w:tcW w:w="3780" w:type="dxa"/>
            <w:shd w:val="clear" w:color="auto" w:fill="auto"/>
          </w:tcPr>
          <w:p w14:paraId="390F5C29" w14:textId="178B6A38" w:rsidR="004740AE" w:rsidRDefault="004740AE" w:rsidP="004740AE">
            <w:pPr>
              <w:pStyle w:val="ListParagraph"/>
              <w:numPr>
                <w:ilvl w:val="0"/>
                <w:numId w:val="7"/>
              </w:numPr>
              <w:ind w:left="166" w:hanging="180"/>
              <w:rPr>
                <w:color w:val="000000" w:themeColor="text1"/>
                <w:sz w:val="20"/>
                <w:szCs w:val="20"/>
              </w:rPr>
            </w:pPr>
            <w:r>
              <w:rPr>
                <w:color w:val="000000" w:themeColor="text1"/>
                <w:sz w:val="20"/>
                <w:szCs w:val="20"/>
              </w:rPr>
              <w:t xml:space="preserve">Lecture &amp; Discussion </w:t>
            </w:r>
            <w:r w:rsidRPr="004740AE">
              <w:rPr>
                <w:color w:val="000000" w:themeColor="text1"/>
                <w:sz w:val="20"/>
                <w:szCs w:val="20"/>
              </w:rPr>
              <w:t>Evidence-based Practices</w:t>
            </w:r>
          </w:p>
          <w:p w14:paraId="5A76A2A9" w14:textId="77777777" w:rsidR="00C23F67" w:rsidRDefault="00C23F67" w:rsidP="00826EBD">
            <w:pPr>
              <w:pStyle w:val="ListParagraph"/>
              <w:ind w:left="166"/>
              <w:rPr>
                <w:color w:val="000000" w:themeColor="text1"/>
                <w:sz w:val="20"/>
                <w:szCs w:val="20"/>
              </w:rPr>
            </w:pPr>
          </w:p>
          <w:p w14:paraId="7779A035" w14:textId="77777777" w:rsidR="00E941AF" w:rsidRPr="00E941AF" w:rsidRDefault="00E941AF" w:rsidP="00E941AF">
            <w:pPr>
              <w:pStyle w:val="ListParagraph"/>
              <w:rPr>
                <w:color w:val="000000" w:themeColor="text1"/>
                <w:sz w:val="20"/>
                <w:szCs w:val="20"/>
              </w:rPr>
            </w:pPr>
          </w:p>
          <w:p w14:paraId="1911229C" w14:textId="22A574C0" w:rsidR="006048C1" w:rsidRPr="007A0870" w:rsidRDefault="007B0694" w:rsidP="004C563B">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 xml:space="preserve">and/or Class Activity </w:t>
            </w:r>
          </w:p>
        </w:tc>
      </w:tr>
      <w:tr w:rsidR="00352F42" w:rsidRPr="007A0870" w14:paraId="710C3C85" w14:textId="77777777" w:rsidTr="00174F03">
        <w:trPr>
          <w:trHeight w:val="2528"/>
        </w:trPr>
        <w:tc>
          <w:tcPr>
            <w:tcW w:w="2070" w:type="dxa"/>
            <w:shd w:val="clear" w:color="auto" w:fill="auto"/>
          </w:tcPr>
          <w:p w14:paraId="669113C6" w14:textId="77777777" w:rsidR="004A3403" w:rsidRPr="007A0870" w:rsidRDefault="004A3403" w:rsidP="004A3403">
            <w:pPr>
              <w:jc w:val="center"/>
              <w:rPr>
                <w:b/>
                <w:bCs/>
                <w:color w:val="000000" w:themeColor="text1"/>
                <w:sz w:val="20"/>
                <w:szCs w:val="20"/>
              </w:rPr>
            </w:pPr>
          </w:p>
          <w:p w14:paraId="1D3EBB6A" w14:textId="77777777" w:rsidR="004A3403" w:rsidRPr="007A0870" w:rsidRDefault="004A3403" w:rsidP="004A3403">
            <w:pPr>
              <w:contextualSpacing/>
              <w:jc w:val="center"/>
              <w:rPr>
                <w:b/>
                <w:bCs/>
                <w:color w:val="000000" w:themeColor="text1"/>
                <w:sz w:val="20"/>
                <w:szCs w:val="20"/>
              </w:rPr>
            </w:pPr>
          </w:p>
          <w:p w14:paraId="328C17B7" w14:textId="77777777" w:rsidR="001524B7" w:rsidRPr="007A0870" w:rsidRDefault="001524B7" w:rsidP="001524B7">
            <w:pPr>
              <w:contextualSpacing/>
              <w:jc w:val="center"/>
              <w:rPr>
                <w:b/>
                <w:bCs/>
                <w:sz w:val="20"/>
                <w:szCs w:val="20"/>
              </w:rPr>
            </w:pPr>
            <w:r w:rsidRPr="007A0870">
              <w:rPr>
                <w:b/>
                <w:bCs/>
                <w:sz w:val="20"/>
                <w:szCs w:val="20"/>
              </w:rPr>
              <w:t>5</w:t>
            </w:r>
          </w:p>
          <w:p w14:paraId="43768380" w14:textId="77777777" w:rsidR="001524B7" w:rsidRPr="007A0870" w:rsidRDefault="001524B7" w:rsidP="001524B7">
            <w:pPr>
              <w:contextualSpacing/>
              <w:jc w:val="center"/>
              <w:rPr>
                <w:b/>
                <w:bCs/>
                <w:sz w:val="20"/>
                <w:szCs w:val="20"/>
              </w:rPr>
            </w:pPr>
          </w:p>
          <w:p w14:paraId="349F8BEF" w14:textId="5FEB89D6" w:rsidR="001524B7" w:rsidRPr="007A0870" w:rsidRDefault="001524B7" w:rsidP="001524B7">
            <w:pPr>
              <w:contextualSpacing/>
              <w:jc w:val="center"/>
              <w:rPr>
                <w:b/>
                <w:bCs/>
                <w:sz w:val="20"/>
                <w:szCs w:val="20"/>
              </w:rPr>
            </w:pPr>
            <w:r w:rsidRPr="007A0870">
              <w:rPr>
                <w:b/>
                <w:bCs/>
                <w:sz w:val="20"/>
                <w:szCs w:val="20"/>
              </w:rPr>
              <w:t xml:space="preserve">July </w:t>
            </w:r>
            <w:r>
              <w:rPr>
                <w:b/>
                <w:bCs/>
                <w:sz w:val="20"/>
                <w:szCs w:val="20"/>
              </w:rPr>
              <w:t>1</w:t>
            </w:r>
            <w:r w:rsidR="008C51B9">
              <w:rPr>
                <w:b/>
                <w:bCs/>
                <w:sz w:val="20"/>
                <w:szCs w:val="20"/>
              </w:rPr>
              <w:t>4</w:t>
            </w:r>
          </w:p>
          <w:p w14:paraId="67C81FC5" w14:textId="57EEBF79" w:rsidR="001524B7" w:rsidRDefault="008C51B9" w:rsidP="001524B7">
            <w:pPr>
              <w:contextualSpacing/>
              <w:jc w:val="center"/>
              <w:rPr>
                <w:b/>
                <w:bCs/>
                <w:sz w:val="20"/>
                <w:szCs w:val="20"/>
              </w:rPr>
            </w:pPr>
            <w:r>
              <w:rPr>
                <w:b/>
                <w:bCs/>
                <w:sz w:val="20"/>
                <w:szCs w:val="20"/>
              </w:rPr>
              <w:t>Wednesday</w:t>
            </w:r>
          </w:p>
          <w:p w14:paraId="7AFE47DD" w14:textId="77777777" w:rsidR="00F16306" w:rsidRPr="007A0870" w:rsidRDefault="00F16306" w:rsidP="001524B7">
            <w:pPr>
              <w:contextualSpacing/>
              <w:jc w:val="center"/>
              <w:rPr>
                <w:b/>
                <w:bCs/>
                <w:sz w:val="20"/>
                <w:szCs w:val="20"/>
              </w:rPr>
            </w:pPr>
          </w:p>
          <w:p w14:paraId="303F3175" w14:textId="069A99C5" w:rsidR="004A3403" w:rsidRPr="007A0870" w:rsidRDefault="004A3403" w:rsidP="0092089A">
            <w:pPr>
              <w:jc w:val="center"/>
              <w:rPr>
                <w:b/>
                <w:sz w:val="22"/>
                <w:szCs w:val="22"/>
              </w:rPr>
            </w:pPr>
            <w:r w:rsidRPr="007A0870">
              <w:rPr>
                <w:color w:val="000000" w:themeColor="text1"/>
                <w:sz w:val="20"/>
                <w:szCs w:val="20"/>
              </w:rPr>
              <w:t>Families and Multicultural Issues</w:t>
            </w:r>
          </w:p>
        </w:tc>
        <w:tc>
          <w:tcPr>
            <w:tcW w:w="3690" w:type="dxa"/>
            <w:shd w:val="clear" w:color="auto" w:fill="auto"/>
          </w:tcPr>
          <w:p w14:paraId="3B10D2EF" w14:textId="77777777" w:rsidR="00805459"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7FB7758F" w14:textId="167E0297" w:rsidR="004A3403"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p>
          <w:p w14:paraId="3C25E21D" w14:textId="77777777" w:rsidR="004A3403" w:rsidRPr="007A0870" w:rsidRDefault="004A3403" w:rsidP="00263B3C">
            <w:pPr>
              <w:tabs>
                <w:tab w:val="left" w:pos="2180"/>
              </w:tabs>
              <w:ind w:left="59" w:right="117"/>
              <w:rPr>
                <w:color w:val="000000" w:themeColor="text1"/>
                <w:sz w:val="20"/>
                <w:szCs w:val="20"/>
              </w:rPr>
            </w:pPr>
          </w:p>
          <w:p w14:paraId="1460536C" w14:textId="7B7497FE" w:rsidR="004A3403" w:rsidRPr="007A0870" w:rsidRDefault="004A3403" w:rsidP="00263B3C">
            <w:pPr>
              <w:tabs>
                <w:tab w:val="left" w:pos="2180"/>
              </w:tabs>
              <w:ind w:left="59" w:right="117"/>
              <w:rPr>
                <w:color w:val="000000" w:themeColor="text1"/>
                <w:sz w:val="20"/>
                <w:szCs w:val="20"/>
              </w:rPr>
            </w:pPr>
            <w:r w:rsidRPr="007A0870">
              <w:rPr>
                <w:color w:val="000000" w:themeColor="text1"/>
                <w:sz w:val="20"/>
                <w:szCs w:val="20"/>
              </w:rPr>
              <w:t>Sitlington, Neubert, &amp; Clark (2010)</w:t>
            </w:r>
          </w:p>
          <w:p w14:paraId="4E6D0464" w14:textId="77777777" w:rsidR="004A3403" w:rsidRPr="007A0870" w:rsidRDefault="004A3403" w:rsidP="00263B3C">
            <w:pPr>
              <w:tabs>
                <w:tab w:val="left" w:pos="2180"/>
              </w:tabs>
              <w:ind w:left="59" w:right="117"/>
              <w:rPr>
                <w:bCs/>
                <w:color w:val="000000" w:themeColor="text1"/>
                <w:sz w:val="20"/>
                <w:szCs w:val="20"/>
              </w:rPr>
            </w:pPr>
          </w:p>
          <w:p w14:paraId="474E45F9" w14:textId="7B360689" w:rsidR="004A3403" w:rsidRPr="007A0870"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TEXT: Flexer, et. al. (2013)</w:t>
            </w:r>
            <w:r w:rsidR="00805459" w:rsidRPr="007A0870">
              <w:rPr>
                <w:color w:val="000000" w:themeColor="text1"/>
                <w:sz w:val="20"/>
              </w:rPr>
              <w:t xml:space="preserve"> </w:t>
            </w:r>
            <w:r w:rsidRPr="007A0870">
              <w:rPr>
                <w:i/>
                <w:color w:val="000000" w:themeColor="text1"/>
                <w:sz w:val="20"/>
              </w:rPr>
              <w:t>Chapter 3</w:t>
            </w:r>
            <w:r w:rsidRPr="007A0870">
              <w:rPr>
                <w:color w:val="000000" w:themeColor="text1"/>
                <w:sz w:val="20"/>
              </w:rPr>
              <w:t xml:space="preserve"> (pp. 46-66)</w:t>
            </w:r>
          </w:p>
          <w:p w14:paraId="20DF2C8A" w14:textId="31F586F8"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03591F2A" w14:textId="57B4D206" w:rsidR="004A3403" w:rsidRPr="007A0870" w:rsidRDefault="00B61E10" w:rsidP="0092089A">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
                <w:sz w:val="22"/>
                <w:szCs w:val="22"/>
              </w:rPr>
            </w:pPr>
            <w:r>
              <w:rPr>
                <w:color w:val="000000" w:themeColor="text1"/>
                <w:sz w:val="20"/>
              </w:rPr>
              <w:t>Case Studies</w:t>
            </w:r>
          </w:p>
        </w:tc>
        <w:tc>
          <w:tcPr>
            <w:tcW w:w="3690" w:type="dxa"/>
          </w:tcPr>
          <w:p w14:paraId="19D512E5" w14:textId="02BD908A" w:rsidR="00437985" w:rsidRPr="0092089A" w:rsidRDefault="0007722A" w:rsidP="00A11611">
            <w:pPr>
              <w:pStyle w:val="ListParagraph"/>
              <w:numPr>
                <w:ilvl w:val="0"/>
                <w:numId w:val="7"/>
              </w:numPr>
              <w:ind w:left="165" w:hanging="169"/>
              <w:rPr>
                <w:color w:val="000000" w:themeColor="text1"/>
                <w:sz w:val="20"/>
                <w:szCs w:val="20"/>
              </w:rPr>
            </w:pPr>
            <w:r w:rsidRPr="0092089A">
              <w:rPr>
                <w:b/>
                <w:color w:val="000000" w:themeColor="text1"/>
                <w:sz w:val="20"/>
                <w:szCs w:val="20"/>
                <w:shd w:val="clear" w:color="auto" w:fill="FFFFFF"/>
              </w:rPr>
              <w:t>Quiz 2 - Content from class 3 &amp; 4 (</w:t>
            </w:r>
            <w:r w:rsidR="00912890">
              <w:rPr>
                <w:b/>
                <w:color w:val="000000" w:themeColor="text1"/>
                <w:sz w:val="20"/>
                <w:szCs w:val="20"/>
                <w:shd w:val="clear" w:color="auto" w:fill="FFFFFF"/>
              </w:rPr>
              <w:t>8</w:t>
            </w:r>
            <w:r w:rsidR="005C2135">
              <w:rPr>
                <w:b/>
                <w:color w:val="000000" w:themeColor="text1"/>
                <w:sz w:val="20"/>
                <w:szCs w:val="20"/>
                <w:shd w:val="clear" w:color="auto" w:fill="FFFFFF"/>
              </w:rPr>
              <w:t xml:space="preserve"> </w:t>
            </w:r>
            <w:r w:rsidRPr="0092089A">
              <w:rPr>
                <w:b/>
                <w:color w:val="000000" w:themeColor="text1"/>
                <w:sz w:val="20"/>
                <w:szCs w:val="20"/>
                <w:shd w:val="clear" w:color="auto" w:fill="FFFFFF"/>
              </w:rPr>
              <w:t>pts.)</w:t>
            </w:r>
          </w:p>
          <w:p w14:paraId="0D10E7E6" w14:textId="2146E7D9" w:rsidR="008E0EBC" w:rsidRPr="007A0870" w:rsidRDefault="008E0EBC" w:rsidP="00E941AF">
            <w:pPr>
              <w:pStyle w:val="ListParagraph"/>
              <w:ind w:left="165"/>
              <w:rPr>
                <w:color w:val="000000" w:themeColor="text1"/>
                <w:sz w:val="20"/>
                <w:szCs w:val="20"/>
              </w:rPr>
            </w:pPr>
          </w:p>
          <w:p w14:paraId="1C9FEC1E" w14:textId="2B019BA9" w:rsidR="008E0EBC" w:rsidRPr="008E0EBC" w:rsidRDefault="00CA1444" w:rsidP="008E0EBC">
            <w:pPr>
              <w:pStyle w:val="ListParagraph"/>
              <w:ind w:left="162"/>
              <w:rPr>
                <w:color w:val="000000" w:themeColor="text1"/>
                <w:sz w:val="20"/>
                <w:szCs w:val="20"/>
              </w:rPr>
            </w:pPr>
            <w:r>
              <w:rPr>
                <w:color w:val="000000" w:themeColor="text1"/>
                <w:sz w:val="20"/>
                <w:szCs w:val="20"/>
              </w:rPr>
              <w:t xml:space="preserve">  </w:t>
            </w:r>
          </w:p>
          <w:p w14:paraId="46C70C24" w14:textId="655C93EB" w:rsidR="004A3403" w:rsidRPr="007A0870" w:rsidRDefault="004A3403" w:rsidP="004A3403">
            <w:pPr>
              <w:pStyle w:val="ListParagraph"/>
              <w:ind w:left="162"/>
              <w:rPr>
                <w:color w:val="000000" w:themeColor="text1"/>
                <w:sz w:val="20"/>
                <w:szCs w:val="20"/>
              </w:rPr>
            </w:pPr>
          </w:p>
          <w:p w14:paraId="5D29900D" w14:textId="0852168B" w:rsidR="004A3403" w:rsidRPr="007A0870" w:rsidRDefault="004A3403" w:rsidP="004A3403">
            <w:pPr>
              <w:pStyle w:val="ListParagraph"/>
              <w:ind w:left="162"/>
              <w:rPr>
                <w:color w:val="000000" w:themeColor="text1"/>
                <w:sz w:val="20"/>
                <w:szCs w:val="20"/>
              </w:rPr>
            </w:pPr>
          </w:p>
          <w:p w14:paraId="1E882DCC" w14:textId="77777777" w:rsidR="004A3403" w:rsidRPr="007A0870" w:rsidRDefault="004A3403" w:rsidP="004A3403">
            <w:pPr>
              <w:pStyle w:val="ListParagraph"/>
              <w:ind w:left="162" w:hanging="180"/>
              <w:rPr>
                <w:color w:val="000000" w:themeColor="text1"/>
                <w:sz w:val="20"/>
                <w:szCs w:val="20"/>
              </w:rPr>
            </w:pPr>
          </w:p>
          <w:p w14:paraId="0D0D3094" w14:textId="77777777" w:rsidR="004A3403" w:rsidRPr="007A0870" w:rsidRDefault="004A3403" w:rsidP="004A3403">
            <w:pPr>
              <w:spacing w:after="200" w:line="276" w:lineRule="auto"/>
              <w:rPr>
                <w:b/>
                <w:sz w:val="22"/>
                <w:szCs w:val="22"/>
              </w:rPr>
            </w:pPr>
          </w:p>
        </w:tc>
        <w:tc>
          <w:tcPr>
            <w:tcW w:w="3780" w:type="dxa"/>
            <w:shd w:val="clear" w:color="auto" w:fill="auto"/>
          </w:tcPr>
          <w:p w14:paraId="77F10B89" w14:textId="60D2D191" w:rsidR="00FA5232" w:rsidRDefault="00FA5232" w:rsidP="00FA5232">
            <w:pPr>
              <w:pStyle w:val="ListParagraph"/>
              <w:numPr>
                <w:ilvl w:val="0"/>
                <w:numId w:val="8"/>
              </w:numPr>
              <w:ind w:left="165" w:hanging="180"/>
              <w:rPr>
                <w:color w:val="000000" w:themeColor="text1"/>
                <w:sz w:val="20"/>
                <w:szCs w:val="20"/>
              </w:rPr>
            </w:pPr>
            <w:r w:rsidRPr="007A0870">
              <w:rPr>
                <w:color w:val="000000" w:themeColor="text1"/>
                <w:sz w:val="20"/>
                <w:szCs w:val="20"/>
              </w:rPr>
              <w:t>Lecture</w:t>
            </w:r>
            <w:r w:rsidR="00790548">
              <w:rPr>
                <w:color w:val="000000" w:themeColor="text1"/>
                <w:sz w:val="20"/>
                <w:szCs w:val="20"/>
              </w:rPr>
              <w:t xml:space="preserve"> &amp; Discussion</w:t>
            </w:r>
            <w:r w:rsidRPr="007A0870">
              <w:rPr>
                <w:color w:val="000000" w:themeColor="text1"/>
                <w:sz w:val="20"/>
                <w:szCs w:val="20"/>
              </w:rPr>
              <w:t xml:space="preserve">: Families and Multicultural Issues </w:t>
            </w:r>
          </w:p>
          <w:p w14:paraId="16D49471" w14:textId="77777777" w:rsidR="00E941AF" w:rsidRPr="00E941AF" w:rsidRDefault="00E941AF" w:rsidP="00E941AF">
            <w:pPr>
              <w:pStyle w:val="ListParagraph"/>
              <w:rPr>
                <w:color w:val="000000" w:themeColor="text1"/>
                <w:sz w:val="20"/>
                <w:szCs w:val="20"/>
              </w:rPr>
            </w:pPr>
          </w:p>
          <w:p w14:paraId="7BA9EF0D" w14:textId="6463879E" w:rsidR="00E205E7" w:rsidRPr="002530AC" w:rsidRDefault="007B0694" w:rsidP="00A11611">
            <w:pPr>
              <w:pStyle w:val="ListParagraph"/>
              <w:numPr>
                <w:ilvl w:val="0"/>
                <w:numId w:val="7"/>
              </w:numPr>
              <w:ind w:left="163" w:hanging="180"/>
              <w:rPr>
                <w:color w:val="000000" w:themeColor="text1"/>
                <w:sz w:val="20"/>
                <w:szCs w:val="20"/>
              </w:rPr>
            </w:pPr>
            <w:r w:rsidRPr="002530AC">
              <w:rPr>
                <w:color w:val="000000" w:themeColor="text1"/>
                <w:sz w:val="20"/>
                <w:szCs w:val="20"/>
              </w:rPr>
              <w:t>Learning Activity</w:t>
            </w:r>
            <w:r w:rsidR="00D7117D" w:rsidRPr="002530AC">
              <w:rPr>
                <w:color w:val="000000" w:themeColor="text1"/>
                <w:sz w:val="20"/>
                <w:szCs w:val="20"/>
              </w:rPr>
              <w:t xml:space="preserve"> </w:t>
            </w:r>
            <w:r w:rsidR="004C563B" w:rsidRPr="002530AC">
              <w:rPr>
                <w:color w:val="000000" w:themeColor="text1"/>
                <w:sz w:val="20"/>
                <w:szCs w:val="20"/>
              </w:rPr>
              <w:t xml:space="preserve">and/or Class Activity </w:t>
            </w:r>
          </w:p>
          <w:p w14:paraId="3E639600" w14:textId="77777777" w:rsidR="008E1ECA" w:rsidRPr="007A0870" w:rsidRDefault="008E1ECA" w:rsidP="008E1ECA">
            <w:pPr>
              <w:pStyle w:val="ListParagraph"/>
              <w:ind w:left="163"/>
              <w:rPr>
                <w:color w:val="000000" w:themeColor="text1"/>
                <w:sz w:val="20"/>
                <w:szCs w:val="20"/>
              </w:rPr>
            </w:pPr>
          </w:p>
          <w:p w14:paraId="4E0D5895" w14:textId="6DA94A22" w:rsidR="004A3403" w:rsidRPr="007A0870" w:rsidRDefault="004A3403" w:rsidP="003F34CF">
            <w:pPr>
              <w:pStyle w:val="ListParagraph"/>
              <w:spacing w:after="200" w:line="276" w:lineRule="auto"/>
              <w:ind w:left="163"/>
              <w:rPr>
                <w:b/>
                <w:sz w:val="22"/>
                <w:szCs w:val="22"/>
              </w:rPr>
            </w:pPr>
          </w:p>
        </w:tc>
      </w:tr>
      <w:tr w:rsidR="00352F42" w:rsidRPr="007A0870" w14:paraId="49DCA088" w14:textId="77777777" w:rsidTr="00174F03">
        <w:tc>
          <w:tcPr>
            <w:tcW w:w="2070" w:type="dxa"/>
            <w:shd w:val="clear" w:color="auto" w:fill="auto"/>
          </w:tcPr>
          <w:p w14:paraId="1F730F48" w14:textId="4470E15A" w:rsidR="004A3403" w:rsidRPr="00700180" w:rsidRDefault="00F24D09" w:rsidP="004A3403">
            <w:pPr>
              <w:contextualSpacing/>
              <w:jc w:val="center"/>
              <w:rPr>
                <w:b/>
                <w:bCs/>
                <w:sz w:val="20"/>
                <w:szCs w:val="20"/>
              </w:rPr>
            </w:pPr>
            <w:r w:rsidRPr="00700180">
              <w:rPr>
                <w:b/>
                <w:bCs/>
                <w:sz w:val="20"/>
                <w:szCs w:val="20"/>
              </w:rPr>
              <w:t>6</w:t>
            </w:r>
          </w:p>
          <w:p w14:paraId="4BF93390" w14:textId="08A4B789" w:rsidR="00F16306" w:rsidRPr="00700180" w:rsidRDefault="00F16306" w:rsidP="00F16306">
            <w:pPr>
              <w:contextualSpacing/>
              <w:jc w:val="center"/>
              <w:rPr>
                <w:b/>
                <w:bCs/>
                <w:color w:val="000000" w:themeColor="text1"/>
                <w:sz w:val="20"/>
                <w:szCs w:val="20"/>
              </w:rPr>
            </w:pPr>
            <w:r w:rsidRPr="00700180">
              <w:rPr>
                <w:b/>
                <w:bCs/>
                <w:color w:val="000000" w:themeColor="text1"/>
                <w:sz w:val="20"/>
                <w:szCs w:val="20"/>
              </w:rPr>
              <w:t xml:space="preserve">July </w:t>
            </w:r>
            <w:r w:rsidR="00162044">
              <w:rPr>
                <w:b/>
                <w:bCs/>
                <w:color w:val="000000" w:themeColor="text1"/>
                <w:sz w:val="20"/>
                <w:szCs w:val="20"/>
              </w:rPr>
              <w:t>19</w:t>
            </w:r>
          </w:p>
          <w:p w14:paraId="323BF228" w14:textId="0198FAF2" w:rsidR="00F16306" w:rsidRPr="007A0870" w:rsidRDefault="008C51B9" w:rsidP="00F16306">
            <w:pPr>
              <w:contextualSpacing/>
              <w:jc w:val="center"/>
              <w:rPr>
                <w:b/>
                <w:bCs/>
                <w:color w:val="000000" w:themeColor="text1"/>
                <w:sz w:val="20"/>
                <w:szCs w:val="20"/>
              </w:rPr>
            </w:pPr>
            <w:r>
              <w:rPr>
                <w:b/>
                <w:bCs/>
                <w:color w:val="000000" w:themeColor="text1"/>
                <w:sz w:val="20"/>
                <w:szCs w:val="20"/>
              </w:rPr>
              <w:t>Monday</w:t>
            </w:r>
          </w:p>
          <w:p w14:paraId="66000225" w14:textId="77777777" w:rsidR="004A3403" w:rsidRPr="007A0870" w:rsidRDefault="004A3403" w:rsidP="004A3403">
            <w:pPr>
              <w:contextualSpacing/>
              <w:jc w:val="center"/>
              <w:rPr>
                <w:b/>
                <w:bCs/>
                <w:sz w:val="20"/>
                <w:szCs w:val="20"/>
              </w:rPr>
            </w:pPr>
          </w:p>
          <w:p w14:paraId="7C957CC8" w14:textId="77777777" w:rsidR="004A3403" w:rsidRDefault="004A3403" w:rsidP="008E1ECA">
            <w:pPr>
              <w:spacing w:after="200" w:line="276" w:lineRule="auto"/>
              <w:jc w:val="center"/>
              <w:rPr>
                <w:color w:val="000000" w:themeColor="text1"/>
                <w:sz w:val="20"/>
                <w:szCs w:val="20"/>
              </w:rPr>
            </w:pPr>
            <w:r w:rsidRPr="007A0870">
              <w:rPr>
                <w:color w:val="000000" w:themeColor="text1"/>
                <w:sz w:val="20"/>
                <w:szCs w:val="20"/>
              </w:rPr>
              <w:t>Self-Determination</w:t>
            </w:r>
          </w:p>
          <w:p w14:paraId="7D7AA5D6" w14:textId="0E30AE25" w:rsidR="00F24D09" w:rsidRPr="007A0870" w:rsidRDefault="00F24D09" w:rsidP="00F16306">
            <w:pPr>
              <w:contextualSpacing/>
              <w:jc w:val="center"/>
              <w:rPr>
                <w:b/>
                <w:sz w:val="22"/>
                <w:szCs w:val="22"/>
              </w:rPr>
            </w:pPr>
          </w:p>
        </w:tc>
        <w:tc>
          <w:tcPr>
            <w:tcW w:w="3690" w:type="dxa"/>
            <w:shd w:val="clear" w:color="auto" w:fill="auto"/>
          </w:tcPr>
          <w:p w14:paraId="42CC8CFB" w14:textId="01DB8F45"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Wehmeyer, Field, Doren, Jones, &amp; Mason (2004)</w:t>
            </w:r>
          </w:p>
          <w:p w14:paraId="5F13F7EC" w14:textId="1C1AF8DF" w:rsidR="00C74DD1" w:rsidRDefault="00C74DD1"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3C8FDE83" w14:textId="77777777" w:rsidR="00791904" w:rsidRDefault="0026432E"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22" w:history="1">
              <w:r w:rsidR="00C74DD1" w:rsidRPr="0026432E">
                <w:rPr>
                  <w:rStyle w:val="Hyperlink"/>
                  <w:sz w:val="20"/>
                </w:rPr>
                <w:t>Leuchovius</w:t>
              </w:r>
              <w:r w:rsidR="006D15A3" w:rsidRPr="0026432E">
                <w:rPr>
                  <w:rStyle w:val="Hyperlink"/>
                  <w:sz w:val="20"/>
                </w:rPr>
                <w:t>, D. &amp; Ziemke, B. (2019). Consider the Alternatives: Decision-Making Options for Young Adults with Intellectual Disabilities</w:t>
              </w:r>
            </w:hyperlink>
          </w:p>
          <w:p w14:paraId="12B5671C" w14:textId="77777777" w:rsidR="008A7D56" w:rsidRDefault="008A7D56"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51CA4F37" w14:textId="693E6759" w:rsidR="00C74DD1" w:rsidRDefault="008A7D56"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23" w:history="1">
              <w:r w:rsidRPr="008A7D56">
                <w:rPr>
                  <w:rStyle w:val="Hyperlink"/>
                  <w:sz w:val="20"/>
                </w:rPr>
                <w:t>The Arc Self-Determination Position Statement</w:t>
              </w:r>
            </w:hyperlink>
            <w:r w:rsidR="006D15A3">
              <w:rPr>
                <w:color w:val="000000" w:themeColor="text1"/>
                <w:sz w:val="20"/>
              </w:rPr>
              <w:t xml:space="preserve"> </w:t>
            </w:r>
          </w:p>
          <w:p w14:paraId="4F9BA3C0" w14:textId="20E5DC83" w:rsidR="0099690C" w:rsidRDefault="0099690C"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70E1B778" w14:textId="2E16E2E6" w:rsidR="00E91DB6" w:rsidRDefault="00E91DB6"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24" w:history="1">
              <w:r w:rsidRPr="00E91DB6">
                <w:rPr>
                  <w:rStyle w:val="Hyperlink"/>
                  <w:sz w:val="20"/>
                </w:rPr>
                <w:t>Promoting Self-Determination Among Students with Disabilities</w:t>
              </w:r>
            </w:hyperlink>
            <w:r>
              <w:rPr>
                <w:color w:val="000000" w:themeColor="text1"/>
                <w:sz w:val="20"/>
              </w:rPr>
              <w:t xml:space="preserve"> </w:t>
            </w:r>
          </w:p>
          <w:p w14:paraId="587BD5E6" w14:textId="77777777" w:rsidR="00E91DB6" w:rsidRDefault="00E91DB6"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2D494650" w14:textId="1E48589A" w:rsidR="0099690C" w:rsidRDefault="0099690C"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Pr>
                <w:color w:val="000000" w:themeColor="text1"/>
                <w:sz w:val="20"/>
              </w:rPr>
              <w:t>Workbook Part 3 and Reading #3</w:t>
            </w:r>
          </w:p>
          <w:p w14:paraId="1777EEB8" w14:textId="77777777" w:rsidR="00B61E10" w:rsidRDefault="00B61E10"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5E635655" w14:textId="3DCF6633" w:rsidR="004A3403" w:rsidRDefault="00B61E10" w:rsidP="00087A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58909176" w14:textId="3D293B07" w:rsidR="00352F42" w:rsidRDefault="00352F42" w:rsidP="00087A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71CA493E" w14:textId="77777777" w:rsidR="00352F42" w:rsidRDefault="00352F42" w:rsidP="00087A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6538F5C1" w14:textId="015614A9" w:rsidR="00087A3C" w:rsidRPr="007A0870" w:rsidRDefault="00087A3C" w:rsidP="00087A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
                <w:sz w:val="22"/>
                <w:szCs w:val="22"/>
              </w:rPr>
            </w:pPr>
          </w:p>
        </w:tc>
        <w:tc>
          <w:tcPr>
            <w:tcW w:w="3690" w:type="dxa"/>
          </w:tcPr>
          <w:p w14:paraId="75D9CE9C" w14:textId="71453D98" w:rsidR="005557CE" w:rsidRPr="00296592" w:rsidRDefault="005557CE" w:rsidP="005557CE">
            <w:pPr>
              <w:pStyle w:val="ListParagraph"/>
              <w:numPr>
                <w:ilvl w:val="0"/>
                <w:numId w:val="7"/>
              </w:numPr>
              <w:ind w:left="166" w:hanging="180"/>
              <w:rPr>
                <w:color w:val="000000" w:themeColor="text1"/>
                <w:sz w:val="20"/>
                <w:szCs w:val="20"/>
              </w:rPr>
            </w:pPr>
            <w:r w:rsidRPr="00296592">
              <w:rPr>
                <w:color w:val="000000" w:themeColor="text1"/>
                <w:sz w:val="20"/>
                <w:szCs w:val="20"/>
              </w:rPr>
              <w:t>Workbook Reading #</w:t>
            </w:r>
            <w:r>
              <w:rPr>
                <w:color w:val="000000" w:themeColor="text1"/>
                <w:sz w:val="20"/>
                <w:szCs w:val="20"/>
              </w:rPr>
              <w:t>3</w:t>
            </w:r>
            <w:r w:rsidRPr="00296592">
              <w:rPr>
                <w:color w:val="000000" w:themeColor="text1"/>
                <w:sz w:val="20"/>
                <w:szCs w:val="20"/>
              </w:rPr>
              <w:t xml:space="preserve"> question </w:t>
            </w:r>
            <w:r>
              <w:rPr>
                <w:color w:val="000000" w:themeColor="text1"/>
                <w:sz w:val="20"/>
                <w:szCs w:val="20"/>
              </w:rPr>
              <w:t>(1 pt.)</w:t>
            </w:r>
            <w:r w:rsidR="00164CAF">
              <w:rPr>
                <w:color w:val="000000" w:themeColor="text1"/>
                <w:sz w:val="20"/>
                <w:szCs w:val="20"/>
              </w:rPr>
              <w:t xml:space="preserve"> (Multicultural Considerations Project: part b3)</w:t>
            </w:r>
          </w:p>
          <w:p w14:paraId="5538E66C" w14:textId="004892C5" w:rsidR="005557CE" w:rsidRPr="00790885" w:rsidRDefault="005557CE" w:rsidP="005557CE">
            <w:pPr>
              <w:pStyle w:val="ListParagraph"/>
              <w:ind w:left="166" w:right="257"/>
              <w:rPr>
                <w:color w:val="000000" w:themeColor="text1"/>
                <w:sz w:val="20"/>
                <w:szCs w:val="20"/>
                <w:u w:val="single"/>
              </w:rPr>
            </w:pPr>
          </w:p>
        </w:tc>
        <w:tc>
          <w:tcPr>
            <w:tcW w:w="3780" w:type="dxa"/>
            <w:shd w:val="clear" w:color="auto" w:fill="auto"/>
          </w:tcPr>
          <w:p w14:paraId="05DFA393" w14:textId="15DD29C6" w:rsidR="001013BC" w:rsidRDefault="001013BC" w:rsidP="001013BC">
            <w:pPr>
              <w:pStyle w:val="ListParagraph"/>
              <w:numPr>
                <w:ilvl w:val="0"/>
                <w:numId w:val="7"/>
              </w:numPr>
              <w:ind w:left="166" w:hanging="180"/>
              <w:rPr>
                <w:color w:val="000000" w:themeColor="text1"/>
                <w:sz w:val="20"/>
                <w:szCs w:val="20"/>
              </w:rPr>
            </w:pPr>
            <w:r>
              <w:rPr>
                <w:color w:val="000000" w:themeColor="text1"/>
                <w:sz w:val="20"/>
                <w:szCs w:val="20"/>
              </w:rPr>
              <w:t>Lecture &amp; Discussion Self-Determination</w:t>
            </w:r>
          </w:p>
          <w:p w14:paraId="537C99F0" w14:textId="77777777" w:rsidR="007B0694" w:rsidRDefault="007B0694" w:rsidP="007B0694">
            <w:pPr>
              <w:pStyle w:val="ListParagraph"/>
              <w:ind w:left="166"/>
              <w:rPr>
                <w:color w:val="000000" w:themeColor="text1"/>
                <w:sz w:val="20"/>
                <w:szCs w:val="20"/>
              </w:rPr>
            </w:pPr>
          </w:p>
          <w:p w14:paraId="4698DDD2" w14:textId="03F46FEA"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 xml:space="preserve">and/or Class Activity </w:t>
            </w:r>
          </w:p>
          <w:p w14:paraId="12C0C450" w14:textId="31EC056C" w:rsidR="007B0694" w:rsidRPr="007B0694" w:rsidRDefault="007B0694" w:rsidP="007B0694">
            <w:pPr>
              <w:rPr>
                <w:color w:val="000000" w:themeColor="text1"/>
                <w:sz w:val="20"/>
                <w:szCs w:val="20"/>
              </w:rPr>
            </w:pPr>
          </w:p>
          <w:p w14:paraId="23578D1C" w14:textId="77777777" w:rsidR="00E205E7" w:rsidRPr="007A0870" w:rsidRDefault="00E205E7" w:rsidP="00E205E7">
            <w:pPr>
              <w:pStyle w:val="ListParagraph"/>
              <w:ind w:left="163"/>
              <w:rPr>
                <w:color w:val="000000" w:themeColor="text1"/>
                <w:sz w:val="20"/>
                <w:szCs w:val="20"/>
              </w:rPr>
            </w:pPr>
          </w:p>
          <w:p w14:paraId="28534626" w14:textId="77777777" w:rsidR="004A3403" w:rsidRPr="007A0870" w:rsidRDefault="004A3403" w:rsidP="008E1ECA">
            <w:pPr>
              <w:pStyle w:val="ListParagraph"/>
              <w:ind w:left="163" w:hanging="163"/>
              <w:rPr>
                <w:color w:val="000000" w:themeColor="text1"/>
                <w:sz w:val="20"/>
                <w:szCs w:val="20"/>
              </w:rPr>
            </w:pPr>
          </w:p>
          <w:p w14:paraId="02EC9A00" w14:textId="77777777" w:rsidR="004A3403" w:rsidRPr="007A0870" w:rsidRDefault="004A3403" w:rsidP="003F34CF">
            <w:pPr>
              <w:pStyle w:val="ListParagraph"/>
              <w:ind w:left="163"/>
              <w:rPr>
                <w:b/>
                <w:sz w:val="22"/>
                <w:szCs w:val="22"/>
              </w:rPr>
            </w:pPr>
          </w:p>
        </w:tc>
      </w:tr>
      <w:tr w:rsidR="00352F42" w:rsidRPr="007A0870" w14:paraId="2BD09968" w14:textId="77777777" w:rsidTr="00174F03">
        <w:tc>
          <w:tcPr>
            <w:tcW w:w="2070" w:type="dxa"/>
            <w:shd w:val="clear" w:color="auto" w:fill="auto"/>
          </w:tcPr>
          <w:p w14:paraId="21A0F7E4" w14:textId="77777777" w:rsidR="00673524" w:rsidRPr="007A0870" w:rsidRDefault="00673524" w:rsidP="00673524">
            <w:pPr>
              <w:jc w:val="center"/>
              <w:rPr>
                <w:b/>
                <w:bCs/>
                <w:color w:val="000000" w:themeColor="text1"/>
                <w:sz w:val="20"/>
                <w:szCs w:val="20"/>
              </w:rPr>
            </w:pPr>
          </w:p>
          <w:p w14:paraId="3752A764" w14:textId="77777777" w:rsidR="00673524" w:rsidRPr="007A0870" w:rsidRDefault="00673524" w:rsidP="00673524">
            <w:pPr>
              <w:jc w:val="center"/>
              <w:rPr>
                <w:b/>
                <w:bCs/>
                <w:color w:val="000000" w:themeColor="text1"/>
                <w:sz w:val="20"/>
                <w:szCs w:val="20"/>
              </w:rPr>
            </w:pPr>
            <w:r w:rsidRPr="007A0870">
              <w:rPr>
                <w:b/>
                <w:bCs/>
                <w:color w:val="000000" w:themeColor="text1"/>
                <w:sz w:val="20"/>
                <w:szCs w:val="20"/>
              </w:rPr>
              <w:t>7</w:t>
            </w:r>
          </w:p>
          <w:p w14:paraId="78EC7EB1" w14:textId="1586B724" w:rsidR="00673524" w:rsidRPr="007A0870" w:rsidRDefault="00673524" w:rsidP="00673524">
            <w:pPr>
              <w:contextualSpacing/>
              <w:jc w:val="center"/>
              <w:rPr>
                <w:b/>
                <w:bCs/>
                <w:color w:val="000000" w:themeColor="text1"/>
                <w:sz w:val="20"/>
                <w:szCs w:val="20"/>
              </w:rPr>
            </w:pPr>
            <w:r w:rsidRPr="007A0870">
              <w:rPr>
                <w:b/>
                <w:bCs/>
                <w:color w:val="000000" w:themeColor="text1"/>
                <w:sz w:val="20"/>
                <w:szCs w:val="20"/>
              </w:rPr>
              <w:t xml:space="preserve">July </w:t>
            </w:r>
            <w:r>
              <w:rPr>
                <w:b/>
                <w:bCs/>
                <w:color w:val="000000" w:themeColor="text1"/>
                <w:sz w:val="20"/>
                <w:szCs w:val="20"/>
              </w:rPr>
              <w:t>2</w:t>
            </w:r>
            <w:r w:rsidR="00162044">
              <w:rPr>
                <w:b/>
                <w:bCs/>
                <w:color w:val="000000" w:themeColor="text1"/>
                <w:sz w:val="20"/>
                <w:szCs w:val="20"/>
              </w:rPr>
              <w:t>1</w:t>
            </w:r>
          </w:p>
          <w:p w14:paraId="23C54490" w14:textId="1723C1D1" w:rsidR="00673524" w:rsidRPr="007A0870" w:rsidRDefault="00162044" w:rsidP="00673524">
            <w:pPr>
              <w:pStyle w:val="ListParagraph"/>
              <w:ind w:left="120"/>
              <w:jc w:val="center"/>
              <w:rPr>
                <w:b/>
                <w:color w:val="000000" w:themeColor="text1"/>
                <w:sz w:val="20"/>
                <w:szCs w:val="20"/>
              </w:rPr>
            </w:pPr>
            <w:r>
              <w:rPr>
                <w:b/>
                <w:bCs/>
                <w:color w:val="000000" w:themeColor="text1"/>
                <w:sz w:val="20"/>
                <w:szCs w:val="20"/>
              </w:rPr>
              <w:t>Wednesday</w:t>
            </w:r>
          </w:p>
          <w:p w14:paraId="61E41051" w14:textId="77777777" w:rsidR="00673524" w:rsidRPr="007A0870" w:rsidRDefault="00673524" w:rsidP="00673524">
            <w:pPr>
              <w:contextualSpacing/>
              <w:jc w:val="center"/>
              <w:rPr>
                <w:b/>
                <w:bCs/>
                <w:color w:val="000000" w:themeColor="text1"/>
                <w:sz w:val="20"/>
                <w:szCs w:val="20"/>
              </w:rPr>
            </w:pPr>
          </w:p>
          <w:p w14:paraId="0552E2A0" w14:textId="77777777" w:rsidR="00673524" w:rsidRPr="007A0870" w:rsidRDefault="00673524" w:rsidP="00673524">
            <w:pPr>
              <w:contextualSpacing/>
              <w:jc w:val="center"/>
              <w:rPr>
                <w:b/>
                <w:bCs/>
                <w:color w:val="000000" w:themeColor="text1"/>
                <w:sz w:val="20"/>
                <w:szCs w:val="20"/>
              </w:rPr>
            </w:pPr>
          </w:p>
          <w:p w14:paraId="57CCB684" w14:textId="74C04078" w:rsidR="00673524" w:rsidRDefault="00673524" w:rsidP="00673524">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0E7633DB" w14:textId="6704FAFB" w:rsidR="000577A0" w:rsidRPr="007A0870" w:rsidRDefault="000577A0" w:rsidP="00673524">
            <w:pPr>
              <w:jc w:val="center"/>
              <w:rPr>
                <w:bCs/>
                <w:color w:val="000000" w:themeColor="text1"/>
                <w:sz w:val="20"/>
                <w:szCs w:val="20"/>
              </w:rPr>
            </w:pPr>
            <w:r>
              <w:rPr>
                <w:bCs/>
                <w:color w:val="000000" w:themeColor="text1"/>
                <w:sz w:val="20"/>
                <w:szCs w:val="20"/>
              </w:rPr>
              <w:t>and</w:t>
            </w:r>
          </w:p>
          <w:p w14:paraId="5C2AE5D7" w14:textId="77777777" w:rsidR="000577A0" w:rsidRPr="007A0870" w:rsidRDefault="000577A0" w:rsidP="000577A0">
            <w:pPr>
              <w:jc w:val="center"/>
              <w:rPr>
                <w:b/>
                <w:bCs/>
                <w:color w:val="000000" w:themeColor="text1"/>
                <w:sz w:val="20"/>
                <w:szCs w:val="20"/>
              </w:rPr>
            </w:pPr>
            <w:r w:rsidRPr="007A0870">
              <w:rPr>
                <w:bCs/>
                <w:color w:val="000000" w:themeColor="text1"/>
                <w:sz w:val="20"/>
                <w:szCs w:val="20"/>
              </w:rPr>
              <w:t>EBPs Early Childhood</w:t>
            </w:r>
          </w:p>
          <w:p w14:paraId="10BD0D40" w14:textId="77777777" w:rsidR="00673524" w:rsidRPr="007A0870" w:rsidRDefault="00673524" w:rsidP="00673524">
            <w:pPr>
              <w:spacing w:after="200" w:line="276" w:lineRule="auto"/>
              <w:rPr>
                <w:b/>
                <w:sz w:val="22"/>
                <w:szCs w:val="22"/>
              </w:rPr>
            </w:pPr>
          </w:p>
        </w:tc>
        <w:tc>
          <w:tcPr>
            <w:tcW w:w="3690" w:type="dxa"/>
            <w:shd w:val="clear" w:color="auto" w:fill="auto"/>
          </w:tcPr>
          <w:p w14:paraId="6D868337" w14:textId="7E35BA8C" w:rsidR="00673524" w:rsidRDefault="006B449A" w:rsidP="00263B3C">
            <w:pPr>
              <w:ind w:left="59"/>
              <w:rPr>
                <w:color w:val="000000" w:themeColor="text1"/>
                <w:sz w:val="20"/>
                <w:szCs w:val="20"/>
              </w:rPr>
            </w:pPr>
            <w:hyperlink r:id="rId25" w:history="1">
              <w:r w:rsidR="008B006A" w:rsidRPr="006B449A">
                <w:rPr>
                  <w:rStyle w:val="Hyperlink"/>
                  <w:sz w:val="20"/>
                  <w:szCs w:val="20"/>
                </w:rPr>
                <w:t>Diefendor, M., et. al., (</w:t>
              </w:r>
              <w:r w:rsidRPr="006B449A">
                <w:rPr>
                  <w:rStyle w:val="Hyperlink"/>
                  <w:sz w:val="20"/>
                  <w:szCs w:val="20"/>
                </w:rPr>
                <w:t xml:space="preserve">2010). </w:t>
              </w:r>
              <w:r w:rsidR="008B006A" w:rsidRPr="006B449A">
                <w:rPr>
                  <w:rStyle w:val="Hyperlink"/>
                  <w:sz w:val="20"/>
                  <w:szCs w:val="20"/>
                </w:rPr>
                <w:t>Synthesis of Key Points from the OSEP Early Childhood Transition FAQ (SPP/APR Indicators C-8, B-11 and B-12)</w:t>
              </w:r>
            </w:hyperlink>
          </w:p>
          <w:p w14:paraId="498BFC94" w14:textId="77777777" w:rsidR="006B449A" w:rsidRPr="007A0870" w:rsidRDefault="006B449A" w:rsidP="00263B3C">
            <w:pPr>
              <w:ind w:left="59"/>
              <w:rPr>
                <w:color w:val="000000" w:themeColor="text1"/>
                <w:sz w:val="20"/>
                <w:szCs w:val="20"/>
              </w:rPr>
            </w:pPr>
          </w:p>
          <w:p w14:paraId="7B40B005" w14:textId="42C7110F" w:rsidR="00381560" w:rsidRPr="00381560" w:rsidRDefault="00381560" w:rsidP="00381560">
            <w:pPr>
              <w:rPr>
                <w:color w:val="000000" w:themeColor="text1"/>
                <w:sz w:val="20"/>
                <w:szCs w:val="20"/>
              </w:rPr>
            </w:pPr>
            <w:r w:rsidRPr="00381560">
              <w:rPr>
                <w:color w:val="000000" w:themeColor="text1"/>
                <w:sz w:val="20"/>
                <w:szCs w:val="20"/>
              </w:rPr>
              <w:t>Odom &amp; W</w:t>
            </w:r>
            <w:r w:rsidRPr="00381560">
              <w:rPr>
                <w:color w:val="000000" w:themeColor="text1"/>
                <w:sz w:val="20"/>
                <w:szCs w:val="20"/>
              </w:rPr>
              <w:t>o</w:t>
            </w:r>
            <w:r w:rsidRPr="00381560">
              <w:rPr>
                <w:color w:val="000000" w:themeColor="text1"/>
                <w:sz w:val="20"/>
                <w:szCs w:val="20"/>
              </w:rPr>
              <w:t>lery</w:t>
            </w:r>
            <w:r w:rsidR="001B21BA">
              <w:rPr>
                <w:color w:val="000000" w:themeColor="text1"/>
                <w:sz w:val="20"/>
                <w:szCs w:val="20"/>
              </w:rPr>
              <w:t xml:space="preserve"> </w:t>
            </w:r>
            <w:r w:rsidRPr="00381560">
              <w:rPr>
                <w:color w:val="000000" w:themeColor="text1"/>
                <w:sz w:val="20"/>
                <w:szCs w:val="20"/>
              </w:rPr>
              <w:t>(2003)</w:t>
            </w:r>
          </w:p>
          <w:p w14:paraId="55B6D84F" w14:textId="77777777" w:rsidR="00405434" w:rsidRPr="007A0870" w:rsidRDefault="00405434" w:rsidP="000577A0">
            <w:pPr>
              <w:ind w:left="20" w:hanging="47"/>
              <w:rPr>
                <w:color w:val="000000" w:themeColor="text1"/>
                <w:sz w:val="20"/>
                <w:szCs w:val="20"/>
              </w:rPr>
            </w:pPr>
          </w:p>
          <w:p w14:paraId="424ED101" w14:textId="77777777" w:rsidR="000577A0" w:rsidRDefault="000577A0" w:rsidP="000577A0">
            <w:pPr>
              <w:rPr>
                <w:bCs/>
                <w:sz w:val="20"/>
                <w:szCs w:val="20"/>
              </w:rPr>
            </w:pPr>
            <w:r w:rsidRPr="007A0870">
              <w:rPr>
                <w:bCs/>
                <w:sz w:val="20"/>
                <w:szCs w:val="20"/>
              </w:rPr>
              <w:t xml:space="preserve">TEXT: Rous &amp; Hallam (2007) </w:t>
            </w:r>
            <w:r w:rsidRPr="007A0870">
              <w:rPr>
                <w:bCs/>
                <w:i/>
                <w:sz w:val="20"/>
                <w:szCs w:val="20"/>
              </w:rPr>
              <w:t xml:space="preserve">Chapter 7 </w:t>
            </w:r>
            <w:r w:rsidRPr="007A0870">
              <w:rPr>
                <w:bCs/>
                <w:sz w:val="20"/>
                <w:szCs w:val="20"/>
              </w:rPr>
              <w:t>(pp. 85-112)</w:t>
            </w:r>
          </w:p>
          <w:p w14:paraId="3FB20DC4" w14:textId="7934D4DE" w:rsidR="00673524" w:rsidRPr="007A0870" w:rsidRDefault="00673524" w:rsidP="00263B3C">
            <w:pPr>
              <w:spacing w:after="200" w:line="276" w:lineRule="auto"/>
              <w:ind w:left="59"/>
              <w:rPr>
                <w:b/>
                <w:sz w:val="22"/>
                <w:szCs w:val="22"/>
              </w:rPr>
            </w:pPr>
          </w:p>
        </w:tc>
        <w:tc>
          <w:tcPr>
            <w:tcW w:w="3690" w:type="dxa"/>
          </w:tcPr>
          <w:p w14:paraId="531FB4D6" w14:textId="722CFDBC" w:rsidR="00673524" w:rsidRPr="009269A3" w:rsidRDefault="00673524" w:rsidP="009F20D7">
            <w:pPr>
              <w:pStyle w:val="ListParagraph"/>
              <w:numPr>
                <w:ilvl w:val="0"/>
                <w:numId w:val="20"/>
              </w:numPr>
              <w:ind w:left="162" w:hanging="180"/>
              <w:rPr>
                <w:b/>
                <w:color w:val="000000" w:themeColor="text1"/>
                <w:sz w:val="20"/>
                <w:szCs w:val="20"/>
              </w:rPr>
            </w:pPr>
            <w:r w:rsidRPr="009269A3">
              <w:rPr>
                <w:b/>
                <w:color w:val="000000" w:themeColor="text1"/>
                <w:sz w:val="20"/>
                <w:szCs w:val="20"/>
                <w:shd w:val="clear" w:color="auto" w:fill="FFFFFF"/>
              </w:rPr>
              <w:t xml:space="preserve">Quiz 3 </w:t>
            </w:r>
            <w:r w:rsidR="00457755" w:rsidRPr="009269A3">
              <w:rPr>
                <w:b/>
                <w:color w:val="000000" w:themeColor="text1"/>
                <w:sz w:val="20"/>
                <w:szCs w:val="20"/>
                <w:shd w:val="clear" w:color="auto" w:fill="FFFFFF"/>
              </w:rPr>
              <w:t>- Content from</w:t>
            </w:r>
            <w:r w:rsidRPr="009269A3">
              <w:rPr>
                <w:b/>
                <w:color w:val="000000" w:themeColor="text1"/>
                <w:sz w:val="20"/>
                <w:szCs w:val="20"/>
                <w:shd w:val="clear" w:color="auto" w:fill="FFFFFF"/>
              </w:rPr>
              <w:t xml:space="preserve"> class 5 &amp; 6</w:t>
            </w:r>
            <w:r w:rsidR="00457755" w:rsidRPr="009269A3">
              <w:rPr>
                <w:b/>
                <w:color w:val="000000" w:themeColor="text1"/>
                <w:sz w:val="20"/>
                <w:szCs w:val="20"/>
                <w:shd w:val="clear" w:color="auto" w:fill="FFFFFF"/>
              </w:rPr>
              <w:t xml:space="preserve"> </w:t>
            </w:r>
            <w:r w:rsidRPr="009269A3">
              <w:rPr>
                <w:b/>
                <w:color w:val="000000" w:themeColor="text1"/>
                <w:sz w:val="20"/>
                <w:szCs w:val="20"/>
              </w:rPr>
              <w:t>(</w:t>
            </w:r>
            <w:r w:rsidR="00912890">
              <w:rPr>
                <w:b/>
                <w:color w:val="000000" w:themeColor="text1"/>
                <w:sz w:val="20"/>
                <w:szCs w:val="20"/>
              </w:rPr>
              <w:t>8</w:t>
            </w:r>
            <w:r w:rsidRPr="009269A3">
              <w:rPr>
                <w:b/>
                <w:color w:val="000000" w:themeColor="text1"/>
                <w:sz w:val="20"/>
                <w:szCs w:val="20"/>
              </w:rPr>
              <w:t xml:space="preserve"> pts.)</w:t>
            </w:r>
          </w:p>
          <w:p w14:paraId="42AD78C4" w14:textId="77777777" w:rsidR="00673524" w:rsidRPr="00C4194D" w:rsidRDefault="00673524" w:rsidP="00673524">
            <w:pPr>
              <w:ind w:left="-14"/>
              <w:rPr>
                <w:b/>
                <w:color w:val="000000" w:themeColor="text1"/>
                <w:sz w:val="20"/>
                <w:szCs w:val="20"/>
              </w:rPr>
            </w:pPr>
          </w:p>
          <w:p w14:paraId="0D2F22BF" w14:textId="77777777" w:rsidR="0041540A" w:rsidRPr="0041540A" w:rsidRDefault="0041540A" w:rsidP="0041540A">
            <w:pPr>
              <w:pStyle w:val="ListParagraph"/>
              <w:ind w:left="162"/>
              <w:rPr>
                <w:b/>
                <w:sz w:val="22"/>
                <w:szCs w:val="22"/>
              </w:rPr>
            </w:pPr>
          </w:p>
          <w:p w14:paraId="2CC6F6EA" w14:textId="63334B6E" w:rsidR="0041540A" w:rsidRPr="007A0870" w:rsidRDefault="0041540A" w:rsidP="0041540A">
            <w:pPr>
              <w:pStyle w:val="ListParagraph"/>
              <w:numPr>
                <w:ilvl w:val="0"/>
                <w:numId w:val="7"/>
              </w:numPr>
              <w:ind w:left="162" w:hanging="120"/>
              <w:rPr>
                <w:b/>
                <w:sz w:val="22"/>
                <w:szCs w:val="22"/>
              </w:rPr>
            </w:pPr>
            <w:r w:rsidRPr="007A0870">
              <w:rPr>
                <w:color w:val="000000" w:themeColor="text1"/>
                <w:sz w:val="20"/>
                <w:szCs w:val="20"/>
              </w:rPr>
              <w:t>Cultural Self-Awareness Assignment</w:t>
            </w:r>
            <w:r>
              <w:rPr>
                <w:color w:val="000000" w:themeColor="text1"/>
                <w:sz w:val="20"/>
                <w:szCs w:val="20"/>
              </w:rPr>
              <w:t xml:space="preserve"> (12 pts.)</w:t>
            </w:r>
            <w:r w:rsidR="00164CAF">
              <w:rPr>
                <w:color w:val="000000" w:themeColor="text1"/>
                <w:sz w:val="20"/>
                <w:szCs w:val="20"/>
              </w:rPr>
              <w:t xml:space="preserve"> (Multicultural Considerations Project: </w:t>
            </w:r>
            <w:r w:rsidR="001B5297">
              <w:rPr>
                <w:color w:val="000000" w:themeColor="text1"/>
                <w:sz w:val="20"/>
                <w:szCs w:val="20"/>
              </w:rPr>
              <w:t>p</w:t>
            </w:r>
            <w:r w:rsidR="00164CAF">
              <w:rPr>
                <w:color w:val="000000" w:themeColor="text1"/>
                <w:sz w:val="20"/>
                <w:szCs w:val="20"/>
              </w:rPr>
              <w:t>art c)</w:t>
            </w:r>
          </w:p>
        </w:tc>
        <w:tc>
          <w:tcPr>
            <w:tcW w:w="3780" w:type="dxa"/>
            <w:shd w:val="clear" w:color="auto" w:fill="auto"/>
          </w:tcPr>
          <w:p w14:paraId="25A72AA5" w14:textId="3AEAFCCA" w:rsidR="00BB552A" w:rsidRPr="00BB552A" w:rsidRDefault="00457755" w:rsidP="009F20D7">
            <w:pPr>
              <w:pStyle w:val="ListParagraph"/>
              <w:numPr>
                <w:ilvl w:val="0"/>
                <w:numId w:val="14"/>
              </w:numPr>
              <w:ind w:left="227" w:hanging="227"/>
              <w:rPr>
                <w:color w:val="000000" w:themeColor="text1"/>
                <w:sz w:val="20"/>
                <w:szCs w:val="20"/>
              </w:rPr>
            </w:pPr>
            <w:r>
              <w:rPr>
                <w:color w:val="000000" w:themeColor="text1"/>
                <w:sz w:val="20"/>
                <w:szCs w:val="20"/>
                <w:shd w:val="clear" w:color="auto" w:fill="FFFFFF"/>
              </w:rPr>
              <w:t>Lec</w:t>
            </w:r>
            <w:r w:rsidR="005E179D" w:rsidRPr="007A0870">
              <w:rPr>
                <w:color w:val="000000" w:themeColor="text1"/>
                <w:sz w:val="20"/>
                <w:szCs w:val="20"/>
                <w:shd w:val="clear" w:color="auto" w:fill="FFFFFF"/>
              </w:rPr>
              <w:t>ture</w:t>
            </w:r>
            <w:r>
              <w:rPr>
                <w:color w:val="000000" w:themeColor="text1"/>
                <w:sz w:val="20"/>
                <w:szCs w:val="20"/>
                <w:shd w:val="clear" w:color="auto" w:fill="FFFFFF"/>
              </w:rPr>
              <w:t xml:space="preserve"> &amp; Discussion</w:t>
            </w:r>
            <w:r w:rsidR="005E179D" w:rsidRPr="007A0870">
              <w:rPr>
                <w:color w:val="000000" w:themeColor="text1"/>
                <w:sz w:val="20"/>
                <w:szCs w:val="20"/>
                <w:shd w:val="clear" w:color="auto" w:fill="FFFFFF"/>
              </w:rPr>
              <w:t xml:space="preserve">: </w:t>
            </w:r>
            <w:r w:rsidR="005E179D" w:rsidRPr="007A0870">
              <w:rPr>
                <w:bCs/>
                <w:color w:val="000000" w:themeColor="text1"/>
                <w:sz w:val="20"/>
                <w:szCs w:val="20"/>
              </w:rPr>
              <w:t>Transition: Early Intervention &amp; Early Childhood Special Education</w:t>
            </w:r>
          </w:p>
          <w:p w14:paraId="40ABADFC" w14:textId="77777777" w:rsidR="003724E3" w:rsidRDefault="003724E3" w:rsidP="003724E3">
            <w:pPr>
              <w:pStyle w:val="ListParagraph"/>
              <w:ind w:left="166"/>
              <w:rPr>
                <w:color w:val="000000" w:themeColor="text1"/>
                <w:sz w:val="20"/>
                <w:szCs w:val="20"/>
              </w:rPr>
            </w:pPr>
          </w:p>
          <w:p w14:paraId="1559A7C8" w14:textId="709B4E6D" w:rsidR="003724E3" w:rsidRDefault="003724E3" w:rsidP="00A11611">
            <w:pPr>
              <w:pStyle w:val="ListParagraph"/>
              <w:numPr>
                <w:ilvl w:val="0"/>
                <w:numId w:val="7"/>
              </w:numPr>
              <w:ind w:left="166" w:hanging="180"/>
              <w:rPr>
                <w:color w:val="000000" w:themeColor="text1"/>
                <w:sz w:val="20"/>
                <w:szCs w:val="20"/>
              </w:rPr>
            </w:pPr>
            <w:r w:rsidRPr="00005CD0">
              <w:rPr>
                <w:color w:val="000000" w:themeColor="text1"/>
                <w:sz w:val="20"/>
                <w:szCs w:val="20"/>
              </w:rPr>
              <w:t>Cultural Awareness Sharing</w:t>
            </w:r>
            <w:r w:rsidR="00D7117D" w:rsidRPr="00005CD0">
              <w:rPr>
                <w:color w:val="000000" w:themeColor="text1"/>
                <w:sz w:val="20"/>
                <w:szCs w:val="20"/>
              </w:rPr>
              <w:t xml:space="preserve"> </w:t>
            </w:r>
            <w:r w:rsidR="004C563B" w:rsidRPr="00005CD0">
              <w:rPr>
                <w:color w:val="000000" w:themeColor="text1"/>
                <w:sz w:val="20"/>
                <w:szCs w:val="20"/>
              </w:rPr>
              <w:t xml:space="preserve">and/or Class Activity </w:t>
            </w:r>
          </w:p>
          <w:p w14:paraId="111C9BC5" w14:textId="77777777" w:rsidR="00005CD0" w:rsidRPr="00005CD0" w:rsidRDefault="00005CD0" w:rsidP="000507D0">
            <w:pPr>
              <w:pStyle w:val="ListParagraph"/>
              <w:ind w:left="166"/>
              <w:rPr>
                <w:color w:val="000000" w:themeColor="text1"/>
                <w:sz w:val="20"/>
                <w:szCs w:val="20"/>
              </w:rPr>
            </w:pPr>
          </w:p>
          <w:p w14:paraId="356FBF6B" w14:textId="5BDA2F43" w:rsidR="007B0694" w:rsidRPr="009E5EF2" w:rsidRDefault="007B0694" w:rsidP="00A11611">
            <w:pPr>
              <w:pStyle w:val="ListParagraph"/>
              <w:numPr>
                <w:ilvl w:val="0"/>
                <w:numId w:val="7"/>
              </w:numPr>
              <w:ind w:left="166" w:hanging="180"/>
              <w:rPr>
                <w:color w:val="000000" w:themeColor="text1"/>
                <w:sz w:val="20"/>
                <w:szCs w:val="20"/>
              </w:rPr>
            </w:pPr>
            <w:r w:rsidRPr="009E5EF2">
              <w:rPr>
                <w:color w:val="000000" w:themeColor="text1"/>
                <w:sz w:val="20"/>
                <w:szCs w:val="20"/>
              </w:rPr>
              <w:t>Learning Activity</w:t>
            </w:r>
          </w:p>
          <w:p w14:paraId="6B2E90FF" w14:textId="5E386B0D" w:rsidR="007B0694" w:rsidRPr="007B0694" w:rsidRDefault="007B0694" w:rsidP="007B0694">
            <w:pPr>
              <w:pStyle w:val="ListParagraph"/>
              <w:ind w:left="227"/>
              <w:rPr>
                <w:color w:val="000000" w:themeColor="text1"/>
                <w:sz w:val="20"/>
                <w:szCs w:val="20"/>
              </w:rPr>
            </w:pPr>
          </w:p>
          <w:p w14:paraId="6DE0D97F" w14:textId="77777777" w:rsidR="00673524" w:rsidRPr="007A0870" w:rsidRDefault="00673524" w:rsidP="00790885">
            <w:pPr>
              <w:pStyle w:val="ListParagraph"/>
              <w:ind w:left="227" w:hanging="227"/>
              <w:rPr>
                <w:b/>
                <w:color w:val="000000" w:themeColor="text1"/>
                <w:sz w:val="20"/>
                <w:szCs w:val="20"/>
              </w:rPr>
            </w:pPr>
          </w:p>
          <w:p w14:paraId="67FB3942" w14:textId="030B2F6D" w:rsidR="00673524" w:rsidRPr="007A0870" w:rsidRDefault="00673524" w:rsidP="00790885">
            <w:pPr>
              <w:pStyle w:val="ListParagraph"/>
              <w:ind w:left="229"/>
              <w:rPr>
                <w:b/>
                <w:sz w:val="22"/>
                <w:szCs w:val="22"/>
              </w:rPr>
            </w:pPr>
          </w:p>
        </w:tc>
      </w:tr>
      <w:tr w:rsidR="00352F42" w:rsidRPr="007A0870" w14:paraId="426E554F" w14:textId="77777777" w:rsidTr="00174F03">
        <w:trPr>
          <w:trHeight w:val="854"/>
        </w:trPr>
        <w:tc>
          <w:tcPr>
            <w:tcW w:w="2070" w:type="dxa"/>
            <w:shd w:val="clear" w:color="auto" w:fill="auto"/>
          </w:tcPr>
          <w:p w14:paraId="24D4C59C" w14:textId="77777777" w:rsidR="00673524" w:rsidRPr="007A0870" w:rsidRDefault="00673524" w:rsidP="00673524">
            <w:pPr>
              <w:jc w:val="center"/>
              <w:rPr>
                <w:b/>
                <w:bCs/>
                <w:sz w:val="20"/>
                <w:szCs w:val="20"/>
              </w:rPr>
            </w:pPr>
          </w:p>
          <w:p w14:paraId="11ADC3B9" w14:textId="77777777" w:rsidR="00673524" w:rsidRPr="007A0870" w:rsidRDefault="00673524" w:rsidP="00673524">
            <w:pPr>
              <w:jc w:val="center"/>
              <w:rPr>
                <w:b/>
                <w:bCs/>
                <w:sz w:val="20"/>
                <w:szCs w:val="20"/>
              </w:rPr>
            </w:pPr>
            <w:r w:rsidRPr="007A0870">
              <w:rPr>
                <w:b/>
                <w:bCs/>
                <w:sz w:val="20"/>
                <w:szCs w:val="20"/>
              </w:rPr>
              <w:t>8</w:t>
            </w:r>
          </w:p>
          <w:p w14:paraId="523A3FB6" w14:textId="77777777" w:rsidR="00673524" w:rsidRPr="007A0870" w:rsidRDefault="00673524" w:rsidP="00673524">
            <w:pPr>
              <w:jc w:val="center"/>
              <w:rPr>
                <w:b/>
                <w:bCs/>
                <w:sz w:val="20"/>
                <w:szCs w:val="20"/>
              </w:rPr>
            </w:pPr>
          </w:p>
          <w:p w14:paraId="1FAB091A" w14:textId="242B2949" w:rsidR="00673524" w:rsidRPr="007A0870" w:rsidRDefault="00673524" w:rsidP="00673524">
            <w:pPr>
              <w:jc w:val="center"/>
              <w:rPr>
                <w:b/>
                <w:bCs/>
                <w:sz w:val="20"/>
                <w:szCs w:val="20"/>
              </w:rPr>
            </w:pPr>
            <w:r w:rsidRPr="007A0870">
              <w:rPr>
                <w:b/>
                <w:bCs/>
                <w:sz w:val="20"/>
                <w:szCs w:val="20"/>
              </w:rPr>
              <w:t xml:space="preserve">July </w:t>
            </w:r>
            <w:r w:rsidR="008379BE">
              <w:rPr>
                <w:b/>
                <w:bCs/>
                <w:sz w:val="20"/>
                <w:szCs w:val="20"/>
              </w:rPr>
              <w:t>2</w:t>
            </w:r>
            <w:r w:rsidR="00162044">
              <w:rPr>
                <w:b/>
                <w:bCs/>
                <w:sz w:val="20"/>
                <w:szCs w:val="20"/>
              </w:rPr>
              <w:t>6</w:t>
            </w:r>
          </w:p>
          <w:p w14:paraId="7F88F811" w14:textId="7D3AAD29" w:rsidR="00673524" w:rsidRDefault="00162044" w:rsidP="00673524">
            <w:pPr>
              <w:jc w:val="center"/>
              <w:rPr>
                <w:b/>
                <w:bCs/>
                <w:sz w:val="20"/>
                <w:szCs w:val="20"/>
              </w:rPr>
            </w:pPr>
            <w:r>
              <w:rPr>
                <w:b/>
                <w:bCs/>
                <w:sz w:val="20"/>
                <w:szCs w:val="20"/>
              </w:rPr>
              <w:t>Monday</w:t>
            </w:r>
          </w:p>
          <w:p w14:paraId="4F1206CA" w14:textId="019B47D5" w:rsidR="00410B1B" w:rsidRPr="007A0870" w:rsidRDefault="00410B1B" w:rsidP="00673524">
            <w:pPr>
              <w:jc w:val="center"/>
              <w:rPr>
                <w:b/>
                <w:bCs/>
                <w:sz w:val="20"/>
                <w:szCs w:val="20"/>
              </w:rPr>
            </w:pPr>
            <w:r w:rsidRPr="007A0870">
              <w:rPr>
                <w:bCs/>
                <w:color w:val="000000" w:themeColor="text1"/>
                <w:sz w:val="20"/>
                <w:szCs w:val="20"/>
              </w:rPr>
              <w:t>Middle School &amp; Secondary Transition</w:t>
            </w:r>
          </w:p>
          <w:p w14:paraId="44A1AB46" w14:textId="77777777" w:rsidR="00673524" w:rsidRPr="007A0870" w:rsidRDefault="00673524" w:rsidP="00673524">
            <w:pPr>
              <w:jc w:val="center"/>
              <w:rPr>
                <w:b/>
                <w:bCs/>
                <w:sz w:val="20"/>
                <w:szCs w:val="20"/>
              </w:rPr>
            </w:pPr>
          </w:p>
          <w:p w14:paraId="7C99EAFE" w14:textId="77777777" w:rsidR="00673524" w:rsidRPr="007A0870" w:rsidRDefault="00673524" w:rsidP="000577A0">
            <w:pPr>
              <w:jc w:val="center"/>
              <w:rPr>
                <w:b/>
                <w:sz w:val="22"/>
                <w:szCs w:val="22"/>
              </w:rPr>
            </w:pPr>
          </w:p>
        </w:tc>
        <w:tc>
          <w:tcPr>
            <w:tcW w:w="3690" w:type="dxa"/>
            <w:shd w:val="clear" w:color="auto" w:fill="auto"/>
          </w:tcPr>
          <w:p w14:paraId="55BDB40F" w14:textId="0D8EE268" w:rsidR="00BA2CC4" w:rsidRDefault="00673524" w:rsidP="00327ACC">
            <w:pPr>
              <w:ind w:left="20" w:hanging="47"/>
              <w:rPr>
                <w:color w:val="000000" w:themeColor="text1"/>
                <w:sz w:val="20"/>
              </w:rPr>
            </w:pPr>
            <w:r w:rsidRPr="007A0870">
              <w:rPr>
                <w:bCs/>
                <w:color w:val="000000" w:themeColor="text1"/>
                <w:sz w:val="20"/>
                <w:szCs w:val="20"/>
              </w:rPr>
              <w:t xml:space="preserve"> </w:t>
            </w:r>
            <w:hyperlink r:id="rId26" w:history="1">
              <w:r w:rsidR="00BA2CC4" w:rsidRPr="007A602E">
                <w:rPr>
                  <w:rStyle w:val="Hyperlink"/>
                  <w:sz w:val="20"/>
                </w:rPr>
                <w:t>Wen-</w:t>
              </w:r>
              <w:r w:rsidR="007A602E" w:rsidRPr="007A602E">
                <w:rPr>
                  <w:rStyle w:val="Hyperlink"/>
                  <w:sz w:val="20"/>
                </w:rPr>
                <w:t>husuan C. &amp; Rusher D. (2018). Middle school transition planning practices</w:t>
              </w:r>
            </w:hyperlink>
          </w:p>
          <w:p w14:paraId="0F80371A" w14:textId="77777777" w:rsidR="007A602E" w:rsidRDefault="007A602E"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0A536DF8" w14:textId="215E3119" w:rsidR="002B1117" w:rsidRDefault="002B1117" w:rsidP="002B1117">
            <w:pPr>
              <w:pStyle w:val="NoSpacing"/>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 xml:space="preserve">(pp.1-22) AND </w:t>
            </w:r>
            <w:r w:rsidRPr="007A0870">
              <w:rPr>
                <w:i/>
                <w:color w:val="000000" w:themeColor="text1"/>
                <w:sz w:val="20"/>
                <w:szCs w:val="20"/>
              </w:rPr>
              <w:t>Chapter 3</w:t>
            </w:r>
            <w:r w:rsidRPr="007A0870">
              <w:rPr>
                <w:color w:val="000000" w:themeColor="text1"/>
                <w:sz w:val="20"/>
                <w:szCs w:val="20"/>
              </w:rPr>
              <w:t xml:space="preserve"> (pp. 64-83) </w:t>
            </w:r>
          </w:p>
          <w:p w14:paraId="358E440E" w14:textId="77777777" w:rsidR="00AF51FA" w:rsidRPr="007A0870" w:rsidRDefault="00AF51FA" w:rsidP="002B1117">
            <w:pPr>
              <w:pStyle w:val="NoSpacing"/>
              <w:rPr>
                <w:color w:val="000000" w:themeColor="text1"/>
                <w:sz w:val="20"/>
                <w:szCs w:val="20"/>
              </w:rPr>
            </w:pPr>
          </w:p>
          <w:p w14:paraId="6977321A" w14:textId="77777777" w:rsidR="00870F10" w:rsidRPr="007A0870" w:rsidRDefault="00870F10" w:rsidP="00870F10">
            <w:pPr>
              <w:widowControl w:val="0"/>
              <w:autoSpaceDE w:val="0"/>
              <w:autoSpaceDN w:val="0"/>
              <w:adjustRightInd w:val="0"/>
              <w:rPr>
                <w:rFonts w:eastAsiaTheme="minorHAnsi"/>
                <w:color w:val="000000" w:themeColor="text1"/>
                <w:sz w:val="20"/>
                <w:szCs w:val="20"/>
              </w:rPr>
            </w:pPr>
            <w:hyperlink r:id="rId27" w:history="1">
              <w:r w:rsidRPr="007A0870">
                <w:rPr>
                  <w:rFonts w:eastAsiaTheme="minorHAnsi"/>
                  <w:color w:val="000000" w:themeColor="text1"/>
                  <w:sz w:val="20"/>
                  <w:szCs w:val="20"/>
                </w:rPr>
                <w:t xml:space="preserve">Kochhar-Bryant (2003)  </w:t>
              </w:r>
            </w:hyperlink>
          </w:p>
          <w:p w14:paraId="7426D895" w14:textId="77777777" w:rsidR="00AF51FA" w:rsidRDefault="00AF51FA" w:rsidP="00AF51FA">
            <w:pPr>
              <w:rPr>
                <w:rFonts w:eastAsiaTheme="minorHAnsi"/>
                <w:color w:val="000000" w:themeColor="text1"/>
                <w:sz w:val="20"/>
                <w:szCs w:val="20"/>
              </w:rPr>
            </w:pPr>
          </w:p>
          <w:p w14:paraId="114FC7D7" w14:textId="77777777" w:rsidR="00AF51FA" w:rsidRPr="007A0870" w:rsidRDefault="00AF51FA" w:rsidP="00AF51FA">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color w:val="000000" w:themeColor="text1"/>
                <w:sz w:val="20"/>
              </w:rPr>
            </w:pPr>
            <w:r>
              <w:rPr>
                <w:color w:val="000000" w:themeColor="text1"/>
                <w:sz w:val="20"/>
              </w:rPr>
              <w:t>Case Studies</w:t>
            </w:r>
          </w:p>
          <w:p w14:paraId="25D3BEEB" w14:textId="77777777" w:rsidR="00673524" w:rsidRDefault="00673524"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61A67D31" w14:textId="77777777" w:rsidR="00352F42"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4B380670" w14:textId="77777777" w:rsidR="00352F42"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407E1B2A" w14:textId="77777777" w:rsidR="00352F42"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28BA88AC" w14:textId="77777777" w:rsidR="00352F42"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5A0C48DC" w14:textId="77777777" w:rsidR="00352F42"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37D905AA" w14:textId="1719F658" w:rsidR="00352F42" w:rsidRPr="00BA2CC4" w:rsidRDefault="00352F42" w:rsidP="00BA2CC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tc>
        <w:tc>
          <w:tcPr>
            <w:tcW w:w="3690" w:type="dxa"/>
          </w:tcPr>
          <w:p w14:paraId="057D923B" w14:textId="26DB4730" w:rsidR="002C1EDD" w:rsidRPr="007A0870" w:rsidRDefault="002C1EDD" w:rsidP="002C1EDD">
            <w:pPr>
              <w:pStyle w:val="ListParagraph"/>
              <w:numPr>
                <w:ilvl w:val="0"/>
                <w:numId w:val="9"/>
              </w:numPr>
              <w:ind w:left="139" w:hanging="139"/>
              <w:rPr>
                <w:rFonts w:eastAsia="Calibri"/>
                <w:b/>
                <w:color w:val="000000" w:themeColor="text1"/>
                <w:sz w:val="20"/>
                <w:szCs w:val="20"/>
              </w:rPr>
            </w:pPr>
            <w:r w:rsidRPr="001358C5">
              <w:rPr>
                <w:color w:val="000000" w:themeColor="text1"/>
                <w:sz w:val="20"/>
                <w:szCs w:val="20"/>
              </w:rPr>
              <w:t>Transition Planning Assignment Part 1-</w:t>
            </w:r>
            <w:r w:rsidRPr="001358C5">
              <w:rPr>
                <w:rFonts w:eastAsia="Calibri"/>
                <w:color w:val="000000" w:themeColor="text1"/>
                <w:sz w:val="20"/>
                <w:szCs w:val="20"/>
              </w:rPr>
              <w:t>Context of Learning</w:t>
            </w:r>
            <w:r w:rsidRPr="007A0870">
              <w:rPr>
                <w:rFonts w:eastAsia="Calibri"/>
                <w:b/>
                <w:color w:val="000000" w:themeColor="text1"/>
                <w:sz w:val="20"/>
                <w:szCs w:val="20"/>
              </w:rPr>
              <w:t xml:space="preserve"> </w:t>
            </w:r>
            <w:r w:rsidRPr="001358C5">
              <w:rPr>
                <w:color w:val="000000" w:themeColor="text1"/>
                <w:sz w:val="20"/>
                <w:szCs w:val="20"/>
              </w:rPr>
              <w:t>(5 pts.)</w:t>
            </w:r>
          </w:p>
          <w:p w14:paraId="103490E7" w14:textId="77777777" w:rsidR="002228E9" w:rsidRPr="002228E9" w:rsidRDefault="002228E9" w:rsidP="002C1EDD">
            <w:pPr>
              <w:pStyle w:val="ListParagraph"/>
              <w:ind w:left="162"/>
              <w:rPr>
                <w:b/>
                <w:sz w:val="22"/>
                <w:szCs w:val="22"/>
              </w:rPr>
            </w:pPr>
          </w:p>
          <w:p w14:paraId="7AB63C8A" w14:textId="1BC7BB5F" w:rsidR="002228E9" w:rsidRPr="002228E9" w:rsidRDefault="002228E9" w:rsidP="002228E9">
            <w:pPr>
              <w:pStyle w:val="ListParagraph"/>
              <w:ind w:left="162"/>
              <w:rPr>
                <w:b/>
                <w:sz w:val="22"/>
                <w:szCs w:val="22"/>
              </w:rPr>
            </w:pPr>
          </w:p>
          <w:p w14:paraId="1BBB1A1C" w14:textId="7C9E2D24" w:rsidR="00673524" w:rsidRPr="007A0870" w:rsidRDefault="00673524" w:rsidP="002228E9">
            <w:pPr>
              <w:pStyle w:val="ListParagraph"/>
              <w:ind w:left="165"/>
              <w:rPr>
                <w:b/>
                <w:sz w:val="22"/>
                <w:szCs w:val="22"/>
              </w:rPr>
            </w:pPr>
          </w:p>
        </w:tc>
        <w:tc>
          <w:tcPr>
            <w:tcW w:w="3780" w:type="dxa"/>
            <w:shd w:val="clear" w:color="auto" w:fill="auto"/>
          </w:tcPr>
          <w:p w14:paraId="2760846F" w14:textId="77B04E7B" w:rsidR="00C53276" w:rsidRPr="00C53276" w:rsidRDefault="00C53276" w:rsidP="00C53276">
            <w:pPr>
              <w:pStyle w:val="ListParagraph"/>
              <w:numPr>
                <w:ilvl w:val="0"/>
                <w:numId w:val="9"/>
              </w:numPr>
              <w:ind w:left="139" w:hanging="139"/>
              <w:rPr>
                <w:color w:val="000000" w:themeColor="text1"/>
                <w:sz w:val="20"/>
                <w:szCs w:val="20"/>
              </w:rPr>
            </w:pPr>
            <w:r w:rsidRPr="00C53276">
              <w:rPr>
                <w:color w:val="000000" w:themeColor="text1"/>
                <w:sz w:val="20"/>
                <w:szCs w:val="20"/>
                <w:shd w:val="clear" w:color="auto" w:fill="FFFFFF"/>
              </w:rPr>
              <w:t>Lecture</w:t>
            </w:r>
            <w:r w:rsidR="00FB11E8">
              <w:rPr>
                <w:color w:val="000000" w:themeColor="text1"/>
                <w:sz w:val="20"/>
                <w:szCs w:val="20"/>
                <w:shd w:val="clear" w:color="auto" w:fill="FFFFFF"/>
              </w:rPr>
              <w:t xml:space="preserve"> </w:t>
            </w:r>
            <w:r w:rsidR="00E941AF">
              <w:rPr>
                <w:color w:val="000000" w:themeColor="text1"/>
                <w:sz w:val="20"/>
                <w:szCs w:val="20"/>
                <w:shd w:val="clear" w:color="auto" w:fill="FFFFFF"/>
              </w:rPr>
              <w:t>&amp;</w:t>
            </w:r>
            <w:r w:rsidR="00FB11E8">
              <w:rPr>
                <w:color w:val="000000" w:themeColor="text1"/>
                <w:sz w:val="20"/>
                <w:szCs w:val="20"/>
                <w:shd w:val="clear" w:color="auto" w:fill="FFFFFF"/>
              </w:rPr>
              <w:t xml:space="preserve"> Discussion</w:t>
            </w:r>
            <w:r w:rsidRPr="00C53276">
              <w:rPr>
                <w:color w:val="000000" w:themeColor="text1"/>
                <w:sz w:val="20"/>
                <w:szCs w:val="20"/>
                <w:shd w:val="clear" w:color="auto" w:fill="FFFFFF"/>
              </w:rPr>
              <w:t xml:space="preserve">: </w:t>
            </w:r>
            <w:r w:rsidRPr="00C53276">
              <w:rPr>
                <w:bCs/>
                <w:color w:val="000000" w:themeColor="text1"/>
                <w:sz w:val="20"/>
                <w:szCs w:val="20"/>
              </w:rPr>
              <w:t>EBPs Early Childhood</w:t>
            </w:r>
          </w:p>
          <w:p w14:paraId="7D0B1153" w14:textId="77777777" w:rsidR="00C53276" w:rsidRPr="00C53276" w:rsidRDefault="00C53276" w:rsidP="00C53276">
            <w:pPr>
              <w:pStyle w:val="ListParagraph"/>
              <w:ind w:left="139"/>
              <w:rPr>
                <w:color w:val="000000" w:themeColor="text1"/>
                <w:sz w:val="20"/>
                <w:szCs w:val="20"/>
              </w:rPr>
            </w:pPr>
          </w:p>
          <w:p w14:paraId="746B679C" w14:textId="41A69745" w:rsidR="007B0694" w:rsidRDefault="007B0694" w:rsidP="00636B42">
            <w:pPr>
              <w:pStyle w:val="ListParagraph"/>
              <w:ind w:left="166"/>
              <w:rPr>
                <w:color w:val="000000" w:themeColor="text1"/>
                <w:sz w:val="20"/>
                <w:szCs w:val="20"/>
              </w:rPr>
            </w:pPr>
          </w:p>
          <w:p w14:paraId="0DEBF891" w14:textId="5CDF49F7"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 xml:space="preserve">and/or Class Activity </w:t>
            </w:r>
          </w:p>
          <w:p w14:paraId="0F46CA28" w14:textId="4A5DDCC9" w:rsidR="007B0694" w:rsidRDefault="007B0694" w:rsidP="00636B42">
            <w:pPr>
              <w:pStyle w:val="ListParagraph"/>
              <w:ind w:left="139"/>
              <w:rPr>
                <w:color w:val="000000" w:themeColor="text1"/>
                <w:sz w:val="20"/>
                <w:szCs w:val="20"/>
              </w:rPr>
            </w:pPr>
          </w:p>
          <w:p w14:paraId="72B321E8" w14:textId="77777777" w:rsidR="007B0694" w:rsidRPr="007B0694" w:rsidRDefault="007B0694" w:rsidP="007B0694">
            <w:pPr>
              <w:pStyle w:val="ListParagraph"/>
              <w:rPr>
                <w:color w:val="000000" w:themeColor="text1"/>
                <w:sz w:val="20"/>
                <w:szCs w:val="20"/>
              </w:rPr>
            </w:pPr>
          </w:p>
          <w:p w14:paraId="3DCCBE73" w14:textId="77777777" w:rsidR="007B0694" w:rsidRPr="00636B42" w:rsidRDefault="007B0694" w:rsidP="00636B42">
            <w:pPr>
              <w:rPr>
                <w:color w:val="000000" w:themeColor="text1"/>
                <w:sz w:val="20"/>
                <w:szCs w:val="20"/>
              </w:rPr>
            </w:pPr>
          </w:p>
          <w:p w14:paraId="0564BF1C" w14:textId="77777777" w:rsidR="00C53276" w:rsidRDefault="00C53276" w:rsidP="00C53276">
            <w:pPr>
              <w:pStyle w:val="ListParagraph"/>
              <w:ind w:left="139"/>
              <w:rPr>
                <w:color w:val="000000" w:themeColor="text1"/>
                <w:sz w:val="20"/>
                <w:szCs w:val="20"/>
              </w:rPr>
            </w:pPr>
          </w:p>
          <w:p w14:paraId="0E41B28D" w14:textId="77777777" w:rsidR="00C53276" w:rsidRPr="00C53276" w:rsidRDefault="00C53276" w:rsidP="00C53276">
            <w:pPr>
              <w:rPr>
                <w:color w:val="000000" w:themeColor="text1"/>
                <w:sz w:val="20"/>
                <w:szCs w:val="20"/>
              </w:rPr>
            </w:pPr>
          </w:p>
          <w:p w14:paraId="46BAB5DF" w14:textId="77777777" w:rsidR="00673524" w:rsidRPr="007A0870" w:rsidRDefault="00673524" w:rsidP="00673524">
            <w:pPr>
              <w:pStyle w:val="ListParagraph"/>
              <w:ind w:left="163"/>
              <w:rPr>
                <w:color w:val="000000" w:themeColor="text1"/>
                <w:sz w:val="20"/>
                <w:szCs w:val="20"/>
              </w:rPr>
            </w:pPr>
          </w:p>
          <w:p w14:paraId="73E5655B" w14:textId="0E166715" w:rsidR="00673524" w:rsidRPr="007A0870" w:rsidRDefault="00673524" w:rsidP="00673524">
            <w:pPr>
              <w:pStyle w:val="ListParagraph"/>
              <w:ind w:left="930"/>
              <w:rPr>
                <w:b/>
                <w:sz w:val="22"/>
                <w:szCs w:val="22"/>
              </w:rPr>
            </w:pPr>
          </w:p>
        </w:tc>
      </w:tr>
      <w:tr w:rsidR="00352F42" w:rsidRPr="007A0870" w14:paraId="2823AB18" w14:textId="77777777" w:rsidTr="00174F03">
        <w:tc>
          <w:tcPr>
            <w:tcW w:w="2070" w:type="dxa"/>
            <w:shd w:val="clear" w:color="auto" w:fill="auto"/>
          </w:tcPr>
          <w:p w14:paraId="59D6C0B8" w14:textId="77777777" w:rsidR="00673524" w:rsidRPr="007A0870" w:rsidRDefault="00673524" w:rsidP="00673524">
            <w:pPr>
              <w:jc w:val="center"/>
              <w:rPr>
                <w:b/>
                <w:bCs/>
                <w:sz w:val="20"/>
                <w:szCs w:val="20"/>
              </w:rPr>
            </w:pPr>
          </w:p>
          <w:p w14:paraId="1EAC39F3" w14:textId="77777777" w:rsidR="00673524" w:rsidRPr="007A0870" w:rsidRDefault="00673524" w:rsidP="00673524">
            <w:pPr>
              <w:jc w:val="center"/>
              <w:rPr>
                <w:b/>
                <w:bCs/>
                <w:sz w:val="20"/>
                <w:szCs w:val="20"/>
              </w:rPr>
            </w:pPr>
            <w:r w:rsidRPr="007A0870">
              <w:rPr>
                <w:b/>
                <w:bCs/>
                <w:sz w:val="20"/>
                <w:szCs w:val="20"/>
              </w:rPr>
              <w:t>9</w:t>
            </w:r>
          </w:p>
          <w:p w14:paraId="5037D05B" w14:textId="77777777" w:rsidR="00673524" w:rsidRPr="007A0870" w:rsidRDefault="00673524" w:rsidP="00673524">
            <w:pPr>
              <w:jc w:val="center"/>
              <w:rPr>
                <w:b/>
                <w:bCs/>
                <w:sz w:val="20"/>
                <w:szCs w:val="20"/>
              </w:rPr>
            </w:pPr>
          </w:p>
          <w:p w14:paraId="08410BED" w14:textId="0ECEF3CB" w:rsidR="00673524" w:rsidRPr="007A0870" w:rsidRDefault="00673524" w:rsidP="00673524">
            <w:pPr>
              <w:jc w:val="center"/>
              <w:rPr>
                <w:b/>
                <w:bCs/>
                <w:sz w:val="20"/>
                <w:szCs w:val="20"/>
              </w:rPr>
            </w:pPr>
            <w:r w:rsidRPr="007A0870">
              <w:rPr>
                <w:b/>
                <w:bCs/>
                <w:sz w:val="20"/>
                <w:szCs w:val="20"/>
              </w:rPr>
              <w:t xml:space="preserve">July </w:t>
            </w:r>
            <w:r>
              <w:rPr>
                <w:b/>
                <w:bCs/>
                <w:sz w:val="20"/>
                <w:szCs w:val="20"/>
              </w:rPr>
              <w:t>2</w:t>
            </w:r>
            <w:r w:rsidR="00BD63DC">
              <w:rPr>
                <w:b/>
                <w:bCs/>
                <w:sz w:val="20"/>
                <w:szCs w:val="20"/>
              </w:rPr>
              <w:t>8</w:t>
            </w:r>
          </w:p>
          <w:p w14:paraId="427346E8" w14:textId="15BC07FB" w:rsidR="00673524" w:rsidRPr="007A0870" w:rsidRDefault="00BD63DC" w:rsidP="00673524">
            <w:pPr>
              <w:jc w:val="center"/>
              <w:rPr>
                <w:b/>
                <w:bCs/>
                <w:sz w:val="20"/>
                <w:szCs w:val="20"/>
              </w:rPr>
            </w:pPr>
            <w:r>
              <w:rPr>
                <w:b/>
                <w:bCs/>
                <w:sz w:val="20"/>
                <w:szCs w:val="20"/>
              </w:rPr>
              <w:t>Wednesday</w:t>
            </w:r>
          </w:p>
          <w:p w14:paraId="27632542" w14:textId="77777777" w:rsidR="00410B1B" w:rsidRPr="00410B1B" w:rsidRDefault="00410B1B" w:rsidP="00BF5397">
            <w:pPr>
              <w:jc w:val="center"/>
              <w:rPr>
                <w:bCs/>
                <w:color w:val="000000" w:themeColor="text1"/>
                <w:sz w:val="20"/>
                <w:szCs w:val="20"/>
              </w:rPr>
            </w:pPr>
            <w:r w:rsidRPr="007A0870">
              <w:rPr>
                <w:bCs/>
                <w:color w:val="000000" w:themeColor="text1"/>
                <w:sz w:val="20"/>
                <w:szCs w:val="20"/>
              </w:rPr>
              <w:t>Secondary Transition</w:t>
            </w:r>
            <w:r>
              <w:rPr>
                <w:bCs/>
                <w:color w:val="000000" w:themeColor="text1"/>
                <w:sz w:val="20"/>
                <w:szCs w:val="20"/>
              </w:rPr>
              <w:t xml:space="preserve"> </w:t>
            </w:r>
            <w:r w:rsidRPr="00410B1B">
              <w:rPr>
                <w:bCs/>
                <w:color w:val="000000" w:themeColor="text1"/>
                <w:sz w:val="20"/>
                <w:szCs w:val="20"/>
              </w:rPr>
              <w:t>(continued)</w:t>
            </w:r>
          </w:p>
          <w:p w14:paraId="12C06CB8" w14:textId="737D423D" w:rsidR="00BF5397" w:rsidRPr="007A0870" w:rsidRDefault="00410B1B" w:rsidP="00BF5397">
            <w:pPr>
              <w:jc w:val="center"/>
              <w:rPr>
                <w:bCs/>
                <w:sz w:val="20"/>
                <w:szCs w:val="20"/>
              </w:rPr>
            </w:pPr>
            <w:r w:rsidRPr="00410B1B">
              <w:rPr>
                <w:bCs/>
                <w:sz w:val="20"/>
                <w:szCs w:val="20"/>
              </w:rPr>
              <w:t xml:space="preserve"> </w:t>
            </w:r>
            <w:r w:rsidR="00BF5397" w:rsidRPr="00410B1B">
              <w:rPr>
                <w:bCs/>
                <w:sz w:val="20"/>
                <w:szCs w:val="20"/>
              </w:rPr>
              <w:t>EBPs Secondary</w:t>
            </w:r>
          </w:p>
          <w:p w14:paraId="1DCB9E47" w14:textId="66D2342A" w:rsidR="00673524" w:rsidRPr="007A0870" w:rsidRDefault="00673524" w:rsidP="00790885">
            <w:pPr>
              <w:spacing w:after="200" w:line="276" w:lineRule="auto"/>
              <w:jc w:val="center"/>
              <w:rPr>
                <w:b/>
                <w:sz w:val="22"/>
                <w:szCs w:val="22"/>
              </w:rPr>
            </w:pPr>
          </w:p>
        </w:tc>
        <w:tc>
          <w:tcPr>
            <w:tcW w:w="3690" w:type="dxa"/>
            <w:shd w:val="clear" w:color="auto" w:fill="auto"/>
          </w:tcPr>
          <w:p w14:paraId="50357217" w14:textId="77777777" w:rsidR="00FF3F7C" w:rsidRDefault="00A11611" w:rsidP="00263B3C">
            <w:pPr>
              <w:rPr>
                <w:rFonts w:eastAsiaTheme="minorHAnsi"/>
                <w:color w:val="000000" w:themeColor="text1"/>
                <w:sz w:val="20"/>
                <w:szCs w:val="20"/>
              </w:rPr>
            </w:pPr>
            <w:hyperlink r:id="rId28" w:history="1">
              <w:r w:rsidR="00673524" w:rsidRPr="007A0870">
                <w:rPr>
                  <w:rFonts w:eastAsiaTheme="minorHAnsi"/>
                  <w:color w:val="000000" w:themeColor="text1"/>
                  <w:sz w:val="20"/>
                  <w:szCs w:val="20"/>
                </w:rPr>
                <w:t xml:space="preserve">Greene (2003) </w:t>
              </w:r>
            </w:hyperlink>
          </w:p>
          <w:p w14:paraId="1B1445B4" w14:textId="7E5DEBAA" w:rsidR="00673524" w:rsidRPr="007A0870" w:rsidRDefault="00673524" w:rsidP="00263B3C">
            <w:pPr>
              <w:rPr>
                <w:rFonts w:eastAsiaTheme="minorHAnsi"/>
                <w:color w:val="000000" w:themeColor="text1"/>
                <w:sz w:val="20"/>
                <w:szCs w:val="20"/>
              </w:rPr>
            </w:pPr>
          </w:p>
          <w:p w14:paraId="1ACD0222" w14:textId="77777777" w:rsidR="005334FA" w:rsidRPr="007A0870" w:rsidRDefault="005334FA" w:rsidP="005334FA">
            <w:pPr>
              <w:rPr>
                <w:sz w:val="20"/>
                <w:szCs w:val="20"/>
              </w:rPr>
            </w:pPr>
            <w:r w:rsidRPr="007A0870">
              <w:rPr>
                <w:sz w:val="20"/>
                <w:szCs w:val="20"/>
              </w:rPr>
              <w:t xml:space="preserve">Test et.al. (2009) </w:t>
            </w:r>
          </w:p>
          <w:p w14:paraId="45D7823B" w14:textId="77777777" w:rsidR="005334FA" w:rsidRPr="007A0870" w:rsidRDefault="005334FA" w:rsidP="005334FA">
            <w:pPr>
              <w:rPr>
                <w:sz w:val="20"/>
                <w:szCs w:val="20"/>
              </w:rPr>
            </w:pPr>
          </w:p>
          <w:p w14:paraId="77ABEDE4" w14:textId="77777777" w:rsidR="005334FA" w:rsidRPr="007A0870" w:rsidRDefault="005334FA" w:rsidP="005334FA">
            <w:pPr>
              <w:rPr>
                <w:sz w:val="20"/>
                <w:szCs w:val="20"/>
              </w:rPr>
            </w:pPr>
            <w:r w:rsidRPr="007A0870">
              <w:rPr>
                <w:sz w:val="20"/>
                <w:szCs w:val="20"/>
              </w:rPr>
              <w:t xml:space="preserve"> Mazzotti, Rowe, &amp; Test (2013)</w:t>
            </w:r>
          </w:p>
          <w:p w14:paraId="19D24994" w14:textId="77777777" w:rsidR="005334FA" w:rsidRPr="007A0870" w:rsidRDefault="005334FA" w:rsidP="005334FA">
            <w:pPr>
              <w:rPr>
                <w:sz w:val="20"/>
                <w:szCs w:val="20"/>
              </w:rPr>
            </w:pPr>
            <w:r w:rsidRPr="007A0870">
              <w:rPr>
                <w:sz w:val="20"/>
                <w:szCs w:val="20"/>
              </w:rPr>
              <w:t xml:space="preserve"> </w:t>
            </w:r>
          </w:p>
          <w:p w14:paraId="715C68A6" w14:textId="77777777" w:rsidR="005334FA" w:rsidRPr="007A0870" w:rsidRDefault="005334FA" w:rsidP="005334FA">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2783D6D2" w14:textId="210C0D30" w:rsidR="00673524" w:rsidRPr="007A0870" w:rsidRDefault="00673524" w:rsidP="00263B3C">
            <w:pPr>
              <w:spacing w:after="200" w:line="276" w:lineRule="auto"/>
              <w:rPr>
                <w:b/>
                <w:sz w:val="22"/>
                <w:szCs w:val="22"/>
              </w:rPr>
            </w:pPr>
          </w:p>
        </w:tc>
        <w:tc>
          <w:tcPr>
            <w:tcW w:w="3690" w:type="dxa"/>
          </w:tcPr>
          <w:p w14:paraId="7231B03E" w14:textId="33C16C5F" w:rsidR="00983667" w:rsidRPr="00983667" w:rsidRDefault="00673524" w:rsidP="00983667">
            <w:pPr>
              <w:pStyle w:val="ListParagraph"/>
              <w:numPr>
                <w:ilvl w:val="0"/>
                <w:numId w:val="8"/>
              </w:numPr>
              <w:ind w:left="160" w:hanging="180"/>
              <w:rPr>
                <w:color w:val="000000" w:themeColor="text1"/>
                <w:sz w:val="20"/>
                <w:szCs w:val="20"/>
              </w:rPr>
            </w:pPr>
            <w:r w:rsidRPr="00983667">
              <w:rPr>
                <w:b/>
                <w:color w:val="000000" w:themeColor="text1"/>
                <w:sz w:val="20"/>
                <w:szCs w:val="20"/>
                <w:shd w:val="clear" w:color="auto" w:fill="FFFFFF"/>
              </w:rPr>
              <w:t>Quiz 4 on classes 7 &amp; 8 (</w:t>
            </w:r>
            <w:r w:rsidR="00912890">
              <w:rPr>
                <w:b/>
                <w:color w:val="000000" w:themeColor="text1"/>
                <w:sz w:val="20"/>
                <w:szCs w:val="20"/>
                <w:shd w:val="clear" w:color="auto" w:fill="FFFFFF"/>
              </w:rPr>
              <w:t>8</w:t>
            </w:r>
            <w:r w:rsidRPr="00983667">
              <w:rPr>
                <w:b/>
                <w:color w:val="000000" w:themeColor="text1"/>
                <w:sz w:val="20"/>
                <w:szCs w:val="20"/>
                <w:shd w:val="clear" w:color="auto" w:fill="FFFFFF"/>
              </w:rPr>
              <w:t xml:space="preserve"> pts.)</w:t>
            </w:r>
            <w:r w:rsidR="00983667">
              <w:rPr>
                <w:b/>
                <w:color w:val="000000" w:themeColor="text1"/>
                <w:sz w:val="20"/>
                <w:szCs w:val="20"/>
                <w:shd w:val="clear" w:color="auto" w:fill="FFFFFF"/>
              </w:rPr>
              <w:t xml:space="preserve"> </w:t>
            </w:r>
          </w:p>
          <w:p w14:paraId="6875EBCC" w14:textId="77777777" w:rsidR="00983667" w:rsidRPr="00983667" w:rsidRDefault="00983667" w:rsidP="00983667">
            <w:pPr>
              <w:pStyle w:val="ListParagraph"/>
              <w:ind w:left="160"/>
              <w:rPr>
                <w:color w:val="000000" w:themeColor="text1"/>
                <w:sz w:val="20"/>
                <w:szCs w:val="20"/>
              </w:rPr>
            </w:pPr>
          </w:p>
          <w:p w14:paraId="2786BC65" w14:textId="77777777" w:rsidR="009E0550" w:rsidRPr="00F071EB" w:rsidRDefault="009E0550" w:rsidP="009E0550">
            <w:pPr>
              <w:pStyle w:val="ListParagraph"/>
              <w:numPr>
                <w:ilvl w:val="0"/>
                <w:numId w:val="7"/>
              </w:numPr>
              <w:ind w:left="166" w:hanging="180"/>
              <w:rPr>
                <w:bCs/>
                <w:color w:val="000000" w:themeColor="text1"/>
                <w:sz w:val="20"/>
                <w:szCs w:val="20"/>
              </w:rPr>
            </w:pPr>
            <w:r w:rsidRPr="00F071EB">
              <w:rPr>
                <w:bCs/>
                <w:sz w:val="20"/>
                <w:szCs w:val="20"/>
              </w:rPr>
              <w:t>Transition Planning Assignment Part 2-Planning Alignment Table (4 pts.)</w:t>
            </w:r>
            <w:r w:rsidRPr="00F071EB">
              <w:rPr>
                <w:bCs/>
                <w:color w:val="000000" w:themeColor="text1"/>
                <w:sz w:val="20"/>
                <w:szCs w:val="20"/>
              </w:rPr>
              <w:t xml:space="preserve"> </w:t>
            </w:r>
          </w:p>
          <w:p w14:paraId="35D78732" w14:textId="77777777" w:rsidR="009E0550" w:rsidRPr="007A0870" w:rsidRDefault="009E0550" w:rsidP="009E0550">
            <w:pPr>
              <w:pStyle w:val="ListParagraph"/>
              <w:ind w:left="165"/>
              <w:rPr>
                <w:color w:val="000000" w:themeColor="text1"/>
                <w:sz w:val="20"/>
                <w:szCs w:val="20"/>
              </w:rPr>
            </w:pPr>
          </w:p>
          <w:p w14:paraId="47131C97" w14:textId="77777777" w:rsidR="005334FA" w:rsidRPr="00DC1A6B" w:rsidRDefault="005334FA" w:rsidP="005334FA">
            <w:pPr>
              <w:pStyle w:val="ListParagraph"/>
              <w:ind w:left="160"/>
              <w:rPr>
                <w:color w:val="000000" w:themeColor="text1"/>
                <w:sz w:val="20"/>
                <w:szCs w:val="20"/>
              </w:rPr>
            </w:pPr>
          </w:p>
          <w:p w14:paraId="40C68A84" w14:textId="77777777" w:rsidR="007D38FC" w:rsidRPr="007D38FC" w:rsidRDefault="005334FA" w:rsidP="007D38FC">
            <w:pPr>
              <w:pStyle w:val="ListParagraph"/>
              <w:numPr>
                <w:ilvl w:val="0"/>
                <w:numId w:val="7"/>
              </w:numPr>
              <w:ind w:left="160" w:hanging="180"/>
              <w:rPr>
                <w:b/>
                <w:sz w:val="22"/>
                <w:szCs w:val="22"/>
              </w:rPr>
            </w:pPr>
            <w:r w:rsidRPr="007D38FC">
              <w:rPr>
                <w:color w:val="000000" w:themeColor="text1"/>
                <w:sz w:val="20"/>
                <w:szCs w:val="20"/>
              </w:rPr>
              <w:t>Transition Planning Assignment Part 3-</w:t>
            </w:r>
            <w:r w:rsidRPr="007D38FC">
              <w:rPr>
                <w:rFonts w:eastAsia="Calibri"/>
                <w:bCs/>
                <w:color w:val="000000" w:themeColor="text1"/>
                <w:sz w:val="20"/>
                <w:szCs w:val="20"/>
              </w:rPr>
              <w:t xml:space="preserve">Lesson Objectives and Supports (8 pts.) </w:t>
            </w:r>
          </w:p>
          <w:p w14:paraId="31BBEAEC" w14:textId="77777777" w:rsidR="007D38FC" w:rsidRPr="007D38FC" w:rsidRDefault="007D38FC" w:rsidP="007D38FC">
            <w:pPr>
              <w:pStyle w:val="ListParagraph"/>
              <w:ind w:left="160"/>
              <w:rPr>
                <w:b/>
                <w:sz w:val="22"/>
                <w:szCs w:val="22"/>
              </w:rPr>
            </w:pPr>
          </w:p>
          <w:p w14:paraId="07D505A4" w14:textId="1BBCB6C2" w:rsidR="00673524" w:rsidRPr="007A0870" w:rsidRDefault="005334FA" w:rsidP="007D38FC">
            <w:pPr>
              <w:pStyle w:val="ListParagraph"/>
              <w:numPr>
                <w:ilvl w:val="0"/>
                <w:numId w:val="7"/>
              </w:numPr>
              <w:ind w:left="160" w:hanging="180"/>
              <w:rPr>
                <w:b/>
                <w:sz w:val="22"/>
                <w:szCs w:val="22"/>
              </w:rPr>
            </w:pPr>
            <w:r w:rsidRPr="007A0870">
              <w:rPr>
                <w:color w:val="000000" w:themeColor="text1"/>
                <w:sz w:val="20"/>
                <w:szCs w:val="20"/>
              </w:rPr>
              <w:t xml:space="preserve">Poster Presentation </w:t>
            </w:r>
            <w:r w:rsidRPr="008A0A12">
              <w:rPr>
                <w:bCs/>
                <w:color w:val="000000" w:themeColor="text1"/>
                <w:sz w:val="20"/>
                <w:szCs w:val="20"/>
              </w:rPr>
              <w:t>(14 pts.) GRADUATE</w:t>
            </w:r>
            <w:r w:rsidRPr="007A0870">
              <w:rPr>
                <w:color w:val="000000" w:themeColor="text1"/>
                <w:sz w:val="20"/>
                <w:szCs w:val="20"/>
              </w:rPr>
              <w:t xml:space="preserve"> STUDENTS ONLY</w:t>
            </w:r>
          </w:p>
        </w:tc>
        <w:tc>
          <w:tcPr>
            <w:tcW w:w="3780" w:type="dxa"/>
            <w:shd w:val="clear" w:color="auto" w:fill="auto"/>
          </w:tcPr>
          <w:p w14:paraId="05C88FEF" w14:textId="77777777" w:rsidR="00F46415" w:rsidRPr="00A02FFC" w:rsidRDefault="00F46415" w:rsidP="00F46415">
            <w:pPr>
              <w:pStyle w:val="ListParagraph"/>
              <w:numPr>
                <w:ilvl w:val="0"/>
                <w:numId w:val="7"/>
              </w:numPr>
              <w:ind w:left="166" w:hanging="180"/>
              <w:rPr>
                <w:color w:val="000000" w:themeColor="text1"/>
                <w:sz w:val="20"/>
                <w:szCs w:val="20"/>
              </w:rPr>
            </w:pPr>
            <w:r w:rsidRPr="007A0870">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Middle School and Secondary Transition </w:t>
            </w:r>
          </w:p>
          <w:p w14:paraId="1223E302" w14:textId="77777777" w:rsidR="00F46415" w:rsidRDefault="00F46415" w:rsidP="00F46415">
            <w:pPr>
              <w:pStyle w:val="ListParagraph"/>
              <w:ind w:left="166"/>
              <w:rPr>
                <w:color w:val="000000" w:themeColor="text1"/>
                <w:sz w:val="20"/>
                <w:szCs w:val="20"/>
              </w:rPr>
            </w:pPr>
          </w:p>
          <w:p w14:paraId="124625C5" w14:textId="32E0F408" w:rsidR="00673524" w:rsidRPr="008721D7" w:rsidRDefault="00636B42" w:rsidP="00327ACC">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 xml:space="preserve">and/or Class Activity </w:t>
            </w:r>
          </w:p>
        </w:tc>
      </w:tr>
      <w:tr w:rsidR="00673524" w:rsidRPr="007A0870" w14:paraId="05E29995" w14:textId="77777777" w:rsidTr="00352F42">
        <w:tc>
          <w:tcPr>
            <w:tcW w:w="2070" w:type="dxa"/>
          </w:tcPr>
          <w:p w14:paraId="4C249777" w14:textId="7674E64C" w:rsidR="00673524" w:rsidRDefault="00673524" w:rsidP="002515C6">
            <w:pPr>
              <w:spacing w:after="120" w:line="360" w:lineRule="auto"/>
              <w:contextualSpacing/>
              <w:rPr>
                <w:b/>
                <w:bCs/>
                <w:color w:val="000000" w:themeColor="text1"/>
                <w:sz w:val="20"/>
                <w:szCs w:val="20"/>
              </w:rPr>
            </w:pPr>
            <w:r w:rsidRPr="007A0870">
              <w:rPr>
                <w:b/>
                <w:bCs/>
                <w:color w:val="000000" w:themeColor="text1"/>
                <w:sz w:val="20"/>
                <w:szCs w:val="20"/>
              </w:rPr>
              <w:t>Finals Week</w:t>
            </w:r>
          </w:p>
          <w:p w14:paraId="4DB58F89" w14:textId="77777777" w:rsidR="002515C6" w:rsidRDefault="002515C6" w:rsidP="002515C6">
            <w:pPr>
              <w:spacing w:after="120" w:line="360" w:lineRule="auto"/>
              <w:contextualSpacing/>
              <w:rPr>
                <w:b/>
                <w:bCs/>
                <w:color w:val="000000" w:themeColor="text1"/>
                <w:sz w:val="20"/>
                <w:szCs w:val="20"/>
              </w:rPr>
            </w:pPr>
            <w:r w:rsidRPr="007A0870">
              <w:rPr>
                <w:b/>
                <w:bCs/>
                <w:color w:val="000000" w:themeColor="text1"/>
                <w:sz w:val="20"/>
                <w:szCs w:val="20"/>
              </w:rPr>
              <w:t xml:space="preserve">August </w:t>
            </w:r>
            <w:r>
              <w:rPr>
                <w:b/>
                <w:bCs/>
                <w:color w:val="000000" w:themeColor="text1"/>
                <w:sz w:val="20"/>
                <w:szCs w:val="20"/>
              </w:rPr>
              <w:t>3-7</w:t>
            </w:r>
          </w:p>
          <w:p w14:paraId="7DB3F2DB" w14:textId="250BB899" w:rsidR="002515C6" w:rsidRPr="007A0870" w:rsidRDefault="002515C6" w:rsidP="002515C6">
            <w:pPr>
              <w:spacing w:after="120" w:line="360" w:lineRule="auto"/>
              <w:contextualSpacing/>
              <w:rPr>
                <w:b/>
                <w:bCs/>
                <w:color w:val="000000" w:themeColor="text1"/>
                <w:sz w:val="20"/>
                <w:szCs w:val="20"/>
              </w:rPr>
            </w:pPr>
            <w:r>
              <w:rPr>
                <w:b/>
                <w:bCs/>
                <w:color w:val="000000" w:themeColor="text1"/>
                <w:sz w:val="20"/>
                <w:szCs w:val="20"/>
              </w:rPr>
              <w:t>No Class</w:t>
            </w:r>
          </w:p>
          <w:p w14:paraId="6A7B4067" w14:textId="1F01B71E" w:rsidR="00673524" w:rsidRPr="007A0870" w:rsidRDefault="00673524" w:rsidP="00673524">
            <w:pPr>
              <w:spacing w:after="200" w:line="276" w:lineRule="auto"/>
              <w:rPr>
                <w:b/>
                <w:sz w:val="22"/>
                <w:szCs w:val="22"/>
              </w:rPr>
            </w:pPr>
          </w:p>
        </w:tc>
        <w:tc>
          <w:tcPr>
            <w:tcW w:w="11160" w:type="dxa"/>
            <w:gridSpan w:val="3"/>
          </w:tcPr>
          <w:p w14:paraId="4A2F2955" w14:textId="28052393" w:rsidR="002515C6" w:rsidRPr="002515C6" w:rsidRDefault="002515C6" w:rsidP="00673524">
            <w:pPr>
              <w:spacing w:line="276" w:lineRule="auto"/>
              <w:rPr>
                <w:b/>
                <w:bCs/>
                <w:color w:val="000000" w:themeColor="text1"/>
                <w:sz w:val="20"/>
                <w:szCs w:val="20"/>
              </w:rPr>
            </w:pPr>
            <w:r w:rsidRPr="002515C6">
              <w:rPr>
                <w:b/>
                <w:bCs/>
                <w:color w:val="000000" w:themeColor="text1"/>
                <w:sz w:val="20"/>
                <w:szCs w:val="20"/>
              </w:rPr>
              <w:t>DUE AUGUST 4 by 8:00 AM</w:t>
            </w:r>
          </w:p>
          <w:p w14:paraId="7AE70250" w14:textId="1288F184" w:rsidR="00673524" w:rsidRPr="00287EA2" w:rsidRDefault="00673524" w:rsidP="00287EA2">
            <w:pPr>
              <w:pStyle w:val="ListParagraph"/>
              <w:numPr>
                <w:ilvl w:val="0"/>
                <w:numId w:val="8"/>
              </w:numPr>
              <w:spacing w:line="276" w:lineRule="auto"/>
              <w:ind w:left="254" w:hanging="180"/>
              <w:rPr>
                <w:color w:val="000000" w:themeColor="text1"/>
                <w:sz w:val="20"/>
                <w:szCs w:val="20"/>
              </w:rPr>
            </w:pPr>
            <w:r w:rsidRPr="00287EA2">
              <w:rPr>
                <w:color w:val="000000" w:themeColor="text1"/>
                <w:sz w:val="20"/>
                <w:szCs w:val="20"/>
              </w:rPr>
              <w:t>Culturally Responsive Post-Test (1 pt.)</w:t>
            </w:r>
            <w:r w:rsidR="00164CAF" w:rsidRPr="00287EA2">
              <w:rPr>
                <w:color w:val="000000" w:themeColor="text1"/>
                <w:sz w:val="20"/>
                <w:szCs w:val="20"/>
              </w:rPr>
              <w:t xml:space="preserve"> </w:t>
            </w:r>
          </w:p>
          <w:p w14:paraId="42EB6E77" w14:textId="4FA086C7" w:rsidR="00673524" w:rsidRPr="00287EA2" w:rsidRDefault="00673524" w:rsidP="00287EA2">
            <w:pPr>
              <w:pStyle w:val="ListParagraph"/>
              <w:numPr>
                <w:ilvl w:val="0"/>
                <w:numId w:val="8"/>
              </w:numPr>
              <w:spacing w:after="200" w:line="276" w:lineRule="auto"/>
              <w:ind w:left="254" w:hanging="180"/>
              <w:rPr>
                <w:color w:val="000000" w:themeColor="text1"/>
                <w:sz w:val="20"/>
                <w:szCs w:val="20"/>
              </w:rPr>
            </w:pPr>
            <w:r w:rsidRPr="00287EA2">
              <w:rPr>
                <w:color w:val="000000" w:themeColor="text1"/>
                <w:sz w:val="20"/>
                <w:szCs w:val="20"/>
              </w:rPr>
              <w:t xml:space="preserve">Transition Planning Assignment Part 4 - Planning Commentary (8 pts.) </w:t>
            </w:r>
          </w:p>
          <w:p w14:paraId="4A0718FE" w14:textId="465FB120" w:rsidR="00673524" w:rsidRPr="00287EA2" w:rsidRDefault="00C92E0A" w:rsidP="00287EA2">
            <w:pPr>
              <w:pStyle w:val="ListParagraph"/>
              <w:numPr>
                <w:ilvl w:val="0"/>
                <w:numId w:val="8"/>
              </w:numPr>
              <w:spacing w:after="200" w:line="276" w:lineRule="auto"/>
              <w:ind w:left="254" w:hanging="180"/>
              <w:rPr>
                <w:color w:val="000000" w:themeColor="text1"/>
                <w:sz w:val="20"/>
                <w:szCs w:val="20"/>
              </w:rPr>
            </w:pPr>
            <w:r w:rsidRPr="00287EA2">
              <w:rPr>
                <w:color w:val="000000" w:themeColor="text1"/>
                <w:sz w:val="20"/>
                <w:szCs w:val="20"/>
              </w:rPr>
              <w:t xml:space="preserve">Special Education and Transition: Families and Multicultural Considerations </w:t>
            </w:r>
            <w:r w:rsidR="00673524" w:rsidRPr="00287EA2">
              <w:rPr>
                <w:color w:val="000000" w:themeColor="text1"/>
                <w:sz w:val="20"/>
                <w:szCs w:val="20"/>
              </w:rPr>
              <w:t>Reflection (4 pts.)</w:t>
            </w:r>
            <w:r w:rsidR="00164CAF" w:rsidRPr="00287EA2">
              <w:rPr>
                <w:color w:val="000000" w:themeColor="text1"/>
                <w:sz w:val="20"/>
                <w:szCs w:val="20"/>
              </w:rPr>
              <w:t xml:space="preserve"> (Multicultural Considerations Project: </w:t>
            </w:r>
            <w:r w:rsidR="001B5297" w:rsidRPr="00287EA2">
              <w:rPr>
                <w:color w:val="000000" w:themeColor="text1"/>
                <w:sz w:val="20"/>
                <w:szCs w:val="20"/>
              </w:rPr>
              <w:t>p</w:t>
            </w:r>
            <w:r w:rsidR="00164CAF" w:rsidRPr="00287EA2">
              <w:rPr>
                <w:color w:val="000000" w:themeColor="text1"/>
                <w:sz w:val="20"/>
                <w:szCs w:val="20"/>
              </w:rPr>
              <w:t>art e)</w:t>
            </w:r>
          </w:p>
          <w:p w14:paraId="5BDE9AB9" w14:textId="7196D0CB" w:rsidR="002515C6" w:rsidRPr="008A0A12" w:rsidRDefault="00A11611" w:rsidP="00C92E0A">
            <w:pPr>
              <w:spacing w:after="200" w:line="276" w:lineRule="auto"/>
              <w:ind w:hanging="31"/>
              <w:rPr>
                <w:sz w:val="22"/>
                <w:szCs w:val="22"/>
              </w:rPr>
            </w:pPr>
            <w:hyperlink r:id="rId29" w:history="1">
              <w:r w:rsidR="002515C6" w:rsidRPr="00287EA2">
                <w:rPr>
                  <w:rStyle w:val="Hyperlink"/>
                  <w:sz w:val="22"/>
                  <w:szCs w:val="22"/>
                </w:rPr>
                <w:t>Don’t forget to complete</w:t>
              </w:r>
              <w:r w:rsidR="00BD0A0B">
                <w:rPr>
                  <w:rStyle w:val="Hyperlink"/>
                  <w:sz w:val="22"/>
                  <w:szCs w:val="22"/>
                </w:rPr>
                <w:t xml:space="preserve"> your evaluation of this course</w:t>
              </w:r>
              <w:r w:rsidR="004975C6">
                <w:rPr>
                  <w:rStyle w:val="Hyperlink"/>
                  <w:sz w:val="22"/>
                  <w:szCs w:val="22"/>
                </w:rPr>
                <w:t xml:space="preserve"> at auburn.edu/evaluate</w:t>
              </w:r>
              <w:r w:rsidR="002515C6" w:rsidRPr="00287EA2">
                <w:rPr>
                  <w:rStyle w:val="Hyperlink"/>
                  <w:sz w:val="22"/>
                  <w:szCs w:val="22"/>
                </w:rPr>
                <w:t>.</w:t>
              </w:r>
            </w:hyperlink>
          </w:p>
        </w:tc>
      </w:tr>
    </w:tbl>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24C85827" w14:textId="77777777" w:rsidR="007D780D" w:rsidRPr="007A0870" w:rsidRDefault="007D780D" w:rsidP="007D780D">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w:t>
      </w:r>
      <w:r>
        <w:rPr>
          <w:sz w:val="22"/>
          <w:szCs w:val="22"/>
        </w:rPr>
        <w:t>If you are</w:t>
      </w:r>
      <w:r w:rsidRPr="007A0870">
        <w:rPr>
          <w:sz w:val="22"/>
          <w:szCs w:val="22"/>
        </w:rPr>
        <w:t xml:space="preserve"> taking this course via distance education are expected to follow the course schedule, watch video lectures, and complete assignments as listed on the outline above. </w:t>
      </w:r>
      <w:r>
        <w:rPr>
          <w:sz w:val="22"/>
          <w:szCs w:val="22"/>
        </w:rPr>
        <w:t>You</w:t>
      </w:r>
      <w:r w:rsidRPr="007A0870">
        <w:rPr>
          <w:sz w:val="22"/>
          <w:szCs w:val="22"/>
        </w:rPr>
        <w:t xml:space="preserve">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 </w:t>
      </w:r>
    </w:p>
    <w:p w14:paraId="2A72D1C3" w14:textId="77777777" w:rsidR="00352F42" w:rsidRDefault="00352F42" w:rsidP="00F41ED0">
      <w:pPr>
        <w:tabs>
          <w:tab w:val="left" w:pos="-1440"/>
        </w:tabs>
        <w:rPr>
          <w:b/>
          <w:sz w:val="22"/>
          <w:szCs w:val="22"/>
        </w:rPr>
        <w:sectPr w:rsidR="00352F42" w:rsidSect="00352F42">
          <w:pgSz w:w="15840" w:h="12240" w:orient="landscape"/>
          <w:pgMar w:top="1800" w:right="1440" w:bottom="1800" w:left="1440" w:header="720" w:footer="720" w:gutter="0"/>
          <w:cols w:space="720"/>
          <w:titlePg/>
          <w:docGrid w:linePitch="360"/>
        </w:sectPr>
      </w:pPr>
    </w:p>
    <w:p w14:paraId="7A27D07A" w14:textId="2207CCB8" w:rsidR="00F7653B" w:rsidRDefault="00F7653B" w:rsidP="006D5C73">
      <w:pPr>
        <w:pStyle w:val="ListParagraph"/>
        <w:numPr>
          <w:ilvl w:val="0"/>
          <w:numId w:val="1"/>
        </w:numPr>
        <w:tabs>
          <w:tab w:val="left" w:pos="-1440"/>
        </w:tabs>
        <w:ind w:left="360"/>
        <w:rPr>
          <w:b/>
          <w:bCs/>
          <w:sz w:val="22"/>
          <w:szCs w:val="22"/>
        </w:rPr>
      </w:pPr>
      <w:r w:rsidRPr="007A0870">
        <w:rPr>
          <w:b/>
          <w:bCs/>
          <w:sz w:val="22"/>
          <w:szCs w:val="22"/>
        </w:rPr>
        <w:lastRenderedPageBreak/>
        <w:t>Course Requirements/Evaluation:</w:t>
      </w:r>
    </w:p>
    <w:p w14:paraId="6475C244" w14:textId="67F74DC9" w:rsidR="00F7653B" w:rsidRPr="007A0870" w:rsidRDefault="00F7653B" w:rsidP="008E4E10">
      <w:pPr>
        <w:pStyle w:val="ListParagraph"/>
        <w:rPr>
          <w:b/>
          <w:bCs/>
          <w:sz w:val="22"/>
          <w:szCs w:val="22"/>
        </w:rPr>
      </w:pPr>
    </w:p>
    <w:p w14:paraId="54A9501B" w14:textId="07FEA335" w:rsidR="00E1030F" w:rsidRPr="007A0870" w:rsidRDefault="005D4E6B" w:rsidP="00D105E3">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rFonts w:eastAsiaTheme="minorEastAsia"/>
          <w:b/>
          <w:bCs/>
          <w:sz w:val="22"/>
          <w:szCs w:val="22"/>
        </w:rPr>
        <w:t>Quizzes</w:t>
      </w:r>
    </w:p>
    <w:p w14:paraId="4B5870ED" w14:textId="77777777" w:rsidR="00E1030F" w:rsidRPr="007A0870"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051C73BF" w:rsidR="0035402E" w:rsidRPr="007A0870" w:rsidRDefault="0035402E" w:rsidP="001335D2">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10"/>
        <w:rPr>
          <w:sz w:val="22"/>
          <w:szCs w:val="22"/>
        </w:rPr>
      </w:pPr>
      <w:r w:rsidRPr="007A0870">
        <w:rPr>
          <w:rFonts w:eastAsiaTheme="minorEastAsia"/>
          <w:b/>
          <w:bCs/>
          <w:sz w:val="22"/>
          <w:szCs w:val="22"/>
        </w:rPr>
        <w:t xml:space="preserve">Quizzes (TOTAL </w:t>
      </w:r>
      <w:r w:rsidR="00FA7007">
        <w:rPr>
          <w:rFonts w:eastAsiaTheme="minorEastAsia"/>
          <w:b/>
          <w:bCs/>
          <w:sz w:val="22"/>
          <w:szCs w:val="22"/>
        </w:rPr>
        <w:t>32</w:t>
      </w:r>
      <w:r w:rsidR="00BE0D9D" w:rsidRPr="007A0870">
        <w:rPr>
          <w:rFonts w:eastAsiaTheme="minorEastAsia"/>
          <w:b/>
          <w:bCs/>
          <w:sz w:val="22"/>
          <w:szCs w:val="22"/>
        </w:rPr>
        <w:t xml:space="preserve"> </w:t>
      </w:r>
      <w:r w:rsidRPr="007A0870">
        <w:rPr>
          <w:rFonts w:eastAsiaTheme="minorEastAsia"/>
          <w:b/>
          <w:bCs/>
          <w:sz w:val="22"/>
          <w:szCs w:val="22"/>
        </w:rPr>
        <w:t>points,</w:t>
      </w:r>
      <w:r w:rsidR="00754063" w:rsidRPr="007A0870">
        <w:rPr>
          <w:rFonts w:eastAsiaTheme="minorEastAsia"/>
          <w:b/>
          <w:bCs/>
          <w:sz w:val="22"/>
          <w:szCs w:val="22"/>
        </w:rPr>
        <w:t xml:space="preserve"> </w:t>
      </w:r>
      <w:r w:rsidR="00F66CA5">
        <w:rPr>
          <w:rFonts w:eastAsiaTheme="minorEastAsia"/>
          <w:b/>
          <w:bCs/>
          <w:sz w:val="22"/>
          <w:szCs w:val="22"/>
        </w:rPr>
        <w:t>8</w:t>
      </w:r>
      <w:r w:rsidR="00754063" w:rsidRPr="007A0870">
        <w:rPr>
          <w:rFonts w:eastAsiaTheme="minorEastAsia"/>
          <w:b/>
          <w:bCs/>
          <w:sz w:val="22"/>
          <w:szCs w:val="22"/>
        </w:rPr>
        <w:t xml:space="preserve"> </w:t>
      </w:r>
      <w:r w:rsidRPr="007A0870">
        <w:rPr>
          <w:rFonts w:eastAsiaTheme="minorEastAsia"/>
          <w:b/>
          <w:bCs/>
          <w:sz w:val="22"/>
          <w:szCs w:val="22"/>
        </w:rPr>
        <w:t>points each).</w:t>
      </w:r>
      <w:r w:rsidR="00634079" w:rsidRPr="007A0870">
        <w:rPr>
          <w:rFonts w:eastAsiaTheme="minorEastAsia"/>
          <w:b/>
          <w:bCs/>
          <w:sz w:val="22"/>
          <w:szCs w:val="22"/>
        </w:rPr>
        <w:t xml:space="preserve"> </w:t>
      </w:r>
      <w:r w:rsidRPr="007A0870">
        <w:rPr>
          <w:rFonts w:eastAsiaTheme="minorEastAsia"/>
          <w:sz w:val="22"/>
          <w:szCs w:val="22"/>
        </w:rPr>
        <w:t xml:space="preserve">There will be </w:t>
      </w:r>
      <w:r w:rsidR="00754063" w:rsidRPr="007A0870">
        <w:rPr>
          <w:rFonts w:eastAsiaTheme="minorEastAsia"/>
          <w:b/>
          <w:bCs/>
          <w:sz w:val="22"/>
          <w:szCs w:val="22"/>
          <w:u w:val="single"/>
        </w:rPr>
        <w:t>four</w:t>
      </w:r>
      <w:r w:rsidRPr="007A0870">
        <w:rPr>
          <w:rFonts w:eastAsiaTheme="minorEastAsia"/>
          <w:sz w:val="22"/>
          <w:szCs w:val="22"/>
        </w:rPr>
        <w:t xml:space="preserve"> </w:t>
      </w:r>
      <w:r w:rsidRPr="007A0870">
        <w:rPr>
          <w:rFonts w:eastAsiaTheme="minorEastAsia"/>
          <w:b/>
          <w:bCs/>
          <w:sz w:val="22"/>
          <w:szCs w:val="22"/>
        </w:rPr>
        <w:t xml:space="preserve">TIMED </w:t>
      </w:r>
      <w:r w:rsidRPr="007A0870">
        <w:rPr>
          <w:rFonts w:eastAsiaTheme="minorEastAsia"/>
          <w:bCs/>
          <w:sz w:val="22"/>
          <w:szCs w:val="22"/>
        </w:rPr>
        <w:t xml:space="preserve">mini </w:t>
      </w:r>
      <w:r w:rsidRPr="007A0870">
        <w:rPr>
          <w:rFonts w:eastAsiaTheme="minorEastAsia"/>
          <w:sz w:val="22"/>
          <w:szCs w:val="22"/>
        </w:rPr>
        <w:t>quizzes in this course. Quizzes</w:t>
      </w:r>
      <w:r w:rsidR="00BE0D9D" w:rsidRPr="007A0870">
        <w:rPr>
          <w:sz w:val="22"/>
          <w:szCs w:val="22"/>
        </w:rPr>
        <w:t xml:space="preserve"> will be comprised of multiple choice and true or false</w:t>
      </w:r>
      <w:r w:rsidRPr="007A0870">
        <w:rPr>
          <w:sz w:val="22"/>
          <w:szCs w:val="22"/>
        </w:rPr>
        <w:t xml:space="preserve"> items.</w:t>
      </w:r>
      <w:r w:rsidRPr="007A0870">
        <w:rPr>
          <w:b/>
          <w:sz w:val="22"/>
          <w:szCs w:val="22"/>
        </w:rPr>
        <w:t xml:space="preserve"> </w:t>
      </w:r>
      <w:r w:rsidRPr="007A0870">
        <w:rPr>
          <w:sz w:val="22"/>
          <w:szCs w:val="22"/>
        </w:rPr>
        <w:t xml:space="preserve">These exams will be available on Canvas under the </w:t>
      </w:r>
      <w:r w:rsidRPr="007A0870">
        <w:rPr>
          <w:i/>
          <w:sz w:val="22"/>
          <w:szCs w:val="22"/>
        </w:rPr>
        <w:t>Quizzes</w:t>
      </w:r>
      <w:r w:rsidRPr="007A0870">
        <w:rPr>
          <w:sz w:val="22"/>
          <w:szCs w:val="22"/>
        </w:rPr>
        <w:t xml:space="preserve"> tab. Each quiz will unlock one week before the due date and time. </w:t>
      </w:r>
      <w:r w:rsidR="00754063" w:rsidRPr="007A0870">
        <w:rPr>
          <w:sz w:val="22"/>
          <w:szCs w:val="22"/>
        </w:rPr>
        <w:t xml:space="preserve">Content for each quiz will be composed of information from your readings. </w:t>
      </w:r>
      <w:r w:rsidRPr="007A0870">
        <w:rPr>
          <w:sz w:val="22"/>
          <w:szCs w:val="22"/>
        </w:rPr>
        <w:t xml:space="preserve">You will have </w:t>
      </w:r>
      <w:r w:rsidRPr="007A0870">
        <w:rPr>
          <w:sz w:val="22"/>
          <w:szCs w:val="22"/>
          <w:u w:val="single"/>
        </w:rPr>
        <w:t>one</w:t>
      </w:r>
      <w:r w:rsidRPr="007A0870">
        <w:rPr>
          <w:sz w:val="22"/>
          <w:szCs w:val="22"/>
        </w:rPr>
        <w:t xml:space="preserve"> </w:t>
      </w:r>
      <w:r w:rsidRPr="007A0870">
        <w:rPr>
          <w:sz w:val="22"/>
          <w:szCs w:val="22"/>
          <w:u w:val="single"/>
        </w:rPr>
        <w:t>attempt</w:t>
      </w:r>
      <w:r w:rsidRPr="007A0870">
        <w:rPr>
          <w:sz w:val="22"/>
          <w:szCs w:val="22"/>
        </w:rPr>
        <w:t xml:space="preserve"> to take the mini quiz and there is a </w:t>
      </w:r>
      <w:r w:rsidR="00227572">
        <w:rPr>
          <w:sz w:val="22"/>
          <w:szCs w:val="22"/>
          <w:u w:val="single"/>
        </w:rPr>
        <w:t>15</w:t>
      </w:r>
      <w:r w:rsidR="00F7580A" w:rsidRPr="007A0870">
        <w:rPr>
          <w:sz w:val="22"/>
          <w:szCs w:val="22"/>
          <w:u w:val="single"/>
        </w:rPr>
        <w:t xml:space="preserve">-minute </w:t>
      </w:r>
      <w:r w:rsidRPr="007A0870">
        <w:rPr>
          <w:sz w:val="22"/>
          <w:szCs w:val="22"/>
          <w:u w:val="single"/>
        </w:rPr>
        <w:t>time limit</w:t>
      </w:r>
      <w:r w:rsidRPr="007A0870">
        <w:rPr>
          <w:sz w:val="22"/>
          <w:szCs w:val="22"/>
        </w:rPr>
        <w:t xml:space="preserve"> </w:t>
      </w:r>
      <w:r w:rsidR="00F7580A" w:rsidRPr="007A0870">
        <w:rPr>
          <w:sz w:val="22"/>
          <w:szCs w:val="22"/>
        </w:rPr>
        <w:t>to complete the quiz.</w:t>
      </w:r>
      <w:r w:rsidRPr="007A0870">
        <w:rPr>
          <w:sz w:val="22"/>
          <w:szCs w:val="22"/>
        </w:rPr>
        <w:t xml:space="preserve"> </w:t>
      </w:r>
    </w:p>
    <w:p w14:paraId="2B323310" w14:textId="146A725E" w:rsidR="00E1030F" w:rsidRPr="007A0870" w:rsidRDefault="00E1030F" w:rsidP="00F41ED0">
      <w:pPr>
        <w:pStyle w:val="ListParagraph"/>
        <w:rPr>
          <w:sz w:val="22"/>
          <w:szCs w:val="22"/>
        </w:rPr>
      </w:pPr>
    </w:p>
    <w:p w14:paraId="35F05652" w14:textId="31F27314" w:rsidR="00E1030F" w:rsidRPr="007A0870" w:rsidRDefault="00E1030F" w:rsidP="00D105E3">
      <w:pPr>
        <w:pStyle w:val="ListParagraph"/>
        <w:numPr>
          <w:ilvl w:val="0"/>
          <w:numId w:val="4"/>
        </w:numPr>
        <w:spacing w:after="160" w:line="240" w:lineRule="exact"/>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(All assignments will be submitted to Canvas.)</w:t>
      </w:r>
    </w:p>
    <w:p w14:paraId="7A2536DE" w14:textId="77777777" w:rsidR="007F38CB" w:rsidRPr="00366488" w:rsidRDefault="007F38CB" w:rsidP="00A648DD">
      <w:pPr>
        <w:pStyle w:val="ListParagraph"/>
        <w:ind w:left="990"/>
        <w:rPr>
          <w:sz w:val="22"/>
          <w:szCs w:val="22"/>
        </w:rPr>
      </w:pPr>
    </w:p>
    <w:p w14:paraId="175BFA2C" w14:textId="1C15ACBA" w:rsidR="00C21EF7" w:rsidRDefault="001509EF" w:rsidP="00C21EF7">
      <w:pPr>
        <w:pStyle w:val="ListParagraph"/>
        <w:numPr>
          <w:ilvl w:val="0"/>
          <w:numId w:val="3"/>
        </w:numPr>
        <w:spacing w:line="240" w:lineRule="exact"/>
        <w:ind w:left="810"/>
        <w:rPr>
          <w:sz w:val="22"/>
          <w:szCs w:val="22"/>
        </w:rPr>
      </w:pPr>
      <w:r>
        <w:rPr>
          <w:b/>
          <w:bCs/>
          <w:sz w:val="22"/>
          <w:szCs w:val="22"/>
        </w:rPr>
        <w:t>Active Learning (</w:t>
      </w:r>
      <w:r w:rsidR="004C68D6" w:rsidRPr="00366488">
        <w:rPr>
          <w:b/>
          <w:bCs/>
          <w:sz w:val="22"/>
          <w:szCs w:val="22"/>
        </w:rPr>
        <w:t>10</w:t>
      </w:r>
      <w:r w:rsidR="001335D2" w:rsidRPr="00366488">
        <w:rPr>
          <w:b/>
          <w:bCs/>
          <w:sz w:val="22"/>
          <w:szCs w:val="22"/>
        </w:rPr>
        <w:t xml:space="preserve"> points).</w:t>
      </w:r>
      <w:r w:rsidR="00011871" w:rsidRPr="00011871">
        <w:rPr>
          <w:b/>
          <w:sz w:val="22"/>
          <w:szCs w:val="22"/>
        </w:rPr>
        <w:t xml:space="preserve"> </w:t>
      </w:r>
      <w:r w:rsidR="00215056" w:rsidRPr="00366488">
        <w:rPr>
          <w:sz w:val="22"/>
          <w:szCs w:val="22"/>
        </w:rPr>
        <w:t>Learning is the acquisition of knowledge or skills</w:t>
      </w:r>
      <w:r w:rsidR="00366488" w:rsidRPr="00366488">
        <w:rPr>
          <w:sz w:val="22"/>
          <w:szCs w:val="22"/>
        </w:rPr>
        <w:t xml:space="preserve">. you </w:t>
      </w:r>
      <w:r w:rsidR="001335D2" w:rsidRPr="00366488">
        <w:rPr>
          <w:sz w:val="22"/>
          <w:szCs w:val="22"/>
        </w:rPr>
        <w:t>need to become an engaged learner</w:t>
      </w:r>
      <w:r w:rsidR="00366488" w:rsidRPr="00366488">
        <w:rPr>
          <w:sz w:val="22"/>
          <w:szCs w:val="22"/>
        </w:rPr>
        <w:t xml:space="preserve"> if you are to be successful in learning the content covered in this course</w:t>
      </w:r>
      <w:r w:rsidR="00A807A2">
        <w:rPr>
          <w:sz w:val="22"/>
          <w:szCs w:val="22"/>
        </w:rPr>
        <w:t xml:space="preserve"> and practicing skills associated with that content</w:t>
      </w:r>
      <w:r w:rsidR="001335D2" w:rsidRPr="00366488">
        <w:rPr>
          <w:sz w:val="22"/>
          <w:szCs w:val="22"/>
        </w:rPr>
        <w:t xml:space="preserve">. To become an engaged learner, you need to </w:t>
      </w:r>
      <w:r w:rsidR="00A807A2">
        <w:rPr>
          <w:sz w:val="22"/>
          <w:szCs w:val="22"/>
        </w:rPr>
        <w:t xml:space="preserve">actively </w:t>
      </w:r>
      <w:r w:rsidR="001335D2" w:rsidRPr="00366488">
        <w:rPr>
          <w:sz w:val="22"/>
          <w:szCs w:val="22"/>
        </w:rPr>
        <w:t>participate in the course. Participation includes</w:t>
      </w:r>
      <w:r w:rsidR="0004426C">
        <w:rPr>
          <w:sz w:val="22"/>
          <w:szCs w:val="22"/>
        </w:rPr>
        <w:t xml:space="preserve"> the completion of all course quizzes, assignments, and </w:t>
      </w:r>
      <w:r w:rsidR="00662B46">
        <w:rPr>
          <w:sz w:val="22"/>
          <w:szCs w:val="22"/>
        </w:rPr>
        <w:t xml:space="preserve">class and learning </w:t>
      </w:r>
      <w:r w:rsidR="0004426C">
        <w:rPr>
          <w:sz w:val="22"/>
          <w:szCs w:val="22"/>
        </w:rPr>
        <w:t>activities.</w:t>
      </w:r>
      <w:r w:rsidR="001335D2" w:rsidRPr="00366488">
        <w:rPr>
          <w:sz w:val="22"/>
          <w:szCs w:val="22"/>
        </w:rPr>
        <w:t xml:space="preserve"> </w:t>
      </w:r>
      <w:r w:rsidR="00EF46BD">
        <w:rPr>
          <w:sz w:val="22"/>
          <w:szCs w:val="22"/>
        </w:rPr>
        <w:t>In addition to the completion of these course requirements, C</w:t>
      </w:r>
      <w:r w:rsidR="001335D2" w:rsidRPr="00366488">
        <w:rPr>
          <w:sz w:val="22"/>
          <w:szCs w:val="22"/>
        </w:rPr>
        <w:t>anvas Access Reports and class engagement i</w:t>
      </w:r>
      <w:r w:rsidR="002C118F">
        <w:rPr>
          <w:sz w:val="22"/>
          <w:szCs w:val="22"/>
        </w:rPr>
        <w:t>n</w:t>
      </w:r>
      <w:r w:rsidR="001335D2" w:rsidRPr="00366488">
        <w:rPr>
          <w:sz w:val="22"/>
          <w:szCs w:val="22"/>
        </w:rPr>
        <w:t xml:space="preserve"> discussions (online and/or in-class)</w:t>
      </w:r>
      <w:r w:rsidR="00EF46BD">
        <w:rPr>
          <w:sz w:val="22"/>
          <w:szCs w:val="22"/>
        </w:rPr>
        <w:t xml:space="preserve"> will be taken into consideration to determine participation</w:t>
      </w:r>
      <w:r w:rsidR="001335D2" w:rsidRPr="00366488">
        <w:rPr>
          <w:sz w:val="22"/>
          <w:szCs w:val="22"/>
        </w:rPr>
        <w:t>. Participation will also include your engagement with peers and contribution to group activities.</w:t>
      </w:r>
    </w:p>
    <w:p w14:paraId="59CB0F20" w14:textId="77777777" w:rsidR="00D7117D" w:rsidRDefault="00D7117D" w:rsidP="00D7117D">
      <w:pPr>
        <w:pStyle w:val="ListParagraph"/>
        <w:spacing w:line="240" w:lineRule="exact"/>
        <w:ind w:left="810"/>
        <w:rPr>
          <w:sz w:val="22"/>
          <w:szCs w:val="22"/>
        </w:rPr>
      </w:pPr>
    </w:p>
    <w:p w14:paraId="14D514FB" w14:textId="06FCD511" w:rsidR="00C21EF7" w:rsidRPr="00662B46" w:rsidRDefault="00D7117D" w:rsidP="00A11611">
      <w:pPr>
        <w:pStyle w:val="ListParagraph"/>
        <w:numPr>
          <w:ilvl w:val="0"/>
          <w:numId w:val="3"/>
        </w:numPr>
        <w:spacing w:line="240" w:lineRule="exact"/>
        <w:ind w:left="810"/>
        <w:rPr>
          <w:sz w:val="22"/>
          <w:szCs w:val="22"/>
        </w:rPr>
      </w:pPr>
      <w:r w:rsidRPr="00662B46">
        <w:rPr>
          <w:b/>
          <w:bCs/>
          <w:sz w:val="22"/>
          <w:szCs w:val="22"/>
        </w:rPr>
        <w:t>Class Activities (complete/incomplete)</w:t>
      </w:r>
      <w:r w:rsidR="00762699" w:rsidRPr="00662B46">
        <w:rPr>
          <w:b/>
          <w:bCs/>
          <w:sz w:val="22"/>
          <w:szCs w:val="22"/>
        </w:rPr>
        <w:t xml:space="preserve">. </w:t>
      </w:r>
      <w:r w:rsidR="00762699" w:rsidRPr="00662B46">
        <w:rPr>
          <w:sz w:val="22"/>
          <w:szCs w:val="22"/>
        </w:rPr>
        <w:t xml:space="preserve">Class activities may be conducted during class time to provide you with the opportunity to </w:t>
      </w:r>
      <w:r w:rsidR="009F465E" w:rsidRPr="00662B46">
        <w:rPr>
          <w:sz w:val="22"/>
          <w:szCs w:val="22"/>
        </w:rPr>
        <w:t>immediately practice what you are learning. These activities may be conducted in place of or in addition to learning activities. Class activities are graded as either complete or incomplete</w:t>
      </w:r>
      <w:r w:rsidR="003A4DF8" w:rsidRPr="00662B46">
        <w:rPr>
          <w:sz w:val="22"/>
          <w:szCs w:val="22"/>
        </w:rPr>
        <w:t xml:space="preserve">. Your competition of </w:t>
      </w:r>
      <w:r w:rsidR="00EA73A9" w:rsidRPr="00662B46">
        <w:rPr>
          <w:sz w:val="22"/>
          <w:szCs w:val="22"/>
        </w:rPr>
        <w:t>class activities will be taken into consideration when assigning your active learning points.</w:t>
      </w:r>
    </w:p>
    <w:p w14:paraId="5C44EFAB" w14:textId="77777777" w:rsidR="00C21EF7" w:rsidRDefault="00C21EF7" w:rsidP="00C21EF7">
      <w:pPr>
        <w:pStyle w:val="ListParagraph"/>
        <w:tabs>
          <w:tab w:val="left" w:pos="-1080"/>
          <w:tab w:val="left" w:pos="-720"/>
          <w:tab w:val="left" w:pos="0"/>
          <w:tab w:val="left" w:pos="1080"/>
        </w:tabs>
        <w:ind w:left="1440"/>
        <w:rPr>
          <w:b/>
          <w:bCs/>
          <w:sz w:val="22"/>
          <w:szCs w:val="22"/>
        </w:rPr>
      </w:pPr>
    </w:p>
    <w:p w14:paraId="1FC2A4D7" w14:textId="28D7CCC1" w:rsidR="00D32A94" w:rsidRPr="00234C30" w:rsidRDefault="004D2BE8" w:rsidP="00234C30">
      <w:pPr>
        <w:pStyle w:val="ListParagraph"/>
        <w:numPr>
          <w:ilvl w:val="0"/>
          <w:numId w:val="3"/>
        </w:numPr>
        <w:ind w:left="810"/>
        <w:rPr>
          <w:sz w:val="22"/>
          <w:szCs w:val="22"/>
        </w:rPr>
      </w:pPr>
      <w:r w:rsidRPr="000F0BDA">
        <w:rPr>
          <w:b/>
          <w:sz w:val="22"/>
          <w:szCs w:val="22"/>
        </w:rPr>
        <w:t>Learning</w:t>
      </w:r>
      <w:r w:rsidR="009F2138" w:rsidRPr="000F0BDA">
        <w:rPr>
          <w:b/>
          <w:sz w:val="22"/>
          <w:szCs w:val="22"/>
        </w:rPr>
        <w:t xml:space="preserve"> Activities</w:t>
      </w:r>
      <w:r w:rsidR="00E1030F" w:rsidRPr="000F0BDA">
        <w:rPr>
          <w:b/>
          <w:sz w:val="22"/>
          <w:szCs w:val="22"/>
        </w:rPr>
        <w:t xml:space="preserve"> (</w:t>
      </w:r>
      <w:r w:rsidR="00491646" w:rsidRPr="000F0BDA">
        <w:rPr>
          <w:b/>
          <w:sz w:val="22"/>
          <w:szCs w:val="22"/>
        </w:rPr>
        <w:t>1</w:t>
      </w:r>
      <w:r w:rsidR="00131559" w:rsidRPr="000F0BDA">
        <w:rPr>
          <w:b/>
          <w:sz w:val="22"/>
          <w:szCs w:val="22"/>
        </w:rPr>
        <w:t>6</w:t>
      </w:r>
      <w:r w:rsidR="00E1030F" w:rsidRPr="000F0BDA">
        <w:rPr>
          <w:b/>
          <w:sz w:val="22"/>
          <w:szCs w:val="22"/>
        </w:rPr>
        <w:t xml:space="preserve"> points)</w:t>
      </w:r>
      <w:r w:rsidR="003F0BE6" w:rsidRPr="000F0BDA">
        <w:rPr>
          <w:b/>
          <w:sz w:val="22"/>
          <w:szCs w:val="22"/>
        </w:rPr>
        <w:t>.</w:t>
      </w:r>
      <w:r w:rsidR="00011871" w:rsidRPr="000F0BDA">
        <w:rPr>
          <w:b/>
          <w:sz w:val="22"/>
          <w:szCs w:val="22"/>
        </w:rPr>
        <w:t xml:space="preserve"> </w:t>
      </w:r>
      <w:r w:rsidR="009921AC" w:rsidRPr="000F0BDA">
        <w:rPr>
          <w:sz w:val="22"/>
          <w:szCs w:val="22"/>
        </w:rPr>
        <w:t xml:space="preserve">You will participate in learning </w:t>
      </w:r>
      <w:r w:rsidR="00E1030F" w:rsidRPr="000F0BDA">
        <w:rPr>
          <w:sz w:val="22"/>
          <w:szCs w:val="22"/>
        </w:rPr>
        <w:t>exercises througho</w:t>
      </w:r>
      <w:r w:rsidR="00004332" w:rsidRPr="000F0BDA">
        <w:rPr>
          <w:sz w:val="22"/>
          <w:szCs w:val="22"/>
        </w:rPr>
        <w:t xml:space="preserve">ut this course. These exercises will be </w:t>
      </w:r>
      <w:r w:rsidR="00E1030F" w:rsidRPr="000F0BDA">
        <w:rPr>
          <w:sz w:val="22"/>
          <w:szCs w:val="22"/>
        </w:rPr>
        <w:t>completed in</w:t>
      </w:r>
      <w:r w:rsidR="0000696B" w:rsidRPr="000F0BDA">
        <w:rPr>
          <w:sz w:val="22"/>
          <w:szCs w:val="22"/>
        </w:rPr>
        <w:t>dividually and/or in</w:t>
      </w:r>
      <w:r w:rsidR="00E1030F" w:rsidRPr="000F0BDA">
        <w:rPr>
          <w:sz w:val="22"/>
          <w:szCs w:val="22"/>
        </w:rPr>
        <w:t xml:space="preserve"> group</w:t>
      </w:r>
      <w:r w:rsidR="0096543F" w:rsidRPr="000F0BDA">
        <w:rPr>
          <w:sz w:val="22"/>
          <w:szCs w:val="22"/>
        </w:rPr>
        <w:t>s</w:t>
      </w:r>
      <w:r w:rsidR="00E1030F" w:rsidRPr="000F0BDA">
        <w:rPr>
          <w:sz w:val="22"/>
          <w:szCs w:val="22"/>
        </w:rPr>
        <w:t xml:space="preserve">. </w:t>
      </w:r>
      <w:r w:rsidR="003B548E">
        <w:rPr>
          <w:sz w:val="22"/>
          <w:szCs w:val="22"/>
        </w:rPr>
        <w:t xml:space="preserve">For </w:t>
      </w:r>
      <w:r w:rsidR="00D32A94">
        <w:rPr>
          <w:sz w:val="22"/>
          <w:szCs w:val="22"/>
        </w:rPr>
        <w:t>learning activities that require group work</w:t>
      </w:r>
      <w:r w:rsidR="00265A93">
        <w:rPr>
          <w:sz w:val="22"/>
          <w:szCs w:val="22"/>
        </w:rPr>
        <w:t>.</w:t>
      </w:r>
      <w:r w:rsidR="00234C30">
        <w:rPr>
          <w:sz w:val="22"/>
          <w:szCs w:val="22"/>
        </w:rPr>
        <w:t xml:space="preserve"> An </w:t>
      </w:r>
      <w:r w:rsidR="00D32A94" w:rsidRPr="00234C30">
        <w:rPr>
          <w:sz w:val="22"/>
          <w:szCs w:val="22"/>
        </w:rPr>
        <w:t xml:space="preserve">important skill </w:t>
      </w:r>
      <w:r w:rsidR="00234C30">
        <w:rPr>
          <w:sz w:val="22"/>
          <w:szCs w:val="22"/>
        </w:rPr>
        <w:t>needed to</w:t>
      </w:r>
      <w:r w:rsidR="00D32A94" w:rsidRPr="00234C30">
        <w:rPr>
          <w:sz w:val="22"/>
          <w:szCs w:val="22"/>
        </w:rPr>
        <w:t xml:space="preserve"> provid</w:t>
      </w:r>
      <w:r w:rsidR="00234C30">
        <w:rPr>
          <w:sz w:val="22"/>
          <w:szCs w:val="22"/>
        </w:rPr>
        <w:t>e effective</w:t>
      </w:r>
      <w:r w:rsidR="00D32A94" w:rsidRPr="00234C30">
        <w:rPr>
          <w:sz w:val="22"/>
          <w:szCs w:val="22"/>
        </w:rPr>
        <w:t xml:space="preserve"> transition services is the ability to collaborate with others. </w:t>
      </w:r>
      <w:r w:rsidR="00234C30">
        <w:rPr>
          <w:sz w:val="22"/>
          <w:szCs w:val="22"/>
        </w:rPr>
        <w:t xml:space="preserve">Therefore, points will be deducted for group activities that do not </w:t>
      </w:r>
      <w:r w:rsidR="00265A93">
        <w:rPr>
          <w:sz w:val="22"/>
          <w:szCs w:val="22"/>
        </w:rPr>
        <w:t>represent a group effort.</w:t>
      </w:r>
    </w:p>
    <w:p w14:paraId="10EEDADA" w14:textId="77777777" w:rsidR="00D32A94" w:rsidRDefault="00D32A94" w:rsidP="00D32A94">
      <w:pPr>
        <w:pStyle w:val="ListParagraph"/>
        <w:ind w:left="810"/>
        <w:rPr>
          <w:b/>
          <w:sz w:val="22"/>
          <w:szCs w:val="22"/>
        </w:rPr>
      </w:pPr>
    </w:p>
    <w:p w14:paraId="2A4088EA" w14:textId="77777777" w:rsidR="00265A93" w:rsidRDefault="00265A93" w:rsidP="00D32A94">
      <w:pPr>
        <w:pStyle w:val="ListParagraph"/>
        <w:ind w:left="810"/>
        <w:rPr>
          <w:sz w:val="22"/>
          <w:szCs w:val="22"/>
        </w:rPr>
      </w:pPr>
      <w:r>
        <w:rPr>
          <w:sz w:val="22"/>
          <w:szCs w:val="22"/>
        </w:rPr>
        <w:t>For those students participating online, it is your responsibility to work with other online students to complete the learning activities. This collaboration does not have to be synchronous. You can use the Canvas Discussion Board for the assignments to facilitate engagement.</w:t>
      </w:r>
    </w:p>
    <w:p w14:paraId="60392DF4" w14:textId="77777777" w:rsidR="00265A93" w:rsidRDefault="00265A93" w:rsidP="00D32A94">
      <w:pPr>
        <w:pStyle w:val="ListParagraph"/>
        <w:ind w:left="810"/>
        <w:rPr>
          <w:sz w:val="22"/>
          <w:szCs w:val="22"/>
        </w:rPr>
      </w:pPr>
    </w:p>
    <w:p w14:paraId="23092300" w14:textId="77777777" w:rsidR="00697F81" w:rsidRDefault="00E1030F" w:rsidP="001A53F2">
      <w:pPr>
        <w:pStyle w:val="ListParagraph"/>
        <w:ind w:left="810"/>
        <w:rPr>
          <w:sz w:val="22"/>
          <w:szCs w:val="22"/>
        </w:rPr>
      </w:pPr>
      <w:r w:rsidRPr="000F0BDA">
        <w:rPr>
          <w:sz w:val="22"/>
          <w:szCs w:val="22"/>
        </w:rPr>
        <w:t xml:space="preserve">Assignments for </w:t>
      </w:r>
      <w:r w:rsidR="00265A93">
        <w:rPr>
          <w:sz w:val="22"/>
          <w:szCs w:val="22"/>
        </w:rPr>
        <w:t>learning activities</w:t>
      </w:r>
      <w:r w:rsidRPr="000F0BDA">
        <w:rPr>
          <w:sz w:val="22"/>
          <w:szCs w:val="22"/>
        </w:rPr>
        <w:t xml:space="preserve"> will </w:t>
      </w:r>
      <w:r w:rsidR="00402D6E" w:rsidRPr="000F0BDA">
        <w:rPr>
          <w:sz w:val="22"/>
          <w:szCs w:val="22"/>
        </w:rPr>
        <w:t>vary</w:t>
      </w:r>
      <w:r w:rsidR="0000696B" w:rsidRPr="000F0BDA">
        <w:rPr>
          <w:sz w:val="22"/>
          <w:szCs w:val="22"/>
        </w:rPr>
        <w:t>.</w:t>
      </w:r>
      <w:r w:rsidR="0096543F" w:rsidRPr="000F0BDA">
        <w:rPr>
          <w:sz w:val="22"/>
          <w:szCs w:val="22"/>
        </w:rPr>
        <w:t xml:space="preserve"> </w:t>
      </w:r>
      <w:r w:rsidRPr="000F0BDA">
        <w:rPr>
          <w:sz w:val="22"/>
          <w:szCs w:val="22"/>
        </w:rPr>
        <w:t>Some may require preparation ahead of time</w:t>
      </w:r>
      <w:r w:rsidR="00402D6E" w:rsidRPr="000F0BDA">
        <w:rPr>
          <w:sz w:val="22"/>
          <w:szCs w:val="22"/>
        </w:rPr>
        <w:t xml:space="preserve"> with the </w:t>
      </w:r>
      <w:r w:rsidR="00325ED1">
        <w:rPr>
          <w:sz w:val="22"/>
          <w:szCs w:val="22"/>
        </w:rPr>
        <w:t>activity</w:t>
      </w:r>
      <w:r w:rsidR="00402D6E" w:rsidRPr="000F0BDA">
        <w:rPr>
          <w:sz w:val="22"/>
          <w:szCs w:val="22"/>
        </w:rPr>
        <w:t xml:space="preserve"> to be completed </w:t>
      </w:r>
      <w:r w:rsidR="00004332" w:rsidRPr="000F0BDA">
        <w:rPr>
          <w:sz w:val="22"/>
          <w:szCs w:val="22"/>
        </w:rPr>
        <w:t xml:space="preserve">the following class. </w:t>
      </w:r>
      <w:r w:rsidR="0000696B" w:rsidRPr="000F0BDA">
        <w:rPr>
          <w:sz w:val="22"/>
          <w:szCs w:val="22"/>
        </w:rPr>
        <w:t>Others will be introduced and completed within a single class session.</w:t>
      </w:r>
      <w:r w:rsidR="00C4583B" w:rsidRPr="000F0BDA">
        <w:rPr>
          <w:sz w:val="22"/>
          <w:szCs w:val="22"/>
        </w:rPr>
        <w:t xml:space="preserve"> </w:t>
      </w:r>
      <w:r w:rsidRPr="007A0870">
        <w:rPr>
          <w:sz w:val="22"/>
          <w:szCs w:val="22"/>
        </w:rPr>
        <w:t xml:space="preserve">The amount of points per exercise will </w:t>
      </w:r>
      <w:r w:rsidR="0000696B" w:rsidRPr="007A0870">
        <w:rPr>
          <w:sz w:val="22"/>
          <w:szCs w:val="22"/>
        </w:rPr>
        <w:t>differ according to</w:t>
      </w:r>
      <w:r w:rsidRPr="007A0870">
        <w:rPr>
          <w:sz w:val="22"/>
          <w:szCs w:val="22"/>
        </w:rPr>
        <w:t xml:space="preserve"> the complexity of </w:t>
      </w:r>
      <w:r w:rsidR="00697F81">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w:t>
      </w:r>
      <w:r w:rsidR="00494997">
        <w:rPr>
          <w:sz w:val="22"/>
          <w:szCs w:val="22"/>
        </w:rPr>
        <w:t>learning activities</w:t>
      </w:r>
      <w:r w:rsidR="00BF0175" w:rsidRPr="007A0870">
        <w:rPr>
          <w:sz w:val="22"/>
          <w:szCs w:val="22"/>
        </w:rPr>
        <w:t xml:space="preserve">. </w:t>
      </w:r>
    </w:p>
    <w:p w14:paraId="3253F955" w14:textId="77777777" w:rsidR="00697F81" w:rsidRDefault="00697F81" w:rsidP="001A53F2">
      <w:pPr>
        <w:pStyle w:val="ListParagraph"/>
        <w:ind w:left="810"/>
        <w:rPr>
          <w:sz w:val="22"/>
          <w:szCs w:val="22"/>
        </w:rPr>
      </w:pPr>
    </w:p>
    <w:p w14:paraId="2E6D8F53" w14:textId="3FCC934E" w:rsidR="00346CF3" w:rsidRPr="00697F81" w:rsidRDefault="00BF0175" w:rsidP="00697F81">
      <w:pPr>
        <w:pStyle w:val="ListParagraph"/>
        <w:ind w:left="810"/>
        <w:rPr>
          <w:sz w:val="22"/>
          <w:szCs w:val="22"/>
        </w:rPr>
      </w:pPr>
      <w:r w:rsidRPr="007A0870">
        <w:rPr>
          <w:sz w:val="22"/>
          <w:szCs w:val="22"/>
        </w:rPr>
        <w:t>O</w:t>
      </w:r>
      <w:r w:rsidR="00041BCD" w:rsidRPr="007A0870">
        <w:rPr>
          <w:sz w:val="22"/>
          <w:szCs w:val="22"/>
        </w:rPr>
        <w:t xml:space="preserve">nline students </w:t>
      </w:r>
      <w:r w:rsidRPr="007A0870">
        <w:rPr>
          <w:sz w:val="22"/>
          <w:szCs w:val="22"/>
        </w:rPr>
        <w:t xml:space="preserve">are expected to </w:t>
      </w:r>
      <w:r w:rsidR="00041BCD" w:rsidRPr="007A0870">
        <w:rPr>
          <w:sz w:val="22"/>
          <w:szCs w:val="22"/>
        </w:rPr>
        <w:t xml:space="preserve">engage in the activity the week </w:t>
      </w:r>
      <w:r w:rsidRPr="007A0870">
        <w:rPr>
          <w:sz w:val="22"/>
          <w:szCs w:val="22"/>
        </w:rPr>
        <w:t xml:space="preserve">each </w:t>
      </w:r>
      <w:r w:rsidR="00494997">
        <w:rPr>
          <w:sz w:val="22"/>
          <w:szCs w:val="22"/>
        </w:rPr>
        <w:t>activity</w:t>
      </w:r>
      <w:r w:rsidRPr="007A0870">
        <w:rPr>
          <w:sz w:val="22"/>
          <w:szCs w:val="22"/>
        </w:rPr>
        <w:t xml:space="preserv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1E5FA4AF" w14:textId="6C83221B" w:rsidR="00506D02" w:rsidRPr="007A0870" w:rsidRDefault="00004332" w:rsidP="001A53F2">
      <w:pPr>
        <w:pStyle w:val="ListParagraph"/>
        <w:ind w:left="810"/>
        <w:rPr>
          <w:sz w:val="22"/>
          <w:szCs w:val="22"/>
        </w:rPr>
      </w:pPr>
      <w:r w:rsidRPr="007A0870">
        <w:rPr>
          <w:sz w:val="22"/>
          <w:szCs w:val="22"/>
        </w:rPr>
        <w:t>If you are absent</w:t>
      </w:r>
      <w:r w:rsidR="00697F81">
        <w:rPr>
          <w:sz w:val="22"/>
          <w:szCs w:val="22"/>
        </w:rPr>
        <w:t xml:space="preserve"> or cannot turn in the activity as scheduled</w:t>
      </w:r>
      <w:r w:rsidRPr="007A0870">
        <w:rPr>
          <w:sz w:val="22"/>
          <w:szCs w:val="22"/>
        </w:rPr>
        <w:t xml:space="preserve">,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1FF4BAB5" w14:textId="77777777" w:rsidR="00506D02" w:rsidRPr="0081727A" w:rsidRDefault="00506D02" w:rsidP="0081727A">
      <w:pPr>
        <w:rPr>
          <w:sz w:val="22"/>
          <w:szCs w:val="22"/>
        </w:rPr>
      </w:pPr>
    </w:p>
    <w:p w14:paraId="0FDE053A" w14:textId="74787EFC" w:rsidR="0096543F" w:rsidRDefault="00BA3AD6" w:rsidP="007B3EAA">
      <w:pPr>
        <w:pStyle w:val="ListParagraph"/>
        <w:numPr>
          <w:ilvl w:val="0"/>
          <w:numId w:val="3"/>
        </w:numPr>
        <w:ind w:left="720"/>
        <w:rPr>
          <w:sz w:val="22"/>
          <w:szCs w:val="22"/>
        </w:rPr>
      </w:pPr>
      <w:r w:rsidRPr="00BA3AD6">
        <w:rPr>
          <w:b/>
          <w:sz w:val="22"/>
          <w:szCs w:val="22"/>
        </w:rPr>
        <w:t xml:space="preserve">Multicultural Considerations </w:t>
      </w:r>
      <w:r>
        <w:rPr>
          <w:b/>
          <w:sz w:val="22"/>
          <w:szCs w:val="22"/>
        </w:rPr>
        <w:t>Project</w:t>
      </w:r>
      <w:r w:rsidRPr="007A0870">
        <w:rPr>
          <w:b/>
          <w:sz w:val="22"/>
          <w:szCs w:val="22"/>
        </w:rPr>
        <w:t>:</w:t>
      </w:r>
      <w:r w:rsidR="006100DB" w:rsidRPr="007A0870">
        <w:rPr>
          <w:sz w:val="22"/>
          <w:szCs w:val="22"/>
        </w:rPr>
        <w:t xml:space="preserve"> </w:t>
      </w:r>
      <w:r w:rsidR="006100DB" w:rsidRPr="000B0D52">
        <w:rPr>
          <w:b/>
          <w:bCs/>
          <w:sz w:val="22"/>
          <w:szCs w:val="22"/>
        </w:rPr>
        <w:t xml:space="preserve">(TOTAL = </w:t>
      </w:r>
      <w:r w:rsidRPr="000B0D52">
        <w:rPr>
          <w:b/>
          <w:bCs/>
          <w:sz w:val="22"/>
          <w:szCs w:val="22"/>
        </w:rPr>
        <w:t>2</w:t>
      </w:r>
      <w:r w:rsidR="00CF133C" w:rsidRPr="000B0D52">
        <w:rPr>
          <w:b/>
          <w:bCs/>
          <w:sz w:val="22"/>
          <w:szCs w:val="22"/>
        </w:rPr>
        <w:t>3</w:t>
      </w:r>
      <w:r w:rsidR="006100DB" w:rsidRPr="000B0D52">
        <w:rPr>
          <w:b/>
          <w:bCs/>
          <w:sz w:val="22"/>
          <w:szCs w:val="22"/>
        </w:rPr>
        <w:t xml:space="preserve"> points)</w:t>
      </w:r>
    </w:p>
    <w:p w14:paraId="6E0A73C2" w14:textId="77777777" w:rsidR="00011871" w:rsidRPr="007A0870" w:rsidRDefault="00011871" w:rsidP="00011871">
      <w:pPr>
        <w:pStyle w:val="ListParagraph"/>
        <w:rPr>
          <w:sz w:val="22"/>
          <w:szCs w:val="22"/>
        </w:rPr>
      </w:pPr>
    </w:p>
    <w:p w14:paraId="1DF983C3" w14:textId="6B04C53F" w:rsidR="00506D02" w:rsidRPr="00CF133C" w:rsidRDefault="006100DB" w:rsidP="009F20D7">
      <w:pPr>
        <w:pStyle w:val="ListParagraph"/>
        <w:numPr>
          <w:ilvl w:val="0"/>
          <w:numId w:val="16"/>
        </w:numPr>
        <w:ind w:left="990"/>
        <w:rPr>
          <w:sz w:val="22"/>
          <w:szCs w:val="22"/>
        </w:rPr>
      </w:pPr>
      <w:r w:rsidRPr="00CF133C">
        <w:rPr>
          <w:b/>
          <w:sz w:val="22"/>
          <w:szCs w:val="22"/>
        </w:rPr>
        <w:t>Culturally Responsive Pre-Test</w:t>
      </w:r>
      <w:r w:rsidR="00506D02" w:rsidRPr="00CF133C">
        <w:rPr>
          <w:sz w:val="22"/>
          <w:szCs w:val="22"/>
        </w:rPr>
        <w:t xml:space="preserve"> </w:t>
      </w:r>
      <w:r w:rsidR="00506D02" w:rsidRPr="000B0D52">
        <w:rPr>
          <w:b/>
          <w:bCs/>
          <w:sz w:val="22"/>
          <w:szCs w:val="22"/>
        </w:rPr>
        <w:t>(</w:t>
      </w:r>
      <w:r w:rsidR="000240AA" w:rsidRPr="000B0D52">
        <w:rPr>
          <w:b/>
          <w:bCs/>
          <w:sz w:val="22"/>
          <w:szCs w:val="22"/>
        </w:rPr>
        <w:t>1 point</w:t>
      </w:r>
      <w:r w:rsidR="00506D02" w:rsidRPr="000B0D52">
        <w:rPr>
          <w:b/>
          <w:bCs/>
          <w:sz w:val="22"/>
          <w:szCs w:val="22"/>
        </w:rPr>
        <w:t>)</w:t>
      </w:r>
      <w:r w:rsidRPr="000B0D52">
        <w:rPr>
          <w:b/>
          <w:bCs/>
          <w:sz w:val="22"/>
          <w:szCs w:val="22"/>
        </w:rPr>
        <w:t>.</w:t>
      </w:r>
      <w:r w:rsidRPr="00CF133C">
        <w:rPr>
          <w:sz w:val="22"/>
          <w:szCs w:val="22"/>
        </w:rPr>
        <w:t xml:space="preserve"> You will complete the </w:t>
      </w:r>
      <w:r w:rsidRPr="00CF133C">
        <w:rPr>
          <w:i/>
          <w:sz w:val="22"/>
          <w:szCs w:val="22"/>
        </w:rPr>
        <w:t>Multicultural Efficacy Scale</w:t>
      </w:r>
      <w:r w:rsidRPr="00CF133C">
        <w:rPr>
          <w:sz w:val="22"/>
          <w:szCs w:val="22"/>
        </w:rPr>
        <w:t xml:space="preserve"> (Guyton &amp; Wesche, 2005) as a pre-test before you begin </w:t>
      </w:r>
      <w:r w:rsidR="00E545A1">
        <w:rPr>
          <w:sz w:val="22"/>
          <w:szCs w:val="22"/>
        </w:rPr>
        <w:t>Multicultural Considerations Project</w:t>
      </w:r>
      <w:r w:rsidRPr="00CF133C">
        <w:rPr>
          <w:sz w:val="22"/>
          <w:szCs w:val="22"/>
        </w:rPr>
        <w:t xml:space="preserve">. </w:t>
      </w:r>
    </w:p>
    <w:p w14:paraId="46B62F26" w14:textId="77777777" w:rsidR="006100DB" w:rsidRPr="00CF133C" w:rsidRDefault="006100DB" w:rsidP="00807A0D">
      <w:pPr>
        <w:pStyle w:val="ListParagraph"/>
        <w:ind w:left="990" w:hanging="360"/>
        <w:rPr>
          <w:sz w:val="22"/>
          <w:szCs w:val="22"/>
        </w:rPr>
      </w:pPr>
    </w:p>
    <w:p w14:paraId="174AFA82" w14:textId="2A5C4FCA" w:rsidR="00506D02" w:rsidRPr="00CF133C" w:rsidRDefault="004B1187" w:rsidP="009F20D7">
      <w:pPr>
        <w:pStyle w:val="ListParagraph"/>
        <w:numPr>
          <w:ilvl w:val="0"/>
          <w:numId w:val="16"/>
        </w:numPr>
        <w:ind w:left="990"/>
        <w:rPr>
          <w:sz w:val="22"/>
          <w:szCs w:val="22"/>
        </w:rPr>
      </w:pPr>
      <w:r>
        <w:rPr>
          <w:b/>
          <w:sz w:val="22"/>
          <w:szCs w:val="22"/>
        </w:rPr>
        <w:lastRenderedPageBreak/>
        <w:t xml:space="preserve">Workbook and </w:t>
      </w:r>
      <w:r w:rsidR="00506D02" w:rsidRPr="00CF133C">
        <w:rPr>
          <w:b/>
          <w:sz w:val="22"/>
          <w:szCs w:val="22"/>
        </w:rPr>
        <w:t>Reading Questions</w:t>
      </w:r>
      <w:r w:rsidR="00506D02" w:rsidRPr="00CF133C">
        <w:rPr>
          <w:sz w:val="22"/>
          <w:szCs w:val="22"/>
        </w:rPr>
        <w:t xml:space="preserve"> </w:t>
      </w:r>
      <w:r w:rsidR="00506D02" w:rsidRPr="000B0D52">
        <w:rPr>
          <w:b/>
          <w:bCs/>
          <w:sz w:val="22"/>
          <w:szCs w:val="22"/>
        </w:rPr>
        <w:t>(</w:t>
      </w:r>
      <w:r w:rsidR="008F4BFD" w:rsidRPr="000B0D52">
        <w:rPr>
          <w:b/>
          <w:bCs/>
          <w:sz w:val="22"/>
          <w:szCs w:val="22"/>
        </w:rPr>
        <w:t>5</w:t>
      </w:r>
      <w:r w:rsidR="00506D02" w:rsidRPr="000B0D52">
        <w:rPr>
          <w:b/>
          <w:bCs/>
          <w:sz w:val="22"/>
          <w:szCs w:val="22"/>
        </w:rPr>
        <w:t xml:space="preserve"> points)</w:t>
      </w:r>
      <w:r w:rsidR="006100DB" w:rsidRPr="000B0D52">
        <w:rPr>
          <w:b/>
          <w:bCs/>
          <w:sz w:val="22"/>
          <w:szCs w:val="22"/>
        </w:rPr>
        <w:t>.</w:t>
      </w:r>
      <w:r w:rsidR="006100DB" w:rsidRPr="00CF133C">
        <w:rPr>
          <w:sz w:val="22"/>
          <w:szCs w:val="22"/>
        </w:rPr>
        <w:t xml:space="preserve"> You will read the </w:t>
      </w:r>
      <w:r w:rsidR="00F7375E" w:rsidRPr="00F7375E">
        <w:rPr>
          <w:i/>
          <w:iCs/>
          <w:sz w:val="22"/>
          <w:szCs w:val="22"/>
        </w:rPr>
        <w:t>Multicultural Considerations in Special Education and Transition</w:t>
      </w:r>
      <w:r w:rsidR="00F7375E" w:rsidRPr="00F7375E">
        <w:rPr>
          <w:sz w:val="22"/>
          <w:szCs w:val="22"/>
        </w:rPr>
        <w:t xml:space="preserve"> </w:t>
      </w:r>
      <w:r>
        <w:rPr>
          <w:sz w:val="22"/>
          <w:szCs w:val="22"/>
        </w:rPr>
        <w:t xml:space="preserve">workbook sections and </w:t>
      </w:r>
      <w:r w:rsidR="006100DB" w:rsidRPr="00CF133C">
        <w:rPr>
          <w:sz w:val="22"/>
          <w:szCs w:val="22"/>
        </w:rPr>
        <w:t>selected articles</w:t>
      </w:r>
      <w:r w:rsidR="00F2719A">
        <w:rPr>
          <w:sz w:val="22"/>
          <w:szCs w:val="22"/>
        </w:rPr>
        <w:t xml:space="preserve"> then</w:t>
      </w:r>
      <w:r w:rsidR="006100DB" w:rsidRPr="00CF133C">
        <w:rPr>
          <w:sz w:val="22"/>
          <w:szCs w:val="22"/>
        </w:rPr>
        <w:t xml:space="preserve"> respond to the questions.</w:t>
      </w:r>
    </w:p>
    <w:p w14:paraId="763EB5F2" w14:textId="77777777" w:rsidR="006100DB" w:rsidRPr="00CF133C" w:rsidRDefault="006100DB" w:rsidP="00807A0D">
      <w:pPr>
        <w:pStyle w:val="ListParagraph"/>
        <w:ind w:left="990"/>
        <w:rPr>
          <w:sz w:val="22"/>
          <w:szCs w:val="22"/>
        </w:rPr>
      </w:pPr>
    </w:p>
    <w:p w14:paraId="2432FD35" w14:textId="6F37DF17" w:rsidR="00802B61" w:rsidRDefault="00506D02" w:rsidP="009F20D7">
      <w:pPr>
        <w:pStyle w:val="ListParagraph"/>
        <w:numPr>
          <w:ilvl w:val="0"/>
          <w:numId w:val="16"/>
        </w:numPr>
        <w:ind w:left="990"/>
        <w:rPr>
          <w:sz w:val="22"/>
          <w:szCs w:val="22"/>
        </w:rPr>
      </w:pPr>
      <w:r w:rsidRPr="00802B61">
        <w:rPr>
          <w:b/>
          <w:sz w:val="22"/>
          <w:szCs w:val="22"/>
        </w:rPr>
        <w:t>Cultural Self-Awareness Assignment</w:t>
      </w:r>
      <w:r w:rsidRPr="00802B61">
        <w:rPr>
          <w:b/>
          <w:bCs/>
          <w:sz w:val="22"/>
          <w:szCs w:val="22"/>
        </w:rPr>
        <w:t xml:space="preserve"> (</w:t>
      </w:r>
      <w:r w:rsidR="008F4BFD" w:rsidRPr="00802B61">
        <w:rPr>
          <w:b/>
          <w:bCs/>
          <w:sz w:val="22"/>
          <w:szCs w:val="22"/>
        </w:rPr>
        <w:t>12</w:t>
      </w:r>
      <w:r w:rsidRPr="00802B61">
        <w:rPr>
          <w:b/>
          <w:bCs/>
          <w:sz w:val="22"/>
          <w:szCs w:val="22"/>
        </w:rPr>
        <w:t xml:space="preserve"> points)</w:t>
      </w:r>
      <w:r w:rsidR="006100DB" w:rsidRPr="00802B61">
        <w:rPr>
          <w:b/>
          <w:bCs/>
          <w:sz w:val="22"/>
          <w:szCs w:val="22"/>
        </w:rPr>
        <w:t>.</w:t>
      </w:r>
      <w:r w:rsidR="006100DB" w:rsidRPr="00802B61">
        <w:rPr>
          <w:sz w:val="22"/>
          <w:szCs w:val="22"/>
        </w:rPr>
        <w:t xml:space="preserve"> You will develop cultural self-awareness by exploring and creating a representation of your own cultural heritage. </w:t>
      </w:r>
      <w:r w:rsidR="00802B61" w:rsidRPr="00802B61">
        <w:rPr>
          <w:sz w:val="22"/>
          <w:szCs w:val="22"/>
        </w:rPr>
        <w:t xml:space="preserve">This assignment has three parts: </w:t>
      </w:r>
    </w:p>
    <w:p w14:paraId="3C6DDF8C" w14:textId="5CB1BD6D" w:rsidR="008814AE" w:rsidRDefault="00E05200" w:rsidP="008814AE">
      <w:pPr>
        <w:pStyle w:val="ListParagraph"/>
        <w:ind w:left="990"/>
        <w:rPr>
          <w:sz w:val="22"/>
          <w:szCs w:val="22"/>
        </w:rPr>
      </w:pPr>
      <w:r w:rsidRPr="008814AE">
        <w:rPr>
          <w:sz w:val="22"/>
          <w:szCs w:val="22"/>
        </w:rPr>
        <w:t>W</w:t>
      </w:r>
      <w:r w:rsidR="00802B61" w:rsidRPr="008814AE">
        <w:rPr>
          <w:sz w:val="22"/>
          <w:szCs w:val="22"/>
        </w:rPr>
        <w:t>rite a 1-page, double spaced summary of your cultural heritage</w:t>
      </w:r>
      <w:r w:rsidRPr="008814AE">
        <w:rPr>
          <w:sz w:val="22"/>
          <w:szCs w:val="22"/>
        </w:rPr>
        <w:t>.</w:t>
      </w:r>
      <w:r w:rsidR="00802B61" w:rsidRPr="008814AE">
        <w:rPr>
          <w:sz w:val="22"/>
          <w:szCs w:val="22"/>
        </w:rPr>
        <w:t xml:space="preserve"> </w:t>
      </w:r>
      <w:r w:rsidRPr="008814AE">
        <w:rPr>
          <w:sz w:val="22"/>
          <w:szCs w:val="22"/>
        </w:rPr>
        <w:t>D</w:t>
      </w:r>
      <w:r w:rsidR="00802B61" w:rsidRPr="008814AE">
        <w:rPr>
          <w:sz w:val="22"/>
          <w:szCs w:val="22"/>
        </w:rPr>
        <w:t>evelop a visual representation of your culture (e.g., slide show – 10 slide limit, poster, video - 3 minute limit, scrapbook- 10 page limit)</w:t>
      </w:r>
      <w:r w:rsidRPr="008814AE">
        <w:rPr>
          <w:sz w:val="22"/>
          <w:szCs w:val="22"/>
        </w:rPr>
        <w:t>.</w:t>
      </w:r>
      <w:r w:rsidR="00802B61" w:rsidRPr="008814AE">
        <w:rPr>
          <w:sz w:val="22"/>
          <w:szCs w:val="22"/>
        </w:rPr>
        <w:t xml:space="preserve"> </w:t>
      </w:r>
    </w:p>
    <w:p w14:paraId="29BCEF11" w14:textId="77777777" w:rsidR="008814AE" w:rsidRPr="008814AE" w:rsidRDefault="008814AE" w:rsidP="008814AE">
      <w:pPr>
        <w:pStyle w:val="ListParagraph"/>
        <w:ind w:left="990"/>
        <w:rPr>
          <w:sz w:val="22"/>
          <w:szCs w:val="22"/>
        </w:rPr>
      </w:pPr>
    </w:p>
    <w:p w14:paraId="527B57FE" w14:textId="74DF7A90" w:rsidR="00807A0D" w:rsidRPr="008814AE" w:rsidRDefault="00506D02" w:rsidP="00A11611">
      <w:pPr>
        <w:pStyle w:val="ListParagraph"/>
        <w:numPr>
          <w:ilvl w:val="0"/>
          <w:numId w:val="16"/>
        </w:numPr>
        <w:ind w:left="990"/>
        <w:rPr>
          <w:sz w:val="22"/>
          <w:szCs w:val="22"/>
        </w:rPr>
      </w:pPr>
      <w:r w:rsidRPr="008814AE">
        <w:rPr>
          <w:b/>
          <w:sz w:val="22"/>
          <w:szCs w:val="22"/>
        </w:rPr>
        <w:t>Culturally Responsive Post-Test</w:t>
      </w:r>
      <w:r w:rsidRPr="008814AE">
        <w:rPr>
          <w:sz w:val="22"/>
          <w:szCs w:val="22"/>
        </w:rPr>
        <w:t xml:space="preserve">* </w:t>
      </w:r>
      <w:r w:rsidRPr="008814AE">
        <w:rPr>
          <w:b/>
          <w:bCs/>
          <w:sz w:val="22"/>
          <w:szCs w:val="22"/>
        </w:rPr>
        <w:t>(</w:t>
      </w:r>
      <w:r w:rsidR="00362F74" w:rsidRPr="008814AE">
        <w:rPr>
          <w:b/>
          <w:bCs/>
          <w:sz w:val="22"/>
          <w:szCs w:val="22"/>
        </w:rPr>
        <w:t>1</w:t>
      </w:r>
      <w:r w:rsidRPr="008814AE">
        <w:rPr>
          <w:b/>
          <w:bCs/>
          <w:sz w:val="22"/>
          <w:szCs w:val="22"/>
        </w:rPr>
        <w:t xml:space="preserve"> point)</w:t>
      </w:r>
      <w:r w:rsidR="00E410D1" w:rsidRPr="008814AE">
        <w:rPr>
          <w:b/>
          <w:bCs/>
          <w:sz w:val="22"/>
          <w:szCs w:val="22"/>
        </w:rPr>
        <w:t>.</w:t>
      </w:r>
      <w:r w:rsidR="00E410D1" w:rsidRPr="008814AE">
        <w:rPr>
          <w:sz w:val="22"/>
          <w:szCs w:val="22"/>
        </w:rPr>
        <w:t xml:space="preserve"> Complete the </w:t>
      </w:r>
      <w:r w:rsidR="00E410D1" w:rsidRPr="008814AE">
        <w:rPr>
          <w:i/>
          <w:sz w:val="22"/>
          <w:szCs w:val="22"/>
        </w:rPr>
        <w:t>Multicultural Efficacy Scale</w:t>
      </w:r>
      <w:r w:rsidR="00E410D1" w:rsidRPr="008814AE">
        <w:rPr>
          <w:sz w:val="22"/>
          <w:szCs w:val="22"/>
        </w:rPr>
        <w:t xml:space="preserve"> (Guyton &amp; Wesche, 2005) Post-Test to discover your current state of Cultural Self-Awareness.</w:t>
      </w:r>
    </w:p>
    <w:p w14:paraId="49697829" w14:textId="77777777" w:rsidR="00807A0D" w:rsidRPr="00CF133C" w:rsidRDefault="00807A0D" w:rsidP="00807A0D">
      <w:pPr>
        <w:pStyle w:val="ListParagraph"/>
        <w:ind w:left="990"/>
        <w:rPr>
          <w:sz w:val="22"/>
          <w:szCs w:val="22"/>
        </w:rPr>
      </w:pPr>
    </w:p>
    <w:p w14:paraId="38EBF0BE" w14:textId="04663A4D" w:rsidR="00095242" w:rsidRPr="000D144C" w:rsidRDefault="008F4BFD" w:rsidP="009F20D7">
      <w:pPr>
        <w:pStyle w:val="ListParagraph"/>
        <w:numPr>
          <w:ilvl w:val="0"/>
          <w:numId w:val="16"/>
        </w:numPr>
        <w:ind w:left="990"/>
        <w:rPr>
          <w:b/>
          <w:sz w:val="22"/>
          <w:szCs w:val="22"/>
        </w:rPr>
      </w:pPr>
      <w:r w:rsidRPr="000D144C">
        <w:rPr>
          <w:b/>
          <w:sz w:val="22"/>
          <w:szCs w:val="22"/>
        </w:rPr>
        <w:t xml:space="preserve">Reflections on </w:t>
      </w:r>
      <w:r w:rsidR="000D144C" w:rsidRPr="000D144C">
        <w:rPr>
          <w:b/>
          <w:sz w:val="22"/>
          <w:szCs w:val="22"/>
        </w:rPr>
        <w:t>Multicultural Considerations Project</w:t>
      </w:r>
      <w:r w:rsidR="000D144C" w:rsidRPr="000D144C">
        <w:rPr>
          <w:sz w:val="22"/>
          <w:szCs w:val="22"/>
        </w:rPr>
        <w:t xml:space="preserve"> </w:t>
      </w:r>
      <w:r w:rsidR="00F86895" w:rsidRPr="000D144C">
        <w:rPr>
          <w:sz w:val="22"/>
          <w:szCs w:val="22"/>
        </w:rPr>
        <w:t>*</w:t>
      </w:r>
      <w:r w:rsidRPr="000D144C">
        <w:rPr>
          <w:b/>
          <w:sz w:val="22"/>
          <w:szCs w:val="22"/>
        </w:rPr>
        <w:t xml:space="preserve"> </w:t>
      </w:r>
      <w:r w:rsidRPr="000D144C">
        <w:rPr>
          <w:b/>
          <w:bCs/>
          <w:sz w:val="22"/>
          <w:szCs w:val="22"/>
        </w:rPr>
        <w:t>(4 p</w:t>
      </w:r>
      <w:r w:rsidR="000B0D52" w:rsidRPr="000D144C">
        <w:rPr>
          <w:b/>
          <w:bCs/>
          <w:sz w:val="22"/>
          <w:szCs w:val="22"/>
        </w:rPr>
        <w:t>oints</w:t>
      </w:r>
      <w:r w:rsidRPr="000D144C">
        <w:rPr>
          <w:b/>
          <w:bCs/>
          <w:sz w:val="22"/>
          <w:szCs w:val="22"/>
        </w:rPr>
        <w:t>)</w:t>
      </w:r>
      <w:r w:rsidR="000B0D52" w:rsidRPr="000D144C">
        <w:rPr>
          <w:b/>
          <w:bCs/>
          <w:sz w:val="22"/>
          <w:szCs w:val="22"/>
        </w:rPr>
        <w:t>.</w:t>
      </w:r>
      <w:r w:rsidRPr="000D144C">
        <w:rPr>
          <w:sz w:val="22"/>
          <w:szCs w:val="22"/>
        </w:rPr>
        <w:t xml:space="preserve"> You will write a reflection </w:t>
      </w:r>
      <w:r w:rsidR="000D144C" w:rsidRPr="000D144C">
        <w:rPr>
          <w:sz w:val="22"/>
          <w:szCs w:val="22"/>
        </w:rPr>
        <w:t xml:space="preserve">summarizing </w:t>
      </w:r>
      <w:r w:rsidRPr="000D144C">
        <w:rPr>
          <w:sz w:val="22"/>
          <w:szCs w:val="22"/>
        </w:rPr>
        <w:t>your cultural self-awareness</w:t>
      </w:r>
      <w:r w:rsidR="000D144C">
        <w:rPr>
          <w:sz w:val="22"/>
          <w:szCs w:val="22"/>
        </w:rPr>
        <w:t>, your</w:t>
      </w:r>
      <w:r w:rsidRPr="000D144C">
        <w:rPr>
          <w:sz w:val="22"/>
          <w:szCs w:val="22"/>
        </w:rPr>
        <w:t xml:space="preserve"> </w:t>
      </w:r>
      <w:r w:rsidR="000D144C">
        <w:rPr>
          <w:sz w:val="22"/>
          <w:szCs w:val="22"/>
        </w:rPr>
        <w:t xml:space="preserve">thoughts about multicultural considerations in special education and transition, and </w:t>
      </w:r>
      <w:r w:rsidR="0059124D">
        <w:rPr>
          <w:sz w:val="22"/>
          <w:szCs w:val="22"/>
        </w:rPr>
        <w:t xml:space="preserve">your reflections of </w:t>
      </w:r>
      <w:r w:rsidR="000D144C">
        <w:rPr>
          <w:sz w:val="22"/>
          <w:szCs w:val="22"/>
        </w:rPr>
        <w:t>this learning experience</w:t>
      </w:r>
      <w:r w:rsidRPr="000D144C">
        <w:rPr>
          <w:sz w:val="22"/>
          <w:szCs w:val="22"/>
        </w:rPr>
        <w:t xml:space="preserve">. </w:t>
      </w:r>
    </w:p>
    <w:p w14:paraId="2EAB7E51" w14:textId="77777777" w:rsidR="000D144C" w:rsidRPr="000D144C" w:rsidRDefault="000D144C" w:rsidP="000D144C">
      <w:pPr>
        <w:pStyle w:val="ListParagraph"/>
        <w:rPr>
          <w:b/>
          <w:sz w:val="22"/>
          <w:szCs w:val="22"/>
        </w:rPr>
      </w:pPr>
    </w:p>
    <w:p w14:paraId="31E4B975" w14:textId="77777777" w:rsidR="000D144C" w:rsidRPr="000D144C" w:rsidRDefault="000D144C" w:rsidP="000D144C">
      <w:pPr>
        <w:pStyle w:val="ListParagraph"/>
        <w:ind w:left="990"/>
        <w:rPr>
          <w:b/>
          <w:sz w:val="22"/>
          <w:szCs w:val="22"/>
        </w:rPr>
      </w:pPr>
    </w:p>
    <w:p w14:paraId="3D948721" w14:textId="3F5DC66B" w:rsidR="007B3EAA" w:rsidRDefault="00095242" w:rsidP="007B3EAA">
      <w:pPr>
        <w:pStyle w:val="ListParagraph"/>
        <w:numPr>
          <w:ilvl w:val="0"/>
          <w:numId w:val="3"/>
        </w:numPr>
        <w:ind w:left="720"/>
        <w:rPr>
          <w:sz w:val="22"/>
          <w:szCs w:val="22"/>
        </w:rPr>
      </w:pPr>
      <w:r w:rsidRPr="007B3EAA">
        <w:rPr>
          <w:b/>
          <w:sz w:val="22"/>
          <w:szCs w:val="22"/>
        </w:rPr>
        <w:t xml:space="preserve">Transition Planning </w:t>
      </w:r>
      <w:r w:rsidR="00CA0753">
        <w:rPr>
          <w:b/>
          <w:sz w:val="22"/>
          <w:szCs w:val="22"/>
        </w:rPr>
        <w:t>Project</w:t>
      </w:r>
      <w:r w:rsidRPr="007B3EAA">
        <w:rPr>
          <w:sz w:val="22"/>
          <w:szCs w:val="22"/>
        </w:rPr>
        <w:t xml:space="preserve"> </w:t>
      </w:r>
      <w:r w:rsidRPr="000B0D52">
        <w:rPr>
          <w:b/>
          <w:bCs/>
          <w:sz w:val="22"/>
          <w:szCs w:val="22"/>
        </w:rPr>
        <w:t>(25 points)</w:t>
      </w:r>
      <w:r w:rsidR="000B0D52" w:rsidRPr="000B0D52">
        <w:rPr>
          <w:sz w:val="22"/>
          <w:szCs w:val="22"/>
        </w:rPr>
        <w:t>.</w:t>
      </w:r>
      <w:r w:rsidRPr="000B0D52">
        <w:rPr>
          <w:b/>
          <w:bCs/>
          <w:sz w:val="22"/>
          <w:szCs w:val="22"/>
        </w:rPr>
        <w:t>*</w:t>
      </w:r>
      <w:r w:rsidRPr="007B3EAA">
        <w:rPr>
          <w:sz w:val="22"/>
          <w:szCs w:val="22"/>
        </w:rPr>
        <w:t xml:space="preserve"> You will use the transition planning </w:t>
      </w:r>
      <w:r w:rsidR="00DF3E47">
        <w:rPr>
          <w:sz w:val="22"/>
          <w:szCs w:val="22"/>
        </w:rPr>
        <w:t>project</w:t>
      </w:r>
      <w:r w:rsidRPr="007B3EAA">
        <w:rPr>
          <w:sz w:val="22"/>
          <w:szCs w:val="22"/>
        </w:rPr>
        <w:t xml:space="preserve"> template </w:t>
      </w:r>
      <w:r w:rsidR="007B3EAA">
        <w:rPr>
          <w:sz w:val="22"/>
          <w:szCs w:val="22"/>
        </w:rPr>
        <w:t>and case study provided to you to:</w:t>
      </w:r>
    </w:p>
    <w:p w14:paraId="01BE80FF" w14:textId="77777777" w:rsidR="007B3EAA" w:rsidRDefault="007B3EAA" w:rsidP="007B3EAA">
      <w:pPr>
        <w:pStyle w:val="ListParagraph"/>
        <w:rPr>
          <w:sz w:val="22"/>
          <w:szCs w:val="22"/>
        </w:rPr>
      </w:pPr>
    </w:p>
    <w:p w14:paraId="4C275BFC" w14:textId="294A709D" w:rsidR="007B3EAA" w:rsidRDefault="00183571" w:rsidP="009F20D7">
      <w:pPr>
        <w:pStyle w:val="ListParagraph"/>
        <w:numPr>
          <w:ilvl w:val="3"/>
          <w:numId w:val="19"/>
        </w:numPr>
        <w:ind w:left="1170" w:hanging="450"/>
        <w:rPr>
          <w:sz w:val="22"/>
          <w:szCs w:val="22"/>
        </w:rPr>
      </w:pPr>
      <w:r w:rsidRPr="007B3EAA">
        <w:rPr>
          <w:sz w:val="22"/>
          <w:szCs w:val="22"/>
        </w:rPr>
        <w:t>Explain the purpose of transitio</w:t>
      </w:r>
      <w:r w:rsidR="00095242" w:rsidRPr="007B3EAA">
        <w:rPr>
          <w:sz w:val="22"/>
          <w:szCs w:val="22"/>
        </w:rPr>
        <w:t xml:space="preserve">n planning </w:t>
      </w:r>
    </w:p>
    <w:p w14:paraId="4E6A7C0F" w14:textId="4A65F9F9" w:rsidR="007B3EAA" w:rsidRDefault="00183571" w:rsidP="009F20D7">
      <w:pPr>
        <w:pStyle w:val="ListParagraph"/>
        <w:numPr>
          <w:ilvl w:val="3"/>
          <w:numId w:val="19"/>
        </w:numPr>
        <w:ind w:left="1170" w:hanging="450"/>
        <w:rPr>
          <w:sz w:val="22"/>
          <w:szCs w:val="22"/>
        </w:rPr>
      </w:pPr>
      <w:r w:rsidRPr="007B3EAA">
        <w:rPr>
          <w:sz w:val="22"/>
          <w:szCs w:val="22"/>
        </w:rPr>
        <w:t>Provide a context of learning for the young person</w:t>
      </w:r>
      <w:r w:rsidR="00095242" w:rsidRPr="007B3EAA">
        <w:rPr>
          <w:sz w:val="22"/>
          <w:szCs w:val="22"/>
        </w:rPr>
        <w:t xml:space="preserve"> </w:t>
      </w:r>
    </w:p>
    <w:p w14:paraId="6115322E" w14:textId="6A4D42F1" w:rsidR="007B3EAA" w:rsidRDefault="00183571" w:rsidP="009F20D7">
      <w:pPr>
        <w:pStyle w:val="ListParagraph"/>
        <w:numPr>
          <w:ilvl w:val="3"/>
          <w:numId w:val="19"/>
        </w:numPr>
        <w:ind w:left="1170" w:hanging="450"/>
        <w:rPr>
          <w:sz w:val="22"/>
          <w:szCs w:val="22"/>
        </w:rPr>
      </w:pPr>
      <w:r w:rsidRPr="007B3EAA">
        <w:rPr>
          <w:sz w:val="22"/>
          <w:szCs w:val="22"/>
        </w:rPr>
        <w:t>Complete a planning alignment table</w:t>
      </w:r>
      <w:r w:rsidR="00095242" w:rsidRPr="007B3EAA">
        <w:rPr>
          <w:sz w:val="22"/>
          <w:szCs w:val="22"/>
        </w:rPr>
        <w:t xml:space="preserve"> </w:t>
      </w:r>
    </w:p>
    <w:p w14:paraId="1209A19B" w14:textId="0076698C" w:rsidR="007B3EAA" w:rsidRDefault="00183571" w:rsidP="009F20D7">
      <w:pPr>
        <w:pStyle w:val="ListParagraph"/>
        <w:numPr>
          <w:ilvl w:val="3"/>
          <w:numId w:val="19"/>
        </w:numPr>
        <w:ind w:left="1170" w:hanging="450"/>
        <w:rPr>
          <w:sz w:val="22"/>
          <w:szCs w:val="22"/>
        </w:rPr>
      </w:pPr>
      <w:r w:rsidRPr="007B3EAA">
        <w:rPr>
          <w:sz w:val="22"/>
          <w:szCs w:val="22"/>
        </w:rPr>
        <w:t>Develop lesson objectives and identify learning supports</w:t>
      </w:r>
      <w:r w:rsidR="00095242" w:rsidRPr="007B3EAA">
        <w:rPr>
          <w:sz w:val="22"/>
          <w:szCs w:val="22"/>
        </w:rPr>
        <w:t xml:space="preserve"> </w:t>
      </w:r>
    </w:p>
    <w:p w14:paraId="3A26B2FF" w14:textId="1A0FE6E6" w:rsidR="00095242" w:rsidRPr="007B3EAA" w:rsidRDefault="00183571" w:rsidP="009F20D7">
      <w:pPr>
        <w:pStyle w:val="ListParagraph"/>
        <w:numPr>
          <w:ilvl w:val="3"/>
          <w:numId w:val="19"/>
        </w:numPr>
        <w:ind w:left="1170" w:hanging="450"/>
        <w:rPr>
          <w:sz w:val="22"/>
          <w:szCs w:val="22"/>
        </w:rPr>
      </w:pPr>
      <w:r w:rsidRPr="007B3EAA">
        <w:rPr>
          <w:sz w:val="22"/>
          <w:szCs w:val="22"/>
        </w:rPr>
        <w:t>Write a planning commentary</w:t>
      </w:r>
      <w:r w:rsidR="00A2019B">
        <w:rPr>
          <w:sz w:val="22"/>
          <w:szCs w:val="22"/>
        </w:rPr>
        <w:t xml:space="preserve"> and reflection</w:t>
      </w:r>
    </w:p>
    <w:p w14:paraId="37A7BC77" w14:textId="044B7ABA" w:rsidR="009F2138" w:rsidRPr="007A0870" w:rsidRDefault="009F2138" w:rsidP="009F2138">
      <w:pPr>
        <w:rPr>
          <w:sz w:val="22"/>
          <w:szCs w:val="22"/>
        </w:rPr>
      </w:pPr>
    </w:p>
    <w:p w14:paraId="0D749670" w14:textId="1CD98E3F" w:rsidR="00E1030F" w:rsidRPr="007A0870" w:rsidRDefault="00AA7547" w:rsidP="007B3EAA">
      <w:pPr>
        <w:pStyle w:val="ListParagraph"/>
        <w:numPr>
          <w:ilvl w:val="0"/>
          <w:numId w:val="3"/>
        </w:numPr>
        <w:ind w:left="720"/>
        <w:rPr>
          <w:sz w:val="22"/>
          <w:szCs w:val="22"/>
        </w:rPr>
      </w:pPr>
      <w:r w:rsidRPr="007A0870">
        <w:rPr>
          <w:b/>
          <w:sz w:val="22"/>
          <w:szCs w:val="22"/>
        </w:rPr>
        <w:t>Poster Presentation</w:t>
      </w:r>
      <w:r w:rsidR="00F32CCF" w:rsidRPr="007A0870">
        <w:rPr>
          <w:b/>
          <w:sz w:val="22"/>
          <w:szCs w:val="22"/>
        </w:rPr>
        <w:t>/Paper</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r w:rsidR="00473980">
        <w:rPr>
          <w:b/>
          <w:sz w:val="22"/>
          <w:szCs w:val="22"/>
        </w:rPr>
        <w:t>*</w:t>
      </w:r>
      <w:r w:rsidR="00634079" w:rsidRPr="007A0870">
        <w:rPr>
          <w:b/>
          <w:sz w:val="22"/>
          <w:szCs w:val="22"/>
        </w:rPr>
        <w:t xml:space="preserve"> </w:t>
      </w:r>
      <w:r w:rsidR="00E1030F" w:rsidRPr="007A0870">
        <w:rPr>
          <w:sz w:val="22"/>
          <w:szCs w:val="22"/>
        </w:rPr>
        <w:t xml:space="preserve"> </w:t>
      </w:r>
    </w:p>
    <w:p w14:paraId="4CBBF7D7" w14:textId="77777777" w:rsidR="00E1030F" w:rsidRPr="007A0870" w:rsidRDefault="00E1030F" w:rsidP="00F41ED0">
      <w:pPr>
        <w:pStyle w:val="ListParagraph"/>
        <w:ind w:left="1080" w:hanging="360"/>
        <w:rPr>
          <w:sz w:val="22"/>
          <w:szCs w:val="22"/>
        </w:rPr>
      </w:pPr>
    </w:p>
    <w:p w14:paraId="15E67AFE" w14:textId="503F4EB7" w:rsidR="00F549ED" w:rsidRPr="007A0870" w:rsidRDefault="00F549ED" w:rsidP="009F20D7">
      <w:pPr>
        <w:pStyle w:val="ListParagraph"/>
        <w:numPr>
          <w:ilvl w:val="0"/>
          <w:numId w:val="18"/>
        </w:numPr>
        <w:ind w:left="1080"/>
        <w:rPr>
          <w:sz w:val="22"/>
          <w:szCs w:val="22"/>
        </w:rPr>
      </w:pPr>
      <w:r w:rsidRPr="007A0870">
        <w:rPr>
          <w:b/>
          <w:sz w:val="22"/>
          <w:szCs w:val="22"/>
        </w:rPr>
        <w:t>Poster Title (1 p</w:t>
      </w:r>
      <w:r w:rsidR="0005184E">
        <w:rPr>
          <w:b/>
          <w:sz w:val="22"/>
          <w:szCs w:val="22"/>
        </w:rPr>
        <w:t>oint</w:t>
      </w:r>
      <w:r w:rsidRPr="007A0870">
        <w:rPr>
          <w:b/>
          <w:sz w:val="22"/>
          <w:szCs w:val="22"/>
        </w:rPr>
        <w:t xml:space="preserve">).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you will identify a topic for your poster/presentation project. You are encouraged to use the topics presented in the course schedule to guide your selection</w:t>
      </w:r>
      <w:r w:rsidR="00672546">
        <w:rPr>
          <w:sz w:val="22"/>
          <w:szCs w:val="22"/>
        </w:rPr>
        <w:t xml:space="preserve"> and/or the table of contents </w:t>
      </w:r>
      <w:r w:rsidR="003620FB">
        <w:rPr>
          <w:sz w:val="22"/>
          <w:szCs w:val="22"/>
        </w:rPr>
        <w:t>of the books used in this course</w:t>
      </w:r>
      <w:r w:rsidRPr="007A0870">
        <w:rPr>
          <w:sz w:val="22"/>
          <w:szCs w:val="22"/>
        </w:rPr>
        <w:t xml:space="preserve">. Please let me know in advance, if you need assistance in choosing or narrowing down a topic. </w:t>
      </w:r>
    </w:p>
    <w:p w14:paraId="5E483534" w14:textId="77777777" w:rsidR="00A648DD" w:rsidRPr="007A0870" w:rsidRDefault="00A648DD" w:rsidP="00E06940">
      <w:pPr>
        <w:pStyle w:val="ListParagraph"/>
        <w:ind w:left="1080"/>
        <w:rPr>
          <w:sz w:val="22"/>
          <w:szCs w:val="22"/>
        </w:rPr>
      </w:pPr>
    </w:p>
    <w:p w14:paraId="35499A15" w14:textId="572EBF31" w:rsidR="00F549ED" w:rsidRPr="007A0870" w:rsidRDefault="00E1030F" w:rsidP="009F20D7">
      <w:pPr>
        <w:pStyle w:val="ListParagraph"/>
        <w:numPr>
          <w:ilvl w:val="0"/>
          <w:numId w:val="18"/>
        </w:numPr>
        <w:ind w:left="1080"/>
        <w:rPr>
          <w:sz w:val="22"/>
          <w:szCs w:val="22"/>
        </w:rPr>
      </w:pPr>
      <w:r w:rsidRPr="007A0870">
        <w:rPr>
          <w:b/>
          <w:sz w:val="22"/>
          <w:szCs w:val="22"/>
        </w:rPr>
        <w:t>Poster</w:t>
      </w:r>
      <w:r w:rsidR="00F549ED" w:rsidRPr="007A0870">
        <w:rPr>
          <w:b/>
          <w:sz w:val="22"/>
          <w:szCs w:val="22"/>
        </w:rPr>
        <w:t xml:space="preserve"> Presentation (14 p</w:t>
      </w:r>
      <w:r w:rsidR="0005184E">
        <w:rPr>
          <w:b/>
          <w:sz w:val="22"/>
          <w:szCs w:val="22"/>
        </w:rPr>
        <w:t>oints</w:t>
      </w:r>
      <w:r w:rsidR="00F549ED" w:rsidRPr="007A0870">
        <w:rPr>
          <w:b/>
          <w:sz w:val="22"/>
          <w:szCs w:val="22"/>
        </w:rPr>
        <w:t>)</w:t>
      </w:r>
      <w:r w:rsidR="0005184E">
        <w:rPr>
          <w:b/>
          <w:sz w:val="22"/>
          <w:szCs w:val="22"/>
        </w:rPr>
        <w:t>.</w:t>
      </w:r>
    </w:p>
    <w:p w14:paraId="075AA98E" w14:textId="043A045A" w:rsidR="00C90276" w:rsidRPr="000A74B8" w:rsidRDefault="00F549ED" w:rsidP="00A11611">
      <w:pPr>
        <w:pStyle w:val="ListParagraph"/>
        <w:numPr>
          <w:ilvl w:val="1"/>
          <w:numId w:val="5"/>
        </w:numPr>
        <w:ind w:left="1350" w:hanging="180"/>
        <w:rPr>
          <w:sz w:val="22"/>
          <w:szCs w:val="22"/>
        </w:rPr>
      </w:pPr>
      <w:r w:rsidRPr="000A74B8">
        <w:rPr>
          <w:b/>
          <w:sz w:val="22"/>
          <w:szCs w:val="22"/>
        </w:rPr>
        <w:t>Poster</w:t>
      </w:r>
      <w:r w:rsidR="00522335" w:rsidRPr="000A74B8">
        <w:rPr>
          <w:b/>
          <w:sz w:val="22"/>
          <w:szCs w:val="22"/>
        </w:rPr>
        <w:t>.</w:t>
      </w:r>
      <w:r w:rsidR="00522335" w:rsidRPr="000A74B8">
        <w:rPr>
          <w:sz w:val="22"/>
          <w:szCs w:val="22"/>
        </w:rPr>
        <w:t xml:space="preserve"> You will develop a poster summarizing a top</w:t>
      </w:r>
      <w:r w:rsidR="00AE5546" w:rsidRPr="000A74B8">
        <w:rPr>
          <w:sz w:val="22"/>
          <w:szCs w:val="22"/>
        </w:rPr>
        <w:t xml:space="preserve">ic on transition. </w:t>
      </w:r>
      <w:r w:rsidR="00522335" w:rsidRPr="000A74B8">
        <w:rPr>
          <w:sz w:val="22"/>
          <w:szCs w:val="22"/>
          <w:shd w:val="clear" w:color="auto" w:fill="FFFFFF"/>
        </w:rPr>
        <w:t xml:space="preserve">Your poster should </w:t>
      </w:r>
      <w:r w:rsidR="00F13D86" w:rsidRPr="000A74B8">
        <w:rPr>
          <w:sz w:val="22"/>
          <w:szCs w:val="22"/>
          <w:shd w:val="clear" w:color="auto" w:fill="FFFFFF"/>
        </w:rPr>
        <w:t xml:space="preserve">capture important information about the topic. The poster should be well organized, visually appealing, and professionally developed. </w:t>
      </w:r>
    </w:p>
    <w:p w14:paraId="6A3DE4D1" w14:textId="1372194D" w:rsidR="009F7666" w:rsidRPr="007A0870" w:rsidRDefault="00E1030F" w:rsidP="000328BC">
      <w:pPr>
        <w:pStyle w:val="ListParagraph"/>
        <w:numPr>
          <w:ilvl w:val="1"/>
          <w:numId w:val="5"/>
        </w:numPr>
        <w:ind w:left="135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303D06">
        <w:rPr>
          <w:sz w:val="22"/>
          <w:szCs w:val="22"/>
        </w:rPr>
        <w:t>You will w</w:t>
      </w:r>
      <w:r w:rsidR="008D35BC" w:rsidRPr="007A0870">
        <w:rPr>
          <w:sz w:val="22"/>
          <w:szCs w:val="22"/>
        </w:rPr>
        <w:t xml:space="preserve">rite a one-page summary that further develops the topic presented in your poster.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70383583" w14:textId="3FF538F4" w:rsidR="001B038C" w:rsidRDefault="000A74B8" w:rsidP="000328BC">
      <w:pPr>
        <w:pStyle w:val="ListParagraph"/>
        <w:numPr>
          <w:ilvl w:val="1"/>
          <w:numId w:val="5"/>
        </w:numPr>
        <w:ind w:left="1350" w:hanging="180"/>
        <w:rPr>
          <w:sz w:val="22"/>
          <w:szCs w:val="22"/>
        </w:rPr>
      </w:pPr>
      <w:r w:rsidRPr="007A0870">
        <w:rPr>
          <w:b/>
          <w:sz w:val="22"/>
          <w:szCs w:val="22"/>
        </w:rPr>
        <w:t>Reference</w:t>
      </w:r>
      <w:r w:rsidR="009F7666" w:rsidRPr="007A0870">
        <w:rPr>
          <w:b/>
          <w:sz w:val="22"/>
          <w:szCs w:val="22"/>
        </w:rPr>
        <w:t xml:space="preserve"> List. </w:t>
      </w:r>
      <w:r w:rsidR="009F7666" w:rsidRPr="007A0870">
        <w:rPr>
          <w:sz w:val="22"/>
          <w:szCs w:val="22"/>
        </w:rPr>
        <w:t xml:space="preserve">You will include a </w:t>
      </w:r>
      <w:r w:rsidR="00AA7547" w:rsidRPr="007A0870">
        <w:rPr>
          <w:sz w:val="22"/>
          <w:szCs w:val="22"/>
        </w:rPr>
        <w:t>reference list of no less than five</w:t>
      </w:r>
      <w:r w:rsidR="009F7666" w:rsidRPr="007A0870">
        <w:rPr>
          <w:sz w:val="22"/>
          <w:szCs w:val="22"/>
        </w:rPr>
        <w:t xml:space="preserve"> but no more than </w:t>
      </w:r>
      <w:r w:rsidR="00754063" w:rsidRPr="007A0870">
        <w:rPr>
          <w:sz w:val="22"/>
          <w:szCs w:val="22"/>
        </w:rPr>
        <w:t>eight</w:t>
      </w:r>
      <w:r w:rsidR="009F7666" w:rsidRPr="007A0870">
        <w:rPr>
          <w:sz w:val="22"/>
          <w:szCs w:val="22"/>
        </w:rPr>
        <w:t xml:space="preserve"> sources used to develop yo</w:t>
      </w:r>
      <w:r w:rsidR="00634079" w:rsidRPr="007A0870">
        <w:rPr>
          <w:sz w:val="22"/>
          <w:szCs w:val="22"/>
        </w:rPr>
        <w:t xml:space="preserve">ur one-page summary and poster. </w:t>
      </w:r>
    </w:p>
    <w:p w14:paraId="3D96B405" w14:textId="77777777" w:rsidR="001B038C" w:rsidRDefault="001B038C">
      <w:pPr>
        <w:spacing w:after="200" w:line="276" w:lineRule="auto"/>
        <w:rPr>
          <w:sz w:val="22"/>
          <w:szCs w:val="22"/>
        </w:rPr>
      </w:pPr>
      <w:r>
        <w:rPr>
          <w:sz w:val="22"/>
          <w:szCs w:val="22"/>
        </w:rPr>
        <w:br w:type="page"/>
      </w:r>
    </w:p>
    <w:p w14:paraId="103596A4" w14:textId="77777777" w:rsidR="00666559" w:rsidRPr="007A0870" w:rsidRDefault="00666559" w:rsidP="00F549ED">
      <w:pPr>
        <w:pStyle w:val="Default"/>
        <w:ind w:left="720"/>
        <w:rPr>
          <w:color w:val="auto"/>
          <w:sz w:val="22"/>
          <w:szCs w:val="22"/>
        </w:rPr>
      </w:pPr>
    </w:p>
    <w:p w14:paraId="724780A8" w14:textId="3AA51ACB" w:rsidR="00F7653B" w:rsidRPr="00CA46BA" w:rsidRDefault="00F7653B" w:rsidP="006D5C73">
      <w:pPr>
        <w:pStyle w:val="Default"/>
        <w:numPr>
          <w:ilvl w:val="0"/>
          <w:numId w:val="1"/>
        </w:numPr>
        <w:ind w:left="360"/>
        <w:rPr>
          <w:color w:val="auto"/>
          <w:sz w:val="22"/>
          <w:szCs w:val="22"/>
        </w:rPr>
      </w:pPr>
      <w:bookmarkStart w:id="0" w:name="_Hlk515266495"/>
      <w:r w:rsidRPr="007A0870">
        <w:rPr>
          <w:b/>
          <w:bCs/>
          <w:color w:val="auto"/>
          <w:sz w:val="22"/>
          <w:szCs w:val="22"/>
        </w:rPr>
        <w:t xml:space="preserve">Rubric and Grading Scale: </w:t>
      </w:r>
    </w:p>
    <w:p w14:paraId="6B01C299" w14:textId="3D935427" w:rsidR="00CA46BA" w:rsidRDefault="00CA46BA" w:rsidP="00CA46BA">
      <w:pPr>
        <w:pStyle w:val="Default"/>
        <w:rPr>
          <w:b/>
          <w:bCs/>
          <w:color w:val="auto"/>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3600"/>
        <w:gridCol w:w="720"/>
      </w:tblGrid>
      <w:tr w:rsidR="000136F9" w14:paraId="41C5C399" w14:textId="77777777" w:rsidTr="000136F9">
        <w:trPr>
          <w:trHeight w:val="422"/>
        </w:trPr>
        <w:tc>
          <w:tcPr>
            <w:tcW w:w="3600" w:type="dxa"/>
            <w:tcBorders>
              <w:top w:val="nil"/>
              <w:left w:val="nil"/>
              <w:bottom w:val="nil"/>
              <w:right w:val="nil"/>
            </w:tcBorders>
            <w:hideMark/>
          </w:tcPr>
          <w:p w14:paraId="7E99A875"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720" w:type="dxa"/>
            <w:tcBorders>
              <w:top w:val="nil"/>
              <w:left w:val="nil"/>
              <w:bottom w:val="nil"/>
              <w:right w:val="nil"/>
            </w:tcBorders>
          </w:tcPr>
          <w:p w14:paraId="67E093C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2D921C20"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94DC18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tcBorders>
              <w:top w:val="nil"/>
              <w:left w:val="nil"/>
              <w:bottom w:val="nil"/>
              <w:right w:val="nil"/>
            </w:tcBorders>
          </w:tcPr>
          <w:p w14:paraId="17054F7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136F9" w14:paraId="36CBB554" w14:textId="77777777" w:rsidTr="001B038C">
        <w:trPr>
          <w:trHeight w:val="224"/>
        </w:trPr>
        <w:tc>
          <w:tcPr>
            <w:tcW w:w="3600" w:type="dxa"/>
            <w:tcBorders>
              <w:top w:val="nil"/>
              <w:left w:val="nil"/>
              <w:bottom w:val="nil"/>
              <w:right w:val="nil"/>
            </w:tcBorders>
            <w:hideMark/>
          </w:tcPr>
          <w:p w14:paraId="5AED8FBC"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Pr>
                <w:b/>
                <w:sz w:val="22"/>
                <w:szCs w:val="22"/>
              </w:rPr>
              <w:t>Assignment</w:t>
            </w:r>
          </w:p>
        </w:tc>
        <w:tc>
          <w:tcPr>
            <w:tcW w:w="720" w:type="dxa"/>
            <w:tcBorders>
              <w:top w:val="nil"/>
              <w:left w:val="nil"/>
              <w:bottom w:val="nil"/>
              <w:right w:val="nil"/>
            </w:tcBorders>
            <w:hideMark/>
          </w:tcPr>
          <w:p w14:paraId="66B0004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720" w:type="dxa"/>
            <w:tcBorders>
              <w:top w:val="nil"/>
              <w:left w:val="nil"/>
              <w:bottom w:val="nil"/>
              <w:right w:val="nil"/>
            </w:tcBorders>
          </w:tcPr>
          <w:p w14:paraId="0906991B"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D2C4BF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Pr>
                <w:b/>
                <w:sz w:val="22"/>
                <w:szCs w:val="22"/>
              </w:rPr>
              <w:t>Assignment</w:t>
            </w:r>
          </w:p>
        </w:tc>
        <w:tc>
          <w:tcPr>
            <w:tcW w:w="720" w:type="dxa"/>
            <w:tcBorders>
              <w:top w:val="nil"/>
              <w:left w:val="nil"/>
              <w:bottom w:val="nil"/>
              <w:right w:val="nil"/>
            </w:tcBorders>
            <w:hideMark/>
          </w:tcPr>
          <w:p w14:paraId="076B348D"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0136F9" w:rsidRPr="00A67AD5" w14:paraId="0222BAC8" w14:textId="77777777" w:rsidTr="001B038C">
        <w:trPr>
          <w:trHeight w:val="422"/>
        </w:trPr>
        <w:tc>
          <w:tcPr>
            <w:tcW w:w="3600" w:type="dxa"/>
            <w:tcBorders>
              <w:top w:val="nil"/>
              <w:left w:val="nil"/>
              <w:bottom w:val="nil"/>
              <w:right w:val="nil"/>
            </w:tcBorders>
          </w:tcPr>
          <w:p w14:paraId="3FF82285"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p>
        </w:tc>
        <w:tc>
          <w:tcPr>
            <w:tcW w:w="720" w:type="dxa"/>
            <w:tcBorders>
              <w:top w:val="nil"/>
              <w:left w:val="nil"/>
              <w:bottom w:val="nil"/>
              <w:right w:val="nil"/>
            </w:tcBorders>
          </w:tcPr>
          <w:p w14:paraId="2D511B57"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B9295F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9B891DE"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p>
          <w:p w14:paraId="6190423A" w14:textId="637EFCE4"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A67AD5">
              <w:rPr>
                <w:sz w:val="20"/>
                <w:szCs w:val="20"/>
              </w:rPr>
              <w:t xml:space="preserve">Poster Project </w:t>
            </w:r>
          </w:p>
        </w:tc>
        <w:tc>
          <w:tcPr>
            <w:tcW w:w="720" w:type="dxa"/>
            <w:tcBorders>
              <w:top w:val="nil"/>
              <w:left w:val="nil"/>
              <w:bottom w:val="nil"/>
              <w:right w:val="nil"/>
            </w:tcBorders>
            <w:hideMark/>
          </w:tcPr>
          <w:p w14:paraId="75880062"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649A3ED" w14:textId="58C0BFB9"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sidRPr="00A67AD5">
              <w:rPr>
                <w:sz w:val="20"/>
                <w:szCs w:val="20"/>
              </w:rPr>
              <w:t>15</w:t>
            </w:r>
          </w:p>
        </w:tc>
      </w:tr>
      <w:tr w:rsidR="000136F9" w14:paraId="6195DE59" w14:textId="77777777" w:rsidTr="001B038C">
        <w:trPr>
          <w:trHeight w:val="422"/>
        </w:trPr>
        <w:tc>
          <w:tcPr>
            <w:tcW w:w="3600" w:type="dxa"/>
            <w:tcBorders>
              <w:top w:val="nil"/>
              <w:left w:val="nil"/>
              <w:bottom w:val="nil"/>
              <w:right w:val="nil"/>
            </w:tcBorders>
            <w:hideMark/>
          </w:tcPr>
          <w:p w14:paraId="09642B8E" w14:textId="31AECC8B" w:rsidR="000136F9" w:rsidRDefault="00DF46CA"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Active Learning</w:t>
            </w:r>
          </w:p>
        </w:tc>
        <w:tc>
          <w:tcPr>
            <w:tcW w:w="720" w:type="dxa"/>
            <w:tcBorders>
              <w:top w:val="nil"/>
              <w:left w:val="nil"/>
              <w:bottom w:val="nil"/>
              <w:right w:val="nil"/>
            </w:tcBorders>
            <w:hideMark/>
          </w:tcPr>
          <w:p w14:paraId="62E79019" w14:textId="7657EA92" w:rsidR="000136F9" w:rsidRDefault="00B6020A"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9</w:t>
            </w:r>
          </w:p>
        </w:tc>
        <w:tc>
          <w:tcPr>
            <w:tcW w:w="720" w:type="dxa"/>
            <w:tcBorders>
              <w:top w:val="nil"/>
              <w:left w:val="nil"/>
              <w:bottom w:val="nil"/>
              <w:right w:val="nil"/>
            </w:tcBorders>
          </w:tcPr>
          <w:p w14:paraId="688FF1A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5376C43" w14:textId="6A5B2294" w:rsidR="000136F9" w:rsidRDefault="00DF46CA"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Pr>
                <w:sz w:val="20"/>
                <w:szCs w:val="20"/>
              </w:rPr>
              <w:t>Active Learning</w:t>
            </w:r>
          </w:p>
        </w:tc>
        <w:tc>
          <w:tcPr>
            <w:tcW w:w="720" w:type="dxa"/>
            <w:tcBorders>
              <w:top w:val="nil"/>
              <w:left w:val="nil"/>
              <w:bottom w:val="nil"/>
              <w:right w:val="nil"/>
            </w:tcBorders>
            <w:hideMark/>
          </w:tcPr>
          <w:p w14:paraId="6A412E30" w14:textId="28F988C6" w:rsidR="000136F9" w:rsidRDefault="00BC4165"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9</w:t>
            </w:r>
          </w:p>
        </w:tc>
      </w:tr>
      <w:tr w:rsidR="000136F9" w14:paraId="69D2D41B" w14:textId="77777777" w:rsidTr="001B038C">
        <w:trPr>
          <w:trHeight w:val="422"/>
        </w:trPr>
        <w:tc>
          <w:tcPr>
            <w:tcW w:w="3600" w:type="dxa"/>
            <w:tcBorders>
              <w:top w:val="nil"/>
              <w:left w:val="nil"/>
              <w:bottom w:val="nil"/>
              <w:right w:val="nil"/>
            </w:tcBorders>
            <w:hideMark/>
          </w:tcPr>
          <w:p w14:paraId="4D7FE049" w14:textId="3B1CC333" w:rsidR="000136F9" w:rsidRDefault="0007274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3DCC3633" w14:textId="303A56A6" w:rsidR="000136F9" w:rsidRDefault="00EB423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w:t>
            </w:r>
            <w:r w:rsidR="00BC4165">
              <w:rPr>
                <w:sz w:val="20"/>
                <w:szCs w:val="20"/>
              </w:rPr>
              <w:t>1</w:t>
            </w:r>
          </w:p>
        </w:tc>
        <w:tc>
          <w:tcPr>
            <w:tcW w:w="720" w:type="dxa"/>
            <w:tcBorders>
              <w:top w:val="nil"/>
              <w:left w:val="nil"/>
              <w:bottom w:val="nil"/>
              <w:right w:val="nil"/>
            </w:tcBorders>
          </w:tcPr>
          <w:p w14:paraId="5E4808A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0C8115D6" w14:textId="4B350892" w:rsidR="000136F9" w:rsidRDefault="0007274B"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b/>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4F2F6F6F" w14:textId="22C05D81" w:rsidR="000136F9" w:rsidRDefault="004D5B93"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1</w:t>
            </w:r>
            <w:r w:rsidR="00BC4165">
              <w:rPr>
                <w:sz w:val="20"/>
                <w:szCs w:val="20"/>
              </w:rPr>
              <w:t>1</w:t>
            </w:r>
          </w:p>
        </w:tc>
      </w:tr>
      <w:tr w:rsidR="000136F9" w14:paraId="409B8920" w14:textId="77777777" w:rsidTr="001B038C">
        <w:trPr>
          <w:trHeight w:val="414"/>
        </w:trPr>
        <w:tc>
          <w:tcPr>
            <w:tcW w:w="3600" w:type="dxa"/>
            <w:tcBorders>
              <w:top w:val="nil"/>
              <w:left w:val="nil"/>
              <w:bottom w:val="nil"/>
              <w:right w:val="nil"/>
            </w:tcBorders>
          </w:tcPr>
          <w:p w14:paraId="3DF7BC7F" w14:textId="69DA9A11"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6407238F" w14:textId="71771715" w:rsidR="000136F9" w:rsidRDefault="00AE2F95"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32</w:t>
            </w:r>
          </w:p>
        </w:tc>
        <w:tc>
          <w:tcPr>
            <w:tcW w:w="720" w:type="dxa"/>
            <w:tcBorders>
              <w:top w:val="nil"/>
              <w:left w:val="nil"/>
              <w:bottom w:val="nil"/>
              <w:right w:val="nil"/>
            </w:tcBorders>
          </w:tcPr>
          <w:p w14:paraId="00EC137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BB3B95B" w14:textId="241AA9B5"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b/>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38DAE54D" w14:textId="4F26A955" w:rsidR="000136F9" w:rsidRDefault="008D4F95"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32</w:t>
            </w:r>
          </w:p>
        </w:tc>
      </w:tr>
      <w:tr w:rsidR="000136F9" w14:paraId="4C464872" w14:textId="77777777" w:rsidTr="001B038C">
        <w:trPr>
          <w:trHeight w:val="422"/>
        </w:trPr>
        <w:tc>
          <w:tcPr>
            <w:tcW w:w="3600" w:type="dxa"/>
            <w:tcBorders>
              <w:top w:val="nil"/>
              <w:left w:val="nil"/>
              <w:bottom w:val="nil"/>
              <w:right w:val="nil"/>
            </w:tcBorders>
            <w:hideMark/>
          </w:tcPr>
          <w:p w14:paraId="2417F235" w14:textId="588F26F0" w:rsidR="000136F9" w:rsidRDefault="00590D50" w:rsidP="00590D50">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hanging="20"/>
              <w:contextualSpacing/>
              <w:rPr>
                <w:sz w:val="20"/>
                <w:szCs w:val="20"/>
              </w:rPr>
            </w:pPr>
            <w:r w:rsidRPr="00590D50">
              <w:rPr>
                <w:sz w:val="20"/>
                <w:szCs w:val="20"/>
              </w:rPr>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4359D6B2" w14:textId="77777777" w:rsidR="00485F69" w:rsidRDefault="00485F6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1C2ACAA0"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45B3A6B5" w14:textId="03EC52A2"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w:t>
            </w:r>
            <w:r w:rsidR="00450951">
              <w:rPr>
                <w:sz w:val="20"/>
                <w:szCs w:val="20"/>
              </w:rPr>
              <w:t>3</w:t>
            </w:r>
          </w:p>
        </w:tc>
        <w:tc>
          <w:tcPr>
            <w:tcW w:w="720" w:type="dxa"/>
            <w:tcBorders>
              <w:top w:val="nil"/>
              <w:left w:val="nil"/>
              <w:bottom w:val="nil"/>
              <w:right w:val="nil"/>
            </w:tcBorders>
          </w:tcPr>
          <w:p w14:paraId="180F443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CB909B6" w14:textId="49945590" w:rsidR="000136F9" w:rsidRDefault="00A67AD5" w:rsidP="00A67AD5">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590D50">
              <w:rPr>
                <w:sz w:val="20"/>
                <w:szCs w:val="20"/>
              </w:rPr>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7646CC38"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34D9F7C"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01B65E24" w14:textId="1515759C"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2</w:t>
            </w:r>
            <w:r w:rsidR="00450951">
              <w:rPr>
                <w:sz w:val="20"/>
                <w:szCs w:val="20"/>
              </w:rPr>
              <w:t>3</w:t>
            </w:r>
          </w:p>
        </w:tc>
      </w:tr>
      <w:tr w:rsidR="000136F9" w14:paraId="42DDDEC8" w14:textId="77777777" w:rsidTr="001B038C">
        <w:trPr>
          <w:trHeight w:val="422"/>
        </w:trPr>
        <w:tc>
          <w:tcPr>
            <w:tcW w:w="3600" w:type="dxa"/>
            <w:tcBorders>
              <w:top w:val="nil"/>
              <w:left w:val="nil"/>
              <w:bottom w:val="nil"/>
              <w:right w:val="nil"/>
            </w:tcBorders>
            <w:hideMark/>
          </w:tcPr>
          <w:p w14:paraId="3F560E31" w14:textId="55526C6E"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color w:val="000000" w:themeColor="text1"/>
                <w:sz w:val="20"/>
                <w:szCs w:val="20"/>
              </w:rPr>
              <w:t>Transition Planning Project</w:t>
            </w:r>
          </w:p>
        </w:tc>
        <w:tc>
          <w:tcPr>
            <w:tcW w:w="720" w:type="dxa"/>
            <w:tcBorders>
              <w:top w:val="nil"/>
              <w:left w:val="nil"/>
              <w:bottom w:val="nil"/>
              <w:right w:val="nil"/>
            </w:tcBorders>
            <w:hideMark/>
          </w:tcPr>
          <w:p w14:paraId="636B30EF"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25</w:t>
            </w:r>
          </w:p>
        </w:tc>
        <w:tc>
          <w:tcPr>
            <w:tcW w:w="720" w:type="dxa"/>
            <w:tcBorders>
              <w:top w:val="nil"/>
              <w:left w:val="nil"/>
              <w:bottom w:val="nil"/>
              <w:right w:val="nil"/>
            </w:tcBorders>
          </w:tcPr>
          <w:p w14:paraId="22413770"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3AF88BC5" w14:textId="67AD49CC"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Transition Planning Project</w:t>
            </w:r>
            <w:r>
              <w:rPr>
                <w:sz w:val="20"/>
                <w:szCs w:val="20"/>
              </w:rPr>
              <w:tab/>
            </w:r>
            <w:r>
              <w:rPr>
                <w:sz w:val="20"/>
                <w:szCs w:val="20"/>
              </w:rPr>
              <w:tab/>
            </w:r>
          </w:p>
        </w:tc>
        <w:tc>
          <w:tcPr>
            <w:tcW w:w="720" w:type="dxa"/>
            <w:tcBorders>
              <w:top w:val="nil"/>
              <w:left w:val="nil"/>
              <w:bottom w:val="nil"/>
              <w:right w:val="nil"/>
            </w:tcBorders>
            <w:hideMark/>
          </w:tcPr>
          <w:p w14:paraId="6C16D45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25</w:t>
            </w:r>
          </w:p>
        </w:tc>
      </w:tr>
      <w:tr w:rsidR="000136F9" w14:paraId="583E003D" w14:textId="77777777" w:rsidTr="001B038C">
        <w:trPr>
          <w:trHeight w:val="422"/>
        </w:trPr>
        <w:tc>
          <w:tcPr>
            <w:tcW w:w="3600" w:type="dxa"/>
            <w:tcBorders>
              <w:top w:val="nil"/>
              <w:left w:val="nil"/>
              <w:bottom w:val="nil"/>
              <w:right w:val="nil"/>
            </w:tcBorders>
            <w:shd w:val="clear" w:color="auto" w:fill="FFFFFF" w:themeFill="background1"/>
            <w:hideMark/>
          </w:tcPr>
          <w:p w14:paraId="54B8872E" w14:textId="77777777" w:rsidR="000136F9" w:rsidRDefault="000136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626D876"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720" w:type="dxa"/>
            <w:tcBorders>
              <w:top w:val="nil"/>
              <w:left w:val="nil"/>
              <w:bottom w:val="nil"/>
              <w:right w:val="nil"/>
            </w:tcBorders>
          </w:tcPr>
          <w:p w14:paraId="5B4AFE28"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tcBorders>
              <w:top w:val="nil"/>
              <w:left w:val="nil"/>
              <w:bottom w:val="nil"/>
              <w:right w:val="nil"/>
            </w:tcBorders>
            <w:shd w:val="clear" w:color="auto" w:fill="FFFFFF" w:themeFill="background1"/>
            <w:hideMark/>
          </w:tcPr>
          <w:p w14:paraId="670535D2" w14:textId="77777777" w:rsidR="000136F9" w:rsidRDefault="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DEEABB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b/>
                <w:sz w:val="22"/>
                <w:szCs w:val="22"/>
              </w:rPr>
            </w:pPr>
            <w:r>
              <w:rPr>
                <w:b/>
                <w:sz w:val="22"/>
                <w:szCs w:val="22"/>
              </w:rPr>
              <w:t>115</w:t>
            </w:r>
          </w:p>
        </w:tc>
      </w:tr>
    </w:tbl>
    <w:p w14:paraId="58103DA6" w14:textId="0219EF36" w:rsidR="00CA46BA" w:rsidRDefault="00CA46BA" w:rsidP="00CA46BA">
      <w:pPr>
        <w:pStyle w:val="Default"/>
        <w:rPr>
          <w:b/>
          <w:bCs/>
          <w:color w:val="auto"/>
          <w:sz w:val="22"/>
          <w:szCs w:val="22"/>
        </w:rPr>
      </w:pPr>
    </w:p>
    <w:p w14:paraId="37FA9F4B" w14:textId="24BDCE53" w:rsidR="00CA46BA" w:rsidRDefault="00CA46BA" w:rsidP="00CA46BA">
      <w:pPr>
        <w:pStyle w:val="Default"/>
        <w:rPr>
          <w:b/>
          <w:bCs/>
          <w:color w:val="auto"/>
          <w:sz w:val="22"/>
          <w:szCs w:val="22"/>
        </w:rPr>
      </w:pPr>
    </w:p>
    <w:p w14:paraId="20A11AF9" w14:textId="5F948D9C" w:rsidR="00CA46BA" w:rsidRDefault="00CA46BA" w:rsidP="00CA46BA">
      <w:pPr>
        <w:pStyle w:val="Default"/>
        <w:rPr>
          <w:b/>
          <w:bCs/>
          <w:color w:val="auto"/>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36163A" w:rsidRPr="007A0870" w14:paraId="0D768391" w14:textId="77777777" w:rsidTr="000F0BFC">
        <w:trPr>
          <w:gridAfter w:val="1"/>
          <w:wAfter w:w="432" w:type="dxa"/>
          <w:trHeight w:val="296"/>
        </w:trPr>
        <w:tc>
          <w:tcPr>
            <w:tcW w:w="3150" w:type="dxa"/>
            <w:tcBorders>
              <w:top w:val="nil"/>
              <w:left w:val="nil"/>
              <w:bottom w:val="nil"/>
              <w:right w:val="nil"/>
            </w:tcBorders>
          </w:tcPr>
          <w:p w14:paraId="437D89A5"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630" w:type="dxa"/>
            <w:tcBorders>
              <w:top w:val="nil"/>
              <w:left w:val="nil"/>
              <w:bottom w:val="nil"/>
              <w:right w:val="nil"/>
            </w:tcBorders>
          </w:tcPr>
          <w:p w14:paraId="42165C61"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6EE2BC1E"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0B57C4A9"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70" w:type="dxa"/>
            <w:tcBorders>
              <w:top w:val="nil"/>
              <w:left w:val="nil"/>
              <w:bottom w:val="nil"/>
              <w:right w:val="nil"/>
            </w:tcBorders>
          </w:tcPr>
          <w:p w14:paraId="4120415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36163A" w:rsidRPr="007A0870" w14:paraId="7F601D5C" w14:textId="77777777" w:rsidTr="000F0BFC">
        <w:trPr>
          <w:gridAfter w:val="1"/>
          <w:wAfter w:w="432" w:type="dxa"/>
          <w:trHeight w:val="1232"/>
        </w:trPr>
        <w:tc>
          <w:tcPr>
            <w:tcW w:w="3150" w:type="dxa"/>
            <w:tcBorders>
              <w:top w:val="nil"/>
              <w:left w:val="nil"/>
              <w:bottom w:val="nil"/>
              <w:right w:val="nil"/>
            </w:tcBorders>
          </w:tcPr>
          <w:p w14:paraId="16A1FB90"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630" w:type="dxa"/>
            <w:tcBorders>
              <w:top w:val="nil"/>
              <w:left w:val="nil"/>
              <w:bottom w:val="nil"/>
              <w:right w:val="nil"/>
            </w:tcBorders>
          </w:tcPr>
          <w:p w14:paraId="0183EA17"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53E64D66"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342E4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70" w:type="dxa"/>
            <w:tcBorders>
              <w:top w:val="nil"/>
              <w:left w:val="nil"/>
              <w:bottom w:val="nil"/>
              <w:right w:val="nil"/>
            </w:tcBorders>
          </w:tcPr>
          <w:p w14:paraId="7429AFB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r w:rsidR="0036163A" w:rsidRPr="007A0870" w14:paraId="4E8BC711" w14:textId="77777777" w:rsidTr="005E7FE0">
        <w:trPr>
          <w:trHeight w:val="422"/>
        </w:trPr>
        <w:tc>
          <w:tcPr>
            <w:tcW w:w="3150" w:type="dxa"/>
            <w:tcBorders>
              <w:top w:val="nil"/>
              <w:left w:val="nil"/>
              <w:bottom w:val="nil"/>
              <w:right w:val="nil"/>
            </w:tcBorders>
          </w:tcPr>
          <w:p w14:paraId="3E52FC1A" w14:textId="79A68712"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bookmarkStart w:id="1" w:name="_Hlk10569493"/>
          </w:p>
        </w:tc>
        <w:tc>
          <w:tcPr>
            <w:tcW w:w="630" w:type="dxa"/>
            <w:tcBorders>
              <w:top w:val="nil"/>
              <w:left w:val="nil"/>
              <w:bottom w:val="nil"/>
              <w:right w:val="nil"/>
            </w:tcBorders>
          </w:tcPr>
          <w:p w14:paraId="109E4FB5"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4FF4B3E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p>
        </w:tc>
        <w:tc>
          <w:tcPr>
            <w:tcW w:w="720" w:type="dxa"/>
            <w:gridSpan w:val="3"/>
            <w:tcBorders>
              <w:top w:val="nil"/>
              <w:left w:val="nil"/>
              <w:bottom w:val="nil"/>
              <w:right w:val="nil"/>
            </w:tcBorders>
          </w:tcPr>
          <w:p w14:paraId="0FD737F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bl>
    <w:bookmarkEnd w:id="0"/>
    <w:bookmarkEnd w:id="1"/>
    <w:p w14:paraId="784DAEB1" w14:textId="40FCC632" w:rsidR="00F7653B" w:rsidRPr="007A0870" w:rsidRDefault="00F7653B" w:rsidP="006D5C73">
      <w:pPr>
        <w:pStyle w:val="ListParagraph"/>
        <w:numPr>
          <w:ilvl w:val="0"/>
          <w:numId w:val="1"/>
        </w:numPr>
        <w:ind w:left="360"/>
        <w:rPr>
          <w:sz w:val="22"/>
          <w:szCs w:val="22"/>
        </w:rPr>
      </w:pPr>
      <w:r w:rsidRPr="007A0870">
        <w:rPr>
          <w:b/>
          <w:sz w:val="22"/>
          <w:szCs w:val="22"/>
        </w:rPr>
        <w:t>Class Policy Statements:</w:t>
      </w:r>
    </w:p>
    <w:p w14:paraId="14FB7771" w14:textId="74FF6174" w:rsidR="00B00AF2" w:rsidRPr="008369E6" w:rsidRDefault="00F7653B" w:rsidP="007855D7">
      <w:pPr>
        <w:pStyle w:val="ListParagraph"/>
        <w:numPr>
          <w:ilvl w:val="0"/>
          <w:numId w:val="12"/>
        </w:numPr>
        <w:rPr>
          <w:b/>
          <w:sz w:val="22"/>
          <w:szCs w:val="22"/>
        </w:rPr>
      </w:pPr>
      <w:r w:rsidRPr="00B00AF2">
        <w:rPr>
          <w:b/>
          <w:sz w:val="22"/>
          <w:szCs w:val="22"/>
          <w:u w:val="single"/>
        </w:rPr>
        <w:t>Participation</w:t>
      </w:r>
      <w:r w:rsidRPr="00B00AF2">
        <w:rPr>
          <w:sz w:val="22"/>
          <w:szCs w:val="22"/>
        </w:rPr>
        <w:t>:</w:t>
      </w:r>
      <w:r w:rsidR="00634079" w:rsidRPr="00B00AF2">
        <w:rPr>
          <w:sz w:val="22"/>
          <w:szCs w:val="22"/>
        </w:rPr>
        <w:t xml:space="preserve"> </w:t>
      </w:r>
      <w:r w:rsidRPr="00B00AF2">
        <w:rPr>
          <w:sz w:val="22"/>
          <w:szCs w:val="22"/>
        </w:rPr>
        <w:t xml:space="preserve">Students are expected to participate in all class </w:t>
      </w:r>
      <w:r w:rsidR="007F38CB" w:rsidRPr="00B00AF2">
        <w:rPr>
          <w:sz w:val="22"/>
          <w:szCs w:val="22"/>
        </w:rPr>
        <w:t>activities</w:t>
      </w:r>
      <w:r w:rsidRPr="00B00AF2">
        <w:rPr>
          <w:sz w:val="22"/>
          <w:szCs w:val="22"/>
        </w:rPr>
        <w:t>.</w:t>
      </w:r>
      <w:r w:rsidR="00634079" w:rsidRPr="00B00AF2">
        <w:rPr>
          <w:sz w:val="22"/>
          <w:szCs w:val="22"/>
        </w:rPr>
        <w:t xml:space="preserve"> </w:t>
      </w:r>
      <w:r w:rsidRPr="00B00AF2">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B00AF2">
        <w:rPr>
          <w:sz w:val="22"/>
          <w:szCs w:val="22"/>
        </w:rPr>
        <w:t xml:space="preserve"> </w:t>
      </w:r>
    </w:p>
    <w:p w14:paraId="044A96A8" w14:textId="77777777" w:rsidR="008369E6" w:rsidRPr="00B00AF2" w:rsidRDefault="008369E6" w:rsidP="008369E6">
      <w:pPr>
        <w:pStyle w:val="ListParagraph"/>
        <w:rPr>
          <w:b/>
          <w:sz w:val="22"/>
          <w:szCs w:val="22"/>
        </w:rPr>
      </w:pPr>
    </w:p>
    <w:p w14:paraId="2BB7AFC3" w14:textId="3C31E26A" w:rsidR="00B00AF2" w:rsidRPr="00B00AF2" w:rsidRDefault="00B00AF2" w:rsidP="00B00AF2">
      <w:pPr>
        <w:pStyle w:val="ListParagraph"/>
        <w:rPr>
          <w:b/>
          <w:sz w:val="22"/>
          <w:szCs w:val="22"/>
          <w:u w:val="single"/>
        </w:rPr>
      </w:pPr>
      <w:r w:rsidRPr="00B00AF2">
        <w:rPr>
          <w:b/>
          <w:sz w:val="22"/>
          <w:szCs w:val="22"/>
          <w:u w:val="single"/>
        </w:rPr>
        <w:t>Asynchronous Participation</w:t>
      </w:r>
      <w:r>
        <w:rPr>
          <w:b/>
          <w:sz w:val="22"/>
          <w:szCs w:val="22"/>
          <w:u w:val="single"/>
        </w:rPr>
        <w:t xml:space="preserve"> (online students)</w:t>
      </w:r>
      <w:r w:rsidRPr="00B00AF2">
        <w:rPr>
          <w:b/>
          <w:sz w:val="22"/>
          <w:szCs w:val="22"/>
          <w:u w:val="single"/>
        </w:rPr>
        <w:t>:</w:t>
      </w:r>
    </w:p>
    <w:p w14:paraId="40DE8636" w14:textId="580A0AF8" w:rsidR="00B00AF2" w:rsidRPr="00B00AF2" w:rsidRDefault="00B00AF2" w:rsidP="00B00AF2">
      <w:pPr>
        <w:pStyle w:val="ListParagraph"/>
        <w:rPr>
          <w:bCs/>
          <w:sz w:val="22"/>
          <w:szCs w:val="22"/>
        </w:rPr>
      </w:pPr>
      <w:r w:rsidRPr="00B00AF2">
        <w:rPr>
          <w:b/>
          <w:sz w:val="22"/>
          <w:szCs w:val="22"/>
        </w:rPr>
        <w:t>(</w:t>
      </w:r>
      <w:r w:rsidRPr="00B00AF2">
        <w:rPr>
          <w:bCs/>
          <w:sz w:val="22"/>
          <w:szCs w:val="22"/>
        </w:rPr>
        <w:t>a) The course will have recordings of class lectures available on Canvas through Panopto</w:t>
      </w:r>
      <w:r w:rsidR="008369E6">
        <w:rPr>
          <w:bCs/>
          <w:sz w:val="22"/>
          <w:szCs w:val="22"/>
        </w:rPr>
        <w:t xml:space="preserve"> </w:t>
      </w:r>
      <w:r w:rsidRPr="00B00AF2">
        <w:rPr>
          <w:bCs/>
          <w:sz w:val="22"/>
          <w:szCs w:val="22"/>
        </w:rPr>
        <w:t xml:space="preserve">that are to be viewed by students. </w:t>
      </w:r>
    </w:p>
    <w:p w14:paraId="33CF8C33" w14:textId="77777777" w:rsidR="00B00AF2" w:rsidRPr="00B00AF2" w:rsidRDefault="00B00AF2" w:rsidP="00B00AF2">
      <w:pPr>
        <w:pStyle w:val="ListParagraph"/>
        <w:rPr>
          <w:bCs/>
          <w:sz w:val="22"/>
          <w:szCs w:val="22"/>
        </w:rPr>
      </w:pPr>
      <w:r w:rsidRPr="00B00AF2">
        <w:rPr>
          <w:bCs/>
          <w:sz w:val="22"/>
          <w:szCs w:val="22"/>
        </w:rPr>
        <w:t>(b) The course provides for timely and appropriate interactions between instructor and students. The instructor will respond to Tigermail emails within 24 hours of receipt (note: this may vary for emails sent on Saturday or Sunday)</w:t>
      </w:r>
    </w:p>
    <w:p w14:paraId="3C425E6A" w14:textId="77777777" w:rsidR="00B00AF2" w:rsidRPr="00B00AF2" w:rsidRDefault="00B00AF2" w:rsidP="00B00AF2">
      <w:pPr>
        <w:pStyle w:val="ListParagraph"/>
        <w:rPr>
          <w:bCs/>
          <w:sz w:val="22"/>
          <w:szCs w:val="22"/>
        </w:rPr>
      </w:pPr>
      <w:r w:rsidRPr="00B00AF2">
        <w:rPr>
          <w:bCs/>
          <w:sz w:val="22"/>
          <w:szCs w:val="22"/>
        </w:rPr>
        <w:t>(c) Students must have regular, reliable internet access to participate in the course.</w:t>
      </w:r>
    </w:p>
    <w:p w14:paraId="27A13CC7" w14:textId="1453A3B0" w:rsidR="00B00AF2" w:rsidRPr="00B00AF2" w:rsidRDefault="00B00AF2" w:rsidP="00B00AF2">
      <w:pPr>
        <w:pStyle w:val="ListParagraph"/>
        <w:rPr>
          <w:bCs/>
          <w:sz w:val="22"/>
          <w:szCs w:val="22"/>
        </w:rPr>
      </w:pPr>
      <w:r w:rsidRPr="00B00AF2">
        <w:rPr>
          <w:bCs/>
          <w:sz w:val="22"/>
          <w:szCs w:val="22"/>
        </w:rPr>
        <w:t>(d) Your Auburn University email address is the university-approved form of communication between</w:t>
      </w:r>
      <w:r>
        <w:rPr>
          <w:bCs/>
          <w:sz w:val="22"/>
          <w:szCs w:val="22"/>
        </w:rPr>
        <w:t xml:space="preserve"> </w:t>
      </w:r>
      <w:r w:rsidRPr="00B00AF2">
        <w:rPr>
          <w:bCs/>
          <w:sz w:val="22"/>
          <w:szCs w:val="22"/>
        </w:rPr>
        <w:t xml:space="preserve">instructors and students. The syllabus, class assignments, lectures, test grades, final grades, and important announcements will be posted to the Canvas site for this course. Check the Canvas site for this course </w:t>
      </w:r>
      <w:r w:rsidRPr="00B00AF2">
        <w:rPr>
          <w:bCs/>
          <w:sz w:val="22"/>
          <w:szCs w:val="22"/>
        </w:rPr>
        <w:lastRenderedPageBreak/>
        <w:t>frequently. You should adjust your notification settings to receive an email for announcements, grade postings, etc.</w:t>
      </w:r>
    </w:p>
    <w:p w14:paraId="38C229E2" w14:textId="34FA678B" w:rsidR="00A11611" w:rsidRPr="007A0870" w:rsidRDefault="00B00AF2" w:rsidP="00B00AF2">
      <w:pPr>
        <w:pStyle w:val="ListParagraph"/>
        <w:rPr>
          <w:sz w:val="22"/>
          <w:szCs w:val="22"/>
        </w:rPr>
      </w:pPr>
      <w:r w:rsidRPr="00B00AF2">
        <w:rPr>
          <w:bCs/>
          <w:sz w:val="22"/>
          <w:szCs w:val="22"/>
        </w:rPr>
        <w:t xml:space="preserve">(e) The course is designed to be </w:t>
      </w:r>
      <w:r w:rsidR="00A06CAC">
        <w:rPr>
          <w:bCs/>
          <w:sz w:val="22"/>
          <w:szCs w:val="22"/>
        </w:rPr>
        <w:t xml:space="preserve">somewhat </w:t>
      </w:r>
      <w:r w:rsidRPr="00B00AF2">
        <w:rPr>
          <w:bCs/>
          <w:sz w:val="22"/>
          <w:szCs w:val="22"/>
        </w:rPr>
        <w:t xml:space="preserve">flexible so that you can complete modules </w:t>
      </w:r>
      <w:r w:rsidR="00A06CAC">
        <w:rPr>
          <w:bCs/>
          <w:sz w:val="22"/>
          <w:szCs w:val="22"/>
        </w:rPr>
        <w:t>within an identified time range</w:t>
      </w:r>
      <w:r w:rsidRPr="00B00AF2">
        <w:rPr>
          <w:bCs/>
          <w:sz w:val="22"/>
          <w:szCs w:val="22"/>
        </w:rPr>
        <w:t xml:space="preserve">. </w:t>
      </w:r>
      <w:r w:rsidR="00E62607">
        <w:rPr>
          <w:bCs/>
          <w:sz w:val="22"/>
          <w:szCs w:val="22"/>
        </w:rPr>
        <w:t>T</w:t>
      </w:r>
      <w:r w:rsidRPr="00B00AF2">
        <w:rPr>
          <w:bCs/>
          <w:sz w:val="22"/>
          <w:szCs w:val="22"/>
        </w:rPr>
        <w:t xml:space="preserve">he </w:t>
      </w:r>
      <w:r w:rsidRPr="007C4306">
        <w:rPr>
          <w:b/>
          <w:sz w:val="22"/>
          <w:szCs w:val="22"/>
        </w:rPr>
        <w:t>Course Schedule</w:t>
      </w:r>
      <w:r w:rsidRPr="00B00AF2">
        <w:rPr>
          <w:bCs/>
          <w:sz w:val="22"/>
          <w:szCs w:val="22"/>
        </w:rPr>
        <w:t xml:space="preserve"> table above lists the </w:t>
      </w:r>
      <w:r w:rsidRPr="00E62607">
        <w:rPr>
          <w:b/>
          <w:sz w:val="22"/>
          <w:szCs w:val="22"/>
        </w:rPr>
        <w:t>pace</w:t>
      </w:r>
      <w:r w:rsidRPr="00B00AF2">
        <w:rPr>
          <w:bCs/>
          <w:sz w:val="22"/>
          <w:szCs w:val="22"/>
        </w:rPr>
        <w:t xml:space="preserve"> at which </w:t>
      </w:r>
      <w:r w:rsidR="007C4306">
        <w:rPr>
          <w:bCs/>
          <w:sz w:val="22"/>
          <w:szCs w:val="22"/>
        </w:rPr>
        <w:t>you should</w:t>
      </w:r>
      <w:r w:rsidRPr="00B00AF2">
        <w:rPr>
          <w:bCs/>
          <w:sz w:val="22"/>
          <w:szCs w:val="22"/>
        </w:rPr>
        <w:t xml:space="preserve"> complete the </w:t>
      </w:r>
      <w:r w:rsidRPr="007C4306">
        <w:rPr>
          <w:b/>
          <w:sz w:val="22"/>
          <w:szCs w:val="22"/>
        </w:rPr>
        <w:t>course requirements</w:t>
      </w:r>
      <w:r w:rsidRPr="00B00AF2">
        <w:rPr>
          <w:bCs/>
          <w:sz w:val="22"/>
          <w:szCs w:val="22"/>
        </w:rPr>
        <w:t>. You must work through each module in th</w:t>
      </w:r>
      <w:r w:rsidRPr="00B00AF2">
        <w:rPr>
          <w:bCs/>
        </w:rPr>
        <w:t xml:space="preserve">e order they are listed. </w:t>
      </w:r>
    </w:p>
    <w:p w14:paraId="2986B6AF" w14:textId="77777777" w:rsidR="00F61E4D" w:rsidRPr="007A0870" w:rsidRDefault="00F61E4D" w:rsidP="00A648DD">
      <w:pPr>
        <w:pStyle w:val="ListParagraph"/>
        <w:ind w:left="1080"/>
        <w:rPr>
          <w:sz w:val="22"/>
          <w:szCs w:val="22"/>
        </w:rPr>
      </w:pPr>
    </w:p>
    <w:p w14:paraId="42FDE10C" w14:textId="161CDF2C" w:rsidR="00666559" w:rsidRPr="00B00AF2" w:rsidRDefault="00F7653B" w:rsidP="00B00AF2">
      <w:pPr>
        <w:pStyle w:val="ListParagraph"/>
        <w:numPr>
          <w:ilvl w:val="0"/>
          <w:numId w:val="12"/>
        </w:numPr>
        <w:ind w:left="810"/>
        <w:rPr>
          <w:sz w:val="22"/>
          <w:szCs w:val="22"/>
        </w:rPr>
      </w:pPr>
      <w:r w:rsidRPr="00B00AF2">
        <w:rPr>
          <w:rStyle w:val="Strong"/>
          <w:sz w:val="22"/>
          <w:szCs w:val="22"/>
          <w:u w:val="single"/>
          <w:bdr w:val="none" w:sz="0" w:space="0" w:color="auto" w:frame="1"/>
          <w:shd w:val="clear" w:color="auto" w:fill="FFFFFF"/>
        </w:rPr>
        <w:t>Excused</w:t>
      </w:r>
      <w:r w:rsidRPr="00B00AF2">
        <w:rPr>
          <w:rStyle w:val="Strong"/>
          <w:b w:val="0"/>
          <w:sz w:val="22"/>
          <w:szCs w:val="22"/>
          <w:u w:val="single"/>
          <w:bdr w:val="none" w:sz="0" w:space="0" w:color="auto" w:frame="1"/>
          <w:shd w:val="clear" w:color="auto" w:fill="FFFFFF"/>
        </w:rPr>
        <w:t xml:space="preserve"> </w:t>
      </w:r>
      <w:r w:rsidRPr="00B00AF2">
        <w:rPr>
          <w:rStyle w:val="Strong"/>
          <w:sz w:val="22"/>
          <w:szCs w:val="22"/>
          <w:u w:val="single"/>
          <w:bdr w:val="none" w:sz="0" w:space="0" w:color="auto" w:frame="1"/>
          <w:shd w:val="clear" w:color="auto" w:fill="FFFFFF"/>
        </w:rPr>
        <w:t>Absences</w:t>
      </w:r>
      <w:r w:rsidRPr="00B00AF2">
        <w:rPr>
          <w:sz w:val="22"/>
          <w:szCs w:val="22"/>
          <w:shd w:val="clear" w:color="auto" w:fill="FFFFFF"/>
        </w:rPr>
        <w:t>:</w:t>
      </w:r>
      <w:r w:rsidR="00634079" w:rsidRPr="00B00AF2">
        <w:rPr>
          <w:sz w:val="22"/>
          <w:szCs w:val="22"/>
          <w:shd w:val="clear" w:color="auto" w:fill="FFFFFF"/>
        </w:rPr>
        <w:t xml:space="preserve"> </w:t>
      </w:r>
      <w:r w:rsidRPr="00B00AF2">
        <w:rPr>
          <w:sz w:val="22"/>
          <w:szCs w:val="22"/>
          <w:shd w:val="clear" w:color="auto" w:fill="FFFFFF"/>
        </w:rPr>
        <w:t>Students are granted excused absences from class for the following reasons:</w:t>
      </w:r>
      <w:r w:rsidR="00634079" w:rsidRPr="00B00AF2">
        <w:rPr>
          <w:sz w:val="22"/>
          <w:szCs w:val="22"/>
          <w:shd w:val="clear" w:color="auto" w:fill="FFFFFF"/>
        </w:rPr>
        <w:t xml:space="preserve"> </w:t>
      </w:r>
      <w:r w:rsidRPr="00B00AF2">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B00AF2">
        <w:rPr>
          <w:sz w:val="22"/>
          <w:szCs w:val="22"/>
          <w:shd w:val="clear" w:color="auto" w:fill="FFFFFF"/>
        </w:rPr>
        <w:t xml:space="preserve"> </w:t>
      </w:r>
      <w:r w:rsidRPr="00B00AF2">
        <w:rPr>
          <w:sz w:val="22"/>
          <w:szCs w:val="22"/>
          <w:shd w:val="clear" w:color="auto" w:fill="FFFFFF"/>
        </w:rPr>
        <w:t>Students who wish to have an excused absence from this class for any other reason must contact the instructor in advance of the absence to request permission.</w:t>
      </w:r>
      <w:r w:rsidR="00634079" w:rsidRPr="00B00AF2">
        <w:rPr>
          <w:sz w:val="22"/>
          <w:szCs w:val="22"/>
          <w:shd w:val="clear" w:color="auto" w:fill="FFFFFF"/>
        </w:rPr>
        <w:t xml:space="preserve"> </w:t>
      </w:r>
      <w:r w:rsidRPr="00B00AF2">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B00AF2">
        <w:rPr>
          <w:sz w:val="22"/>
          <w:szCs w:val="22"/>
          <w:shd w:val="clear" w:color="auto" w:fill="FFFFFF"/>
        </w:rPr>
        <w:t xml:space="preserve"> </w:t>
      </w:r>
      <w:r w:rsidRPr="00B00AF2">
        <w:rPr>
          <w:sz w:val="22"/>
          <w:szCs w:val="22"/>
          <w:shd w:val="clear" w:color="auto" w:fill="FFFFFF"/>
        </w:rPr>
        <w:t>Appropriate documentation for all excused absences is required. Please see the </w:t>
      </w:r>
      <w:hyperlink r:id="rId30" w:tooltip="Student Policy eHandbook" w:history="1">
        <w:r w:rsidRPr="00B00AF2">
          <w:rPr>
            <w:rStyle w:val="Emphasis"/>
            <w:sz w:val="22"/>
            <w:szCs w:val="22"/>
            <w:bdr w:val="none" w:sz="0" w:space="0" w:color="auto" w:frame="1"/>
            <w:shd w:val="clear" w:color="auto" w:fill="FFFFFF"/>
          </w:rPr>
          <w:t>Student Policy eHandbook</w:t>
        </w:r>
      </w:hyperlink>
      <w:r w:rsidRPr="00B00AF2">
        <w:rPr>
          <w:sz w:val="22"/>
          <w:szCs w:val="22"/>
          <w:shd w:val="clear" w:color="auto" w:fill="FFFFFF"/>
        </w:rPr>
        <w:t> for more information on excused absences (</w:t>
      </w:r>
      <w:hyperlink r:id="rId31" w:history="1">
        <w:r w:rsidRPr="00B00AF2">
          <w:rPr>
            <w:rStyle w:val="Hyperlink"/>
            <w:color w:val="auto"/>
            <w:sz w:val="22"/>
            <w:szCs w:val="22"/>
            <w:shd w:val="clear" w:color="auto" w:fill="FFFFFF"/>
          </w:rPr>
          <w:t>http://www.auburn.edu/student_info/student_policies/</w:t>
        </w:r>
      </w:hyperlink>
      <w:r w:rsidRPr="00B00AF2">
        <w:rPr>
          <w:sz w:val="22"/>
          <w:szCs w:val="22"/>
          <w:shd w:val="clear" w:color="auto" w:fill="FFFFFF"/>
        </w:rPr>
        <w:t xml:space="preserve">). </w:t>
      </w:r>
    </w:p>
    <w:p w14:paraId="6CAA635D" w14:textId="77777777" w:rsidR="00B00AF2" w:rsidRPr="00B00AF2" w:rsidRDefault="00B00AF2" w:rsidP="00B00AF2">
      <w:pPr>
        <w:pStyle w:val="ListParagraph"/>
        <w:ind w:left="1080"/>
        <w:rPr>
          <w:sz w:val="22"/>
          <w:szCs w:val="22"/>
        </w:rPr>
      </w:pPr>
    </w:p>
    <w:p w14:paraId="28352FC4" w14:textId="08DA4383" w:rsidR="00B00AF2" w:rsidRPr="00B00AF2" w:rsidRDefault="00F7653B" w:rsidP="00B00AF2">
      <w:pPr>
        <w:pStyle w:val="ListParagraph"/>
        <w:numPr>
          <w:ilvl w:val="0"/>
          <w:numId w:val="12"/>
        </w:numPr>
        <w:rPr>
          <w:sz w:val="22"/>
          <w:szCs w:val="22"/>
        </w:rPr>
      </w:pPr>
      <w:r w:rsidRPr="00B00AF2">
        <w:rPr>
          <w:rStyle w:val="Strong"/>
          <w:sz w:val="22"/>
          <w:szCs w:val="22"/>
          <w:u w:val="single"/>
          <w:bdr w:val="none" w:sz="0" w:space="0" w:color="auto" w:frame="1"/>
          <w:shd w:val="clear" w:color="auto" w:fill="FFFFFF"/>
        </w:rPr>
        <w:t>Make-Up Policy</w:t>
      </w:r>
      <w:r w:rsidRPr="00B00AF2">
        <w:rPr>
          <w:rStyle w:val="Strong"/>
          <w:b w:val="0"/>
          <w:sz w:val="22"/>
          <w:szCs w:val="22"/>
          <w:bdr w:val="none" w:sz="0" w:space="0" w:color="auto" w:frame="1"/>
          <w:shd w:val="clear" w:color="auto" w:fill="FFFFFF"/>
        </w:rPr>
        <w:t>: </w:t>
      </w:r>
      <w:r w:rsidRPr="00B00AF2">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B00AF2">
        <w:rPr>
          <w:sz w:val="22"/>
          <w:szCs w:val="22"/>
          <w:shd w:val="clear" w:color="auto" w:fill="FFFFFF"/>
        </w:rPr>
        <w:t xml:space="preserve"> </w:t>
      </w:r>
      <w:r w:rsidRPr="00B00AF2">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B00AF2">
        <w:rPr>
          <w:sz w:val="22"/>
          <w:szCs w:val="22"/>
          <w:shd w:val="clear" w:color="auto" w:fill="FFFFFF"/>
        </w:rPr>
        <w:t xml:space="preserve"> </w:t>
      </w:r>
      <w:r w:rsidRPr="00B00AF2">
        <w:rPr>
          <w:sz w:val="22"/>
          <w:szCs w:val="22"/>
          <w:shd w:val="clear" w:color="auto" w:fill="FFFFFF"/>
        </w:rPr>
        <w:t>The format of the make-up exam will be online via Canvas.</w:t>
      </w:r>
    </w:p>
    <w:p w14:paraId="6933C0A4" w14:textId="77777777" w:rsidR="00B00AF2" w:rsidRDefault="00B00AF2" w:rsidP="00B00AF2">
      <w:pPr>
        <w:rPr>
          <w:b/>
          <w:sz w:val="22"/>
          <w:szCs w:val="22"/>
          <w:u w:val="single"/>
        </w:rPr>
      </w:pPr>
    </w:p>
    <w:p w14:paraId="2296F0F7" w14:textId="77777777" w:rsidR="00B00AF2" w:rsidRDefault="00DF23B6" w:rsidP="00B00AF2">
      <w:pPr>
        <w:pStyle w:val="ListParagraph"/>
        <w:numPr>
          <w:ilvl w:val="0"/>
          <w:numId w:val="12"/>
        </w:numPr>
        <w:rPr>
          <w:sz w:val="22"/>
          <w:szCs w:val="22"/>
        </w:rPr>
      </w:pPr>
      <w:r w:rsidRPr="00B00AF2">
        <w:rPr>
          <w:b/>
          <w:sz w:val="22"/>
          <w:szCs w:val="22"/>
          <w:u w:val="single"/>
        </w:rPr>
        <w:t>Written Assignments</w:t>
      </w:r>
      <w:r w:rsidRPr="00B00AF2">
        <w:rPr>
          <w:sz w:val="22"/>
          <w:szCs w:val="22"/>
        </w:rPr>
        <w:t xml:space="preserve"> are expected to be prepared using word processing software (or other assignment appropriate software e.g., Power</w:t>
      </w:r>
      <w:r w:rsidR="006238D3" w:rsidRPr="00B00AF2">
        <w:rPr>
          <w:sz w:val="22"/>
          <w:szCs w:val="22"/>
        </w:rPr>
        <w:t>P</w:t>
      </w:r>
      <w:r w:rsidRPr="00B00AF2">
        <w:rPr>
          <w:sz w:val="22"/>
          <w:szCs w:val="22"/>
        </w:rPr>
        <w:t>oint</w:t>
      </w:r>
      <w:r w:rsidR="00963810" w:rsidRPr="00B00AF2">
        <w:rPr>
          <w:sz w:val="22"/>
          <w:szCs w:val="22"/>
        </w:rPr>
        <w:t xml:space="preserve"> for poster project</w:t>
      </w:r>
      <w:r w:rsidRPr="00B00AF2">
        <w:rPr>
          <w:sz w:val="22"/>
          <w:szCs w:val="22"/>
        </w:rPr>
        <w:t xml:space="preserve">), grammatically accurate, and free of spelling and typographical errors. </w:t>
      </w:r>
      <w:r w:rsidR="00963810" w:rsidRPr="00B00AF2">
        <w:rPr>
          <w:sz w:val="22"/>
          <w:szCs w:val="22"/>
        </w:rPr>
        <w:t>Written assignments</w:t>
      </w:r>
      <w:r w:rsidRPr="00B00AF2">
        <w:rPr>
          <w:sz w:val="22"/>
          <w:szCs w:val="22"/>
        </w:rPr>
        <w:t xml:space="preserve"> should be </w:t>
      </w:r>
      <w:r w:rsidR="00963810" w:rsidRPr="00B00AF2">
        <w:rPr>
          <w:sz w:val="22"/>
          <w:szCs w:val="22"/>
        </w:rPr>
        <w:t>prepared</w:t>
      </w:r>
      <w:r w:rsidRPr="00B00AF2">
        <w:rPr>
          <w:sz w:val="22"/>
          <w:szCs w:val="22"/>
        </w:rPr>
        <w:t xml:space="preserve"> in accordance with the latest edition of the American Psychological Association (APA) Publication Manual. </w:t>
      </w:r>
    </w:p>
    <w:p w14:paraId="13A6FAB1" w14:textId="77777777" w:rsidR="00B00AF2" w:rsidRPr="00B00AF2" w:rsidRDefault="00B00AF2" w:rsidP="00B00AF2">
      <w:pPr>
        <w:pStyle w:val="ListParagraph"/>
        <w:rPr>
          <w:sz w:val="22"/>
          <w:szCs w:val="22"/>
        </w:rPr>
      </w:pPr>
    </w:p>
    <w:p w14:paraId="3D0831FA" w14:textId="7BD12C21" w:rsidR="00F61E4D" w:rsidRPr="00B00AF2" w:rsidRDefault="00DF23B6" w:rsidP="00B00AF2">
      <w:pPr>
        <w:pStyle w:val="ListParagraph"/>
        <w:rPr>
          <w:sz w:val="22"/>
          <w:szCs w:val="22"/>
        </w:rPr>
      </w:pPr>
      <w:r w:rsidRPr="00B00AF2">
        <w:rPr>
          <w:sz w:val="22"/>
          <w:szCs w:val="22"/>
        </w:rPr>
        <w:t xml:space="preserve">Assignments must be </w:t>
      </w:r>
      <w:r w:rsidRPr="00B00AF2">
        <w:rPr>
          <w:b/>
          <w:bCs/>
          <w:sz w:val="22"/>
          <w:szCs w:val="22"/>
        </w:rPr>
        <w:t>turned in</w:t>
      </w:r>
      <w:r w:rsidR="006238D3" w:rsidRPr="00B00AF2">
        <w:rPr>
          <w:b/>
          <w:bCs/>
          <w:sz w:val="22"/>
          <w:szCs w:val="22"/>
        </w:rPr>
        <w:t>to Canvas</w:t>
      </w:r>
      <w:r w:rsidR="006238D3" w:rsidRPr="00B00AF2">
        <w:rPr>
          <w:sz w:val="22"/>
          <w:szCs w:val="22"/>
        </w:rPr>
        <w:t xml:space="preserve"> on</w:t>
      </w:r>
      <w:r w:rsidRPr="00B00AF2">
        <w:rPr>
          <w:sz w:val="22"/>
          <w:szCs w:val="22"/>
        </w:rPr>
        <w:t xml:space="preserve"> the day</w:t>
      </w:r>
      <w:r w:rsidR="006238D3" w:rsidRPr="00B00AF2">
        <w:rPr>
          <w:sz w:val="22"/>
          <w:szCs w:val="22"/>
        </w:rPr>
        <w:t xml:space="preserve"> and time</w:t>
      </w:r>
      <w:r w:rsidRPr="00B00AF2">
        <w:rPr>
          <w:sz w:val="22"/>
          <w:szCs w:val="22"/>
        </w:rPr>
        <w:t xml:space="preserve"> </w:t>
      </w:r>
      <w:r w:rsidR="006238D3" w:rsidRPr="00B00AF2">
        <w:rPr>
          <w:sz w:val="22"/>
          <w:szCs w:val="22"/>
        </w:rPr>
        <w:t>they are</w:t>
      </w:r>
      <w:r w:rsidRPr="00B00AF2">
        <w:rPr>
          <w:sz w:val="22"/>
          <w:szCs w:val="22"/>
        </w:rPr>
        <w:t xml:space="preserve"> due. All assignments should be posted on Canvas under there corresponding Assignment link. Please </w:t>
      </w:r>
      <w:r w:rsidRPr="00B00AF2">
        <w:rPr>
          <w:b/>
          <w:bCs/>
          <w:sz w:val="22"/>
          <w:szCs w:val="22"/>
        </w:rPr>
        <w:t>do not email assignments</w:t>
      </w:r>
      <w:r w:rsidRPr="00B00AF2">
        <w:rPr>
          <w:sz w:val="22"/>
          <w:szCs w:val="22"/>
        </w:rPr>
        <w:t xml:space="preserve">. Also, assignments must be turned in by the student completing the assignment. </w:t>
      </w:r>
      <w:r w:rsidRPr="00B00AF2">
        <w:rPr>
          <w:b/>
          <w:bCs/>
          <w:sz w:val="22"/>
          <w:szCs w:val="22"/>
        </w:rPr>
        <w:t xml:space="preserve">No late assignments </w:t>
      </w:r>
      <w:r w:rsidRPr="00B00AF2">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08EA7EDA" w14:textId="3A6D33DC" w:rsidR="00F61E4D" w:rsidRPr="00B00AF2" w:rsidRDefault="00F7653B" w:rsidP="00B00AF2">
      <w:pPr>
        <w:pStyle w:val="ListParagraph"/>
        <w:numPr>
          <w:ilvl w:val="0"/>
          <w:numId w:val="12"/>
        </w:numPr>
        <w:rPr>
          <w:sz w:val="22"/>
          <w:szCs w:val="22"/>
        </w:rPr>
      </w:pPr>
      <w:r w:rsidRPr="00B00AF2">
        <w:rPr>
          <w:rStyle w:val="Strong"/>
          <w:sz w:val="22"/>
          <w:szCs w:val="22"/>
          <w:u w:val="single"/>
          <w:bdr w:val="none" w:sz="0" w:space="0" w:color="auto" w:frame="1"/>
          <w:shd w:val="clear" w:color="auto" w:fill="FFFFFF"/>
        </w:rPr>
        <w:t>Disability Accommodations</w:t>
      </w:r>
      <w:r w:rsidR="009812A1" w:rsidRPr="00B00AF2">
        <w:rPr>
          <w:rStyle w:val="Strong"/>
          <w:sz w:val="22"/>
          <w:szCs w:val="22"/>
          <w:u w:val="single"/>
          <w:bdr w:val="none" w:sz="0" w:space="0" w:color="auto" w:frame="1"/>
          <w:shd w:val="clear" w:color="auto" w:fill="FFFFFF"/>
        </w:rPr>
        <w:t>:</w:t>
      </w:r>
      <w:r w:rsidR="009812A1" w:rsidRPr="00B00AF2">
        <w:rPr>
          <w:sz w:val="22"/>
          <w:szCs w:val="22"/>
          <w:shd w:val="clear" w:color="auto" w:fill="FFFFFF"/>
        </w:rPr>
        <w:t xml:space="preserve"> </w:t>
      </w:r>
      <w:r w:rsidRPr="00B00AF2">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A0870" w:rsidRDefault="00F61E4D" w:rsidP="00A648DD">
      <w:pPr>
        <w:pStyle w:val="ListParagraph"/>
        <w:ind w:left="1080"/>
        <w:rPr>
          <w:sz w:val="22"/>
          <w:szCs w:val="22"/>
        </w:rPr>
      </w:pPr>
    </w:p>
    <w:p w14:paraId="6BAA5CB0" w14:textId="1D1A498A" w:rsidR="00F61E4D" w:rsidRPr="00B00AF2" w:rsidRDefault="00F7653B" w:rsidP="00B00AF2">
      <w:pPr>
        <w:pStyle w:val="ListParagraph"/>
        <w:numPr>
          <w:ilvl w:val="0"/>
          <w:numId w:val="12"/>
        </w:numPr>
        <w:rPr>
          <w:sz w:val="22"/>
          <w:szCs w:val="22"/>
        </w:rPr>
      </w:pPr>
      <w:r w:rsidRPr="00B00AF2">
        <w:rPr>
          <w:b/>
          <w:sz w:val="22"/>
          <w:szCs w:val="22"/>
          <w:u w:val="single"/>
        </w:rPr>
        <w:t>Honesty Code</w:t>
      </w:r>
      <w:r w:rsidRPr="00B00AF2">
        <w:rPr>
          <w:b/>
          <w:sz w:val="22"/>
          <w:szCs w:val="22"/>
        </w:rPr>
        <w:t>:</w:t>
      </w:r>
      <w:r w:rsidR="00634079" w:rsidRPr="00B00AF2">
        <w:rPr>
          <w:sz w:val="22"/>
          <w:szCs w:val="22"/>
        </w:rPr>
        <w:t xml:space="preserve"> </w:t>
      </w:r>
      <w:r w:rsidRPr="00B00AF2">
        <w:rPr>
          <w:rStyle w:val="apple-converted-space"/>
          <w:sz w:val="22"/>
          <w:szCs w:val="22"/>
          <w:shd w:val="clear" w:color="auto" w:fill="FFFFFF"/>
        </w:rPr>
        <w:t> </w:t>
      </w:r>
      <w:r w:rsidRPr="00B00AF2">
        <w:rPr>
          <w:sz w:val="22"/>
          <w:szCs w:val="22"/>
          <w:shd w:val="clear" w:color="auto" w:fill="FFFFFF"/>
        </w:rPr>
        <w:t>All portions of the Auburn University student academic honesty code (Title XII) found in the </w:t>
      </w:r>
      <w:hyperlink r:id="rId32" w:tooltip="Student Policy eHandbook" w:history="1">
        <w:r w:rsidRPr="00B00AF2">
          <w:rPr>
            <w:rStyle w:val="Hyperlink"/>
            <w:i/>
            <w:iCs/>
            <w:color w:val="auto"/>
            <w:sz w:val="22"/>
            <w:szCs w:val="22"/>
            <w:bdr w:val="none" w:sz="0" w:space="0" w:color="auto" w:frame="1"/>
            <w:shd w:val="clear" w:color="auto" w:fill="FFFFFF"/>
          </w:rPr>
          <w:t>Student Policy eHandbook</w:t>
        </w:r>
      </w:hyperlink>
      <w:r w:rsidRPr="00B00AF2">
        <w:rPr>
          <w:rStyle w:val="Emphasis"/>
          <w:sz w:val="22"/>
          <w:szCs w:val="22"/>
          <w:bdr w:val="none" w:sz="0" w:space="0" w:color="auto" w:frame="1"/>
          <w:shd w:val="clear" w:color="auto" w:fill="FFFFFF"/>
        </w:rPr>
        <w:t> </w:t>
      </w:r>
      <w:r w:rsidRPr="00B00AF2">
        <w:rPr>
          <w:sz w:val="22"/>
          <w:szCs w:val="22"/>
          <w:shd w:val="clear" w:color="auto" w:fill="FFFFFF"/>
        </w:rPr>
        <w:t>will apply to this class.</w:t>
      </w:r>
      <w:r w:rsidR="00634079" w:rsidRPr="00B00AF2">
        <w:rPr>
          <w:sz w:val="22"/>
          <w:szCs w:val="22"/>
          <w:shd w:val="clear" w:color="auto" w:fill="FFFFFF"/>
        </w:rPr>
        <w:t xml:space="preserve"> </w:t>
      </w:r>
      <w:r w:rsidRPr="00B00AF2">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A0870" w:rsidRDefault="00F61E4D" w:rsidP="00A648DD">
      <w:pPr>
        <w:pStyle w:val="ListParagraph"/>
        <w:ind w:left="1080"/>
        <w:rPr>
          <w:sz w:val="22"/>
          <w:szCs w:val="22"/>
          <w:u w:val="single"/>
        </w:rPr>
      </w:pPr>
    </w:p>
    <w:p w14:paraId="2739E62D" w14:textId="5E429F60" w:rsidR="00F61E4D" w:rsidRPr="00B00AF2" w:rsidRDefault="009812A1" w:rsidP="00B00AF2">
      <w:pPr>
        <w:pStyle w:val="ListParagraph"/>
        <w:numPr>
          <w:ilvl w:val="0"/>
          <w:numId w:val="12"/>
        </w:numPr>
        <w:rPr>
          <w:sz w:val="22"/>
          <w:szCs w:val="22"/>
        </w:rPr>
      </w:pPr>
      <w:r w:rsidRPr="00B00AF2">
        <w:rPr>
          <w:b/>
          <w:sz w:val="22"/>
          <w:szCs w:val="22"/>
          <w:u w:val="single"/>
        </w:rPr>
        <w:t>Course C</w:t>
      </w:r>
      <w:r w:rsidR="00F7653B" w:rsidRPr="00B00AF2">
        <w:rPr>
          <w:b/>
          <w:sz w:val="22"/>
          <w:szCs w:val="22"/>
          <w:u w:val="single"/>
        </w:rPr>
        <w:t>ontingency</w:t>
      </w:r>
      <w:r w:rsidR="00F7653B" w:rsidRPr="00B00AF2">
        <w:rPr>
          <w:b/>
          <w:sz w:val="22"/>
          <w:szCs w:val="22"/>
        </w:rPr>
        <w:t>:</w:t>
      </w:r>
      <w:r w:rsidR="00F7653B" w:rsidRPr="00B00AF2">
        <w:rPr>
          <w:sz w:val="22"/>
          <w:szCs w:val="22"/>
        </w:rPr>
        <w:t xml:space="preserve"> If normal class and/or lab activities are disrupted due to illness, emergency, or crisis situation, the syllabus and other course plans and assignments may be modified to allow completion </w:t>
      </w:r>
      <w:r w:rsidR="00F7653B" w:rsidRPr="00B00AF2">
        <w:rPr>
          <w:sz w:val="22"/>
          <w:szCs w:val="22"/>
        </w:rPr>
        <w:lastRenderedPageBreak/>
        <w:t xml:space="preserve">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0A22FD86" w:rsidR="00F7653B" w:rsidRPr="00B00AF2" w:rsidRDefault="00F7653B" w:rsidP="00B00AF2">
      <w:pPr>
        <w:pStyle w:val="ListParagraph"/>
        <w:numPr>
          <w:ilvl w:val="0"/>
          <w:numId w:val="12"/>
        </w:numPr>
        <w:rPr>
          <w:sz w:val="22"/>
          <w:szCs w:val="22"/>
        </w:rPr>
      </w:pPr>
      <w:r w:rsidRPr="00B00AF2">
        <w:rPr>
          <w:b/>
          <w:sz w:val="22"/>
          <w:szCs w:val="22"/>
          <w:u w:val="single"/>
        </w:rPr>
        <w:t>Professionalism</w:t>
      </w:r>
      <w:r w:rsidRPr="00B00AF2">
        <w:rPr>
          <w:b/>
          <w:sz w:val="22"/>
          <w:szCs w:val="22"/>
        </w:rPr>
        <w:t>:</w:t>
      </w:r>
      <w:r w:rsidR="00634079" w:rsidRPr="00B00AF2">
        <w:rPr>
          <w:sz w:val="22"/>
          <w:szCs w:val="22"/>
        </w:rPr>
        <w:t xml:space="preserve"> </w:t>
      </w:r>
      <w:r w:rsidRPr="00B00AF2">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Engage in responsible and ethical professional practices</w:t>
      </w:r>
    </w:p>
    <w:p w14:paraId="00606FFD"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Contribute to collaborative learning communities</w:t>
      </w:r>
    </w:p>
    <w:p w14:paraId="25E9C45B" w14:textId="77777777" w:rsidR="004A6A82" w:rsidRPr="007A0870" w:rsidRDefault="00F7653B" w:rsidP="00891849">
      <w:pPr>
        <w:pStyle w:val="ListParagraph"/>
        <w:numPr>
          <w:ilvl w:val="0"/>
          <w:numId w:val="2"/>
        </w:numPr>
        <w:ind w:left="1350" w:hanging="270"/>
        <w:rPr>
          <w:sz w:val="22"/>
          <w:szCs w:val="22"/>
        </w:rPr>
      </w:pPr>
      <w:r w:rsidRPr="007A0870">
        <w:rPr>
          <w:sz w:val="22"/>
          <w:szCs w:val="22"/>
        </w:rPr>
        <w:t>Demonstrate a commitment to diversity</w:t>
      </w:r>
    </w:p>
    <w:p w14:paraId="545F98DD" w14:textId="7C55B208" w:rsidR="00F7528B" w:rsidRPr="007A0870" w:rsidRDefault="00F7653B" w:rsidP="00891849">
      <w:pPr>
        <w:pStyle w:val="ListParagraph"/>
        <w:numPr>
          <w:ilvl w:val="0"/>
          <w:numId w:val="2"/>
        </w:numPr>
        <w:ind w:left="1350" w:hanging="270"/>
        <w:rPr>
          <w:sz w:val="22"/>
          <w:szCs w:val="22"/>
        </w:rPr>
      </w:pPr>
      <w:r w:rsidRPr="007A0870">
        <w:rPr>
          <w:sz w:val="22"/>
          <w:szCs w:val="22"/>
        </w:rPr>
        <w:t xml:space="preserve">Model and nurture intellectual vitality </w:t>
      </w:r>
    </w:p>
    <w:sectPr w:rsidR="00F7528B" w:rsidRPr="007A0870" w:rsidSect="00352F4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4403A" w14:textId="77777777" w:rsidR="009973B7" w:rsidRDefault="009973B7">
      <w:r>
        <w:separator/>
      </w:r>
    </w:p>
  </w:endnote>
  <w:endnote w:type="continuationSeparator" w:id="0">
    <w:p w14:paraId="40FA8D30" w14:textId="77777777" w:rsidR="009973B7" w:rsidRDefault="0099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6360A" w14:textId="77777777" w:rsidR="00A11611" w:rsidRDefault="00A11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910840"/>
      <w:docPartObj>
        <w:docPartGallery w:val="Page Numbers (Bottom of Page)"/>
        <w:docPartUnique/>
      </w:docPartObj>
    </w:sdtPr>
    <w:sdtContent>
      <w:sdt>
        <w:sdtPr>
          <w:id w:val="1728636285"/>
          <w:docPartObj>
            <w:docPartGallery w:val="Page Numbers (Top of Page)"/>
            <w:docPartUnique/>
          </w:docPartObj>
        </w:sdtPr>
        <w:sdtContent>
          <w:p w14:paraId="7432908A" w14:textId="2C5502ED" w:rsidR="00A11611" w:rsidRDefault="00A1161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32EB269F" w14:textId="77777777" w:rsidR="00A11611" w:rsidRDefault="00A11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9601" w14:textId="77777777" w:rsidR="00A11611" w:rsidRDefault="00A1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77501" w14:textId="77777777" w:rsidR="009973B7" w:rsidRDefault="009973B7">
      <w:r>
        <w:separator/>
      </w:r>
    </w:p>
  </w:footnote>
  <w:footnote w:type="continuationSeparator" w:id="0">
    <w:p w14:paraId="26C4D804" w14:textId="77777777" w:rsidR="009973B7" w:rsidRDefault="0099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289D" w14:textId="77777777" w:rsidR="00A11611" w:rsidRDefault="00A11611"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A11611" w:rsidRDefault="00A11611"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B0D9E" w14:textId="5C44BA09" w:rsidR="00A11611" w:rsidRPr="008A22E6" w:rsidRDefault="00A11611"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587C" w14:textId="77777777" w:rsidR="00A11611" w:rsidRDefault="00A11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704ED"/>
    <w:multiLevelType w:val="hybridMultilevel"/>
    <w:tmpl w:val="58B46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5"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11E66"/>
    <w:multiLevelType w:val="hybridMultilevel"/>
    <w:tmpl w:val="412E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5F5C26C2"/>
    <w:multiLevelType w:val="hybridMultilevel"/>
    <w:tmpl w:val="124AF66C"/>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0"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1"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5"/>
  </w:num>
  <w:num w:numId="4">
    <w:abstractNumId w:val="18"/>
  </w:num>
  <w:num w:numId="5">
    <w:abstractNumId w:val="17"/>
  </w:num>
  <w:num w:numId="6">
    <w:abstractNumId w:val="23"/>
  </w:num>
  <w:num w:numId="7">
    <w:abstractNumId w:val="15"/>
  </w:num>
  <w:num w:numId="8">
    <w:abstractNumId w:val="12"/>
  </w:num>
  <w:num w:numId="9">
    <w:abstractNumId w:val="14"/>
  </w:num>
  <w:num w:numId="10">
    <w:abstractNumId w:val="22"/>
  </w:num>
  <w:num w:numId="11">
    <w:abstractNumId w:val="8"/>
  </w:num>
  <w:num w:numId="12">
    <w:abstractNumId w:val="4"/>
  </w:num>
  <w:num w:numId="13">
    <w:abstractNumId w:val="16"/>
  </w:num>
  <w:num w:numId="14">
    <w:abstractNumId w:val="11"/>
  </w:num>
  <w:num w:numId="15">
    <w:abstractNumId w:val="6"/>
  </w:num>
  <w:num w:numId="16">
    <w:abstractNumId w:val="7"/>
  </w:num>
  <w:num w:numId="17">
    <w:abstractNumId w:val="13"/>
  </w:num>
  <w:num w:numId="18">
    <w:abstractNumId w:val="1"/>
  </w:num>
  <w:num w:numId="19">
    <w:abstractNumId w:val="24"/>
  </w:num>
  <w:num w:numId="20">
    <w:abstractNumId w:val="25"/>
  </w:num>
  <w:num w:numId="21">
    <w:abstractNumId w:val="2"/>
  </w:num>
  <w:num w:numId="22">
    <w:abstractNumId w:val="20"/>
  </w:num>
  <w:num w:numId="23">
    <w:abstractNumId w:val="3"/>
  </w:num>
  <w:num w:numId="24">
    <w:abstractNumId w:val="9"/>
  </w:num>
  <w:num w:numId="25">
    <w:abstractNumId w:val="1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E72"/>
    <w:rsid w:val="00004332"/>
    <w:rsid w:val="00004EF8"/>
    <w:rsid w:val="00005CD0"/>
    <w:rsid w:val="0000696B"/>
    <w:rsid w:val="00007CFE"/>
    <w:rsid w:val="00011871"/>
    <w:rsid w:val="000136F9"/>
    <w:rsid w:val="00016EF8"/>
    <w:rsid w:val="000236D8"/>
    <w:rsid w:val="000240AA"/>
    <w:rsid w:val="0002474B"/>
    <w:rsid w:val="00026373"/>
    <w:rsid w:val="0002676D"/>
    <w:rsid w:val="0002771E"/>
    <w:rsid w:val="000328BC"/>
    <w:rsid w:val="00035560"/>
    <w:rsid w:val="0003606C"/>
    <w:rsid w:val="000364B1"/>
    <w:rsid w:val="00041BCD"/>
    <w:rsid w:val="00041E22"/>
    <w:rsid w:val="0004217F"/>
    <w:rsid w:val="00042797"/>
    <w:rsid w:val="0004426C"/>
    <w:rsid w:val="00044C2C"/>
    <w:rsid w:val="000507D0"/>
    <w:rsid w:val="0005184E"/>
    <w:rsid w:val="00051EDA"/>
    <w:rsid w:val="0005259E"/>
    <w:rsid w:val="000525C8"/>
    <w:rsid w:val="000577A0"/>
    <w:rsid w:val="00060596"/>
    <w:rsid w:val="0006064F"/>
    <w:rsid w:val="00062158"/>
    <w:rsid w:val="00062CA5"/>
    <w:rsid w:val="00063A33"/>
    <w:rsid w:val="00064841"/>
    <w:rsid w:val="000656BD"/>
    <w:rsid w:val="00065F06"/>
    <w:rsid w:val="00066E50"/>
    <w:rsid w:val="0007274B"/>
    <w:rsid w:val="00074885"/>
    <w:rsid w:val="0007497D"/>
    <w:rsid w:val="00076E0D"/>
    <w:rsid w:val="0007722A"/>
    <w:rsid w:val="00077BC7"/>
    <w:rsid w:val="00077BE6"/>
    <w:rsid w:val="00080EEB"/>
    <w:rsid w:val="000811B8"/>
    <w:rsid w:val="000828C1"/>
    <w:rsid w:val="00083EE4"/>
    <w:rsid w:val="0008504F"/>
    <w:rsid w:val="000854F1"/>
    <w:rsid w:val="00085889"/>
    <w:rsid w:val="000869C0"/>
    <w:rsid w:val="00087A3C"/>
    <w:rsid w:val="00093DB2"/>
    <w:rsid w:val="00095242"/>
    <w:rsid w:val="00095905"/>
    <w:rsid w:val="00096221"/>
    <w:rsid w:val="0009622F"/>
    <w:rsid w:val="00096DC4"/>
    <w:rsid w:val="00096E8D"/>
    <w:rsid w:val="000A023D"/>
    <w:rsid w:val="000A0C54"/>
    <w:rsid w:val="000A1344"/>
    <w:rsid w:val="000A3CD1"/>
    <w:rsid w:val="000A74B8"/>
    <w:rsid w:val="000B0D52"/>
    <w:rsid w:val="000B2863"/>
    <w:rsid w:val="000C154A"/>
    <w:rsid w:val="000C1EC6"/>
    <w:rsid w:val="000C5C16"/>
    <w:rsid w:val="000C7318"/>
    <w:rsid w:val="000D0639"/>
    <w:rsid w:val="000D06F5"/>
    <w:rsid w:val="000D1228"/>
    <w:rsid w:val="000D144C"/>
    <w:rsid w:val="000D2E13"/>
    <w:rsid w:val="000D5558"/>
    <w:rsid w:val="000E4DB5"/>
    <w:rsid w:val="000E6821"/>
    <w:rsid w:val="000F03FC"/>
    <w:rsid w:val="000F05E6"/>
    <w:rsid w:val="000F0BDA"/>
    <w:rsid w:val="000F0BFC"/>
    <w:rsid w:val="000F2B66"/>
    <w:rsid w:val="000F2C7F"/>
    <w:rsid w:val="000F456F"/>
    <w:rsid w:val="000F5720"/>
    <w:rsid w:val="000F6CA1"/>
    <w:rsid w:val="00100702"/>
    <w:rsid w:val="001013BC"/>
    <w:rsid w:val="001032CD"/>
    <w:rsid w:val="00103FF5"/>
    <w:rsid w:val="00110B61"/>
    <w:rsid w:val="00113ABC"/>
    <w:rsid w:val="00117BB6"/>
    <w:rsid w:val="00121E7A"/>
    <w:rsid w:val="00125F65"/>
    <w:rsid w:val="0012680B"/>
    <w:rsid w:val="00131559"/>
    <w:rsid w:val="001335D2"/>
    <w:rsid w:val="001358C5"/>
    <w:rsid w:val="00136255"/>
    <w:rsid w:val="0013645A"/>
    <w:rsid w:val="001368CB"/>
    <w:rsid w:val="001371A2"/>
    <w:rsid w:val="00141605"/>
    <w:rsid w:val="00144255"/>
    <w:rsid w:val="001459C2"/>
    <w:rsid w:val="00146B7A"/>
    <w:rsid w:val="00147510"/>
    <w:rsid w:val="00147EA7"/>
    <w:rsid w:val="001509EF"/>
    <w:rsid w:val="001524B7"/>
    <w:rsid w:val="00154FA7"/>
    <w:rsid w:val="0015579E"/>
    <w:rsid w:val="001569E3"/>
    <w:rsid w:val="00160952"/>
    <w:rsid w:val="00162044"/>
    <w:rsid w:val="00164CAF"/>
    <w:rsid w:val="0016592E"/>
    <w:rsid w:val="00166CCE"/>
    <w:rsid w:val="00172DBE"/>
    <w:rsid w:val="00174443"/>
    <w:rsid w:val="00174F03"/>
    <w:rsid w:val="00175059"/>
    <w:rsid w:val="00175D74"/>
    <w:rsid w:val="0017662A"/>
    <w:rsid w:val="00182454"/>
    <w:rsid w:val="00182647"/>
    <w:rsid w:val="00183571"/>
    <w:rsid w:val="00183C59"/>
    <w:rsid w:val="00186309"/>
    <w:rsid w:val="001926BF"/>
    <w:rsid w:val="001972D3"/>
    <w:rsid w:val="001A00E6"/>
    <w:rsid w:val="001A00F4"/>
    <w:rsid w:val="001A11DA"/>
    <w:rsid w:val="001A28B8"/>
    <w:rsid w:val="001A3912"/>
    <w:rsid w:val="001A40C8"/>
    <w:rsid w:val="001A4EE0"/>
    <w:rsid w:val="001A538E"/>
    <w:rsid w:val="001A53F2"/>
    <w:rsid w:val="001A6E9A"/>
    <w:rsid w:val="001A6F03"/>
    <w:rsid w:val="001B038C"/>
    <w:rsid w:val="001B0EEA"/>
    <w:rsid w:val="001B1334"/>
    <w:rsid w:val="001B21BA"/>
    <w:rsid w:val="001B327A"/>
    <w:rsid w:val="001B5297"/>
    <w:rsid w:val="001B59EE"/>
    <w:rsid w:val="001B6D57"/>
    <w:rsid w:val="001C2C74"/>
    <w:rsid w:val="001C44C8"/>
    <w:rsid w:val="001C63DB"/>
    <w:rsid w:val="001D482D"/>
    <w:rsid w:val="001D6F58"/>
    <w:rsid w:val="001D761A"/>
    <w:rsid w:val="001E2112"/>
    <w:rsid w:val="001E29BD"/>
    <w:rsid w:val="001F4DF4"/>
    <w:rsid w:val="001F76CC"/>
    <w:rsid w:val="0020441E"/>
    <w:rsid w:val="00205DFC"/>
    <w:rsid w:val="00206288"/>
    <w:rsid w:val="00206369"/>
    <w:rsid w:val="00206985"/>
    <w:rsid w:val="00206DAE"/>
    <w:rsid w:val="002109D7"/>
    <w:rsid w:val="00210E08"/>
    <w:rsid w:val="00213151"/>
    <w:rsid w:val="00213868"/>
    <w:rsid w:val="00213ADE"/>
    <w:rsid w:val="00215056"/>
    <w:rsid w:val="002214CB"/>
    <w:rsid w:val="002228E9"/>
    <w:rsid w:val="00224A92"/>
    <w:rsid w:val="0022715A"/>
    <w:rsid w:val="00227572"/>
    <w:rsid w:val="0023149B"/>
    <w:rsid w:val="002331A3"/>
    <w:rsid w:val="002341FF"/>
    <w:rsid w:val="00234C30"/>
    <w:rsid w:val="00236B50"/>
    <w:rsid w:val="0024008A"/>
    <w:rsid w:val="00241ECF"/>
    <w:rsid w:val="002515C6"/>
    <w:rsid w:val="00251670"/>
    <w:rsid w:val="00252B78"/>
    <w:rsid w:val="002530AC"/>
    <w:rsid w:val="0025533B"/>
    <w:rsid w:val="00255F66"/>
    <w:rsid w:val="002635C1"/>
    <w:rsid w:val="0026380F"/>
    <w:rsid w:val="00263B3C"/>
    <w:rsid w:val="00263B41"/>
    <w:rsid w:val="00263EE9"/>
    <w:rsid w:val="0026432E"/>
    <w:rsid w:val="00265A93"/>
    <w:rsid w:val="00267440"/>
    <w:rsid w:val="0027170F"/>
    <w:rsid w:val="00272393"/>
    <w:rsid w:val="00274259"/>
    <w:rsid w:val="00275652"/>
    <w:rsid w:val="00283614"/>
    <w:rsid w:val="00287EA2"/>
    <w:rsid w:val="00290EA1"/>
    <w:rsid w:val="002920B1"/>
    <w:rsid w:val="00296023"/>
    <w:rsid w:val="002960D8"/>
    <w:rsid w:val="00296592"/>
    <w:rsid w:val="002A0E71"/>
    <w:rsid w:val="002A3A1A"/>
    <w:rsid w:val="002B05CB"/>
    <w:rsid w:val="002B1117"/>
    <w:rsid w:val="002B48CC"/>
    <w:rsid w:val="002B564C"/>
    <w:rsid w:val="002B7C47"/>
    <w:rsid w:val="002C118F"/>
    <w:rsid w:val="002C1EDD"/>
    <w:rsid w:val="002C3B46"/>
    <w:rsid w:val="002C5890"/>
    <w:rsid w:val="002C592B"/>
    <w:rsid w:val="002D3AF8"/>
    <w:rsid w:val="002E1E8E"/>
    <w:rsid w:val="002E2EAC"/>
    <w:rsid w:val="002E38A3"/>
    <w:rsid w:val="002F1FFB"/>
    <w:rsid w:val="002F4B47"/>
    <w:rsid w:val="002F53CC"/>
    <w:rsid w:val="0030347B"/>
    <w:rsid w:val="00303D06"/>
    <w:rsid w:val="00304C2B"/>
    <w:rsid w:val="00304C54"/>
    <w:rsid w:val="003057D4"/>
    <w:rsid w:val="0031207E"/>
    <w:rsid w:val="0031550C"/>
    <w:rsid w:val="00316C00"/>
    <w:rsid w:val="00321230"/>
    <w:rsid w:val="00322F61"/>
    <w:rsid w:val="003253A5"/>
    <w:rsid w:val="00325ED1"/>
    <w:rsid w:val="003269FF"/>
    <w:rsid w:val="00327ACC"/>
    <w:rsid w:val="003305E7"/>
    <w:rsid w:val="003351DA"/>
    <w:rsid w:val="00340D64"/>
    <w:rsid w:val="00345B14"/>
    <w:rsid w:val="0034636B"/>
    <w:rsid w:val="00346CF3"/>
    <w:rsid w:val="00346EEF"/>
    <w:rsid w:val="00352F42"/>
    <w:rsid w:val="00353DE4"/>
    <w:rsid w:val="0035402E"/>
    <w:rsid w:val="00360075"/>
    <w:rsid w:val="00360A76"/>
    <w:rsid w:val="003614CE"/>
    <w:rsid w:val="0036163A"/>
    <w:rsid w:val="0036202C"/>
    <w:rsid w:val="003620FB"/>
    <w:rsid w:val="00362F74"/>
    <w:rsid w:val="00365CA5"/>
    <w:rsid w:val="00366488"/>
    <w:rsid w:val="003724E3"/>
    <w:rsid w:val="00372B35"/>
    <w:rsid w:val="003736BB"/>
    <w:rsid w:val="003744F5"/>
    <w:rsid w:val="003748ED"/>
    <w:rsid w:val="00375E45"/>
    <w:rsid w:val="00381560"/>
    <w:rsid w:val="003901C9"/>
    <w:rsid w:val="0039091F"/>
    <w:rsid w:val="003930BB"/>
    <w:rsid w:val="00393B1F"/>
    <w:rsid w:val="00396E3B"/>
    <w:rsid w:val="003A271D"/>
    <w:rsid w:val="003A3551"/>
    <w:rsid w:val="003A4DF8"/>
    <w:rsid w:val="003A60DB"/>
    <w:rsid w:val="003B0D1B"/>
    <w:rsid w:val="003B2176"/>
    <w:rsid w:val="003B48CD"/>
    <w:rsid w:val="003B548E"/>
    <w:rsid w:val="003B56AC"/>
    <w:rsid w:val="003C0914"/>
    <w:rsid w:val="003C168B"/>
    <w:rsid w:val="003C4127"/>
    <w:rsid w:val="003C566A"/>
    <w:rsid w:val="003D0809"/>
    <w:rsid w:val="003D53B3"/>
    <w:rsid w:val="003E0D54"/>
    <w:rsid w:val="003E5381"/>
    <w:rsid w:val="003E6E0E"/>
    <w:rsid w:val="003E6E92"/>
    <w:rsid w:val="003F0BE6"/>
    <w:rsid w:val="003F34CF"/>
    <w:rsid w:val="003F4CF5"/>
    <w:rsid w:val="003F4E8A"/>
    <w:rsid w:val="003F756D"/>
    <w:rsid w:val="00400FF5"/>
    <w:rsid w:val="004015A5"/>
    <w:rsid w:val="00401725"/>
    <w:rsid w:val="00402D6E"/>
    <w:rsid w:val="00405434"/>
    <w:rsid w:val="004069C7"/>
    <w:rsid w:val="00410B1B"/>
    <w:rsid w:val="00410F33"/>
    <w:rsid w:val="004124F9"/>
    <w:rsid w:val="0041391D"/>
    <w:rsid w:val="00414AA6"/>
    <w:rsid w:val="0041540A"/>
    <w:rsid w:val="00417C28"/>
    <w:rsid w:val="00420701"/>
    <w:rsid w:val="00422ABD"/>
    <w:rsid w:val="004235FC"/>
    <w:rsid w:val="00424A82"/>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5F41"/>
    <w:rsid w:val="0046628D"/>
    <w:rsid w:val="00466A25"/>
    <w:rsid w:val="00473980"/>
    <w:rsid w:val="004740AE"/>
    <w:rsid w:val="00477430"/>
    <w:rsid w:val="0048050E"/>
    <w:rsid w:val="004837FF"/>
    <w:rsid w:val="0048555F"/>
    <w:rsid w:val="00485F69"/>
    <w:rsid w:val="00486F64"/>
    <w:rsid w:val="00491646"/>
    <w:rsid w:val="00494997"/>
    <w:rsid w:val="0049720B"/>
    <w:rsid w:val="004972E4"/>
    <w:rsid w:val="004975C6"/>
    <w:rsid w:val="004A03EF"/>
    <w:rsid w:val="004A0E29"/>
    <w:rsid w:val="004A1449"/>
    <w:rsid w:val="004A2510"/>
    <w:rsid w:val="004A2D4C"/>
    <w:rsid w:val="004A3403"/>
    <w:rsid w:val="004A3F7C"/>
    <w:rsid w:val="004A6A82"/>
    <w:rsid w:val="004A744D"/>
    <w:rsid w:val="004B1187"/>
    <w:rsid w:val="004B4182"/>
    <w:rsid w:val="004B51D3"/>
    <w:rsid w:val="004B69AB"/>
    <w:rsid w:val="004C0266"/>
    <w:rsid w:val="004C0D46"/>
    <w:rsid w:val="004C394D"/>
    <w:rsid w:val="004C3C4A"/>
    <w:rsid w:val="004C3E32"/>
    <w:rsid w:val="004C51A5"/>
    <w:rsid w:val="004C5334"/>
    <w:rsid w:val="004C563B"/>
    <w:rsid w:val="004C68D6"/>
    <w:rsid w:val="004D0691"/>
    <w:rsid w:val="004D11E0"/>
    <w:rsid w:val="004D1940"/>
    <w:rsid w:val="004D21AF"/>
    <w:rsid w:val="004D2BE8"/>
    <w:rsid w:val="004D3D4C"/>
    <w:rsid w:val="004D5B93"/>
    <w:rsid w:val="004D7B46"/>
    <w:rsid w:val="004E1794"/>
    <w:rsid w:val="004E204F"/>
    <w:rsid w:val="004E2C8C"/>
    <w:rsid w:val="004E39DF"/>
    <w:rsid w:val="004E5297"/>
    <w:rsid w:val="004E5A41"/>
    <w:rsid w:val="004E5BF6"/>
    <w:rsid w:val="004E5DFA"/>
    <w:rsid w:val="004F45F8"/>
    <w:rsid w:val="00506D02"/>
    <w:rsid w:val="0051023E"/>
    <w:rsid w:val="00512E22"/>
    <w:rsid w:val="00520AB3"/>
    <w:rsid w:val="00522335"/>
    <w:rsid w:val="00525328"/>
    <w:rsid w:val="00525CAD"/>
    <w:rsid w:val="00526019"/>
    <w:rsid w:val="005300BC"/>
    <w:rsid w:val="005334FA"/>
    <w:rsid w:val="00533EEF"/>
    <w:rsid w:val="00534F71"/>
    <w:rsid w:val="0054490E"/>
    <w:rsid w:val="00545FBE"/>
    <w:rsid w:val="00547B73"/>
    <w:rsid w:val="00550891"/>
    <w:rsid w:val="0055444C"/>
    <w:rsid w:val="005548C5"/>
    <w:rsid w:val="005557CE"/>
    <w:rsid w:val="005559FB"/>
    <w:rsid w:val="00562C8D"/>
    <w:rsid w:val="00564315"/>
    <w:rsid w:val="00565DFF"/>
    <w:rsid w:val="0056762D"/>
    <w:rsid w:val="0057092A"/>
    <w:rsid w:val="00571CBA"/>
    <w:rsid w:val="005724C1"/>
    <w:rsid w:val="005753BD"/>
    <w:rsid w:val="00575A0C"/>
    <w:rsid w:val="005767A3"/>
    <w:rsid w:val="00577958"/>
    <w:rsid w:val="005802EB"/>
    <w:rsid w:val="00581ACB"/>
    <w:rsid w:val="005824FC"/>
    <w:rsid w:val="00585475"/>
    <w:rsid w:val="005867E1"/>
    <w:rsid w:val="00587CC9"/>
    <w:rsid w:val="00590D50"/>
    <w:rsid w:val="0059124D"/>
    <w:rsid w:val="00594D39"/>
    <w:rsid w:val="005A003F"/>
    <w:rsid w:val="005A28F5"/>
    <w:rsid w:val="005A3CAD"/>
    <w:rsid w:val="005A49D9"/>
    <w:rsid w:val="005A5196"/>
    <w:rsid w:val="005A7230"/>
    <w:rsid w:val="005A78BA"/>
    <w:rsid w:val="005A798B"/>
    <w:rsid w:val="005B36B2"/>
    <w:rsid w:val="005B5861"/>
    <w:rsid w:val="005C09BE"/>
    <w:rsid w:val="005C0C50"/>
    <w:rsid w:val="005C2135"/>
    <w:rsid w:val="005D08DF"/>
    <w:rsid w:val="005D1DCD"/>
    <w:rsid w:val="005D4E6B"/>
    <w:rsid w:val="005E179D"/>
    <w:rsid w:val="005E1DD2"/>
    <w:rsid w:val="005E2878"/>
    <w:rsid w:val="005E7056"/>
    <w:rsid w:val="005E7761"/>
    <w:rsid w:val="005E7FE0"/>
    <w:rsid w:val="005F1700"/>
    <w:rsid w:val="005F2B5C"/>
    <w:rsid w:val="005F4FEE"/>
    <w:rsid w:val="005F5BB1"/>
    <w:rsid w:val="005F7E29"/>
    <w:rsid w:val="00604814"/>
    <w:rsid w:val="006048C1"/>
    <w:rsid w:val="00605B4C"/>
    <w:rsid w:val="00607328"/>
    <w:rsid w:val="006100DB"/>
    <w:rsid w:val="006145B3"/>
    <w:rsid w:val="00615DB2"/>
    <w:rsid w:val="006238D3"/>
    <w:rsid w:val="00627B44"/>
    <w:rsid w:val="006328AE"/>
    <w:rsid w:val="00634079"/>
    <w:rsid w:val="00636B42"/>
    <w:rsid w:val="00637392"/>
    <w:rsid w:val="006426A0"/>
    <w:rsid w:val="00643D21"/>
    <w:rsid w:val="00646B91"/>
    <w:rsid w:val="006508D9"/>
    <w:rsid w:val="00653432"/>
    <w:rsid w:val="00653A82"/>
    <w:rsid w:val="00654A06"/>
    <w:rsid w:val="00655093"/>
    <w:rsid w:val="00656BC8"/>
    <w:rsid w:val="00662B46"/>
    <w:rsid w:val="006632D3"/>
    <w:rsid w:val="006642F9"/>
    <w:rsid w:val="00665BC6"/>
    <w:rsid w:val="00665E2F"/>
    <w:rsid w:val="00666559"/>
    <w:rsid w:val="00667949"/>
    <w:rsid w:val="00667AF9"/>
    <w:rsid w:val="00672546"/>
    <w:rsid w:val="00673524"/>
    <w:rsid w:val="00673FC9"/>
    <w:rsid w:val="00674ECA"/>
    <w:rsid w:val="00675CE7"/>
    <w:rsid w:val="006803F8"/>
    <w:rsid w:val="00681A03"/>
    <w:rsid w:val="00681E9B"/>
    <w:rsid w:val="006835D3"/>
    <w:rsid w:val="006906E8"/>
    <w:rsid w:val="00697D07"/>
    <w:rsid w:val="00697F81"/>
    <w:rsid w:val="006A063E"/>
    <w:rsid w:val="006A1385"/>
    <w:rsid w:val="006A1DC2"/>
    <w:rsid w:val="006A39EA"/>
    <w:rsid w:val="006A44D7"/>
    <w:rsid w:val="006A70B0"/>
    <w:rsid w:val="006A7DF6"/>
    <w:rsid w:val="006B1637"/>
    <w:rsid w:val="006B3CAA"/>
    <w:rsid w:val="006B449A"/>
    <w:rsid w:val="006B6AB6"/>
    <w:rsid w:val="006B6E2A"/>
    <w:rsid w:val="006B7CFE"/>
    <w:rsid w:val="006C1F71"/>
    <w:rsid w:val="006C2C40"/>
    <w:rsid w:val="006C2C76"/>
    <w:rsid w:val="006C3184"/>
    <w:rsid w:val="006C4328"/>
    <w:rsid w:val="006D15A3"/>
    <w:rsid w:val="006D18B3"/>
    <w:rsid w:val="006D1CC5"/>
    <w:rsid w:val="006D2984"/>
    <w:rsid w:val="006D320D"/>
    <w:rsid w:val="006D4E1B"/>
    <w:rsid w:val="006D4FE9"/>
    <w:rsid w:val="006D5215"/>
    <w:rsid w:val="006D554F"/>
    <w:rsid w:val="006D5C73"/>
    <w:rsid w:val="006D6BEB"/>
    <w:rsid w:val="006F11EE"/>
    <w:rsid w:val="006F1734"/>
    <w:rsid w:val="006F23FE"/>
    <w:rsid w:val="006F3650"/>
    <w:rsid w:val="006F7091"/>
    <w:rsid w:val="00700180"/>
    <w:rsid w:val="00700A6A"/>
    <w:rsid w:val="00701408"/>
    <w:rsid w:val="00701FCB"/>
    <w:rsid w:val="00703DFF"/>
    <w:rsid w:val="00714720"/>
    <w:rsid w:val="007161A0"/>
    <w:rsid w:val="00717663"/>
    <w:rsid w:val="00720B51"/>
    <w:rsid w:val="00720C28"/>
    <w:rsid w:val="0072385E"/>
    <w:rsid w:val="0072573E"/>
    <w:rsid w:val="00727E8A"/>
    <w:rsid w:val="0073142E"/>
    <w:rsid w:val="0073317B"/>
    <w:rsid w:val="00734950"/>
    <w:rsid w:val="00734A46"/>
    <w:rsid w:val="00734DAE"/>
    <w:rsid w:val="0073598A"/>
    <w:rsid w:val="007430B7"/>
    <w:rsid w:val="00743A50"/>
    <w:rsid w:val="0074726E"/>
    <w:rsid w:val="00752FAE"/>
    <w:rsid w:val="00753AB5"/>
    <w:rsid w:val="00754063"/>
    <w:rsid w:val="00760CBF"/>
    <w:rsid w:val="007622BC"/>
    <w:rsid w:val="00762699"/>
    <w:rsid w:val="00766901"/>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904"/>
    <w:rsid w:val="00791A8C"/>
    <w:rsid w:val="007971B5"/>
    <w:rsid w:val="00797ABF"/>
    <w:rsid w:val="007A0795"/>
    <w:rsid w:val="007A0870"/>
    <w:rsid w:val="007A23BB"/>
    <w:rsid w:val="007A3249"/>
    <w:rsid w:val="007A3E6B"/>
    <w:rsid w:val="007A4E24"/>
    <w:rsid w:val="007A602E"/>
    <w:rsid w:val="007A66C5"/>
    <w:rsid w:val="007B0694"/>
    <w:rsid w:val="007B1A8E"/>
    <w:rsid w:val="007B399A"/>
    <w:rsid w:val="007B3EAA"/>
    <w:rsid w:val="007B5213"/>
    <w:rsid w:val="007B521A"/>
    <w:rsid w:val="007B5A0C"/>
    <w:rsid w:val="007B6FD4"/>
    <w:rsid w:val="007B7D0B"/>
    <w:rsid w:val="007C1178"/>
    <w:rsid w:val="007C2D69"/>
    <w:rsid w:val="007C4306"/>
    <w:rsid w:val="007C481B"/>
    <w:rsid w:val="007D08C5"/>
    <w:rsid w:val="007D158B"/>
    <w:rsid w:val="007D1671"/>
    <w:rsid w:val="007D38FC"/>
    <w:rsid w:val="007D5E78"/>
    <w:rsid w:val="007D6CA6"/>
    <w:rsid w:val="007D780D"/>
    <w:rsid w:val="007E049E"/>
    <w:rsid w:val="007E20E4"/>
    <w:rsid w:val="007E663B"/>
    <w:rsid w:val="007E7067"/>
    <w:rsid w:val="007E7A4D"/>
    <w:rsid w:val="007F19D9"/>
    <w:rsid w:val="007F1C31"/>
    <w:rsid w:val="007F38CB"/>
    <w:rsid w:val="007F3E48"/>
    <w:rsid w:val="007F562A"/>
    <w:rsid w:val="00802B61"/>
    <w:rsid w:val="00805459"/>
    <w:rsid w:val="00807A0D"/>
    <w:rsid w:val="00807EE0"/>
    <w:rsid w:val="00810155"/>
    <w:rsid w:val="00810352"/>
    <w:rsid w:val="008112E9"/>
    <w:rsid w:val="0081727A"/>
    <w:rsid w:val="008230D4"/>
    <w:rsid w:val="00823A93"/>
    <w:rsid w:val="00824AD3"/>
    <w:rsid w:val="00826EBD"/>
    <w:rsid w:val="008273C8"/>
    <w:rsid w:val="00830795"/>
    <w:rsid w:val="00830F6E"/>
    <w:rsid w:val="008341F1"/>
    <w:rsid w:val="00835A37"/>
    <w:rsid w:val="008369E6"/>
    <w:rsid w:val="008379BE"/>
    <w:rsid w:val="00841E55"/>
    <w:rsid w:val="008528DB"/>
    <w:rsid w:val="00855430"/>
    <w:rsid w:val="00861F7B"/>
    <w:rsid w:val="00866019"/>
    <w:rsid w:val="00866377"/>
    <w:rsid w:val="00870F10"/>
    <w:rsid w:val="008721D7"/>
    <w:rsid w:val="00873D2C"/>
    <w:rsid w:val="00875550"/>
    <w:rsid w:val="00880D63"/>
    <w:rsid w:val="008814AE"/>
    <w:rsid w:val="00882887"/>
    <w:rsid w:val="008839D1"/>
    <w:rsid w:val="00883A80"/>
    <w:rsid w:val="00885FF4"/>
    <w:rsid w:val="0088664A"/>
    <w:rsid w:val="00891849"/>
    <w:rsid w:val="00891E3C"/>
    <w:rsid w:val="008925AE"/>
    <w:rsid w:val="008949FC"/>
    <w:rsid w:val="00896AA3"/>
    <w:rsid w:val="008972AB"/>
    <w:rsid w:val="008A0A12"/>
    <w:rsid w:val="008A1334"/>
    <w:rsid w:val="008A1470"/>
    <w:rsid w:val="008A5855"/>
    <w:rsid w:val="008A5C22"/>
    <w:rsid w:val="008A7D56"/>
    <w:rsid w:val="008B006A"/>
    <w:rsid w:val="008B18AA"/>
    <w:rsid w:val="008B7A55"/>
    <w:rsid w:val="008C103A"/>
    <w:rsid w:val="008C33F6"/>
    <w:rsid w:val="008C51B9"/>
    <w:rsid w:val="008C69E1"/>
    <w:rsid w:val="008D033A"/>
    <w:rsid w:val="008D356F"/>
    <w:rsid w:val="008D35BC"/>
    <w:rsid w:val="008D3DB5"/>
    <w:rsid w:val="008D4F95"/>
    <w:rsid w:val="008E0EBC"/>
    <w:rsid w:val="008E1ECA"/>
    <w:rsid w:val="008E4780"/>
    <w:rsid w:val="008E4E10"/>
    <w:rsid w:val="008E55BB"/>
    <w:rsid w:val="008E7649"/>
    <w:rsid w:val="008F0A09"/>
    <w:rsid w:val="008F22A8"/>
    <w:rsid w:val="008F4BFD"/>
    <w:rsid w:val="008F71CC"/>
    <w:rsid w:val="008F77B4"/>
    <w:rsid w:val="00900197"/>
    <w:rsid w:val="0090084B"/>
    <w:rsid w:val="00900C09"/>
    <w:rsid w:val="009074A1"/>
    <w:rsid w:val="00912890"/>
    <w:rsid w:val="009129BD"/>
    <w:rsid w:val="009200C8"/>
    <w:rsid w:val="0092089A"/>
    <w:rsid w:val="00922CAB"/>
    <w:rsid w:val="0092357B"/>
    <w:rsid w:val="009269A3"/>
    <w:rsid w:val="009269E8"/>
    <w:rsid w:val="00926CB8"/>
    <w:rsid w:val="00931C70"/>
    <w:rsid w:val="00933E20"/>
    <w:rsid w:val="00936E4F"/>
    <w:rsid w:val="009418D4"/>
    <w:rsid w:val="00942777"/>
    <w:rsid w:val="009451B5"/>
    <w:rsid w:val="009504C4"/>
    <w:rsid w:val="00951496"/>
    <w:rsid w:val="00951667"/>
    <w:rsid w:val="00951718"/>
    <w:rsid w:val="00962428"/>
    <w:rsid w:val="00963810"/>
    <w:rsid w:val="0096543F"/>
    <w:rsid w:val="00966305"/>
    <w:rsid w:val="00967E76"/>
    <w:rsid w:val="00971786"/>
    <w:rsid w:val="00974E2E"/>
    <w:rsid w:val="00975582"/>
    <w:rsid w:val="00975DB0"/>
    <w:rsid w:val="009777C3"/>
    <w:rsid w:val="00977E1C"/>
    <w:rsid w:val="009812A1"/>
    <w:rsid w:val="00982BC6"/>
    <w:rsid w:val="00983667"/>
    <w:rsid w:val="0099008A"/>
    <w:rsid w:val="009921AC"/>
    <w:rsid w:val="00992418"/>
    <w:rsid w:val="0099517F"/>
    <w:rsid w:val="0099690C"/>
    <w:rsid w:val="009973B7"/>
    <w:rsid w:val="009978ED"/>
    <w:rsid w:val="00997D25"/>
    <w:rsid w:val="009A06CC"/>
    <w:rsid w:val="009A3D5C"/>
    <w:rsid w:val="009A4A37"/>
    <w:rsid w:val="009A4C6C"/>
    <w:rsid w:val="009A5127"/>
    <w:rsid w:val="009A5850"/>
    <w:rsid w:val="009A67E4"/>
    <w:rsid w:val="009A694F"/>
    <w:rsid w:val="009A7C1D"/>
    <w:rsid w:val="009B253F"/>
    <w:rsid w:val="009B548D"/>
    <w:rsid w:val="009B5B7A"/>
    <w:rsid w:val="009B5E32"/>
    <w:rsid w:val="009B63E2"/>
    <w:rsid w:val="009B6D7B"/>
    <w:rsid w:val="009C1587"/>
    <w:rsid w:val="009C201C"/>
    <w:rsid w:val="009D2B21"/>
    <w:rsid w:val="009E0550"/>
    <w:rsid w:val="009E06D2"/>
    <w:rsid w:val="009E1561"/>
    <w:rsid w:val="009E3A2F"/>
    <w:rsid w:val="009E5D99"/>
    <w:rsid w:val="009E5EF2"/>
    <w:rsid w:val="009E79D2"/>
    <w:rsid w:val="009F20D7"/>
    <w:rsid w:val="009F20F5"/>
    <w:rsid w:val="009F2113"/>
    <w:rsid w:val="009F2138"/>
    <w:rsid w:val="009F3364"/>
    <w:rsid w:val="009F3F8A"/>
    <w:rsid w:val="009F465E"/>
    <w:rsid w:val="009F6A8F"/>
    <w:rsid w:val="009F6E07"/>
    <w:rsid w:val="009F7666"/>
    <w:rsid w:val="00A04C5E"/>
    <w:rsid w:val="00A053BF"/>
    <w:rsid w:val="00A05568"/>
    <w:rsid w:val="00A06CAC"/>
    <w:rsid w:val="00A10A91"/>
    <w:rsid w:val="00A11611"/>
    <w:rsid w:val="00A13B4B"/>
    <w:rsid w:val="00A15975"/>
    <w:rsid w:val="00A16379"/>
    <w:rsid w:val="00A16776"/>
    <w:rsid w:val="00A2019B"/>
    <w:rsid w:val="00A209A4"/>
    <w:rsid w:val="00A27F23"/>
    <w:rsid w:val="00A3143C"/>
    <w:rsid w:val="00A3212A"/>
    <w:rsid w:val="00A325F9"/>
    <w:rsid w:val="00A32F6F"/>
    <w:rsid w:val="00A33809"/>
    <w:rsid w:val="00A37A8F"/>
    <w:rsid w:val="00A415F4"/>
    <w:rsid w:val="00A45AF2"/>
    <w:rsid w:val="00A46EEA"/>
    <w:rsid w:val="00A47586"/>
    <w:rsid w:val="00A50149"/>
    <w:rsid w:val="00A5350D"/>
    <w:rsid w:val="00A5449F"/>
    <w:rsid w:val="00A54598"/>
    <w:rsid w:val="00A6067A"/>
    <w:rsid w:val="00A609FA"/>
    <w:rsid w:val="00A6152B"/>
    <w:rsid w:val="00A616D1"/>
    <w:rsid w:val="00A62FF2"/>
    <w:rsid w:val="00A648DD"/>
    <w:rsid w:val="00A66AD0"/>
    <w:rsid w:val="00A66FC8"/>
    <w:rsid w:val="00A67AD5"/>
    <w:rsid w:val="00A70F0C"/>
    <w:rsid w:val="00A737E5"/>
    <w:rsid w:val="00A7390D"/>
    <w:rsid w:val="00A7449A"/>
    <w:rsid w:val="00A7517F"/>
    <w:rsid w:val="00A77445"/>
    <w:rsid w:val="00A80591"/>
    <w:rsid w:val="00A80711"/>
    <w:rsid w:val="00A807A2"/>
    <w:rsid w:val="00A80FC3"/>
    <w:rsid w:val="00A810CE"/>
    <w:rsid w:val="00A82329"/>
    <w:rsid w:val="00A93ADF"/>
    <w:rsid w:val="00A96C22"/>
    <w:rsid w:val="00AA1D30"/>
    <w:rsid w:val="00AA3C67"/>
    <w:rsid w:val="00AA4FE2"/>
    <w:rsid w:val="00AA524C"/>
    <w:rsid w:val="00AA7547"/>
    <w:rsid w:val="00AA7F8B"/>
    <w:rsid w:val="00AB063B"/>
    <w:rsid w:val="00AB34A2"/>
    <w:rsid w:val="00AC7B31"/>
    <w:rsid w:val="00AD0193"/>
    <w:rsid w:val="00AD04EB"/>
    <w:rsid w:val="00AE0F97"/>
    <w:rsid w:val="00AE2C3E"/>
    <w:rsid w:val="00AE2F95"/>
    <w:rsid w:val="00AE336B"/>
    <w:rsid w:val="00AE44EF"/>
    <w:rsid w:val="00AE4FC5"/>
    <w:rsid w:val="00AE5546"/>
    <w:rsid w:val="00AE7BA6"/>
    <w:rsid w:val="00AF51FA"/>
    <w:rsid w:val="00AF520C"/>
    <w:rsid w:val="00AF5EEA"/>
    <w:rsid w:val="00AF75B4"/>
    <w:rsid w:val="00B0020B"/>
    <w:rsid w:val="00B00AF2"/>
    <w:rsid w:val="00B045F5"/>
    <w:rsid w:val="00B04894"/>
    <w:rsid w:val="00B05D19"/>
    <w:rsid w:val="00B07155"/>
    <w:rsid w:val="00B11B17"/>
    <w:rsid w:val="00B136F9"/>
    <w:rsid w:val="00B16153"/>
    <w:rsid w:val="00B20113"/>
    <w:rsid w:val="00B22074"/>
    <w:rsid w:val="00B249F2"/>
    <w:rsid w:val="00B24FF2"/>
    <w:rsid w:val="00B36C2E"/>
    <w:rsid w:val="00B44E6B"/>
    <w:rsid w:val="00B472D6"/>
    <w:rsid w:val="00B4762B"/>
    <w:rsid w:val="00B5045D"/>
    <w:rsid w:val="00B6020A"/>
    <w:rsid w:val="00B612EE"/>
    <w:rsid w:val="00B61E10"/>
    <w:rsid w:val="00B634CC"/>
    <w:rsid w:val="00B63CD7"/>
    <w:rsid w:val="00B65988"/>
    <w:rsid w:val="00B72CF5"/>
    <w:rsid w:val="00B749B4"/>
    <w:rsid w:val="00B7509F"/>
    <w:rsid w:val="00B75A16"/>
    <w:rsid w:val="00B773E6"/>
    <w:rsid w:val="00B844F6"/>
    <w:rsid w:val="00B8765F"/>
    <w:rsid w:val="00B935B0"/>
    <w:rsid w:val="00B96918"/>
    <w:rsid w:val="00BA01A1"/>
    <w:rsid w:val="00BA0AF3"/>
    <w:rsid w:val="00BA1F3A"/>
    <w:rsid w:val="00BA2CC4"/>
    <w:rsid w:val="00BA2DB8"/>
    <w:rsid w:val="00BA39DC"/>
    <w:rsid w:val="00BA3AD6"/>
    <w:rsid w:val="00BA64BD"/>
    <w:rsid w:val="00BB05EE"/>
    <w:rsid w:val="00BB0607"/>
    <w:rsid w:val="00BB46F6"/>
    <w:rsid w:val="00BB552A"/>
    <w:rsid w:val="00BB5D4F"/>
    <w:rsid w:val="00BB73C0"/>
    <w:rsid w:val="00BC014D"/>
    <w:rsid w:val="00BC0874"/>
    <w:rsid w:val="00BC0A00"/>
    <w:rsid w:val="00BC0FF5"/>
    <w:rsid w:val="00BC1899"/>
    <w:rsid w:val="00BC3FA1"/>
    <w:rsid w:val="00BC4165"/>
    <w:rsid w:val="00BC4B98"/>
    <w:rsid w:val="00BC780F"/>
    <w:rsid w:val="00BD083E"/>
    <w:rsid w:val="00BD0A0B"/>
    <w:rsid w:val="00BD2A58"/>
    <w:rsid w:val="00BD2E20"/>
    <w:rsid w:val="00BD2FC4"/>
    <w:rsid w:val="00BD4B21"/>
    <w:rsid w:val="00BD63DC"/>
    <w:rsid w:val="00BE0D9D"/>
    <w:rsid w:val="00BE13AA"/>
    <w:rsid w:val="00BE43D7"/>
    <w:rsid w:val="00BE491C"/>
    <w:rsid w:val="00BE56D9"/>
    <w:rsid w:val="00BF0175"/>
    <w:rsid w:val="00BF1716"/>
    <w:rsid w:val="00BF223C"/>
    <w:rsid w:val="00BF5397"/>
    <w:rsid w:val="00BF6BDD"/>
    <w:rsid w:val="00C00E93"/>
    <w:rsid w:val="00C053B1"/>
    <w:rsid w:val="00C06B50"/>
    <w:rsid w:val="00C1093C"/>
    <w:rsid w:val="00C114EC"/>
    <w:rsid w:val="00C12473"/>
    <w:rsid w:val="00C21EF7"/>
    <w:rsid w:val="00C231DF"/>
    <w:rsid w:val="00C23F67"/>
    <w:rsid w:val="00C25CDF"/>
    <w:rsid w:val="00C263E7"/>
    <w:rsid w:val="00C26A15"/>
    <w:rsid w:val="00C308C8"/>
    <w:rsid w:val="00C324F8"/>
    <w:rsid w:val="00C3287F"/>
    <w:rsid w:val="00C361DE"/>
    <w:rsid w:val="00C40161"/>
    <w:rsid w:val="00C4194D"/>
    <w:rsid w:val="00C41B9E"/>
    <w:rsid w:val="00C423A8"/>
    <w:rsid w:val="00C4583B"/>
    <w:rsid w:val="00C47399"/>
    <w:rsid w:val="00C51498"/>
    <w:rsid w:val="00C51556"/>
    <w:rsid w:val="00C5220B"/>
    <w:rsid w:val="00C52F3B"/>
    <w:rsid w:val="00C53276"/>
    <w:rsid w:val="00C5384A"/>
    <w:rsid w:val="00C54FDC"/>
    <w:rsid w:val="00C55457"/>
    <w:rsid w:val="00C55EDB"/>
    <w:rsid w:val="00C561A9"/>
    <w:rsid w:val="00C56783"/>
    <w:rsid w:val="00C57D26"/>
    <w:rsid w:val="00C622DB"/>
    <w:rsid w:val="00C62747"/>
    <w:rsid w:val="00C6299C"/>
    <w:rsid w:val="00C63163"/>
    <w:rsid w:val="00C6389A"/>
    <w:rsid w:val="00C63BB3"/>
    <w:rsid w:val="00C66307"/>
    <w:rsid w:val="00C6645B"/>
    <w:rsid w:val="00C66530"/>
    <w:rsid w:val="00C66B16"/>
    <w:rsid w:val="00C7225D"/>
    <w:rsid w:val="00C74DD1"/>
    <w:rsid w:val="00C76E4F"/>
    <w:rsid w:val="00C775D2"/>
    <w:rsid w:val="00C80D52"/>
    <w:rsid w:val="00C82416"/>
    <w:rsid w:val="00C82C1D"/>
    <w:rsid w:val="00C83D2B"/>
    <w:rsid w:val="00C84A39"/>
    <w:rsid w:val="00C87B14"/>
    <w:rsid w:val="00C90276"/>
    <w:rsid w:val="00C92E0A"/>
    <w:rsid w:val="00C92E5C"/>
    <w:rsid w:val="00C94D02"/>
    <w:rsid w:val="00C97296"/>
    <w:rsid w:val="00C97C9C"/>
    <w:rsid w:val="00CA0574"/>
    <w:rsid w:val="00CA0753"/>
    <w:rsid w:val="00CA1444"/>
    <w:rsid w:val="00CA201F"/>
    <w:rsid w:val="00CA3783"/>
    <w:rsid w:val="00CA46BA"/>
    <w:rsid w:val="00CA49FD"/>
    <w:rsid w:val="00CA5238"/>
    <w:rsid w:val="00CA5794"/>
    <w:rsid w:val="00CB0C9D"/>
    <w:rsid w:val="00CB0EA8"/>
    <w:rsid w:val="00CB1344"/>
    <w:rsid w:val="00CB21A0"/>
    <w:rsid w:val="00CB32A4"/>
    <w:rsid w:val="00CB5697"/>
    <w:rsid w:val="00CB56A6"/>
    <w:rsid w:val="00CB6150"/>
    <w:rsid w:val="00CC0354"/>
    <w:rsid w:val="00CC1F34"/>
    <w:rsid w:val="00CC51EF"/>
    <w:rsid w:val="00CD46CE"/>
    <w:rsid w:val="00CD5A92"/>
    <w:rsid w:val="00CE058E"/>
    <w:rsid w:val="00CE0645"/>
    <w:rsid w:val="00CE417F"/>
    <w:rsid w:val="00CE426C"/>
    <w:rsid w:val="00CE7AED"/>
    <w:rsid w:val="00CF133C"/>
    <w:rsid w:val="00CF233D"/>
    <w:rsid w:val="00D009B2"/>
    <w:rsid w:val="00D022D3"/>
    <w:rsid w:val="00D055A4"/>
    <w:rsid w:val="00D07212"/>
    <w:rsid w:val="00D103E2"/>
    <w:rsid w:val="00D105E3"/>
    <w:rsid w:val="00D10F30"/>
    <w:rsid w:val="00D11119"/>
    <w:rsid w:val="00D15E9E"/>
    <w:rsid w:val="00D168D1"/>
    <w:rsid w:val="00D20201"/>
    <w:rsid w:val="00D254F6"/>
    <w:rsid w:val="00D31F41"/>
    <w:rsid w:val="00D32A94"/>
    <w:rsid w:val="00D35255"/>
    <w:rsid w:val="00D3752C"/>
    <w:rsid w:val="00D414A1"/>
    <w:rsid w:val="00D41B84"/>
    <w:rsid w:val="00D41EA5"/>
    <w:rsid w:val="00D43DE0"/>
    <w:rsid w:val="00D532EC"/>
    <w:rsid w:val="00D54B51"/>
    <w:rsid w:val="00D55571"/>
    <w:rsid w:val="00D56EBF"/>
    <w:rsid w:val="00D62683"/>
    <w:rsid w:val="00D62B7A"/>
    <w:rsid w:val="00D632C4"/>
    <w:rsid w:val="00D67AF2"/>
    <w:rsid w:val="00D7117D"/>
    <w:rsid w:val="00D73A44"/>
    <w:rsid w:val="00D75B15"/>
    <w:rsid w:val="00D76716"/>
    <w:rsid w:val="00D77C0D"/>
    <w:rsid w:val="00D916B5"/>
    <w:rsid w:val="00D93D36"/>
    <w:rsid w:val="00D96711"/>
    <w:rsid w:val="00DB0010"/>
    <w:rsid w:val="00DB2114"/>
    <w:rsid w:val="00DB5369"/>
    <w:rsid w:val="00DB6E30"/>
    <w:rsid w:val="00DB7C59"/>
    <w:rsid w:val="00DC1A6B"/>
    <w:rsid w:val="00DC503D"/>
    <w:rsid w:val="00DC5455"/>
    <w:rsid w:val="00DC7207"/>
    <w:rsid w:val="00DD4CC8"/>
    <w:rsid w:val="00DD70E4"/>
    <w:rsid w:val="00DE0AE0"/>
    <w:rsid w:val="00DE2EDA"/>
    <w:rsid w:val="00DE511D"/>
    <w:rsid w:val="00DE5B2F"/>
    <w:rsid w:val="00DE6426"/>
    <w:rsid w:val="00DE77E4"/>
    <w:rsid w:val="00DF23B6"/>
    <w:rsid w:val="00DF3E47"/>
    <w:rsid w:val="00DF46CA"/>
    <w:rsid w:val="00DF4706"/>
    <w:rsid w:val="00DF7B8B"/>
    <w:rsid w:val="00E026B6"/>
    <w:rsid w:val="00E02791"/>
    <w:rsid w:val="00E05200"/>
    <w:rsid w:val="00E06940"/>
    <w:rsid w:val="00E070CB"/>
    <w:rsid w:val="00E0753B"/>
    <w:rsid w:val="00E07F6F"/>
    <w:rsid w:val="00E1030F"/>
    <w:rsid w:val="00E16380"/>
    <w:rsid w:val="00E205E7"/>
    <w:rsid w:val="00E236C2"/>
    <w:rsid w:val="00E24E94"/>
    <w:rsid w:val="00E26CF5"/>
    <w:rsid w:val="00E26E3B"/>
    <w:rsid w:val="00E27ECD"/>
    <w:rsid w:val="00E32A1E"/>
    <w:rsid w:val="00E32AE2"/>
    <w:rsid w:val="00E33E3A"/>
    <w:rsid w:val="00E33EEA"/>
    <w:rsid w:val="00E40109"/>
    <w:rsid w:val="00E40F8A"/>
    <w:rsid w:val="00E410D1"/>
    <w:rsid w:val="00E418C2"/>
    <w:rsid w:val="00E44F21"/>
    <w:rsid w:val="00E46F28"/>
    <w:rsid w:val="00E471BC"/>
    <w:rsid w:val="00E545A1"/>
    <w:rsid w:val="00E55C42"/>
    <w:rsid w:val="00E62003"/>
    <w:rsid w:val="00E62607"/>
    <w:rsid w:val="00E65CB0"/>
    <w:rsid w:val="00E7155A"/>
    <w:rsid w:val="00E73730"/>
    <w:rsid w:val="00E86D4D"/>
    <w:rsid w:val="00E87702"/>
    <w:rsid w:val="00E90138"/>
    <w:rsid w:val="00E902CE"/>
    <w:rsid w:val="00E90827"/>
    <w:rsid w:val="00E90F80"/>
    <w:rsid w:val="00E91DB6"/>
    <w:rsid w:val="00E941AF"/>
    <w:rsid w:val="00EA4C8A"/>
    <w:rsid w:val="00EA5AD2"/>
    <w:rsid w:val="00EA73A9"/>
    <w:rsid w:val="00EB3145"/>
    <w:rsid w:val="00EB423B"/>
    <w:rsid w:val="00EB43B4"/>
    <w:rsid w:val="00EB5A2F"/>
    <w:rsid w:val="00EC17AD"/>
    <w:rsid w:val="00EC7ABE"/>
    <w:rsid w:val="00ED17D9"/>
    <w:rsid w:val="00ED1800"/>
    <w:rsid w:val="00ED19EF"/>
    <w:rsid w:val="00ED3314"/>
    <w:rsid w:val="00ED635B"/>
    <w:rsid w:val="00ED6593"/>
    <w:rsid w:val="00EE073B"/>
    <w:rsid w:val="00EE1B0F"/>
    <w:rsid w:val="00EE2E51"/>
    <w:rsid w:val="00EE3A32"/>
    <w:rsid w:val="00EE3AF0"/>
    <w:rsid w:val="00EE540D"/>
    <w:rsid w:val="00EE5D80"/>
    <w:rsid w:val="00EE5F99"/>
    <w:rsid w:val="00EF0606"/>
    <w:rsid w:val="00EF2806"/>
    <w:rsid w:val="00EF301B"/>
    <w:rsid w:val="00EF46BD"/>
    <w:rsid w:val="00EF5AFE"/>
    <w:rsid w:val="00F00557"/>
    <w:rsid w:val="00F037CD"/>
    <w:rsid w:val="00F04FD7"/>
    <w:rsid w:val="00F07167"/>
    <w:rsid w:val="00F071EB"/>
    <w:rsid w:val="00F1054D"/>
    <w:rsid w:val="00F13D86"/>
    <w:rsid w:val="00F14BDA"/>
    <w:rsid w:val="00F16306"/>
    <w:rsid w:val="00F24D09"/>
    <w:rsid w:val="00F270F9"/>
    <w:rsid w:val="00F2719A"/>
    <w:rsid w:val="00F27BCB"/>
    <w:rsid w:val="00F30DD2"/>
    <w:rsid w:val="00F32CCF"/>
    <w:rsid w:val="00F35537"/>
    <w:rsid w:val="00F3572D"/>
    <w:rsid w:val="00F4003D"/>
    <w:rsid w:val="00F41ED0"/>
    <w:rsid w:val="00F424E0"/>
    <w:rsid w:val="00F46415"/>
    <w:rsid w:val="00F50EA0"/>
    <w:rsid w:val="00F51DD9"/>
    <w:rsid w:val="00F549ED"/>
    <w:rsid w:val="00F561D3"/>
    <w:rsid w:val="00F56C64"/>
    <w:rsid w:val="00F61E4D"/>
    <w:rsid w:val="00F644F9"/>
    <w:rsid w:val="00F65958"/>
    <w:rsid w:val="00F66CA5"/>
    <w:rsid w:val="00F67F68"/>
    <w:rsid w:val="00F700B8"/>
    <w:rsid w:val="00F709F9"/>
    <w:rsid w:val="00F7162A"/>
    <w:rsid w:val="00F71F22"/>
    <w:rsid w:val="00F7375E"/>
    <w:rsid w:val="00F74885"/>
    <w:rsid w:val="00F7528B"/>
    <w:rsid w:val="00F7580A"/>
    <w:rsid w:val="00F7653B"/>
    <w:rsid w:val="00F77536"/>
    <w:rsid w:val="00F81532"/>
    <w:rsid w:val="00F81EC9"/>
    <w:rsid w:val="00F82969"/>
    <w:rsid w:val="00F86895"/>
    <w:rsid w:val="00F90340"/>
    <w:rsid w:val="00F93D86"/>
    <w:rsid w:val="00FA0DC2"/>
    <w:rsid w:val="00FA1A0B"/>
    <w:rsid w:val="00FA26C2"/>
    <w:rsid w:val="00FA458A"/>
    <w:rsid w:val="00FA4F23"/>
    <w:rsid w:val="00FA5232"/>
    <w:rsid w:val="00FA5F24"/>
    <w:rsid w:val="00FA6CCC"/>
    <w:rsid w:val="00FA7007"/>
    <w:rsid w:val="00FA7D6A"/>
    <w:rsid w:val="00FB0A65"/>
    <w:rsid w:val="00FB11E8"/>
    <w:rsid w:val="00FB1606"/>
    <w:rsid w:val="00FB306E"/>
    <w:rsid w:val="00FB685A"/>
    <w:rsid w:val="00FB769B"/>
    <w:rsid w:val="00FC116B"/>
    <w:rsid w:val="00FC1E33"/>
    <w:rsid w:val="00FC4B08"/>
    <w:rsid w:val="00FC607E"/>
    <w:rsid w:val="00FC766D"/>
    <w:rsid w:val="00FC7E10"/>
    <w:rsid w:val="00FD286B"/>
    <w:rsid w:val="00FD5EA2"/>
    <w:rsid w:val="00FD68CB"/>
    <w:rsid w:val="00FE20B6"/>
    <w:rsid w:val="00FE6396"/>
    <w:rsid w:val="00FE65BB"/>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1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87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4645068">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00447560">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arentcenterhub.org/wp-content/uploads/repo_items/legacy/partc/handout8.pdf" TargetMode="External"/><Relationship Id="rId26" Type="http://schemas.openxmlformats.org/officeDocument/2006/relationships/hyperlink" Target="https://files.eric.ed.gov/fulltext/ED592014.pdfCase%20Studies" TargetMode="External"/><Relationship Id="rId3" Type="http://schemas.openxmlformats.org/officeDocument/2006/relationships/styles" Target="styles.xml"/><Relationship Id="rId21" Type="http://schemas.openxmlformats.org/officeDocument/2006/relationships/hyperlink" Target="https://www2.ed.gov/rschstat/research/pubs/rigorousevid/rigorousevid.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ites.ed.gov/idea/regs/b/a/300.43" TargetMode="External"/><Relationship Id="rId25" Type="http://schemas.openxmlformats.org/officeDocument/2006/relationships/hyperlink" Target="Synthesis%20of%20Key%20Points%20from%20the%20OSEP%20Early%20Childhood%20Transition%20FAQ%20(SPP/APR%20Indicators%20C-8,%20B-11%20and%20B-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ris.peabody.vanderbilt.edu/module/ebp_01/" TargetMode="External"/><Relationship Id="rId29" Type="http://schemas.openxmlformats.org/officeDocument/2006/relationships/hyperlink" Target="http://www.auburn.edu/academic/provost/evaluate-s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vkc.vumc.org/assets/files/resources/psiSelfdetermination.pdf" TargetMode="Externa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thearc.org/position-statements/self-determination/" TargetMode="External"/><Relationship Id="rId28" Type="http://schemas.openxmlformats.org/officeDocument/2006/relationships/hyperlink" Target="https://auburn.instructure.com/courses/1027783/files/96107068/download?wrap=1" TargetMode="External"/><Relationship Id="rId10" Type="http://schemas.openxmlformats.org/officeDocument/2006/relationships/hyperlink" Target="mailto:MNH0016@auburn.edu" TargetMode="External"/><Relationship Id="rId19" Type="http://schemas.openxmlformats.org/officeDocument/2006/relationships/hyperlink" Target="https://www.parentcenterhub.org/wp-content/uploads/repo_items/legacy/partc/handout12.pdf" TargetMode="External"/><Relationship Id="rId31"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solve.redshelf.com/hc/en-us/articles/115003799613-Create-a-RedShelf-Account" TargetMode="External"/><Relationship Id="rId14" Type="http://schemas.openxmlformats.org/officeDocument/2006/relationships/footer" Target="footer2.xml"/><Relationship Id="rId22" Type="http://schemas.openxmlformats.org/officeDocument/2006/relationships/hyperlink" Target="https://thinkcollege.net/sites/default/files/files/resources/IB41_Consider_the_Alternatives_2019.pdf" TargetMode="External"/><Relationship Id="rId27" Type="http://schemas.openxmlformats.org/officeDocument/2006/relationships/hyperlink" Target="https://auburn.instructure.com/courses/1027783/files/96107059/download" TargetMode="External"/><Relationship Id="rId30" Type="http://schemas.openxmlformats.org/officeDocument/2006/relationships/hyperlink" Target="http://www.auburn.edu/student_info/student_policie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0581-7511-4853-8003-3C6074B0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13</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161</cp:revision>
  <cp:lastPrinted>2020-05-15T19:01:00Z</cp:lastPrinted>
  <dcterms:created xsi:type="dcterms:W3CDTF">2021-06-04T19:58:00Z</dcterms:created>
  <dcterms:modified xsi:type="dcterms:W3CDTF">2021-06-09T17:12:00Z</dcterms:modified>
</cp:coreProperties>
</file>