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51A61"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b/>
          <w:bCs/>
          <w:color w:val="273540"/>
          <w:kern w:val="0"/>
          <w14:ligatures w14:val="none"/>
        </w:rPr>
        <w:t>AUBURN UNIVERSITY</w:t>
      </w:r>
    </w:p>
    <w:p w14:paraId="2D91B10A" w14:textId="77777777" w:rsidR="00A9229D" w:rsidRPr="00A9229D" w:rsidRDefault="00A9229D" w:rsidP="00A9229D">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b/>
          <w:bCs/>
          <w:color w:val="273540"/>
          <w:kern w:val="0"/>
          <w14:ligatures w14:val="none"/>
        </w:rPr>
        <w:t>Course Number: CTEE 7530/6</w:t>
      </w:r>
    </w:p>
    <w:p w14:paraId="49419025"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b/>
          <w:bCs/>
          <w:color w:val="273540"/>
          <w:kern w:val="0"/>
          <w14:ligatures w14:val="none"/>
        </w:rPr>
        <w:t>Course Title: Organization of Programs in Elementary Education</w:t>
      </w:r>
    </w:p>
    <w:p w14:paraId="7343A82A"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b/>
          <w:bCs/>
          <w:color w:val="273540"/>
          <w:kern w:val="0"/>
          <w14:ligatures w14:val="none"/>
        </w:rPr>
        <w:t>Credit Hours: </w:t>
      </w:r>
      <w:r w:rsidRPr="00A9229D">
        <w:rPr>
          <w:rFonts w:ascii="Lato" w:eastAsia="Times New Roman" w:hAnsi="Lato" w:cs="Times New Roman"/>
          <w:color w:val="273540"/>
          <w:kern w:val="0"/>
          <w14:ligatures w14:val="none"/>
        </w:rPr>
        <w:t>3 semester hours</w:t>
      </w:r>
    </w:p>
    <w:p w14:paraId="05975377"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b/>
          <w:bCs/>
          <w:color w:val="273540"/>
          <w:kern w:val="0"/>
          <w14:ligatures w14:val="none"/>
        </w:rPr>
        <w:t>Term </w:t>
      </w:r>
      <w:r w:rsidRPr="00A9229D">
        <w:rPr>
          <w:rFonts w:ascii="Lato" w:eastAsia="Times New Roman" w:hAnsi="Lato" w:cs="Times New Roman"/>
          <w:color w:val="273540"/>
          <w:kern w:val="0"/>
          <w14:ligatures w14:val="none"/>
        </w:rPr>
        <w:t>Summer 2024</w:t>
      </w:r>
    </w:p>
    <w:p w14:paraId="1969A79E"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b/>
          <w:bCs/>
          <w:color w:val="273540"/>
          <w:kern w:val="0"/>
          <w14:ligatures w14:val="none"/>
        </w:rPr>
        <w:t>Day/Time</w:t>
      </w:r>
      <w:r w:rsidRPr="00A9229D">
        <w:rPr>
          <w:rFonts w:ascii="Lato" w:eastAsia="Times New Roman" w:hAnsi="Lato" w:cs="Times New Roman"/>
          <w:color w:val="273540"/>
          <w:kern w:val="0"/>
          <w14:ligatures w14:val="none"/>
        </w:rPr>
        <w:t> Asynchronous</w:t>
      </w:r>
    </w:p>
    <w:p w14:paraId="05501266"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b/>
          <w:bCs/>
          <w:color w:val="273540"/>
          <w:kern w:val="0"/>
          <w14:ligatures w14:val="none"/>
        </w:rPr>
        <w:t>Instructor </w:t>
      </w:r>
      <w:r w:rsidRPr="00A9229D">
        <w:rPr>
          <w:rFonts w:ascii="Lato" w:eastAsia="Times New Roman" w:hAnsi="Lato" w:cs="Times New Roman"/>
          <w:color w:val="273540"/>
          <w:kern w:val="0"/>
          <w14:ligatures w14:val="none"/>
        </w:rPr>
        <w:t>Dr. Megan Burton</w:t>
      </w:r>
    </w:p>
    <w:p w14:paraId="6BDE76CB"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b/>
          <w:bCs/>
          <w:color w:val="273540"/>
          <w:kern w:val="0"/>
          <w14:ligatures w14:val="none"/>
        </w:rPr>
        <w:t>Office Address </w:t>
      </w:r>
      <w:r w:rsidRPr="00A9229D">
        <w:rPr>
          <w:rFonts w:ascii="Lato" w:eastAsia="Times New Roman" w:hAnsi="Lato" w:cs="Times New Roman"/>
          <w:color w:val="273540"/>
          <w:kern w:val="0"/>
          <w14:ligatures w14:val="none"/>
        </w:rPr>
        <w:t>5020 Haley Center</w:t>
      </w:r>
    </w:p>
    <w:p w14:paraId="50803C3C"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b/>
          <w:bCs/>
          <w:color w:val="273540"/>
          <w:kern w:val="0"/>
          <w14:ligatures w14:val="none"/>
        </w:rPr>
        <w:t>Contact Information (phone, e-mail) (o) </w:t>
      </w:r>
      <w:r w:rsidRPr="00A9229D">
        <w:rPr>
          <w:rFonts w:ascii="Lato" w:eastAsia="Times New Roman" w:hAnsi="Lato" w:cs="Times New Roman"/>
          <w:color w:val="273540"/>
          <w:kern w:val="0"/>
          <w14:ligatures w14:val="none"/>
        </w:rPr>
        <w:t>844-8141/ (personal cell) 334-332-1818, </w:t>
      </w:r>
      <w:hyperlink r:id="rId5" w:history="1">
        <w:r w:rsidRPr="00A9229D">
          <w:rPr>
            <w:rFonts w:ascii="Lato" w:eastAsia="Times New Roman" w:hAnsi="Lato" w:cs="Times New Roman"/>
            <w:color w:val="2B7ABC"/>
            <w:kern w:val="0"/>
            <w:u w:val="single"/>
            <w14:ligatures w14:val="none"/>
          </w:rPr>
          <w:t>megan.burton@auburn.edu</w:t>
        </w:r>
      </w:hyperlink>
      <w:r w:rsidRPr="00A9229D">
        <w:rPr>
          <w:rFonts w:ascii="Lato" w:eastAsia="Times New Roman" w:hAnsi="Lato" w:cs="Times New Roman"/>
          <w:color w:val="273540"/>
          <w:kern w:val="0"/>
          <w14:ligatures w14:val="none"/>
        </w:rPr>
        <w:t> </w:t>
      </w:r>
    </w:p>
    <w:p w14:paraId="6293B89D"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b/>
          <w:bCs/>
          <w:color w:val="273540"/>
          <w:kern w:val="0"/>
          <w14:ligatures w14:val="none"/>
        </w:rPr>
        <w:t xml:space="preserve">Office </w:t>
      </w:r>
      <w:proofErr w:type="gramStart"/>
      <w:r w:rsidRPr="00A9229D">
        <w:rPr>
          <w:rFonts w:ascii="Lato" w:eastAsia="Times New Roman" w:hAnsi="Lato" w:cs="Times New Roman"/>
          <w:b/>
          <w:bCs/>
          <w:color w:val="273540"/>
          <w:kern w:val="0"/>
          <w14:ligatures w14:val="none"/>
        </w:rPr>
        <w:t>Hours </w:t>
      </w:r>
      <w:r w:rsidRPr="00A9229D">
        <w:rPr>
          <w:rFonts w:ascii="Lato" w:eastAsia="Times New Roman" w:hAnsi="Lato" w:cs="Times New Roman"/>
          <w:color w:val="273540"/>
          <w:kern w:val="0"/>
          <w14:ligatures w14:val="none"/>
        </w:rPr>
        <w:t> via</w:t>
      </w:r>
      <w:proofErr w:type="gramEnd"/>
      <w:r w:rsidRPr="00A9229D">
        <w:rPr>
          <w:rFonts w:ascii="Lato" w:eastAsia="Times New Roman" w:hAnsi="Lato" w:cs="Times New Roman"/>
          <w:color w:val="273540"/>
          <w:kern w:val="0"/>
          <w14:ligatures w14:val="none"/>
        </w:rPr>
        <w:t xml:space="preserve"> ZOOM by appointment</w:t>
      </w:r>
    </w:p>
    <w:p w14:paraId="581E51AD" w14:textId="77777777" w:rsidR="00A9229D" w:rsidRPr="00A9229D" w:rsidRDefault="00A9229D" w:rsidP="00A9229D">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b/>
          <w:bCs/>
          <w:color w:val="273540"/>
          <w:kern w:val="0"/>
          <w14:ligatures w14:val="none"/>
        </w:rPr>
        <w:t>Texts or Major Resources:</w:t>
      </w:r>
    </w:p>
    <w:p w14:paraId="1E30303E"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u w:val="single"/>
          <w14:ligatures w14:val="none"/>
        </w:rPr>
        <w:t>Required Texts: </w:t>
      </w:r>
      <w:r w:rsidRPr="00A9229D">
        <w:rPr>
          <w:rFonts w:ascii="Lato" w:eastAsia="Times New Roman" w:hAnsi="Lato" w:cs="Times New Roman"/>
          <w:color w:val="273540"/>
          <w:kern w:val="0"/>
          <w14:ligatures w14:val="none"/>
        </w:rPr>
        <w:t> </w:t>
      </w:r>
      <w:r w:rsidRPr="00A9229D">
        <w:rPr>
          <w:rFonts w:ascii="Lato" w:eastAsia="Times New Roman" w:hAnsi="Lato" w:cs="Times New Roman"/>
          <w:i/>
          <w:iCs/>
          <w:color w:val="273540"/>
          <w:kern w:val="0"/>
          <w14:ligatures w14:val="none"/>
        </w:rPr>
        <w:t>Instructional Coaching in Action: An Integrated Approach that Transforms Thinking, Practice, and Schools</w:t>
      </w:r>
      <w:r w:rsidRPr="00A9229D">
        <w:rPr>
          <w:rFonts w:ascii="Lato" w:eastAsia="Times New Roman" w:hAnsi="Lato" w:cs="Times New Roman"/>
          <w:color w:val="273540"/>
          <w:kern w:val="0"/>
          <w14:ligatures w14:val="none"/>
        </w:rPr>
        <w:t xml:space="preserve"> by Ellen &amp; Bruce Eisenberg, Elliott </w:t>
      </w:r>
      <w:proofErr w:type="spellStart"/>
      <w:r w:rsidRPr="00A9229D">
        <w:rPr>
          <w:rFonts w:ascii="Lato" w:eastAsia="Times New Roman" w:hAnsi="Lato" w:cs="Times New Roman"/>
          <w:color w:val="273540"/>
          <w:kern w:val="0"/>
          <w14:ligatures w14:val="none"/>
        </w:rPr>
        <w:t>Medrich</w:t>
      </w:r>
      <w:proofErr w:type="spellEnd"/>
      <w:r w:rsidRPr="00A9229D">
        <w:rPr>
          <w:rFonts w:ascii="Lato" w:eastAsia="Times New Roman" w:hAnsi="Lato" w:cs="Times New Roman"/>
          <w:color w:val="273540"/>
          <w:kern w:val="0"/>
          <w14:ligatures w14:val="none"/>
        </w:rPr>
        <w:t>, &amp; Ivan Charner (2017). ISBN: 9781416623687</w:t>
      </w:r>
    </w:p>
    <w:p w14:paraId="39B77E8F"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b/>
          <w:bCs/>
          <w:color w:val="273540"/>
          <w:kern w:val="0"/>
          <w14:ligatures w14:val="none"/>
        </w:rPr>
        <w:t>       Additional References</w:t>
      </w:r>
    </w:p>
    <w:p w14:paraId="4F7F0B17" w14:textId="77777777" w:rsidR="00A9229D" w:rsidRPr="00A9229D" w:rsidRDefault="00A9229D" w:rsidP="00A9229D">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AU IMG Canvas Help: 334-844-5181 or See Canvas Help</w:t>
      </w:r>
    </w:p>
    <w:p w14:paraId="57D954B6" w14:textId="77777777" w:rsidR="00A9229D" w:rsidRPr="00A9229D" w:rsidRDefault="00A9229D" w:rsidP="00A9229D">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Canvas Tutorials: See the video guides for how to use tools: Canvas Tutorial</w:t>
      </w:r>
    </w:p>
    <w:p w14:paraId="47939E69" w14:textId="77777777" w:rsidR="00A9229D" w:rsidRPr="00A9229D" w:rsidRDefault="00A9229D" w:rsidP="00A9229D">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American Psychological Association (APA) (2019). Publication manual of the American Psychological Association (APA) – Seventh edition Washington, DC: APA. </w:t>
      </w:r>
    </w:p>
    <w:p w14:paraId="05310940" w14:textId="77777777" w:rsidR="00A9229D" w:rsidRPr="00A9229D" w:rsidRDefault="00A9229D" w:rsidP="00A9229D">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b/>
          <w:bCs/>
          <w:color w:val="273540"/>
          <w:kern w:val="0"/>
          <w14:ligatures w14:val="none"/>
        </w:rPr>
        <w:t>Course Description: </w:t>
      </w:r>
      <w:r w:rsidRPr="00A9229D">
        <w:rPr>
          <w:rFonts w:ascii="Lato" w:eastAsia="Times New Roman" w:hAnsi="Lato" w:cs="Times New Roman"/>
          <w:color w:val="273540"/>
          <w:kern w:val="0"/>
          <w14:ligatures w14:val="none"/>
        </w:rPr>
        <w:t>Organization and development of basic and supplementary materials for guiding teachers and school systems in the improvement of curriculum and teaching practices.</w:t>
      </w:r>
    </w:p>
    <w:p w14:paraId="453C8D54" w14:textId="77777777" w:rsidR="00A9229D" w:rsidRPr="00A9229D" w:rsidRDefault="00A9229D" w:rsidP="00A9229D">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b/>
          <w:bCs/>
          <w:color w:val="273540"/>
          <w:kern w:val="0"/>
          <w14:ligatures w14:val="none"/>
        </w:rPr>
        <w:t>Student Learning Outcomes: </w:t>
      </w:r>
      <w:r w:rsidRPr="00A9229D">
        <w:rPr>
          <w:rFonts w:ascii="Lato" w:eastAsia="Times New Roman" w:hAnsi="Lato" w:cs="Times New Roman"/>
          <w:color w:val="273540"/>
          <w:kern w:val="0"/>
          <w14:ligatures w14:val="none"/>
        </w:rPr>
        <w:t>Effective teacher supervision and evaluation is critical to the improvement of schools and for creating a learning environment that enhances student learning. This course is designed to explore, organize, develop, and utilize a collection of effective techniques that can be utilized in the supervision and evaluation of teachers and/or teacher candidates. The student will:</w:t>
      </w:r>
    </w:p>
    <w:p w14:paraId="3F06A862" w14:textId="77777777" w:rsidR="00A9229D" w:rsidRPr="00A9229D" w:rsidRDefault="00A9229D" w:rsidP="00A9229D">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Acquire the knowledge and skills required for effective supervision and evaluation of teachers so that student achievement is enhanced.</w:t>
      </w:r>
    </w:p>
    <w:p w14:paraId="7D767B69" w14:textId="77777777" w:rsidR="00A9229D" w:rsidRPr="00A9229D" w:rsidRDefault="00A9229D" w:rsidP="00A9229D">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Analyze teaching episodes for effective instruction and student learning.</w:t>
      </w:r>
    </w:p>
    <w:p w14:paraId="456953BF" w14:textId="77777777" w:rsidR="00A9229D" w:rsidRPr="00A9229D" w:rsidRDefault="00A9229D" w:rsidP="00A9229D">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lastRenderedPageBreak/>
        <w:t xml:space="preserve">Develop questions for use in </w:t>
      </w:r>
      <w:proofErr w:type="gramStart"/>
      <w:r w:rsidRPr="00A9229D">
        <w:rPr>
          <w:rFonts w:ascii="Lato" w:eastAsia="Times New Roman" w:hAnsi="Lato" w:cs="Times New Roman"/>
          <w:color w:val="273540"/>
          <w:kern w:val="0"/>
          <w14:ligatures w14:val="none"/>
        </w:rPr>
        <w:t>pre</w:t>
      </w:r>
      <w:proofErr w:type="gramEnd"/>
      <w:r w:rsidRPr="00A9229D">
        <w:rPr>
          <w:rFonts w:ascii="Lato" w:eastAsia="Times New Roman" w:hAnsi="Lato" w:cs="Times New Roman"/>
          <w:color w:val="273540"/>
          <w:kern w:val="0"/>
          <w14:ligatures w14:val="none"/>
        </w:rPr>
        <w:t xml:space="preserve"> and post-observation conferences.</w:t>
      </w:r>
    </w:p>
    <w:p w14:paraId="74BE8FBD" w14:textId="77777777" w:rsidR="00A9229D" w:rsidRPr="00A9229D" w:rsidRDefault="00A9229D" w:rsidP="00A9229D">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Demonstrate questioning techniques in pre and post conferences that cause teachers to reflect on their own teaching and student learning.</w:t>
      </w:r>
    </w:p>
    <w:p w14:paraId="4D9D3F31" w14:textId="77777777" w:rsidR="00A9229D" w:rsidRPr="00A9229D" w:rsidRDefault="00A9229D" w:rsidP="00A9229D">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Understand the role of leadership for learning in creating and sustaining a professional learning culture</w:t>
      </w:r>
    </w:p>
    <w:p w14:paraId="248E2C78" w14:textId="77777777" w:rsidR="00A9229D" w:rsidRPr="00A9229D" w:rsidRDefault="00A9229D" w:rsidP="00A9229D">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Develop tools/ abilities to support teachers in improving curriculum and teaching practices.</w:t>
      </w:r>
    </w:p>
    <w:p w14:paraId="7D4CC01F" w14:textId="77777777" w:rsidR="00A9229D" w:rsidRPr="00A9229D" w:rsidRDefault="00A9229D" w:rsidP="00A9229D">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b/>
          <w:bCs/>
          <w:color w:val="273540"/>
          <w:kern w:val="0"/>
          <w14:ligatures w14:val="none"/>
        </w:rPr>
        <w:t>Course Content Outline: </w:t>
      </w:r>
      <w:r w:rsidRPr="00A9229D">
        <w:rPr>
          <w:rFonts w:ascii="Lato" w:eastAsia="Times New Roman" w:hAnsi="Lato" w:cs="Times New Roman"/>
          <w:b/>
          <w:bCs/>
          <w:i/>
          <w:iCs/>
          <w:color w:val="273540"/>
          <w:kern w:val="0"/>
          <w14:ligatures w14:val="none"/>
        </w:rPr>
        <w:t>Instructor reserves the right to change schedule/ modify experiences. For more details see the description and assignments displayed in each week's module. </w:t>
      </w:r>
    </w:p>
    <w:p w14:paraId="04735EE0" w14:textId="77777777" w:rsidR="00A9229D" w:rsidRPr="00A9229D" w:rsidRDefault="00A9229D" w:rsidP="00A9229D">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b/>
          <w:bCs/>
          <w:i/>
          <w:iCs/>
          <w:color w:val="273540"/>
          <w:kern w:val="0"/>
          <w14:ligatures w14:val="none"/>
        </w:rPr>
        <w:t>Assignments</w:t>
      </w:r>
    </w:p>
    <w:p w14:paraId="590B635B" w14:textId="77777777" w:rsidR="00A9229D" w:rsidRPr="00A9229D" w:rsidRDefault="00A9229D" w:rsidP="00A9229D">
      <w:pPr>
        <w:numPr>
          <w:ilvl w:val="1"/>
          <w:numId w:val="5"/>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A9229D">
        <w:rPr>
          <w:rFonts w:ascii="Lato" w:eastAsia="Times New Roman" w:hAnsi="Lato" w:cs="Times New Roman"/>
          <w:b/>
          <w:bCs/>
          <w:i/>
          <w:iCs/>
          <w:color w:val="273540"/>
          <w:kern w:val="0"/>
          <w14:ligatures w14:val="none"/>
        </w:rPr>
        <w:t>Discussion Posts: </w:t>
      </w:r>
      <w:r w:rsidRPr="00A9229D">
        <w:rPr>
          <w:rFonts w:ascii="Lato" w:eastAsia="Times New Roman" w:hAnsi="Lato" w:cs="Times New Roman"/>
          <w:color w:val="273540"/>
          <w:kern w:val="0"/>
          <w14:ligatures w14:val="none"/>
        </w:rPr>
        <w:t xml:space="preserve">Each week you will respond to a discussion post </w:t>
      </w:r>
      <w:proofErr w:type="gramStart"/>
      <w:r w:rsidRPr="00A9229D">
        <w:rPr>
          <w:rFonts w:ascii="Lato" w:eastAsia="Times New Roman" w:hAnsi="Lato" w:cs="Times New Roman"/>
          <w:color w:val="273540"/>
          <w:kern w:val="0"/>
          <w14:ligatures w14:val="none"/>
        </w:rPr>
        <w:t>and also</w:t>
      </w:r>
      <w:proofErr w:type="gramEnd"/>
      <w:r w:rsidRPr="00A9229D">
        <w:rPr>
          <w:rFonts w:ascii="Lato" w:eastAsia="Times New Roman" w:hAnsi="Lato" w:cs="Times New Roman"/>
          <w:color w:val="273540"/>
          <w:kern w:val="0"/>
          <w14:ligatures w14:val="none"/>
        </w:rPr>
        <w:t xml:space="preserve"> respond to 2 peers. This is described in the weekly note. Each week's post is worth 5 points.</w:t>
      </w:r>
    </w:p>
    <w:p w14:paraId="24EF8BCD" w14:textId="77777777" w:rsidR="00A9229D" w:rsidRPr="00A9229D" w:rsidRDefault="00A9229D" w:rsidP="00A9229D">
      <w:pPr>
        <w:numPr>
          <w:ilvl w:val="1"/>
          <w:numId w:val="5"/>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A9229D">
        <w:rPr>
          <w:rFonts w:ascii="Lato" w:eastAsia="Times New Roman" w:hAnsi="Lato" w:cs="Times New Roman"/>
          <w:b/>
          <w:bCs/>
          <w:i/>
          <w:iCs/>
          <w:color w:val="273540"/>
          <w:kern w:val="0"/>
          <w14:ligatures w14:val="none"/>
        </w:rPr>
        <w:t>Weekly Reflections: </w:t>
      </w:r>
      <w:r w:rsidRPr="00A9229D">
        <w:rPr>
          <w:rFonts w:ascii="Lato" w:eastAsia="Times New Roman" w:hAnsi="Lato" w:cs="Times New Roman"/>
          <w:color w:val="273540"/>
          <w:kern w:val="0"/>
          <w14:ligatures w14:val="none"/>
        </w:rPr>
        <w:t>Each week you have a reflection assignment that only Dr. Burton reads. Each reflection is worth 5 points.</w:t>
      </w:r>
    </w:p>
    <w:p w14:paraId="14D306F9" w14:textId="77777777" w:rsidR="00A9229D" w:rsidRPr="00A9229D" w:rsidRDefault="00A9229D" w:rsidP="00A9229D">
      <w:pPr>
        <w:numPr>
          <w:ilvl w:val="1"/>
          <w:numId w:val="5"/>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A9229D">
        <w:rPr>
          <w:rFonts w:ascii="Lato" w:eastAsia="Times New Roman" w:hAnsi="Lato" w:cs="Times New Roman"/>
          <w:b/>
          <w:bCs/>
          <w:i/>
          <w:iCs/>
          <w:color w:val="273540"/>
          <w:kern w:val="0"/>
          <w14:ligatures w14:val="none"/>
        </w:rPr>
        <w:t>Instructional Leadership Project: </w:t>
      </w:r>
      <w:r w:rsidRPr="00A9229D">
        <w:rPr>
          <w:rFonts w:ascii="Lato" w:eastAsia="Times New Roman" w:hAnsi="Lato" w:cs="Times New Roman"/>
          <w:color w:val="273540"/>
          <w:kern w:val="0"/>
          <w14:ligatures w14:val="none"/>
        </w:rPr>
        <w:t xml:space="preserve">This project has </w:t>
      </w:r>
      <w:proofErr w:type="gramStart"/>
      <w:r w:rsidRPr="00A9229D">
        <w:rPr>
          <w:rFonts w:ascii="Lato" w:eastAsia="Times New Roman" w:hAnsi="Lato" w:cs="Times New Roman"/>
          <w:color w:val="273540"/>
          <w:kern w:val="0"/>
          <w14:ligatures w14:val="none"/>
        </w:rPr>
        <w:t>options, but</w:t>
      </w:r>
      <w:proofErr w:type="gramEnd"/>
      <w:r w:rsidRPr="00A9229D">
        <w:rPr>
          <w:rFonts w:ascii="Lato" w:eastAsia="Times New Roman" w:hAnsi="Lato" w:cs="Times New Roman"/>
          <w:color w:val="273540"/>
          <w:kern w:val="0"/>
          <w14:ligatures w14:val="none"/>
        </w:rPr>
        <w:t xml:space="preserve"> is designed to help you explore roles of instructional leadership (mentoring, observing, and providing feedback), It requires planning and early communication with Dr. Burton about questions you may have. There is an additional component for </w:t>
      </w:r>
      <w:proofErr w:type="spellStart"/>
      <w:r w:rsidRPr="00A9229D">
        <w:rPr>
          <w:rFonts w:ascii="Lato" w:eastAsia="Times New Roman" w:hAnsi="Lato" w:cs="Times New Roman"/>
          <w:color w:val="273540"/>
          <w:kern w:val="0"/>
          <w14:ligatures w14:val="none"/>
        </w:rPr>
        <w:t>EdS</w:t>
      </w:r>
      <w:proofErr w:type="spellEnd"/>
      <w:r w:rsidRPr="00A9229D">
        <w:rPr>
          <w:rFonts w:ascii="Lato" w:eastAsia="Times New Roman" w:hAnsi="Lato" w:cs="Times New Roman"/>
          <w:color w:val="273540"/>
          <w:kern w:val="0"/>
          <w14:ligatures w14:val="none"/>
        </w:rPr>
        <w:t>/ PhD students. It is due July 8.</w:t>
      </w:r>
    </w:p>
    <w:p w14:paraId="7EBF4D94" w14:textId="77777777" w:rsidR="00A9229D" w:rsidRPr="00A9229D" w:rsidRDefault="00A9229D" w:rsidP="00A9229D">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b/>
          <w:bCs/>
          <w:color w:val="273540"/>
          <w:kern w:val="0"/>
          <w14:ligatures w14:val="none"/>
        </w:rPr>
        <w:t>Rubric and Grading Scale:</w:t>
      </w:r>
    </w:p>
    <w:p w14:paraId="0C101FC7"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Mastery of the material covered in this course is of greater importance than the actual grades.  I welcome individual discussion of progress in the course, including grades, at any time. The grading scale used for this course will be:</w:t>
      </w:r>
    </w:p>
    <w:p w14:paraId="619FD641"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90 - 100 points = A</w:t>
      </w:r>
    </w:p>
    <w:p w14:paraId="4BEB67F6"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80 -89 points = B</w:t>
      </w:r>
    </w:p>
    <w:p w14:paraId="210014DF"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70 -79 points = C</w:t>
      </w:r>
    </w:p>
    <w:p w14:paraId="1B2D73F3"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60 -69 points = D</w:t>
      </w:r>
    </w:p>
    <w:p w14:paraId="39C5E8F3"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59 points or below = F</w:t>
      </w:r>
    </w:p>
    <w:p w14:paraId="78868A8A"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i/>
          <w:iCs/>
          <w:color w:val="273540"/>
          <w:kern w:val="0"/>
          <w14:ligatures w14:val="none"/>
        </w:rPr>
        <w:t> </w:t>
      </w:r>
    </w:p>
    <w:p w14:paraId="5C7DCF49" w14:textId="77777777" w:rsidR="00A9229D" w:rsidRPr="00A9229D" w:rsidRDefault="00A9229D" w:rsidP="00A9229D">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b/>
          <w:bCs/>
          <w:color w:val="273540"/>
          <w:kern w:val="0"/>
          <w14:ligatures w14:val="none"/>
        </w:rPr>
        <w:t>Class Policy Statements:</w:t>
      </w:r>
    </w:p>
    <w:p w14:paraId="618606CC" w14:textId="77777777" w:rsidR="00A9229D" w:rsidRPr="00A9229D" w:rsidRDefault="00A9229D" w:rsidP="00A9229D">
      <w:pPr>
        <w:numPr>
          <w:ilvl w:val="0"/>
          <w:numId w:val="8"/>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color w:val="273540"/>
          <w:kern w:val="0"/>
          <w:u w:val="single"/>
          <w14:ligatures w14:val="none"/>
        </w:rPr>
        <w:t>Participation</w:t>
      </w:r>
      <w:r w:rsidRPr="00A9229D">
        <w:rPr>
          <w:rFonts w:ascii="Lato" w:eastAsia="Times New Roman" w:hAnsi="Lato" w:cs="Times New Roman"/>
          <w:color w:val="273540"/>
          <w:kern w:val="0"/>
          <w14:ligatures w14:val="none"/>
        </w:rPr>
        <w:t xml:space="preserve">:  Students are expected to participate in all class discussions and participate in all exercises in this distance course.  Assignments are due on announced dates. Unexcused late assignments are unacceptable. If the </w:t>
      </w:r>
      <w:r w:rsidRPr="00A9229D">
        <w:rPr>
          <w:rFonts w:ascii="Lato" w:eastAsia="Times New Roman" w:hAnsi="Lato" w:cs="Times New Roman"/>
          <w:color w:val="273540"/>
          <w:kern w:val="0"/>
          <w14:ligatures w14:val="none"/>
        </w:rPr>
        <w:lastRenderedPageBreak/>
        <w:t>professor agrees to accept a late assignment, there will be a 10% deduction for every day that it is late. However, accepting late work is at the discretion of the professor. It is the student’s responsibility to contact the instructor within 24 hours if assignment deadlines are not met. Students are responsible for initiating arrangements for missed work. Students must satisfy all course objectives to pass the course.</w:t>
      </w:r>
    </w:p>
    <w:p w14:paraId="6DBFB3CC"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u w:val="single"/>
          <w14:ligatures w14:val="none"/>
        </w:rPr>
        <w:t> </w:t>
      </w:r>
    </w:p>
    <w:p w14:paraId="6E618454"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Although this course is a distance course, there will be virtual discussions on assigned readings. Responses to the readings and video clips will be submitted on Canvas according to the schedule. All responses to required readings, videos, posts, etc. for the week must be made before the due date.</w:t>
      </w:r>
    </w:p>
    <w:p w14:paraId="2E1E8806"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 </w:t>
      </w:r>
    </w:p>
    <w:p w14:paraId="64550B3F"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You are expected to log on to Canvas and check your email </w:t>
      </w:r>
      <w:r w:rsidRPr="00A9229D">
        <w:rPr>
          <w:rFonts w:ascii="Lato" w:eastAsia="Times New Roman" w:hAnsi="Lato" w:cs="Times New Roman"/>
          <w:b/>
          <w:bCs/>
          <w:color w:val="273540"/>
          <w:kern w:val="0"/>
          <w14:ligatures w14:val="none"/>
        </w:rPr>
        <w:t>every weekday</w:t>
      </w:r>
      <w:r w:rsidRPr="00A9229D">
        <w:rPr>
          <w:rFonts w:ascii="Lato" w:eastAsia="Times New Roman" w:hAnsi="Lato" w:cs="Times New Roman"/>
          <w:color w:val="273540"/>
          <w:kern w:val="0"/>
          <w14:ligatures w14:val="none"/>
        </w:rPr>
        <w:t>. This ensures you are quick to respond should there be any questions or difficulties with your posts or assignments. The assignments for each week are grouped into modules. For discussions, you will post a </w:t>
      </w:r>
      <w:r w:rsidRPr="00A9229D">
        <w:rPr>
          <w:rFonts w:ascii="Lato" w:eastAsia="Times New Roman" w:hAnsi="Lato" w:cs="Times New Roman"/>
          <w:b/>
          <w:bCs/>
          <w:color w:val="273540"/>
          <w:kern w:val="0"/>
          <w14:ligatures w14:val="none"/>
        </w:rPr>
        <w:t>minimum of 2 responses to posts by your peers. </w:t>
      </w:r>
      <w:r w:rsidRPr="00A9229D">
        <w:rPr>
          <w:rFonts w:ascii="Lato" w:eastAsia="Times New Roman" w:hAnsi="Lato" w:cs="Times New Roman"/>
          <w:color w:val="273540"/>
          <w:kern w:val="0"/>
          <w14:ligatures w14:val="none"/>
        </w:rPr>
        <w:t>Hearing from the others in this class can be very thought-provoking and allow you to see perspectives you might not have considered before.</w:t>
      </w:r>
    </w:p>
    <w:p w14:paraId="2D9D4B27"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 </w:t>
      </w:r>
    </w:p>
    <w:p w14:paraId="0658D3CA" w14:textId="77777777" w:rsidR="00A9229D" w:rsidRPr="00A9229D" w:rsidRDefault="00A9229D" w:rsidP="00A9229D">
      <w:pPr>
        <w:numPr>
          <w:ilvl w:val="0"/>
          <w:numId w:val="9"/>
        </w:numPr>
        <w:shd w:val="clear" w:color="auto" w:fill="FFFFFF"/>
        <w:spacing w:beforeAutospacing="1" w:after="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b/>
          <w:bCs/>
          <w:color w:val="273540"/>
          <w:kern w:val="0"/>
          <w14:ligatures w14:val="none"/>
        </w:rPr>
        <w:t>Excused Absences</w:t>
      </w:r>
      <w:r w:rsidRPr="00A9229D">
        <w:rPr>
          <w:rFonts w:ascii="Lato" w:eastAsia="Times New Roman" w:hAnsi="Lato" w:cs="Times New Roman"/>
          <w:color w:val="273540"/>
          <w:kern w:val="0"/>
          <w14:ligatures w14:val="none"/>
        </w:rPr>
        <w:t xml:space="preserve">:  This is standard policy. Absences in a distance course are slightly different. If you feel you will miss assigned due dates because of an excused absence, please contact the instructor immediately. Students are granted excused absences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A9229D">
        <w:rPr>
          <w:rFonts w:ascii="Lato" w:eastAsia="Times New Roman" w:hAnsi="Lato" w:cs="Times New Roman"/>
          <w:color w:val="273540"/>
          <w:kern w:val="0"/>
          <w14:ligatures w14:val="none"/>
        </w:rPr>
        <w:t>University</w:t>
      </w:r>
      <w:proofErr w:type="gramEnd"/>
      <w:r w:rsidRPr="00A9229D">
        <w:rPr>
          <w:rFonts w:ascii="Lato" w:eastAsia="Times New Roman" w:hAnsi="Lato" w:cs="Times New Roman"/>
          <w:color w:val="273540"/>
          <w:kern w:val="0"/>
          <w14:ligatures w14:val="none"/>
        </w:rPr>
        <w:t xml:space="preserve"> classes, trips for participation in intercollegiate athletic events, subpoena for a court appearance, and religious holidays.  Students who wish to have an excused absence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6" w:tgtFrame="_blank" w:history="1">
        <w:r w:rsidRPr="00A9229D">
          <w:rPr>
            <w:rFonts w:ascii="Lato" w:eastAsia="Times New Roman" w:hAnsi="Lato" w:cs="Times New Roman"/>
            <w:i/>
            <w:iCs/>
            <w:color w:val="2B7ABC"/>
            <w:kern w:val="0"/>
            <w:u w:val="single"/>
            <w14:ligatures w14:val="none"/>
          </w:rPr>
          <w:t>Student Policy eHandbook</w:t>
        </w:r>
        <w:r w:rsidRPr="00A9229D">
          <w:rPr>
            <w:rFonts w:ascii="Lato" w:eastAsia="Times New Roman" w:hAnsi="Lato" w:cs="Times New Roman"/>
            <w:color w:val="2B7ABC"/>
            <w:kern w:val="0"/>
            <w:u w:val="single"/>
            <w:bdr w:val="none" w:sz="0" w:space="0" w:color="auto" w:frame="1"/>
            <w14:ligatures w14:val="none"/>
          </w:rPr>
          <w:t>Links to an external site.</w:t>
        </w:r>
      </w:hyperlink>
      <w:r w:rsidRPr="00A9229D">
        <w:rPr>
          <w:rFonts w:ascii="Lato" w:eastAsia="Times New Roman" w:hAnsi="Lato" w:cs="Times New Roman"/>
          <w:color w:val="273540"/>
          <w:kern w:val="0"/>
          <w14:ligatures w14:val="none"/>
        </w:rPr>
        <w:t> for more information on excused absences (</w:t>
      </w:r>
      <w:hyperlink r:id="rId7" w:tgtFrame="_blank" w:history="1">
        <w:r w:rsidRPr="00A9229D">
          <w:rPr>
            <w:rFonts w:ascii="Lato" w:eastAsia="Times New Roman" w:hAnsi="Lato" w:cs="Times New Roman"/>
            <w:color w:val="2B7ABC"/>
            <w:kern w:val="0"/>
            <w:u w:val="single"/>
            <w14:ligatures w14:val="none"/>
          </w:rPr>
          <w:t>http://www.auburn.edu/student_info/student_policies/)</w:t>
        </w:r>
        <w:r w:rsidRPr="00A9229D">
          <w:rPr>
            <w:rFonts w:ascii="Lato" w:eastAsia="Times New Roman" w:hAnsi="Lato" w:cs="Times New Roman"/>
            <w:color w:val="2B7ABC"/>
            <w:kern w:val="0"/>
            <w:u w:val="single"/>
            <w:bdr w:val="none" w:sz="0" w:space="0" w:color="auto" w:frame="1"/>
            <w14:ligatures w14:val="none"/>
          </w:rPr>
          <w:t>Links to an external site.</w:t>
        </w:r>
      </w:hyperlink>
      <w:r w:rsidRPr="00A9229D">
        <w:rPr>
          <w:rFonts w:ascii="Lato" w:eastAsia="Times New Roman" w:hAnsi="Lato" w:cs="Times New Roman"/>
          <w:color w:val="273540"/>
          <w:kern w:val="0"/>
          <w14:ligatures w14:val="none"/>
        </w:rPr>
        <w:t>.</w:t>
      </w:r>
    </w:p>
    <w:p w14:paraId="18C19DD7"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 </w:t>
      </w:r>
    </w:p>
    <w:p w14:paraId="56D0F016" w14:textId="77777777" w:rsidR="00A9229D" w:rsidRPr="00A9229D" w:rsidRDefault="00A9229D" w:rsidP="00A9229D">
      <w:pPr>
        <w:numPr>
          <w:ilvl w:val="0"/>
          <w:numId w:val="10"/>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b/>
          <w:bCs/>
          <w:color w:val="273540"/>
          <w:kern w:val="0"/>
          <w14:ligatures w14:val="none"/>
        </w:rPr>
        <w:lastRenderedPageBreak/>
        <w:t>Make-Up Policy: </w:t>
      </w:r>
      <w:r w:rsidRPr="00A9229D">
        <w:rPr>
          <w:rFonts w:ascii="Lato" w:eastAsia="Times New Roman" w:hAnsi="Lato" w:cs="Times New Roman"/>
          <w:color w:val="273540"/>
          <w:kern w:val="0"/>
          <w14:ligatures w14:val="none"/>
        </w:rPr>
        <w:t xml:space="preserve">Arrangement to make up missed major examinations or coursework (e.g.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A9229D">
        <w:rPr>
          <w:rFonts w:ascii="Lato" w:eastAsia="Times New Roman" w:hAnsi="Lato" w:cs="Times New Roman"/>
          <w:color w:val="273540"/>
          <w:kern w:val="0"/>
          <w14:ligatures w14:val="none"/>
        </w:rPr>
        <w:t>University</w:t>
      </w:r>
      <w:proofErr w:type="gramEnd"/>
      <w:r w:rsidRPr="00A9229D">
        <w:rPr>
          <w:rFonts w:ascii="Lato" w:eastAsia="Times New Roman" w:hAnsi="Lato" w:cs="Times New Roman"/>
          <w:color w:val="273540"/>
          <w:kern w:val="0"/>
          <w14:ligatures w14:val="none"/>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A9229D">
        <w:rPr>
          <w:rFonts w:ascii="Lato" w:eastAsia="Times New Roman" w:hAnsi="Lato" w:cs="Times New Roman"/>
          <w:i/>
          <w:iCs/>
          <w:color w:val="273540"/>
          <w:kern w:val="0"/>
          <w14:ligatures w14:val="none"/>
        </w:rPr>
        <w:t>(as specified by instructor).</w:t>
      </w:r>
    </w:p>
    <w:p w14:paraId="28975190"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 </w:t>
      </w:r>
    </w:p>
    <w:p w14:paraId="5020C56C" w14:textId="77777777" w:rsidR="00A9229D" w:rsidRPr="00A9229D" w:rsidRDefault="00A9229D" w:rsidP="00A9229D">
      <w:pPr>
        <w:numPr>
          <w:ilvl w:val="0"/>
          <w:numId w:val="1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b/>
          <w:bCs/>
          <w:color w:val="273540"/>
          <w:kern w:val="0"/>
          <w14:ligatures w14:val="none"/>
        </w:rPr>
        <w:t>Disability Accommodations:</w:t>
      </w:r>
      <w:r w:rsidRPr="00A9229D">
        <w:rPr>
          <w:rFonts w:ascii="Lato" w:eastAsia="Times New Roman" w:hAnsi="Lato" w:cs="Times New Roman"/>
          <w:color w:val="273540"/>
          <w:kern w:val="0"/>
          <w14:ligatures w14:val="none"/>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4429E59"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 </w:t>
      </w:r>
    </w:p>
    <w:p w14:paraId="5AC17534" w14:textId="77777777" w:rsidR="00A9229D" w:rsidRPr="00A9229D" w:rsidRDefault="00A9229D" w:rsidP="00A9229D">
      <w:pPr>
        <w:numPr>
          <w:ilvl w:val="0"/>
          <w:numId w:val="12"/>
        </w:numPr>
        <w:shd w:val="clear" w:color="auto" w:fill="FFFFFF"/>
        <w:spacing w:beforeAutospacing="1" w:after="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color w:val="273540"/>
          <w:kern w:val="0"/>
          <w:u w:val="single"/>
          <w14:ligatures w14:val="none"/>
        </w:rPr>
        <w:t>Honesty Code</w:t>
      </w:r>
      <w:r w:rsidRPr="00A9229D">
        <w:rPr>
          <w:rFonts w:ascii="Lato" w:eastAsia="Times New Roman" w:hAnsi="Lato" w:cs="Times New Roman"/>
          <w:color w:val="273540"/>
          <w:kern w:val="0"/>
          <w14:ligatures w14:val="none"/>
        </w:rPr>
        <w:t>:   All portions of the Auburn University student academic honesty code (Title XII) found in the </w:t>
      </w:r>
      <w:hyperlink r:id="rId8" w:tgtFrame="_blank" w:history="1">
        <w:r w:rsidRPr="00A9229D">
          <w:rPr>
            <w:rFonts w:ascii="Lato" w:eastAsia="Times New Roman" w:hAnsi="Lato" w:cs="Times New Roman"/>
            <w:i/>
            <w:iCs/>
            <w:color w:val="2B7ABC"/>
            <w:kern w:val="0"/>
            <w:u w:val="single"/>
            <w14:ligatures w14:val="none"/>
          </w:rPr>
          <w:t xml:space="preserve">Student Policy </w:t>
        </w:r>
        <w:proofErr w:type="spellStart"/>
        <w:r w:rsidRPr="00A9229D">
          <w:rPr>
            <w:rFonts w:ascii="Lato" w:eastAsia="Times New Roman" w:hAnsi="Lato" w:cs="Times New Roman"/>
            <w:i/>
            <w:iCs/>
            <w:color w:val="2B7ABC"/>
            <w:kern w:val="0"/>
            <w:u w:val="single"/>
            <w14:ligatures w14:val="none"/>
          </w:rPr>
          <w:t>eHandbook</w:t>
        </w:r>
        <w:r w:rsidRPr="00A9229D">
          <w:rPr>
            <w:rFonts w:ascii="Lato" w:eastAsia="Times New Roman" w:hAnsi="Lato" w:cs="Times New Roman"/>
            <w:color w:val="2B7ABC"/>
            <w:kern w:val="0"/>
            <w:u w:val="single"/>
            <w:bdr w:val="none" w:sz="0" w:space="0" w:color="auto" w:frame="1"/>
            <w14:ligatures w14:val="none"/>
          </w:rPr>
          <w:t>Links</w:t>
        </w:r>
        <w:proofErr w:type="spellEnd"/>
        <w:r w:rsidRPr="00A9229D">
          <w:rPr>
            <w:rFonts w:ascii="Lato" w:eastAsia="Times New Roman" w:hAnsi="Lato" w:cs="Times New Roman"/>
            <w:color w:val="2B7ABC"/>
            <w:kern w:val="0"/>
            <w:u w:val="single"/>
            <w:bdr w:val="none" w:sz="0" w:space="0" w:color="auto" w:frame="1"/>
            <w14:ligatures w14:val="none"/>
          </w:rPr>
          <w:t xml:space="preserve"> to an external site.</w:t>
        </w:r>
      </w:hyperlink>
      <w:r w:rsidRPr="00A9229D">
        <w:rPr>
          <w:rFonts w:ascii="Lato" w:eastAsia="Times New Roman" w:hAnsi="Lato" w:cs="Times New Roman"/>
          <w:i/>
          <w:iCs/>
          <w:color w:val="273540"/>
          <w:kern w:val="0"/>
          <w14:ligatures w14:val="none"/>
        </w:rPr>
        <w:t> </w:t>
      </w:r>
      <w:r w:rsidRPr="00A9229D">
        <w:rPr>
          <w:rFonts w:ascii="Lato" w:eastAsia="Times New Roman" w:hAnsi="Lato" w:cs="Times New Roman"/>
          <w:color w:val="273540"/>
          <w:kern w:val="0"/>
          <w14:ligatures w14:val="none"/>
        </w:rPr>
        <w:t>will apply to this class.  All academic honesty violations or alleged violations of the SGA Code of Laws will be reported to the Office of the Provost, which will then refer the case to the Academic Honesty Committee. </w:t>
      </w:r>
      <w:r w:rsidRPr="00A9229D">
        <w:rPr>
          <w:rFonts w:ascii="Lato" w:eastAsia="Times New Roman" w:hAnsi="Lato" w:cs="Times New Roman"/>
          <w:b/>
          <w:bCs/>
          <w:color w:val="273540"/>
          <w:kern w:val="0"/>
          <w14:ligatures w14:val="none"/>
        </w:rPr>
        <w:t>All work (except where group consultation is required in stated portions of chapter exercises) must be original work with proper citations and references</w:t>
      </w:r>
      <w:r w:rsidRPr="00A9229D">
        <w:rPr>
          <w:rFonts w:ascii="Lato" w:eastAsia="Times New Roman" w:hAnsi="Lato" w:cs="Times New Roman"/>
          <w:color w:val="273540"/>
          <w:kern w:val="0"/>
          <w14:ligatures w14:val="none"/>
        </w:rPr>
        <w:t>. Plagiarism is against the AU Academic Honesty Policy. </w:t>
      </w:r>
      <w:r w:rsidRPr="00A9229D">
        <w:rPr>
          <w:rFonts w:ascii="Lato" w:eastAsia="Times New Roman" w:hAnsi="Lato" w:cs="Times New Roman"/>
          <w:b/>
          <w:bCs/>
          <w:color w:val="273540"/>
          <w:kern w:val="0"/>
          <w14:ligatures w14:val="none"/>
        </w:rPr>
        <w:t>All submitted assignments are subject to a plagiarism check</w:t>
      </w:r>
      <w:r w:rsidRPr="00A9229D">
        <w:rPr>
          <w:rFonts w:ascii="Lato" w:eastAsia="Times New Roman" w:hAnsi="Lato" w:cs="Times New Roman"/>
          <w:color w:val="273540"/>
          <w:kern w:val="0"/>
          <w14:ligatures w14:val="none"/>
        </w:rPr>
        <w:t>.</w:t>
      </w:r>
    </w:p>
    <w:p w14:paraId="4ABA208F"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 </w:t>
      </w:r>
    </w:p>
    <w:p w14:paraId="617FF187" w14:textId="77777777" w:rsidR="00A9229D" w:rsidRPr="00A9229D" w:rsidRDefault="00A9229D" w:rsidP="00A9229D">
      <w:pPr>
        <w:numPr>
          <w:ilvl w:val="0"/>
          <w:numId w:val="1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color w:val="273540"/>
          <w:kern w:val="0"/>
          <w:u w:val="single"/>
          <w14:ligatures w14:val="none"/>
        </w:rPr>
        <w:t>Course contingency</w:t>
      </w:r>
      <w:r w:rsidRPr="00A9229D">
        <w:rPr>
          <w:rFonts w:ascii="Lato" w:eastAsia="Times New Roman" w:hAnsi="Lato" w:cs="Times New Roman"/>
          <w:color w:val="273540"/>
          <w:kern w:val="0"/>
          <w14:ligatures w14:val="none"/>
        </w:rPr>
        <w:t xml:space="preserve">: If normal class and/or lab activities are disrupted due to illness, emergency, or </w:t>
      </w:r>
      <w:proofErr w:type="gramStart"/>
      <w:r w:rsidRPr="00A9229D">
        <w:rPr>
          <w:rFonts w:ascii="Lato" w:eastAsia="Times New Roman" w:hAnsi="Lato" w:cs="Times New Roman"/>
          <w:color w:val="273540"/>
          <w:kern w:val="0"/>
          <w14:ligatures w14:val="none"/>
        </w:rPr>
        <w:t>crisis situation</w:t>
      </w:r>
      <w:proofErr w:type="gramEnd"/>
      <w:r w:rsidRPr="00A9229D">
        <w:rPr>
          <w:rFonts w:ascii="Lato" w:eastAsia="Times New Roman" w:hAnsi="Lato" w:cs="Times New Roman"/>
          <w:color w:val="273540"/>
          <w:kern w:val="0"/>
          <w14:ligatures w14:val="none"/>
        </w:rPr>
        <w:t>, the syllabus and other course plans and assignments may be modified to allow completion of the course. If this occurs, and addendum to your syllabus and/or course assignments will replace the original materials.</w:t>
      </w:r>
    </w:p>
    <w:p w14:paraId="0461B13F"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 </w:t>
      </w:r>
    </w:p>
    <w:p w14:paraId="32D97243" w14:textId="77777777" w:rsidR="00A9229D" w:rsidRPr="00A9229D" w:rsidRDefault="00A9229D" w:rsidP="00A9229D">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color w:val="273540"/>
          <w:kern w:val="0"/>
          <w:u w:val="single"/>
          <w14:ligatures w14:val="none"/>
        </w:rPr>
        <w:lastRenderedPageBreak/>
        <w:t>Professionalism</w:t>
      </w:r>
      <w:r w:rsidRPr="00A9229D">
        <w:rPr>
          <w:rFonts w:ascii="Lato" w:eastAsia="Times New Roman" w:hAnsi="Lato" w:cs="Times New Roman"/>
          <w:color w:val="273540"/>
          <w:kern w:val="0"/>
          <w14:ligatures w14:val="none"/>
        </w:rPr>
        <w:t>:  As faculty, staff, and students interact in professional settings, they are expected to demonstrate professional behaviors as defined in the College’s conceptual framework. These professional commitments or dispositions are listed below:</w:t>
      </w:r>
    </w:p>
    <w:p w14:paraId="5B014CE7" w14:textId="77777777" w:rsidR="00A9229D" w:rsidRPr="00A9229D" w:rsidRDefault="00A9229D" w:rsidP="00A9229D">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Engage in responsible and ethical professional practices</w:t>
      </w:r>
    </w:p>
    <w:p w14:paraId="5BF02E94" w14:textId="77777777" w:rsidR="00A9229D" w:rsidRPr="00A9229D" w:rsidRDefault="00A9229D" w:rsidP="00A9229D">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Contribute to collaborative learning communities</w:t>
      </w:r>
    </w:p>
    <w:p w14:paraId="2837DCDA" w14:textId="77777777" w:rsidR="00A9229D" w:rsidRPr="00A9229D" w:rsidRDefault="00A9229D" w:rsidP="00A9229D">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Demonstrate a commitment to diversity</w:t>
      </w:r>
    </w:p>
    <w:p w14:paraId="02205F0E" w14:textId="77777777" w:rsidR="00A9229D" w:rsidRPr="00A9229D" w:rsidRDefault="00A9229D" w:rsidP="00A9229D">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Model and nurture intellectual vitality</w:t>
      </w:r>
    </w:p>
    <w:p w14:paraId="2EEB56FB"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 </w:t>
      </w:r>
    </w:p>
    <w:p w14:paraId="1574AC30"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 xml:space="preserve">This course is centered on close, careful observation of students and classrooms, lively classroom online discussions, and critically examining standards and theories of teaching and learning. Your participation in online activities and discussions is important not only for your own learning but also the learning of others. Sharing your ideas and questions with the group, as well as responding to those of your classmates, are critical to our work together. As a teacher, you need to do more than understand your own thinking—you </w:t>
      </w:r>
      <w:proofErr w:type="gramStart"/>
      <w:r w:rsidRPr="00A9229D">
        <w:rPr>
          <w:rFonts w:ascii="Lato" w:eastAsia="Times New Roman" w:hAnsi="Lato" w:cs="Times New Roman"/>
          <w:color w:val="273540"/>
          <w:kern w:val="0"/>
          <w14:ligatures w14:val="none"/>
        </w:rPr>
        <w:t>have to</w:t>
      </w:r>
      <w:proofErr w:type="gramEnd"/>
      <w:r w:rsidRPr="00A9229D">
        <w:rPr>
          <w:rFonts w:ascii="Lato" w:eastAsia="Times New Roman" w:hAnsi="Lato" w:cs="Times New Roman"/>
          <w:color w:val="273540"/>
          <w:kern w:val="0"/>
          <w14:ligatures w14:val="none"/>
        </w:rPr>
        <w:t xml:space="preserve"> listen to others’ thinking, figure out what others are saying, and determine whether and how it makes sense. In our class, the “others” will be both your colleagues and the children we see in videos and read about, and myself. Please be open and participate so we can all learn together.</w:t>
      </w:r>
    </w:p>
    <w:p w14:paraId="37FE5F1E"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i/>
          <w:iCs/>
          <w:color w:val="273540"/>
          <w:kern w:val="0"/>
          <w14:ligatures w14:val="none"/>
        </w:rPr>
        <w:t> </w:t>
      </w:r>
    </w:p>
    <w:p w14:paraId="3493C5C9" w14:textId="77777777" w:rsidR="00A9229D" w:rsidRPr="00A9229D" w:rsidRDefault="00A9229D" w:rsidP="00A9229D">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Use of </w:t>
      </w:r>
      <w:r w:rsidRPr="00A9229D">
        <w:rPr>
          <w:rFonts w:ascii="Lato" w:eastAsia="Times New Roman" w:hAnsi="Lato" w:cs="Times New Roman"/>
          <w:i/>
          <w:iCs/>
          <w:color w:val="273540"/>
          <w:kern w:val="0"/>
          <w14:ligatures w14:val="none"/>
        </w:rPr>
        <w:t>Canvas</w:t>
      </w:r>
      <w:r w:rsidRPr="00A9229D">
        <w:rPr>
          <w:rFonts w:ascii="Lato" w:eastAsia="Times New Roman" w:hAnsi="Lato" w:cs="Times New Roman"/>
          <w:color w:val="273540"/>
          <w:kern w:val="0"/>
          <w14:ligatures w14:val="none"/>
        </w:rPr>
        <w:t> system, internet, and email for communication and instruction is an integral part of the course. Your Auburn University email is the official form of communication by Auburn University. All assignments must be submitted in either rich text or Microsoft word format unless directions were given to use PowerPoint or some other type of program. </w:t>
      </w:r>
      <w:r w:rsidRPr="00A9229D">
        <w:rPr>
          <w:rFonts w:ascii="Lato" w:eastAsia="Times New Roman" w:hAnsi="Lato" w:cs="Times New Roman"/>
          <w:b/>
          <w:bCs/>
          <w:i/>
          <w:iCs/>
          <w:color w:val="273540"/>
          <w:kern w:val="0"/>
          <w:u w:val="single"/>
          <w14:ligatures w14:val="none"/>
        </w:rPr>
        <w:t>The file should be saved as your first name and an abbreviation for the assignment</w:t>
      </w:r>
      <w:r w:rsidRPr="00A9229D">
        <w:rPr>
          <w:rFonts w:ascii="Lato" w:eastAsia="Times New Roman" w:hAnsi="Lato" w:cs="Times New Roman"/>
          <w:color w:val="273540"/>
          <w:kern w:val="0"/>
          <w14:ligatures w14:val="none"/>
        </w:rPr>
        <w:t>. For example: meganfromtheclassroom.docx. It is the student’s responsibility to check the assignment, once submitted to Canvas, to ensure it went through properly.  It is also the student’s responsibility to check email daily and Canvas regularly for updates and announcements. It is the student’s responsibility to ensure access to the appropriate technology or this distance course. If help is needed with technology, students are encouraged to schedule an appointment with the professor or Auburn University technology personnel.</w:t>
      </w:r>
    </w:p>
    <w:p w14:paraId="2417793A"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 </w:t>
      </w:r>
    </w:p>
    <w:p w14:paraId="33926B4E" w14:textId="77777777" w:rsidR="00A9229D" w:rsidRPr="00A9229D" w:rsidRDefault="00A9229D" w:rsidP="00A9229D">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color w:val="273540"/>
          <w:kern w:val="0"/>
          <w:u w:val="single"/>
          <w14:ligatures w14:val="none"/>
        </w:rPr>
        <w:t>All project assignments must follow style conventions of the 7</w:t>
      </w:r>
      <w:r w:rsidRPr="00A9229D">
        <w:rPr>
          <w:rFonts w:ascii="Lato" w:eastAsia="Times New Roman" w:hAnsi="Lato" w:cs="Times New Roman"/>
          <w:color w:val="273540"/>
          <w:kern w:val="0"/>
          <w:sz w:val="18"/>
          <w:szCs w:val="18"/>
          <w:u w:val="single"/>
          <w:vertAlign w:val="superscript"/>
          <w14:ligatures w14:val="none"/>
        </w:rPr>
        <w:t>th</w:t>
      </w:r>
      <w:r w:rsidRPr="00A9229D">
        <w:rPr>
          <w:rFonts w:ascii="Lato" w:eastAsia="Times New Roman" w:hAnsi="Lato" w:cs="Times New Roman"/>
          <w:color w:val="273540"/>
          <w:kern w:val="0"/>
          <w:u w:val="single"/>
          <w14:ligatures w14:val="none"/>
        </w:rPr>
        <w:t> edition of the </w:t>
      </w:r>
      <w:r w:rsidRPr="00A9229D">
        <w:rPr>
          <w:rFonts w:ascii="Lato" w:eastAsia="Times New Roman" w:hAnsi="Lato" w:cs="Times New Roman"/>
          <w:i/>
          <w:iCs/>
          <w:color w:val="273540"/>
          <w:kern w:val="0"/>
          <w:u w:val="single"/>
          <w14:ligatures w14:val="none"/>
        </w:rPr>
        <w:t>APA Publication Manual</w:t>
      </w:r>
      <w:r w:rsidRPr="00A9229D">
        <w:rPr>
          <w:rFonts w:ascii="Lato" w:eastAsia="Times New Roman" w:hAnsi="Lato" w:cs="Times New Roman"/>
          <w:color w:val="273540"/>
          <w:kern w:val="0"/>
          <w:u w:val="single"/>
          <w14:ligatures w14:val="none"/>
        </w:rPr>
        <w:t> that is required for this course.</w:t>
      </w:r>
      <w:r w:rsidRPr="00A9229D">
        <w:rPr>
          <w:rFonts w:ascii="Lato" w:eastAsia="Times New Roman" w:hAnsi="Lato" w:cs="Times New Roman"/>
          <w:color w:val="273540"/>
          <w:kern w:val="0"/>
          <w14:ligatures w14:val="none"/>
        </w:rPr>
        <w:t> </w:t>
      </w:r>
      <w:proofErr w:type="gramStart"/>
      <w:r w:rsidRPr="00A9229D">
        <w:rPr>
          <w:rFonts w:ascii="Lato" w:eastAsia="Times New Roman" w:hAnsi="Lato" w:cs="Times New Roman"/>
          <w:color w:val="273540"/>
          <w:kern w:val="0"/>
          <w14:ligatures w14:val="none"/>
        </w:rPr>
        <w:t>In particular, headings</w:t>
      </w:r>
      <w:proofErr w:type="gramEnd"/>
      <w:r w:rsidRPr="00A9229D">
        <w:rPr>
          <w:rFonts w:ascii="Lato" w:eastAsia="Times New Roman" w:hAnsi="Lato" w:cs="Times New Roman"/>
          <w:color w:val="273540"/>
          <w:kern w:val="0"/>
          <w14:ligatures w14:val="none"/>
        </w:rPr>
        <w:t xml:space="preserve">, citations, references, tables, and figures should comply. Students should always have all formally written work peer-reviewed for feedback </w:t>
      </w:r>
      <w:r w:rsidRPr="00A9229D">
        <w:rPr>
          <w:rFonts w:ascii="Lato" w:eastAsia="Times New Roman" w:hAnsi="Lato" w:cs="Times New Roman"/>
          <w:color w:val="273540"/>
          <w:kern w:val="0"/>
          <w14:ligatures w14:val="none"/>
        </w:rPr>
        <w:lastRenderedPageBreak/>
        <w:t>before submission. The </w:t>
      </w:r>
      <w:r w:rsidRPr="00A9229D">
        <w:rPr>
          <w:rFonts w:ascii="Lato" w:eastAsia="Times New Roman" w:hAnsi="Lato" w:cs="Times New Roman"/>
          <w:b/>
          <w:bCs/>
          <w:i/>
          <w:iCs/>
          <w:color w:val="273540"/>
          <w:kern w:val="0"/>
          <w14:ligatures w14:val="none"/>
        </w:rPr>
        <w:t>Miller Writing Center</w:t>
      </w:r>
      <w:r w:rsidRPr="00A9229D">
        <w:rPr>
          <w:rFonts w:ascii="Lato" w:eastAsia="Times New Roman" w:hAnsi="Lato" w:cs="Times New Roman"/>
          <w:color w:val="273540"/>
          <w:kern w:val="0"/>
          <w14:ligatures w14:val="none"/>
        </w:rPr>
        <w:t> at Auburn University can assist in the writing and feedback process</w:t>
      </w:r>
    </w:p>
    <w:p w14:paraId="132B62E2"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 </w:t>
      </w:r>
    </w:p>
    <w:p w14:paraId="027D3FE3" w14:textId="77777777" w:rsidR="00A9229D" w:rsidRPr="00A9229D" w:rsidRDefault="00A9229D" w:rsidP="00A9229D">
      <w:pPr>
        <w:shd w:val="clear" w:color="auto" w:fill="FFFFFF"/>
        <w:spacing w:after="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u w:val="single"/>
          <w14:ligatures w14:val="none"/>
        </w:rPr>
        <w:t>Writing Center</w:t>
      </w:r>
      <w:r w:rsidRPr="00A9229D">
        <w:rPr>
          <w:rFonts w:ascii="Lato" w:eastAsia="Times New Roman" w:hAnsi="Lato" w:cs="Times New Roman"/>
          <w:b/>
          <w:bCs/>
          <w:color w:val="273540"/>
          <w:kern w:val="0"/>
          <w14:ligatures w14:val="none"/>
        </w:rPr>
        <w:t>: </w:t>
      </w:r>
      <w:r w:rsidRPr="00A9229D">
        <w:rPr>
          <w:rFonts w:ascii="Lato" w:eastAsia="Times New Roman" w:hAnsi="Lato" w:cs="Times New Roman"/>
          <w:color w:val="273540"/>
          <w:kern w:val="0"/>
          <w14:ligatures w14:val="none"/>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9" w:tgtFrame="_blank" w:history="1">
        <w:r w:rsidRPr="00A9229D">
          <w:rPr>
            <w:rFonts w:ascii="Lato" w:eastAsia="Times New Roman" w:hAnsi="Lato" w:cs="Times New Roman"/>
            <w:color w:val="2B7ABC"/>
            <w:kern w:val="0"/>
            <w:u w:val="single"/>
            <w14:ligatures w14:val="none"/>
          </w:rPr>
          <w:t>www.auburn.edu/writingcenter</w:t>
        </w:r>
        <w:r w:rsidRPr="00A9229D">
          <w:rPr>
            <w:rFonts w:ascii="Lato" w:eastAsia="Times New Roman" w:hAnsi="Lato" w:cs="Times New Roman"/>
            <w:color w:val="2B7ABC"/>
            <w:kern w:val="0"/>
            <w:u w:val="single"/>
            <w:bdr w:val="none" w:sz="0" w:space="0" w:color="auto" w:frame="1"/>
            <w14:ligatures w14:val="none"/>
          </w:rPr>
          <w:t>Links to an external site.</w:t>
        </w:r>
      </w:hyperlink>
      <w:r w:rsidRPr="00A9229D">
        <w:rPr>
          <w:rFonts w:ascii="Lato" w:eastAsia="Times New Roman" w:hAnsi="Lato" w:cs="Times New Roman"/>
          <w:color w:val="273540"/>
          <w:kern w:val="0"/>
          <w14:ligatures w14:val="none"/>
        </w:rPr>
        <w:t>) for instructions and information about scheduling online appointments. If you have questions about the Miller Writing Center, please email </w:t>
      </w:r>
      <w:hyperlink r:id="rId10" w:history="1">
        <w:r w:rsidRPr="00A9229D">
          <w:rPr>
            <w:rFonts w:ascii="Lato" w:eastAsia="Times New Roman" w:hAnsi="Lato" w:cs="Times New Roman"/>
            <w:color w:val="2B7ABC"/>
            <w:kern w:val="0"/>
            <w:u w:val="single"/>
            <w14:ligatures w14:val="none"/>
          </w:rPr>
          <w:t>writctr@auburn.edu</w:t>
        </w:r>
      </w:hyperlink>
      <w:r w:rsidRPr="00A9229D">
        <w:rPr>
          <w:rFonts w:ascii="Lato" w:eastAsia="Times New Roman" w:hAnsi="Lato" w:cs="Times New Roman"/>
          <w:color w:val="273540"/>
          <w:kern w:val="0"/>
          <w14:ligatures w14:val="none"/>
        </w:rPr>
        <w:t> or call 334-844-7475 M-F 7:45am-4:45pm.</w:t>
      </w:r>
    </w:p>
    <w:p w14:paraId="1A089B65"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 </w:t>
      </w:r>
    </w:p>
    <w:p w14:paraId="573E2073" w14:textId="77777777" w:rsidR="00A9229D" w:rsidRPr="00A9229D" w:rsidRDefault="00A9229D" w:rsidP="00A9229D">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Please remember that the assignments you see on Canvas count as both the class time that would occur in a campus class and the homework that would be required for this course. For graduate study, the rule of thumb is that an average student should plan for 3 hours of prep time for every hour of time in class. This is a 3-hour class, so you should be spending considerable time on this course. Please don’t hesitate to contact me with any questions or concerns. I am here to support you as much as possible. I am available to meet on campus, Facetime, ZOOM or respond via email. I will do my best to respond within 24 hours to any email I receive.</w:t>
      </w:r>
    </w:p>
    <w:p w14:paraId="056FB373"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b/>
          <w:bCs/>
          <w:color w:val="273540"/>
          <w:kern w:val="0"/>
          <w:sz w:val="28"/>
          <w:szCs w:val="28"/>
          <w14:ligatures w14:val="none"/>
        </w:rPr>
        <w:t>Expectations for this course:</w:t>
      </w:r>
    </w:p>
    <w:p w14:paraId="2943E3D3"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b/>
          <w:bCs/>
          <w:color w:val="273540"/>
          <w:kern w:val="0"/>
          <w14:ligatures w14:val="none"/>
        </w:rPr>
        <w:t>Discussion Posts: </w:t>
      </w:r>
      <w:r w:rsidRPr="00A9229D">
        <w:rPr>
          <w:rFonts w:ascii="Lato" w:eastAsia="Times New Roman" w:hAnsi="Lato" w:cs="Times New Roman"/>
          <w:color w:val="273540"/>
          <w:kern w:val="0"/>
          <w14:ligatures w14:val="none"/>
        </w:rPr>
        <w:t xml:space="preserve">This course is centered on close, careful observation of students, teachers, and classrooms, lively classroom online discussions, and critically examining teacher evaluation, mentoring, coaching and other aspects of teacher </w:t>
      </w:r>
      <w:proofErr w:type="gramStart"/>
      <w:r w:rsidRPr="00A9229D">
        <w:rPr>
          <w:rFonts w:ascii="Lato" w:eastAsia="Times New Roman" w:hAnsi="Lato" w:cs="Times New Roman"/>
          <w:color w:val="273540"/>
          <w:kern w:val="0"/>
          <w14:ligatures w14:val="none"/>
        </w:rPr>
        <w:t>leadership,  Your</w:t>
      </w:r>
      <w:proofErr w:type="gramEnd"/>
      <w:r w:rsidRPr="00A9229D">
        <w:rPr>
          <w:rFonts w:ascii="Lato" w:eastAsia="Times New Roman" w:hAnsi="Lato" w:cs="Times New Roman"/>
          <w:color w:val="273540"/>
          <w:kern w:val="0"/>
          <w14:ligatures w14:val="none"/>
        </w:rPr>
        <w:t xml:space="preserve"> participation in online activities and discussions is important not only for your own learning but also the learning of others. Sharing your ideas and questions with the group, as well as responding to those of your classmates, are critical to our work together. As a teacher, you need to do more than understand your own thinking—you </w:t>
      </w:r>
      <w:proofErr w:type="gramStart"/>
      <w:r w:rsidRPr="00A9229D">
        <w:rPr>
          <w:rFonts w:ascii="Lato" w:eastAsia="Times New Roman" w:hAnsi="Lato" w:cs="Times New Roman"/>
          <w:color w:val="273540"/>
          <w:kern w:val="0"/>
          <w14:ligatures w14:val="none"/>
        </w:rPr>
        <w:t>have to</w:t>
      </w:r>
      <w:proofErr w:type="gramEnd"/>
      <w:r w:rsidRPr="00A9229D">
        <w:rPr>
          <w:rFonts w:ascii="Lato" w:eastAsia="Times New Roman" w:hAnsi="Lato" w:cs="Times New Roman"/>
          <w:color w:val="273540"/>
          <w:kern w:val="0"/>
          <w14:ligatures w14:val="none"/>
        </w:rPr>
        <w:t xml:space="preserve"> listen to others’ thinking, figure out what others are saying, and determine whether and how it makes sense. In our class, the “others” will be your </w:t>
      </w:r>
      <w:proofErr w:type="gramStart"/>
      <w:r w:rsidRPr="00A9229D">
        <w:rPr>
          <w:rFonts w:ascii="Lato" w:eastAsia="Times New Roman" w:hAnsi="Lato" w:cs="Times New Roman"/>
          <w:color w:val="273540"/>
          <w:kern w:val="0"/>
          <w14:ligatures w14:val="none"/>
        </w:rPr>
        <w:t>colleagues</w:t>
      </w:r>
      <w:proofErr w:type="gramEnd"/>
      <w:r w:rsidRPr="00A9229D">
        <w:rPr>
          <w:rFonts w:ascii="Lato" w:eastAsia="Times New Roman" w:hAnsi="Lato" w:cs="Times New Roman"/>
          <w:color w:val="273540"/>
          <w:kern w:val="0"/>
          <w14:ligatures w14:val="none"/>
        </w:rPr>
        <w:t xml:space="preserve"> and the children colleagues work with, we see in videos, or that we read about, and myself. Please be open and participate so we can all learn together.</w:t>
      </w:r>
    </w:p>
    <w:p w14:paraId="2C87CD1A"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 xml:space="preserve">In discussion posts, be sure to fully answer the questions. Share specific examples and broader connections and take aways. </w:t>
      </w:r>
      <w:proofErr w:type="spellStart"/>
      <w:r w:rsidRPr="00A9229D">
        <w:rPr>
          <w:rFonts w:ascii="Lato" w:eastAsia="Times New Roman" w:hAnsi="Lato" w:cs="Times New Roman"/>
          <w:color w:val="273540"/>
          <w:kern w:val="0"/>
          <w14:ligatures w14:val="none"/>
        </w:rPr>
        <w:t>EdS</w:t>
      </w:r>
      <w:proofErr w:type="spellEnd"/>
      <w:r w:rsidRPr="00A9229D">
        <w:rPr>
          <w:rFonts w:ascii="Lato" w:eastAsia="Times New Roman" w:hAnsi="Lato" w:cs="Times New Roman"/>
          <w:color w:val="273540"/>
          <w:kern w:val="0"/>
          <w14:ligatures w14:val="none"/>
        </w:rPr>
        <w:t xml:space="preserve"> and PhD students should provide in-depth responses and incorporate readings, research and or literature when possible and appropriate.</w:t>
      </w:r>
    </w:p>
    <w:p w14:paraId="70D421CE"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lastRenderedPageBreak/>
        <w:t xml:space="preserve">When responding to peers, you will reply to a minimum of 2 posts from peers. This is in hopes that your responses will spark your peers to consider new angles and ideas.  This should be more than simply "I agree." It should ask a question or provide a suggestion to push the learning to a deeper level.  You may connect it to readings, additional resources/ readings, your own experiences, or your questions and/or struggles, but it should do more than simply share the connection. How can you push your peers (and yourself) to consider their responses and the information we are learning more deeply?  </w:t>
      </w:r>
      <w:proofErr w:type="spellStart"/>
      <w:r w:rsidRPr="00A9229D">
        <w:rPr>
          <w:rFonts w:ascii="Lato" w:eastAsia="Times New Roman" w:hAnsi="Lato" w:cs="Times New Roman"/>
          <w:color w:val="273540"/>
          <w:kern w:val="0"/>
          <w14:ligatures w14:val="none"/>
        </w:rPr>
        <w:t>EdS</w:t>
      </w:r>
      <w:proofErr w:type="spellEnd"/>
      <w:r w:rsidRPr="00A9229D">
        <w:rPr>
          <w:rFonts w:ascii="Lato" w:eastAsia="Times New Roman" w:hAnsi="Lato" w:cs="Times New Roman"/>
          <w:color w:val="273540"/>
          <w:kern w:val="0"/>
          <w14:ligatures w14:val="none"/>
        </w:rPr>
        <w:t xml:space="preserve"> and PhD students are encouraged to incorporate additional readings/ resources where appropriate and helpful. </w:t>
      </w:r>
    </w:p>
    <w:p w14:paraId="1521C0FE"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b/>
          <w:bCs/>
          <w:color w:val="273540"/>
          <w:kern w:val="0"/>
          <w14:ligatures w14:val="none"/>
        </w:rPr>
        <w:t xml:space="preserve">**Due to the small class size and limited </w:t>
      </w:r>
      <w:proofErr w:type="gramStart"/>
      <w:r w:rsidRPr="00A9229D">
        <w:rPr>
          <w:rFonts w:ascii="Lato" w:eastAsia="Times New Roman" w:hAnsi="Lato" w:cs="Times New Roman"/>
          <w:b/>
          <w:bCs/>
          <w:color w:val="273540"/>
          <w:kern w:val="0"/>
          <w14:ligatures w14:val="none"/>
        </w:rPr>
        <w:t>peers</w:t>
      </w:r>
      <w:proofErr w:type="gramEnd"/>
      <w:r w:rsidRPr="00A9229D">
        <w:rPr>
          <w:rFonts w:ascii="Lato" w:eastAsia="Times New Roman" w:hAnsi="Lato" w:cs="Times New Roman"/>
          <w:b/>
          <w:bCs/>
          <w:color w:val="273540"/>
          <w:kern w:val="0"/>
          <w14:ligatures w14:val="none"/>
        </w:rPr>
        <w:t xml:space="preserve"> you can respond to, although original posts are due by Wednesday at 11:59am (noon) there will be a </w:t>
      </w:r>
      <w:proofErr w:type="gramStart"/>
      <w:r w:rsidRPr="00A9229D">
        <w:rPr>
          <w:rFonts w:ascii="Lato" w:eastAsia="Times New Roman" w:hAnsi="Lato" w:cs="Times New Roman"/>
          <w:b/>
          <w:bCs/>
          <w:color w:val="273540"/>
          <w:kern w:val="0"/>
          <w14:ligatures w14:val="none"/>
        </w:rPr>
        <w:t>48 hour</w:t>
      </w:r>
      <w:proofErr w:type="gramEnd"/>
      <w:r w:rsidRPr="00A9229D">
        <w:rPr>
          <w:rFonts w:ascii="Lato" w:eastAsia="Times New Roman" w:hAnsi="Lato" w:cs="Times New Roman"/>
          <w:b/>
          <w:bCs/>
          <w:color w:val="273540"/>
          <w:kern w:val="0"/>
          <w14:ligatures w14:val="none"/>
        </w:rPr>
        <w:t xml:space="preserve"> grace period to respond to peers. </w:t>
      </w:r>
      <w:proofErr w:type="gramStart"/>
      <w:r w:rsidRPr="00A9229D">
        <w:rPr>
          <w:rFonts w:ascii="Lato" w:eastAsia="Times New Roman" w:hAnsi="Lato" w:cs="Times New Roman"/>
          <w:b/>
          <w:bCs/>
          <w:color w:val="273540"/>
          <w:kern w:val="0"/>
          <w14:ligatures w14:val="none"/>
        </w:rPr>
        <w:t>So</w:t>
      </w:r>
      <w:proofErr w:type="gramEnd"/>
      <w:r w:rsidRPr="00A9229D">
        <w:rPr>
          <w:rFonts w:ascii="Lato" w:eastAsia="Times New Roman" w:hAnsi="Lato" w:cs="Times New Roman"/>
          <w:b/>
          <w:bCs/>
          <w:color w:val="273540"/>
          <w:kern w:val="0"/>
          <w14:ligatures w14:val="none"/>
        </w:rPr>
        <w:t xml:space="preserve"> the discussion post MUST be submitted by Wednesday of 11:59 am, but I will not count your replies to peers late </w:t>
      </w:r>
      <w:proofErr w:type="gramStart"/>
      <w:r w:rsidRPr="00A9229D">
        <w:rPr>
          <w:rFonts w:ascii="Lato" w:eastAsia="Times New Roman" w:hAnsi="Lato" w:cs="Times New Roman"/>
          <w:b/>
          <w:bCs/>
          <w:color w:val="273540"/>
          <w:kern w:val="0"/>
          <w14:ligatures w14:val="none"/>
        </w:rPr>
        <w:t>as long as</w:t>
      </w:r>
      <w:proofErr w:type="gramEnd"/>
      <w:r w:rsidRPr="00A9229D">
        <w:rPr>
          <w:rFonts w:ascii="Lato" w:eastAsia="Times New Roman" w:hAnsi="Lato" w:cs="Times New Roman"/>
          <w:b/>
          <w:bCs/>
          <w:color w:val="273540"/>
          <w:kern w:val="0"/>
          <w14:ligatures w14:val="none"/>
        </w:rPr>
        <w:t xml:space="preserve"> you respond by Friday by 11:59am. However, please don't use this unless necessary. **This announcement may be the only place this will be noted.  </w:t>
      </w:r>
    </w:p>
    <w:p w14:paraId="4AF58BFE"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proofErr w:type="gramStart"/>
      <w:r w:rsidRPr="00A9229D">
        <w:rPr>
          <w:rFonts w:ascii="Lato" w:eastAsia="Times New Roman" w:hAnsi="Lato" w:cs="Times New Roman"/>
          <w:b/>
          <w:bCs/>
          <w:color w:val="273540"/>
          <w:kern w:val="0"/>
          <w14:ligatures w14:val="none"/>
        </w:rPr>
        <w:t>Reflections </w:t>
      </w:r>
      <w:r w:rsidRPr="00A9229D">
        <w:rPr>
          <w:rFonts w:ascii="Lato" w:eastAsia="Times New Roman" w:hAnsi="Lato" w:cs="Times New Roman"/>
          <w:color w:val="273540"/>
          <w:kern w:val="0"/>
          <w14:ligatures w14:val="none"/>
        </w:rPr>
        <w:t> In</w:t>
      </w:r>
      <w:proofErr w:type="gramEnd"/>
      <w:r w:rsidRPr="00A9229D">
        <w:rPr>
          <w:rFonts w:ascii="Lato" w:eastAsia="Times New Roman" w:hAnsi="Lato" w:cs="Times New Roman"/>
          <w:color w:val="273540"/>
          <w:kern w:val="0"/>
          <w14:ligatures w14:val="none"/>
        </w:rPr>
        <w:t xml:space="preserve"> your reflections be sure to specifically answer the questions. Just as your experiences as a learner (both positive and negative) impact the teacher you are, reflecting upon your experiences with mentorship will also impact the mentor you are. </w:t>
      </w:r>
      <w:proofErr w:type="gramStart"/>
      <w:r w:rsidRPr="00A9229D">
        <w:rPr>
          <w:rFonts w:ascii="Lato" w:eastAsia="Times New Roman" w:hAnsi="Lato" w:cs="Times New Roman"/>
          <w:color w:val="273540"/>
          <w:kern w:val="0"/>
          <w14:ligatures w14:val="none"/>
        </w:rPr>
        <w:t>In order to</w:t>
      </w:r>
      <w:proofErr w:type="gramEnd"/>
      <w:r w:rsidRPr="00A9229D">
        <w:rPr>
          <w:rFonts w:ascii="Lato" w:eastAsia="Times New Roman" w:hAnsi="Lato" w:cs="Times New Roman"/>
          <w:color w:val="273540"/>
          <w:kern w:val="0"/>
          <w14:ligatures w14:val="none"/>
        </w:rPr>
        <w:t xml:space="preserve"> be an effective mentor, reflecting upon specific instances of your growth in teacher education through your current position and experience level is key. Avoid broad statements, such as one needs to have classroom management or students should have a voice, unless you are able to share specific ways you do these things. Remember that reflecting on how negative experiences impacted you can be as useful as the positive, so share the connections you believe to be most useful. Reflect on specific characteristics of the way information was shared, the relationships that impacted the way information was received, and specific impact to practice. Cite the literature using APA 7th </w:t>
      </w:r>
      <w:proofErr w:type="spellStart"/>
      <w:r w:rsidRPr="00A9229D">
        <w:rPr>
          <w:rFonts w:ascii="Lato" w:eastAsia="Times New Roman" w:hAnsi="Lato" w:cs="Times New Roman"/>
          <w:color w:val="273540"/>
          <w:kern w:val="0"/>
          <w14:ligatures w14:val="none"/>
        </w:rPr>
        <w:t>eduction</w:t>
      </w:r>
      <w:proofErr w:type="spellEnd"/>
      <w:r w:rsidRPr="00A9229D">
        <w:rPr>
          <w:rFonts w:ascii="Lato" w:eastAsia="Times New Roman" w:hAnsi="Lato" w:cs="Times New Roman"/>
          <w:color w:val="273540"/>
          <w:kern w:val="0"/>
          <w14:ligatures w14:val="none"/>
        </w:rPr>
        <w:t xml:space="preserve"> where possible and you are also welcome to share outside resources and citations. Be sure to avoid making statements as absolutes or facts that aren't absolutes or are opinions.  </w:t>
      </w:r>
      <w:proofErr w:type="spellStart"/>
      <w:r w:rsidRPr="00A9229D">
        <w:rPr>
          <w:rFonts w:ascii="Lato" w:eastAsia="Times New Roman" w:hAnsi="Lato" w:cs="Times New Roman"/>
          <w:color w:val="273540"/>
          <w:kern w:val="0"/>
          <w14:ligatures w14:val="none"/>
        </w:rPr>
        <w:t>EdS</w:t>
      </w:r>
      <w:proofErr w:type="spellEnd"/>
      <w:r w:rsidRPr="00A9229D">
        <w:rPr>
          <w:rFonts w:ascii="Lato" w:eastAsia="Times New Roman" w:hAnsi="Lato" w:cs="Times New Roman"/>
          <w:color w:val="273540"/>
          <w:kern w:val="0"/>
          <w14:ligatures w14:val="none"/>
        </w:rPr>
        <w:t xml:space="preserve"> and PhD students are transitioning into academic writing so providing specifics, but also synthesizing information and sources is important. I will provide feedback on writing to prepare everyone for future projects and writing in your program, so please reach out if you have questions.</w:t>
      </w:r>
    </w:p>
    <w:p w14:paraId="49086032"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 </w:t>
      </w:r>
    </w:p>
    <w:p w14:paraId="615F3E98"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 xml:space="preserve">Most importantly, I hope this course helps you consider your own beliefs and experiences on not only teaching, but on ways to impact teachers and support professional growth and change. Learning is a lifelong </w:t>
      </w:r>
      <w:proofErr w:type="gramStart"/>
      <w:r w:rsidRPr="00A9229D">
        <w:rPr>
          <w:rFonts w:ascii="Lato" w:eastAsia="Times New Roman" w:hAnsi="Lato" w:cs="Times New Roman"/>
          <w:color w:val="273540"/>
          <w:kern w:val="0"/>
          <w14:ligatures w14:val="none"/>
        </w:rPr>
        <w:t>endeavor</w:t>
      </w:r>
      <w:proofErr w:type="gramEnd"/>
      <w:r w:rsidRPr="00A9229D">
        <w:rPr>
          <w:rFonts w:ascii="Lato" w:eastAsia="Times New Roman" w:hAnsi="Lato" w:cs="Times New Roman"/>
          <w:color w:val="273540"/>
          <w:kern w:val="0"/>
          <w14:ligatures w14:val="none"/>
        </w:rPr>
        <w:t xml:space="preserve"> and we never fully have our teaching perfect, so what are systems that can support this lifelong learning cycle in ways that don't hinder the experiences of students in the current classrooms?</w:t>
      </w:r>
    </w:p>
    <w:p w14:paraId="1DF144A8"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 </w:t>
      </w:r>
    </w:p>
    <w:p w14:paraId="4BE3A909" w14:textId="77777777" w:rsidR="00A9229D" w:rsidRPr="00A9229D" w:rsidRDefault="00A9229D" w:rsidP="00A9229D">
      <w:pPr>
        <w:shd w:val="clear" w:color="auto" w:fill="FFFFFF"/>
        <w:spacing w:before="180" w:after="180" w:line="240" w:lineRule="auto"/>
        <w:rPr>
          <w:rFonts w:ascii="Lato" w:eastAsia="Times New Roman" w:hAnsi="Lato" w:cs="Times New Roman"/>
          <w:color w:val="273540"/>
          <w:kern w:val="0"/>
          <w14:ligatures w14:val="none"/>
        </w:rPr>
      </w:pPr>
      <w:r w:rsidRPr="00A9229D">
        <w:rPr>
          <w:rFonts w:ascii="Lato" w:eastAsia="Times New Roman" w:hAnsi="Lato" w:cs="Times New Roman"/>
          <w:color w:val="273540"/>
          <w:kern w:val="0"/>
          <w14:ligatures w14:val="none"/>
        </w:rPr>
        <w:t> </w:t>
      </w:r>
    </w:p>
    <w:p w14:paraId="77D8AD76" w14:textId="77777777" w:rsidR="00A9229D" w:rsidRPr="00A9229D" w:rsidRDefault="00A9229D" w:rsidP="00A9229D">
      <w:pPr>
        <w:spacing w:after="0" w:line="240" w:lineRule="auto"/>
        <w:rPr>
          <w:rFonts w:ascii="Times New Roman" w:eastAsia="Times New Roman" w:hAnsi="Times New Roman" w:cs="Times New Roman"/>
          <w:kern w:val="0"/>
          <w14:ligatures w14:val="none"/>
        </w:rPr>
      </w:pPr>
    </w:p>
    <w:p w14:paraId="40036728" w14:textId="77777777" w:rsidR="007A2A57" w:rsidRDefault="007A2A57"/>
    <w:sectPr w:rsidR="007A2A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045"/>
    <w:multiLevelType w:val="multilevel"/>
    <w:tmpl w:val="0246A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72422"/>
    <w:multiLevelType w:val="multilevel"/>
    <w:tmpl w:val="D346C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53071"/>
    <w:multiLevelType w:val="multilevel"/>
    <w:tmpl w:val="2064E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1D67C7"/>
    <w:multiLevelType w:val="multilevel"/>
    <w:tmpl w:val="1BBC6B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6E6EF1"/>
    <w:multiLevelType w:val="multilevel"/>
    <w:tmpl w:val="B164C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B025E2"/>
    <w:multiLevelType w:val="multilevel"/>
    <w:tmpl w:val="FEF6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F560D6"/>
    <w:multiLevelType w:val="multilevel"/>
    <w:tmpl w:val="74684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106140"/>
    <w:multiLevelType w:val="multilevel"/>
    <w:tmpl w:val="32B6D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322F0D"/>
    <w:multiLevelType w:val="multilevel"/>
    <w:tmpl w:val="6A803A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C74DD6"/>
    <w:multiLevelType w:val="multilevel"/>
    <w:tmpl w:val="8402EB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1507BA"/>
    <w:multiLevelType w:val="multilevel"/>
    <w:tmpl w:val="5A5C1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D53796"/>
    <w:multiLevelType w:val="multilevel"/>
    <w:tmpl w:val="521A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74698E"/>
    <w:multiLevelType w:val="multilevel"/>
    <w:tmpl w:val="81DAF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532790"/>
    <w:multiLevelType w:val="multilevel"/>
    <w:tmpl w:val="0F800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FB06C9"/>
    <w:multiLevelType w:val="multilevel"/>
    <w:tmpl w:val="DFD6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8538F"/>
    <w:multiLevelType w:val="multilevel"/>
    <w:tmpl w:val="A1AA7214"/>
    <w:lvl w:ilvl="0">
      <w:start w:val="6"/>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0A7508"/>
    <w:multiLevelType w:val="multilevel"/>
    <w:tmpl w:val="25A8E2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F8615C"/>
    <w:multiLevelType w:val="multilevel"/>
    <w:tmpl w:val="BF3A9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8285708">
    <w:abstractNumId w:val="11"/>
  </w:num>
  <w:num w:numId="2" w16cid:durableId="703286128">
    <w:abstractNumId w:val="9"/>
  </w:num>
  <w:num w:numId="3" w16cid:durableId="2007317259">
    <w:abstractNumId w:val="8"/>
  </w:num>
  <w:num w:numId="4" w16cid:durableId="1781534296">
    <w:abstractNumId w:val="14"/>
  </w:num>
  <w:num w:numId="5" w16cid:durableId="35668785">
    <w:abstractNumId w:val="15"/>
  </w:num>
  <w:num w:numId="6" w16cid:durableId="586841573">
    <w:abstractNumId w:val="16"/>
  </w:num>
  <w:num w:numId="7" w16cid:durableId="10305554">
    <w:abstractNumId w:val="3"/>
  </w:num>
  <w:num w:numId="8" w16cid:durableId="1675064521">
    <w:abstractNumId w:val="6"/>
  </w:num>
  <w:num w:numId="9" w16cid:durableId="524174224">
    <w:abstractNumId w:val="4"/>
  </w:num>
  <w:num w:numId="10" w16cid:durableId="1931348291">
    <w:abstractNumId w:val="5"/>
  </w:num>
  <w:num w:numId="11" w16cid:durableId="2141144779">
    <w:abstractNumId w:val="17"/>
  </w:num>
  <w:num w:numId="12" w16cid:durableId="264655118">
    <w:abstractNumId w:val="1"/>
  </w:num>
  <w:num w:numId="13" w16cid:durableId="1120956343">
    <w:abstractNumId w:val="10"/>
  </w:num>
  <w:num w:numId="14" w16cid:durableId="603658364">
    <w:abstractNumId w:val="2"/>
  </w:num>
  <w:num w:numId="15" w16cid:durableId="179514902">
    <w:abstractNumId w:val="0"/>
  </w:num>
  <w:num w:numId="16" w16cid:durableId="1310357370">
    <w:abstractNumId w:val="7"/>
  </w:num>
  <w:num w:numId="17" w16cid:durableId="968047764">
    <w:abstractNumId w:val="13"/>
  </w:num>
  <w:num w:numId="18" w16cid:durableId="5174308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9D"/>
    <w:rsid w:val="000764AD"/>
    <w:rsid w:val="000F3998"/>
    <w:rsid w:val="001766F3"/>
    <w:rsid w:val="00420FD1"/>
    <w:rsid w:val="00610EE9"/>
    <w:rsid w:val="0073324E"/>
    <w:rsid w:val="007A2A57"/>
    <w:rsid w:val="00A82705"/>
    <w:rsid w:val="00A9229D"/>
    <w:rsid w:val="00DF3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E1EC24"/>
  <w15:chartTrackingRefBased/>
  <w15:docId w15:val="{A05DF37E-A6A4-7E43-9533-07D78581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2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2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2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2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2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2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2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2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2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2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2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2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2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2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2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29D"/>
    <w:rPr>
      <w:rFonts w:eastAsiaTheme="majorEastAsia" w:cstheme="majorBidi"/>
      <w:color w:val="272727" w:themeColor="text1" w:themeTint="D8"/>
    </w:rPr>
  </w:style>
  <w:style w:type="paragraph" w:styleId="Title">
    <w:name w:val="Title"/>
    <w:basedOn w:val="Normal"/>
    <w:next w:val="Normal"/>
    <w:link w:val="TitleChar"/>
    <w:uiPriority w:val="10"/>
    <w:qFormat/>
    <w:rsid w:val="00A92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2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29D"/>
    <w:pPr>
      <w:spacing w:before="160"/>
      <w:jc w:val="center"/>
    </w:pPr>
    <w:rPr>
      <w:i/>
      <w:iCs/>
      <w:color w:val="404040" w:themeColor="text1" w:themeTint="BF"/>
    </w:rPr>
  </w:style>
  <w:style w:type="character" w:customStyle="1" w:styleId="QuoteChar">
    <w:name w:val="Quote Char"/>
    <w:basedOn w:val="DefaultParagraphFont"/>
    <w:link w:val="Quote"/>
    <w:uiPriority w:val="29"/>
    <w:rsid w:val="00A9229D"/>
    <w:rPr>
      <w:i/>
      <w:iCs/>
      <w:color w:val="404040" w:themeColor="text1" w:themeTint="BF"/>
    </w:rPr>
  </w:style>
  <w:style w:type="paragraph" w:styleId="ListParagraph">
    <w:name w:val="List Paragraph"/>
    <w:basedOn w:val="Normal"/>
    <w:uiPriority w:val="34"/>
    <w:qFormat/>
    <w:rsid w:val="00A9229D"/>
    <w:pPr>
      <w:ind w:left="720"/>
      <w:contextualSpacing/>
    </w:pPr>
  </w:style>
  <w:style w:type="character" w:styleId="IntenseEmphasis">
    <w:name w:val="Intense Emphasis"/>
    <w:basedOn w:val="DefaultParagraphFont"/>
    <w:uiPriority w:val="21"/>
    <w:qFormat/>
    <w:rsid w:val="00A9229D"/>
    <w:rPr>
      <w:i/>
      <w:iCs/>
      <w:color w:val="0F4761" w:themeColor="accent1" w:themeShade="BF"/>
    </w:rPr>
  </w:style>
  <w:style w:type="paragraph" w:styleId="IntenseQuote">
    <w:name w:val="Intense Quote"/>
    <w:basedOn w:val="Normal"/>
    <w:next w:val="Normal"/>
    <w:link w:val="IntenseQuoteChar"/>
    <w:uiPriority w:val="30"/>
    <w:qFormat/>
    <w:rsid w:val="00A92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29D"/>
    <w:rPr>
      <w:i/>
      <w:iCs/>
      <w:color w:val="0F4761" w:themeColor="accent1" w:themeShade="BF"/>
    </w:rPr>
  </w:style>
  <w:style w:type="character" w:styleId="IntenseReference">
    <w:name w:val="Intense Reference"/>
    <w:basedOn w:val="DefaultParagraphFont"/>
    <w:uiPriority w:val="32"/>
    <w:qFormat/>
    <w:rsid w:val="00A9229D"/>
    <w:rPr>
      <w:b/>
      <w:bCs/>
      <w:smallCaps/>
      <w:color w:val="0F4761" w:themeColor="accent1" w:themeShade="BF"/>
      <w:spacing w:val="5"/>
    </w:rPr>
  </w:style>
  <w:style w:type="paragraph" w:styleId="NormalWeb">
    <w:name w:val="Normal (Web)"/>
    <w:basedOn w:val="Normal"/>
    <w:uiPriority w:val="99"/>
    <w:semiHidden/>
    <w:unhideWhenUsed/>
    <w:rsid w:val="00A9229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9229D"/>
    <w:rPr>
      <w:b/>
      <w:bCs/>
    </w:rPr>
  </w:style>
  <w:style w:type="character" w:styleId="Hyperlink">
    <w:name w:val="Hyperlink"/>
    <w:basedOn w:val="DefaultParagraphFont"/>
    <w:uiPriority w:val="99"/>
    <w:semiHidden/>
    <w:unhideWhenUsed/>
    <w:rsid w:val="00A9229D"/>
    <w:rPr>
      <w:color w:val="0000FF"/>
      <w:u w:val="single"/>
    </w:rPr>
  </w:style>
  <w:style w:type="character" w:styleId="Emphasis">
    <w:name w:val="Emphasis"/>
    <w:basedOn w:val="DefaultParagraphFont"/>
    <w:uiPriority w:val="20"/>
    <w:qFormat/>
    <w:rsid w:val="00A9229D"/>
    <w:rPr>
      <w:i/>
      <w:iCs/>
    </w:rPr>
  </w:style>
  <w:style w:type="character" w:customStyle="1" w:styleId="screenreader-only">
    <w:name w:val="screenreader-only"/>
    <w:basedOn w:val="DefaultParagraphFont"/>
    <w:rsid w:val="00A92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0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fontTable" Target="fontTable.xml"/><Relationship Id="rId5" Type="http://schemas.openxmlformats.org/officeDocument/2006/relationships/hyperlink" Target="mailto:megan.burton@auburn.edu" TargetMode="External"/><Relationship Id="rId10" Type="http://schemas.openxmlformats.org/officeDocument/2006/relationships/hyperlink" Target="mailto:writctr@auburn.edu" TargetMode="External"/><Relationship Id="rId4" Type="http://schemas.openxmlformats.org/officeDocument/2006/relationships/webSettings" Target="webSettings.xml"/><Relationship Id="rId9"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2525</Words>
  <Characters>14396</Characters>
  <Application>Microsoft Office Word</Application>
  <DocSecurity>0</DocSecurity>
  <Lines>119</Lines>
  <Paragraphs>33</Paragraphs>
  <ScaleCrop>false</ScaleCrop>
  <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Burton</dc:creator>
  <cp:keywords/>
  <dc:description/>
  <cp:lastModifiedBy>Megan Burton</cp:lastModifiedBy>
  <cp:revision>1</cp:revision>
  <dcterms:created xsi:type="dcterms:W3CDTF">2025-05-16T15:08:00Z</dcterms:created>
  <dcterms:modified xsi:type="dcterms:W3CDTF">2025-05-16T15:09:00Z</dcterms:modified>
</cp:coreProperties>
</file>