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5958236B"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E9358C">
        <w:rPr>
          <w:rFonts w:eastAsia="Calibri"/>
        </w:rPr>
        <w:t>PHED</w:t>
      </w:r>
      <w:r w:rsidRPr="00E9358C">
        <w:rPr>
          <w:rFonts w:eastAsia="Calibri"/>
          <w:spacing w:val="-1"/>
        </w:rPr>
        <w:t xml:space="preserve"> </w:t>
      </w:r>
      <w:r w:rsidRPr="00E9358C">
        <w:rPr>
          <w:rFonts w:eastAsia="Calibri"/>
        </w:rPr>
        <w:t>10</w:t>
      </w:r>
      <w:r w:rsidR="00DE096B" w:rsidRPr="00E9358C">
        <w:rPr>
          <w:rFonts w:eastAsia="Calibri"/>
        </w:rPr>
        <w:t>0</w:t>
      </w:r>
      <w:r w:rsidR="00913A31" w:rsidRPr="00E9358C">
        <w:rPr>
          <w:rFonts w:eastAsia="Calibri"/>
        </w:rPr>
        <w:t>0</w:t>
      </w:r>
      <w:r w:rsidR="00316505" w:rsidRPr="00E9358C">
        <w:rPr>
          <w:rFonts w:eastAsia="Calibri"/>
        </w:rPr>
        <w:t>:</w:t>
      </w:r>
      <w:r w:rsidR="00913A31" w:rsidRPr="00E9358C">
        <w:rPr>
          <w:rFonts w:eastAsia="Calibri"/>
        </w:rPr>
        <w:t xml:space="preserve"> D</w:t>
      </w:r>
      <w:r w:rsidR="00E9358C">
        <w:rPr>
          <w:rFonts w:eastAsia="Calibri"/>
        </w:rPr>
        <w:t>03</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29460329"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AD26A9">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215349B"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E9358C">
        <w:rPr>
          <w:rFonts w:eastAsia="Calibri"/>
        </w:rPr>
        <w:t>Dr. Heidi Kluess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507333C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E9358C" w:rsidRPr="00E9358C">
        <w:rPr>
          <w:rFonts w:eastAsia="Calibri"/>
          <w:spacing w:val="-14"/>
        </w:rPr>
        <w:t>hak0006</w:t>
      </w:r>
      <w:r w:rsidR="006510C9" w:rsidRPr="00E9358C">
        <w:rPr>
          <w:rFonts w:eastAsia="Calibri"/>
          <w:spacing w:val="-14"/>
        </w:rPr>
        <w:t>@auburn.edu</w:t>
      </w:r>
    </w:p>
    <w:p w14:paraId="496FB3EF" w14:textId="084B9A4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E9358C">
        <w:rPr>
          <w:rFonts w:eastAsia="Calibri"/>
        </w:rPr>
        <w:t xml:space="preserve">9:30-10:30AM MW </w:t>
      </w:r>
      <w:proofErr w:type="gramStart"/>
      <w:r w:rsidR="00E9358C">
        <w:rPr>
          <w:rFonts w:eastAsia="Calibri"/>
        </w:rPr>
        <w:t xml:space="preserve">zoom </w:t>
      </w:r>
      <w:r w:rsidR="00E9358C" w:rsidRPr="00E9358C">
        <w:rPr>
          <w:rFonts w:eastAsia="Calibri"/>
        </w:rPr>
        <w:t>https://auburn.zoom.us/j/84321006051</w:t>
      </w:r>
      <w:r w:rsidR="00E40C80" w:rsidRPr="00CE6E54">
        <w:rPr>
          <w:rFonts w:eastAsia="Calibri"/>
        </w:rPr>
        <w:t xml:space="preserve"> (GTAs must be available at least 2 hours a week for office hours)</w:t>
      </w:r>
      <w:proofErr w:type="gramEnd"/>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5141BA" w:rsidRDefault="0005081B" w:rsidP="0005081B">
      <w:pPr>
        <w:pStyle w:val="ListParagraph"/>
        <w:numPr>
          <w:ilvl w:val="0"/>
          <w:numId w:val="27"/>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0158E762">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50500E52"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744A29" w:rsidRPr="00744A29">
        <w:rPr>
          <w:rFonts w:eastAsiaTheme="minorHAnsi"/>
          <w:b/>
          <w:bCs/>
          <w:color w:val="000000" w:themeColor="text1"/>
          <w:highlight w:val="green"/>
        </w:rPr>
        <w:t>June 3</w:t>
      </w:r>
      <w:r w:rsidR="00744A29" w:rsidRPr="00744A29">
        <w:rPr>
          <w:rFonts w:eastAsiaTheme="minorHAnsi"/>
          <w:b/>
          <w:bCs/>
          <w:color w:val="000000" w:themeColor="text1"/>
          <w:highlight w:val="green"/>
          <w:vertAlign w:val="superscript"/>
        </w:rPr>
        <w:t>rd</w:t>
      </w:r>
      <w:r w:rsidR="00744A29" w:rsidRPr="00744A29">
        <w:rPr>
          <w:rFonts w:eastAsiaTheme="minorHAnsi"/>
          <w:b/>
          <w:bCs/>
          <w:color w:val="000000" w:themeColor="text1"/>
          <w:highlight w:val="green"/>
        </w:rPr>
        <w:t>, 2025</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65364841"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744A29">
        <w:rPr>
          <w:rFonts w:eastAsiaTheme="minorHAnsi"/>
          <w:b/>
          <w:highlight w:val="green"/>
          <w:u w:val="single"/>
        </w:rPr>
        <w:t>June 3</w:t>
      </w:r>
      <w:r w:rsidR="00744A29" w:rsidRPr="00744A29">
        <w:rPr>
          <w:rFonts w:eastAsiaTheme="minorHAnsi"/>
          <w:b/>
          <w:highlight w:val="green"/>
          <w:u w:val="single"/>
          <w:vertAlign w:val="superscript"/>
        </w:rPr>
        <w:t>rd</w:t>
      </w:r>
      <w:r w:rsidR="00744A29">
        <w:rPr>
          <w:rFonts w:eastAsiaTheme="minorHAnsi"/>
          <w:b/>
          <w:highlight w:val="green"/>
          <w:u w:val="single"/>
        </w:rPr>
        <w:t>, 2025</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1EBC7893"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744A29">
        <w:rPr>
          <w:b/>
        </w:rPr>
        <w:t>5</w:t>
      </w:r>
      <w:r w:rsidR="00B91CED" w:rsidRPr="001A0D38">
        <w:rPr>
          <w:b/>
        </w:rPr>
        <w:t>-</w:t>
      </w:r>
      <w:r w:rsidR="00A818EF">
        <w:rPr>
          <w:b/>
        </w:rPr>
        <w:t>5/2</w:t>
      </w:r>
      <w:r w:rsidR="00744A29">
        <w:rPr>
          <w:b/>
        </w:rPr>
        <w:t>4</w:t>
      </w:r>
      <w:r w:rsidR="001B19EF" w:rsidRPr="001A0D38">
        <w:rPr>
          <w:b/>
        </w:rPr>
        <w:t>/2</w:t>
      </w:r>
      <w:r w:rsidR="00744A29">
        <w:rPr>
          <w:b/>
        </w:rPr>
        <w:t>5</w:t>
      </w:r>
      <w:r w:rsidR="00D6579C" w:rsidRPr="001A0D38">
        <w:rPr>
          <w:b/>
        </w:rPr>
        <w:t>)</w:t>
      </w:r>
      <w:r w:rsidR="00D6579C" w:rsidRPr="001A0D38">
        <w:t xml:space="preserve"> CLASSES BEGIN </w:t>
      </w:r>
      <w:r w:rsidR="00E66917" w:rsidRPr="00A818EF">
        <w:rPr>
          <w:b/>
          <w:highlight w:val="yellow"/>
        </w:rPr>
        <w:t>5/1</w:t>
      </w:r>
      <w:r w:rsidR="00744A29">
        <w:rPr>
          <w:b/>
          <w:highlight w:val="yellow"/>
        </w:rPr>
        <w:t>9</w:t>
      </w:r>
      <w:r w:rsidR="0052039C" w:rsidRPr="00A818EF">
        <w:rPr>
          <w:b/>
          <w:highlight w:val="yellow"/>
        </w:rPr>
        <w:t>/20</w:t>
      </w:r>
      <w:r w:rsidR="0052039C" w:rsidRPr="00744A29">
        <w:rPr>
          <w:b/>
          <w:highlight w:val="yellow"/>
        </w:rPr>
        <w:t>2</w:t>
      </w:r>
      <w:r w:rsidR="00744A29" w:rsidRPr="00744A29">
        <w:rPr>
          <w:b/>
          <w:highlight w:val="yellow"/>
        </w:rPr>
        <w:t>5</w:t>
      </w:r>
    </w:p>
    <w:p w14:paraId="4040BF1D" w14:textId="2902D551"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w:t>
      </w:r>
      <w:r w:rsidR="00744A29">
        <w:rPr>
          <w:rStyle w:val="Heading2Char"/>
          <w:b/>
          <w:color w:val="000000" w:themeColor="text1"/>
          <w:highlight w:val="yellow"/>
          <w:u w:val="none"/>
        </w:rPr>
        <w:t>4</w:t>
      </w:r>
      <w:r w:rsidRPr="00A36DAA">
        <w:rPr>
          <w:rStyle w:val="Heading2Char"/>
          <w:b/>
          <w:color w:val="000000" w:themeColor="text1"/>
          <w:highlight w:val="yellow"/>
          <w:u w:val="none"/>
        </w:rPr>
        <w:t>/2</w:t>
      </w:r>
      <w:r w:rsidR="00744A29">
        <w:rPr>
          <w:rStyle w:val="Heading2Char"/>
          <w:b/>
          <w:color w:val="000000" w:themeColor="text1"/>
          <w:highlight w:val="yellow"/>
          <w:u w:val="none"/>
        </w:rPr>
        <w:t>5</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40F769F0"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w:t>
      </w:r>
      <w:r w:rsidR="003F41C6">
        <w:rPr>
          <w:rStyle w:val="Heading2Char"/>
          <w:b/>
          <w:color w:val="000000" w:themeColor="text1"/>
          <w:highlight w:val="yellow"/>
          <w:u w:val="none"/>
        </w:rPr>
        <w:t xml:space="preserve">Work on </w:t>
      </w:r>
      <w:r>
        <w:rPr>
          <w:rStyle w:val="Heading2Char"/>
          <w:b/>
          <w:color w:val="000000" w:themeColor="text1"/>
          <w:highlight w:val="yellow"/>
          <w:u w:val="none"/>
        </w:rPr>
        <w:t>Practice Physical Activity Profile</w:t>
      </w:r>
      <w:proofErr w:type="gramStart"/>
      <w:r>
        <w:rPr>
          <w:rStyle w:val="Heading2Char"/>
          <w:b/>
          <w:color w:val="000000" w:themeColor="text1"/>
          <w:highlight w:val="yellow"/>
          <w:u w:val="none"/>
        </w:rPr>
        <w:t>*</w:t>
      </w:r>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w:t>
      </w:r>
      <w:proofErr w:type="gramEnd"/>
      <w:r w:rsidR="00A818EF">
        <w:rPr>
          <w:rStyle w:val="Heading2Char"/>
          <w:b/>
          <w:color w:val="000000" w:themeColor="text1"/>
          <w:highlight w:val="yellow"/>
          <w:u w:val="none"/>
        </w:rPr>
        <w:t xml:space="preserve"> </w:t>
      </w:r>
      <w:r w:rsidR="00B33AB6">
        <w:rPr>
          <w:rStyle w:val="Heading2Char"/>
          <w:b/>
          <w:color w:val="000000" w:themeColor="text1"/>
          <w:highlight w:val="yellow"/>
          <w:u w:val="none"/>
        </w:rPr>
        <w:t>5/19/25-</w:t>
      </w:r>
      <w:r w:rsidR="00A818EF">
        <w:rPr>
          <w:rStyle w:val="Heading2Char"/>
          <w:b/>
          <w:color w:val="000000" w:themeColor="text1"/>
          <w:highlight w:val="yellow"/>
          <w:u w:val="none"/>
        </w:rPr>
        <w:t>5/</w:t>
      </w:r>
      <w:r w:rsidR="00744A29">
        <w:rPr>
          <w:rStyle w:val="Heading2Char"/>
          <w:b/>
          <w:color w:val="000000" w:themeColor="text1"/>
          <w:highlight w:val="yellow"/>
          <w:u w:val="none"/>
        </w:rPr>
        <w:t>2</w:t>
      </w:r>
      <w:r w:rsidR="00B33AB6">
        <w:rPr>
          <w:rStyle w:val="Heading2Char"/>
          <w:b/>
          <w:color w:val="000000" w:themeColor="text1"/>
          <w:highlight w:val="yellow"/>
          <w:u w:val="none"/>
        </w:rPr>
        <w:t>4</w:t>
      </w:r>
      <w:r w:rsidR="00A818EF">
        <w:rPr>
          <w:rStyle w:val="Heading2Char"/>
          <w:b/>
          <w:color w:val="000000" w:themeColor="text1"/>
          <w:highlight w:val="yellow"/>
          <w:u w:val="none"/>
        </w:rPr>
        <w:t>/2</w:t>
      </w:r>
      <w:r w:rsidR="00744A29">
        <w:rPr>
          <w:rStyle w:val="Heading2Char"/>
          <w:b/>
          <w:color w:val="000000" w:themeColor="text1"/>
          <w:highlight w:val="yellow"/>
          <w:u w:val="none"/>
        </w:rPr>
        <w:t>5</w:t>
      </w:r>
    </w:p>
    <w:p w14:paraId="6E3F24CB" w14:textId="139C11A4" w:rsidR="00744A29" w:rsidRDefault="00744A29" w:rsidP="00A36DAA">
      <w:pPr>
        <w:ind w:left="2520" w:firstLine="360"/>
        <w:rPr>
          <w:rStyle w:val="Heading2Char"/>
          <w:b/>
          <w:color w:val="000000" w:themeColor="text1"/>
          <w:highlight w:val="yellow"/>
          <w:u w:val="none"/>
        </w:rPr>
      </w:pPr>
      <w:r>
        <w:rPr>
          <w:rStyle w:val="Heading2Char"/>
          <w:b/>
          <w:color w:val="000000" w:themeColor="text1"/>
          <w:highlight w:val="yellow"/>
          <w:u w:val="none"/>
        </w:rPr>
        <w:lastRenderedPageBreak/>
        <w:t>*</w:t>
      </w:r>
      <w:proofErr w:type="gramStart"/>
      <w:r>
        <w:rPr>
          <w:rStyle w:val="Heading2Char"/>
          <w:b/>
          <w:color w:val="000000" w:themeColor="text1"/>
          <w:highlight w:val="yellow"/>
          <w:u w:val="none"/>
        </w:rPr>
        <w:t>reflects</w:t>
      </w:r>
      <w:proofErr w:type="gramEnd"/>
      <w:r>
        <w:rPr>
          <w:rStyle w:val="Heading2Char"/>
          <w:b/>
          <w:color w:val="000000" w:themeColor="text1"/>
          <w:highlight w:val="yellow"/>
          <w:u w:val="none"/>
        </w:rPr>
        <w:t xml:space="preserve"> activity performed during Week 1, but due during Week 2*</w:t>
      </w:r>
    </w:p>
    <w:p w14:paraId="1544B341" w14:textId="77777777" w:rsidR="000114E0" w:rsidRPr="00A36DAA" w:rsidRDefault="000114E0" w:rsidP="00A36DAA">
      <w:pPr>
        <w:ind w:left="2520" w:firstLine="360"/>
        <w:rPr>
          <w:highlight w:val="yellow"/>
        </w:rPr>
      </w:pPr>
    </w:p>
    <w:p w14:paraId="70B96CF1" w14:textId="7C4089BD"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A818EF">
        <w:rPr>
          <w:b/>
        </w:rPr>
        <w:t>5/2</w:t>
      </w:r>
      <w:r w:rsidR="00744A29">
        <w:rPr>
          <w:b/>
        </w:rPr>
        <w:t>5</w:t>
      </w:r>
      <w:r w:rsidR="00480E9E" w:rsidRPr="00B52917">
        <w:rPr>
          <w:b/>
        </w:rPr>
        <w:t>/2</w:t>
      </w:r>
      <w:r w:rsidR="00744A29">
        <w:rPr>
          <w:b/>
        </w:rPr>
        <w:t>5</w:t>
      </w:r>
      <w:r w:rsidR="00480E9E" w:rsidRPr="00B52917">
        <w:rPr>
          <w:b/>
        </w:rPr>
        <w:t>-</w:t>
      </w:r>
      <w:r w:rsidR="00744A29">
        <w:rPr>
          <w:b/>
        </w:rPr>
        <w:t>5</w:t>
      </w:r>
      <w:r w:rsidR="00A818EF">
        <w:rPr>
          <w:b/>
        </w:rPr>
        <w:t>/</w:t>
      </w:r>
      <w:r w:rsidR="00744A29">
        <w:rPr>
          <w:b/>
        </w:rPr>
        <w:t>3</w:t>
      </w:r>
      <w:r w:rsidR="00A818EF">
        <w:rPr>
          <w:b/>
        </w:rPr>
        <w:t>1</w:t>
      </w:r>
      <w:r w:rsidR="00480E9E" w:rsidRPr="00B52917">
        <w:rPr>
          <w:b/>
        </w:rPr>
        <w:t>/2</w:t>
      </w:r>
      <w:r w:rsidR="00744A29">
        <w:rPr>
          <w:b/>
        </w:rPr>
        <w:t>5</w:t>
      </w:r>
      <w:r w:rsidR="00A46A14">
        <w:rPr>
          <w:b/>
        </w:rPr>
        <w:t>)</w:t>
      </w:r>
    </w:p>
    <w:p w14:paraId="165D79B1" w14:textId="5145D8C0" w:rsidR="00B33AB6" w:rsidRDefault="00B33AB6" w:rsidP="00B33AB6">
      <w:pPr>
        <w:ind w:left="2520" w:firstLine="360"/>
        <w:rPr>
          <w:rStyle w:val="Heading2Char"/>
          <w:b/>
          <w:color w:val="000000" w:themeColor="text1"/>
          <w:highlight w:val="yellow"/>
          <w:u w:val="none"/>
        </w:rPr>
      </w:pPr>
      <w:r>
        <w:rPr>
          <w:rStyle w:val="Heading2Char"/>
          <w:b/>
          <w:color w:val="000000" w:themeColor="text1"/>
          <w:highlight w:val="yellow"/>
          <w:u w:val="none"/>
        </w:rPr>
        <w:t xml:space="preserve">*(Practice Physical Activity </w:t>
      </w:r>
      <w:proofErr w:type="gramStart"/>
      <w:r>
        <w:rPr>
          <w:rStyle w:val="Heading2Char"/>
          <w:b/>
          <w:color w:val="000000" w:themeColor="text1"/>
          <w:highlight w:val="yellow"/>
          <w:u w:val="none"/>
        </w:rPr>
        <w:t>Profile)*</w:t>
      </w:r>
      <w:proofErr w:type="gramEnd"/>
      <w:r>
        <w:rPr>
          <w:rStyle w:val="Heading2Char"/>
          <w:b/>
          <w:color w:val="000000" w:themeColor="text1"/>
          <w:highlight w:val="yellow"/>
          <w:u w:val="none"/>
        </w:rPr>
        <w:t xml:space="preserve">  - 5/27/25 by 8:00pm</w:t>
      </w:r>
    </w:p>
    <w:p w14:paraId="1E8A187B" w14:textId="77777777" w:rsidR="00B33AB6" w:rsidRDefault="00B33AB6" w:rsidP="00A36DAA">
      <w:pPr>
        <w:pStyle w:val="ListParagraph"/>
        <w:ind w:left="2160" w:firstLine="720"/>
        <w:rPr>
          <w:b/>
          <w:highlight w:val="yellow"/>
        </w:rPr>
      </w:pPr>
    </w:p>
    <w:p w14:paraId="3D247C2B" w14:textId="03102C8F"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2A5676">
        <w:rPr>
          <w:b/>
          <w:highlight w:val="yellow"/>
        </w:rPr>
        <w:t>5/31</w:t>
      </w:r>
      <w:r w:rsidR="001A0D38" w:rsidRPr="001A0D38">
        <w:rPr>
          <w:b/>
          <w:highlight w:val="yellow"/>
        </w:rPr>
        <w:t>/</w:t>
      </w:r>
      <w:r w:rsidR="001A0D38" w:rsidRPr="00086997">
        <w:rPr>
          <w:b/>
          <w:highlight w:val="yellow"/>
        </w:rPr>
        <w:t>2</w:t>
      </w:r>
      <w:r w:rsidR="002A5676">
        <w:rPr>
          <w:b/>
          <w:highlight w:val="yellow"/>
        </w:rPr>
        <w:t>5</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13A56F49" w:rsidR="00BF72A9" w:rsidRDefault="00B33AB6" w:rsidP="001A0D38">
      <w:pPr>
        <w:pStyle w:val="ListParagraph"/>
        <w:ind w:left="2880"/>
        <w:rPr>
          <w:rStyle w:val="Heading2Char"/>
          <w:b/>
          <w:color w:val="000000" w:themeColor="text1"/>
          <w:highlight w:val="yellow"/>
          <w:u w:val="none"/>
        </w:rPr>
      </w:pPr>
      <w:r>
        <w:rPr>
          <w:rStyle w:val="Heading2Char"/>
          <w:b/>
          <w:color w:val="000000" w:themeColor="text1"/>
          <w:highlight w:val="yellow"/>
          <w:u w:val="none"/>
        </w:rPr>
        <w:t xml:space="preserve">Work on </w:t>
      </w:r>
      <w:r w:rsidR="00BF72A9"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5/25/25-5/31/25</w:t>
      </w:r>
    </w:p>
    <w:p w14:paraId="0781089E" w14:textId="77777777" w:rsidR="00B1152B" w:rsidRDefault="00B1152B" w:rsidP="00B34097">
      <w:pPr>
        <w:pStyle w:val="ListParagraph"/>
        <w:ind w:left="2160"/>
        <w:rPr>
          <w:rStyle w:val="Heading2Char"/>
          <w:b/>
          <w:i/>
          <w:iCs/>
          <w:color w:val="000000" w:themeColor="text1"/>
          <w:u w:val="none"/>
        </w:rPr>
      </w:pPr>
    </w:p>
    <w:p w14:paraId="6C624848" w14:textId="0CC55858" w:rsidR="00B34097" w:rsidRPr="00B34097" w:rsidRDefault="00B34097" w:rsidP="00B34097">
      <w:pPr>
        <w:pStyle w:val="ListParagraph"/>
        <w:ind w:left="2160"/>
        <w:rPr>
          <w:rStyle w:val="Heading2Char"/>
          <w:rFonts w:eastAsiaTheme="minorHAnsi" w:cs="Times New Roman"/>
          <w:i/>
          <w:iCs/>
          <w:color w:val="auto"/>
          <w:szCs w:val="24"/>
          <w:u w:val="none"/>
        </w:rPr>
      </w:pPr>
      <w:r w:rsidRPr="00F90214">
        <w:rPr>
          <w:rStyle w:val="Heading2Char"/>
          <w:b/>
          <w:i/>
          <w:iCs/>
          <w:color w:val="000000" w:themeColor="text1"/>
          <w:highlight w:val="red"/>
          <w:u w:val="none"/>
        </w:rPr>
        <w:t>*</w:t>
      </w:r>
      <w:r w:rsidR="00B1152B" w:rsidRPr="00F90214">
        <w:rPr>
          <w:rStyle w:val="Heading2Char"/>
          <w:b/>
          <w:i/>
          <w:iCs/>
          <w:color w:val="000000" w:themeColor="text1"/>
          <w:highlight w:val="red"/>
          <w:u w:val="none"/>
        </w:rPr>
        <w:t>Memorial Day: 5/2</w:t>
      </w:r>
      <w:r w:rsidR="002A5676" w:rsidRPr="00F90214">
        <w:rPr>
          <w:rStyle w:val="Heading2Char"/>
          <w:b/>
          <w:i/>
          <w:iCs/>
          <w:color w:val="000000" w:themeColor="text1"/>
          <w:highlight w:val="red"/>
          <w:u w:val="none"/>
        </w:rPr>
        <w:t>6</w:t>
      </w:r>
      <w:r w:rsidR="00B1152B" w:rsidRPr="00F90214">
        <w:rPr>
          <w:rStyle w:val="Heading2Char"/>
          <w:b/>
          <w:i/>
          <w:iCs/>
          <w:color w:val="000000" w:themeColor="text1"/>
          <w:highlight w:val="red"/>
          <w:u w:val="none"/>
        </w:rPr>
        <w:t>/2</w:t>
      </w:r>
      <w:r w:rsidR="002A5676" w:rsidRPr="00F90214">
        <w:rPr>
          <w:rStyle w:val="Heading2Char"/>
          <w:b/>
          <w:i/>
          <w:iCs/>
          <w:color w:val="000000" w:themeColor="text1"/>
          <w:highlight w:val="red"/>
          <w:u w:val="none"/>
        </w:rPr>
        <w:t>5</w:t>
      </w:r>
    </w:p>
    <w:p w14:paraId="15D97EF9" w14:textId="77777777" w:rsidR="00B1152B" w:rsidRDefault="00B1152B" w:rsidP="005D5425">
      <w:pPr>
        <w:ind w:left="0"/>
        <w:rPr>
          <w:rStyle w:val="Heading2Char"/>
          <w:b/>
          <w:color w:val="000000" w:themeColor="text1"/>
        </w:rPr>
      </w:pPr>
    </w:p>
    <w:p w14:paraId="429E9FBE" w14:textId="1D1644CE"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w:t>
      </w:r>
      <w:r w:rsidR="003F41C6">
        <w:rPr>
          <w:b/>
        </w:rPr>
        <w:t>1</w:t>
      </w:r>
      <w:r w:rsidR="00CE15D3" w:rsidRPr="00CE6E54">
        <w:rPr>
          <w:b/>
        </w:rPr>
        <w:t>/2</w:t>
      </w:r>
      <w:r w:rsidR="003F41C6">
        <w:rPr>
          <w:b/>
        </w:rPr>
        <w:t>5</w:t>
      </w:r>
      <w:r w:rsidR="00CE15D3" w:rsidRPr="00CE6E54">
        <w:rPr>
          <w:b/>
        </w:rPr>
        <w:t>-</w:t>
      </w:r>
      <w:r w:rsidR="00B1152B">
        <w:rPr>
          <w:b/>
        </w:rPr>
        <w:t>6/</w:t>
      </w:r>
      <w:r w:rsidR="003F41C6">
        <w:rPr>
          <w:b/>
        </w:rPr>
        <w:t>7</w:t>
      </w:r>
      <w:r w:rsidR="00CE15D3" w:rsidRPr="00CE6E54">
        <w:rPr>
          <w:b/>
        </w:rPr>
        <w:t>/2</w:t>
      </w:r>
      <w:r w:rsidR="003F41C6">
        <w:rPr>
          <w:b/>
        </w:rPr>
        <w:t>5</w:t>
      </w:r>
      <w:r w:rsidR="008A5BE9" w:rsidRPr="00CE6E54">
        <w:rPr>
          <w:b/>
        </w:rPr>
        <w:t>)</w:t>
      </w:r>
    </w:p>
    <w:p w14:paraId="062E2FC2" w14:textId="77777777" w:rsidR="00B33AB6" w:rsidRDefault="00B33AB6" w:rsidP="00B33AB6">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6/2/25 by 8:00pm</w:t>
      </w:r>
    </w:p>
    <w:p w14:paraId="236F76D3" w14:textId="77777777" w:rsidR="00B33AB6" w:rsidRDefault="00B33AB6" w:rsidP="00FA0858">
      <w:pPr>
        <w:ind w:left="2160" w:firstLine="720"/>
        <w:rPr>
          <w:rStyle w:val="Heading2Char"/>
          <w:b/>
          <w:color w:val="000000" w:themeColor="text1"/>
          <w:highlight w:val="yellow"/>
          <w:u w:val="none"/>
        </w:rPr>
      </w:pPr>
    </w:p>
    <w:p w14:paraId="4D01C1DE" w14:textId="722107E2"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w:t>
      </w:r>
      <w:r w:rsidR="003F41C6">
        <w:rPr>
          <w:rStyle w:val="Heading2Char"/>
          <w:b/>
          <w:color w:val="000000" w:themeColor="text1"/>
          <w:highlight w:val="yellow"/>
          <w:u w:val="none"/>
        </w:rPr>
        <w:t>7</w:t>
      </w:r>
      <w:r w:rsidR="00682DD7">
        <w:rPr>
          <w:rStyle w:val="Heading2Char"/>
          <w:b/>
          <w:color w:val="000000" w:themeColor="text1"/>
          <w:highlight w:val="yellow"/>
          <w:u w:val="none"/>
        </w:rPr>
        <w:t>/2</w:t>
      </w:r>
      <w:r w:rsidR="003F41C6">
        <w:rPr>
          <w:rStyle w:val="Heading2Char"/>
          <w:b/>
          <w:color w:val="000000" w:themeColor="text1"/>
          <w:highlight w:val="yellow"/>
          <w:u w:val="none"/>
        </w:rPr>
        <w:t>5</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1A3EB025" w:rsidR="00E66917" w:rsidRPr="00130142" w:rsidRDefault="003F41C6" w:rsidP="00FA0858">
      <w:pPr>
        <w:ind w:left="2160" w:firstLine="720"/>
        <w:rPr>
          <w:strike/>
        </w:rPr>
      </w:pPr>
      <w:r>
        <w:rPr>
          <w:rFonts w:cstheme="majorHAnsi"/>
          <w:b/>
          <w:bCs/>
          <w:color w:val="000000" w:themeColor="text1"/>
          <w:highlight w:val="yellow"/>
        </w:rPr>
        <w:t xml:space="preserve">Work on </w:t>
      </w:r>
      <w:r w:rsidR="00E66917"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6/1/25-6/7/25</w:t>
      </w:r>
    </w:p>
    <w:p w14:paraId="21441C64" w14:textId="77777777" w:rsidR="00E66917" w:rsidRDefault="00E66917" w:rsidP="005D5425">
      <w:pPr>
        <w:pStyle w:val="ColorfulList-Accent11"/>
        <w:ind w:left="0"/>
        <w:rPr>
          <w:rStyle w:val="Heading2Char"/>
          <w:b/>
          <w:color w:val="000000" w:themeColor="text1"/>
        </w:rPr>
      </w:pPr>
    </w:p>
    <w:p w14:paraId="09F6B9A8" w14:textId="3413976F"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w:t>
      </w:r>
      <w:r w:rsidR="003F41C6">
        <w:rPr>
          <w:b/>
        </w:rPr>
        <w:t>8</w:t>
      </w:r>
      <w:r w:rsidR="00CE15D3" w:rsidRPr="00CE6E54">
        <w:rPr>
          <w:b/>
        </w:rPr>
        <w:t>/2</w:t>
      </w:r>
      <w:r w:rsidR="003F41C6">
        <w:rPr>
          <w:b/>
        </w:rPr>
        <w:t>5</w:t>
      </w:r>
      <w:r w:rsidR="00CE15D3" w:rsidRPr="00CE6E54">
        <w:rPr>
          <w:b/>
        </w:rPr>
        <w:t>-</w:t>
      </w:r>
      <w:r w:rsidR="00B1152B">
        <w:rPr>
          <w:b/>
        </w:rPr>
        <w:t>6/1</w:t>
      </w:r>
      <w:r w:rsidR="003F41C6">
        <w:rPr>
          <w:b/>
        </w:rPr>
        <w:t>4</w:t>
      </w:r>
      <w:r w:rsidR="00CE15D3" w:rsidRPr="00CE6E54">
        <w:rPr>
          <w:b/>
        </w:rPr>
        <w:t>/2</w:t>
      </w:r>
      <w:r w:rsidR="003F41C6">
        <w:rPr>
          <w:b/>
        </w:rPr>
        <w:t>5</w:t>
      </w:r>
      <w:r w:rsidR="00164916" w:rsidRPr="00CE6E54">
        <w:rPr>
          <w:b/>
        </w:rPr>
        <w:t>)</w:t>
      </w:r>
    </w:p>
    <w:p w14:paraId="719E95FC" w14:textId="1F068D9A" w:rsidR="003F41C6" w:rsidRPr="00130142" w:rsidRDefault="003F41C6" w:rsidP="003F41C6">
      <w:pPr>
        <w:ind w:left="2160" w:firstLine="720"/>
        <w:rPr>
          <w:strike/>
        </w:rPr>
      </w:pP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6/9</w:t>
      </w:r>
      <w:r w:rsidRPr="00A35131">
        <w:rPr>
          <w:rFonts w:cstheme="majorHAnsi"/>
          <w:b/>
          <w:bCs/>
          <w:color w:val="000000" w:themeColor="text1"/>
          <w:highlight w:val="yellow"/>
        </w:rPr>
        <w:t>/2</w:t>
      </w:r>
      <w:r>
        <w:rPr>
          <w:rFonts w:cstheme="majorHAnsi"/>
          <w:b/>
          <w:bCs/>
          <w:color w:val="000000" w:themeColor="text1"/>
          <w:highlight w:val="yellow"/>
        </w:rPr>
        <w:t>5</w:t>
      </w:r>
      <w:r w:rsidRPr="00A35131">
        <w:rPr>
          <w:rFonts w:cstheme="majorHAnsi"/>
          <w:b/>
          <w:bCs/>
          <w:color w:val="000000" w:themeColor="text1"/>
          <w:highlight w:val="yellow"/>
        </w:rPr>
        <w:t xml:space="preserve"> </w:t>
      </w:r>
      <w:r w:rsidRPr="00A35131">
        <w:rPr>
          <w:b/>
          <w:color w:val="000000" w:themeColor="text1"/>
          <w:highlight w:val="yellow"/>
        </w:rPr>
        <w:t>by 8:00pm</w:t>
      </w:r>
    </w:p>
    <w:p w14:paraId="761FA786" w14:textId="6BECCB1F" w:rsidR="003F41C6" w:rsidRDefault="003F41C6" w:rsidP="0066300A">
      <w:pPr>
        <w:pStyle w:val="ColorfulList-Accent11"/>
        <w:rPr>
          <w:b/>
        </w:rPr>
      </w:pPr>
    </w:p>
    <w:p w14:paraId="52EC90D6" w14:textId="6EE707B6" w:rsidR="00E66917" w:rsidRDefault="00E66917" w:rsidP="003F41C6">
      <w:pPr>
        <w:pStyle w:val="ColorfulList-Accent11"/>
        <w:ind w:left="2160" w:firstLine="720"/>
        <w:rPr>
          <w:b/>
        </w:rPr>
      </w:pPr>
      <w:r w:rsidRPr="00EE5850">
        <w:rPr>
          <w:rFonts w:ascii="Calibri" w:hAnsi="Calibri"/>
          <w:b/>
          <w:highlight w:val="yellow"/>
        </w:rPr>
        <w:t xml:space="preserve">Canvas Module #3 – FITT Principles – </w:t>
      </w:r>
      <w:r w:rsidR="00B1152B">
        <w:rPr>
          <w:rFonts w:ascii="Calibri" w:hAnsi="Calibri"/>
          <w:b/>
          <w:highlight w:val="yellow"/>
        </w:rPr>
        <w:t>6/1</w:t>
      </w:r>
      <w:r w:rsidR="003F41C6">
        <w:rPr>
          <w:rFonts w:ascii="Calibri" w:hAnsi="Calibri"/>
          <w:b/>
          <w:highlight w:val="yellow"/>
        </w:rPr>
        <w:t>4</w:t>
      </w:r>
      <w:r w:rsidRPr="00EE5850">
        <w:rPr>
          <w:rFonts w:ascii="Calibri" w:hAnsi="Calibri"/>
          <w:b/>
          <w:highlight w:val="yellow"/>
        </w:rPr>
        <w:t>/</w:t>
      </w:r>
      <w:r w:rsidRPr="00FB786B">
        <w:rPr>
          <w:rFonts w:ascii="Calibri" w:hAnsi="Calibri"/>
          <w:b/>
          <w:highlight w:val="yellow"/>
        </w:rPr>
        <w:t>2</w:t>
      </w:r>
      <w:r w:rsidR="003F41C6">
        <w:rPr>
          <w:rFonts w:ascii="Calibri" w:hAnsi="Calibri"/>
          <w:b/>
          <w:highlight w:val="yellow"/>
        </w:rPr>
        <w:t>5</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787584CA"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r w:rsidR="00B1152B" w:rsidRPr="00B1152B">
        <w:rPr>
          <w:rFonts w:ascii="Calibri" w:hAnsi="Calibri"/>
          <w:b/>
          <w:highlight w:val="yellow"/>
        </w:rPr>
        <w:t>6/1</w:t>
      </w:r>
      <w:r w:rsidR="003F41C6">
        <w:rPr>
          <w:rFonts w:ascii="Calibri" w:hAnsi="Calibri"/>
          <w:b/>
          <w:highlight w:val="yellow"/>
        </w:rPr>
        <w:t>4</w:t>
      </w:r>
      <w:r w:rsidRPr="00B1152B">
        <w:rPr>
          <w:rFonts w:ascii="Calibri" w:hAnsi="Calibri"/>
          <w:b/>
          <w:highlight w:val="yellow"/>
        </w:rPr>
        <w:t>/2</w:t>
      </w:r>
      <w:r w:rsidR="003F41C6">
        <w:rPr>
          <w:rFonts w:ascii="Calibri" w:hAnsi="Calibri"/>
          <w:b/>
          <w:highlight w:val="yellow"/>
        </w:rPr>
        <w:t>5</w:t>
      </w:r>
      <w:r w:rsidRPr="00B1152B">
        <w:rPr>
          <w:rFonts w:ascii="Calibri" w:hAnsi="Calibri"/>
          <w:b/>
          <w:highlight w:val="yellow"/>
        </w:rPr>
        <w:t xml:space="preserve"> </w:t>
      </w:r>
    </w:p>
    <w:p w14:paraId="646994F9" w14:textId="1C7A68CE" w:rsidR="00406212" w:rsidRPr="005D5425" w:rsidRDefault="00DD7E41" w:rsidP="005D5425">
      <w:pPr>
        <w:pStyle w:val="ColorfulList-Accent11"/>
        <w:ind w:left="2160" w:firstLine="720"/>
        <w:rPr>
          <w:rFonts w:ascii="Calibri" w:hAnsi="Calibri"/>
          <w:b/>
        </w:rPr>
      </w:pPr>
      <w:r w:rsidRPr="00B1152B">
        <w:rPr>
          <w:rFonts w:ascii="Calibri" w:hAnsi="Calibri"/>
          <w:b/>
          <w:highlight w:val="yellow"/>
        </w:rPr>
        <w:t>by 8:00pm</w:t>
      </w:r>
    </w:p>
    <w:p w14:paraId="4AA9F2A2" w14:textId="77777777" w:rsidR="00A12668" w:rsidRPr="00CE6E54" w:rsidRDefault="00A12668" w:rsidP="00032C4E">
      <w:pPr>
        <w:ind w:left="0"/>
      </w:pPr>
    </w:p>
    <w:p w14:paraId="4B5CD113" w14:textId="41DE06E3" w:rsidR="00A818EF" w:rsidRPr="00B32296" w:rsidRDefault="000C16E1" w:rsidP="00B32296">
      <w:pPr>
        <w:rPr>
          <w:b/>
        </w:rPr>
      </w:pPr>
      <w:r w:rsidRPr="00CE6E54">
        <w:rPr>
          <w:rStyle w:val="Heading2Char"/>
          <w:b/>
          <w:color w:val="000000" w:themeColor="text1"/>
        </w:rPr>
        <w:t>Week 5:</w:t>
      </w:r>
      <w:r w:rsidRPr="00CE6E54">
        <w:tab/>
      </w:r>
      <w:r w:rsidR="00164916" w:rsidRPr="00CE6E54">
        <w:rPr>
          <w:b/>
        </w:rPr>
        <w:t>(</w:t>
      </w:r>
      <w:r w:rsidR="00B1152B">
        <w:rPr>
          <w:b/>
        </w:rPr>
        <w:t>6/1</w:t>
      </w:r>
      <w:r w:rsidR="00B32296">
        <w:rPr>
          <w:b/>
        </w:rPr>
        <w:t>5</w:t>
      </w:r>
      <w:r w:rsidR="00CE15D3" w:rsidRPr="00CE6E54">
        <w:rPr>
          <w:b/>
        </w:rPr>
        <w:t>/2</w:t>
      </w:r>
      <w:r w:rsidR="00B32296">
        <w:rPr>
          <w:b/>
        </w:rPr>
        <w:t>5</w:t>
      </w:r>
      <w:r w:rsidR="00CE15D3" w:rsidRPr="00CE6E54">
        <w:rPr>
          <w:b/>
        </w:rPr>
        <w:t>-</w:t>
      </w:r>
      <w:r w:rsidR="00B1152B">
        <w:rPr>
          <w:b/>
        </w:rPr>
        <w:t>6/2</w:t>
      </w:r>
      <w:r w:rsidR="00B32296">
        <w:rPr>
          <w:b/>
        </w:rPr>
        <w:t>1</w:t>
      </w:r>
      <w:r w:rsidR="00CE15D3" w:rsidRPr="00CE6E54">
        <w:rPr>
          <w:b/>
        </w:rPr>
        <w:t>/2</w:t>
      </w:r>
      <w:r w:rsidR="00B32296">
        <w:rPr>
          <w:b/>
        </w:rPr>
        <w:t>5</w:t>
      </w:r>
      <w:r w:rsidR="00164916" w:rsidRPr="00CE6E54">
        <w:rPr>
          <w:b/>
        </w:rPr>
        <w:t>)</w:t>
      </w:r>
    </w:p>
    <w:p w14:paraId="081C68D2" w14:textId="70EAEA03" w:rsidR="00DD7E41"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w:t>
      </w:r>
      <w:r w:rsidR="00B32296">
        <w:rPr>
          <w:rStyle w:val="Heading2Char"/>
          <w:b/>
          <w:color w:val="000000" w:themeColor="text1"/>
          <w:highlight w:val="yellow"/>
          <w:u w:val="none"/>
        </w:rPr>
        <w:t>1</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B32296">
        <w:rPr>
          <w:rStyle w:val="Heading2Char"/>
          <w:b/>
          <w:color w:val="000000" w:themeColor="text1"/>
          <w:highlight w:val="yellow"/>
          <w:u w:val="none"/>
        </w:rPr>
        <w:t>5</w:t>
      </w:r>
      <w:r w:rsidRPr="00AD42D4">
        <w:rPr>
          <w:b/>
          <w:highlight w:val="yellow"/>
        </w:rPr>
        <w:t xml:space="preserve"> </w:t>
      </w:r>
      <w:r w:rsidRPr="00745CB1">
        <w:rPr>
          <w:b/>
          <w:highlight w:val="yellow"/>
        </w:rPr>
        <w:t>b</w:t>
      </w:r>
      <w:r w:rsidRPr="00086997">
        <w:rPr>
          <w:b/>
          <w:highlight w:val="yellow"/>
        </w:rPr>
        <w:t>y 8:00pm</w:t>
      </w:r>
    </w:p>
    <w:p w14:paraId="0E5AA0EA" w14:textId="77777777" w:rsidR="00B32296" w:rsidRDefault="00B32296" w:rsidP="00A818EF">
      <w:pPr>
        <w:pStyle w:val="ColorfulList-Accent11"/>
        <w:ind w:left="2160" w:firstLine="720"/>
        <w:rPr>
          <w:b/>
        </w:rPr>
      </w:pPr>
    </w:p>
    <w:p w14:paraId="1ED0C69E" w14:textId="4A60704B" w:rsidR="00B32296" w:rsidRPr="00CE6E54" w:rsidRDefault="00B32296" w:rsidP="00A818EF">
      <w:pPr>
        <w:pStyle w:val="ColorfulList-Accent11"/>
        <w:ind w:left="2160" w:firstLine="720"/>
        <w:rPr>
          <w:b/>
        </w:rPr>
      </w:pPr>
      <w:r>
        <w:rPr>
          <w:rFonts w:cstheme="majorHAnsi"/>
          <w:b/>
          <w:bCs/>
          <w:color w:val="000000" w:themeColor="text1"/>
          <w:highlight w:val="yellow"/>
        </w:rPr>
        <w:t>Work on P</w:t>
      </w:r>
      <w:r w:rsidRPr="00A35131">
        <w:rPr>
          <w:rFonts w:cstheme="majorHAnsi"/>
          <w:b/>
          <w:bCs/>
          <w:color w:val="000000" w:themeColor="text1"/>
          <w:highlight w:val="yellow"/>
        </w:rPr>
        <w:t>hysical Activity Report and Reflection #2 –</w:t>
      </w:r>
      <w:r>
        <w:rPr>
          <w:rFonts w:cstheme="majorHAnsi"/>
          <w:b/>
          <w:bCs/>
          <w:color w:val="000000" w:themeColor="text1"/>
          <w:highlight w:val="yellow"/>
        </w:rPr>
        <w:t>6/15/25-6/21/25</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2A3363"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w:t>
      </w:r>
      <w:r w:rsidR="00B32296">
        <w:rPr>
          <w:b/>
        </w:rPr>
        <w:t>2</w:t>
      </w:r>
      <w:r w:rsidR="00CE15D3" w:rsidRPr="00CE6E54">
        <w:rPr>
          <w:b/>
        </w:rPr>
        <w:t>/2</w:t>
      </w:r>
      <w:r w:rsidR="00B32296">
        <w:rPr>
          <w:b/>
        </w:rPr>
        <w:t>5</w:t>
      </w:r>
      <w:r w:rsidR="00B1152B">
        <w:rPr>
          <w:b/>
        </w:rPr>
        <w:t>-6/2</w:t>
      </w:r>
      <w:r w:rsidR="00B32296">
        <w:rPr>
          <w:b/>
        </w:rPr>
        <w:t>8</w:t>
      </w:r>
      <w:r w:rsidR="00B1152B">
        <w:rPr>
          <w:b/>
        </w:rPr>
        <w:t>/2</w:t>
      </w:r>
      <w:r w:rsidR="00B32296">
        <w:rPr>
          <w:b/>
        </w:rPr>
        <w:t>5</w:t>
      </w:r>
      <w:r w:rsidR="00164916" w:rsidRPr="00CE6E54">
        <w:rPr>
          <w:b/>
        </w:rPr>
        <w:t>)</w:t>
      </w:r>
    </w:p>
    <w:p w14:paraId="0E9DE833" w14:textId="5B192080" w:rsidR="00B32296" w:rsidRDefault="00B32296" w:rsidP="00B32296">
      <w:pPr>
        <w:pStyle w:val="ColorfulList-Accent11"/>
        <w:ind w:left="2160" w:firstLine="720"/>
      </w:pPr>
      <w:r w:rsidRPr="00A35131">
        <w:rPr>
          <w:rFonts w:cstheme="majorHAnsi"/>
          <w:b/>
          <w:bCs/>
          <w:color w:val="000000" w:themeColor="text1"/>
          <w:highlight w:val="yellow"/>
        </w:rPr>
        <w:t xml:space="preserve">Physical Activity Report and Reflection #2 – </w:t>
      </w:r>
      <w:r>
        <w:rPr>
          <w:rFonts w:cstheme="majorHAnsi"/>
          <w:b/>
          <w:bCs/>
          <w:color w:val="000000" w:themeColor="text1"/>
          <w:highlight w:val="yellow"/>
        </w:rPr>
        <w:t>6/23</w:t>
      </w:r>
      <w:r w:rsidRPr="00A35131">
        <w:rPr>
          <w:rFonts w:cstheme="majorHAnsi"/>
          <w:b/>
          <w:bCs/>
          <w:color w:val="000000" w:themeColor="text1"/>
          <w:highlight w:val="yellow"/>
        </w:rPr>
        <w:t>/2</w:t>
      </w:r>
      <w:r>
        <w:rPr>
          <w:rFonts w:cstheme="majorHAnsi"/>
          <w:b/>
          <w:bCs/>
          <w:color w:val="000000" w:themeColor="text1"/>
          <w:highlight w:val="yellow"/>
        </w:rPr>
        <w:t>5</w:t>
      </w:r>
      <w:r w:rsidRPr="00A35131">
        <w:rPr>
          <w:b/>
          <w:color w:val="000000" w:themeColor="text1"/>
          <w:highlight w:val="yellow"/>
        </w:rPr>
        <w:t xml:space="preserve"> by 8:00pm</w:t>
      </w:r>
      <w:r w:rsidR="00DD7E41">
        <w:tab/>
      </w:r>
      <w:r w:rsidR="00DD7E41">
        <w:tab/>
      </w:r>
      <w:r w:rsidR="00DD7E41">
        <w:tab/>
      </w:r>
      <w:r w:rsidR="00DD7E41">
        <w:tab/>
      </w:r>
    </w:p>
    <w:p w14:paraId="1761E055" w14:textId="4B906D14" w:rsidR="00DD7E41" w:rsidRPr="00B1152B" w:rsidRDefault="00DD7E41" w:rsidP="00B32296">
      <w:pPr>
        <w:pStyle w:val="ColorfulList-Accent11"/>
        <w:ind w:left="2160" w:firstLine="720"/>
        <w:rPr>
          <w:b/>
          <w:highlight w:val="yellow"/>
        </w:rPr>
      </w:pPr>
      <w:r w:rsidRPr="00B1152B">
        <w:rPr>
          <w:b/>
          <w:highlight w:val="yellow"/>
        </w:rPr>
        <w:t xml:space="preserve">Canvas Module #6 – Overcoming barriers to exercise – </w:t>
      </w:r>
      <w:r w:rsidR="00B1152B" w:rsidRPr="00B1152B">
        <w:rPr>
          <w:b/>
          <w:highlight w:val="yellow"/>
        </w:rPr>
        <w:t>6/2</w:t>
      </w:r>
      <w:r w:rsidR="00B32296">
        <w:rPr>
          <w:b/>
          <w:highlight w:val="yellow"/>
        </w:rPr>
        <w:t>8</w:t>
      </w:r>
      <w:r w:rsidRPr="00B1152B">
        <w:rPr>
          <w:b/>
          <w:highlight w:val="yellow"/>
        </w:rPr>
        <w:t>/2</w:t>
      </w:r>
      <w:r w:rsidR="00B32296">
        <w:rPr>
          <w:b/>
          <w:highlight w:val="yellow"/>
        </w:rPr>
        <w:t>5</w:t>
      </w:r>
      <w:r w:rsidRPr="00B1152B">
        <w:rPr>
          <w:b/>
          <w:highlight w:val="yellow"/>
        </w:rPr>
        <w:t xml:space="preserve"> by </w:t>
      </w:r>
    </w:p>
    <w:p w14:paraId="11DCF08B" w14:textId="4FBCC1C1" w:rsidR="00DD7E41" w:rsidRDefault="00DD7E41" w:rsidP="00DD7E41">
      <w:pPr>
        <w:pStyle w:val="ColorfulList-Accent11"/>
        <w:ind w:left="2160" w:firstLine="720"/>
        <w:rPr>
          <w:b/>
        </w:rPr>
      </w:pPr>
      <w:r w:rsidRPr="00B1152B">
        <w:rPr>
          <w:b/>
          <w:highlight w:val="yellow"/>
        </w:rPr>
        <w:t>8:00pm</w:t>
      </w:r>
    </w:p>
    <w:p w14:paraId="11C4C909" w14:textId="77777777" w:rsidR="00B32296" w:rsidRDefault="00B32296" w:rsidP="00DD7E41">
      <w:pPr>
        <w:pStyle w:val="ColorfulList-Accent11"/>
        <w:ind w:left="2160" w:firstLine="720"/>
        <w:rPr>
          <w:b/>
        </w:rPr>
      </w:pPr>
    </w:p>
    <w:p w14:paraId="7F4F1B06" w14:textId="2F0C0D05" w:rsidR="00B32296" w:rsidRPr="00A35131" w:rsidRDefault="00B32296" w:rsidP="00B32296">
      <w:pPr>
        <w:ind w:left="2880"/>
        <w:rPr>
          <w:b/>
          <w:bCs/>
          <w:strike/>
          <w:color w:val="000000" w:themeColor="text1"/>
        </w:rPr>
      </w:pPr>
      <w:r>
        <w:rPr>
          <w:rFonts w:ascii="Helvetica" w:hAnsi="Helvetica" w:cs="Helvetica"/>
          <w:b/>
          <w:bCs/>
          <w:color w:val="000000" w:themeColor="text1"/>
          <w:sz w:val="22"/>
          <w:szCs w:val="22"/>
          <w:highlight w:val="yellow"/>
        </w:rPr>
        <w:t xml:space="preserve">Work on </w:t>
      </w:r>
      <w:r w:rsidRPr="00A35131">
        <w:rPr>
          <w:rFonts w:ascii="Helvetica" w:hAnsi="Helvetica" w:cs="Helvetica"/>
          <w:b/>
          <w:bCs/>
          <w:color w:val="000000" w:themeColor="text1"/>
          <w:sz w:val="22"/>
          <w:szCs w:val="22"/>
          <w:highlight w:val="yellow"/>
        </w:rPr>
        <w:t>Physical Activity Report and Reflection #3 –</w:t>
      </w:r>
      <w:r w:rsidRPr="00B32296">
        <w:rPr>
          <w:rFonts w:ascii="Helvetica" w:hAnsi="Helvetica" w:cs="Helvetica"/>
          <w:b/>
          <w:bCs/>
          <w:color w:val="000000" w:themeColor="text1"/>
          <w:sz w:val="22"/>
          <w:szCs w:val="22"/>
          <w:highlight w:val="yellow"/>
        </w:rPr>
        <w:t>6/22/25-6/28/25</w:t>
      </w:r>
    </w:p>
    <w:p w14:paraId="41C484D9" w14:textId="77777777" w:rsidR="00DD7E41" w:rsidRPr="00CE6E54" w:rsidRDefault="00DD7E41" w:rsidP="004025BC">
      <w:pPr>
        <w:pStyle w:val="ColorfulList-Accent11"/>
        <w:ind w:left="0"/>
      </w:pPr>
    </w:p>
    <w:p w14:paraId="190FD958" w14:textId="2E762B8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w:t>
      </w:r>
      <w:r w:rsidR="005D76DD">
        <w:rPr>
          <w:rFonts w:eastAsiaTheme="majorEastAsia" w:cstheme="majorBidi"/>
          <w:b/>
          <w:color w:val="000000" w:themeColor="text1"/>
          <w:szCs w:val="26"/>
        </w:rPr>
        <w:t>29</w:t>
      </w:r>
      <w:r w:rsidR="00CE15D3" w:rsidRPr="00CE6E54">
        <w:rPr>
          <w:rFonts w:eastAsiaTheme="majorEastAsia" w:cstheme="majorBidi"/>
          <w:b/>
          <w:color w:val="000000" w:themeColor="text1"/>
          <w:szCs w:val="26"/>
        </w:rPr>
        <w:t>/2</w:t>
      </w:r>
      <w:r w:rsidR="005D76DD">
        <w:rPr>
          <w:rFonts w:eastAsiaTheme="majorEastAsia" w:cstheme="majorBidi"/>
          <w:b/>
          <w:color w:val="000000" w:themeColor="text1"/>
          <w:szCs w:val="26"/>
        </w:rPr>
        <w:t>5</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w:t>
      </w:r>
      <w:r w:rsidR="005D76DD">
        <w:rPr>
          <w:rFonts w:eastAsiaTheme="majorEastAsia" w:cstheme="majorBidi"/>
          <w:b/>
          <w:color w:val="000000" w:themeColor="text1"/>
          <w:szCs w:val="26"/>
        </w:rPr>
        <w:t>5</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5D76DD">
        <w:rPr>
          <w:rFonts w:eastAsiaTheme="majorEastAsia" w:cstheme="majorBidi"/>
          <w:b/>
          <w:color w:val="000000" w:themeColor="text1"/>
          <w:szCs w:val="26"/>
        </w:rPr>
        <w:t>5</w:t>
      </w:r>
      <w:r w:rsidR="002D71A7" w:rsidRPr="00CE6E54">
        <w:rPr>
          <w:rFonts w:eastAsiaTheme="majorEastAsia" w:cstheme="majorBidi"/>
          <w:b/>
          <w:color w:val="000000" w:themeColor="text1"/>
          <w:szCs w:val="26"/>
        </w:rPr>
        <w:t>)</w:t>
      </w:r>
    </w:p>
    <w:p w14:paraId="6CCDC466" w14:textId="7A1F5320"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5D76DD">
        <w:rPr>
          <w:rFonts w:ascii="Helvetica" w:hAnsi="Helvetica" w:cs="Helvetica"/>
          <w:b/>
          <w:bCs/>
          <w:color w:val="000000" w:themeColor="text1"/>
          <w:sz w:val="22"/>
          <w:szCs w:val="22"/>
          <w:highlight w:val="yellow"/>
        </w:rPr>
        <w:t>6/30/25</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163EFB05"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w:t>
      </w:r>
      <w:r w:rsidR="005D76DD">
        <w:rPr>
          <w:rFonts w:eastAsia="Calibri"/>
          <w:b/>
        </w:rPr>
        <w:t>6</w:t>
      </w:r>
      <w:r w:rsidR="00CE15D3" w:rsidRPr="00CE6E54">
        <w:rPr>
          <w:rFonts w:eastAsia="Calibri"/>
          <w:b/>
        </w:rPr>
        <w:t>/2</w:t>
      </w:r>
      <w:r w:rsidR="005D76DD">
        <w:rPr>
          <w:rFonts w:eastAsia="Calibri"/>
          <w:b/>
        </w:rPr>
        <w:t>5</w:t>
      </w:r>
      <w:r w:rsidR="00CE15D3" w:rsidRPr="00CE6E54">
        <w:rPr>
          <w:rFonts w:eastAsia="Calibri"/>
          <w:b/>
        </w:rPr>
        <w:t>-</w:t>
      </w:r>
      <w:r w:rsidR="0038317F">
        <w:rPr>
          <w:rFonts w:eastAsia="Calibri"/>
          <w:b/>
        </w:rPr>
        <w:t>7/1</w:t>
      </w:r>
      <w:r w:rsidR="005D76DD">
        <w:rPr>
          <w:rFonts w:eastAsia="Calibri"/>
          <w:b/>
        </w:rPr>
        <w:t>2</w:t>
      </w:r>
      <w:r w:rsidR="00CE15D3" w:rsidRPr="00CE6E54">
        <w:rPr>
          <w:rFonts w:eastAsia="Calibri"/>
          <w:b/>
        </w:rPr>
        <w:t>/2</w:t>
      </w:r>
      <w:r w:rsidR="005D76DD">
        <w:rPr>
          <w:rFonts w:eastAsia="Calibri"/>
          <w:b/>
        </w:rPr>
        <w:t>5</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148B5358" w:rsidR="00A818EF" w:rsidRDefault="00A818EF" w:rsidP="00A818EF">
      <w:pPr>
        <w:pStyle w:val="ColorfulList-Accent11"/>
        <w:ind w:left="2160" w:firstLine="720"/>
        <w:rPr>
          <w:b/>
        </w:rPr>
      </w:pPr>
      <w:r w:rsidRPr="00B30ECB">
        <w:rPr>
          <w:rFonts w:cstheme="majorBidi"/>
          <w:b/>
          <w:color w:val="000000" w:themeColor="text1"/>
          <w:szCs w:val="26"/>
          <w:highlight w:val="yellow"/>
        </w:rPr>
        <w:lastRenderedPageBreak/>
        <w:t xml:space="preserve">Graded Survey – </w:t>
      </w:r>
      <w:r w:rsidR="0038317F">
        <w:rPr>
          <w:rFonts w:cstheme="majorBidi"/>
          <w:b/>
          <w:color w:val="000000" w:themeColor="text1"/>
          <w:szCs w:val="26"/>
          <w:highlight w:val="yellow"/>
        </w:rPr>
        <w:t>7/1</w:t>
      </w:r>
      <w:r w:rsidR="005D76DD">
        <w:rPr>
          <w:rFonts w:cstheme="majorBidi"/>
          <w:b/>
          <w:color w:val="000000" w:themeColor="text1"/>
          <w:szCs w:val="26"/>
          <w:highlight w:val="yellow"/>
        </w:rPr>
        <w:t>2</w:t>
      </w:r>
      <w:r w:rsidRPr="00B30ECB">
        <w:rPr>
          <w:rFonts w:cstheme="majorBidi"/>
          <w:b/>
          <w:color w:val="000000" w:themeColor="text1"/>
          <w:szCs w:val="26"/>
          <w:highlight w:val="yellow"/>
        </w:rPr>
        <w:t>/2</w:t>
      </w:r>
      <w:r w:rsidR="005D76DD">
        <w:rPr>
          <w:rFonts w:cstheme="majorBidi"/>
          <w:b/>
          <w:color w:val="000000" w:themeColor="text1"/>
          <w:szCs w:val="26"/>
          <w:highlight w:val="yellow"/>
        </w:rPr>
        <w:t>5</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486054C1" w:rsidR="00A818EF" w:rsidRPr="00DD7E41" w:rsidRDefault="005D76DD" w:rsidP="00A818EF">
      <w:pPr>
        <w:pStyle w:val="ColorfulList-Accent11"/>
        <w:ind w:left="2160" w:firstLine="720"/>
        <w:rPr>
          <w:rFonts w:cstheme="majorBidi"/>
          <w:b/>
          <w:color w:val="000000" w:themeColor="text1"/>
          <w:szCs w:val="26"/>
        </w:rPr>
      </w:pPr>
      <w:r>
        <w:rPr>
          <w:rFonts w:ascii="Helvetica" w:hAnsi="Helvetica" w:cs="Helvetica"/>
          <w:b/>
          <w:bCs/>
          <w:color w:val="000000" w:themeColor="text1"/>
          <w:sz w:val="22"/>
          <w:szCs w:val="22"/>
          <w:highlight w:val="yellow"/>
        </w:rPr>
        <w:t>Work on P</w:t>
      </w:r>
      <w:r w:rsidR="00A818EF" w:rsidRPr="00A35131">
        <w:rPr>
          <w:rFonts w:ascii="Helvetica" w:hAnsi="Helvetica" w:cs="Helvetica"/>
          <w:b/>
          <w:bCs/>
          <w:color w:val="000000" w:themeColor="text1"/>
          <w:sz w:val="22"/>
          <w:szCs w:val="22"/>
          <w:highlight w:val="yellow"/>
        </w:rPr>
        <w:t>hysical Activity Report and Reflection #</w:t>
      </w:r>
      <w:r w:rsidR="00A818EF" w:rsidRPr="005D76DD">
        <w:rPr>
          <w:rFonts w:ascii="Helvetica" w:hAnsi="Helvetica" w:cs="Helvetica"/>
          <w:b/>
          <w:bCs/>
          <w:color w:val="000000" w:themeColor="text1"/>
          <w:sz w:val="22"/>
          <w:szCs w:val="22"/>
          <w:highlight w:val="yellow"/>
        </w:rPr>
        <w:t>4</w:t>
      </w:r>
      <w:r w:rsidRPr="005D76DD">
        <w:rPr>
          <w:rFonts w:ascii="Helvetica" w:hAnsi="Helvetica" w:cs="Helvetica"/>
          <w:b/>
          <w:bCs/>
          <w:color w:val="000000" w:themeColor="text1"/>
          <w:sz w:val="22"/>
          <w:szCs w:val="22"/>
          <w:highlight w:val="yellow"/>
        </w:rPr>
        <w:t xml:space="preserve"> – 7/6/25-7/12/25</w:t>
      </w:r>
    </w:p>
    <w:p w14:paraId="16C85F22" w14:textId="0B036822" w:rsidR="00944CD1" w:rsidRPr="00CE6E54" w:rsidRDefault="00944CD1" w:rsidP="009E5E0C">
      <w:pPr>
        <w:ind w:left="0"/>
        <w:rPr>
          <w:b/>
          <w:i/>
          <w:color w:val="FF0000"/>
        </w:rPr>
      </w:pPr>
    </w:p>
    <w:p w14:paraId="6B8861BA" w14:textId="0302F8B5"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w:t>
      </w:r>
      <w:r w:rsidR="005D76DD">
        <w:rPr>
          <w:b/>
        </w:rPr>
        <w:t>3</w:t>
      </w:r>
      <w:r w:rsidR="007364A7" w:rsidRPr="00CE6E54">
        <w:rPr>
          <w:b/>
        </w:rPr>
        <w:t>/2</w:t>
      </w:r>
      <w:r w:rsidR="005D76DD">
        <w:rPr>
          <w:b/>
        </w:rPr>
        <w:t>5</w:t>
      </w:r>
      <w:r w:rsidR="007364A7" w:rsidRPr="00CE6E54">
        <w:rPr>
          <w:b/>
        </w:rPr>
        <w:t>-</w:t>
      </w:r>
      <w:r w:rsidR="0038317F">
        <w:rPr>
          <w:b/>
        </w:rPr>
        <w:t>7/</w:t>
      </w:r>
      <w:r w:rsidR="005D76DD">
        <w:rPr>
          <w:b/>
        </w:rPr>
        <w:t>19</w:t>
      </w:r>
      <w:r w:rsidR="007364A7" w:rsidRPr="00CE6E54">
        <w:rPr>
          <w:b/>
        </w:rPr>
        <w:t>/2</w:t>
      </w:r>
      <w:r w:rsidR="005D76DD">
        <w:rPr>
          <w:b/>
        </w:rPr>
        <w:t>5</w:t>
      </w:r>
      <w:r w:rsidR="00944CD1" w:rsidRPr="00CE6E54">
        <w:rPr>
          <w:b/>
        </w:rPr>
        <w:t>)</w:t>
      </w:r>
    </w:p>
    <w:p w14:paraId="147212F4" w14:textId="73E0592F" w:rsidR="005D76DD" w:rsidRPr="00DD7E41" w:rsidRDefault="005D76DD" w:rsidP="005D76DD">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7/14</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4357A56D" w14:textId="77777777" w:rsidR="005D76DD" w:rsidRDefault="005D76DD" w:rsidP="00A818EF">
      <w:pPr>
        <w:pStyle w:val="ColorfulList-Accent11"/>
        <w:ind w:left="2880"/>
        <w:rPr>
          <w:b/>
          <w:highlight w:val="yellow"/>
        </w:rPr>
      </w:pPr>
    </w:p>
    <w:p w14:paraId="09E99C1D" w14:textId="4162B662"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w:t>
      </w:r>
      <w:r w:rsidR="005D76DD">
        <w:rPr>
          <w:b/>
          <w:highlight w:val="yellow"/>
        </w:rPr>
        <w:t>19</w:t>
      </w:r>
      <w:r w:rsidRPr="00EF630B">
        <w:rPr>
          <w:b/>
          <w:highlight w:val="yellow"/>
        </w:rPr>
        <w:t>/</w:t>
      </w:r>
      <w:r w:rsidRPr="0047566A">
        <w:rPr>
          <w:b/>
          <w:highlight w:val="yellow"/>
        </w:rPr>
        <w:t>2</w:t>
      </w:r>
      <w:r w:rsidR="005D76DD">
        <w:rPr>
          <w:b/>
          <w:highlight w:val="yellow"/>
        </w:rPr>
        <w:t>5</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26389B03" w:rsidR="00A818EF" w:rsidRPr="00CE6E54" w:rsidRDefault="005D76DD" w:rsidP="00A818EF">
      <w:pPr>
        <w:pStyle w:val="ColorfulList-Accent11"/>
        <w:ind w:left="2880"/>
        <w:rPr>
          <w:b/>
        </w:rPr>
      </w:pPr>
      <w:r>
        <w:rPr>
          <w:rFonts w:ascii="Helvetica" w:hAnsi="Helvetica" w:cs="Helvetica"/>
          <w:b/>
          <w:bCs/>
          <w:color w:val="000000" w:themeColor="text1"/>
          <w:sz w:val="22"/>
          <w:szCs w:val="22"/>
          <w:highlight w:val="yellow"/>
        </w:rPr>
        <w:t xml:space="preserve">Work on </w:t>
      </w:r>
      <w:r w:rsidR="00A818EF" w:rsidRPr="00A35131">
        <w:rPr>
          <w:rFonts w:ascii="Helvetica" w:hAnsi="Helvetica" w:cs="Helvetica"/>
          <w:b/>
          <w:bCs/>
          <w:color w:val="000000" w:themeColor="text1"/>
          <w:sz w:val="22"/>
          <w:szCs w:val="22"/>
          <w:highlight w:val="yellow"/>
        </w:rPr>
        <w:t>Physical Activity Report and Reflection #5 –</w:t>
      </w:r>
      <w:r w:rsidRPr="005D76DD">
        <w:rPr>
          <w:rFonts w:ascii="Helvetica" w:hAnsi="Helvetica" w:cs="Helvetica"/>
          <w:b/>
          <w:bCs/>
          <w:color w:val="000000" w:themeColor="text1"/>
          <w:sz w:val="22"/>
          <w:szCs w:val="22"/>
          <w:highlight w:val="yellow"/>
        </w:rPr>
        <w:t>7/13/25-7/19/25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5111F2B4"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w:t>
      </w:r>
      <w:r w:rsidR="005D76DD">
        <w:rPr>
          <w:b/>
        </w:rPr>
        <w:t>0</w:t>
      </w:r>
      <w:r w:rsidR="00CE15D3" w:rsidRPr="00CE6E54">
        <w:rPr>
          <w:b/>
        </w:rPr>
        <w:t>/2</w:t>
      </w:r>
      <w:r w:rsidR="005D76DD">
        <w:rPr>
          <w:b/>
        </w:rPr>
        <w:t>5</w:t>
      </w:r>
      <w:r w:rsidR="00CE15D3" w:rsidRPr="00CE6E54">
        <w:rPr>
          <w:b/>
        </w:rPr>
        <w:t>-</w:t>
      </w:r>
      <w:r w:rsidR="0038317F">
        <w:rPr>
          <w:b/>
        </w:rPr>
        <w:t>7/2</w:t>
      </w:r>
      <w:r w:rsidR="005D76DD">
        <w:rPr>
          <w:b/>
        </w:rPr>
        <w:t>6</w:t>
      </w:r>
      <w:r w:rsidR="00CE15D3" w:rsidRPr="00CE6E54">
        <w:rPr>
          <w:b/>
        </w:rPr>
        <w:t>/2</w:t>
      </w:r>
      <w:r w:rsidR="005D76DD">
        <w:rPr>
          <w:b/>
        </w:rPr>
        <w:t>5</w:t>
      </w:r>
      <w:r w:rsidR="00944CD1" w:rsidRPr="00CE6E54">
        <w:rPr>
          <w:b/>
        </w:rPr>
        <w:t>)</w:t>
      </w:r>
    </w:p>
    <w:p w14:paraId="642258B1" w14:textId="3BAF911C" w:rsidR="005D76DD" w:rsidRPr="00CE6E54" w:rsidRDefault="005D76DD" w:rsidP="005D76DD">
      <w:pPr>
        <w:pStyle w:val="ColorfulList-Accent11"/>
        <w:ind w:left="2880"/>
        <w:rPr>
          <w:b/>
        </w:rPr>
      </w:pPr>
      <w:r w:rsidRPr="00A35131">
        <w:rPr>
          <w:rFonts w:ascii="Helvetica" w:hAnsi="Helvetica" w:cs="Helvetica"/>
          <w:b/>
          <w:bCs/>
          <w:color w:val="000000" w:themeColor="text1"/>
          <w:sz w:val="22"/>
          <w:szCs w:val="22"/>
          <w:highlight w:val="yellow"/>
        </w:rPr>
        <w:t xml:space="preserve">Physical Activity Report and Reflection #5 – </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21</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79FDAB59" w14:textId="77777777" w:rsidR="005D76DD" w:rsidRDefault="005D76DD" w:rsidP="005D76DD">
      <w:pPr>
        <w:pStyle w:val="ColorfulList-Accent11"/>
        <w:ind w:left="0"/>
        <w:rPr>
          <w:rFonts w:ascii="Helvetica" w:hAnsi="Helvetica" w:cs="Helvetica"/>
          <w:b/>
          <w:bCs/>
          <w:color w:val="000000" w:themeColor="text1"/>
          <w:sz w:val="22"/>
          <w:szCs w:val="22"/>
          <w:highlight w:val="yellow"/>
        </w:rPr>
      </w:pPr>
    </w:p>
    <w:p w14:paraId="3B29AA94" w14:textId="5929E16B" w:rsidR="00DD7E41" w:rsidRDefault="005D76DD" w:rsidP="00DD7E41">
      <w:pPr>
        <w:pStyle w:val="ColorfulList-Accent11"/>
        <w:ind w:left="2160" w:firstLine="720"/>
        <w:rPr>
          <w:b/>
          <w:color w:val="000000" w:themeColor="text1"/>
        </w:rPr>
      </w:pPr>
      <w:r>
        <w:rPr>
          <w:rFonts w:ascii="Helvetica" w:hAnsi="Helvetica" w:cs="Helvetica"/>
          <w:b/>
          <w:bCs/>
          <w:color w:val="000000" w:themeColor="text1"/>
          <w:sz w:val="22"/>
          <w:szCs w:val="22"/>
          <w:highlight w:val="yellow"/>
        </w:rPr>
        <w:t xml:space="preserve">Work on </w:t>
      </w:r>
      <w:r w:rsidR="00DD7E41" w:rsidRPr="00A35131">
        <w:rPr>
          <w:rFonts w:ascii="Helvetica" w:hAnsi="Helvetica" w:cs="Helvetica"/>
          <w:b/>
          <w:bCs/>
          <w:color w:val="000000" w:themeColor="text1"/>
          <w:sz w:val="22"/>
          <w:szCs w:val="22"/>
          <w:highlight w:val="yellow"/>
        </w:rPr>
        <w:t xml:space="preserve">Physical Activity Report and Reflection </w:t>
      </w:r>
      <w:r w:rsidR="00DD7E41">
        <w:rPr>
          <w:rFonts w:ascii="Helvetica" w:hAnsi="Helvetica" w:cs="Helvetica"/>
          <w:b/>
          <w:bCs/>
          <w:color w:val="000000" w:themeColor="text1"/>
          <w:sz w:val="22"/>
          <w:szCs w:val="22"/>
          <w:highlight w:val="yellow"/>
        </w:rPr>
        <w:t>#</w:t>
      </w:r>
      <w:r w:rsidR="00DD7E41" w:rsidRPr="00A35131">
        <w:rPr>
          <w:rFonts w:ascii="Helvetica" w:hAnsi="Helvetica" w:cs="Helvetica"/>
          <w:b/>
          <w:bCs/>
          <w:color w:val="000000" w:themeColor="text1"/>
          <w:sz w:val="22"/>
          <w:szCs w:val="22"/>
          <w:highlight w:val="yellow"/>
        </w:rPr>
        <w:t xml:space="preserve">6 – </w:t>
      </w:r>
      <w:r w:rsidRPr="005D76DD">
        <w:rPr>
          <w:rFonts w:ascii="Helvetica" w:hAnsi="Helvetica" w:cs="Helvetica"/>
          <w:b/>
          <w:bCs/>
          <w:color w:val="000000" w:themeColor="text1"/>
          <w:sz w:val="22"/>
          <w:szCs w:val="22"/>
          <w:highlight w:val="yellow"/>
        </w:rPr>
        <w:t>7/20/25-7/26/25</w:t>
      </w:r>
    </w:p>
    <w:p w14:paraId="3DBEEB1D" w14:textId="77777777" w:rsidR="005D76DD" w:rsidRDefault="005D76DD" w:rsidP="005D5425">
      <w:pPr>
        <w:pStyle w:val="ColorfulList-Accent11"/>
        <w:ind w:left="0"/>
        <w:rPr>
          <w:rStyle w:val="Heading2Char"/>
          <w:b/>
          <w:color w:val="000000" w:themeColor="text1"/>
        </w:rPr>
      </w:pPr>
    </w:p>
    <w:p w14:paraId="1B13E74C" w14:textId="4BF3540B" w:rsidR="005D76DD" w:rsidRPr="005D5425" w:rsidRDefault="005D76DD" w:rsidP="005D5425">
      <w:pPr>
        <w:pStyle w:val="ColorfulList-Accent11"/>
        <w:rPr>
          <w:b/>
        </w:rPr>
      </w:pPr>
      <w:r w:rsidRPr="00CE6E54">
        <w:rPr>
          <w:rStyle w:val="Heading2Char"/>
          <w:b/>
          <w:color w:val="000000" w:themeColor="text1"/>
        </w:rPr>
        <w:t>Week 1</w:t>
      </w:r>
      <w:r>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Pr="00CE6E54">
        <w:rPr>
          <w:b/>
        </w:rPr>
        <w:t>(</w:t>
      </w:r>
      <w:r>
        <w:rPr>
          <w:b/>
        </w:rPr>
        <w:t>7/2</w:t>
      </w:r>
      <w:r w:rsidR="005D5425">
        <w:rPr>
          <w:b/>
        </w:rPr>
        <w:t>7</w:t>
      </w:r>
      <w:r w:rsidRPr="00CE6E54">
        <w:rPr>
          <w:b/>
        </w:rPr>
        <w:t>/2</w:t>
      </w:r>
      <w:r>
        <w:rPr>
          <w:b/>
        </w:rPr>
        <w:t>5</w:t>
      </w:r>
      <w:r w:rsidRPr="00CE6E54">
        <w:rPr>
          <w:b/>
        </w:rPr>
        <w:t>-</w:t>
      </w:r>
      <w:r w:rsidR="005D5425">
        <w:rPr>
          <w:b/>
        </w:rPr>
        <w:t>8</w:t>
      </w:r>
      <w:r>
        <w:rPr>
          <w:b/>
        </w:rPr>
        <w:t>/</w:t>
      </w:r>
      <w:r w:rsidR="005D5425">
        <w:rPr>
          <w:b/>
        </w:rPr>
        <w:t>2</w:t>
      </w:r>
      <w:r w:rsidRPr="00CE6E54">
        <w:rPr>
          <w:b/>
        </w:rPr>
        <w:t>/2</w:t>
      </w:r>
      <w:r>
        <w:rPr>
          <w:b/>
        </w:rPr>
        <w:t>5</w:t>
      </w:r>
      <w:r w:rsidRPr="00CE6E54">
        <w:rPr>
          <w:b/>
        </w:rPr>
        <w:t>)</w:t>
      </w:r>
    </w:p>
    <w:p w14:paraId="54826ADC" w14:textId="12C92756" w:rsidR="005D76DD" w:rsidRDefault="005D76DD" w:rsidP="005D5425">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sidR="005D5425">
        <w:rPr>
          <w:rFonts w:ascii="Helvetica" w:hAnsi="Helvetica" w:cs="Helvetica"/>
          <w:b/>
          <w:bCs/>
          <w:color w:val="000000" w:themeColor="text1"/>
          <w:sz w:val="22"/>
          <w:szCs w:val="22"/>
          <w:highlight w:val="yellow"/>
        </w:rPr>
        <w:t>8</w:t>
      </w:r>
      <w:r w:rsidRPr="00A35131">
        <w:rPr>
          <w:rFonts w:ascii="Helvetica" w:hAnsi="Helvetica" w:cs="Helvetica"/>
          <w:b/>
          <w:bCs/>
          <w:color w:val="000000" w:themeColor="text1"/>
          <w:sz w:val="22"/>
          <w:szCs w:val="22"/>
          <w:highlight w:val="yellow"/>
        </w:rPr>
        <w:t>/2</w:t>
      </w:r>
      <w:r w:rsidR="005D5425">
        <w:rPr>
          <w:rFonts w:ascii="Helvetica" w:hAnsi="Helvetica" w:cs="Helvetica"/>
          <w:b/>
          <w:bCs/>
          <w:color w:val="000000" w:themeColor="text1"/>
          <w:sz w:val="22"/>
          <w:szCs w:val="22"/>
          <w:highlight w:val="yellow"/>
        </w:rPr>
        <w:t>5</w:t>
      </w:r>
      <w:r w:rsidRPr="00A35131">
        <w:rPr>
          <w:b/>
          <w:color w:val="000000" w:themeColor="text1"/>
          <w:highlight w:val="yellow"/>
        </w:rPr>
        <w:t xml:space="preserve"> by 8:00pm</w:t>
      </w:r>
    </w:p>
    <w:p w14:paraId="2A4A6153" w14:textId="77777777" w:rsidR="005D76DD" w:rsidRPr="00A35131" w:rsidRDefault="005D76DD" w:rsidP="005D76DD">
      <w:pPr>
        <w:pStyle w:val="ColorfulList-Accent11"/>
        <w:ind w:left="2160" w:firstLine="720"/>
        <w:rPr>
          <w:b/>
          <w:strike/>
          <w:color w:val="000000" w:themeColor="text1"/>
        </w:rPr>
      </w:pPr>
    </w:p>
    <w:p w14:paraId="02847A1C" w14:textId="20F3D43E" w:rsidR="005D76DD" w:rsidRPr="00552733" w:rsidRDefault="005D76DD" w:rsidP="005D76DD">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5D5425">
        <w:rPr>
          <w:b/>
          <w:highlight w:val="yellow"/>
        </w:rPr>
        <w:t>8/2/25</w:t>
      </w:r>
      <w:r w:rsidRPr="004B5446">
        <w:rPr>
          <w:b/>
          <w:highlight w:val="yellow"/>
        </w:rPr>
        <w:t xml:space="preserve"> </w:t>
      </w:r>
      <w:r w:rsidRPr="00745CB1">
        <w:rPr>
          <w:b/>
          <w:highlight w:val="yellow"/>
        </w:rPr>
        <w:t>b</w:t>
      </w:r>
      <w:r w:rsidRPr="00086997">
        <w:rPr>
          <w:b/>
          <w:highlight w:val="yellow"/>
        </w:rPr>
        <w:t>y 8:00pm</w:t>
      </w:r>
    </w:p>
    <w:p w14:paraId="6936FDDA" w14:textId="77777777" w:rsidR="005D76DD" w:rsidRPr="00552733" w:rsidRDefault="005D76DD" w:rsidP="005D76DD">
      <w:pPr>
        <w:rPr>
          <w:b/>
        </w:rPr>
      </w:pPr>
    </w:p>
    <w:p w14:paraId="59FF1A0B" w14:textId="16D41842" w:rsidR="00682DD7" w:rsidRPr="00682DD7" w:rsidRDefault="00682DD7" w:rsidP="00682DD7">
      <w:pPr>
        <w:pStyle w:val="ColorfulList-Accent11"/>
        <w:ind w:firstLine="720"/>
        <w:rPr>
          <w:b/>
          <w:bCs/>
          <w:i/>
          <w:color w:val="000000" w:themeColor="text1"/>
        </w:rPr>
      </w:pPr>
      <w:r w:rsidRPr="00F90214">
        <w:rPr>
          <w:rStyle w:val="Strong"/>
          <w:b w:val="0"/>
          <w:bCs w:val="0"/>
          <w:i/>
          <w:color w:val="000000" w:themeColor="text1"/>
          <w:highlight w:val="red"/>
        </w:rPr>
        <w:t>*</w:t>
      </w:r>
      <w:r w:rsidRPr="00F90214">
        <w:rPr>
          <w:rStyle w:val="Strong"/>
          <w:i/>
          <w:color w:val="000000" w:themeColor="text1"/>
          <w:sz w:val="24"/>
          <w:highlight w:val="red"/>
        </w:rPr>
        <w:t xml:space="preserve"> Last day to drop a course with no grade assignment; “W” assigned: </w:t>
      </w:r>
      <w:r w:rsidR="00A818EF" w:rsidRPr="00F90214">
        <w:rPr>
          <w:rStyle w:val="Strong"/>
          <w:i/>
          <w:color w:val="000000" w:themeColor="text1"/>
          <w:sz w:val="24"/>
          <w:highlight w:val="red"/>
        </w:rPr>
        <w:t>7/2</w:t>
      </w:r>
      <w:r w:rsidR="005D5425" w:rsidRPr="00F90214">
        <w:rPr>
          <w:rStyle w:val="Strong"/>
          <w:i/>
          <w:color w:val="000000" w:themeColor="text1"/>
          <w:sz w:val="24"/>
          <w:highlight w:val="red"/>
        </w:rPr>
        <w:t>9</w:t>
      </w:r>
      <w:r w:rsidRPr="00F90214">
        <w:rPr>
          <w:rStyle w:val="Strong"/>
          <w:i/>
          <w:color w:val="000000" w:themeColor="text1"/>
          <w:sz w:val="24"/>
          <w:highlight w:val="red"/>
        </w:rPr>
        <w:t>/2</w:t>
      </w:r>
      <w:r w:rsidR="005D5425" w:rsidRPr="00F90214">
        <w:rPr>
          <w:rStyle w:val="Strong"/>
          <w:i/>
          <w:color w:val="000000" w:themeColor="text1"/>
          <w:sz w:val="24"/>
          <w:highlight w:val="red"/>
        </w:rPr>
        <w:t>5</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6698250E" w:rsidR="004617C5" w:rsidRPr="00CE6E54" w:rsidRDefault="006E1967" w:rsidP="009E5E0C">
      <w:pPr>
        <w:pStyle w:val="ColorfulList-Accent11"/>
        <w:kinsoku w:val="0"/>
        <w:overflowPunct w:val="0"/>
        <w:outlineLvl w:val="0"/>
      </w:pPr>
      <w:r w:rsidRPr="00CE6E54">
        <w:lastRenderedPageBreak/>
        <w:t xml:space="preserve">Open on Canvas </w:t>
      </w:r>
      <w:r w:rsidR="009E5E0C" w:rsidRPr="00CE6E54">
        <w:t xml:space="preserve">from the first day of classes; due </w:t>
      </w:r>
      <w:r w:rsidR="000E3B51" w:rsidRPr="00CE6E54">
        <w:t xml:space="preserve">by </w:t>
      </w:r>
      <w:r w:rsidR="005D5425">
        <w:rPr>
          <w:b/>
          <w:bCs/>
        </w:rPr>
        <w:t>Monday, May 19</w:t>
      </w:r>
      <w:r w:rsidR="005D5425" w:rsidRPr="005D5425">
        <w:rPr>
          <w:b/>
          <w:bCs/>
          <w:vertAlign w:val="superscript"/>
        </w:rPr>
        <w:t>th</w:t>
      </w:r>
      <w:r w:rsidR="005D5425">
        <w:rPr>
          <w:b/>
          <w:bCs/>
        </w:rPr>
        <w:t>, 2025</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Default="00584F4D" w:rsidP="009A3F74">
      <w:pPr>
        <w:pStyle w:val="Default"/>
        <w:rPr>
          <w:rFonts w:asciiTheme="majorHAnsi" w:hAnsiTheme="majorHAnsi"/>
          <w:b/>
          <w:bCs/>
          <w:strike/>
          <w:color w:val="000000" w:themeColor="text1"/>
          <w:sz w:val="22"/>
          <w:szCs w:val="22"/>
        </w:rPr>
      </w:pPr>
    </w:p>
    <w:p w14:paraId="530B7E94" w14:textId="77777777" w:rsidR="005D5425" w:rsidRDefault="005D5425" w:rsidP="005D5425">
      <w:pPr>
        <w:ind w:left="0"/>
        <w:rPr>
          <w:iCs/>
          <w:color w:val="1F497D" w:themeColor="text2"/>
          <w:u w:val="single"/>
        </w:rPr>
      </w:pPr>
      <w:r w:rsidRPr="008173B2">
        <w:rPr>
          <w:iCs/>
          <w:color w:val="1F497D" w:themeColor="text2"/>
          <w:u w:val="single"/>
        </w:rPr>
        <w:t>Physical Activity Report and Reflections</w:t>
      </w:r>
    </w:p>
    <w:p w14:paraId="7B03D65E" w14:textId="77777777" w:rsidR="005D5425" w:rsidRDefault="005D5425" w:rsidP="005D5425">
      <w:pPr>
        <w:rPr>
          <w:iCs/>
          <w:color w:val="000000" w:themeColor="text1"/>
        </w:rPr>
      </w:pPr>
      <w:r>
        <w:rPr>
          <w:iCs/>
          <w:color w:val="000000" w:themeColor="text1"/>
        </w:rPr>
        <w:t xml:space="preserve">Physical Activity Report and Reflection assignments consist of submitting a physical activity log and answering questions on Canvas, some open-ended. </w:t>
      </w:r>
      <w:r w:rsidRPr="00F90214">
        <w:rPr>
          <w:b/>
          <w:bCs/>
          <w:iCs/>
          <w:color w:val="000000" w:themeColor="text1"/>
        </w:rPr>
        <w:t>The physical activity logs can only be accepted if they are in the format provided during week 1 (no screenshots of physical activity apps will be accepted) and are in the correct format (.jpg, .pdf</w:t>
      </w:r>
      <w:proofErr w:type="gramStart"/>
      <w:r w:rsidRPr="00F90214">
        <w:rPr>
          <w:b/>
          <w:bCs/>
          <w:iCs/>
          <w:color w:val="000000" w:themeColor="text1"/>
        </w:rPr>
        <w:t>, .</w:t>
      </w:r>
      <w:proofErr w:type="spellStart"/>
      <w:r w:rsidRPr="00F90214">
        <w:rPr>
          <w:b/>
          <w:bCs/>
          <w:iCs/>
          <w:color w:val="000000" w:themeColor="text1"/>
        </w:rPr>
        <w:t>wordx</w:t>
      </w:r>
      <w:proofErr w:type="spellEnd"/>
      <w:proofErr w:type="gramEnd"/>
      <w:r w:rsidRPr="00F90214">
        <w:rPr>
          <w:b/>
          <w:bCs/>
          <w:iCs/>
          <w:color w:val="000000" w:themeColor="text1"/>
        </w:rPr>
        <w:t>, .docx)</w:t>
      </w:r>
      <w:r>
        <w:rPr>
          <w:iCs/>
          <w:color w:val="000000" w:themeColor="text1"/>
        </w:rPr>
        <w:t>. Please note the .</w:t>
      </w:r>
      <w:r w:rsidRPr="00F90214">
        <w:rPr>
          <w:b/>
          <w:bCs/>
          <w:iCs/>
          <w:color w:val="000000" w:themeColor="text1"/>
        </w:rPr>
        <w:t>pages format is not accepted</w:t>
      </w:r>
      <w:r>
        <w:rPr>
          <w:iCs/>
          <w:color w:val="000000" w:themeColor="text1"/>
        </w:rPr>
        <w:t xml:space="preserve">. Physical activity logs should differ each submission </w:t>
      </w:r>
      <w:r>
        <w:rPr>
          <w:b/>
          <w:bCs/>
          <w:iCs/>
          <w:color w:val="000000" w:themeColor="text1"/>
        </w:rPr>
        <w:t>or you will not receive credit.</w:t>
      </w:r>
      <w:r>
        <w:rPr>
          <w:iCs/>
          <w:color w:val="000000" w:themeColor="text1"/>
        </w:rPr>
        <w:t xml:space="preserve"> </w:t>
      </w:r>
    </w:p>
    <w:p w14:paraId="5D43D5D9" w14:textId="77777777" w:rsidR="005D5425" w:rsidRDefault="005D5425" w:rsidP="005D5425">
      <w:pPr>
        <w:ind w:left="0"/>
        <w:rPr>
          <w:iCs/>
          <w:color w:val="000000" w:themeColor="text1"/>
        </w:rPr>
      </w:pPr>
    </w:p>
    <w:p w14:paraId="0E6FCFDC" w14:textId="77777777" w:rsidR="005D5425" w:rsidRPr="00E53BF8" w:rsidRDefault="005D5425" w:rsidP="005D5425">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 xml:space="preserve">Please pay close attention to the </w:t>
      </w:r>
      <w:proofErr w:type="gramStart"/>
      <w:r>
        <w:rPr>
          <w:iCs/>
          <w:color w:val="000000" w:themeColor="text1"/>
        </w:rPr>
        <w:t>provided instructions</w:t>
      </w:r>
      <w:proofErr w:type="gramEnd"/>
      <w:r>
        <w:rPr>
          <w:iCs/>
          <w:color w:val="000000" w:themeColor="text1"/>
        </w:rPr>
        <w:t xml:space="preserve"> while completing your Physical Activity Report and Reflection assignments </w:t>
      </w:r>
      <w:proofErr w:type="gramStart"/>
      <w:r>
        <w:rPr>
          <w:iCs/>
          <w:color w:val="000000" w:themeColor="text1"/>
        </w:rPr>
        <w:t>in order to</w:t>
      </w:r>
      <w:proofErr w:type="gramEnd"/>
      <w:r>
        <w:rPr>
          <w:iCs/>
          <w:color w:val="000000" w:themeColor="text1"/>
        </w:rPr>
        <w:t xml:space="preserve"> receive the highest grade possible.</w:t>
      </w:r>
    </w:p>
    <w:p w14:paraId="070E84DB" w14:textId="77777777" w:rsidR="005D5425" w:rsidRPr="00CD1D2C" w:rsidRDefault="005D5425"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w:t>
      </w:r>
      <w:r w:rsidRPr="00CE6E54">
        <w:lastRenderedPageBreak/>
        <w:t xml:space="preserve">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5D5425" w:rsidRDefault="00D46F3A" w:rsidP="005C3761">
      <w:pPr>
        <w:kinsoku w:val="0"/>
        <w:overflowPunct w:val="0"/>
        <w:autoSpaceDE w:val="0"/>
        <w:autoSpaceDN w:val="0"/>
        <w:adjustRightInd w:val="0"/>
        <w:spacing w:before="29" w:line="275" w:lineRule="exact"/>
        <w:ind w:left="100"/>
        <w:outlineLvl w:val="0"/>
        <w:rPr>
          <w:i/>
          <w:iCs/>
          <w:color w:val="FF0000"/>
        </w:rPr>
      </w:pPr>
      <w:r w:rsidRPr="005D5425">
        <w:rPr>
          <w:rStyle w:val="Emphasis"/>
        </w:rPr>
        <w:t xml:space="preserve">*No daily attendance policy will be in effect for this course, </w:t>
      </w:r>
      <w:proofErr w:type="gramStart"/>
      <w:r w:rsidRPr="005D5425">
        <w:rPr>
          <w:rStyle w:val="Emphasis"/>
        </w:rPr>
        <w:t>however</w:t>
      </w:r>
      <w:proofErr w:type="gramEnd"/>
      <w:r w:rsidRPr="005D5425">
        <w:rPr>
          <w:rStyle w:val="Emphasis"/>
        </w:rPr>
        <w:t xml:space="preserve"> please note all other policies in sections 8, 9, and 10 of this </w:t>
      </w:r>
      <w:proofErr w:type="gramStart"/>
      <w:r w:rsidR="00E12106" w:rsidRPr="005D5425">
        <w:rPr>
          <w:rStyle w:val="Emphasis"/>
        </w:rPr>
        <w:t>document</w:t>
      </w:r>
      <w:proofErr w:type="gramEnd"/>
      <w:r w:rsidR="00E12106" w:rsidRPr="005D5425">
        <w:rPr>
          <w:rStyle w:val="Emphasis"/>
        </w:rPr>
        <w:t>.</w:t>
      </w:r>
      <w:r w:rsidRPr="005D5425">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 xml:space="preserve">within one week from the end of the period of the excused </w:t>
      </w:r>
      <w:r w:rsidRPr="00CE6E54">
        <w:rPr>
          <w:rFonts w:eastAsia="Calibri"/>
          <w:b/>
          <w:u w:val="single"/>
        </w:rPr>
        <w:lastRenderedPageBreak/>
        <w:t>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F90214" w:rsidRDefault="00474AFD" w:rsidP="001A6EAC">
      <w:pPr>
        <w:spacing w:before="100" w:beforeAutospacing="1" w:after="100" w:afterAutospacing="1"/>
        <w:rPr>
          <w:rFonts w:cstheme="majorHAnsi"/>
        </w:rPr>
      </w:pPr>
      <w:r w:rsidRPr="00F90214">
        <w:rPr>
          <w:rFonts w:cstheme="majorHAnsi"/>
        </w:rPr>
        <w:t>If a student has a medical exception to the face covering requirement, please contact the Office of Accessibility to obtain appropriate documentation.</w:t>
      </w:r>
    </w:p>
    <w:p w14:paraId="423E77BF" w14:textId="77777777" w:rsidR="00474AFD" w:rsidRPr="00F90214" w:rsidRDefault="00474AFD" w:rsidP="00474AFD">
      <w:pPr>
        <w:rPr>
          <w:rFonts w:cstheme="majorHAnsi"/>
          <w:b/>
          <w:u w:val="single"/>
        </w:rPr>
      </w:pPr>
      <w:r w:rsidRPr="00F90214">
        <w:rPr>
          <w:rFonts w:cstheme="majorHAnsi"/>
          <w:b/>
          <w:u w:val="single"/>
        </w:rPr>
        <w:t>Instructional Contingency Plan</w:t>
      </w:r>
    </w:p>
    <w:p w14:paraId="7184C203" w14:textId="77777777" w:rsidR="00474AFD" w:rsidRPr="00F90214" w:rsidRDefault="00474AFD" w:rsidP="00474AFD">
      <w:pPr>
        <w:rPr>
          <w:rFonts w:cstheme="majorHAnsi"/>
        </w:rPr>
      </w:pPr>
      <w:r w:rsidRPr="00F90214">
        <w:rPr>
          <w:rFonts w:cstheme="majorHAnsi"/>
        </w:rPr>
        <w:t xml:space="preserve">If normal class and/or lab activities are disrupted due to illness, emergency, or </w:t>
      </w:r>
      <w:proofErr w:type="gramStart"/>
      <w:r w:rsidRPr="00F90214">
        <w:rPr>
          <w:rFonts w:cstheme="majorHAnsi"/>
        </w:rPr>
        <w:t>crisis situation</w:t>
      </w:r>
      <w:proofErr w:type="gramEnd"/>
      <w:r w:rsidRPr="00F90214">
        <w:rPr>
          <w:rFonts w:cstheme="majorHAnsi"/>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lastRenderedPageBreak/>
        <w:t xml:space="preserve">8. </w:t>
      </w:r>
      <w:r w:rsidRPr="00C36533">
        <w:rPr>
          <w:rFonts w:ascii="Calibri Light" w:hAnsi="Calibri Light" w:cs="Calibri Light"/>
          <w:b/>
          <w:bCs/>
          <w:color w:val="000000" w:themeColor="text1"/>
          <w:sz w:val="26"/>
          <w:u w:val="none"/>
        </w:rPr>
        <w:t>Bias:</w:t>
      </w:r>
    </w:p>
    <w:p w14:paraId="5B941144" w14:textId="77777777" w:rsidR="00C36533" w:rsidRPr="00F90214" w:rsidRDefault="00C36533" w:rsidP="00C36533">
      <w:pPr>
        <w:pStyle w:val="xmsonormal"/>
        <w:spacing w:before="0" w:beforeAutospacing="0" w:after="0" w:afterAutospacing="0"/>
        <w:ind w:left="720"/>
        <w:rPr>
          <w:rFonts w:asciiTheme="majorHAnsi" w:hAnsiTheme="majorHAnsi" w:cstheme="majorHAnsi"/>
          <w:color w:val="000000"/>
          <w:sz w:val="22"/>
          <w:szCs w:val="22"/>
        </w:rPr>
      </w:pPr>
      <w:r w:rsidRPr="00F90214">
        <w:rPr>
          <w:rFonts w:asciiTheme="majorHAnsi" w:hAnsiTheme="majorHAnsi" w:cstheme="majorHAnsi"/>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Pr="00F90214" w:rsidRDefault="00C36533" w:rsidP="00C36533">
      <w:pPr>
        <w:pStyle w:val="xmsonormal"/>
        <w:spacing w:before="0" w:beforeAutospacing="0" w:after="0" w:afterAutospacing="0"/>
        <w:ind w:left="720"/>
        <w:rPr>
          <w:rFonts w:asciiTheme="majorHAnsi" w:hAnsiTheme="majorHAnsi" w:cstheme="majorHAnsi"/>
          <w:color w:val="000000"/>
          <w:sz w:val="22"/>
          <w:szCs w:val="22"/>
        </w:rPr>
      </w:pPr>
      <w:r w:rsidRPr="00F90214">
        <w:rPr>
          <w:rFonts w:asciiTheme="majorHAnsi" w:hAnsiTheme="majorHAnsi" w:cstheme="majorHAnsi"/>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F90214">
        <w:rPr>
          <w:rStyle w:val="apple-converted-space"/>
          <w:rFonts w:asciiTheme="majorHAnsi" w:hAnsiTheme="majorHAnsi" w:cstheme="majorHAnsi"/>
          <w:color w:val="000000"/>
          <w:bdr w:val="none" w:sz="0" w:space="0" w:color="auto" w:frame="1"/>
        </w:rPr>
        <w:t> </w:t>
      </w:r>
      <w:hyperlink r:id="rId15" w:tgtFrame="_blank" w:tooltip="Original URL: https://studentaffairs.auburn.edu/bert/. Click or tap if you trust this link." w:history="1">
        <w:r w:rsidRPr="00F90214">
          <w:rPr>
            <w:rStyle w:val="Hyperlink"/>
            <w:rFonts w:asciiTheme="majorHAnsi" w:hAnsiTheme="majorHAnsi" w:cstheme="majorHAnsi"/>
            <w:color w:val="0563C1"/>
            <w:bdr w:val="none" w:sz="0" w:space="0" w:color="auto" w:frame="1"/>
          </w:rPr>
          <w:t>https://studentaffairs.auburn.edu/bert/</w:t>
        </w:r>
      </w:hyperlink>
      <w:r w:rsidRPr="00F90214">
        <w:rPr>
          <w:rFonts w:asciiTheme="majorHAnsi" w:hAnsiTheme="majorHAnsi" w:cstheme="majorHAnsi"/>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0CDA42CB" w14:textId="738FBAEC" w:rsidR="004B5446" w:rsidRPr="00D77108" w:rsidRDefault="004B5446" w:rsidP="00D77108">
            <w:pPr>
              <w:pStyle w:val="ListParagraph"/>
              <w:spacing w:before="120" w:after="120"/>
              <w:ind w:left="75"/>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sidRPr="00D77108">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p w14:paraId="35C4EA31" w14:textId="77777777" w:rsidR="00D77108" w:rsidRDefault="00D77108"/>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D77108">
        <w:trPr>
          <w:jc w:val="center"/>
        </w:trPr>
        <w:tc>
          <w:tcPr>
            <w:tcW w:w="9360" w:type="dxa"/>
            <w:gridSpan w:val="3"/>
            <w:tcBorders>
              <w:top w:val="single" w:sz="4" w:space="0" w:color="auto"/>
              <w:left w:val="single" w:sz="12" w:space="0" w:color="auto"/>
              <w:right w:val="single" w:sz="12" w:space="0" w:color="auto"/>
            </w:tcBorders>
          </w:tcPr>
          <w:p w14:paraId="6C8A87DD" w14:textId="65F01F27" w:rsidR="004B5446" w:rsidRPr="00D77108" w:rsidRDefault="004B544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lastRenderedPageBreak/>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lastRenderedPageBreak/>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lastRenderedPageBreak/>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9527050" w14:textId="77777777" w:rsidR="005141BA" w:rsidRDefault="005141BA" w:rsidP="0008040B">
      <w:pPr>
        <w:ind w:left="0"/>
        <w:rPr>
          <w:b/>
          <w:bCs/>
        </w:rPr>
      </w:pPr>
    </w:p>
    <w:p w14:paraId="14283E96" w14:textId="2D5637BE" w:rsidR="004B5446" w:rsidRDefault="00032933" w:rsidP="00032933">
      <w:pPr>
        <w:ind w:left="0"/>
        <w:rPr>
          <w:b/>
          <w:bCs/>
          <w:sz w:val="28"/>
          <w:szCs w:val="28"/>
        </w:rPr>
      </w:pPr>
      <w:r>
        <w:rPr>
          <w:b/>
          <w:bCs/>
          <w:sz w:val="28"/>
          <w:szCs w:val="28"/>
        </w:rPr>
        <w:t>#2</w:t>
      </w:r>
    </w:p>
    <w:p w14:paraId="3BFAA1FC" w14:textId="4CB87392" w:rsidR="00032933" w:rsidRPr="002233B2" w:rsidRDefault="00032933" w:rsidP="002233B2">
      <w:pPr>
        <w:ind w:left="360" w:hanging="360"/>
        <w:jc w:val="center"/>
        <w:rPr>
          <w:rFonts w:ascii="Cambria" w:hAnsi="Cambria"/>
        </w:rPr>
      </w:pPr>
    </w:p>
    <w:tbl>
      <w:tblPr>
        <w:tblStyle w:val="TableGrid"/>
        <w:tblW w:w="9535" w:type="dxa"/>
        <w:jc w:val="center"/>
        <w:tblLook w:val="04A0" w:firstRow="1" w:lastRow="0" w:firstColumn="1" w:lastColumn="0" w:noHBand="0" w:noVBand="1"/>
      </w:tblPr>
      <w:tblGrid>
        <w:gridCol w:w="4855"/>
        <w:gridCol w:w="4680"/>
      </w:tblGrid>
      <w:tr w:rsidR="005141BA" w14:paraId="6CB4553C" w14:textId="77777777" w:rsidTr="00B710BE">
        <w:trPr>
          <w:jc w:val="center"/>
        </w:trPr>
        <w:tc>
          <w:tcPr>
            <w:tcW w:w="9535" w:type="dxa"/>
            <w:gridSpan w:val="2"/>
            <w:tcBorders>
              <w:top w:val="single" w:sz="12" w:space="0" w:color="auto"/>
              <w:left w:val="single" w:sz="12" w:space="0" w:color="auto"/>
              <w:bottom w:val="single" w:sz="12" w:space="0" w:color="000000"/>
              <w:right w:val="single" w:sz="12" w:space="0" w:color="auto"/>
            </w:tcBorders>
          </w:tcPr>
          <w:p w14:paraId="07E1638A" w14:textId="5AB7C23F" w:rsidR="005141BA" w:rsidRDefault="005141BA" w:rsidP="00EF3560">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4E951CCC" w14:textId="4B288421" w:rsidR="00032933" w:rsidRDefault="00032933" w:rsidP="005141BA">
      <w:pPr>
        <w:ind w:left="0"/>
        <w:rPr>
          <w:rFonts w:ascii="Cambria" w:hAnsi="Cambria"/>
        </w:rPr>
      </w:pPr>
    </w:p>
    <w:tbl>
      <w:tblPr>
        <w:tblStyle w:val="TableGrid"/>
        <w:tblW w:w="9540" w:type="dxa"/>
        <w:jc w:val="center"/>
        <w:tblLook w:val="04A0" w:firstRow="1" w:lastRow="0" w:firstColumn="1" w:lastColumn="0" w:noHBand="0" w:noVBand="1"/>
      </w:tblPr>
      <w:tblGrid>
        <w:gridCol w:w="4860"/>
        <w:gridCol w:w="4680"/>
      </w:tblGrid>
      <w:tr w:rsidR="005141BA" w14:paraId="23A0A59B" w14:textId="77777777" w:rsidTr="00B648FB">
        <w:trPr>
          <w:jc w:val="center"/>
        </w:trPr>
        <w:tc>
          <w:tcPr>
            <w:tcW w:w="9540" w:type="dxa"/>
            <w:gridSpan w:val="2"/>
            <w:tcBorders>
              <w:top w:val="single" w:sz="12" w:space="0" w:color="000000"/>
              <w:left w:val="single" w:sz="12" w:space="0" w:color="000000"/>
              <w:bottom w:val="single" w:sz="12" w:space="0" w:color="000000"/>
              <w:right w:val="single" w:sz="12" w:space="0" w:color="000000"/>
            </w:tcBorders>
          </w:tcPr>
          <w:p w14:paraId="4F705604" w14:textId="6C61D421" w:rsidR="005141BA" w:rsidRDefault="005141BA" w:rsidP="005141BA">
            <w:pPr>
              <w:spacing w:before="120" w:after="120"/>
              <w:rPr>
                <w:rFonts w:ascii="Cambria" w:hAnsi="Cambria"/>
              </w:rPr>
            </w:pPr>
            <w:r>
              <w:rPr>
                <w:rFonts w:ascii="Cambria" w:hAnsi="Cambria"/>
              </w:rPr>
              <w:t>List the days and activities in which you exercised at least 10-15 minutes long (1 pt)</w:t>
            </w:r>
          </w:p>
        </w:tc>
      </w:tr>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6EDA52E" w14:textId="6DD0834C" w:rsidR="00D40FB6" w:rsidRPr="00D77108" w:rsidRDefault="00D40FB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7B4F3E0F" w14:textId="51034922" w:rsidR="00D40FB6" w:rsidRPr="0008040B" w:rsidRDefault="00D40FB6" w:rsidP="0008040B">
            <w:pPr>
              <w:pStyle w:val="ListParagraph"/>
              <w:spacing w:before="120" w:after="120"/>
              <w:ind w:left="75"/>
              <w:jc w:val="center"/>
              <w:rPr>
                <w:rFonts w:ascii="Cambria" w:hAnsi="Cambria"/>
              </w:rPr>
            </w:pPr>
            <w:r>
              <w:rPr>
                <w:rFonts w:ascii="Cambria" w:hAnsi="Cambria"/>
              </w:rPr>
              <w:t>What was your activity goal from your last report, and did you reach it?</w:t>
            </w:r>
            <w:r w:rsidR="0008040B">
              <w:rPr>
                <w:rFonts w:ascii="Cambria" w:hAnsi="Cambria"/>
              </w:rPr>
              <w:t xml:space="preserve"> </w:t>
            </w:r>
            <w:r w:rsidRPr="0008040B">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60CB0BFA" w14:textId="77777777" w:rsidR="00D77108" w:rsidRDefault="00D77108"/>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2CCADACC" w14:textId="1DF19634" w:rsidR="00D40FB6" w:rsidRPr="00F72C78" w:rsidRDefault="00D40FB6"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lastRenderedPageBreak/>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689761CA" w14:textId="77777777" w:rsidR="00D77108" w:rsidRDefault="00D77108"/>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3AA3A67D"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F9674D">
              <w:rPr>
                <w:rFonts w:ascii="Cambria" w:hAnsi="Cambria"/>
              </w:rPr>
              <w:t>[2 points]</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43E0F14C" w14:textId="4AA97328" w:rsidR="00D40FB6" w:rsidRPr="0008040B" w:rsidRDefault="00D40FB6"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128F78C6" w14:textId="77777777" w:rsidR="00D77108" w:rsidRDefault="00D77108"/>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5C29F631" w14:textId="59C27038" w:rsidR="00D40FB6" w:rsidRPr="0008040B" w:rsidRDefault="00D40FB6" w:rsidP="0008040B">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lastRenderedPageBreak/>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lastRenderedPageBreak/>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lastRenderedPageBreak/>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lastRenderedPageBreak/>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lastRenderedPageBreak/>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405F837F" w14:textId="77777777" w:rsidR="0008040B" w:rsidRDefault="0008040B" w:rsidP="00032933">
      <w:pPr>
        <w:ind w:left="0"/>
        <w:rPr>
          <w:b/>
          <w:bCs/>
        </w:rPr>
      </w:pPr>
    </w:p>
    <w:p w14:paraId="7B2174AA" w14:textId="77777777" w:rsidR="0008040B" w:rsidRDefault="0008040B" w:rsidP="00032933">
      <w:pPr>
        <w:ind w:left="0"/>
        <w:rPr>
          <w:b/>
          <w:bCs/>
        </w:rPr>
      </w:pPr>
    </w:p>
    <w:p w14:paraId="189408EE" w14:textId="77777777" w:rsidR="0008040B" w:rsidRDefault="0008040B" w:rsidP="00032933">
      <w:pPr>
        <w:ind w:left="0"/>
        <w:rPr>
          <w:b/>
          <w:bCs/>
        </w:rPr>
      </w:pPr>
    </w:p>
    <w:p w14:paraId="387930F0" w14:textId="77777777" w:rsidR="0008040B" w:rsidRDefault="0008040B" w:rsidP="00032933">
      <w:pPr>
        <w:ind w:left="0"/>
        <w:rPr>
          <w:b/>
          <w:bCs/>
        </w:rPr>
      </w:pPr>
    </w:p>
    <w:p w14:paraId="57F6CE48" w14:textId="77777777" w:rsidR="0008040B" w:rsidRDefault="0008040B" w:rsidP="00032933">
      <w:pPr>
        <w:ind w:left="0"/>
        <w:rPr>
          <w:b/>
          <w:bCs/>
        </w:rPr>
      </w:pPr>
    </w:p>
    <w:p w14:paraId="6E34F92B" w14:textId="77777777" w:rsidR="0008040B" w:rsidRDefault="0008040B" w:rsidP="00032933">
      <w:pPr>
        <w:ind w:left="0"/>
        <w:rPr>
          <w:b/>
          <w:bCs/>
        </w:rPr>
      </w:pPr>
    </w:p>
    <w:p w14:paraId="3BD9DC25" w14:textId="77777777" w:rsidR="0008040B" w:rsidRDefault="0008040B" w:rsidP="00032933">
      <w:pPr>
        <w:ind w:left="0"/>
        <w:rPr>
          <w:b/>
          <w:bCs/>
        </w:rPr>
      </w:pPr>
    </w:p>
    <w:p w14:paraId="46BC244A" w14:textId="01BF5EB2" w:rsidR="00960F07" w:rsidRPr="00D77108" w:rsidRDefault="00960F07" w:rsidP="00D77108">
      <w:pPr>
        <w:ind w:left="0"/>
        <w:rPr>
          <w:b/>
          <w:bCs/>
          <w:sz w:val="28"/>
          <w:szCs w:val="28"/>
        </w:rPr>
      </w:pPr>
      <w:r>
        <w:rPr>
          <w:b/>
          <w:bCs/>
          <w:sz w:val="28"/>
          <w:szCs w:val="28"/>
        </w:rP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D77108" w14:paraId="3BBDC521" w14:textId="77777777" w:rsidTr="00355483">
        <w:trPr>
          <w:jc w:val="center"/>
        </w:trPr>
        <w:tc>
          <w:tcPr>
            <w:tcW w:w="9530" w:type="dxa"/>
            <w:gridSpan w:val="2"/>
          </w:tcPr>
          <w:p w14:paraId="4E7A0FD2" w14:textId="2C15CDD1" w:rsidR="00D77108" w:rsidRDefault="00D77108" w:rsidP="00EF3560">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p w14:paraId="331020AD" w14:textId="77777777" w:rsidR="00D77108" w:rsidRDefault="00D77108"/>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3360FFDC" w14:textId="77777777" w:rsidR="00D77108" w:rsidRDefault="00D77108"/>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6A350254" w14:textId="2E835C69" w:rsidR="00960F07" w:rsidRPr="00F72C78" w:rsidRDefault="00960F07"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p w14:paraId="2B447211" w14:textId="77777777" w:rsidR="00D77108" w:rsidRDefault="00D77108"/>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7BD8B32A" w14:textId="77777777" w:rsidR="00D77108" w:rsidRDefault="00D77108"/>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046BBD22"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r w:rsidR="0008040B">
              <w:rPr>
                <w:rFonts w:ascii="Cambria" w:hAnsi="Cambria"/>
              </w:rPr>
              <w:t xml:space="preserve"> points</w:t>
            </w:r>
            <w:r>
              <w:rPr>
                <w:rFonts w:ascii="Cambria" w:hAnsi="Cambria"/>
              </w:rPr>
              <w:t>]</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lastRenderedPageBreak/>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Default="00960F07" w:rsidP="00960F07">
      <w:pPr>
        <w:pStyle w:val="ListParagraph"/>
        <w:autoSpaceDE/>
        <w:autoSpaceDN/>
        <w:adjustRightInd/>
        <w:spacing w:before="120" w:after="120"/>
        <w:ind w:left="360"/>
        <w:contextualSpacing/>
        <w:rPr>
          <w:rFonts w:ascii="Cambria" w:hAnsi="Cambria"/>
          <w:b/>
          <w:bCs/>
        </w:rPr>
      </w:pPr>
    </w:p>
    <w:p w14:paraId="13AB2D21" w14:textId="77777777" w:rsidR="0008040B" w:rsidRDefault="0008040B" w:rsidP="00960F07">
      <w:pPr>
        <w:pStyle w:val="ListParagraph"/>
        <w:autoSpaceDE/>
        <w:autoSpaceDN/>
        <w:adjustRightInd/>
        <w:spacing w:before="120" w:after="120"/>
        <w:ind w:left="360"/>
        <w:contextualSpacing/>
        <w:rPr>
          <w:rFonts w:ascii="Cambria" w:hAnsi="Cambria"/>
          <w:b/>
          <w:bCs/>
        </w:rPr>
      </w:pPr>
    </w:p>
    <w:p w14:paraId="2488FC71" w14:textId="77777777" w:rsidR="0008040B" w:rsidRPr="007D352B" w:rsidRDefault="0008040B" w:rsidP="00960F07">
      <w:pPr>
        <w:pStyle w:val="ListParagraph"/>
        <w:autoSpaceDE/>
        <w:autoSpaceDN/>
        <w:adjustRightInd/>
        <w:spacing w:before="120" w:after="120"/>
        <w:ind w:left="360"/>
        <w:contextualSpacing/>
        <w:rPr>
          <w:rFonts w:ascii="Cambria" w:hAnsi="Cambria"/>
          <w:b/>
          <w:bCs/>
        </w:rPr>
      </w:pPr>
    </w:p>
    <w:p w14:paraId="63DC9B2B" w14:textId="76CF6EAF" w:rsidR="00A544BB" w:rsidRPr="00D77108" w:rsidRDefault="00A544BB" w:rsidP="00D77108">
      <w:pPr>
        <w:ind w:left="0"/>
        <w:rPr>
          <w:b/>
          <w:bCs/>
          <w:sz w:val="28"/>
          <w:szCs w:val="28"/>
        </w:rPr>
      </w:pPr>
      <w:r>
        <w:rPr>
          <w:b/>
          <w:bCs/>
          <w:sz w:val="28"/>
          <w:szCs w:val="28"/>
        </w:rP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461129EE" w14:textId="77777777" w:rsidTr="002B788A">
        <w:trPr>
          <w:jc w:val="center"/>
        </w:trPr>
        <w:tc>
          <w:tcPr>
            <w:tcW w:w="9360" w:type="dxa"/>
            <w:gridSpan w:val="2"/>
          </w:tcPr>
          <w:p w14:paraId="50EA42CA" w14:textId="71098AEB" w:rsidR="00D77108" w:rsidRDefault="00D77108" w:rsidP="00D77108">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14D8E65F" w:rsidR="00A544BB" w:rsidRDefault="00A544BB" w:rsidP="00EF3560">
            <w:pPr>
              <w:spacing w:before="120" w:after="120"/>
              <w:ind w:left="360"/>
              <w:jc w:val="center"/>
              <w:rPr>
                <w:rFonts w:ascii="Cambria" w:hAnsi="Cambria"/>
              </w:rPr>
            </w:pPr>
            <w:r>
              <w:rPr>
                <w:rFonts w:ascii="Cambria" w:hAnsi="Cambria"/>
              </w:rPr>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p w14:paraId="391D011A" w14:textId="77777777" w:rsidR="00D77108" w:rsidRDefault="00D77108"/>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34B4A00C" w14:textId="1E2BA0DB" w:rsidR="00A544BB" w:rsidRPr="00F72C78" w:rsidRDefault="00A544BB"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 xml:space="preserve">[1 </w:t>
            </w:r>
            <w:r w:rsidR="00D77108">
              <w:rPr>
                <w:rFonts w:ascii="Cambria" w:hAnsi="Cambria"/>
              </w:rPr>
              <w:t>p</w:t>
            </w:r>
            <w:r>
              <w:rPr>
                <w:rFonts w:ascii="Cambria" w:hAnsi="Cambria"/>
              </w:rPr>
              <w:t>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lastRenderedPageBreak/>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lastRenderedPageBreak/>
              <w:t>1</w:t>
            </w:r>
          </w:p>
          <w:p w14:paraId="587A1840" w14:textId="77777777" w:rsidR="00A544BB" w:rsidRDefault="00A544BB"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28C018EA" w14:textId="77777777" w:rsidR="00D77108" w:rsidRDefault="00D77108"/>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E046CB9" w14:textId="14AF89D5" w:rsidR="00A544BB" w:rsidRPr="00F72C78" w:rsidRDefault="00A544BB" w:rsidP="00D77108">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p w14:paraId="2D475A44" w14:textId="77777777" w:rsidR="00D77108" w:rsidRDefault="00D77108"/>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4CC12E5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Pr>
                <w:rFonts w:ascii="Cambria" w:hAnsi="Cambria"/>
              </w:rPr>
              <w:t>[2 points]</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E52B06A" w14:textId="31D28E9E" w:rsidR="00A544BB" w:rsidRPr="0008040B" w:rsidRDefault="00A544BB"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255EAAC9" w14:textId="77777777" w:rsidR="00D77108" w:rsidRDefault="00D77108"/>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3CDA6D82" w14:textId="3BCAB0D2" w:rsidR="00A544BB" w:rsidRPr="00593CFD" w:rsidRDefault="00A544BB" w:rsidP="00D77108">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79EE4544" w14:textId="39335E09" w:rsidR="006E0A08" w:rsidRPr="00D77108" w:rsidRDefault="006E0A08" w:rsidP="00D77108">
      <w:pPr>
        <w:ind w:left="0"/>
        <w:rPr>
          <w:b/>
          <w:bCs/>
          <w:sz w:val="28"/>
          <w:szCs w:val="28"/>
        </w:rPr>
      </w:pPr>
      <w:r>
        <w:rPr>
          <w:b/>
          <w:bCs/>
          <w:sz w:val="28"/>
          <w:szCs w:val="28"/>
        </w:rP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11457D4B" w14:textId="77777777" w:rsidTr="006152EE">
        <w:trPr>
          <w:jc w:val="center"/>
        </w:trPr>
        <w:tc>
          <w:tcPr>
            <w:tcW w:w="9360" w:type="dxa"/>
            <w:gridSpan w:val="2"/>
          </w:tcPr>
          <w:p w14:paraId="7354A4DC" w14:textId="723FC09F" w:rsidR="00D77108" w:rsidRDefault="00D77108" w:rsidP="00D77108">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Response includes a comment about either total hours slept or their awake time.</w:t>
            </w:r>
          </w:p>
        </w:tc>
      </w:tr>
    </w:tbl>
    <w:p w14:paraId="2813F232" w14:textId="77777777" w:rsidR="00D77108" w:rsidRDefault="00D77108"/>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2CA0D4CA" w14:textId="48C0B43F" w:rsidR="006E0A08" w:rsidRPr="00F72C78" w:rsidRDefault="006E0A08"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lastRenderedPageBreak/>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lastRenderedPageBreak/>
              <w:t>1</w:t>
            </w:r>
          </w:p>
          <w:p w14:paraId="4A00A880" w14:textId="77777777" w:rsidR="006E0A08" w:rsidRDefault="006E0A08" w:rsidP="00EF3560">
            <w:pPr>
              <w:spacing w:before="120" w:after="120"/>
              <w:jc w:val="center"/>
              <w:rPr>
                <w:rFonts w:ascii="Cambria" w:hAnsi="Cambria"/>
              </w:rPr>
            </w:pPr>
            <w:r>
              <w:rPr>
                <w:rFonts w:ascii="Cambria" w:hAnsi="Cambria"/>
              </w:rPr>
              <w:lastRenderedPageBreak/>
              <w:t>Lists the goal and a comment with respect to meeting it.</w:t>
            </w:r>
          </w:p>
        </w:tc>
      </w:tr>
    </w:tbl>
    <w:p w14:paraId="203F3C63" w14:textId="77777777" w:rsidR="00D77108" w:rsidRDefault="00D77108"/>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5C947116" w14:textId="34FC5BBC" w:rsidR="006E0A08" w:rsidRPr="00F72C78" w:rsidRDefault="006E0A08" w:rsidP="00D77108">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p w14:paraId="23CFB6AC" w14:textId="77777777" w:rsidR="00D77108" w:rsidRDefault="00D77108"/>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564ECD9E"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6C13F0">
              <w:rPr>
                <w:rFonts w:ascii="Cambria" w:hAnsi="Cambria"/>
              </w:rPr>
              <w:t>[2 points]</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012A2716" w14:textId="45CD200A" w:rsidR="006E0A08" w:rsidRPr="0008040B" w:rsidRDefault="006E0A08"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3DFDFD52" w14:textId="77777777" w:rsidR="00D77108" w:rsidRDefault="00D77108"/>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196C1E99" w14:textId="1EF64D42" w:rsidR="006E0A08" w:rsidRPr="00D77108" w:rsidRDefault="006E0A08" w:rsidP="00D77108">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E04BFA4" w14:textId="77777777" w:rsidR="00D40FB6" w:rsidRDefault="00D40FB6" w:rsidP="00051ED7">
      <w:pPr>
        <w:spacing w:before="179"/>
        <w:ind w:left="262"/>
        <w:jc w:val="center"/>
        <w:rPr>
          <w:b/>
          <w:i/>
        </w:rPr>
      </w:pPr>
    </w:p>
    <w:p w14:paraId="580B04BE" w14:textId="36494382" w:rsidR="00E91510" w:rsidRPr="0008040B" w:rsidRDefault="00051ED7" w:rsidP="0008040B">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sectPr w:rsidR="00E91510" w:rsidRPr="0008040B" w:rsidSect="00221BFF">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E033" w14:textId="77777777" w:rsidR="005E3C1A" w:rsidRDefault="005E3C1A" w:rsidP="00DB2D4E">
      <w:r>
        <w:separator/>
      </w:r>
    </w:p>
  </w:endnote>
  <w:endnote w:type="continuationSeparator" w:id="0">
    <w:p w14:paraId="7A91A188" w14:textId="77777777" w:rsidR="005E3C1A" w:rsidRDefault="005E3C1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29E6" w14:textId="77777777" w:rsidR="005E3C1A" w:rsidRDefault="005E3C1A" w:rsidP="00DB2D4E">
      <w:r>
        <w:separator/>
      </w:r>
    </w:p>
  </w:footnote>
  <w:footnote w:type="continuationSeparator" w:id="0">
    <w:p w14:paraId="589A0BB2" w14:textId="77777777" w:rsidR="005E3C1A" w:rsidRDefault="005E3C1A"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C0566F7" w:rsidR="007364A7" w:rsidRDefault="007364A7" w:rsidP="0084238B">
    <w:pPr>
      <w:pStyle w:val="Header"/>
      <w:ind w:left="0" w:right="360"/>
    </w:pPr>
    <w:r>
      <w:t xml:space="preserve">PHED 1000: </w:t>
    </w:r>
    <w:r w:rsidR="005E0E29">
      <w:t>S</w:t>
    </w:r>
    <w:r w:rsidR="00552733">
      <w:t>UMMER</w:t>
    </w:r>
    <w:r>
      <w:t xml:space="preserve"> 202</w:t>
    </w:r>
    <w:r w:rsidR="00AD26A9">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040B"/>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2E88"/>
    <w:rsid w:val="00115121"/>
    <w:rsid w:val="0012348F"/>
    <w:rsid w:val="00124D4D"/>
    <w:rsid w:val="00125BA1"/>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1BFF"/>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5676"/>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1E0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1C6"/>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141BA"/>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425"/>
    <w:rsid w:val="005D5CF8"/>
    <w:rsid w:val="005D764F"/>
    <w:rsid w:val="005D76DD"/>
    <w:rsid w:val="005E0B51"/>
    <w:rsid w:val="005E0E29"/>
    <w:rsid w:val="005E1297"/>
    <w:rsid w:val="005E29C3"/>
    <w:rsid w:val="005E3C1A"/>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4A29"/>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12D2"/>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26A9"/>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296"/>
    <w:rsid w:val="00B3244C"/>
    <w:rsid w:val="00B33AB6"/>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77108"/>
    <w:rsid w:val="00D811BA"/>
    <w:rsid w:val="00D8567E"/>
    <w:rsid w:val="00D85FCB"/>
    <w:rsid w:val="00D93D10"/>
    <w:rsid w:val="00D97CB2"/>
    <w:rsid w:val="00DA0D27"/>
    <w:rsid w:val="00DA1887"/>
    <w:rsid w:val="00DA2D07"/>
    <w:rsid w:val="00DA5837"/>
    <w:rsid w:val="00DA6A79"/>
    <w:rsid w:val="00DA709A"/>
    <w:rsid w:val="00DB28FF"/>
    <w:rsid w:val="00DB2D4E"/>
    <w:rsid w:val="00DB3C29"/>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358C"/>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214"/>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4366</Words>
  <Characters>23375</Characters>
  <Application>Microsoft Office Word</Application>
  <DocSecurity>4</DocSecurity>
  <Lines>194</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27686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Heidi Kluess</cp:lastModifiedBy>
  <cp:revision>2</cp:revision>
  <cp:lastPrinted>2023-12-04T18:27:00Z</cp:lastPrinted>
  <dcterms:created xsi:type="dcterms:W3CDTF">2025-05-07T11:40:00Z</dcterms:created>
  <dcterms:modified xsi:type="dcterms:W3CDTF">2025-05-07T11:40:00Z</dcterms:modified>
</cp:coreProperties>
</file>