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32" w:rsidRDefault="00686EB9" w:rsidP="00305B0A">
      <w:pPr>
        <w:ind w:left="-720" w:right="-720"/>
        <w:jc w:val="center"/>
        <w:rPr>
          <w:b/>
          <w:sz w:val="22"/>
          <w:szCs w:val="22"/>
        </w:rPr>
      </w:pPr>
      <w:r>
        <w:rPr>
          <w:b/>
          <w:noProof/>
          <w:sz w:val="22"/>
          <w:szCs w:val="22"/>
        </w:rPr>
        <w:pict>
          <v:rect id="_x0000_s1026" style="position:absolute;left:0;text-align:left;margin-left:-37.5pt;margin-top:4.5pt;width:258.75pt;height:563.95pt;z-index:251658240" filled="f" fillcolor="#bbe0e3" stroked="f">
            <v:textbox style="mso-next-textbox:#_x0000_s1026" inset="2.48331mm,1.2417mm,2.48331mm,1.2417mm">
              <w:txbxContent>
                <w:p w:rsidR="00E62C32" w:rsidRDefault="00E62C32" w:rsidP="00E62C32">
                  <w:pPr>
                    <w:autoSpaceDE w:val="0"/>
                    <w:autoSpaceDN w:val="0"/>
                    <w:adjustRightInd w:val="0"/>
                    <w:ind w:left="540" w:hanging="540"/>
                    <w:jc w:val="center"/>
                    <w:rPr>
                      <w:rFonts w:ascii="Arial" w:hAnsi="Arial" w:cs="Arial"/>
                      <w:color w:val="000000"/>
                      <w:sz w:val="39"/>
                      <w:szCs w:val="40"/>
                    </w:rPr>
                  </w:pPr>
                </w:p>
                <w:p w:rsidR="00E62C32" w:rsidRDefault="00E62C32" w:rsidP="00E62C32">
                  <w:pPr>
                    <w:autoSpaceDE w:val="0"/>
                    <w:autoSpaceDN w:val="0"/>
                    <w:adjustRightInd w:val="0"/>
                    <w:ind w:left="540" w:hanging="540"/>
                    <w:jc w:val="center"/>
                    <w:rPr>
                      <w:rFonts w:ascii="Arial" w:hAnsi="Arial" w:cs="Arial"/>
                      <w:color w:val="000000"/>
                      <w:sz w:val="39"/>
                      <w:szCs w:val="40"/>
                    </w:rPr>
                  </w:pPr>
                </w:p>
                <w:p w:rsidR="00E62C32" w:rsidRDefault="00E62C32" w:rsidP="00E62C32">
                  <w:pPr>
                    <w:autoSpaceDE w:val="0"/>
                    <w:autoSpaceDN w:val="0"/>
                    <w:adjustRightInd w:val="0"/>
                    <w:ind w:left="540" w:hanging="540"/>
                    <w:jc w:val="center"/>
                    <w:rPr>
                      <w:rFonts w:ascii="Arial" w:hAnsi="Arial" w:cs="Arial"/>
                      <w:color w:val="000000"/>
                      <w:sz w:val="39"/>
                      <w:szCs w:val="40"/>
                    </w:rPr>
                  </w:pPr>
                </w:p>
                <w:p w:rsidR="00E62C32" w:rsidRDefault="00E62C32" w:rsidP="00E62C32">
                  <w:pPr>
                    <w:autoSpaceDE w:val="0"/>
                    <w:autoSpaceDN w:val="0"/>
                    <w:adjustRightInd w:val="0"/>
                    <w:ind w:left="540" w:hanging="540"/>
                    <w:jc w:val="center"/>
                    <w:rPr>
                      <w:rFonts w:ascii="Book Antiqua" w:hAnsi="Book Antiqua" w:cs="David"/>
                      <w:color w:val="002060"/>
                      <w:sz w:val="39"/>
                      <w:szCs w:val="40"/>
                    </w:rPr>
                  </w:pPr>
                  <w:r>
                    <w:rPr>
                      <w:rFonts w:ascii="Book Antiqua" w:hAnsi="Book Antiqua" w:cs="David"/>
                      <w:color w:val="002060"/>
                      <w:sz w:val="39"/>
                      <w:szCs w:val="40"/>
                    </w:rPr>
                    <w:t>CTRD 3700-002</w:t>
                  </w:r>
                </w:p>
                <w:p w:rsidR="00E62C32" w:rsidRPr="00F951D0" w:rsidRDefault="00E62C32" w:rsidP="00E62C32">
                  <w:pPr>
                    <w:autoSpaceDE w:val="0"/>
                    <w:autoSpaceDN w:val="0"/>
                    <w:adjustRightInd w:val="0"/>
                    <w:ind w:left="540" w:hanging="540"/>
                    <w:jc w:val="center"/>
                    <w:rPr>
                      <w:rFonts w:ascii="Book Antiqua" w:hAnsi="Book Antiqua" w:cs="David"/>
                      <w:color w:val="002060"/>
                      <w:sz w:val="39"/>
                      <w:szCs w:val="40"/>
                    </w:rPr>
                  </w:pPr>
                </w:p>
                <w:p w:rsidR="00E62C32" w:rsidRPr="00E62C32" w:rsidRDefault="00E62C32" w:rsidP="00E62C32">
                  <w:pPr>
                    <w:autoSpaceDE w:val="0"/>
                    <w:autoSpaceDN w:val="0"/>
                    <w:adjustRightInd w:val="0"/>
                    <w:ind w:left="540" w:hanging="540"/>
                    <w:jc w:val="center"/>
                    <w:rPr>
                      <w:rFonts w:ascii="Book Antiqua" w:hAnsi="Book Antiqua" w:cs="David"/>
                      <w:color w:val="002060"/>
                      <w:sz w:val="36"/>
                      <w:szCs w:val="36"/>
                    </w:rPr>
                  </w:pPr>
                  <w:r w:rsidRPr="00E62C32">
                    <w:rPr>
                      <w:rFonts w:ascii="Book Antiqua" w:hAnsi="Book Antiqua" w:cs="David"/>
                      <w:color w:val="002060"/>
                      <w:sz w:val="36"/>
                      <w:szCs w:val="36"/>
                    </w:rPr>
                    <w:t xml:space="preserve">Fundamentals of Language </w:t>
                  </w:r>
                </w:p>
                <w:p w:rsidR="00E62C32" w:rsidRPr="00E62C32" w:rsidRDefault="00E62C32" w:rsidP="00E62C32">
                  <w:pPr>
                    <w:autoSpaceDE w:val="0"/>
                    <w:autoSpaceDN w:val="0"/>
                    <w:adjustRightInd w:val="0"/>
                    <w:ind w:left="540" w:hanging="540"/>
                    <w:jc w:val="center"/>
                    <w:rPr>
                      <w:rFonts w:ascii="Book Antiqua" w:hAnsi="Book Antiqua" w:cs="David"/>
                      <w:color w:val="002060"/>
                      <w:sz w:val="36"/>
                      <w:szCs w:val="36"/>
                    </w:rPr>
                  </w:pPr>
                  <w:proofErr w:type="gramStart"/>
                  <w:r>
                    <w:rPr>
                      <w:rFonts w:ascii="Book Antiqua" w:hAnsi="Book Antiqua" w:cs="David"/>
                      <w:color w:val="002060"/>
                      <w:sz w:val="36"/>
                      <w:szCs w:val="36"/>
                    </w:rPr>
                    <w:t>a</w:t>
                  </w:r>
                  <w:r w:rsidRPr="00E62C32">
                    <w:rPr>
                      <w:rFonts w:ascii="Book Antiqua" w:hAnsi="Book Antiqua" w:cs="David"/>
                      <w:color w:val="002060"/>
                      <w:sz w:val="36"/>
                      <w:szCs w:val="36"/>
                    </w:rPr>
                    <w:t>nd</w:t>
                  </w:r>
                  <w:proofErr w:type="gramEnd"/>
                  <w:r w:rsidRPr="00E62C32">
                    <w:rPr>
                      <w:rFonts w:ascii="Book Antiqua" w:hAnsi="Book Antiqua" w:cs="David"/>
                      <w:color w:val="002060"/>
                      <w:sz w:val="36"/>
                      <w:szCs w:val="36"/>
                    </w:rPr>
                    <w:t xml:space="preserve"> Literacy Instruction I</w:t>
                  </w:r>
                </w:p>
                <w:p w:rsidR="00E62C32" w:rsidRPr="00F951D0" w:rsidRDefault="00E62C32" w:rsidP="00E62C32">
                  <w:pPr>
                    <w:autoSpaceDE w:val="0"/>
                    <w:autoSpaceDN w:val="0"/>
                    <w:adjustRightInd w:val="0"/>
                    <w:ind w:left="540" w:hanging="540"/>
                    <w:jc w:val="center"/>
                    <w:rPr>
                      <w:rFonts w:ascii="Book Antiqua" w:hAnsi="Book Antiqua" w:cs="David"/>
                      <w:color w:val="002060"/>
                      <w:sz w:val="39"/>
                      <w:szCs w:val="40"/>
                    </w:rPr>
                  </w:pPr>
                </w:p>
                <w:p w:rsidR="00E62C32" w:rsidRPr="00F951D0" w:rsidRDefault="00A802D5" w:rsidP="00E62C32">
                  <w:pPr>
                    <w:autoSpaceDE w:val="0"/>
                    <w:autoSpaceDN w:val="0"/>
                    <w:adjustRightInd w:val="0"/>
                    <w:ind w:left="540" w:hanging="540"/>
                    <w:jc w:val="center"/>
                    <w:rPr>
                      <w:rFonts w:ascii="Book Antiqua" w:hAnsi="Book Antiqua" w:cs="David"/>
                      <w:color w:val="002060"/>
                      <w:sz w:val="39"/>
                      <w:szCs w:val="40"/>
                    </w:rPr>
                  </w:pPr>
                  <w:r>
                    <w:rPr>
                      <w:rFonts w:ascii="Book Antiqua" w:hAnsi="Book Antiqua" w:cs="David"/>
                      <w:color w:val="002060"/>
                      <w:sz w:val="39"/>
                      <w:szCs w:val="40"/>
                    </w:rPr>
                    <w:t>Fall</w:t>
                  </w:r>
                  <w:r w:rsidR="00E62C32" w:rsidRPr="00F951D0">
                    <w:rPr>
                      <w:rFonts w:ascii="Book Antiqua" w:hAnsi="Book Antiqua" w:cs="David"/>
                      <w:color w:val="002060"/>
                      <w:sz w:val="39"/>
                      <w:szCs w:val="40"/>
                    </w:rPr>
                    <w:t xml:space="preserve"> 2010</w:t>
                  </w:r>
                </w:p>
                <w:p w:rsidR="00E62C32" w:rsidRPr="00F951D0" w:rsidRDefault="00E62C32" w:rsidP="00E62C32">
                  <w:pPr>
                    <w:autoSpaceDE w:val="0"/>
                    <w:autoSpaceDN w:val="0"/>
                    <w:adjustRightInd w:val="0"/>
                    <w:ind w:left="540" w:hanging="540"/>
                    <w:jc w:val="center"/>
                    <w:rPr>
                      <w:rFonts w:ascii="Book Antiqua" w:hAnsi="Book Antiqua" w:cs="David"/>
                      <w:color w:val="002060"/>
                      <w:sz w:val="35"/>
                      <w:szCs w:val="36"/>
                    </w:rPr>
                  </w:pPr>
                </w:p>
                <w:p w:rsidR="00E62C32" w:rsidRPr="00F951D0" w:rsidRDefault="00E62C32" w:rsidP="00E62C32">
                  <w:pPr>
                    <w:autoSpaceDE w:val="0"/>
                    <w:autoSpaceDN w:val="0"/>
                    <w:adjustRightInd w:val="0"/>
                    <w:ind w:left="540" w:hanging="540"/>
                    <w:jc w:val="center"/>
                    <w:rPr>
                      <w:rFonts w:ascii="Book Antiqua" w:hAnsi="Book Antiqua" w:cs="David"/>
                      <w:color w:val="002060"/>
                      <w:sz w:val="35"/>
                      <w:szCs w:val="36"/>
                    </w:rPr>
                  </w:pP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r w:rsidRPr="00E62C32">
                    <w:rPr>
                      <w:rFonts w:ascii="Book Antiqua" w:hAnsi="Book Antiqua" w:cs="David"/>
                      <w:b/>
                      <w:color w:val="002060"/>
                      <w:sz w:val="28"/>
                      <w:szCs w:val="28"/>
                    </w:rPr>
                    <w:t>Instructor: Katie Forster</w:t>
                  </w: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r w:rsidRPr="00E62C32">
                    <w:rPr>
                      <w:rFonts w:ascii="Book Antiqua" w:hAnsi="Book Antiqua" w:cs="David"/>
                      <w:b/>
                      <w:color w:val="002060"/>
                      <w:sz w:val="28"/>
                      <w:szCs w:val="28"/>
                    </w:rPr>
                    <w:t>Office: Haley 4095</w:t>
                  </w: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p>
                <w:p w:rsidR="00E62C32" w:rsidRDefault="00E62C32" w:rsidP="00E62C32">
                  <w:pPr>
                    <w:autoSpaceDE w:val="0"/>
                    <w:autoSpaceDN w:val="0"/>
                    <w:adjustRightInd w:val="0"/>
                    <w:ind w:left="540" w:hanging="540"/>
                    <w:jc w:val="center"/>
                    <w:rPr>
                      <w:rFonts w:ascii="Book Antiqua" w:hAnsi="Book Antiqua" w:cs="David"/>
                      <w:b/>
                      <w:color w:val="002060"/>
                      <w:sz w:val="28"/>
                      <w:szCs w:val="28"/>
                    </w:rPr>
                  </w:pPr>
                  <w:r w:rsidRPr="00E62C32">
                    <w:rPr>
                      <w:rFonts w:ascii="Book Antiqua" w:hAnsi="Book Antiqua" w:cs="David"/>
                      <w:b/>
                      <w:color w:val="002060"/>
                      <w:sz w:val="28"/>
                      <w:szCs w:val="28"/>
                    </w:rPr>
                    <w:t>Home Phone: 826-1153</w:t>
                  </w:r>
                </w:p>
                <w:p w:rsidR="00A802D5" w:rsidRPr="00E62C32" w:rsidRDefault="00A802D5" w:rsidP="00E62C32">
                  <w:pPr>
                    <w:autoSpaceDE w:val="0"/>
                    <w:autoSpaceDN w:val="0"/>
                    <w:adjustRightInd w:val="0"/>
                    <w:ind w:left="540" w:hanging="540"/>
                    <w:jc w:val="center"/>
                    <w:rPr>
                      <w:rFonts w:ascii="Book Antiqua" w:hAnsi="Book Antiqua" w:cs="David"/>
                      <w:b/>
                      <w:color w:val="002060"/>
                      <w:sz w:val="28"/>
                      <w:szCs w:val="28"/>
                    </w:rPr>
                  </w:pPr>
                  <w:r>
                    <w:rPr>
                      <w:rFonts w:ascii="Book Antiqua" w:hAnsi="Book Antiqua" w:cs="David"/>
                      <w:b/>
                      <w:color w:val="002060"/>
                      <w:sz w:val="28"/>
                      <w:szCs w:val="28"/>
                    </w:rPr>
                    <w:t>Cell Phone: 334-329-9672</w:t>
                  </w: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p>
                <w:p w:rsidR="00E62C32" w:rsidRDefault="00A802D5" w:rsidP="00E62C32">
                  <w:pPr>
                    <w:autoSpaceDE w:val="0"/>
                    <w:autoSpaceDN w:val="0"/>
                    <w:adjustRightInd w:val="0"/>
                    <w:ind w:left="540" w:hanging="540"/>
                    <w:jc w:val="center"/>
                  </w:pPr>
                  <w:r>
                    <w:rPr>
                      <w:rFonts w:ascii="Book Antiqua" w:hAnsi="Book Antiqua" w:cs="David"/>
                      <w:b/>
                      <w:color w:val="002060"/>
                      <w:sz w:val="28"/>
                      <w:szCs w:val="28"/>
                    </w:rPr>
                    <w:t>Campus em</w:t>
                  </w:r>
                  <w:r w:rsidR="00E62C32" w:rsidRPr="00E62C32">
                    <w:rPr>
                      <w:rFonts w:ascii="Book Antiqua" w:hAnsi="Book Antiqua" w:cs="David"/>
                      <w:b/>
                      <w:color w:val="002060"/>
                      <w:sz w:val="28"/>
                      <w:szCs w:val="28"/>
                    </w:rPr>
                    <w:t xml:space="preserve">ail: </w:t>
                  </w:r>
                  <w:hyperlink r:id="rId5" w:history="1">
                    <w:r w:rsidR="00E62C32" w:rsidRPr="00E62C32">
                      <w:rPr>
                        <w:rStyle w:val="Hyperlink"/>
                        <w:rFonts w:ascii="Book Antiqua" w:hAnsi="Book Antiqua" w:cs="David"/>
                        <w:b/>
                        <w:color w:val="002060"/>
                        <w:sz w:val="28"/>
                        <w:szCs w:val="28"/>
                      </w:rPr>
                      <w:t>ksf0001@auburn.edu</w:t>
                    </w:r>
                  </w:hyperlink>
                </w:p>
                <w:p w:rsidR="00A802D5" w:rsidRDefault="00A802D5" w:rsidP="00E62C32">
                  <w:pPr>
                    <w:autoSpaceDE w:val="0"/>
                    <w:autoSpaceDN w:val="0"/>
                    <w:adjustRightInd w:val="0"/>
                    <w:ind w:left="540" w:hanging="540"/>
                    <w:jc w:val="center"/>
                    <w:rPr>
                      <w:rFonts w:ascii="Book Antiqua" w:hAnsi="Book Antiqua" w:cs="David"/>
                      <w:b/>
                      <w:color w:val="002060"/>
                      <w:sz w:val="28"/>
                      <w:szCs w:val="28"/>
                    </w:rPr>
                  </w:pPr>
                </w:p>
                <w:p w:rsidR="00A802D5" w:rsidRPr="00E62C32" w:rsidRDefault="00A802D5" w:rsidP="00E62C32">
                  <w:pPr>
                    <w:autoSpaceDE w:val="0"/>
                    <w:autoSpaceDN w:val="0"/>
                    <w:adjustRightInd w:val="0"/>
                    <w:ind w:left="540" w:hanging="540"/>
                    <w:jc w:val="center"/>
                    <w:rPr>
                      <w:rFonts w:ascii="Book Antiqua" w:hAnsi="Book Antiqua" w:cs="David"/>
                      <w:b/>
                      <w:color w:val="002060"/>
                      <w:sz w:val="28"/>
                      <w:szCs w:val="28"/>
                    </w:rPr>
                  </w:pPr>
                  <w:r>
                    <w:rPr>
                      <w:rFonts w:ascii="Book Antiqua" w:hAnsi="Book Antiqua" w:cs="David"/>
                      <w:b/>
                      <w:color w:val="002060"/>
                      <w:sz w:val="28"/>
                      <w:szCs w:val="28"/>
                    </w:rPr>
                    <w:t>Home email: forster306@charter.net</w:t>
                  </w:r>
                </w:p>
                <w:p w:rsidR="00E62C32" w:rsidRDefault="00E62C32" w:rsidP="00E62C32">
                  <w:pPr>
                    <w:autoSpaceDE w:val="0"/>
                    <w:autoSpaceDN w:val="0"/>
                    <w:adjustRightInd w:val="0"/>
                    <w:ind w:left="540" w:hanging="540"/>
                    <w:rPr>
                      <w:rFonts w:ascii="Bookman Old Style" w:hAnsi="Bookman Old Style" w:cs="Arial"/>
                      <w:color w:val="002060"/>
                    </w:rPr>
                  </w:pPr>
                </w:p>
                <w:p w:rsidR="00E62C32" w:rsidRDefault="00E62C32" w:rsidP="00E62C32">
                  <w:pPr>
                    <w:autoSpaceDE w:val="0"/>
                    <w:autoSpaceDN w:val="0"/>
                    <w:adjustRightInd w:val="0"/>
                    <w:ind w:left="540" w:hanging="540"/>
                    <w:rPr>
                      <w:rFonts w:ascii="Bookman Old Style" w:hAnsi="Bookman Old Style" w:cs="Arial"/>
                      <w:color w:val="002060"/>
                    </w:rPr>
                  </w:pPr>
                </w:p>
                <w:p w:rsidR="00E62C32" w:rsidRPr="00E62C32" w:rsidRDefault="00E62C32" w:rsidP="00E62C32">
                  <w:pPr>
                    <w:autoSpaceDE w:val="0"/>
                    <w:autoSpaceDN w:val="0"/>
                    <w:adjustRightInd w:val="0"/>
                    <w:ind w:left="540" w:hanging="540"/>
                    <w:jc w:val="center"/>
                    <w:rPr>
                      <w:rFonts w:ascii="Book Antiqua" w:hAnsi="Book Antiqua" w:cs="David"/>
                      <w:color w:val="002060"/>
                      <w:sz w:val="28"/>
                      <w:szCs w:val="28"/>
                    </w:rPr>
                  </w:pPr>
                  <w:r w:rsidRPr="00E62C32">
                    <w:rPr>
                      <w:rFonts w:ascii="Book Antiqua" w:hAnsi="Book Antiqua" w:cs="David"/>
                      <w:color w:val="002060"/>
                      <w:sz w:val="28"/>
                      <w:szCs w:val="28"/>
                    </w:rPr>
                    <w:t>College of Education</w:t>
                  </w:r>
                </w:p>
                <w:p w:rsidR="00E62C32" w:rsidRPr="00E62C32" w:rsidRDefault="00E62C32" w:rsidP="00E62C32">
                  <w:pPr>
                    <w:autoSpaceDE w:val="0"/>
                    <w:autoSpaceDN w:val="0"/>
                    <w:adjustRightInd w:val="0"/>
                    <w:ind w:left="540" w:hanging="540"/>
                    <w:jc w:val="center"/>
                    <w:rPr>
                      <w:rFonts w:ascii="Book Antiqua" w:hAnsi="Book Antiqua" w:cs="David"/>
                      <w:color w:val="002060"/>
                      <w:sz w:val="28"/>
                      <w:szCs w:val="28"/>
                    </w:rPr>
                  </w:pPr>
                  <w:r w:rsidRPr="00E62C32">
                    <w:rPr>
                      <w:rFonts w:ascii="Book Antiqua" w:hAnsi="Book Antiqua" w:cs="David"/>
                      <w:color w:val="002060"/>
                      <w:sz w:val="28"/>
                      <w:szCs w:val="28"/>
                    </w:rPr>
                    <w:t xml:space="preserve">Dept. of Curriculum &amp; Teaching, </w:t>
                  </w:r>
                </w:p>
                <w:p w:rsidR="00E62C32" w:rsidRPr="00E62C32" w:rsidRDefault="00E62C32" w:rsidP="00E62C32">
                  <w:pPr>
                    <w:autoSpaceDE w:val="0"/>
                    <w:autoSpaceDN w:val="0"/>
                    <w:adjustRightInd w:val="0"/>
                    <w:ind w:left="540" w:hanging="540"/>
                    <w:jc w:val="center"/>
                    <w:rPr>
                      <w:rFonts w:ascii="Book Antiqua" w:hAnsi="Book Antiqua" w:cs="David"/>
                      <w:color w:val="002060"/>
                      <w:sz w:val="28"/>
                      <w:szCs w:val="28"/>
                    </w:rPr>
                  </w:pPr>
                  <w:r w:rsidRPr="00E62C32">
                    <w:rPr>
                      <w:rFonts w:ascii="Book Antiqua" w:hAnsi="Book Antiqua" w:cs="David"/>
                      <w:color w:val="002060"/>
                      <w:sz w:val="28"/>
                      <w:szCs w:val="28"/>
                    </w:rPr>
                    <w:t>5040 Haley Center</w:t>
                  </w:r>
                </w:p>
                <w:p w:rsidR="00E62C32" w:rsidRPr="00F951D0" w:rsidRDefault="00E62C32" w:rsidP="00E62C32">
                  <w:pPr>
                    <w:autoSpaceDE w:val="0"/>
                    <w:autoSpaceDN w:val="0"/>
                    <w:adjustRightInd w:val="0"/>
                    <w:ind w:left="540" w:hanging="540"/>
                    <w:jc w:val="center"/>
                    <w:rPr>
                      <w:rFonts w:ascii="Book Antiqua" w:hAnsi="Book Antiqua" w:cs="David"/>
                      <w:color w:val="002060"/>
                      <w:sz w:val="35"/>
                      <w:szCs w:val="36"/>
                    </w:rPr>
                  </w:pPr>
                  <w:r w:rsidRPr="00E62C32">
                    <w:rPr>
                      <w:rFonts w:ascii="Book Antiqua" w:hAnsi="Book Antiqua" w:cs="David"/>
                      <w:color w:val="002060"/>
                      <w:sz w:val="28"/>
                      <w:szCs w:val="28"/>
                    </w:rPr>
                    <w:t>Auburn University</w:t>
                  </w:r>
                </w:p>
                <w:p w:rsidR="00E62C32" w:rsidRPr="00F951D0" w:rsidRDefault="00E62C32" w:rsidP="00E62C32">
                  <w:pPr>
                    <w:autoSpaceDE w:val="0"/>
                    <w:autoSpaceDN w:val="0"/>
                    <w:adjustRightInd w:val="0"/>
                    <w:ind w:left="540" w:hanging="540"/>
                    <w:rPr>
                      <w:rFonts w:ascii="Bookman Old Style" w:hAnsi="Bookman Old Style" w:cs="Arial"/>
                      <w:color w:val="00206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Pr="00F2367F" w:rsidRDefault="00E62C32" w:rsidP="00E62C32">
                  <w:pPr>
                    <w:autoSpaceDE w:val="0"/>
                    <w:autoSpaceDN w:val="0"/>
                    <w:adjustRightInd w:val="0"/>
                    <w:ind w:left="540" w:hanging="540"/>
                    <w:rPr>
                      <w:rFonts w:ascii="Bookman Old Style" w:hAnsi="Bookman Old Style" w:cs="Arial"/>
                      <w:color w:val="000000"/>
                    </w:rPr>
                  </w:pPr>
                </w:p>
                <w:p w:rsidR="00E62C32" w:rsidRPr="00F2367F" w:rsidRDefault="00E62C32" w:rsidP="00E62C32">
                  <w:pPr>
                    <w:autoSpaceDE w:val="0"/>
                    <w:autoSpaceDN w:val="0"/>
                    <w:adjustRightInd w:val="0"/>
                    <w:ind w:left="540" w:hanging="540"/>
                    <w:jc w:val="center"/>
                    <w:rPr>
                      <w:rFonts w:ascii="Bookman Old Style" w:hAnsi="Bookman Old Style" w:cs="Arial"/>
                      <w:color w:val="000000"/>
                    </w:rPr>
                  </w:pPr>
                  <w:r w:rsidRPr="00F2367F">
                    <w:rPr>
                      <w:rFonts w:ascii="Bookman Old Style" w:hAnsi="Bookman Old Style" w:cs="Arial"/>
                      <w:color w:val="000000"/>
                    </w:rPr>
                    <w:t>Office Hours: by Appointment</w:t>
                  </w:r>
                </w:p>
              </w:txbxContent>
            </v:textbox>
          </v:rect>
        </w:pict>
      </w:r>
      <w:r w:rsidR="00E62C32">
        <w:rPr>
          <w:b/>
          <w:noProof/>
          <w:sz w:val="22"/>
          <w:szCs w:val="22"/>
        </w:rPr>
        <w:drawing>
          <wp:anchor distT="0" distB="0" distL="114300" distR="114300" simplePos="0" relativeHeight="251659264" behindDoc="0" locked="0" layoutInCell="1" allowOverlap="1">
            <wp:simplePos x="0" y="0"/>
            <wp:positionH relativeFrom="column">
              <wp:posOffset>2952750</wp:posOffset>
            </wp:positionH>
            <wp:positionV relativeFrom="paragraph">
              <wp:posOffset>-361950</wp:posOffset>
            </wp:positionV>
            <wp:extent cx="3657600" cy="898207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3657600" cy="8982075"/>
                    </a:xfrm>
                    <a:prstGeom prst="rect">
                      <a:avLst/>
                    </a:prstGeom>
                    <a:noFill/>
                  </pic:spPr>
                </pic:pic>
              </a:graphicData>
            </a:graphic>
          </wp:anchor>
        </w:drawing>
      </w: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305B0A" w:rsidRPr="00961F3D" w:rsidRDefault="00305B0A" w:rsidP="00305B0A">
      <w:pPr>
        <w:ind w:left="-720" w:right="-720"/>
        <w:jc w:val="center"/>
        <w:rPr>
          <w:b/>
          <w:sz w:val="22"/>
          <w:szCs w:val="22"/>
        </w:rPr>
      </w:pPr>
      <w:r w:rsidRPr="00961F3D">
        <w:rPr>
          <w:b/>
          <w:sz w:val="22"/>
          <w:szCs w:val="22"/>
        </w:rPr>
        <w:lastRenderedPageBreak/>
        <w:t xml:space="preserve">AUBURN UNIVERISTY </w:t>
      </w:r>
    </w:p>
    <w:p w:rsidR="00305B0A" w:rsidRPr="00961F3D" w:rsidRDefault="00305B0A" w:rsidP="00305B0A">
      <w:pPr>
        <w:ind w:left="-720" w:right="-720"/>
        <w:jc w:val="center"/>
        <w:rPr>
          <w:b/>
          <w:sz w:val="22"/>
          <w:szCs w:val="22"/>
        </w:rPr>
      </w:pPr>
      <w:r w:rsidRPr="00961F3D">
        <w:rPr>
          <w:b/>
          <w:sz w:val="22"/>
          <w:szCs w:val="22"/>
        </w:rPr>
        <w:t>SYLLABUS</w:t>
      </w:r>
    </w:p>
    <w:p w:rsidR="00305B0A" w:rsidRPr="00961F3D" w:rsidRDefault="00305B0A" w:rsidP="00305B0A">
      <w:pPr>
        <w:rPr>
          <w:color w:val="000000"/>
          <w:sz w:val="22"/>
          <w:szCs w:val="22"/>
        </w:rPr>
      </w:pPr>
    </w:p>
    <w:p w:rsidR="00305B0A" w:rsidRPr="00961F3D" w:rsidRDefault="00305B0A" w:rsidP="00305B0A">
      <w:pPr>
        <w:ind w:left="720" w:hanging="720"/>
        <w:rPr>
          <w:sz w:val="22"/>
          <w:szCs w:val="22"/>
        </w:rPr>
      </w:pPr>
      <w:r w:rsidRPr="00961F3D">
        <w:rPr>
          <w:color w:val="000000"/>
          <w:sz w:val="22"/>
          <w:szCs w:val="22"/>
        </w:rPr>
        <w:t>1.</w:t>
      </w:r>
      <w:r w:rsidRPr="00961F3D">
        <w:rPr>
          <w:color w:val="000000"/>
          <w:sz w:val="22"/>
          <w:szCs w:val="22"/>
        </w:rPr>
        <w:tab/>
      </w:r>
      <w:r w:rsidRPr="00961F3D">
        <w:rPr>
          <w:b/>
          <w:color w:val="000000"/>
          <w:sz w:val="22"/>
          <w:szCs w:val="22"/>
        </w:rPr>
        <w:t xml:space="preserve">Course Number: </w:t>
      </w:r>
      <w:r w:rsidRPr="00961F3D">
        <w:rPr>
          <w:color w:val="000000"/>
          <w:sz w:val="22"/>
          <w:szCs w:val="22"/>
        </w:rPr>
        <w:t>CTRD 3700</w:t>
      </w:r>
      <w:r w:rsidRPr="00961F3D">
        <w:rPr>
          <w:b/>
          <w:color w:val="000000"/>
          <w:sz w:val="22"/>
          <w:szCs w:val="22"/>
        </w:rPr>
        <w:t xml:space="preserve">; Course Title: </w:t>
      </w:r>
      <w:r w:rsidRPr="00961F3D">
        <w:rPr>
          <w:color w:val="000000"/>
          <w:sz w:val="22"/>
          <w:szCs w:val="22"/>
        </w:rPr>
        <w:t xml:space="preserve">Fundamentals of Language and Literacy Instruction I;    </w:t>
      </w:r>
      <w:r w:rsidRPr="00961F3D">
        <w:rPr>
          <w:b/>
          <w:sz w:val="22"/>
          <w:szCs w:val="22"/>
        </w:rPr>
        <w:t xml:space="preserve">Credit Hours: </w:t>
      </w:r>
      <w:r w:rsidRPr="00961F3D">
        <w:rPr>
          <w:sz w:val="22"/>
          <w:szCs w:val="22"/>
        </w:rPr>
        <w:t>Three</w:t>
      </w:r>
      <w:r w:rsidRPr="00961F3D">
        <w:rPr>
          <w:color w:val="000000"/>
          <w:sz w:val="22"/>
          <w:szCs w:val="22"/>
        </w:rPr>
        <w:t>;</w:t>
      </w:r>
      <w:r w:rsidRPr="00961F3D">
        <w:rPr>
          <w:b/>
          <w:color w:val="000000"/>
          <w:sz w:val="22"/>
          <w:szCs w:val="22"/>
        </w:rPr>
        <w:t xml:space="preserve"> </w:t>
      </w:r>
      <w:r w:rsidRPr="00961F3D">
        <w:rPr>
          <w:b/>
          <w:sz w:val="22"/>
          <w:szCs w:val="22"/>
        </w:rPr>
        <w:t xml:space="preserve">Prerequisites: </w:t>
      </w:r>
      <w:r w:rsidRPr="00961F3D">
        <w:rPr>
          <w:sz w:val="22"/>
          <w:szCs w:val="22"/>
        </w:rPr>
        <w:t>Admission to Teacher Education</w:t>
      </w:r>
      <w:r w:rsidRPr="00961F3D">
        <w:rPr>
          <w:color w:val="000000"/>
          <w:sz w:val="22"/>
          <w:szCs w:val="22"/>
        </w:rPr>
        <w:t xml:space="preserve">; </w:t>
      </w:r>
      <w:proofErr w:type="spellStart"/>
      <w:r w:rsidRPr="00961F3D">
        <w:rPr>
          <w:b/>
          <w:sz w:val="22"/>
          <w:szCs w:val="22"/>
        </w:rPr>
        <w:t>Corequisites</w:t>
      </w:r>
      <w:proofErr w:type="spellEnd"/>
      <w:r w:rsidRPr="00961F3D">
        <w:rPr>
          <w:b/>
          <w:sz w:val="22"/>
          <w:szCs w:val="22"/>
        </w:rPr>
        <w:t xml:space="preserve">: </w:t>
      </w:r>
      <w:r w:rsidRPr="00961F3D">
        <w:rPr>
          <w:sz w:val="22"/>
          <w:szCs w:val="22"/>
        </w:rPr>
        <w:t>None</w:t>
      </w:r>
    </w:p>
    <w:p w:rsidR="00305B0A" w:rsidRPr="00961F3D" w:rsidRDefault="00305B0A" w:rsidP="00305B0A">
      <w:pPr>
        <w:rPr>
          <w:color w:val="000000"/>
          <w:sz w:val="22"/>
          <w:szCs w:val="22"/>
        </w:rPr>
      </w:pPr>
    </w:p>
    <w:p w:rsidR="00305B0A" w:rsidRPr="00961F3D" w:rsidRDefault="00305B0A" w:rsidP="00305B0A">
      <w:pPr>
        <w:rPr>
          <w:color w:val="000000"/>
          <w:sz w:val="22"/>
          <w:szCs w:val="22"/>
        </w:rPr>
      </w:pPr>
      <w:r w:rsidRPr="00961F3D">
        <w:rPr>
          <w:color w:val="000000"/>
          <w:sz w:val="22"/>
          <w:szCs w:val="22"/>
        </w:rPr>
        <w:t>2.</w:t>
      </w:r>
      <w:r w:rsidRPr="00961F3D">
        <w:rPr>
          <w:color w:val="000000"/>
          <w:sz w:val="22"/>
          <w:szCs w:val="22"/>
        </w:rPr>
        <w:tab/>
      </w:r>
      <w:r w:rsidRPr="00961F3D">
        <w:rPr>
          <w:b/>
          <w:color w:val="000000"/>
          <w:sz w:val="22"/>
          <w:szCs w:val="22"/>
        </w:rPr>
        <w:t>Date Syllabus Prepared:</w:t>
      </w:r>
      <w:r w:rsidRPr="00961F3D">
        <w:rPr>
          <w:color w:val="000000"/>
          <w:sz w:val="22"/>
          <w:szCs w:val="22"/>
        </w:rPr>
        <w:t xml:space="preserve"> </w:t>
      </w:r>
      <w:r w:rsidR="000777B4">
        <w:rPr>
          <w:color w:val="000000"/>
          <w:sz w:val="22"/>
          <w:szCs w:val="22"/>
        </w:rPr>
        <w:t>August</w:t>
      </w:r>
      <w:r w:rsidR="009E68A3">
        <w:rPr>
          <w:color w:val="000000"/>
          <w:sz w:val="22"/>
          <w:szCs w:val="22"/>
        </w:rPr>
        <w:t xml:space="preserve"> 2010</w:t>
      </w:r>
    </w:p>
    <w:p w:rsidR="00305B0A" w:rsidRPr="00961F3D" w:rsidRDefault="00305B0A" w:rsidP="00305B0A">
      <w:pPr>
        <w:rPr>
          <w:color w:val="000000"/>
          <w:sz w:val="22"/>
          <w:szCs w:val="22"/>
        </w:rPr>
      </w:pPr>
    </w:p>
    <w:p w:rsidR="00305B0A" w:rsidRPr="00961F3D" w:rsidRDefault="00305B0A" w:rsidP="00305B0A">
      <w:pPr>
        <w:ind w:left="720" w:hanging="720"/>
        <w:rPr>
          <w:color w:val="000000"/>
          <w:sz w:val="22"/>
          <w:szCs w:val="22"/>
        </w:rPr>
      </w:pPr>
      <w:r w:rsidRPr="00961F3D">
        <w:rPr>
          <w:color w:val="000000"/>
          <w:sz w:val="22"/>
          <w:szCs w:val="22"/>
        </w:rPr>
        <w:t>3.</w:t>
      </w:r>
      <w:r w:rsidRPr="00961F3D">
        <w:rPr>
          <w:color w:val="000000"/>
          <w:sz w:val="22"/>
          <w:szCs w:val="22"/>
        </w:rPr>
        <w:tab/>
      </w:r>
      <w:r w:rsidRPr="00961F3D">
        <w:rPr>
          <w:b/>
          <w:color w:val="000000"/>
          <w:sz w:val="22"/>
          <w:szCs w:val="22"/>
        </w:rPr>
        <w:t>Text or Major Resources:</w:t>
      </w:r>
      <w:r w:rsidRPr="00961F3D">
        <w:rPr>
          <w:color w:val="000000"/>
          <w:sz w:val="22"/>
          <w:szCs w:val="22"/>
        </w:rPr>
        <w:t xml:space="preserve"> </w:t>
      </w:r>
    </w:p>
    <w:p w:rsidR="00305B0A" w:rsidRPr="00961F3D" w:rsidRDefault="00305B0A" w:rsidP="00305B0A">
      <w:pPr>
        <w:ind w:left="720" w:hanging="720"/>
        <w:rPr>
          <w:color w:val="000000"/>
          <w:sz w:val="22"/>
          <w:szCs w:val="22"/>
        </w:rPr>
      </w:pPr>
    </w:p>
    <w:p w:rsidR="00305B0A" w:rsidRPr="00961F3D" w:rsidRDefault="00305B0A" w:rsidP="00305B0A">
      <w:pPr>
        <w:numPr>
          <w:ilvl w:val="0"/>
          <w:numId w:val="1"/>
        </w:numPr>
        <w:rPr>
          <w:color w:val="000000"/>
          <w:sz w:val="22"/>
          <w:szCs w:val="22"/>
        </w:rPr>
      </w:pPr>
      <w:r w:rsidRPr="00961F3D">
        <w:rPr>
          <w:color w:val="000000"/>
          <w:sz w:val="22"/>
          <w:szCs w:val="22"/>
        </w:rPr>
        <w:t xml:space="preserve">Tompkins, G.E. (2006). </w:t>
      </w:r>
      <w:r w:rsidRPr="00961F3D">
        <w:rPr>
          <w:i/>
          <w:color w:val="000000"/>
          <w:sz w:val="22"/>
          <w:szCs w:val="22"/>
        </w:rPr>
        <w:t xml:space="preserve">Literacy for the 21st Century </w:t>
      </w:r>
      <w:proofErr w:type="gramStart"/>
      <w:r w:rsidRPr="00961F3D">
        <w:rPr>
          <w:i/>
          <w:color w:val="000000"/>
          <w:sz w:val="22"/>
          <w:szCs w:val="22"/>
        </w:rPr>
        <w:t>A</w:t>
      </w:r>
      <w:proofErr w:type="gramEnd"/>
      <w:r w:rsidRPr="00961F3D">
        <w:rPr>
          <w:i/>
          <w:color w:val="000000"/>
          <w:sz w:val="22"/>
          <w:szCs w:val="22"/>
        </w:rPr>
        <w:t xml:space="preserve"> Balanced Approach</w:t>
      </w:r>
      <w:r w:rsidRPr="00961F3D">
        <w:rPr>
          <w:color w:val="000000"/>
          <w:sz w:val="22"/>
          <w:szCs w:val="22"/>
        </w:rPr>
        <w:t>, F</w:t>
      </w:r>
      <w:r w:rsidR="00A802D5">
        <w:rPr>
          <w:color w:val="000000"/>
          <w:sz w:val="22"/>
          <w:szCs w:val="22"/>
        </w:rPr>
        <w:t>ifth</w:t>
      </w:r>
      <w:r w:rsidRPr="00961F3D">
        <w:rPr>
          <w:color w:val="000000"/>
          <w:sz w:val="22"/>
          <w:szCs w:val="22"/>
        </w:rPr>
        <w:t xml:space="preserve"> Edition Upper Saddle River, NJ: Pearson Education, Inc.</w:t>
      </w:r>
    </w:p>
    <w:p w:rsidR="00305B0A" w:rsidRPr="00961F3D" w:rsidRDefault="00305B0A" w:rsidP="00305B0A">
      <w:pPr>
        <w:numPr>
          <w:ilvl w:val="0"/>
          <w:numId w:val="1"/>
        </w:numPr>
        <w:rPr>
          <w:rFonts w:eastAsia="Times New Roman"/>
          <w:sz w:val="22"/>
          <w:szCs w:val="22"/>
        </w:rPr>
      </w:pPr>
      <w:r w:rsidRPr="00961F3D">
        <w:rPr>
          <w:rFonts w:eastAsia="Times New Roman"/>
          <w:sz w:val="22"/>
          <w:szCs w:val="22"/>
        </w:rPr>
        <w:t>Course Packet with Alabama Reading Initiative Professional Development Materials</w:t>
      </w:r>
    </w:p>
    <w:p w:rsidR="00305B0A" w:rsidRPr="00961F3D" w:rsidRDefault="00305B0A" w:rsidP="00305B0A">
      <w:pPr>
        <w:numPr>
          <w:ilvl w:val="0"/>
          <w:numId w:val="1"/>
        </w:numPr>
        <w:rPr>
          <w:rFonts w:eastAsia="Times New Roman"/>
          <w:sz w:val="22"/>
          <w:szCs w:val="22"/>
        </w:rPr>
      </w:pPr>
      <w:r w:rsidRPr="00961F3D">
        <w:rPr>
          <w:rFonts w:eastAsia="Times New Roman"/>
          <w:sz w:val="22"/>
          <w:szCs w:val="22"/>
        </w:rPr>
        <w:t xml:space="preserve">Copy of Documentation of Negative TB Test Results (less than three years old) </w:t>
      </w:r>
    </w:p>
    <w:p w:rsidR="00305B0A" w:rsidRPr="00961F3D" w:rsidRDefault="00305B0A" w:rsidP="00305B0A">
      <w:pPr>
        <w:numPr>
          <w:ilvl w:val="0"/>
          <w:numId w:val="1"/>
        </w:numPr>
        <w:rPr>
          <w:rFonts w:eastAsia="Times New Roman"/>
          <w:sz w:val="22"/>
          <w:szCs w:val="22"/>
        </w:rPr>
      </w:pPr>
      <w:r w:rsidRPr="00961F3D">
        <w:rPr>
          <w:rFonts w:eastAsia="Times New Roman"/>
          <w:sz w:val="22"/>
          <w:szCs w:val="22"/>
        </w:rPr>
        <w:t>Name Badge (available in LRC—have it printed with Mr., Ms. or Mrs. and your last name)</w:t>
      </w:r>
    </w:p>
    <w:p w:rsidR="00305B0A" w:rsidRPr="00961F3D" w:rsidRDefault="00305B0A" w:rsidP="00305B0A">
      <w:pPr>
        <w:numPr>
          <w:ilvl w:val="0"/>
          <w:numId w:val="1"/>
        </w:numPr>
        <w:rPr>
          <w:rFonts w:eastAsia="Times New Roman"/>
          <w:sz w:val="22"/>
          <w:szCs w:val="22"/>
        </w:rPr>
      </w:pPr>
      <w:r w:rsidRPr="00961F3D">
        <w:rPr>
          <w:rFonts w:eastAsia="Times New Roman"/>
          <w:sz w:val="22"/>
          <w:szCs w:val="22"/>
        </w:rPr>
        <w:t xml:space="preserve">Blackboard Course Pages </w:t>
      </w:r>
      <w:r w:rsidR="00C276CA">
        <w:rPr>
          <w:rFonts w:eastAsia="Times New Roman"/>
          <w:sz w:val="22"/>
          <w:szCs w:val="22"/>
        </w:rPr>
        <w:t xml:space="preserve">as assigned </w:t>
      </w:r>
    </w:p>
    <w:p w:rsidR="00305B0A" w:rsidRPr="00961F3D" w:rsidRDefault="00A802D5" w:rsidP="00305B0A">
      <w:pPr>
        <w:numPr>
          <w:ilvl w:val="0"/>
          <w:numId w:val="1"/>
        </w:numPr>
        <w:rPr>
          <w:rFonts w:eastAsia="Times New Roman"/>
          <w:sz w:val="22"/>
          <w:szCs w:val="22"/>
        </w:rPr>
      </w:pPr>
      <w:r>
        <w:rPr>
          <w:rFonts w:eastAsia="Times New Roman"/>
          <w:sz w:val="22"/>
          <w:szCs w:val="22"/>
        </w:rPr>
        <w:t xml:space="preserve">Print the </w:t>
      </w:r>
      <w:r w:rsidR="00305B0A" w:rsidRPr="00961F3D">
        <w:rPr>
          <w:rFonts w:eastAsia="Times New Roman"/>
          <w:sz w:val="22"/>
          <w:szCs w:val="22"/>
        </w:rPr>
        <w:t xml:space="preserve">Alabama Course of Study Standards for English Language Arts </w:t>
      </w:r>
      <w:r>
        <w:rPr>
          <w:rFonts w:eastAsia="Times New Roman"/>
          <w:sz w:val="22"/>
          <w:szCs w:val="22"/>
        </w:rPr>
        <w:t xml:space="preserve">for grades K-3 </w:t>
      </w:r>
      <w:r w:rsidR="00305B0A" w:rsidRPr="00961F3D">
        <w:rPr>
          <w:rFonts w:eastAsia="Times New Roman"/>
          <w:sz w:val="22"/>
          <w:szCs w:val="22"/>
        </w:rPr>
        <w:t>(on-line and LRC)</w:t>
      </w:r>
      <w:r w:rsidR="00305B0A">
        <w:rPr>
          <w:rFonts w:eastAsia="Times New Roman"/>
          <w:sz w:val="22"/>
          <w:szCs w:val="22"/>
        </w:rPr>
        <w:t xml:space="preserve"> </w:t>
      </w:r>
      <w:hyperlink r:id="rId7" w:history="1">
        <w:r w:rsidRPr="003645AF">
          <w:rPr>
            <w:rStyle w:val="Hyperlink"/>
            <w:rFonts w:eastAsia="Times New Roman"/>
            <w:sz w:val="22"/>
            <w:szCs w:val="22"/>
          </w:rPr>
          <w:t>www.alex.state.al.us/browseStand.php</w:t>
        </w:r>
      </w:hyperlink>
      <w:r>
        <w:rPr>
          <w:rFonts w:eastAsia="Times New Roman"/>
          <w:sz w:val="22"/>
          <w:szCs w:val="22"/>
        </w:rPr>
        <w:t xml:space="preserve"> </w:t>
      </w:r>
    </w:p>
    <w:p w:rsidR="00305B0A" w:rsidRPr="00961F3D" w:rsidRDefault="000851A2" w:rsidP="00305B0A">
      <w:pPr>
        <w:numPr>
          <w:ilvl w:val="0"/>
          <w:numId w:val="1"/>
        </w:numPr>
        <w:rPr>
          <w:rFonts w:eastAsia="Times New Roman"/>
          <w:sz w:val="22"/>
          <w:szCs w:val="22"/>
        </w:rPr>
      </w:pPr>
      <w:r>
        <w:rPr>
          <w:rFonts w:eastAsia="Times New Roman"/>
          <w:sz w:val="22"/>
          <w:szCs w:val="22"/>
        </w:rPr>
        <w:t>Field Experience supplies (to be discussed later)</w:t>
      </w:r>
    </w:p>
    <w:p w:rsidR="00305B0A" w:rsidRPr="00961F3D" w:rsidRDefault="00305B0A" w:rsidP="00305B0A">
      <w:pPr>
        <w:ind w:left="720"/>
        <w:rPr>
          <w:color w:val="000000"/>
          <w:sz w:val="22"/>
          <w:szCs w:val="22"/>
        </w:rPr>
      </w:pPr>
    </w:p>
    <w:p w:rsidR="00305B0A" w:rsidRPr="00961F3D" w:rsidRDefault="00305B0A" w:rsidP="00305B0A">
      <w:pPr>
        <w:ind w:left="720" w:hanging="720"/>
        <w:rPr>
          <w:color w:val="000000"/>
          <w:sz w:val="22"/>
          <w:szCs w:val="22"/>
        </w:rPr>
      </w:pPr>
      <w:r w:rsidRPr="00961F3D">
        <w:rPr>
          <w:color w:val="000000"/>
          <w:sz w:val="22"/>
          <w:szCs w:val="22"/>
        </w:rPr>
        <w:t>4.</w:t>
      </w:r>
      <w:r w:rsidRPr="00961F3D">
        <w:rPr>
          <w:color w:val="000000"/>
          <w:sz w:val="22"/>
          <w:szCs w:val="22"/>
        </w:rPr>
        <w:tab/>
      </w:r>
      <w:r w:rsidRPr="00961F3D">
        <w:rPr>
          <w:b/>
          <w:color w:val="000000"/>
          <w:sz w:val="22"/>
          <w:szCs w:val="22"/>
        </w:rPr>
        <w:t>Course Description:</w:t>
      </w:r>
      <w:r w:rsidRPr="00961F3D">
        <w:rPr>
          <w:color w:val="000000"/>
          <w:sz w:val="22"/>
          <w:szCs w:val="22"/>
        </w:rPr>
        <w:t xml:space="preserve"> Theoretical foundations of language and literacy development of children and implications for teaching. Clinical field experiences with children in a public school.</w:t>
      </w:r>
    </w:p>
    <w:p w:rsidR="00305B0A" w:rsidRPr="00961F3D" w:rsidRDefault="00305B0A" w:rsidP="00305B0A">
      <w:pPr>
        <w:ind w:left="720" w:hanging="720"/>
        <w:rPr>
          <w:color w:val="000000"/>
          <w:sz w:val="22"/>
          <w:szCs w:val="22"/>
        </w:rPr>
      </w:pPr>
    </w:p>
    <w:p w:rsidR="00305B0A" w:rsidRPr="00961F3D" w:rsidRDefault="00305B0A" w:rsidP="00305B0A">
      <w:pPr>
        <w:rPr>
          <w:color w:val="000000"/>
          <w:sz w:val="22"/>
          <w:szCs w:val="22"/>
        </w:rPr>
      </w:pPr>
      <w:r w:rsidRPr="00961F3D">
        <w:rPr>
          <w:color w:val="000000"/>
          <w:sz w:val="22"/>
          <w:szCs w:val="22"/>
        </w:rPr>
        <w:t>5.</w:t>
      </w:r>
      <w:r w:rsidRPr="00961F3D">
        <w:rPr>
          <w:color w:val="000000"/>
          <w:sz w:val="22"/>
          <w:szCs w:val="22"/>
        </w:rPr>
        <w:tab/>
      </w:r>
      <w:r w:rsidRPr="00961F3D">
        <w:rPr>
          <w:b/>
          <w:color w:val="000000"/>
          <w:sz w:val="22"/>
          <w:szCs w:val="22"/>
        </w:rPr>
        <w:t>Course Objectives:</w:t>
      </w:r>
      <w:r w:rsidRPr="00961F3D">
        <w:rPr>
          <w:color w:val="000000"/>
          <w:sz w:val="22"/>
          <w:szCs w:val="22"/>
        </w:rPr>
        <w:t xml:space="preserve"> </w:t>
      </w:r>
    </w:p>
    <w:p w:rsidR="00305B0A" w:rsidRPr="00961F3D" w:rsidRDefault="00305B0A" w:rsidP="00305B0A">
      <w:pPr>
        <w:rPr>
          <w:color w:val="000000"/>
          <w:sz w:val="22"/>
          <w:szCs w:val="22"/>
        </w:rPr>
      </w:pPr>
      <w:r w:rsidRPr="00961F3D">
        <w:rPr>
          <w:color w:val="000000"/>
          <w:sz w:val="22"/>
          <w:szCs w:val="22"/>
        </w:rPr>
        <w:t>Developed from Alabama State Department of Education Standards 290-3-3-.05 for Early Childhood and 290-3-3-.06 for Elementary Education</w:t>
      </w:r>
    </w:p>
    <w:p w:rsidR="00305B0A" w:rsidRPr="00961F3D" w:rsidRDefault="00305B0A" w:rsidP="00305B0A">
      <w:pPr>
        <w:rPr>
          <w:color w:val="000000"/>
          <w:sz w:val="22"/>
          <w:szCs w:val="22"/>
        </w:rPr>
      </w:pPr>
      <w:r w:rsidRPr="00961F3D">
        <w:rPr>
          <w:color w:val="000000"/>
          <w:sz w:val="22"/>
          <w:szCs w:val="22"/>
        </w:rPr>
        <w:t>Upon completion of this course, students will be able to…</w:t>
      </w:r>
    </w:p>
    <w:p w:rsidR="00305B0A" w:rsidRPr="00961F3D" w:rsidRDefault="00305B0A" w:rsidP="00305B0A">
      <w:pPr>
        <w:pStyle w:val="BodyText"/>
        <w:rPr>
          <w:rFonts w:ascii="Times" w:hAnsi="Times"/>
          <w:sz w:val="22"/>
          <w:szCs w:val="22"/>
        </w:rPr>
      </w:pPr>
      <w:r w:rsidRPr="00961F3D">
        <w:rPr>
          <w:rFonts w:ascii="Times" w:hAnsi="Times"/>
          <w:sz w:val="22"/>
          <w:szCs w:val="22"/>
        </w:rPr>
        <w:t>A.  demonstrate a basic understanding of the universal structures, systems, and development of oral and written languages and ways in which acquisition of phonology and grapheme-phoneme correspondences for English and other alphabetic languages differs from non-alphabetic languages. [290-3-3-.</w:t>
      </w:r>
      <w:proofErr w:type="gramStart"/>
      <w:r w:rsidRPr="00961F3D">
        <w:rPr>
          <w:rFonts w:ascii="Times" w:hAnsi="Times"/>
          <w:sz w:val="22"/>
          <w:szCs w:val="22"/>
        </w:rPr>
        <w:t>05:</w:t>
      </w:r>
      <w:proofErr w:type="gramEnd"/>
      <w:r w:rsidRPr="00961F3D">
        <w:rPr>
          <w:rFonts w:ascii="Times" w:hAnsi="Times"/>
          <w:sz w:val="22"/>
          <w:szCs w:val="22"/>
        </w:rPr>
        <w:t>(2)(a</w:t>
      </w:r>
      <w:proofErr w:type="gramStart"/>
      <w:r w:rsidRPr="00961F3D">
        <w:rPr>
          <w:rFonts w:ascii="Times" w:hAnsi="Times"/>
          <w:sz w:val="22"/>
          <w:szCs w:val="22"/>
        </w:rPr>
        <w:t>)11</w:t>
      </w:r>
      <w:proofErr w:type="gramEnd"/>
      <w:r w:rsidRPr="00961F3D">
        <w:rPr>
          <w:rFonts w:ascii="Times" w:hAnsi="Times"/>
          <w:sz w:val="22"/>
          <w:szCs w:val="22"/>
        </w:rPr>
        <w:t xml:space="preserve">; 290-3-3-.06: (1)(a)8] </w:t>
      </w:r>
    </w:p>
    <w:p w:rsidR="00305B0A" w:rsidRPr="00961F3D" w:rsidRDefault="00305B0A" w:rsidP="00305B0A">
      <w:pPr>
        <w:pStyle w:val="BodyText"/>
        <w:rPr>
          <w:rFonts w:ascii="Times" w:hAnsi="Times"/>
          <w:sz w:val="22"/>
          <w:szCs w:val="22"/>
        </w:rPr>
      </w:pPr>
      <w:r w:rsidRPr="00961F3D">
        <w:rPr>
          <w:rFonts w:ascii="Times" w:hAnsi="Times"/>
          <w:sz w:val="22"/>
          <w:szCs w:val="22"/>
        </w:rPr>
        <w:t>B.  recognize and relate the different theories and models of learning and teaching and of language and literacy development that have been used to explain how children learn and should be taught phonology and grapheme-phoneme correspondences. [290-3-3-.</w:t>
      </w:r>
      <w:proofErr w:type="gramStart"/>
      <w:r w:rsidRPr="00961F3D">
        <w:rPr>
          <w:rFonts w:ascii="Times" w:hAnsi="Times"/>
          <w:sz w:val="22"/>
          <w:szCs w:val="22"/>
        </w:rPr>
        <w:t>05:</w:t>
      </w:r>
      <w:proofErr w:type="gramEnd"/>
      <w:r w:rsidRPr="00961F3D">
        <w:rPr>
          <w:rFonts w:ascii="Times" w:hAnsi="Times"/>
          <w:sz w:val="22"/>
          <w:szCs w:val="22"/>
        </w:rPr>
        <w:t>(2)(a</w:t>
      </w:r>
      <w:proofErr w:type="gramStart"/>
      <w:r w:rsidRPr="00961F3D">
        <w:rPr>
          <w:rFonts w:ascii="Times" w:hAnsi="Times"/>
          <w:sz w:val="22"/>
          <w:szCs w:val="22"/>
        </w:rPr>
        <w:t>)11</w:t>
      </w:r>
      <w:proofErr w:type="gramEnd"/>
      <w:r w:rsidRPr="00961F3D">
        <w:rPr>
          <w:rFonts w:ascii="Times" w:hAnsi="Times"/>
          <w:sz w:val="22"/>
          <w:szCs w:val="22"/>
        </w:rPr>
        <w:t>; 290-3-3-.06: (1)(a)8]</w:t>
      </w:r>
    </w:p>
    <w:p w:rsidR="00305B0A" w:rsidRPr="00961F3D" w:rsidRDefault="00305B0A" w:rsidP="00305B0A">
      <w:pPr>
        <w:pStyle w:val="BodyText"/>
        <w:rPr>
          <w:rFonts w:ascii="Times" w:hAnsi="Times"/>
          <w:sz w:val="22"/>
          <w:szCs w:val="22"/>
        </w:rPr>
      </w:pPr>
      <w:r w:rsidRPr="00961F3D">
        <w:rPr>
          <w:rFonts w:ascii="Times" w:hAnsi="Times"/>
          <w:sz w:val="22"/>
          <w:szCs w:val="22"/>
        </w:rPr>
        <w:t>C.  demonstrate knowledge of the diversity of language and communication skills and learning processes in pluralistic settings and the diagnostic tools used for monitoring acquisition of reading skills, improving reading instruction, and identifying students who require additional instruction. [290-3-3-.</w:t>
      </w:r>
      <w:proofErr w:type="gramStart"/>
      <w:r w:rsidRPr="00961F3D">
        <w:rPr>
          <w:rFonts w:ascii="Times" w:hAnsi="Times"/>
          <w:sz w:val="22"/>
          <w:szCs w:val="22"/>
        </w:rPr>
        <w:t>05:</w:t>
      </w:r>
      <w:proofErr w:type="gramEnd"/>
      <w:r w:rsidRPr="00961F3D">
        <w:rPr>
          <w:rFonts w:ascii="Times" w:hAnsi="Times"/>
          <w:sz w:val="22"/>
          <w:szCs w:val="22"/>
        </w:rPr>
        <w:t>(2)(a</w:t>
      </w:r>
      <w:proofErr w:type="gramStart"/>
      <w:r w:rsidRPr="00961F3D">
        <w:rPr>
          <w:rFonts w:ascii="Times" w:hAnsi="Times"/>
          <w:sz w:val="22"/>
          <w:szCs w:val="22"/>
        </w:rPr>
        <w:t>)3</w:t>
      </w:r>
      <w:proofErr w:type="gramEnd"/>
      <w:r w:rsidRPr="00961F3D">
        <w:rPr>
          <w:rFonts w:ascii="Times" w:hAnsi="Times"/>
          <w:sz w:val="22"/>
          <w:szCs w:val="22"/>
        </w:rPr>
        <w:t xml:space="preserve"> and 4; 290-3-3-.06: (1)(a)2] </w:t>
      </w:r>
    </w:p>
    <w:p w:rsidR="00305B0A" w:rsidRPr="00961F3D" w:rsidRDefault="00305B0A" w:rsidP="00305B0A">
      <w:pPr>
        <w:rPr>
          <w:color w:val="000000"/>
          <w:sz w:val="22"/>
          <w:szCs w:val="22"/>
        </w:rPr>
      </w:pPr>
      <w:r w:rsidRPr="00961F3D">
        <w:rPr>
          <w:color w:val="000000"/>
          <w:sz w:val="22"/>
          <w:szCs w:val="22"/>
        </w:rPr>
        <w:t xml:space="preserve">D.  select appropriate research-based strategies and materials, including multimedia materials and software, to meet the needs of developing and struggling readers and teach skills and strategies related to phoneme awareness, phonics knowledge, decoding, fluency, spelling, vocabulary, and comprehension. </w:t>
      </w:r>
      <w:r w:rsidRPr="00961F3D">
        <w:rPr>
          <w:sz w:val="22"/>
          <w:szCs w:val="22"/>
        </w:rPr>
        <w:t>[290-3-3-.</w:t>
      </w:r>
      <w:proofErr w:type="gramStart"/>
      <w:r w:rsidRPr="00961F3D">
        <w:rPr>
          <w:sz w:val="22"/>
          <w:szCs w:val="22"/>
        </w:rPr>
        <w:t>05:</w:t>
      </w:r>
      <w:proofErr w:type="gramEnd"/>
      <w:r w:rsidRPr="00961F3D">
        <w:rPr>
          <w:sz w:val="22"/>
          <w:szCs w:val="22"/>
        </w:rPr>
        <w:t>(2)(b</w:t>
      </w:r>
      <w:proofErr w:type="gramStart"/>
      <w:r w:rsidRPr="00961F3D">
        <w:rPr>
          <w:sz w:val="22"/>
          <w:szCs w:val="22"/>
        </w:rPr>
        <w:t>)8</w:t>
      </w:r>
      <w:proofErr w:type="gramEnd"/>
      <w:r w:rsidRPr="00961F3D">
        <w:rPr>
          <w:sz w:val="22"/>
          <w:szCs w:val="22"/>
        </w:rPr>
        <w:t xml:space="preserve">; 290-3-3-.06: (1)(b)9] </w:t>
      </w:r>
    </w:p>
    <w:p w:rsidR="00305B0A" w:rsidRPr="00961F3D" w:rsidRDefault="00305B0A" w:rsidP="00305B0A">
      <w:pPr>
        <w:rPr>
          <w:sz w:val="22"/>
          <w:szCs w:val="22"/>
        </w:rPr>
      </w:pPr>
      <w:r w:rsidRPr="00961F3D">
        <w:rPr>
          <w:color w:val="000000"/>
          <w:sz w:val="22"/>
          <w:szCs w:val="22"/>
        </w:rPr>
        <w:t xml:space="preserve">E.  facilitate development and skills in communication, inquiry, creative expression, and reasoning by planning for and involving students in reading and discussing literature with adults and peers both in school and at home using traditional, electronic, and internet formats. </w:t>
      </w:r>
      <w:r w:rsidRPr="00961F3D">
        <w:rPr>
          <w:sz w:val="22"/>
          <w:szCs w:val="22"/>
        </w:rPr>
        <w:t>[290-3-3-.</w:t>
      </w:r>
      <w:proofErr w:type="gramStart"/>
      <w:r w:rsidRPr="00961F3D">
        <w:rPr>
          <w:sz w:val="22"/>
          <w:szCs w:val="22"/>
        </w:rPr>
        <w:t>05:</w:t>
      </w:r>
      <w:proofErr w:type="gramEnd"/>
      <w:r w:rsidRPr="00961F3D">
        <w:rPr>
          <w:sz w:val="22"/>
          <w:szCs w:val="22"/>
        </w:rPr>
        <w:t>(2)(a</w:t>
      </w:r>
      <w:proofErr w:type="gramStart"/>
      <w:r w:rsidRPr="00961F3D">
        <w:rPr>
          <w:sz w:val="22"/>
          <w:szCs w:val="22"/>
        </w:rPr>
        <w:t>)10</w:t>
      </w:r>
      <w:proofErr w:type="gramEnd"/>
      <w:r w:rsidRPr="00961F3D">
        <w:rPr>
          <w:sz w:val="22"/>
          <w:szCs w:val="22"/>
        </w:rPr>
        <w:t xml:space="preserve">; 290-3-3-.06: (1)(a)13] </w:t>
      </w:r>
    </w:p>
    <w:p w:rsidR="00305B0A" w:rsidRPr="00961F3D" w:rsidRDefault="00D85083" w:rsidP="00305B0A">
      <w:pPr>
        <w:rPr>
          <w:color w:val="000000"/>
          <w:sz w:val="22"/>
          <w:szCs w:val="22"/>
        </w:rPr>
      </w:pPr>
      <w:proofErr w:type="gramStart"/>
      <w:r>
        <w:rPr>
          <w:color w:val="000000"/>
          <w:sz w:val="22"/>
          <w:szCs w:val="22"/>
        </w:rPr>
        <w:t>F</w:t>
      </w:r>
      <w:r w:rsidR="00305B0A" w:rsidRPr="00961F3D">
        <w:rPr>
          <w:color w:val="000000"/>
          <w:sz w:val="22"/>
          <w:szCs w:val="22"/>
        </w:rPr>
        <w:t>.  demonstrate</w:t>
      </w:r>
      <w:proofErr w:type="gramEnd"/>
      <w:r w:rsidR="00305B0A" w:rsidRPr="00961F3D">
        <w:rPr>
          <w:color w:val="000000"/>
          <w:sz w:val="22"/>
          <w:szCs w:val="22"/>
        </w:rPr>
        <w:t xml:space="preserve"> knowledge of state reading and language arts standards and varied techniques involved in effective early and ongoing reading instruction and practice as described in the Alabama Reading </w:t>
      </w:r>
      <w:r w:rsidR="00305B0A" w:rsidRPr="00961F3D">
        <w:rPr>
          <w:color w:val="000000"/>
          <w:sz w:val="22"/>
          <w:szCs w:val="22"/>
        </w:rPr>
        <w:lastRenderedPageBreak/>
        <w:t xml:space="preserve">Initiative publication, </w:t>
      </w:r>
      <w:r w:rsidR="00305B0A" w:rsidRPr="00961F3D">
        <w:rPr>
          <w:i/>
          <w:color w:val="000000"/>
          <w:sz w:val="22"/>
          <w:szCs w:val="22"/>
        </w:rPr>
        <w:t>Essential Skills of Teachers of Reading</w:t>
      </w:r>
      <w:r w:rsidR="00305B0A" w:rsidRPr="00961F3D">
        <w:rPr>
          <w:color w:val="000000"/>
          <w:sz w:val="22"/>
          <w:szCs w:val="22"/>
        </w:rPr>
        <w:t xml:space="preserve">. </w:t>
      </w:r>
      <w:r w:rsidR="00305B0A" w:rsidRPr="00961F3D">
        <w:rPr>
          <w:sz w:val="22"/>
          <w:szCs w:val="22"/>
        </w:rPr>
        <w:t>[290-3-3-.</w:t>
      </w:r>
      <w:proofErr w:type="gramStart"/>
      <w:r w:rsidR="00305B0A" w:rsidRPr="00961F3D">
        <w:rPr>
          <w:sz w:val="22"/>
          <w:szCs w:val="22"/>
        </w:rPr>
        <w:t>05:</w:t>
      </w:r>
      <w:proofErr w:type="gramEnd"/>
      <w:r w:rsidR="00305B0A" w:rsidRPr="00961F3D">
        <w:rPr>
          <w:sz w:val="22"/>
          <w:szCs w:val="22"/>
        </w:rPr>
        <w:t>(2)(a</w:t>
      </w:r>
      <w:proofErr w:type="gramStart"/>
      <w:r w:rsidR="00305B0A" w:rsidRPr="00961F3D">
        <w:rPr>
          <w:sz w:val="22"/>
          <w:szCs w:val="22"/>
        </w:rPr>
        <w:t>)12</w:t>
      </w:r>
      <w:proofErr w:type="gramEnd"/>
      <w:r w:rsidR="00305B0A" w:rsidRPr="00961F3D">
        <w:rPr>
          <w:sz w:val="22"/>
          <w:szCs w:val="22"/>
        </w:rPr>
        <w:t>; 290-3-3-.06: (1)(a)9]</w:t>
      </w:r>
    </w:p>
    <w:p w:rsidR="00305B0A" w:rsidRPr="00961F3D" w:rsidRDefault="00D85083" w:rsidP="00305B0A">
      <w:pPr>
        <w:rPr>
          <w:color w:val="000000"/>
          <w:sz w:val="22"/>
          <w:szCs w:val="22"/>
        </w:rPr>
      </w:pPr>
      <w:r>
        <w:rPr>
          <w:color w:val="000000"/>
          <w:sz w:val="22"/>
          <w:szCs w:val="22"/>
        </w:rPr>
        <w:t>G</w:t>
      </w:r>
      <w:r w:rsidR="00305B0A" w:rsidRPr="00961F3D">
        <w:rPr>
          <w:color w:val="000000"/>
          <w:sz w:val="22"/>
          <w:szCs w:val="22"/>
        </w:rPr>
        <w:t xml:space="preserve">.  create and organize classroom environments that include opportunities for cooperative learning and various other grouping strategies that promote students’ ability and appreciation for taking efferent and aesthetic stances in reading and writing activities and integrate traditional and innovative technologies. </w:t>
      </w:r>
      <w:r w:rsidR="00305B0A" w:rsidRPr="00961F3D">
        <w:rPr>
          <w:sz w:val="22"/>
          <w:szCs w:val="22"/>
        </w:rPr>
        <w:t>[290-3-3-.</w:t>
      </w:r>
      <w:proofErr w:type="gramStart"/>
      <w:r w:rsidR="00305B0A" w:rsidRPr="00961F3D">
        <w:rPr>
          <w:sz w:val="22"/>
          <w:szCs w:val="22"/>
        </w:rPr>
        <w:t>05:</w:t>
      </w:r>
      <w:proofErr w:type="gramEnd"/>
      <w:r w:rsidR="00305B0A" w:rsidRPr="00961F3D">
        <w:rPr>
          <w:sz w:val="22"/>
          <w:szCs w:val="22"/>
        </w:rPr>
        <w:t>(2)(a</w:t>
      </w:r>
      <w:proofErr w:type="gramStart"/>
      <w:r w:rsidR="00305B0A" w:rsidRPr="00961F3D">
        <w:rPr>
          <w:sz w:val="22"/>
          <w:szCs w:val="22"/>
        </w:rPr>
        <w:t>)3</w:t>
      </w:r>
      <w:proofErr w:type="gramEnd"/>
      <w:r w:rsidR="00305B0A" w:rsidRPr="00961F3D">
        <w:rPr>
          <w:sz w:val="22"/>
          <w:szCs w:val="22"/>
        </w:rPr>
        <w:t xml:space="preserve">; 290-3-3-.06: (1)(a)1] </w:t>
      </w:r>
    </w:p>
    <w:p w:rsidR="00305B0A" w:rsidRPr="00961F3D" w:rsidRDefault="00305B0A" w:rsidP="00305B0A">
      <w:pPr>
        <w:rPr>
          <w:color w:val="000000"/>
          <w:sz w:val="22"/>
          <w:szCs w:val="22"/>
        </w:rPr>
      </w:pPr>
    </w:p>
    <w:p w:rsidR="00305B0A" w:rsidRDefault="00305B0A" w:rsidP="00305B0A">
      <w:pPr>
        <w:rPr>
          <w:color w:val="000000"/>
          <w:sz w:val="22"/>
          <w:szCs w:val="22"/>
        </w:rPr>
      </w:pPr>
      <w:r w:rsidRPr="00961F3D">
        <w:rPr>
          <w:color w:val="000000"/>
          <w:sz w:val="22"/>
          <w:szCs w:val="22"/>
        </w:rPr>
        <w:t>6.</w:t>
      </w:r>
      <w:r w:rsidRPr="00961F3D">
        <w:rPr>
          <w:color w:val="000000"/>
          <w:sz w:val="22"/>
          <w:szCs w:val="22"/>
        </w:rPr>
        <w:tab/>
      </w:r>
      <w:r w:rsidRPr="00961F3D">
        <w:rPr>
          <w:b/>
          <w:color w:val="000000"/>
          <w:sz w:val="22"/>
          <w:szCs w:val="22"/>
        </w:rPr>
        <w:t>Schedule:</w:t>
      </w:r>
      <w:r w:rsidRPr="00961F3D">
        <w:rPr>
          <w:color w:val="000000"/>
          <w:sz w:val="22"/>
          <w:szCs w:val="22"/>
        </w:rPr>
        <w:t xml:space="preserve"> Classes and field experiences with children take place on Tuesdays and Thursdays from </w:t>
      </w:r>
      <w:r w:rsidR="00C276CA">
        <w:rPr>
          <w:color w:val="000000"/>
          <w:sz w:val="22"/>
          <w:szCs w:val="22"/>
        </w:rPr>
        <w:t>10:00-11:50</w:t>
      </w:r>
      <w:r w:rsidRPr="00961F3D">
        <w:rPr>
          <w:color w:val="000000"/>
          <w:sz w:val="22"/>
          <w:szCs w:val="22"/>
        </w:rPr>
        <w:t xml:space="preserve">. </w:t>
      </w:r>
      <w:r w:rsidR="000851A2">
        <w:rPr>
          <w:color w:val="000000"/>
          <w:sz w:val="22"/>
          <w:szCs w:val="22"/>
        </w:rPr>
        <w:t xml:space="preserve">Our chosen day for the field experience will be determined in the near future. </w:t>
      </w:r>
    </w:p>
    <w:p w:rsidR="000851A2" w:rsidRDefault="000851A2" w:rsidP="00305B0A">
      <w:pPr>
        <w:rPr>
          <w:color w:val="000000"/>
          <w:sz w:val="22"/>
          <w:szCs w:val="22"/>
        </w:rPr>
      </w:pPr>
    </w:p>
    <w:p w:rsidR="009E68A3" w:rsidRDefault="00305B0A" w:rsidP="00305B0A">
      <w:pPr>
        <w:rPr>
          <w:color w:val="000000"/>
          <w:sz w:val="22"/>
          <w:szCs w:val="22"/>
        </w:rPr>
      </w:pPr>
      <w:r w:rsidRPr="00961F3D">
        <w:rPr>
          <w:color w:val="000000"/>
          <w:sz w:val="22"/>
          <w:szCs w:val="22"/>
        </w:rPr>
        <w:t xml:space="preserve">7.  </w:t>
      </w:r>
      <w:r w:rsidRPr="00961F3D">
        <w:rPr>
          <w:color w:val="000000"/>
          <w:sz w:val="22"/>
          <w:szCs w:val="22"/>
        </w:rPr>
        <w:tab/>
      </w:r>
      <w:r w:rsidRPr="00961F3D">
        <w:rPr>
          <w:b/>
          <w:color w:val="000000"/>
          <w:sz w:val="22"/>
          <w:szCs w:val="22"/>
        </w:rPr>
        <w:t>Course Evaluation:</w:t>
      </w:r>
      <w:r w:rsidRPr="00961F3D">
        <w:rPr>
          <w:color w:val="000000"/>
          <w:sz w:val="22"/>
          <w:szCs w:val="22"/>
        </w:rPr>
        <w:t xml:space="preserve"> </w:t>
      </w:r>
    </w:p>
    <w:p w:rsidR="000851A2" w:rsidRDefault="00305B0A" w:rsidP="00305B0A">
      <w:pPr>
        <w:rPr>
          <w:color w:val="000000"/>
          <w:sz w:val="22"/>
          <w:szCs w:val="22"/>
        </w:rPr>
      </w:pPr>
      <w:r w:rsidRPr="00961F3D">
        <w:rPr>
          <w:color w:val="000000"/>
          <w:sz w:val="22"/>
          <w:szCs w:val="22"/>
        </w:rPr>
        <w:t xml:space="preserve">GRADING SCALE: A total of 500 points is possible. A 10-percentage-point grading scale will be used: 90-100%- A (450-500 points), 80-89.9%- B (400-449 points), 70-79.9%- C (350-399 points), 60-69.9%- D (300-349 points), </w:t>
      </w:r>
      <w:proofErr w:type="gramStart"/>
      <w:r w:rsidRPr="00961F3D">
        <w:rPr>
          <w:color w:val="000000"/>
          <w:sz w:val="22"/>
          <w:szCs w:val="22"/>
        </w:rPr>
        <w:t>Below</w:t>
      </w:r>
      <w:proofErr w:type="gramEnd"/>
      <w:r w:rsidRPr="00961F3D">
        <w:rPr>
          <w:color w:val="000000"/>
          <w:sz w:val="22"/>
          <w:szCs w:val="22"/>
        </w:rPr>
        <w:t xml:space="preserve"> 60%- F (299 points or below). </w:t>
      </w:r>
    </w:p>
    <w:p w:rsidR="00305B0A" w:rsidRPr="00961F3D" w:rsidRDefault="00305B0A" w:rsidP="00305B0A">
      <w:pPr>
        <w:rPr>
          <w:color w:val="000000"/>
          <w:sz w:val="22"/>
          <w:szCs w:val="22"/>
        </w:rPr>
      </w:pPr>
      <w:r w:rsidRPr="00961F3D">
        <w:rPr>
          <w:color w:val="000000"/>
          <w:sz w:val="22"/>
          <w:szCs w:val="22"/>
        </w:rPr>
        <w:t xml:space="preserve">The instructor reserves the right to make modifications in the total number of points </w:t>
      </w:r>
      <w:r w:rsidR="00D85083">
        <w:rPr>
          <w:color w:val="000000"/>
          <w:sz w:val="22"/>
          <w:szCs w:val="22"/>
        </w:rPr>
        <w:t>if needed</w:t>
      </w:r>
      <w:r w:rsidR="000851A2">
        <w:rPr>
          <w:color w:val="000000"/>
          <w:sz w:val="22"/>
          <w:szCs w:val="22"/>
        </w:rPr>
        <w:t>.</w:t>
      </w:r>
    </w:p>
    <w:p w:rsidR="00305B0A" w:rsidRPr="00961F3D" w:rsidRDefault="00305B0A" w:rsidP="00305B0A">
      <w:pPr>
        <w:rPr>
          <w:color w:val="000000"/>
          <w:sz w:val="22"/>
          <w:szCs w:val="22"/>
        </w:rPr>
      </w:pPr>
    </w:p>
    <w:p w:rsidR="00305B0A" w:rsidRPr="00961F3D" w:rsidRDefault="00305B0A" w:rsidP="00305B0A">
      <w:pPr>
        <w:rPr>
          <w:color w:val="000000"/>
          <w:sz w:val="22"/>
          <w:szCs w:val="22"/>
        </w:rPr>
      </w:pPr>
      <w:r w:rsidRPr="00961F3D">
        <w:rPr>
          <w:color w:val="000000"/>
          <w:sz w:val="22"/>
          <w:szCs w:val="22"/>
        </w:rPr>
        <w:t>Exams</w:t>
      </w:r>
      <w:r w:rsidRPr="00961F3D">
        <w:rPr>
          <w:color w:val="000000"/>
          <w:sz w:val="22"/>
          <w:szCs w:val="22"/>
        </w:rPr>
        <w:tab/>
      </w:r>
      <w:r w:rsidRPr="00961F3D">
        <w:rPr>
          <w:color w:val="000000"/>
          <w:sz w:val="22"/>
          <w:szCs w:val="22"/>
        </w:rPr>
        <w:tab/>
      </w:r>
      <w:r w:rsidRPr="00961F3D">
        <w:rPr>
          <w:color w:val="000000"/>
          <w:sz w:val="22"/>
          <w:szCs w:val="22"/>
        </w:rPr>
        <w:tab/>
      </w:r>
      <w:r w:rsidRPr="00961F3D">
        <w:rPr>
          <w:color w:val="000000"/>
          <w:sz w:val="22"/>
          <w:szCs w:val="22"/>
        </w:rPr>
        <w:tab/>
      </w:r>
      <w:r w:rsidRPr="00961F3D">
        <w:rPr>
          <w:color w:val="000000"/>
          <w:sz w:val="22"/>
          <w:szCs w:val="22"/>
        </w:rPr>
        <w:tab/>
      </w:r>
      <w:r w:rsidRPr="00961F3D">
        <w:rPr>
          <w:color w:val="000000"/>
          <w:sz w:val="22"/>
          <w:szCs w:val="22"/>
        </w:rPr>
        <w:tab/>
      </w:r>
      <w:r w:rsidR="00C276CA">
        <w:rPr>
          <w:color w:val="000000"/>
          <w:sz w:val="22"/>
          <w:szCs w:val="22"/>
        </w:rPr>
        <w:tab/>
      </w:r>
      <w:r w:rsidR="009E68A3">
        <w:rPr>
          <w:color w:val="000000"/>
          <w:sz w:val="22"/>
          <w:szCs w:val="22"/>
        </w:rPr>
        <w:t>275</w:t>
      </w:r>
      <w:r w:rsidRPr="00961F3D">
        <w:rPr>
          <w:color w:val="000000"/>
          <w:sz w:val="22"/>
          <w:szCs w:val="22"/>
        </w:rPr>
        <w:t xml:space="preserve"> points</w:t>
      </w:r>
    </w:p>
    <w:p w:rsidR="00305B0A" w:rsidRPr="00961F3D" w:rsidRDefault="00305B0A" w:rsidP="00305B0A">
      <w:pPr>
        <w:rPr>
          <w:color w:val="000000"/>
          <w:sz w:val="22"/>
          <w:szCs w:val="22"/>
        </w:rPr>
      </w:pPr>
      <w:r w:rsidRPr="00961F3D">
        <w:rPr>
          <w:color w:val="000000"/>
          <w:sz w:val="22"/>
          <w:szCs w:val="22"/>
        </w:rPr>
        <w:t xml:space="preserve">Notes </w:t>
      </w:r>
      <w:r w:rsidR="009E68A3">
        <w:rPr>
          <w:color w:val="000000"/>
          <w:sz w:val="22"/>
          <w:szCs w:val="22"/>
        </w:rPr>
        <w:t>from Readings</w:t>
      </w:r>
      <w:r w:rsidR="00C276CA">
        <w:rPr>
          <w:color w:val="000000"/>
          <w:sz w:val="22"/>
          <w:szCs w:val="22"/>
        </w:rPr>
        <w:t xml:space="preserve">, </w:t>
      </w:r>
      <w:r w:rsidR="009E68A3">
        <w:rPr>
          <w:color w:val="000000"/>
          <w:sz w:val="22"/>
          <w:szCs w:val="22"/>
        </w:rPr>
        <w:t>In</w:t>
      </w:r>
      <w:r w:rsidR="00D85083">
        <w:rPr>
          <w:color w:val="000000"/>
          <w:sz w:val="22"/>
          <w:szCs w:val="22"/>
        </w:rPr>
        <w:t>-</w:t>
      </w:r>
      <w:r w:rsidR="009E68A3">
        <w:rPr>
          <w:color w:val="000000"/>
          <w:sz w:val="22"/>
          <w:szCs w:val="22"/>
        </w:rPr>
        <w:t xml:space="preserve">Class </w:t>
      </w:r>
      <w:r w:rsidRPr="00961F3D">
        <w:rPr>
          <w:color w:val="000000"/>
          <w:sz w:val="22"/>
          <w:szCs w:val="22"/>
        </w:rPr>
        <w:t>Activities</w:t>
      </w:r>
      <w:r w:rsidR="00C276CA">
        <w:rPr>
          <w:color w:val="000000"/>
          <w:sz w:val="22"/>
          <w:szCs w:val="22"/>
        </w:rPr>
        <w:t>, &amp; Projects</w:t>
      </w:r>
      <w:r w:rsidRPr="00961F3D">
        <w:rPr>
          <w:color w:val="000000"/>
          <w:sz w:val="22"/>
          <w:szCs w:val="22"/>
        </w:rPr>
        <w:t xml:space="preserve"> </w:t>
      </w:r>
      <w:r w:rsidRPr="00961F3D">
        <w:rPr>
          <w:color w:val="000000"/>
          <w:sz w:val="22"/>
          <w:szCs w:val="22"/>
        </w:rPr>
        <w:tab/>
      </w:r>
      <w:r w:rsidR="00D85083">
        <w:rPr>
          <w:color w:val="000000"/>
          <w:sz w:val="22"/>
          <w:szCs w:val="22"/>
        </w:rPr>
        <w:t>5</w:t>
      </w:r>
      <w:r w:rsidRPr="00961F3D">
        <w:rPr>
          <w:color w:val="000000"/>
          <w:sz w:val="22"/>
          <w:szCs w:val="22"/>
        </w:rPr>
        <w:t>0 points</w:t>
      </w:r>
    </w:p>
    <w:p w:rsidR="00305B0A" w:rsidRPr="00961F3D" w:rsidRDefault="009E68A3" w:rsidP="00305B0A">
      <w:pPr>
        <w:rPr>
          <w:color w:val="000000"/>
          <w:sz w:val="22"/>
          <w:szCs w:val="22"/>
        </w:rPr>
      </w:pPr>
      <w:r>
        <w:rPr>
          <w:color w:val="000000"/>
          <w:sz w:val="22"/>
          <w:szCs w:val="22"/>
        </w:rPr>
        <w:t>Grad</w:t>
      </w:r>
      <w:r w:rsidR="00C276CA">
        <w:rPr>
          <w:color w:val="000000"/>
          <w:sz w:val="22"/>
          <w:szCs w:val="22"/>
        </w:rPr>
        <w:t>ed Lesson Plans &amp; Reflections (5</w:t>
      </w:r>
      <w:r w:rsidR="00305B0A" w:rsidRPr="00961F3D">
        <w:rPr>
          <w:color w:val="000000"/>
          <w:sz w:val="22"/>
          <w:szCs w:val="22"/>
        </w:rPr>
        <w:t>)</w:t>
      </w:r>
      <w:r w:rsidR="00305B0A" w:rsidRPr="00961F3D">
        <w:rPr>
          <w:color w:val="000000"/>
          <w:sz w:val="22"/>
          <w:szCs w:val="22"/>
        </w:rPr>
        <w:tab/>
      </w:r>
      <w:r w:rsidR="00305B0A" w:rsidRPr="00961F3D">
        <w:rPr>
          <w:color w:val="000000"/>
          <w:sz w:val="22"/>
          <w:szCs w:val="22"/>
        </w:rPr>
        <w:tab/>
      </w:r>
      <w:r w:rsidR="00C276CA">
        <w:rPr>
          <w:color w:val="000000"/>
          <w:sz w:val="22"/>
          <w:szCs w:val="22"/>
        </w:rPr>
        <w:tab/>
      </w:r>
      <w:r w:rsidR="00305B0A" w:rsidRPr="00961F3D">
        <w:rPr>
          <w:color w:val="000000"/>
          <w:sz w:val="22"/>
          <w:szCs w:val="22"/>
        </w:rPr>
        <w:t>1</w:t>
      </w:r>
      <w:r w:rsidR="00D85083">
        <w:rPr>
          <w:color w:val="000000"/>
          <w:sz w:val="22"/>
          <w:szCs w:val="22"/>
        </w:rPr>
        <w:t>25</w:t>
      </w:r>
      <w:r w:rsidR="00305B0A" w:rsidRPr="00961F3D">
        <w:rPr>
          <w:color w:val="000000"/>
          <w:sz w:val="22"/>
          <w:szCs w:val="22"/>
        </w:rPr>
        <w:t xml:space="preserve"> points</w:t>
      </w:r>
    </w:p>
    <w:p w:rsidR="00305B0A" w:rsidRPr="00961F3D" w:rsidRDefault="00305B0A" w:rsidP="00305B0A">
      <w:pPr>
        <w:rPr>
          <w:color w:val="000000"/>
          <w:sz w:val="22"/>
          <w:szCs w:val="22"/>
        </w:rPr>
      </w:pPr>
      <w:r w:rsidRPr="00961F3D">
        <w:rPr>
          <w:color w:val="000000"/>
          <w:sz w:val="22"/>
          <w:szCs w:val="22"/>
        </w:rPr>
        <w:t>Professionalism</w:t>
      </w:r>
      <w:r w:rsidRPr="00961F3D">
        <w:rPr>
          <w:color w:val="000000"/>
          <w:sz w:val="22"/>
          <w:szCs w:val="22"/>
        </w:rPr>
        <w:tab/>
      </w:r>
      <w:r w:rsidRPr="00961F3D">
        <w:rPr>
          <w:color w:val="000000"/>
          <w:sz w:val="22"/>
          <w:szCs w:val="22"/>
        </w:rPr>
        <w:tab/>
      </w:r>
      <w:r w:rsidRPr="00961F3D">
        <w:rPr>
          <w:color w:val="000000"/>
          <w:sz w:val="22"/>
          <w:szCs w:val="22"/>
        </w:rPr>
        <w:tab/>
      </w:r>
      <w:r w:rsidRPr="00961F3D">
        <w:rPr>
          <w:color w:val="000000"/>
          <w:sz w:val="22"/>
          <w:szCs w:val="22"/>
        </w:rPr>
        <w:tab/>
      </w:r>
      <w:r w:rsidRPr="00961F3D">
        <w:rPr>
          <w:color w:val="000000"/>
          <w:sz w:val="22"/>
          <w:szCs w:val="22"/>
        </w:rPr>
        <w:tab/>
      </w:r>
      <w:r w:rsidR="00C276CA">
        <w:rPr>
          <w:color w:val="000000"/>
          <w:sz w:val="22"/>
          <w:szCs w:val="22"/>
        </w:rPr>
        <w:tab/>
      </w:r>
      <w:r w:rsidR="00D85083">
        <w:rPr>
          <w:color w:val="000000"/>
          <w:sz w:val="22"/>
          <w:szCs w:val="22"/>
        </w:rPr>
        <w:t>50</w:t>
      </w:r>
      <w:r w:rsidRPr="00961F3D">
        <w:rPr>
          <w:color w:val="000000"/>
          <w:sz w:val="22"/>
          <w:szCs w:val="22"/>
        </w:rPr>
        <w:t xml:space="preserve"> points</w:t>
      </w:r>
    </w:p>
    <w:p w:rsidR="00305B0A" w:rsidRPr="00961F3D" w:rsidRDefault="00305B0A" w:rsidP="00305B0A">
      <w:pPr>
        <w:rPr>
          <w:color w:val="000000"/>
          <w:sz w:val="22"/>
          <w:szCs w:val="22"/>
        </w:rPr>
      </w:pPr>
    </w:p>
    <w:p w:rsidR="00305B0A" w:rsidRPr="00961F3D" w:rsidRDefault="00305B0A" w:rsidP="00305B0A">
      <w:pPr>
        <w:rPr>
          <w:b/>
          <w:color w:val="000000"/>
          <w:sz w:val="22"/>
          <w:szCs w:val="22"/>
        </w:rPr>
      </w:pPr>
      <w:r w:rsidRPr="00961F3D">
        <w:rPr>
          <w:b/>
          <w:color w:val="000000"/>
          <w:sz w:val="22"/>
          <w:szCs w:val="22"/>
        </w:rPr>
        <w:t>A. Exams (</w:t>
      </w:r>
      <w:r w:rsidR="00D85083">
        <w:rPr>
          <w:b/>
          <w:color w:val="000000"/>
          <w:sz w:val="22"/>
          <w:szCs w:val="22"/>
        </w:rPr>
        <w:t>275</w:t>
      </w:r>
      <w:r w:rsidRPr="00961F3D">
        <w:rPr>
          <w:b/>
          <w:color w:val="000000"/>
          <w:sz w:val="22"/>
          <w:szCs w:val="22"/>
        </w:rPr>
        <w:t xml:space="preserve"> points)</w:t>
      </w:r>
    </w:p>
    <w:p w:rsidR="00305B0A" w:rsidRPr="00961F3D" w:rsidRDefault="00305B0A" w:rsidP="00305B0A">
      <w:pPr>
        <w:rPr>
          <w:color w:val="000000"/>
          <w:sz w:val="22"/>
          <w:szCs w:val="22"/>
        </w:rPr>
      </w:pPr>
      <w:r w:rsidRPr="00961F3D">
        <w:rPr>
          <w:color w:val="000000"/>
          <w:sz w:val="22"/>
          <w:szCs w:val="22"/>
        </w:rPr>
        <w:t>Exam 1</w:t>
      </w:r>
      <w:r w:rsidRPr="00961F3D">
        <w:rPr>
          <w:color w:val="000000"/>
          <w:sz w:val="22"/>
          <w:szCs w:val="22"/>
        </w:rPr>
        <w:tab/>
      </w:r>
      <w:r w:rsidRPr="00961F3D">
        <w:rPr>
          <w:color w:val="000000"/>
          <w:sz w:val="22"/>
          <w:szCs w:val="22"/>
        </w:rPr>
        <w:tab/>
      </w:r>
      <w:proofErr w:type="gramStart"/>
      <w:r w:rsidR="00D85083">
        <w:rPr>
          <w:color w:val="000000"/>
          <w:sz w:val="22"/>
          <w:szCs w:val="22"/>
        </w:rPr>
        <w:t xml:space="preserve">75 </w:t>
      </w:r>
      <w:r w:rsidRPr="00961F3D">
        <w:rPr>
          <w:color w:val="000000"/>
          <w:sz w:val="22"/>
          <w:szCs w:val="22"/>
        </w:rPr>
        <w:t xml:space="preserve"> points</w:t>
      </w:r>
      <w:proofErr w:type="gramEnd"/>
      <w:r w:rsidRPr="00961F3D">
        <w:rPr>
          <w:color w:val="000000"/>
          <w:sz w:val="22"/>
          <w:szCs w:val="22"/>
        </w:rPr>
        <w:tab/>
      </w:r>
      <w:r w:rsidRPr="00961F3D">
        <w:rPr>
          <w:color w:val="000000"/>
          <w:sz w:val="22"/>
          <w:szCs w:val="22"/>
        </w:rPr>
        <w:tab/>
        <w:t xml:space="preserve">Exam 2 &amp; 3 </w:t>
      </w:r>
      <w:r w:rsidRPr="00961F3D">
        <w:rPr>
          <w:color w:val="000000"/>
          <w:sz w:val="22"/>
          <w:szCs w:val="22"/>
        </w:rPr>
        <w:tab/>
      </w:r>
      <w:r w:rsidR="00D85083">
        <w:rPr>
          <w:color w:val="000000"/>
          <w:sz w:val="22"/>
          <w:szCs w:val="22"/>
        </w:rPr>
        <w:t>100 points each</w:t>
      </w:r>
      <w:r w:rsidRPr="00961F3D">
        <w:rPr>
          <w:color w:val="000000"/>
          <w:sz w:val="22"/>
          <w:szCs w:val="22"/>
        </w:rPr>
        <w:t xml:space="preserve"> </w:t>
      </w:r>
    </w:p>
    <w:p w:rsidR="00305B0A" w:rsidRDefault="00305B0A" w:rsidP="00305B0A">
      <w:pPr>
        <w:rPr>
          <w:color w:val="000000"/>
          <w:sz w:val="22"/>
          <w:szCs w:val="22"/>
        </w:rPr>
      </w:pPr>
      <w:r w:rsidRPr="00961F3D">
        <w:rPr>
          <w:color w:val="000000"/>
          <w:sz w:val="22"/>
          <w:szCs w:val="22"/>
        </w:rPr>
        <w:t>All exams are cumulative and comprehensive.</w:t>
      </w:r>
    </w:p>
    <w:p w:rsidR="00D85083" w:rsidRPr="00961F3D" w:rsidRDefault="00D85083" w:rsidP="00305B0A">
      <w:pPr>
        <w:rPr>
          <w:color w:val="000000"/>
          <w:sz w:val="22"/>
          <w:szCs w:val="22"/>
        </w:rPr>
      </w:pPr>
    </w:p>
    <w:p w:rsidR="00D85083" w:rsidRPr="00D85083" w:rsidRDefault="00305B0A" w:rsidP="00D85083">
      <w:pPr>
        <w:rPr>
          <w:b/>
          <w:color w:val="000000"/>
          <w:sz w:val="22"/>
          <w:szCs w:val="22"/>
        </w:rPr>
      </w:pPr>
      <w:r w:rsidRPr="00D85083">
        <w:rPr>
          <w:b/>
          <w:sz w:val="22"/>
          <w:szCs w:val="22"/>
        </w:rPr>
        <w:t xml:space="preserve">B. </w:t>
      </w:r>
      <w:r w:rsidR="00D85083" w:rsidRPr="00D85083">
        <w:rPr>
          <w:b/>
          <w:color w:val="000000"/>
          <w:sz w:val="22"/>
          <w:szCs w:val="22"/>
        </w:rPr>
        <w:t>Notes from Readings &amp; In-Class Activities (50 points)</w:t>
      </w:r>
    </w:p>
    <w:p w:rsidR="00D85083" w:rsidRPr="00D85083" w:rsidRDefault="00D85083" w:rsidP="00305B0A">
      <w:pPr>
        <w:pStyle w:val="BodyText2"/>
        <w:rPr>
          <w:b w:val="0"/>
          <w:sz w:val="22"/>
          <w:szCs w:val="22"/>
        </w:rPr>
      </w:pPr>
      <w:r>
        <w:rPr>
          <w:b w:val="0"/>
          <w:sz w:val="22"/>
          <w:szCs w:val="22"/>
        </w:rPr>
        <w:t>Notes from readings, in class activities</w:t>
      </w:r>
      <w:r w:rsidR="00C276CA">
        <w:rPr>
          <w:b w:val="0"/>
          <w:sz w:val="22"/>
          <w:szCs w:val="22"/>
        </w:rPr>
        <w:t xml:space="preserve">, and projects </w:t>
      </w:r>
      <w:r>
        <w:rPr>
          <w:b w:val="0"/>
          <w:sz w:val="22"/>
          <w:szCs w:val="22"/>
        </w:rPr>
        <w:t>will be given to assess ongoing knowledge.</w:t>
      </w:r>
    </w:p>
    <w:p w:rsidR="00D85083" w:rsidRDefault="00D85083" w:rsidP="00305B0A">
      <w:pPr>
        <w:pStyle w:val="BodyText2"/>
        <w:rPr>
          <w:sz w:val="22"/>
          <w:szCs w:val="22"/>
        </w:rPr>
      </w:pPr>
    </w:p>
    <w:p w:rsidR="00305B0A" w:rsidRPr="00961F3D" w:rsidRDefault="00305B0A" w:rsidP="00305B0A">
      <w:pPr>
        <w:pStyle w:val="BodyText2"/>
        <w:rPr>
          <w:sz w:val="22"/>
          <w:szCs w:val="22"/>
        </w:rPr>
      </w:pPr>
      <w:r w:rsidRPr="00961F3D">
        <w:rPr>
          <w:sz w:val="22"/>
          <w:szCs w:val="22"/>
        </w:rPr>
        <w:t xml:space="preserve">C. Graded Lesson Plans </w:t>
      </w:r>
      <w:r w:rsidR="00D85083">
        <w:rPr>
          <w:sz w:val="22"/>
          <w:szCs w:val="22"/>
        </w:rPr>
        <w:t xml:space="preserve">&amp; Reflections </w:t>
      </w:r>
      <w:r w:rsidRPr="00961F3D">
        <w:rPr>
          <w:sz w:val="22"/>
          <w:szCs w:val="22"/>
        </w:rPr>
        <w:t>(1</w:t>
      </w:r>
      <w:r w:rsidR="00D85083">
        <w:rPr>
          <w:sz w:val="22"/>
          <w:szCs w:val="22"/>
        </w:rPr>
        <w:t>25</w:t>
      </w:r>
      <w:r w:rsidRPr="00961F3D">
        <w:rPr>
          <w:sz w:val="22"/>
          <w:szCs w:val="22"/>
        </w:rPr>
        <w:t xml:space="preserve"> points)</w:t>
      </w:r>
    </w:p>
    <w:p w:rsidR="00305B0A" w:rsidRDefault="00305B0A" w:rsidP="00305B0A">
      <w:pPr>
        <w:pStyle w:val="BodyText3"/>
        <w:rPr>
          <w:sz w:val="22"/>
          <w:szCs w:val="22"/>
        </w:rPr>
      </w:pPr>
      <w:r>
        <w:rPr>
          <w:sz w:val="22"/>
          <w:szCs w:val="22"/>
        </w:rPr>
        <w:t xml:space="preserve">You are required to design and implement a series of lesson plans that are appropriate for the age and grade level of the students you are assigned, and that are compatible with your mentor teacher’s literacy program. Please use the template for lesson plans that will be provided at a later date. You will be responsible for having a hard copy of this lesson plan in hand at every field experience. </w:t>
      </w:r>
      <w:r w:rsidR="00D85083">
        <w:rPr>
          <w:sz w:val="22"/>
          <w:szCs w:val="22"/>
        </w:rPr>
        <w:t xml:space="preserve">A reflection on each lesson will be completed and turned in with the lesson. You will turn in a plan each week. Only 5 of the 10 or 11 lessons will be graded. </w:t>
      </w:r>
      <w:r w:rsidR="00451435">
        <w:rPr>
          <w:sz w:val="22"/>
          <w:szCs w:val="22"/>
        </w:rPr>
        <w:t xml:space="preserve">You will be responsible for seeking feedback on any observed lessons. </w:t>
      </w:r>
    </w:p>
    <w:p w:rsidR="00D85083" w:rsidRPr="00961F3D" w:rsidRDefault="00D85083" w:rsidP="00305B0A">
      <w:pPr>
        <w:pStyle w:val="BodyText3"/>
        <w:rPr>
          <w:sz w:val="22"/>
          <w:szCs w:val="22"/>
        </w:rPr>
      </w:pPr>
    </w:p>
    <w:p w:rsidR="00305B0A" w:rsidRPr="00961F3D" w:rsidRDefault="00D85083" w:rsidP="00305B0A">
      <w:pPr>
        <w:pStyle w:val="BodyText2"/>
        <w:rPr>
          <w:sz w:val="22"/>
          <w:szCs w:val="22"/>
        </w:rPr>
      </w:pPr>
      <w:r>
        <w:rPr>
          <w:sz w:val="22"/>
          <w:szCs w:val="22"/>
        </w:rPr>
        <w:t>D</w:t>
      </w:r>
      <w:r w:rsidR="00305B0A" w:rsidRPr="00961F3D">
        <w:rPr>
          <w:sz w:val="22"/>
          <w:szCs w:val="22"/>
        </w:rPr>
        <w:t>. Professionalism (</w:t>
      </w:r>
      <w:r>
        <w:rPr>
          <w:sz w:val="22"/>
          <w:szCs w:val="22"/>
        </w:rPr>
        <w:t>50</w:t>
      </w:r>
      <w:r w:rsidR="00305B0A" w:rsidRPr="00961F3D">
        <w:rPr>
          <w:sz w:val="22"/>
          <w:szCs w:val="22"/>
        </w:rPr>
        <w:t xml:space="preserve"> points)</w:t>
      </w:r>
    </w:p>
    <w:p w:rsidR="007F1130" w:rsidRDefault="00305B0A" w:rsidP="00305B0A">
      <w:pPr>
        <w:rPr>
          <w:color w:val="000000"/>
          <w:sz w:val="22"/>
          <w:szCs w:val="22"/>
        </w:rPr>
      </w:pPr>
      <w:r w:rsidRPr="00961F3D">
        <w:rPr>
          <w:color w:val="000000"/>
          <w:sz w:val="22"/>
          <w:szCs w:val="22"/>
        </w:rPr>
        <w:t>Your profess</w:t>
      </w:r>
      <w:r w:rsidR="00C276CA">
        <w:rPr>
          <w:color w:val="000000"/>
          <w:sz w:val="22"/>
          <w:szCs w:val="22"/>
        </w:rPr>
        <w:t>ionalism grade is based on three</w:t>
      </w:r>
      <w:r w:rsidRPr="00961F3D">
        <w:rPr>
          <w:color w:val="000000"/>
          <w:sz w:val="22"/>
          <w:szCs w:val="22"/>
        </w:rPr>
        <w:t xml:space="preserve"> component</w:t>
      </w:r>
      <w:r w:rsidR="00D85083">
        <w:rPr>
          <w:color w:val="000000"/>
          <w:sz w:val="22"/>
          <w:szCs w:val="22"/>
        </w:rPr>
        <w:t xml:space="preserve">s: attendance </w:t>
      </w:r>
      <w:r w:rsidR="00C276CA">
        <w:rPr>
          <w:color w:val="000000"/>
          <w:sz w:val="22"/>
          <w:szCs w:val="22"/>
        </w:rPr>
        <w:t xml:space="preserve">(25 points), </w:t>
      </w:r>
      <w:r w:rsidR="000851A2">
        <w:rPr>
          <w:color w:val="000000"/>
          <w:sz w:val="22"/>
          <w:szCs w:val="22"/>
        </w:rPr>
        <w:t xml:space="preserve">an evaluation </w:t>
      </w:r>
      <w:r w:rsidRPr="00961F3D">
        <w:rPr>
          <w:color w:val="000000"/>
          <w:sz w:val="22"/>
          <w:szCs w:val="22"/>
        </w:rPr>
        <w:t>complete</w:t>
      </w:r>
      <w:r w:rsidR="000851A2">
        <w:rPr>
          <w:color w:val="000000"/>
          <w:sz w:val="22"/>
          <w:szCs w:val="22"/>
        </w:rPr>
        <w:t xml:space="preserve">d </w:t>
      </w:r>
      <w:r w:rsidR="00C276CA">
        <w:rPr>
          <w:color w:val="000000"/>
          <w:sz w:val="22"/>
          <w:szCs w:val="22"/>
        </w:rPr>
        <w:t>by the instructor (15 points), and an evaluation completed by your teaching partner (10 points)</w:t>
      </w:r>
      <w:r w:rsidRPr="00961F3D">
        <w:rPr>
          <w:color w:val="000000"/>
          <w:sz w:val="22"/>
          <w:szCs w:val="22"/>
        </w:rPr>
        <w:t xml:space="preserve">. </w:t>
      </w:r>
      <w:r w:rsidR="007F1130">
        <w:rPr>
          <w:color w:val="000000"/>
          <w:sz w:val="22"/>
          <w:szCs w:val="22"/>
        </w:rPr>
        <w:t>See the rubric following the class policy statements</w:t>
      </w:r>
      <w:r w:rsidR="000D3D4A">
        <w:rPr>
          <w:color w:val="000000"/>
          <w:sz w:val="22"/>
          <w:szCs w:val="22"/>
        </w:rPr>
        <w:t xml:space="preserve"> regarding the evaluation</w:t>
      </w:r>
      <w:r w:rsidR="007F1130">
        <w:rPr>
          <w:color w:val="000000"/>
          <w:sz w:val="22"/>
          <w:szCs w:val="22"/>
        </w:rPr>
        <w:t xml:space="preserve">. </w:t>
      </w:r>
    </w:p>
    <w:p w:rsidR="00305B0A" w:rsidRPr="00961F3D" w:rsidRDefault="00305B0A" w:rsidP="00305B0A">
      <w:pPr>
        <w:rPr>
          <w:color w:val="000000"/>
          <w:sz w:val="22"/>
          <w:szCs w:val="22"/>
        </w:rPr>
      </w:pPr>
    </w:p>
    <w:p w:rsidR="00305B0A" w:rsidRPr="00961F3D" w:rsidRDefault="00305B0A" w:rsidP="00305B0A">
      <w:pPr>
        <w:rPr>
          <w:b/>
          <w:color w:val="000000"/>
          <w:sz w:val="22"/>
          <w:szCs w:val="22"/>
        </w:rPr>
      </w:pPr>
      <w:r w:rsidRPr="00961F3D">
        <w:rPr>
          <w:color w:val="000000"/>
          <w:sz w:val="22"/>
          <w:szCs w:val="22"/>
        </w:rPr>
        <w:t>8.</w:t>
      </w:r>
      <w:r w:rsidRPr="00961F3D">
        <w:rPr>
          <w:color w:val="000000"/>
          <w:sz w:val="22"/>
          <w:szCs w:val="22"/>
        </w:rPr>
        <w:tab/>
      </w:r>
      <w:r w:rsidRPr="00961F3D">
        <w:rPr>
          <w:b/>
          <w:color w:val="000000"/>
          <w:sz w:val="22"/>
          <w:szCs w:val="22"/>
        </w:rPr>
        <w:t>Class Policy Statements:</w:t>
      </w:r>
    </w:p>
    <w:p w:rsidR="00305B0A" w:rsidRPr="00961F3D" w:rsidRDefault="00305B0A" w:rsidP="00305B0A">
      <w:pPr>
        <w:rPr>
          <w:b/>
          <w:sz w:val="22"/>
          <w:szCs w:val="22"/>
        </w:rPr>
      </w:pPr>
    </w:p>
    <w:p w:rsidR="00305B0A" w:rsidRDefault="00305B0A" w:rsidP="00305B0A">
      <w:pPr>
        <w:rPr>
          <w:sz w:val="22"/>
          <w:szCs w:val="22"/>
        </w:rPr>
      </w:pPr>
      <w:r w:rsidRPr="00961F3D">
        <w:rPr>
          <w:b/>
          <w:i/>
          <w:sz w:val="22"/>
          <w:szCs w:val="22"/>
        </w:rPr>
        <w:t>Attendance</w:t>
      </w:r>
      <w:r w:rsidRPr="00961F3D">
        <w:rPr>
          <w:i/>
          <w:sz w:val="22"/>
          <w:szCs w:val="22"/>
        </w:rPr>
        <w:t>:</w:t>
      </w:r>
      <w:r w:rsidRPr="00961F3D">
        <w:rPr>
          <w:sz w:val="22"/>
          <w:szCs w:val="22"/>
        </w:rPr>
        <w:t xml:space="preserve">  </w:t>
      </w:r>
    </w:p>
    <w:p w:rsidR="00724876" w:rsidRPr="00961F3D" w:rsidRDefault="00305B0A" w:rsidP="00724876">
      <w:pPr>
        <w:ind w:firstLine="720"/>
        <w:rPr>
          <w:b/>
          <w:sz w:val="22"/>
          <w:szCs w:val="22"/>
        </w:rPr>
      </w:pPr>
      <w:r w:rsidRPr="00961F3D">
        <w:rPr>
          <w:sz w:val="22"/>
          <w:szCs w:val="22"/>
        </w:rPr>
        <w:t xml:space="preserve">Student attendance, thorough preparation, and active participation are expected at every session. Any foreseeable absences should be discussed with the instructor in advance. </w:t>
      </w:r>
      <w:r w:rsidRPr="00961F3D">
        <w:rPr>
          <w:b/>
          <w:sz w:val="22"/>
          <w:szCs w:val="22"/>
        </w:rPr>
        <w:t xml:space="preserve">An unexcused absence of any kind </w:t>
      </w:r>
      <w:r w:rsidR="00724876">
        <w:rPr>
          <w:b/>
          <w:sz w:val="22"/>
          <w:szCs w:val="22"/>
        </w:rPr>
        <w:t xml:space="preserve">from class </w:t>
      </w:r>
      <w:r w:rsidR="00C276CA">
        <w:rPr>
          <w:b/>
          <w:sz w:val="22"/>
          <w:szCs w:val="22"/>
        </w:rPr>
        <w:t>will result in a 15</w:t>
      </w:r>
      <w:r w:rsidRPr="00961F3D">
        <w:rPr>
          <w:b/>
          <w:sz w:val="22"/>
          <w:szCs w:val="22"/>
        </w:rPr>
        <w:t xml:space="preserve"> point deduction from your professionalism points. </w:t>
      </w:r>
      <w:r w:rsidR="00724876" w:rsidRPr="00724876">
        <w:rPr>
          <w:b/>
          <w:color w:val="000000"/>
          <w:sz w:val="22"/>
          <w:szCs w:val="22"/>
        </w:rPr>
        <w:t>Failure to attend a field experience session without previous approval from the instructor results in an immediate 30-point deduction</w:t>
      </w:r>
      <w:r w:rsidR="00724876">
        <w:rPr>
          <w:b/>
          <w:color w:val="000000"/>
          <w:sz w:val="22"/>
          <w:szCs w:val="22"/>
        </w:rPr>
        <w:t xml:space="preserve"> from your professionalism points. </w:t>
      </w:r>
    </w:p>
    <w:p w:rsidR="00305B0A" w:rsidRPr="00961F3D" w:rsidRDefault="00305B0A" w:rsidP="00305B0A">
      <w:pPr>
        <w:numPr>
          <w:ilvl w:val="0"/>
          <w:numId w:val="5"/>
        </w:numPr>
        <w:tabs>
          <w:tab w:val="clear" w:pos="720"/>
        </w:tabs>
        <w:ind w:left="1080"/>
        <w:rPr>
          <w:sz w:val="22"/>
          <w:szCs w:val="22"/>
        </w:rPr>
      </w:pPr>
      <w:r w:rsidRPr="00961F3D">
        <w:rPr>
          <w:sz w:val="22"/>
          <w:szCs w:val="22"/>
        </w:rPr>
        <w:lastRenderedPageBreak/>
        <w:t xml:space="preserve">Written, </w:t>
      </w:r>
      <w:r w:rsidRPr="00961F3D">
        <w:rPr>
          <w:i/>
          <w:iCs/>
          <w:sz w:val="22"/>
          <w:szCs w:val="22"/>
        </w:rPr>
        <w:t>University approved</w:t>
      </w:r>
      <w:r w:rsidRPr="00961F3D">
        <w:rPr>
          <w:sz w:val="22"/>
          <w:szCs w:val="22"/>
        </w:rPr>
        <w:t xml:space="preserve">, documentation should be provided for any absence resulting from extenuating circumstances (as outlined in the Tiger Cub Student Handbook </w:t>
      </w:r>
      <w:hyperlink r:id="rId8" w:history="1">
        <w:r w:rsidRPr="00961F3D">
          <w:rPr>
            <w:rStyle w:val="Hyperlink"/>
            <w:sz w:val="22"/>
            <w:szCs w:val="22"/>
          </w:rPr>
          <w:t>http://www.auburn.edu/student_info/tiger_cub/index.html</w:t>
        </w:r>
      </w:hyperlink>
      <w:r w:rsidRPr="00961F3D">
        <w:rPr>
          <w:sz w:val="22"/>
          <w:szCs w:val="22"/>
        </w:rPr>
        <w:t xml:space="preserve">).  </w:t>
      </w:r>
    </w:p>
    <w:p w:rsidR="00305B0A" w:rsidRPr="00961F3D" w:rsidRDefault="00305B0A" w:rsidP="00305B0A">
      <w:pPr>
        <w:numPr>
          <w:ilvl w:val="0"/>
          <w:numId w:val="5"/>
        </w:numPr>
        <w:tabs>
          <w:tab w:val="clear" w:pos="720"/>
        </w:tabs>
        <w:ind w:left="1080"/>
        <w:rPr>
          <w:sz w:val="22"/>
          <w:szCs w:val="22"/>
        </w:rPr>
      </w:pPr>
      <w:r w:rsidRPr="00961F3D">
        <w:rPr>
          <w:sz w:val="22"/>
          <w:szCs w:val="22"/>
        </w:rPr>
        <w:t>Failure to provide such documentation within one week of the student’s return to class will result in the absences being classified as “unexcused</w:t>
      </w:r>
      <w:r>
        <w:rPr>
          <w:sz w:val="22"/>
          <w:szCs w:val="22"/>
        </w:rPr>
        <w:t>.</w:t>
      </w:r>
      <w:r w:rsidRPr="00961F3D">
        <w:rPr>
          <w:sz w:val="22"/>
          <w:szCs w:val="22"/>
        </w:rPr>
        <w:t xml:space="preserve">” </w:t>
      </w:r>
    </w:p>
    <w:p w:rsidR="00305B0A" w:rsidRDefault="00305B0A" w:rsidP="00305B0A">
      <w:pPr>
        <w:numPr>
          <w:ilvl w:val="0"/>
          <w:numId w:val="5"/>
        </w:numPr>
        <w:tabs>
          <w:tab w:val="clear" w:pos="720"/>
        </w:tabs>
        <w:ind w:left="1080"/>
        <w:rPr>
          <w:sz w:val="22"/>
          <w:szCs w:val="22"/>
        </w:rPr>
      </w:pPr>
      <w:r w:rsidRPr="00961F3D">
        <w:rPr>
          <w:iCs/>
          <w:sz w:val="22"/>
          <w:szCs w:val="22"/>
        </w:rPr>
        <w:t>Students</w:t>
      </w:r>
      <w:r w:rsidRPr="00961F3D">
        <w:rPr>
          <w:sz w:val="22"/>
          <w:szCs w:val="22"/>
        </w:rPr>
        <w:t xml:space="preserve"> are responsible for initiating arrangement for missed work due to excused absences.  </w:t>
      </w:r>
    </w:p>
    <w:p w:rsidR="00305B0A" w:rsidRPr="00E57E4E" w:rsidRDefault="00305B0A" w:rsidP="00305B0A">
      <w:pPr>
        <w:rPr>
          <w:color w:val="000000"/>
          <w:sz w:val="22"/>
          <w:szCs w:val="22"/>
        </w:rPr>
      </w:pPr>
      <w:bookmarkStart w:id="0" w:name="OLE_LINK1"/>
      <w:r w:rsidRPr="00E57E4E">
        <w:rPr>
          <w:color w:val="000000"/>
          <w:sz w:val="22"/>
          <w:szCs w:val="22"/>
        </w:rPr>
        <w:t>NOTE ON ADDITIONAL DEDUCTIONS OF POINTS FOR EXCESSIVE A</w:t>
      </w:r>
      <w:bookmarkEnd w:id="0"/>
      <w:r w:rsidRPr="00E57E4E">
        <w:rPr>
          <w:color w:val="000000"/>
          <w:sz w:val="22"/>
          <w:szCs w:val="22"/>
        </w:rPr>
        <w:t>BSENCES: If the total number of absences exceeds two (excused or unexcused), you will lose 20 points for each absence and may be asked to withdra</w:t>
      </w:r>
      <w:r w:rsidR="00724876">
        <w:rPr>
          <w:color w:val="000000"/>
          <w:sz w:val="22"/>
          <w:szCs w:val="22"/>
        </w:rPr>
        <w:t>w from and retake the course.</w:t>
      </w:r>
    </w:p>
    <w:p w:rsidR="000851A2" w:rsidRDefault="000851A2" w:rsidP="00305B0A">
      <w:pPr>
        <w:rPr>
          <w:b/>
          <w:i/>
          <w:color w:val="000000"/>
          <w:sz w:val="22"/>
          <w:szCs w:val="22"/>
        </w:rPr>
      </w:pPr>
    </w:p>
    <w:p w:rsidR="00305B0A" w:rsidRDefault="00305B0A" w:rsidP="000D3D4A">
      <w:pPr>
        <w:rPr>
          <w:b/>
          <w:color w:val="000000"/>
          <w:sz w:val="22"/>
          <w:szCs w:val="22"/>
        </w:rPr>
      </w:pPr>
      <w:r w:rsidRPr="00961F3D">
        <w:rPr>
          <w:b/>
          <w:i/>
          <w:color w:val="000000"/>
          <w:sz w:val="22"/>
          <w:szCs w:val="22"/>
        </w:rPr>
        <w:t xml:space="preserve">Late Arrival: </w:t>
      </w:r>
      <w:r w:rsidRPr="00961F3D">
        <w:rPr>
          <w:color w:val="000000"/>
          <w:sz w:val="22"/>
          <w:szCs w:val="22"/>
        </w:rPr>
        <w:t xml:space="preserve"> If you arrive after the instructor has started class, see the instructor after class to be certain you were marked present. After being late once, </w:t>
      </w:r>
      <w:r w:rsidRPr="00961F3D">
        <w:rPr>
          <w:b/>
          <w:color w:val="000000"/>
          <w:sz w:val="22"/>
          <w:szCs w:val="22"/>
        </w:rPr>
        <w:t>five points will be deducted from your professionalism points</w:t>
      </w:r>
      <w:r w:rsidR="000D3D4A">
        <w:rPr>
          <w:b/>
          <w:color w:val="000000"/>
          <w:sz w:val="22"/>
          <w:szCs w:val="22"/>
        </w:rPr>
        <w:t>.</w:t>
      </w:r>
    </w:p>
    <w:p w:rsidR="000D3D4A" w:rsidRPr="00961F3D" w:rsidRDefault="000D3D4A" w:rsidP="000D3D4A">
      <w:pPr>
        <w:rPr>
          <w:color w:val="000000"/>
          <w:sz w:val="22"/>
          <w:szCs w:val="22"/>
        </w:rPr>
      </w:pPr>
    </w:p>
    <w:p w:rsidR="00305B0A" w:rsidRPr="000D3D4A" w:rsidRDefault="00305B0A" w:rsidP="000D3D4A">
      <w:pPr>
        <w:rPr>
          <w:bCs/>
          <w:sz w:val="22"/>
          <w:szCs w:val="22"/>
        </w:rPr>
      </w:pPr>
      <w:r w:rsidRPr="00961F3D">
        <w:rPr>
          <w:b/>
          <w:i/>
          <w:iCs/>
          <w:sz w:val="22"/>
          <w:szCs w:val="22"/>
        </w:rPr>
        <w:t>Assignment Submission:</w:t>
      </w:r>
      <w:r w:rsidR="000D3D4A">
        <w:rPr>
          <w:b/>
          <w:i/>
          <w:iCs/>
          <w:sz w:val="22"/>
          <w:szCs w:val="22"/>
        </w:rPr>
        <w:t xml:space="preserve"> </w:t>
      </w:r>
      <w:r w:rsidRPr="00961F3D">
        <w:rPr>
          <w:sz w:val="22"/>
          <w:szCs w:val="22"/>
        </w:rPr>
        <w:t xml:space="preserve">Absolutely </w:t>
      </w:r>
      <w:r w:rsidRPr="00961F3D">
        <w:rPr>
          <w:b/>
          <w:sz w:val="22"/>
          <w:szCs w:val="22"/>
        </w:rPr>
        <w:t>no work for the course will be accepted as an e-mail</w:t>
      </w:r>
      <w:r w:rsidRPr="00961F3D">
        <w:rPr>
          <w:sz w:val="22"/>
          <w:szCs w:val="22"/>
        </w:rPr>
        <w:t xml:space="preserve">, unless specifically indicated by the instructor.  Any assignments turned in late, will receive half the original credit &amp; must be turned in at the following class. Late assignments will not be accepted after one class has passed. </w:t>
      </w:r>
    </w:p>
    <w:p w:rsidR="000D3D4A" w:rsidRPr="00961F3D" w:rsidRDefault="000D3D4A" w:rsidP="000D3D4A">
      <w:pPr>
        <w:ind w:left="1080"/>
        <w:rPr>
          <w:bCs/>
          <w:sz w:val="22"/>
          <w:szCs w:val="22"/>
        </w:rPr>
      </w:pPr>
    </w:p>
    <w:p w:rsidR="000D3D4A" w:rsidRDefault="00305B0A" w:rsidP="000D3D4A">
      <w:pPr>
        <w:rPr>
          <w:sz w:val="22"/>
          <w:szCs w:val="22"/>
        </w:rPr>
      </w:pPr>
      <w:r w:rsidRPr="00961F3D">
        <w:rPr>
          <w:b/>
          <w:i/>
          <w:iCs/>
          <w:sz w:val="22"/>
          <w:szCs w:val="22"/>
        </w:rPr>
        <w:t xml:space="preserve">Data </w:t>
      </w:r>
      <w:proofErr w:type="spellStart"/>
      <w:r w:rsidRPr="00961F3D">
        <w:rPr>
          <w:b/>
          <w:i/>
          <w:iCs/>
          <w:sz w:val="22"/>
          <w:szCs w:val="22"/>
        </w:rPr>
        <w:t>Maintenance</w:t>
      </w:r>
      <w:proofErr w:type="gramStart"/>
      <w:r w:rsidRPr="00961F3D">
        <w:rPr>
          <w:b/>
          <w:i/>
          <w:iCs/>
          <w:sz w:val="22"/>
          <w:szCs w:val="22"/>
        </w:rPr>
        <w:t>:</w:t>
      </w:r>
      <w:r w:rsidRPr="000D3D4A">
        <w:rPr>
          <w:sz w:val="22"/>
          <w:szCs w:val="22"/>
        </w:rPr>
        <w:t>It</w:t>
      </w:r>
      <w:proofErr w:type="spellEnd"/>
      <w:proofErr w:type="gramEnd"/>
      <w:r w:rsidRPr="000D3D4A">
        <w:rPr>
          <w:sz w:val="22"/>
          <w:szCs w:val="22"/>
        </w:rPr>
        <w:t xml:space="preserve"> is the </w:t>
      </w:r>
      <w:r w:rsidRPr="000D3D4A">
        <w:rPr>
          <w:i/>
          <w:iCs/>
          <w:sz w:val="22"/>
          <w:szCs w:val="22"/>
        </w:rPr>
        <w:t>student's responsibility</w:t>
      </w:r>
      <w:r w:rsidRPr="000D3D4A">
        <w:rPr>
          <w:sz w:val="22"/>
          <w:szCs w:val="22"/>
        </w:rPr>
        <w:t xml:space="preserve"> to maintain backup copies of assignments and to complete the work in the time available.  </w:t>
      </w:r>
    </w:p>
    <w:p w:rsidR="000D3D4A" w:rsidRDefault="000D3D4A" w:rsidP="000D3D4A">
      <w:pPr>
        <w:rPr>
          <w:sz w:val="22"/>
          <w:szCs w:val="22"/>
        </w:rPr>
      </w:pPr>
    </w:p>
    <w:p w:rsidR="00305B0A" w:rsidRDefault="00305B0A" w:rsidP="000D3D4A">
      <w:pPr>
        <w:rPr>
          <w:sz w:val="22"/>
          <w:szCs w:val="22"/>
        </w:rPr>
      </w:pPr>
      <w:r w:rsidRPr="000D3D4A">
        <w:rPr>
          <w:b/>
          <w:i/>
          <w:iCs/>
          <w:sz w:val="22"/>
          <w:szCs w:val="22"/>
        </w:rPr>
        <w:t>Academic Misconduct:</w:t>
      </w:r>
      <w:r w:rsidRPr="000D3D4A">
        <w:rPr>
          <w:sz w:val="22"/>
          <w:szCs w:val="22"/>
        </w:rPr>
        <w:t xml:space="preserve">  </w:t>
      </w:r>
      <w:r w:rsidRPr="00961F3D">
        <w:rPr>
          <w:sz w:val="22"/>
          <w:szCs w:val="22"/>
        </w:rPr>
        <w:t xml:space="preserve">The University Academic Honesty Code will be followed in the event of academic misconduct. See Tiger Cub Student Handbook http://www.auburn.edu/student_info/tiger_cub/index.html for more specific information. </w:t>
      </w:r>
    </w:p>
    <w:p w:rsidR="000D3D4A" w:rsidRPr="00961F3D" w:rsidRDefault="000D3D4A" w:rsidP="000D3D4A">
      <w:pPr>
        <w:rPr>
          <w:sz w:val="22"/>
          <w:szCs w:val="22"/>
        </w:rPr>
      </w:pPr>
    </w:p>
    <w:p w:rsidR="00305B0A" w:rsidRPr="00961F3D" w:rsidRDefault="00305B0A" w:rsidP="000D3D4A">
      <w:pPr>
        <w:rPr>
          <w:sz w:val="22"/>
          <w:szCs w:val="22"/>
        </w:rPr>
      </w:pPr>
      <w:r w:rsidRPr="00961F3D">
        <w:rPr>
          <w:b/>
          <w:i/>
          <w:iCs/>
          <w:sz w:val="22"/>
          <w:szCs w:val="22"/>
        </w:rPr>
        <w:t>Special notes:</w:t>
      </w:r>
      <w:r w:rsidRPr="00961F3D">
        <w:rPr>
          <w:sz w:val="22"/>
          <w:szCs w:val="22"/>
        </w:rPr>
        <w:t xml:space="preserve">  Auburn University has provided each student with an email account.  These accounts are used as the official communication medium between the university and the student.  For this reason, students should communicate with the instructor using </w:t>
      </w:r>
      <w:r w:rsidRPr="00961F3D">
        <w:rPr>
          <w:i/>
          <w:iCs/>
          <w:sz w:val="22"/>
          <w:szCs w:val="22"/>
        </w:rPr>
        <w:t>only</w:t>
      </w:r>
      <w:r w:rsidRPr="00961F3D">
        <w:rPr>
          <w:sz w:val="22"/>
          <w:szCs w:val="22"/>
        </w:rPr>
        <w:t xml:space="preserve"> their official university (</w:t>
      </w:r>
      <w:proofErr w:type="spellStart"/>
      <w:r w:rsidRPr="00961F3D">
        <w:rPr>
          <w:sz w:val="22"/>
          <w:szCs w:val="22"/>
        </w:rPr>
        <w:t>TigerMail</w:t>
      </w:r>
      <w:proofErr w:type="spellEnd"/>
      <w:r w:rsidRPr="00961F3D">
        <w:rPr>
          <w:sz w:val="22"/>
          <w:szCs w:val="22"/>
        </w:rPr>
        <w:t xml:space="preserve">) accounts. Email originating from Hotmail, AOL, or other non-Auburn sources will </w:t>
      </w:r>
      <w:r w:rsidRPr="00961F3D">
        <w:rPr>
          <w:i/>
          <w:iCs/>
          <w:sz w:val="22"/>
          <w:szCs w:val="22"/>
        </w:rPr>
        <w:t>not</w:t>
      </w:r>
      <w:r w:rsidRPr="00961F3D">
        <w:rPr>
          <w:sz w:val="22"/>
          <w:szCs w:val="22"/>
        </w:rPr>
        <w:t xml:space="preserve"> be opened by the instructor.</w:t>
      </w:r>
    </w:p>
    <w:p w:rsidR="000D3D4A" w:rsidRDefault="000D3D4A" w:rsidP="000D3D4A">
      <w:pPr>
        <w:rPr>
          <w:b/>
          <w:i/>
          <w:sz w:val="22"/>
          <w:szCs w:val="22"/>
        </w:rPr>
      </w:pPr>
    </w:p>
    <w:p w:rsidR="00305B0A" w:rsidRPr="00961F3D" w:rsidRDefault="00305B0A" w:rsidP="000D3D4A">
      <w:pPr>
        <w:rPr>
          <w:sz w:val="22"/>
          <w:szCs w:val="22"/>
        </w:rPr>
      </w:pPr>
      <w:r w:rsidRPr="00961F3D">
        <w:rPr>
          <w:b/>
          <w:i/>
          <w:sz w:val="22"/>
          <w:szCs w:val="22"/>
        </w:rPr>
        <w:t>Accommodations:</w:t>
      </w:r>
      <w:r w:rsidRPr="00961F3D">
        <w:rPr>
          <w:sz w:val="22"/>
          <w:szCs w:val="22"/>
        </w:rPr>
        <w:t xml:space="preserve"> Students who need accommodations are asked to arrange a meeting the first week of classes, or as soon as possible if accommodat</w:t>
      </w:r>
      <w:r>
        <w:rPr>
          <w:sz w:val="22"/>
          <w:szCs w:val="22"/>
        </w:rPr>
        <w:t xml:space="preserve">ions are needed immediately. </w:t>
      </w:r>
      <w:r w:rsidRPr="00961F3D">
        <w:rPr>
          <w:sz w:val="22"/>
          <w:szCs w:val="22"/>
        </w:rPr>
        <w:t>Bring a copy of your Accommodation Memo and an Instructor Verification Form to the meeting. If you do not have an Accommodation Memo but need accommodations, make an appointment with the Program for Students with Disabilities at 1244 Haley Center, 844-2096 (V/TT).</w:t>
      </w:r>
    </w:p>
    <w:p w:rsidR="00305B0A" w:rsidRDefault="00305B0A" w:rsidP="00305B0A">
      <w:pPr>
        <w:rPr>
          <w:b/>
          <w:i/>
          <w:sz w:val="22"/>
          <w:szCs w:val="22"/>
        </w:rPr>
      </w:pPr>
    </w:p>
    <w:p w:rsidR="00724876" w:rsidRDefault="00724876" w:rsidP="00724876">
      <w:pPr>
        <w:rPr>
          <w:color w:val="000000"/>
          <w:sz w:val="22"/>
          <w:szCs w:val="22"/>
        </w:rPr>
      </w:pPr>
      <w:r w:rsidRPr="00724876">
        <w:rPr>
          <w:b/>
          <w:i/>
          <w:color w:val="000000"/>
          <w:sz w:val="22"/>
          <w:szCs w:val="22"/>
        </w:rPr>
        <w:t>CELL PHONE POLIC</w:t>
      </w:r>
      <w:r>
        <w:rPr>
          <w:b/>
          <w:i/>
          <w:color w:val="000000"/>
          <w:sz w:val="22"/>
          <w:szCs w:val="22"/>
        </w:rPr>
        <w:t>Y:</w:t>
      </w:r>
    </w:p>
    <w:p w:rsidR="00724876" w:rsidRPr="00961F3D" w:rsidRDefault="00724876" w:rsidP="00724876">
      <w:pPr>
        <w:rPr>
          <w:color w:val="000000"/>
          <w:sz w:val="22"/>
          <w:szCs w:val="22"/>
        </w:rPr>
      </w:pPr>
      <w:r w:rsidRPr="00961F3D">
        <w:rPr>
          <w:color w:val="000000"/>
          <w:sz w:val="22"/>
          <w:szCs w:val="22"/>
        </w:rPr>
        <w:t>Cell phone use for receiving calls or text messaging during a class or school-based field experience session is viewed as extremely unprofessional and results in an automatic loss of 10 points of the Professionalism Grade for each occurrence. Cell phones must be turned off and put away when you enter the classroom and when you enter the schoo</w:t>
      </w:r>
      <w:r>
        <w:rPr>
          <w:color w:val="000000"/>
          <w:sz w:val="22"/>
          <w:szCs w:val="22"/>
        </w:rPr>
        <w:t>l.</w:t>
      </w:r>
    </w:p>
    <w:p w:rsidR="00305B0A" w:rsidRDefault="00305B0A" w:rsidP="00305B0A">
      <w:pPr>
        <w:rPr>
          <w:b/>
          <w:i/>
          <w:sz w:val="22"/>
          <w:szCs w:val="22"/>
        </w:rPr>
      </w:pPr>
    </w:p>
    <w:p w:rsidR="00305B0A" w:rsidRDefault="00305B0A" w:rsidP="00305B0A">
      <w:pPr>
        <w:rPr>
          <w:b/>
          <w:i/>
          <w:sz w:val="22"/>
          <w:szCs w:val="22"/>
        </w:rPr>
      </w:pPr>
    </w:p>
    <w:p w:rsidR="00305B0A" w:rsidRDefault="00305B0A" w:rsidP="00305B0A">
      <w:pPr>
        <w:rPr>
          <w:b/>
          <w:i/>
          <w:sz w:val="22"/>
          <w:szCs w:val="22"/>
        </w:rPr>
      </w:pPr>
    </w:p>
    <w:p w:rsidR="00305B0A" w:rsidRDefault="00305B0A" w:rsidP="00305B0A">
      <w:pPr>
        <w:rPr>
          <w:b/>
          <w:i/>
          <w:sz w:val="22"/>
          <w:szCs w:val="22"/>
        </w:rPr>
      </w:pPr>
    </w:p>
    <w:p w:rsidR="00305B0A" w:rsidRDefault="00305B0A" w:rsidP="00305B0A">
      <w:pPr>
        <w:rPr>
          <w:b/>
          <w:i/>
          <w:sz w:val="22"/>
          <w:szCs w:val="22"/>
        </w:rPr>
      </w:pPr>
    </w:p>
    <w:p w:rsidR="002F26E9" w:rsidRDefault="002F26E9" w:rsidP="00305B0A">
      <w:pPr>
        <w:rPr>
          <w:b/>
          <w:i/>
          <w:sz w:val="22"/>
          <w:szCs w:val="22"/>
        </w:rPr>
      </w:pPr>
    </w:p>
    <w:p w:rsidR="000D3D4A" w:rsidRDefault="000D3D4A" w:rsidP="00305B0A">
      <w:pPr>
        <w:rPr>
          <w:b/>
          <w:i/>
          <w:sz w:val="22"/>
          <w:szCs w:val="22"/>
        </w:rPr>
      </w:pPr>
    </w:p>
    <w:p w:rsidR="000D3D4A" w:rsidRDefault="000D3D4A" w:rsidP="00305B0A">
      <w:pPr>
        <w:rPr>
          <w:b/>
          <w:i/>
          <w:sz w:val="22"/>
          <w:szCs w:val="22"/>
        </w:rPr>
      </w:pPr>
    </w:p>
    <w:p w:rsidR="000D3D4A" w:rsidRDefault="000D3D4A" w:rsidP="00305B0A">
      <w:pPr>
        <w:rPr>
          <w:b/>
          <w:i/>
          <w:sz w:val="22"/>
          <w:szCs w:val="22"/>
        </w:rPr>
      </w:pPr>
    </w:p>
    <w:p w:rsidR="00305B0A" w:rsidRDefault="00305B0A" w:rsidP="00305B0A">
      <w:pPr>
        <w:rPr>
          <w:sz w:val="22"/>
          <w:szCs w:val="22"/>
        </w:rPr>
      </w:pPr>
      <w:r w:rsidRPr="00961F3D">
        <w:rPr>
          <w:b/>
          <w:i/>
          <w:sz w:val="22"/>
          <w:szCs w:val="22"/>
        </w:rPr>
        <w:lastRenderedPageBreak/>
        <w:t>Professionalism:</w:t>
      </w:r>
      <w:r w:rsidRPr="00961F3D">
        <w:rPr>
          <w:sz w:val="22"/>
          <w:szCs w:val="22"/>
        </w:rPr>
        <w:t xml:space="preserve"> </w:t>
      </w:r>
      <w:r w:rsidR="000D3D4A">
        <w:rPr>
          <w:sz w:val="22"/>
          <w:szCs w:val="22"/>
        </w:rPr>
        <w:t>Rubric for Instructor Evaluation</w:t>
      </w:r>
    </w:p>
    <w:p w:rsidR="007F1130" w:rsidRDefault="00305B0A" w:rsidP="000D3D4A">
      <w:pPr>
        <w:ind w:firstLine="720"/>
        <w:rPr>
          <w:color w:val="000000"/>
          <w:sz w:val="22"/>
          <w:szCs w:val="22"/>
        </w:rPr>
      </w:pPr>
      <w:r w:rsidRPr="00961F3D">
        <w:rPr>
          <w:sz w:val="22"/>
          <w:szCs w:val="22"/>
        </w:rPr>
        <w:t xml:space="preserve">As faculty, staff, and students interact in professional settings, they are expected to demonstrate professional behaviors as defined in the College of Education’s Conceptual Framework. </w:t>
      </w:r>
      <w:r w:rsidR="007F1130">
        <w:rPr>
          <w:color w:val="000000"/>
          <w:sz w:val="22"/>
          <w:szCs w:val="22"/>
        </w:rPr>
        <w:t xml:space="preserve">The following rubric will be used to evaluate your professionalism. This evaluation is based on your participation in class and observations made during your field experience.  </w:t>
      </w:r>
    </w:p>
    <w:tbl>
      <w:tblPr>
        <w:tblStyle w:val="TableGrid"/>
        <w:tblW w:w="10008" w:type="dxa"/>
        <w:tblLook w:val="04A0"/>
      </w:tblPr>
      <w:tblGrid>
        <w:gridCol w:w="8478"/>
        <w:gridCol w:w="1530"/>
      </w:tblGrid>
      <w:tr w:rsidR="00E77CCA" w:rsidTr="000B433F">
        <w:tc>
          <w:tcPr>
            <w:tcW w:w="8478" w:type="dxa"/>
          </w:tcPr>
          <w:p w:rsidR="00E77CCA" w:rsidRPr="000D3D4A" w:rsidRDefault="00E77CCA" w:rsidP="00E77CCA">
            <w:pPr>
              <w:pStyle w:val="ListParagraph"/>
              <w:numPr>
                <w:ilvl w:val="0"/>
                <w:numId w:val="7"/>
              </w:numPr>
              <w:rPr>
                <w:b/>
              </w:rPr>
            </w:pPr>
            <w:r w:rsidRPr="000D3D4A">
              <w:rPr>
                <w:b/>
              </w:rPr>
              <w:t>Consistently and dependably assumed ethical and professional responsibilities.</w:t>
            </w:r>
          </w:p>
          <w:p w:rsidR="00E77CCA" w:rsidRPr="00961F3D" w:rsidRDefault="00E77CCA" w:rsidP="000B433F">
            <w:pPr>
              <w:rPr>
                <w:color w:val="000000"/>
                <w:szCs w:val="22"/>
              </w:rPr>
            </w:pPr>
            <w:r w:rsidRPr="00961F3D">
              <w:rPr>
                <w:color w:val="000000"/>
                <w:szCs w:val="22"/>
              </w:rPr>
              <w:t xml:space="preserve">-    attends all on-campus classes and field experience sessions, arrives on time, and actively participates </w:t>
            </w:r>
          </w:p>
          <w:p w:rsidR="00E77CCA" w:rsidRPr="00961F3D" w:rsidRDefault="00E77CCA" w:rsidP="000B433F">
            <w:pPr>
              <w:rPr>
                <w:color w:val="000000"/>
                <w:szCs w:val="22"/>
              </w:rPr>
            </w:pPr>
            <w:r w:rsidRPr="00961F3D">
              <w:rPr>
                <w:color w:val="000000"/>
                <w:szCs w:val="22"/>
              </w:rPr>
              <w:t>-    submits assignments at designated times on due dates</w:t>
            </w:r>
          </w:p>
          <w:p w:rsidR="00E77CCA" w:rsidRPr="00961F3D" w:rsidRDefault="00E77CCA" w:rsidP="000B433F">
            <w:pPr>
              <w:rPr>
                <w:color w:val="000000"/>
                <w:szCs w:val="22"/>
              </w:rPr>
            </w:pPr>
            <w:r w:rsidRPr="00961F3D">
              <w:rPr>
                <w:color w:val="000000"/>
                <w:szCs w:val="22"/>
              </w:rPr>
              <w:t xml:space="preserve">-    adheres to the public school's dress code </w:t>
            </w:r>
            <w:r>
              <w:rPr>
                <w:color w:val="000000"/>
                <w:szCs w:val="22"/>
              </w:rPr>
              <w:t xml:space="preserve">&amp; other </w:t>
            </w:r>
            <w:r w:rsidRPr="00961F3D">
              <w:rPr>
                <w:color w:val="000000"/>
                <w:szCs w:val="22"/>
              </w:rPr>
              <w:t xml:space="preserve">policies </w:t>
            </w:r>
          </w:p>
          <w:p w:rsidR="00E77CCA" w:rsidRPr="00961F3D" w:rsidRDefault="00E77CCA" w:rsidP="000B433F">
            <w:pPr>
              <w:rPr>
                <w:color w:val="000000"/>
                <w:szCs w:val="22"/>
              </w:rPr>
            </w:pPr>
            <w:r w:rsidRPr="00961F3D">
              <w:rPr>
                <w:color w:val="000000"/>
                <w:szCs w:val="22"/>
              </w:rPr>
              <w:t>-    discusses issues regarding children on a need-to-know basis only</w:t>
            </w:r>
          </w:p>
          <w:p w:rsidR="00E77CCA" w:rsidRPr="00961F3D" w:rsidRDefault="00E77CCA" w:rsidP="000B433F">
            <w:pPr>
              <w:rPr>
                <w:color w:val="000000"/>
                <w:szCs w:val="22"/>
              </w:rPr>
            </w:pPr>
            <w:r w:rsidRPr="00961F3D">
              <w:rPr>
                <w:color w:val="000000"/>
                <w:szCs w:val="22"/>
              </w:rPr>
              <w:t xml:space="preserve">-    wears an identification badge at all times at the public school  </w:t>
            </w:r>
          </w:p>
          <w:p w:rsidR="00E77CCA" w:rsidRDefault="00E77CCA" w:rsidP="000B433F">
            <w:pPr>
              <w:rPr>
                <w:color w:val="000000"/>
                <w:szCs w:val="22"/>
              </w:rPr>
            </w:pPr>
            <w:r w:rsidRPr="00961F3D">
              <w:rPr>
                <w:color w:val="000000"/>
                <w:szCs w:val="22"/>
              </w:rPr>
              <w:t>-    provides proof of a negative T.B. skin test administered within the past three years</w:t>
            </w:r>
            <w:r>
              <w:rPr>
                <w:color w:val="000000"/>
                <w:szCs w:val="22"/>
              </w:rPr>
              <w:t xml:space="preserve"> </w:t>
            </w:r>
          </w:p>
          <w:p w:rsidR="00E77CCA" w:rsidRDefault="00E77CCA" w:rsidP="000B433F">
            <w:pPr>
              <w:rPr>
                <w:color w:val="000000"/>
                <w:szCs w:val="22"/>
              </w:rPr>
            </w:pPr>
            <w:r w:rsidRPr="00961F3D">
              <w:rPr>
                <w:color w:val="000000"/>
                <w:szCs w:val="22"/>
              </w:rPr>
              <w:t>-    accepts responsibility for his/her own actions</w:t>
            </w:r>
          </w:p>
          <w:p w:rsidR="00E77CCA" w:rsidRDefault="00E77CCA" w:rsidP="000B433F">
            <w:r>
              <w:rPr>
                <w:color w:val="000000"/>
                <w:szCs w:val="22"/>
              </w:rPr>
              <w:t>-    maintains a positive and professional attitude in the classroom and in the school.</w:t>
            </w:r>
          </w:p>
          <w:p w:rsidR="00E77CCA" w:rsidRDefault="00E77CCA" w:rsidP="000B433F">
            <w:pPr>
              <w:pStyle w:val="ListParagraph"/>
            </w:pPr>
          </w:p>
          <w:p w:rsidR="00E77CCA" w:rsidRDefault="00E77CCA" w:rsidP="000B433F">
            <w:pPr>
              <w:pStyle w:val="ListParagraph"/>
            </w:pPr>
          </w:p>
          <w:p w:rsidR="00E77CCA" w:rsidRDefault="00E77CCA" w:rsidP="000B433F">
            <w:pPr>
              <w:pStyle w:val="ListParagraph"/>
            </w:pPr>
          </w:p>
          <w:p w:rsidR="00E77CCA" w:rsidRDefault="00E77CCA" w:rsidP="000B433F">
            <w:pPr>
              <w:pStyle w:val="ListParagraph"/>
            </w:pPr>
          </w:p>
          <w:p w:rsidR="00E77CCA" w:rsidRDefault="00E77CCA" w:rsidP="000B433F">
            <w:pPr>
              <w:pStyle w:val="ListParagraph"/>
            </w:pPr>
          </w:p>
        </w:tc>
        <w:tc>
          <w:tcPr>
            <w:tcW w:w="1530" w:type="dxa"/>
          </w:tcPr>
          <w:p w:rsidR="00E77CCA" w:rsidRDefault="00E77CCA" w:rsidP="000B433F">
            <w:pPr>
              <w:jc w:val="right"/>
            </w:pPr>
            <w:r>
              <w:t xml:space="preserve">/5  </w:t>
            </w:r>
          </w:p>
        </w:tc>
      </w:tr>
      <w:tr w:rsidR="00E77CCA" w:rsidTr="000B433F">
        <w:tc>
          <w:tcPr>
            <w:tcW w:w="8478" w:type="dxa"/>
          </w:tcPr>
          <w:p w:rsidR="00E77CCA" w:rsidRDefault="00E77CCA" w:rsidP="00E77CCA">
            <w:pPr>
              <w:pStyle w:val="ListParagraph"/>
              <w:numPr>
                <w:ilvl w:val="0"/>
                <w:numId w:val="7"/>
              </w:numPr>
              <w:rPr>
                <w:b/>
              </w:rPr>
            </w:pPr>
            <w:r w:rsidRPr="000D3D4A">
              <w:rPr>
                <w:b/>
              </w:rPr>
              <w:t xml:space="preserve">Models and nurtures intellectual </w:t>
            </w:r>
            <w:r>
              <w:rPr>
                <w:b/>
              </w:rPr>
              <w:t>vitality and c</w:t>
            </w:r>
            <w:r w:rsidRPr="000D3D4A">
              <w:rPr>
                <w:b/>
              </w:rPr>
              <w:t>ontributes to the lear</w:t>
            </w:r>
            <w:r>
              <w:rPr>
                <w:b/>
              </w:rPr>
              <w:t xml:space="preserve">ning community in our classroom and </w:t>
            </w:r>
            <w:r w:rsidRPr="000D3D4A">
              <w:rPr>
                <w:b/>
              </w:rPr>
              <w:t>field experience</w:t>
            </w:r>
          </w:p>
          <w:p w:rsidR="00E77CCA" w:rsidRPr="00961F3D" w:rsidRDefault="00E77CCA" w:rsidP="000B433F">
            <w:pPr>
              <w:rPr>
                <w:color w:val="000000"/>
                <w:szCs w:val="22"/>
              </w:rPr>
            </w:pPr>
            <w:r w:rsidRPr="00961F3D">
              <w:rPr>
                <w:color w:val="000000"/>
                <w:szCs w:val="22"/>
              </w:rPr>
              <w:t>-    Demonstrates an enthusiasm and commitment to learning</w:t>
            </w:r>
          </w:p>
          <w:p w:rsidR="00E77CCA" w:rsidRPr="00961F3D" w:rsidRDefault="00E77CCA" w:rsidP="000B433F">
            <w:pPr>
              <w:rPr>
                <w:color w:val="000000"/>
                <w:szCs w:val="22"/>
              </w:rPr>
            </w:pPr>
            <w:r w:rsidRPr="00961F3D">
              <w:rPr>
                <w:color w:val="000000"/>
                <w:szCs w:val="22"/>
              </w:rPr>
              <w:t>-    Participates actively and re</w:t>
            </w:r>
            <w:r>
              <w:rPr>
                <w:color w:val="000000"/>
                <w:szCs w:val="22"/>
              </w:rPr>
              <w:t xml:space="preserve">sponsibly in class discussions &amp; </w:t>
            </w:r>
            <w:r w:rsidRPr="00961F3D">
              <w:rPr>
                <w:color w:val="000000"/>
                <w:szCs w:val="22"/>
              </w:rPr>
              <w:t>small group conversa</w:t>
            </w:r>
            <w:r>
              <w:rPr>
                <w:color w:val="000000"/>
                <w:szCs w:val="22"/>
              </w:rPr>
              <w:t>tions</w:t>
            </w:r>
          </w:p>
          <w:p w:rsidR="00E77CCA" w:rsidRPr="00961F3D" w:rsidRDefault="00E77CCA" w:rsidP="000B433F">
            <w:pPr>
              <w:rPr>
                <w:color w:val="000000"/>
                <w:szCs w:val="22"/>
              </w:rPr>
            </w:pPr>
            <w:r w:rsidRPr="00961F3D">
              <w:rPr>
                <w:color w:val="000000"/>
                <w:szCs w:val="22"/>
              </w:rPr>
              <w:t>-    Collaborates and mai</w:t>
            </w:r>
            <w:r>
              <w:rPr>
                <w:color w:val="000000"/>
                <w:szCs w:val="22"/>
              </w:rPr>
              <w:t>n</w:t>
            </w:r>
            <w:r w:rsidRPr="00961F3D">
              <w:rPr>
                <w:color w:val="000000"/>
                <w:szCs w:val="22"/>
              </w:rPr>
              <w:t xml:space="preserve">tains positive relationships with the instructor, colleagues (particularly the partner for field experiences), the cooperating teacher, and other school staff </w:t>
            </w:r>
          </w:p>
          <w:p w:rsidR="00E77CCA" w:rsidRDefault="00E77CCA" w:rsidP="000B433F">
            <w:pPr>
              <w:rPr>
                <w:color w:val="000000"/>
                <w:szCs w:val="22"/>
              </w:rPr>
            </w:pPr>
            <w:r w:rsidRPr="00961F3D">
              <w:rPr>
                <w:color w:val="000000"/>
                <w:szCs w:val="22"/>
              </w:rPr>
              <w:t>-    Supports the learning of others by preparing for class</w:t>
            </w:r>
          </w:p>
          <w:p w:rsidR="00E77CCA" w:rsidRPr="00961F3D" w:rsidRDefault="00E77CCA" w:rsidP="000B433F">
            <w:pPr>
              <w:rPr>
                <w:color w:val="000000"/>
                <w:szCs w:val="22"/>
              </w:rPr>
            </w:pPr>
            <w:r w:rsidRPr="00961F3D">
              <w:rPr>
                <w:color w:val="000000"/>
                <w:szCs w:val="22"/>
              </w:rPr>
              <w:t>-    Implements instruction in thoughtfully adaptive ways</w:t>
            </w:r>
          </w:p>
          <w:p w:rsidR="00E77CCA" w:rsidRPr="00961F3D" w:rsidRDefault="00E77CCA" w:rsidP="000B433F">
            <w:pPr>
              <w:rPr>
                <w:color w:val="000000"/>
                <w:szCs w:val="22"/>
              </w:rPr>
            </w:pPr>
            <w:r w:rsidRPr="00961F3D">
              <w:rPr>
                <w:color w:val="000000"/>
                <w:szCs w:val="22"/>
              </w:rPr>
              <w:t>-    Analyzes the effectiveness of your teaching and adjusts instruction to improve student learning</w:t>
            </w:r>
          </w:p>
          <w:p w:rsidR="00E77CCA" w:rsidRPr="00961F3D" w:rsidRDefault="00E77CCA" w:rsidP="000B433F">
            <w:pPr>
              <w:rPr>
                <w:color w:val="000000"/>
                <w:szCs w:val="22"/>
              </w:rPr>
            </w:pPr>
            <w:r>
              <w:rPr>
                <w:color w:val="000000"/>
                <w:szCs w:val="22"/>
              </w:rPr>
              <w:t xml:space="preserve">-   </w:t>
            </w:r>
            <w:r w:rsidRPr="00961F3D">
              <w:rPr>
                <w:color w:val="000000"/>
                <w:szCs w:val="22"/>
              </w:rPr>
              <w:t>Seeks and values constructive feedback from other professionals including peers, the cooperating teacher, and the instructor</w:t>
            </w:r>
          </w:p>
          <w:p w:rsidR="00E77CCA" w:rsidRDefault="00E77CCA" w:rsidP="000B433F"/>
          <w:p w:rsidR="00E77CCA" w:rsidRDefault="00E77CCA" w:rsidP="000B433F"/>
          <w:p w:rsidR="00E77CCA" w:rsidRDefault="00E77CCA" w:rsidP="000B433F"/>
          <w:p w:rsidR="00E77CCA" w:rsidRDefault="00E77CCA" w:rsidP="000B433F"/>
          <w:p w:rsidR="00E77CCA" w:rsidRDefault="00E77CCA" w:rsidP="000B433F"/>
        </w:tc>
        <w:tc>
          <w:tcPr>
            <w:tcW w:w="1530" w:type="dxa"/>
          </w:tcPr>
          <w:p w:rsidR="00E77CCA" w:rsidRDefault="00E77CCA" w:rsidP="000B433F">
            <w:pPr>
              <w:jc w:val="right"/>
            </w:pPr>
            <w:r>
              <w:t>/8</w:t>
            </w:r>
          </w:p>
        </w:tc>
      </w:tr>
      <w:tr w:rsidR="00E77CCA" w:rsidTr="000B433F">
        <w:tc>
          <w:tcPr>
            <w:tcW w:w="8478" w:type="dxa"/>
          </w:tcPr>
          <w:p w:rsidR="00E77CCA" w:rsidRPr="000D3D4A" w:rsidRDefault="00E77CCA" w:rsidP="00E77CCA">
            <w:pPr>
              <w:pStyle w:val="ListParagraph"/>
              <w:numPr>
                <w:ilvl w:val="0"/>
                <w:numId w:val="7"/>
              </w:numPr>
              <w:rPr>
                <w:b/>
              </w:rPr>
            </w:pPr>
            <w:r w:rsidRPr="000D3D4A">
              <w:rPr>
                <w:b/>
              </w:rPr>
              <w:t>Demonstrates a commitment to diversity</w:t>
            </w:r>
          </w:p>
          <w:p w:rsidR="00E77CCA" w:rsidRPr="00961F3D" w:rsidRDefault="00E77CCA" w:rsidP="000B433F">
            <w:pPr>
              <w:rPr>
                <w:color w:val="000000"/>
                <w:szCs w:val="22"/>
              </w:rPr>
            </w:pPr>
            <w:r w:rsidRPr="00961F3D">
              <w:rPr>
                <w:color w:val="000000"/>
                <w:szCs w:val="22"/>
              </w:rPr>
              <w:t>-    Shows respect for and growing understanding of diverse multicultural, global, and community perspectives in collaborations with other professionals and students</w:t>
            </w:r>
          </w:p>
          <w:p w:rsidR="00E77CCA" w:rsidRPr="00961F3D" w:rsidRDefault="00E77CCA" w:rsidP="000B433F">
            <w:pPr>
              <w:rPr>
                <w:color w:val="000000"/>
                <w:szCs w:val="22"/>
              </w:rPr>
            </w:pPr>
            <w:r w:rsidRPr="00961F3D">
              <w:rPr>
                <w:color w:val="000000"/>
                <w:szCs w:val="22"/>
              </w:rPr>
              <w:t>-    Initiates interactions and/or appropriate instruction for people with disabilities and attends to the rights and needs of all students by planning and implementing instruction to accommodate individual needs</w:t>
            </w: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Pr="002B0FF7" w:rsidRDefault="00E77CCA" w:rsidP="000B433F">
            <w:pPr>
              <w:pStyle w:val="ListParagraph"/>
              <w:rPr>
                <w:sz w:val="10"/>
                <w:szCs w:val="10"/>
              </w:rPr>
            </w:pPr>
          </w:p>
        </w:tc>
        <w:tc>
          <w:tcPr>
            <w:tcW w:w="1530" w:type="dxa"/>
          </w:tcPr>
          <w:p w:rsidR="00E77CCA" w:rsidRDefault="00E77CCA" w:rsidP="000B433F">
            <w:pPr>
              <w:jc w:val="right"/>
            </w:pPr>
            <w:r>
              <w:t>/2</w:t>
            </w:r>
          </w:p>
        </w:tc>
      </w:tr>
      <w:tr w:rsidR="00E77CCA" w:rsidTr="000B433F">
        <w:tc>
          <w:tcPr>
            <w:tcW w:w="8478" w:type="dxa"/>
          </w:tcPr>
          <w:p w:rsidR="00E77CCA" w:rsidRPr="00AF55DB" w:rsidRDefault="00E77CCA" w:rsidP="000B433F">
            <w:pPr>
              <w:rPr>
                <w:sz w:val="28"/>
                <w:szCs w:val="28"/>
              </w:rPr>
            </w:pPr>
            <w:r>
              <w:t xml:space="preserve">                                                                                        </w:t>
            </w:r>
            <w:r w:rsidRPr="00AF55DB">
              <w:rPr>
                <w:sz w:val="28"/>
                <w:szCs w:val="28"/>
              </w:rPr>
              <w:t>Total Points</w:t>
            </w:r>
          </w:p>
          <w:p w:rsidR="00E77CCA" w:rsidRPr="002B0FF7" w:rsidRDefault="00E77CCA" w:rsidP="000B433F">
            <w:pPr>
              <w:rPr>
                <w:sz w:val="10"/>
                <w:szCs w:val="10"/>
              </w:rPr>
            </w:pPr>
          </w:p>
        </w:tc>
        <w:tc>
          <w:tcPr>
            <w:tcW w:w="1530" w:type="dxa"/>
          </w:tcPr>
          <w:p w:rsidR="00E77CCA" w:rsidRPr="00AF55DB" w:rsidRDefault="00E77CCA" w:rsidP="000B433F">
            <w:pPr>
              <w:jc w:val="right"/>
              <w:rPr>
                <w:sz w:val="28"/>
                <w:szCs w:val="28"/>
              </w:rPr>
            </w:pPr>
            <w:r w:rsidRPr="00AF55DB">
              <w:rPr>
                <w:sz w:val="28"/>
                <w:szCs w:val="28"/>
              </w:rPr>
              <w:t>/</w:t>
            </w:r>
            <w:r>
              <w:rPr>
                <w:sz w:val="28"/>
                <w:szCs w:val="28"/>
              </w:rPr>
              <w:t>15</w:t>
            </w:r>
          </w:p>
        </w:tc>
      </w:tr>
    </w:tbl>
    <w:p w:rsidR="003C4932" w:rsidRDefault="001E3495"/>
    <w:sectPr w:rsidR="003C4932" w:rsidSect="007F2A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1C0F"/>
    <w:multiLevelType w:val="hybridMultilevel"/>
    <w:tmpl w:val="70F87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C1E2B43"/>
    <w:multiLevelType w:val="hybridMultilevel"/>
    <w:tmpl w:val="AA86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5A50B3"/>
    <w:multiLevelType w:val="hybridMultilevel"/>
    <w:tmpl w:val="67EE9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DE79D2"/>
    <w:multiLevelType w:val="hybridMultilevel"/>
    <w:tmpl w:val="E410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767689"/>
    <w:multiLevelType w:val="hybridMultilevel"/>
    <w:tmpl w:val="7E74A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6AC720A7"/>
    <w:multiLevelType w:val="hybridMultilevel"/>
    <w:tmpl w:val="6FCA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5B0A"/>
    <w:rsid w:val="000777B4"/>
    <w:rsid w:val="000851A2"/>
    <w:rsid w:val="000A19DC"/>
    <w:rsid w:val="000D3D4A"/>
    <w:rsid w:val="00165CA9"/>
    <w:rsid w:val="001E3495"/>
    <w:rsid w:val="002F26E9"/>
    <w:rsid w:val="00305B0A"/>
    <w:rsid w:val="003662FE"/>
    <w:rsid w:val="003C5546"/>
    <w:rsid w:val="00451435"/>
    <w:rsid w:val="00640B2B"/>
    <w:rsid w:val="00686EB9"/>
    <w:rsid w:val="00724876"/>
    <w:rsid w:val="007F1130"/>
    <w:rsid w:val="00821375"/>
    <w:rsid w:val="00852FEF"/>
    <w:rsid w:val="0090112C"/>
    <w:rsid w:val="009E68A3"/>
    <w:rsid w:val="00A802D5"/>
    <w:rsid w:val="00AF55DB"/>
    <w:rsid w:val="00C17E4D"/>
    <w:rsid w:val="00C276CA"/>
    <w:rsid w:val="00D85083"/>
    <w:rsid w:val="00E249BD"/>
    <w:rsid w:val="00E62C32"/>
    <w:rsid w:val="00E77CCA"/>
    <w:rsid w:val="00F40670"/>
    <w:rsid w:val="00FD62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0A"/>
    <w:pPr>
      <w:spacing w:after="0" w:line="240" w:lineRule="auto"/>
    </w:pPr>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5B0A"/>
    <w:rPr>
      <w:rFonts w:ascii="Times New Roman" w:hAnsi="Times New Roman"/>
      <w:color w:val="000000"/>
      <w:sz w:val="18"/>
    </w:rPr>
  </w:style>
  <w:style w:type="character" w:customStyle="1" w:styleId="BodyTextChar">
    <w:name w:val="Body Text Char"/>
    <w:basedOn w:val="DefaultParagraphFont"/>
    <w:link w:val="BodyText"/>
    <w:rsid w:val="00305B0A"/>
    <w:rPr>
      <w:rFonts w:ascii="Times New Roman" w:eastAsia="Times" w:hAnsi="Times New Roman" w:cs="Times New Roman"/>
      <w:color w:val="000000"/>
      <w:sz w:val="18"/>
      <w:szCs w:val="20"/>
    </w:rPr>
  </w:style>
  <w:style w:type="paragraph" w:styleId="BodyText2">
    <w:name w:val="Body Text 2"/>
    <w:basedOn w:val="Normal"/>
    <w:link w:val="BodyText2Char"/>
    <w:rsid w:val="00305B0A"/>
    <w:rPr>
      <w:b/>
      <w:color w:val="000000"/>
    </w:rPr>
  </w:style>
  <w:style w:type="character" w:customStyle="1" w:styleId="BodyText2Char">
    <w:name w:val="Body Text 2 Char"/>
    <w:basedOn w:val="DefaultParagraphFont"/>
    <w:link w:val="BodyText2"/>
    <w:rsid w:val="00305B0A"/>
    <w:rPr>
      <w:rFonts w:ascii="Times" w:eastAsia="Times" w:hAnsi="Times" w:cs="Times New Roman"/>
      <w:b/>
      <w:color w:val="000000"/>
      <w:szCs w:val="20"/>
    </w:rPr>
  </w:style>
  <w:style w:type="paragraph" w:styleId="BodyText3">
    <w:name w:val="Body Text 3"/>
    <w:basedOn w:val="Normal"/>
    <w:link w:val="BodyText3Char"/>
    <w:rsid w:val="00305B0A"/>
    <w:rPr>
      <w:color w:val="000000"/>
    </w:rPr>
  </w:style>
  <w:style w:type="character" w:customStyle="1" w:styleId="BodyText3Char">
    <w:name w:val="Body Text 3 Char"/>
    <w:basedOn w:val="DefaultParagraphFont"/>
    <w:link w:val="BodyText3"/>
    <w:rsid w:val="00305B0A"/>
    <w:rPr>
      <w:rFonts w:ascii="Times" w:eastAsia="Times" w:hAnsi="Times" w:cs="Times New Roman"/>
      <w:color w:val="000000"/>
      <w:szCs w:val="20"/>
    </w:rPr>
  </w:style>
  <w:style w:type="table" w:styleId="TableGrid">
    <w:name w:val="Table Grid"/>
    <w:basedOn w:val="TableNormal"/>
    <w:uiPriority w:val="59"/>
    <w:rsid w:val="00305B0A"/>
    <w:pPr>
      <w:spacing w:after="0" w:line="240" w:lineRule="auto"/>
    </w:pPr>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05B0A"/>
    <w:pPr>
      <w:ind w:left="720"/>
      <w:contextualSpacing/>
    </w:pPr>
  </w:style>
  <w:style w:type="character" w:styleId="Hyperlink">
    <w:name w:val="Hyperlink"/>
    <w:basedOn w:val="DefaultParagraphFont"/>
    <w:rsid w:val="00305B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tiger_cub/index.html" TargetMode="External"/><Relationship Id="rId3" Type="http://schemas.openxmlformats.org/officeDocument/2006/relationships/settings" Target="settings.xml"/><Relationship Id="rId7" Type="http://schemas.openxmlformats.org/officeDocument/2006/relationships/hyperlink" Target="http://www.alex.state.al.us/browseStand.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ksf0001@aubur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Forster Family</dc:creator>
  <cp:lastModifiedBy>Forster Family</cp:lastModifiedBy>
  <cp:revision>4</cp:revision>
  <dcterms:created xsi:type="dcterms:W3CDTF">2010-08-12T16:26:00Z</dcterms:created>
  <dcterms:modified xsi:type="dcterms:W3CDTF">2010-08-14T19:10:00Z</dcterms:modified>
</cp:coreProperties>
</file>