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02" w:rsidRDefault="00214102" w:rsidP="00214102">
      <w:pPr>
        <w:jc w:val="center"/>
        <w:rPr>
          <w:rFonts w:ascii="Palatino Linotype" w:hAnsi="Palatino Linotype"/>
          <w:b/>
          <w:bCs/>
        </w:rPr>
      </w:pPr>
      <w:r>
        <w:rPr>
          <w:rFonts w:ascii="Palatino Linotype" w:hAnsi="Palatino Linotype"/>
          <w:b/>
          <w:bCs/>
        </w:rPr>
        <w:t>Auburn University</w:t>
      </w:r>
    </w:p>
    <w:p w:rsidR="00214102" w:rsidRDefault="00214102" w:rsidP="00214102">
      <w:pPr>
        <w:pStyle w:val="Heading2"/>
        <w:spacing w:line="240" w:lineRule="auto"/>
      </w:pPr>
      <w:r>
        <w:t>Department of Kinesiology</w:t>
      </w:r>
    </w:p>
    <w:p w:rsidR="00214102" w:rsidRDefault="006728D8" w:rsidP="00214102">
      <w:pPr>
        <w:jc w:val="center"/>
        <w:rPr>
          <w:rFonts w:ascii="Palatino Linotype" w:hAnsi="Palatino Linotype"/>
          <w:b/>
          <w:bCs/>
        </w:rPr>
      </w:pPr>
      <w:r>
        <w:rPr>
          <w:rFonts w:ascii="Palatino Linotype" w:hAnsi="Palatino Linotype"/>
          <w:b/>
          <w:bCs/>
        </w:rPr>
        <w:t>KINE 1100-006</w:t>
      </w:r>
      <w:r w:rsidR="00214102">
        <w:rPr>
          <w:rFonts w:ascii="Palatino Linotype" w:hAnsi="Palatino Linotype"/>
          <w:b/>
          <w:bCs/>
        </w:rPr>
        <w:t xml:space="preserve"> – Fall 2010</w:t>
      </w:r>
    </w:p>
    <w:p w:rsidR="00214102" w:rsidRDefault="00214102" w:rsidP="00214102">
      <w:pPr>
        <w:jc w:val="center"/>
        <w:rPr>
          <w:rFonts w:ascii="Palatino Linotype" w:hAnsi="Palatino Linotype"/>
          <w:b/>
          <w:bCs/>
        </w:rPr>
      </w:pPr>
      <w:r>
        <w:rPr>
          <w:rFonts w:ascii="Palatino Linotype" w:hAnsi="Palatino Linotype"/>
          <w:b/>
          <w:bCs/>
        </w:rPr>
        <w:t>Wellness</w:t>
      </w:r>
    </w:p>
    <w:p w:rsidR="00214102" w:rsidRDefault="00214102" w:rsidP="00214102">
      <w:pPr>
        <w:pStyle w:val="Heading2"/>
        <w:spacing w:line="240" w:lineRule="auto"/>
      </w:pPr>
      <w:r>
        <w:t>Syllabus Prepared - Aug 2010</w:t>
      </w:r>
    </w:p>
    <w:p w:rsidR="00214102" w:rsidRDefault="00214102" w:rsidP="00214102">
      <w:pPr>
        <w:pStyle w:val="Heading2"/>
        <w:spacing w:line="240" w:lineRule="auto"/>
      </w:pPr>
    </w:p>
    <w:p w:rsidR="00214102" w:rsidRDefault="00214102" w:rsidP="00214102">
      <w:pPr>
        <w:sectPr w:rsidR="00214102" w:rsidSect="002054F8">
          <w:pgSz w:w="12240" w:h="15840"/>
          <w:pgMar w:top="1440" w:right="1440" w:bottom="1440" w:left="1440" w:header="720" w:footer="720" w:gutter="0"/>
          <w:cols w:space="720"/>
          <w:docGrid w:linePitch="360"/>
        </w:sectPr>
      </w:pPr>
      <w:r>
        <w:t xml:space="preserve"> </w:t>
      </w:r>
    </w:p>
    <w:p w:rsidR="00214102" w:rsidRDefault="00214102" w:rsidP="00214102">
      <w:pPr>
        <w:rPr>
          <w:rFonts w:ascii="Palatino Linotype" w:hAnsi="Palatino Linotype"/>
        </w:rPr>
      </w:pPr>
      <w:r>
        <w:rPr>
          <w:rFonts w:ascii="Palatino Linotype" w:hAnsi="Palatino Linotype"/>
          <w:b/>
          <w:bCs/>
        </w:rPr>
        <w:lastRenderedPageBreak/>
        <w:t>Instructor</w:t>
      </w:r>
      <w:r>
        <w:rPr>
          <w:rFonts w:ascii="Palatino Linotype" w:hAnsi="Palatino Linotype"/>
        </w:rPr>
        <w:t>:  Lindsey Schreiber</w:t>
      </w:r>
    </w:p>
    <w:p w:rsidR="00214102" w:rsidRDefault="00214102" w:rsidP="00214102">
      <w:pPr>
        <w:rPr>
          <w:rFonts w:ascii="Palatino Linotype" w:hAnsi="Palatino Linotype"/>
        </w:rPr>
      </w:pPr>
      <w:r>
        <w:rPr>
          <w:rFonts w:ascii="Palatino Linotype" w:hAnsi="Palatino Linotype"/>
          <w:b/>
          <w:bCs/>
        </w:rPr>
        <w:t>Office</w:t>
      </w:r>
      <w:r>
        <w:rPr>
          <w:rFonts w:ascii="Palatino Linotype" w:hAnsi="Palatino Linotype"/>
        </w:rPr>
        <w:t>: 2130 Memorial Coliseum</w:t>
      </w:r>
    </w:p>
    <w:p w:rsidR="00214102" w:rsidRDefault="00214102" w:rsidP="00214102">
      <w:pPr>
        <w:rPr>
          <w:rFonts w:ascii="Palatino Linotype" w:hAnsi="Palatino Linotype"/>
        </w:rPr>
      </w:pPr>
      <w:r>
        <w:rPr>
          <w:rFonts w:ascii="Palatino Linotype" w:hAnsi="Palatino Linotype"/>
          <w:b/>
          <w:bCs/>
        </w:rPr>
        <w:t>Email</w:t>
      </w:r>
      <w:r>
        <w:rPr>
          <w:rFonts w:ascii="Palatino Linotype" w:hAnsi="Palatino Linotype"/>
        </w:rPr>
        <w:t xml:space="preserve">: </w:t>
      </w:r>
      <w:hyperlink r:id="rId5" w:history="1">
        <w:r w:rsidRPr="00EC1EE6">
          <w:rPr>
            <w:rStyle w:val="Hyperlink"/>
            <w:rFonts w:ascii="Palatino Linotype" w:hAnsi="Palatino Linotype"/>
          </w:rPr>
          <w:t>les0016@auburn.edu</w:t>
        </w:r>
      </w:hyperlink>
    </w:p>
    <w:p w:rsidR="00214102" w:rsidRDefault="00214102" w:rsidP="00214102">
      <w:pPr>
        <w:rPr>
          <w:rFonts w:ascii="Palatino Linotype" w:hAnsi="Palatino Linotype"/>
        </w:rPr>
      </w:pPr>
      <w:r>
        <w:rPr>
          <w:rFonts w:ascii="Palatino Linotype" w:hAnsi="Palatino Linotype"/>
          <w:b/>
          <w:bCs/>
        </w:rPr>
        <w:t>Office Hours</w:t>
      </w:r>
      <w:r>
        <w:rPr>
          <w:rFonts w:ascii="Palatino Linotype" w:hAnsi="Palatino Linotype"/>
        </w:rPr>
        <w:t>: MWF 11-12:00</w:t>
      </w:r>
    </w:p>
    <w:p w:rsidR="00214102" w:rsidRDefault="00214102" w:rsidP="00214102">
      <w:pPr>
        <w:rPr>
          <w:rFonts w:ascii="Palatino Linotype" w:hAnsi="Palatino Linotype"/>
        </w:rPr>
      </w:pPr>
      <w:r>
        <w:rPr>
          <w:rFonts w:ascii="Palatino Linotype" w:hAnsi="Palatino Linotype"/>
          <w:b/>
          <w:bCs/>
        </w:rPr>
        <w:lastRenderedPageBreak/>
        <w:t xml:space="preserve">Class Time: </w:t>
      </w:r>
      <w:r w:rsidR="006728D8">
        <w:rPr>
          <w:rFonts w:ascii="Palatino Linotype" w:hAnsi="Palatino Linotype"/>
        </w:rPr>
        <w:t>MWF 1:00 – 1</w:t>
      </w:r>
      <w:r>
        <w:rPr>
          <w:rFonts w:ascii="Palatino Linotype" w:hAnsi="Palatino Linotype"/>
        </w:rPr>
        <w:t xml:space="preserve">:50 pm                      </w:t>
      </w:r>
      <w:r>
        <w:rPr>
          <w:rFonts w:ascii="Palatino Linotype" w:hAnsi="Palatino Linotype"/>
          <w:b/>
          <w:bCs/>
        </w:rPr>
        <w:t xml:space="preserve">Office Phone:  </w:t>
      </w:r>
      <w:r>
        <w:rPr>
          <w:rFonts w:ascii="Palatino Linotype" w:hAnsi="Palatino Linotype"/>
        </w:rPr>
        <w:t>844.1473</w:t>
      </w:r>
    </w:p>
    <w:p w:rsidR="00214102" w:rsidRDefault="00214102" w:rsidP="00214102">
      <w:pPr>
        <w:rPr>
          <w:rFonts w:ascii="Palatino Linotype" w:hAnsi="Palatino Linotype"/>
        </w:rPr>
      </w:pPr>
      <w:r>
        <w:rPr>
          <w:rFonts w:ascii="Palatino Linotype" w:hAnsi="Palatino Linotype"/>
          <w:b/>
          <w:bCs/>
        </w:rPr>
        <w:t>Room:</w:t>
      </w:r>
      <w:r>
        <w:rPr>
          <w:rFonts w:ascii="Palatino Linotype" w:hAnsi="Palatino Linotype"/>
        </w:rPr>
        <w:t xml:space="preserve">  C</w:t>
      </w:r>
      <w:r w:rsidR="0064780B">
        <w:rPr>
          <w:rFonts w:ascii="Palatino Linotype" w:hAnsi="Palatino Linotype"/>
        </w:rPr>
        <w:t xml:space="preserve">OLSM </w:t>
      </w:r>
      <w:r>
        <w:rPr>
          <w:rFonts w:ascii="Palatino Linotype" w:hAnsi="Palatino Linotype"/>
        </w:rPr>
        <w:t>2043</w:t>
      </w:r>
    </w:p>
    <w:p w:rsidR="00214102" w:rsidRDefault="00214102" w:rsidP="00214102">
      <w:pPr>
        <w:rPr>
          <w:rFonts w:ascii="Palatino Linotype" w:hAnsi="Palatino Linotype"/>
        </w:rPr>
      </w:pPr>
      <w:r>
        <w:rPr>
          <w:rFonts w:ascii="Palatino Linotype" w:hAnsi="Palatino Linotype"/>
          <w:b/>
          <w:bCs/>
        </w:rPr>
        <w:t xml:space="preserve">Credit Hours: </w:t>
      </w:r>
      <w:r>
        <w:rPr>
          <w:rFonts w:ascii="Palatino Linotype" w:hAnsi="Palatino Linotype"/>
        </w:rPr>
        <w:t>2</w:t>
      </w:r>
    </w:p>
    <w:p w:rsidR="00214102" w:rsidRDefault="00214102" w:rsidP="00214102">
      <w:pPr>
        <w:pStyle w:val="Heading2"/>
        <w:spacing w:line="240" w:lineRule="auto"/>
      </w:pPr>
    </w:p>
    <w:p w:rsidR="00214102" w:rsidRDefault="00214102" w:rsidP="00214102"/>
    <w:p w:rsidR="00214102" w:rsidRDefault="00214102" w:rsidP="00214102">
      <w:pPr>
        <w:sectPr w:rsidR="00214102" w:rsidSect="00214102">
          <w:type w:val="continuous"/>
          <w:pgSz w:w="12240" w:h="15840"/>
          <w:pgMar w:top="1440" w:right="1440" w:bottom="1440" w:left="1440" w:header="720" w:footer="720" w:gutter="0"/>
          <w:cols w:num="2" w:space="720"/>
          <w:docGrid w:linePitch="360"/>
        </w:sectPr>
      </w:pPr>
    </w:p>
    <w:p w:rsidR="00214102" w:rsidRDefault="00214102" w:rsidP="00214102">
      <w:r w:rsidRPr="00214102">
        <w:rPr>
          <w:b/>
        </w:rPr>
        <w:lastRenderedPageBreak/>
        <w:t>Required Text:</w:t>
      </w:r>
      <w:r>
        <w:t xml:space="preserve"> Get Fit, Stay Well.  </w:t>
      </w:r>
      <w:proofErr w:type="gramStart"/>
      <w:r>
        <w:t xml:space="preserve">Hopson, </w:t>
      </w:r>
      <w:proofErr w:type="spellStart"/>
      <w:r>
        <w:t>Donatelle</w:t>
      </w:r>
      <w:proofErr w:type="spellEnd"/>
      <w:r>
        <w:t xml:space="preserve"> &amp; </w:t>
      </w:r>
      <w:proofErr w:type="spellStart"/>
      <w:r>
        <w:t>Littrell</w:t>
      </w:r>
      <w:proofErr w:type="spellEnd"/>
      <w:r>
        <w:t>.</w:t>
      </w:r>
      <w:proofErr w:type="gramEnd"/>
      <w:r>
        <w:t xml:space="preserve"> Pearson, 2007 ISBN 0-558-35086-0</w:t>
      </w:r>
    </w:p>
    <w:p w:rsidR="00214102" w:rsidRDefault="00214102" w:rsidP="00214102"/>
    <w:p w:rsidR="00214102" w:rsidRDefault="00214102" w:rsidP="00214102">
      <w:pPr>
        <w:rPr>
          <w:rFonts w:ascii="Palatino Linotype" w:hAnsi="Palatino Linotype"/>
        </w:rPr>
      </w:pPr>
      <w:r w:rsidRPr="00214102">
        <w:rPr>
          <w:b/>
        </w:rPr>
        <w:t>Course Objective:</w:t>
      </w:r>
      <w:r>
        <w:t xml:space="preserve"> </w:t>
      </w:r>
      <w:r>
        <w:rPr>
          <w:rFonts w:ascii="Palatino Linotype" w:hAnsi="Palatino Linotype"/>
        </w:rPr>
        <w:t xml:space="preserve">To learn the basic concepts and principles of wellness through lecture and laboratory experiences.  </w:t>
      </w:r>
    </w:p>
    <w:p w:rsidR="00214102" w:rsidRDefault="00214102" w:rsidP="00214102"/>
    <w:p w:rsidR="00214102" w:rsidRDefault="00214102" w:rsidP="00214102">
      <w:pPr>
        <w:jc w:val="both"/>
        <w:rPr>
          <w:rFonts w:ascii="Palatino Linotype" w:hAnsi="Palatino Linotype"/>
        </w:rPr>
      </w:pPr>
      <w:r>
        <w:rPr>
          <w:rFonts w:ascii="Palatino Linotype" w:hAnsi="Palatino Linotype"/>
          <w:b/>
          <w:bCs/>
        </w:rPr>
        <w:t xml:space="preserve">Professionalism: </w:t>
      </w:r>
      <w:r>
        <w:rPr>
          <w:rFonts w:ascii="Palatino Linotype" w:hAnsi="Palatino Linotype"/>
        </w:rPr>
        <w:t>As faculty, staff, and students interact in professional settings, they are expected to demonstrate professional commitments or di</w:t>
      </w:r>
      <w:r w:rsidR="006F0721">
        <w:rPr>
          <w:rFonts w:ascii="Palatino Linotype" w:hAnsi="Palatino Linotype"/>
        </w:rPr>
        <w:t>spositions,</w:t>
      </w:r>
      <w:r>
        <w:rPr>
          <w:rFonts w:ascii="Palatino Linotype" w:hAnsi="Palatino Linotype"/>
        </w:rPr>
        <w:t xml:space="preserve"> listed below:</w:t>
      </w:r>
    </w:p>
    <w:p w:rsidR="00214102" w:rsidRDefault="00214102" w:rsidP="00214102">
      <w:pPr>
        <w:numPr>
          <w:ilvl w:val="0"/>
          <w:numId w:val="1"/>
        </w:numPr>
        <w:jc w:val="both"/>
        <w:rPr>
          <w:rFonts w:ascii="Palatino Linotype" w:hAnsi="Palatino Linotype"/>
        </w:rPr>
      </w:pPr>
      <w:r>
        <w:rPr>
          <w:rFonts w:ascii="Palatino Linotype" w:hAnsi="Palatino Linotype"/>
        </w:rPr>
        <w:t>Engage in responsible and ethical professional practices</w:t>
      </w:r>
    </w:p>
    <w:p w:rsidR="00214102" w:rsidRDefault="00214102" w:rsidP="00214102">
      <w:pPr>
        <w:numPr>
          <w:ilvl w:val="0"/>
          <w:numId w:val="1"/>
        </w:numPr>
        <w:jc w:val="both"/>
        <w:rPr>
          <w:rFonts w:ascii="Palatino Linotype" w:hAnsi="Palatino Linotype"/>
        </w:rPr>
      </w:pPr>
      <w:r>
        <w:rPr>
          <w:rFonts w:ascii="Palatino Linotype" w:hAnsi="Palatino Linotype"/>
        </w:rPr>
        <w:t>Contribute to collaborative learning communities</w:t>
      </w:r>
    </w:p>
    <w:p w:rsidR="00214102" w:rsidRDefault="00214102" w:rsidP="00214102">
      <w:pPr>
        <w:numPr>
          <w:ilvl w:val="0"/>
          <w:numId w:val="1"/>
        </w:numPr>
        <w:jc w:val="both"/>
        <w:rPr>
          <w:rFonts w:ascii="Palatino Linotype" w:hAnsi="Palatino Linotype"/>
        </w:rPr>
      </w:pPr>
      <w:r>
        <w:rPr>
          <w:rFonts w:ascii="Palatino Linotype" w:hAnsi="Palatino Linotype"/>
        </w:rPr>
        <w:t>Demonstrate a commitment to diversity</w:t>
      </w:r>
    </w:p>
    <w:p w:rsidR="00214102" w:rsidRDefault="00214102" w:rsidP="00214102">
      <w:pPr>
        <w:numPr>
          <w:ilvl w:val="0"/>
          <w:numId w:val="1"/>
        </w:numPr>
        <w:jc w:val="both"/>
        <w:rPr>
          <w:rFonts w:ascii="Palatino Linotype" w:hAnsi="Palatino Linotype"/>
        </w:rPr>
      </w:pPr>
      <w:r>
        <w:rPr>
          <w:rFonts w:ascii="Palatino Linotype" w:hAnsi="Palatino Linotype"/>
        </w:rPr>
        <w:t>Model and nurture intellectual vitality</w:t>
      </w:r>
    </w:p>
    <w:p w:rsidR="00214102" w:rsidRDefault="00214102" w:rsidP="00214102">
      <w:pPr>
        <w:jc w:val="both"/>
        <w:rPr>
          <w:rFonts w:ascii="Palatino Linotype" w:hAnsi="Palatino Linotype"/>
          <w:b/>
          <w:bCs/>
        </w:rPr>
      </w:pPr>
    </w:p>
    <w:p w:rsidR="00214102" w:rsidRDefault="00214102" w:rsidP="00214102">
      <w:pPr>
        <w:jc w:val="both"/>
        <w:rPr>
          <w:rFonts w:ascii="Palatino Linotype" w:hAnsi="Palatino Linotype"/>
        </w:rPr>
      </w:pPr>
      <w:r>
        <w:rPr>
          <w:rFonts w:ascii="Palatino Linotype" w:hAnsi="Palatino Linotype"/>
          <w:b/>
          <w:bCs/>
        </w:rPr>
        <w:t xml:space="preserve">Electronic devices:  </w:t>
      </w:r>
      <w:r>
        <w:rPr>
          <w:rFonts w:ascii="Palatino Linotype" w:hAnsi="Palatino Linotype"/>
        </w:rPr>
        <w:t>Please turn off your cell phone before class.  If you are expecting an important call, pl</w:t>
      </w:r>
      <w:r w:rsidR="006F0721">
        <w:rPr>
          <w:rFonts w:ascii="Palatino Linotype" w:hAnsi="Palatino Linotype"/>
        </w:rPr>
        <w:t>ease let me know before class. No texting during class!</w:t>
      </w:r>
    </w:p>
    <w:p w:rsidR="00214102" w:rsidRDefault="00214102" w:rsidP="00214102"/>
    <w:p w:rsidR="00192710" w:rsidRDefault="00192710" w:rsidP="00214102"/>
    <w:p w:rsidR="00192710" w:rsidRPr="008C672E" w:rsidRDefault="00192710" w:rsidP="00192710">
      <w:pPr>
        <w:spacing w:line="360" w:lineRule="auto"/>
        <w:rPr>
          <w:b/>
        </w:rPr>
      </w:pPr>
      <w:r w:rsidRPr="008C672E">
        <w:rPr>
          <w:b/>
        </w:rPr>
        <w:t xml:space="preserve">Physical Activity and Wellness Program </w:t>
      </w:r>
      <w:r>
        <w:rPr>
          <w:b/>
        </w:rPr>
        <w:t xml:space="preserve">(PAWP) </w:t>
      </w:r>
      <w:r w:rsidRPr="008C672E">
        <w:rPr>
          <w:b/>
        </w:rPr>
        <w:t>Attendance Policy</w:t>
      </w:r>
    </w:p>
    <w:p w:rsidR="00192710" w:rsidRPr="005A22C0" w:rsidRDefault="00192710" w:rsidP="00192710">
      <w:pPr>
        <w:spacing w:line="360" w:lineRule="auto"/>
        <w:ind w:right="-432"/>
      </w:pPr>
      <w:r w:rsidRPr="0031760C">
        <w:t>The mater</w:t>
      </w:r>
      <w:r>
        <w:t xml:space="preserve">ial and experiences in this class are important </w:t>
      </w:r>
      <w:r w:rsidRPr="0031760C">
        <w:t>and if you ar</w:t>
      </w:r>
      <w:r>
        <w:t>e not in class, you cannot take an active role as a student</w:t>
      </w:r>
      <w:r w:rsidRPr="0031760C">
        <w:t xml:space="preserve">. </w:t>
      </w:r>
      <w:r>
        <w:t xml:space="preserve">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AB4FC1">
        <w:rPr>
          <w:u w:val="single"/>
        </w:rPr>
        <w:t>(excused, unexcused or a combination of the two types)</w:t>
      </w:r>
      <w:r>
        <w:t xml:space="preserve"> will not be permitted to take the final examination and will receive a grade of </w:t>
      </w:r>
      <w:r>
        <w:lastRenderedPageBreak/>
        <w:t xml:space="preserve">FA. </w:t>
      </w:r>
      <w:r w:rsidRPr="005A22C0">
        <w:t xml:space="preserve">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192710" w:rsidRDefault="00192710" w:rsidP="00192710">
      <w:pPr>
        <w:spacing w:line="360" w:lineRule="auto"/>
        <w:ind w:right="-432"/>
      </w:pPr>
      <w:r>
        <w:t>Excused absences will be treated as follows:</w:t>
      </w:r>
    </w:p>
    <w:p w:rsidR="00192710" w:rsidRDefault="00192710" w:rsidP="00192710">
      <w:pPr>
        <w:numPr>
          <w:ilvl w:val="0"/>
          <w:numId w:val="2"/>
        </w:numPr>
        <w:spacing w:line="360" w:lineRule="auto"/>
      </w:pPr>
      <w:r>
        <w:t xml:space="preserve">Students must provide the instructor with a valid excuse upon returning to class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’s policy concerning class attendance and excused/unexcused absences): and</w:t>
      </w:r>
    </w:p>
    <w:p w:rsidR="00192710" w:rsidRDefault="00192710" w:rsidP="00192710">
      <w:pPr>
        <w:numPr>
          <w:ilvl w:val="0"/>
          <w:numId w:val="2"/>
        </w:numPr>
        <w:spacing w:line="360" w:lineRule="auto"/>
      </w:pPr>
      <w:r>
        <w:t xml:space="preserve">Make-up work developed and assigned at the discretion of the instructor must be completed within a week of the student returning to class. </w:t>
      </w:r>
    </w:p>
    <w:p w:rsidR="00192710" w:rsidRDefault="00192710" w:rsidP="00192710">
      <w:pPr>
        <w:spacing w:line="360" w:lineRule="auto"/>
        <w:rPr>
          <w:u w:val="single"/>
        </w:rPr>
      </w:pPr>
      <w:r>
        <w:t xml:space="preserve">If the student fails to follow these instructions the excused absence in question will be calculated as an unexcused absence. </w:t>
      </w:r>
      <w:r w:rsidRPr="0031760C">
        <w:t xml:space="preserve">There are times when unforeseen circumstances will not allow you to attend class. Exceptions to this policy due </w:t>
      </w:r>
      <w:r>
        <w:t xml:space="preserve">to </w:t>
      </w:r>
      <w:r w:rsidRPr="0031760C">
        <w:t xml:space="preserve">extreme circumstances are only permitted with the professor’s </w:t>
      </w:r>
      <w:r w:rsidRPr="003E1D2B">
        <w:t>timely</w:t>
      </w:r>
      <w:r w:rsidRPr="0031760C">
        <w:t xml:space="preserve"> knowledge and approval. Arrangements to make up missed assignments and examinations due to properly authorized excused absences shall be initiated by the student within a week of the excused absence</w:t>
      </w:r>
      <w:r>
        <w:t xml:space="preserve"> as mandated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rsidRPr="0031760C">
        <w:t xml:space="preserve">. </w:t>
      </w:r>
      <w:r>
        <w:t>Again, t</w:t>
      </w:r>
      <w:r w:rsidRPr="0031760C">
        <w:t>he format of a</w:t>
      </w:r>
      <w:r>
        <w:t xml:space="preserve">ny make-up </w:t>
      </w:r>
      <w:r w:rsidRPr="0031760C">
        <w:t xml:space="preserve">work/assignments will be at the </w:t>
      </w:r>
      <w:r>
        <w:t>instructor’s</w:t>
      </w:r>
      <w:r w:rsidRPr="0031760C">
        <w:t xml:space="preserve"> discretion. </w:t>
      </w:r>
      <w:r>
        <w:t>Finally, t</w:t>
      </w:r>
      <w:r w:rsidRPr="0031760C">
        <w:t xml:space="preserve">he </w:t>
      </w:r>
      <w:r>
        <w:t>instructor</w:t>
      </w:r>
      <w:r w:rsidRPr="0031760C">
        <w:t xml:space="preserve"> </w:t>
      </w:r>
      <w:r>
        <w:t>will address all issues concerning absences at his/her discretion.</w:t>
      </w:r>
      <w:r w:rsidRPr="0031760C">
        <w:t xml:space="preserve"> </w:t>
      </w:r>
      <w:r>
        <w:t xml:space="preserve">Students are encouraged to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’s policies concerning attendance, absences, academic honesty, and make-up work as found in the </w:t>
      </w:r>
      <w:smartTag w:uri="urn:schemas-microsoft-com:office:smarttags" w:element="place">
        <w:r>
          <w:rPr>
            <w:u w:val="single"/>
          </w:rPr>
          <w:t>Auburn</w:t>
        </w:r>
      </w:smartTag>
      <w:r>
        <w:rPr>
          <w:u w:val="single"/>
        </w:rPr>
        <w:t xml:space="preserve"> Bulletin.</w:t>
      </w:r>
    </w:p>
    <w:p w:rsidR="00192710" w:rsidRDefault="00192710" w:rsidP="00192710">
      <w:pPr>
        <w:spacing w:line="360" w:lineRule="auto"/>
        <w:rPr>
          <w:u w:val="single"/>
        </w:rPr>
      </w:pPr>
    </w:p>
    <w:p w:rsidR="00192710" w:rsidRDefault="00192710" w:rsidP="00192710">
      <w:pPr>
        <w:spacing w:line="360" w:lineRule="auto"/>
        <w:rPr>
          <w:b/>
        </w:rPr>
      </w:pPr>
      <w:r>
        <w:rPr>
          <w:b/>
          <w:bCs/>
        </w:rPr>
        <w:t>STATEMENT of STUDENT ACCOMMODATION</w:t>
      </w:r>
    </w:p>
    <w:p w:rsidR="00192710" w:rsidRPr="002F06AB" w:rsidRDefault="00192710" w:rsidP="00192710">
      <w:pPr>
        <w:pStyle w:val="NormalWeb"/>
        <w:spacing w:line="360" w:lineRule="auto"/>
      </w:pPr>
      <w:r w:rsidRPr="002F06AB">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192710" w:rsidRDefault="00192710" w:rsidP="00214102"/>
    <w:p w:rsidR="00192710" w:rsidRDefault="00192710" w:rsidP="00192710">
      <w:pPr>
        <w:jc w:val="both"/>
        <w:rPr>
          <w:rFonts w:ascii="Palatino Linotype" w:hAnsi="Palatino Linotype"/>
        </w:rPr>
      </w:pPr>
      <w:r>
        <w:rPr>
          <w:rFonts w:ascii="Palatino Linotype" w:hAnsi="Palatino Linotype"/>
          <w:b/>
          <w:bCs/>
        </w:rPr>
        <w:t>Participation/Discussion:</w:t>
      </w:r>
      <w:r>
        <w:rPr>
          <w:rFonts w:ascii="Palatino Linotype" w:hAnsi="Palatino Linotype"/>
        </w:rPr>
        <w:t xml:space="preserve">  In addition to attending, students are expected to actively participate in lectures and/or assigned lab activities.  If you interrupt or are disrespectful to other students or the instructor you will be asked to leave the class and will be counted as absent for that day.  Repeated incidents may result in expulsion from the class.  Additionally, it is recommended that you read all material preceding the course lectures.  It is your </w:t>
      </w:r>
      <w:r>
        <w:rPr>
          <w:rFonts w:ascii="Palatino Linotype" w:hAnsi="Palatino Linotype"/>
        </w:rPr>
        <w:lastRenderedPageBreak/>
        <w:t>responsibility to come to class prepared.  This preparedness includes something to wri</w:t>
      </w:r>
      <w:r w:rsidR="006F0721">
        <w:rPr>
          <w:rFonts w:ascii="Palatino Linotype" w:hAnsi="Palatino Linotype"/>
        </w:rPr>
        <w:t>te w</w:t>
      </w:r>
      <w:r w:rsidR="00046F0F">
        <w:rPr>
          <w:rFonts w:ascii="Palatino Linotype" w:hAnsi="Palatino Linotype"/>
        </w:rPr>
        <w:t>ith/</w:t>
      </w:r>
      <w:r w:rsidR="006F0721">
        <w:rPr>
          <w:rFonts w:ascii="Palatino Linotype" w:hAnsi="Palatino Linotype"/>
        </w:rPr>
        <w:t>on</w:t>
      </w:r>
      <w:r w:rsidR="00046F0F">
        <w:rPr>
          <w:rFonts w:ascii="Palatino Linotype" w:hAnsi="Palatino Linotype"/>
        </w:rPr>
        <w:t xml:space="preserve"> and your book</w:t>
      </w:r>
      <w:r>
        <w:rPr>
          <w:rFonts w:ascii="Palatino Linotype" w:hAnsi="Palatino Linotype"/>
        </w:rPr>
        <w:t>.</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Test Taking and Assignment Requirements:  </w:t>
      </w:r>
      <w:r>
        <w:rPr>
          <w:rFonts w:ascii="Palatino Linotype" w:hAnsi="Palatino Linotype"/>
        </w:rPr>
        <w:t>All assignments and exams should be completed in pencil or blue or black ink only.  I highly encourage you to use pencil for exams and quizzes.  You are responsible for printing off and bringing any necessary forms or assignments off Blackboard with you to class; I encourage you to check every day before class.  Assignments turned in on multiple pages should have your name on each p</w:t>
      </w:r>
      <w:r w:rsidR="006F0721">
        <w:rPr>
          <w:rFonts w:ascii="Palatino Linotype" w:hAnsi="Palatino Linotype"/>
        </w:rPr>
        <w:t>age or be stapled together or paper clipped, not just with</w:t>
      </w:r>
      <w:r>
        <w:rPr>
          <w:rFonts w:ascii="Palatino Linotype" w:hAnsi="Palatino Linotype"/>
        </w:rPr>
        <w:t xml:space="preserve"> the corner turned down.  When applicable, assignments should be typed.  Handwriting (including your name) should be LEGIBLE; I should not have to guess what it says.  Remember, you are taking the test, quiz, or completing the assignment, not me.  You want the grade; I get to give the grade.  Assignments or exams that do not meet these standards will not be graded.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Missed Exams/Activities:</w:t>
      </w:r>
      <w:r>
        <w:rPr>
          <w:rFonts w:ascii="Palatino Linotype" w:hAnsi="Palatino Linotype"/>
        </w:rPr>
        <w:t xml:space="preserve">  If you miss an announced exam or quiz you will be given a 0.  Students with extreme extenuating circumstances may be allowed to make up a missed exam or quiz within </w:t>
      </w:r>
      <w:r>
        <w:rPr>
          <w:rFonts w:ascii="Palatino Linotype" w:hAnsi="Palatino Linotype"/>
          <w:b/>
          <w:bCs/>
        </w:rPr>
        <w:t>one week</w:t>
      </w:r>
      <w:r>
        <w:rPr>
          <w:rFonts w:ascii="Palatino Linotype" w:hAnsi="Palatino Linotype"/>
        </w:rPr>
        <w:t xml:space="preserve"> of their return to class.  </w:t>
      </w:r>
      <w:r>
        <w:rPr>
          <w:rFonts w:ascii="Palatino Linotype" w:hAnsi="Palatino Linotype"/>
          <w:i/>
          <w:iCs/>
        </w:rPr>
        <w:t>This will be dealt with on a case-by-case basis.</w:t>
      </w:r>
      <w:r>
        <w:rPr>
          <w:rFonts w:ascii="Palatino Linotype" w:hAnsi="Palatino Linotype"/>
        </w:rPr>
        <w:t xml:space="preserve"> If you miss an unannounced quiz you will be allowed to make it up within </w:t>
      </w:r>
      <w:r>
        <w:rPr>
          <w:rFonts w:ascii="Palatino Linotype" w:hAnsi="Palatino Linotype"/>
          <w:b/>
          <w:bCs/>
        </w:rPr>
        <w:t>one week</w:t>
      </w:r>
      <w:r>
        <w:rPr>
          <w:rFonts w:ascii="Palatino Linotype" w:hAnsi="Palatino Linotype"/>
        </w:rPr>
        <w:t xml:space="preserve"> of return to class.  Please contact me via email as soon as reasonably possible if you are going to be out.  If you</w:t>
      </w:r>
      <w:r w:rsidR="006F0721">
        <w:rPr>
          <w:rFonts w:ascii="Palatino Linotype" w:hAnsi="Palatino Linotype"/>
        </w:rPr>
        <w:t xml:space="preserve"> miss more than one exam</w:t>
      </w:r>
      <w:r>
        <w:rPr>
          <w:rFonts w:ascii="Palatino Linotype" w:hAnsi="Palatino Linotype"/>
        </w:rPr>
        <w:t>, it is very unlikely you will be given a chance to make up the second one even with an excused absence.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Late Work:  </w:t>
      </w:r>
      <w:r>
        <w:rPr>
          <w:rFonts w:ascii="Palatino Linotype" w:hAnsi="Palatino Linotype"/>
        </w:rPr>
        <w:t xml:space="preserve">All late turned in after the due date will result in a 5-point deduction per day.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Grade Revisions:  </w:t>
      </w:r>
      <w:r>
        <w:rPr>
          <w:rFonts w:ascii="Palatino Linotype" w:hAnsi="Palatino Linotype"/>
        </w:rPr>
        <w:t>Students may respectfully question scores on exams or quizzes within one week after they are turned back in class.  Please set up an individual meeting with the instructor to do this.  Following the one-week period, all grades are non-negotiable.</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Honesty Code: </w:t>
      </w:r>
      <w:r>
        <w:rPr>
          <w:rFonts w:ascii="Palatino Linotype" w:hAnsi="Palatino Linotype"/>
        </w:rPr>
        <w:t xml:space="preserve">The University Honesty Code and the </w:t>
      </w:r>
      <w:r>
        <w:rPr>
          <w:rFonts w:ascii="Palatino Linotype" w:hAnsi="Palatino Linotype"/>
          <w:u w:val="single"/>
        </w:rPr>
        <w:t>Tiger Cub</w:t>
      </w:r>
      <w:r>
        <w:rPr>
          <w:rFonts w:ascii="Palatino Linotype" w:hAnsi="Palatino Linotype"/>
        </w:rPr>
        <w:t xml:space="preserve"> Rules and Regulations pertaining to </w:t>
      </w:r>
      <w:r>
        <w:rPr>
          <w:rFonts w:ascii="Palatino Linotype" w:hAnsi="Palatino Linotype"/>
          <w:u w:val="single"/>
        </w:rPr>
        <w:t>Cheating</w:t>
      </w:r>
      <w:r>
        <w:rPr>
          <w:rFonts w:ascii="Palatino Linotype" w:hAnsi="Palatino Linotype"/>
        </w:rPr>
        <w:t xml:space="preserve"> will apply to this class.</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r>
        <w:rPr>
          <w:rFonts w:ascii="Palatino Linotype" w:hAnsi="Palatino Linotype"/>
          <w:b/>
          <w:bCs/>
        </w:rPr>
        <w:t xml:space="preserve">Exams (80 points): </w:t>
      </w:r>
      <w:r>
        <w:rPr>
          <w:rFonts w:ascii="Palatino Linotype" w:hAnsi="Palatino Linotype"/>
        </w:rPr>
        <w:t xml:space="preserve">There will be two exams throughout the semester.  Exam dates are will be determined and announced at least a week in advance of the test.  The final exam will not be comprehensive.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rPr>
      </w:pPr>
      <w:proofErr w:type="gramStart"/>
      <w:r>
        <w:rPr>
          <w:rFonts w:ascii="Palatino Linotype" w:hAnsi="Palatino Linotype"/>
          <w:b/>
          <w:bCs/>
        </w:rPr>
        <w:t xml:space="preserve">Quizzes (40 points): </w:t>
      </w:r>
      <w:r>
        <w:rPr>
          <w:rFonts w:ascii="Palatino Linotype" w:hAnsi="Palatino Linotype"/>
        </w:rPr>
        <w:t>There will be 6 quizzes total.</w:t>
      </w:r>
      <w:proofErr w:type="gramEnd"/>
      <w:r>
        <w:rPr>
          <w:rFonts w:ascii="Palatino Linotype" w:hAnsi="Palatino Linotype"/>
        </w:rPr>
        <w:t xml:space="preserve">  Four of which will be unannounced.  The two announced quizzes and the two highest unannounced quizzes will count towards the grade for the course.   The two announced quiz dates are scheduled and announced at least a week prior to the quiz date</w:t>
      </w:r>
      <w:r>
        <w:rPr>
          <w:rFonts w:ascii="Palatino Linotype" w:hAnsi="Palatino Linotype"/>
          <w:b/>
          <w:bCs/>
        </w:rPr>
        <w:t xml:space="preserve">.  </w:t>
      </w:r>
      <w:r w:rsidR="00306205">
        <w:rPr>
          <w:rFonts w:ascii="Palatino Linotype" w:hAnsi="Palatino Linotype"/>
        </w:rPr>
        <w:t xml:space="preserve">Some </w:t>
      </w:r>
      <w:r>
        <w:rPr>
          <w:rFonts w:ascii="Palatino Linotype" w:hAnsi="Palatino Linotype"/>
        </w:rPr>
        <w:t>quizzes will be taken through Blackb</w:t>
      </w:r>
      <w:r w:rsidR="00306205">
        <w:rPr>
          <w:rFonts w:ascii="Palatino Linotype" w:hAnsi="Palatino Linotype"/>
        </w:rPr>
        <w:t>oard, and y</w:t>
      </w:r>
      <w:r>
        <w:rPr>
          <w:rFonts w:ascii="Palatino Linotype" w:hAnsi="Palatino Linotype"/>
        </w:rPr>
        <w:t>ou will have 24 hours to complete the</w:t>
      </w:r>
      <w:r w:rsidR="00306205">
        <w:rPr>
          <w:rFonts w:ascii="Palatino Linotype" w:hAnsi="Palatino Linotype"/>
        </w:rPr>
        <w:t>se</w:t>
      </w:r>
      <w:r>
        <w:rPr>
          <w:rFonts w:ascii="Palatino Linotype" w:hAnsi="Palatino Linotype"/>
        </w:rPr>
        <w:t xml:space="preserve"> quizzes</w:t>
      </w:r>
      <w:r w:rsidR="00306205">
        <w:rPr>
          <w:rFonts w:ascii="Palatino Linotype" w:hAnsi="Palatino Linotype"/>
        </w:rPr>
        <w:t xml:space="preserve"> once they are made available. </w:t>
      </w:r>
    </w:p>
    <w:p w:rsidR="00192710" w:rsidRDefault="00192710" w:rsidP="00192710">
      <w:pPr>
        <w:jc w:val="both"/>
        <w:rPr>
          <w:rFonts w:ascii="Palatino Linotype" w:hAnsi="Palatino Linotype"/>
        </w:rPr>
      </w:pPr>
    </w:p>
    <w:p w:rsidR="00192710" w:rsidRDefault="00192710" w:rsidP="00192710">
      <w:pPr>
        <w:jc w:val="both"/>
        <w:rPr>
          <w:rFonts w:ascii="Palatino Linotype" w:hAnsi="Palatino Linotype"/>
          <w:b/>
          <w:bCs/>
        </w:rPr>
      </w:pPr>
      <w:r>
        <w:rPr>
          <w:rFonts w:ascii="Palatino Linotype" w:hAnsi="Palatino Linotype"/>
          <w:b/>
          <w:bCs/>
        </w:rPr>
        <w:t xml:space="preserve">Laboratory Activities (30 points): </w:t>
      </w:r>
      <w:r>
        <w:rPr>
          <w:rFonts w:ascii="Palatino Linotype" w:hAnsi="Palatino Linotype"/>
        </w:rPr>
        <w:t xml:space="preserve">You will be required to complete lab activities </w:t>
      </w:r>
      <w:r w:rsidR="00306205">
        <w:rPr>
          <w:rFonts w:ascii="Palatino Linotype" w:hAnsi="Palatino Linotype"/>
        </w:rPr>
        <w:t xml:space="preserve">during selected class time </w:t>
      </w:r>
      <w:r>
        <w:rPr>
          <w:rFonts w:ascii="Palatino Linotype" w:hAnsi="Palatino Linotype"/>
        </w:rPr>
        <w:t xml:space="preserve">as review of the material covered in </w:t>
      </w:r>
      <w:r w:rsidR="00306205">
        <w:rPr>
          <w:rFonts w:ascii="Palatino Linotype" w:hAnsi="Palatino Linotype"/>
        </w:rPr>
        <w:t>the text</w:t>
      </w:r>
      <w:r>
        <w:rPr>
          <w:rFonts w:ascii="Palatino Linotype" w:hAnsi="Palatino Linotype"/>
        </w:rPr>
        <w:t xml:space="preserve">.  The labs will be turned in on the class period following their assignment. </w:t>
      </w:r>
      <w:r>
        <w:rPr>
          <w:rFonts w:ascii="Palatino Linotype" w:hAnsi="Palatino Linotype"/>
          <w:b/>
          <w:bCs/>
        </w:rPr>
        <w:t xml:space="preserve"> </w:t>
      </w:r>
      <w:r>
        <w:rPr>
          <w:rFonts w:ascii="Palatino Linotype" w:hAnsi="Palatino Linotype"/>
        </w:rPr>
        <w:t xml:space="preserve">Some laboratory activities will be done together as a class.  </w:t>
      </w:r>
    </w:p>
    <w:p w:rsidR="00192710" w:rsidRDefault="00192710" w:rsidP="00192710">
      <w:pPr>
        <w:ind w:firstLine="720"/>
        <w:jc w:val="both"/>
        <w:rPr>
          <w:rFonts w:ascii="Palatino Linotype" w:hAnsi="Palatino Linotype"/>
        </w:rPr>
      </w:pPr>
      <w:r>
        <w:rPr>
          <w:rFonts w:ascii="Palatino Linotype" w:hAnsi="Palatino Linotype"/>
        </w:rPr>
        <w:t>Required attire and equipment includes: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Athletic shoes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Full shirt – no spaghetti straps, racer backs, or tank tops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Gym shorts or yoga pants</w:t>
      </w:r>
    </w:p>
    <w:p w:rsidR="00192710" w:rsidRDefault="00192710" w:rsidP="00192710">
      <w:pPr>
        <w:jc w:val="both"/>
        <w:rPr>
          <w:rFonts w:ascii="Palatino Linotype" w:hAnsi="Palatino Linotype"/>
        </w:rPr>
      </w:pPr>
      <w:r>
        <w:rPr>
          <w:rFonts w:ascii="Palatino Linotype" w:hAnsi="Palatino Linotype"/>
        </w:rPr>
        <w:tab/>
      </w:r>
      <w:r>
        <w:rPr>
          <w:rFonts w:ascii="Palatino Linotype" w:hAnsi="Palatino Linotype"/>
        </w:rPr>
        <w:tab/>
        <w:t>Water bottle and towel are recommended</w:t>
      </w:r>
    </w:p>
    <w:p w:rsidR="00192710" w:rsidRDefault="00192710" w:rsidP="00192710">
      <w:pPr>
        <w:jc w:val="both"/>
        <w:rPr>
          <w:rFonts w:ascii="Palatino Linotype" w:hAnsi="Palatino Linotype"/>
          <w:b/>
          <w:bCs/>
        </w:rPr>
      </w:pPr>
    </w:p>
    <w:p w:rsidR="00192710" w:rsidRDefault="00192710" w:rsidP="00192710">
      <w:pPr>
        <w:jc w:val="both"/>
        <w:rPr>
          <w:rFonts w:ascii="Palatino Linotype" w:hAnsi="Palatino Linotype"/>
        </w:rPr>
      </w:pPr>
      <w:r>
        <w:rPr>
          <w:rFonts w:ascii="Palatino Linotype" w:hAnsi="Palatino Linotype"/>
          <w:b/>
          <w:bCs/>
        </w:rPr>
        <w:t xml:space="preserve">Presentations (30 points):  Topics will be discussed in class and student selections will be assigned a due date TBD. </w:t>
      </w:r>
      <w:r>
        <w:rPr>
          <w:rFonts w:ascii="Palatino Linotype" w:hAnsi="Palatino Linotype"/>
        </w:rPr>
        <w:t>Details of the presentation will be discussed in class.</w:t>
      </w:r>
    </w:p>
    <w:p w:rsidR="00192710" w:rsidRDefault="00192710" w:rsidP="00214102"/>
    <w:p w:rsidR="00256A7E" w:rsidRDefault="00256A7E" w:rsidP="00214102"/>
    <w:p w:rsidR="00256A7E" w:rsidRPr="00306205" w:rsidRDefault="00256A7E" w:rsidP="00214102">
      <w:pPr>
        <w:rPr>
          <w:b/>
        </w:rPr>
      </w:pPr>
      <w:r w:rsidRPr="00306205">
        <w:rPr>
          <w:b/>
        </w:rPr>
        <w:t>Tentative Flow:</w:t>
      </w:r>
    </w:p>
    <w:p w:rsidR="00256A7E" w:rsidRDefault="00256A7E" w:rsidP="00214102"/>
    <w:p w:rsidR="00256A7E" w:rsidRDefault="00306205" w:rsidP="00256A7E">
      <w:r>
        <w:t>Midterm,</w:t>
      </w:r>
      <w:r w:rsidR="00256A7E">
        <w:t xml:space="preserve"> Ch. 1 – 8, October</w:t>
      </w:r>
      <w:r>
        <w:t xml:space="preserve"> 1</w:t>
      </w:r>
      <w:r w:rsidRPr="00306205">
        <w:rPr>
          <w:vertAlign w:val="superscript"/>
        </w:rPr>
        <w:t>st</w:t>
      </w:r>
    </w:p>
    <w:p w:rsidR="00306205" w:rsidRDefault="006728D8" w:rsidP="00256A7E">
      <w:r>
        <w:t>Final, Ch. 9 – 16, December 12</w:t>
      </w:r>
      <w:r w:rsidR="00306205" w:rsidRPr="00306205">
        <w:rPr>
          <w:vertAlign w:val="superscript"/>
        </w:rPr>
        <w:t>th</w:t>
      </w:r>
      <w:r>
        <w:t>, 11:00a</w:t>
      </w:r>
      <w:r w:rsidR="00306205">
        <w:t>m</w:t>
      </w:r>
    </w:p>
    <w:tbl>
      <w:tblPr>
        <w:tblW w:w="0" w:type="auto"/>
        <w:tblLook w:val="0000"/>
      </w:tblPr>
      <w:tblGrid>
        <w:gridCol w:w="2988"/>
        <w:gridCol w:w="1674"/>
        <w:gridCol w:w="2394"/>
        <w:gridCol w:w="2394"/>
      </w:tblGrid>
      <w:tr w:rsidR="00306205" w:rsidTr="005E0EDC">
        <w:trPr>
          <w:cantSplit/>
        </w:trPr>
        <w:tc>
          <w:tcPr>
            <w:tcW w:w="9450" w:type="dxa"/>
            <w:gridSpan w:val="4"/>
          </w:tcPr>
          <w:p w:rsidR="00306205" w:rsidRDefault="00306205" w:rsidP="005E0EDC">
            <w:pPr>
              <w:pStyle w:val="Heading2"/>
              <w:spacing w:line="240" w:lineRule="auto"/>
              <w:jc w:val="left"/>
            </w:pPr>
          </w:p>
          <w:p w:rsidR="00306205" w:rsidRDefault="00306205" w:rsidP="005E0EDC">
            <w:pPr>
              <w:pStyle w:val="Heading2"/>
              <w:spacing w:line="240" w:lineRule="auto"/>
              <w:jc w:val="left"/>
            </w:pPr>
            <w:r>
              <w:t>Grading:</w:t>
            </w:r>
          </w:p>
        </w:tc>
      </w:tr>
      <w:tr w:rsidR="00306205" w:rsidTr="005E0EDC">
        <w:trPr>
          <w:cantSplit/>
        </w:trPr>
        <w:tc>
          <w:tcPr>
            <w:tcW w:w="2988" w:type="dxa"/>
          </w:tcPr>
          <w:p w:rsidR="00306205" w:rsidRDefault="00306205" w:rsidP="005E0EDC">
            <w:pPr>
              <w:pStyle w:val="Header"/>
              <w:tabs>
                <w:tab w:val="clear" w:pos="4320"/>
                <w:tab w:val="clear" w:pos="8640"/>
              </w:tabs>
              <w:rPr>
                <w:rFonts w:ascii="Palatino Linotype" w:hAnsi="Palatino Linotype"/>
                <w:b/>
                <w:bCs/>
                <w:u w:val="single"/>
              </w:rPr>
            </w:pPr>
            <w:r>
              <w:rPr>
                <w:rFonts w:ascii="Palatino Linotype" w:hAnsi="Palatino Linotype"/>
                <w:b/>
                <w:bCs/>
                <w:u w:val="single"/>
              </w:rPr>
              <w:t>Criterion</w:t>
            </w:r>
          </w:p>
        </w:tc>
        <w:tc>
          <w:tcPr>
            <w:tcW w:w="1674" w:type="dxa"/>
          </w:tcPr>
          <w:p w:rsidR="00306205" w:rsidRDefault="00306205" w:rsidP="005E0EDC">
            <w:pPr>
              <w:rPr>
                <w:rFonts w:ascii="Palatino Linotype" w:hAnsi="Palatino Linotype"/>
                <w:b/>
                <w:bCs/>
                <w:u w:val="single"/>
              </w:rPr>
            </w:pPr>
            <w:r>
              <w:rPr>
                <w:rFonts w:ascii="Palatino Linotype" w:hAnsi="Palatino Linotype"/>
                <w:b/>
                <w:bCs/>
                <w:u w:val="single"/>
              </w:rPr>
              <w:t>Point Value</w:t>
            </w:r>
          </w:p>
        </w:tc>
        <w:tc>
          <w:tcPr>
            <w:tcW w:w="4788" w:type="dxa"/>
            <w:gridSpan w:val="2"/>
          </w:tcPr>
          <w:p w:rsidR="00306205" w:rsidRDefault="00306205" w:rsidP="005E0EDC">
            <w:pPr>
              <w:pStyle w:val="Heading2"/>
              <w:spacing w:line="240" w:lineRule="auto"/>
              <w:jc w:val="left"/>
              <w:rPr>
                <w:u w:val="single"/>
              </w:rPr>
            </w:pPr>
            <w:r>
              <w:t xml:space="preserve">                                   </w:t>
            </w:r>
            <w:r>
              <w:rPr>
                <w:u w:val="single"/>
              </w:rPr>
              <w:t>Grading Scale</w:t>
            </w:r>
          </w:p>
        </w:tc>
      </w:tr>
      <w:tr w:rsidR="00306205" w:rsidTr="005E0EDC">
        <w:tc>
          <w:tcPr>
            <w:tcW w:w="2988" w:type="dxa"/>
          </w:tcPr>
          <w:p w:rsidR="00306205" w:rsidRDefault="00306205" w:rsidP="005E0EDC">
            <w:pPr>
              <w:pStyle w:val="Header"/>
              <w:tabs>
                <w:tab w:val="clear" w:pos="4320"/>
                <w:tab w:val="clear" w:pos="8640"/>
              </w:tabs>
              <w:rPr>
                <w:rFonts w:ascii="Palatino Linotype" w:hAnsi="Palatino Linotype"/>
              </w:rPr>
            </w:pPr>
            <w:r>
              <w:rPr>
                <w:rFonts w:ascii="Palatino Linotype" w:hAnsi="Palatino Linotype"/>
              </w:rPr>
              <w:t>Midterm</w:t>
            </w:r>
          </w:p>
        </w:tc>
        <w:tc>
          <w:tcPr>
            <w:tcW w:w="1674" w:type="dxa"/>
          </w:tcPr>
          <w:p w:rsidR="00306205" w:rsidRDefault="00306205" w:rsidP="005E0EDC">
            <w:pPr>
              <w:pStyle w:val="Header"/>
              <w:tabs>
                <w:tab w:val="clear" w:pos="4320"/>
                <w:tab w:val="clear" w:pos="8640"/>
              </w:tabs>
              <w:jc w:val="center"/>
              <w:rPr>
                <w:rFonts w:ascii="Palatino Linotype" w:hAnsi="Palatino Linotype"/>
              </w:rPr>
            </w:pPr>
            <w:r>
              <w:rPr>
                <w:rFonts w:ascii="Palatino Linotype" w:hAnsi="Palatino Linotype"/>
              </w:rPr>
              <w:t>40</w:t>
            </w:r>
          </w:p>
        </w:tc>
        <w:tc>
          <w:tcPr>
            <w:tcW w:w="2394" w:type="dxa"/>
          </w:tcPr>
          <w:p w:rsidR="00306205" w:rsidRDefault="00306205" w:rsidP="005E0EDC">
            <w:pPr>
              <w:jc w:val="right"/>
              <w:rPr>
                <w:rFonts w:ascii="Palatino Linotype" w:hAnsi="Palatino Linotype"/>
              </w:rPr>
            </w:pPr>
            <w:r>
              <w:rPr>
                <w:rFonts w:ascii="Palatino Linotype" w:hAnsi="Palatino Linotype"/>
              </w:rPr>
              <w:t>A</w:t>
            </w:r>
          </w:p>
        </w:tc>
        <w:tc>
          <w:tcPr>
            <w:tcW w:w="2394" w:type="dxa"/>
          </w:tcPr>
          <w:p w:rsidR="00306205" w:rsidRDefault="00306205" w:rsidP="005E0EDC">
            <w:pPr>
              <w:jc w:val="center"/>
              <w:rPr>
                <w:rFonts w:ascii="Palatino Linotype" w:hAnsi="Palatino Linotype"/>
              </w:rPr>
            </w:pPr>
            <w:r>
              <w:rPr>
                <w:rFonts w:ascii="Palatino Linotype" w:hAnsi="Palatino Linotype"/>
              </w:rPr>
              <w:t>≥ 89.50</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Final</w:t>
            </w:r>
          </w:p>
        </w:tc>
        <w:tc>
          <w:tcPr>
            <w:tcW w:w="1674" w:type="dxa"/>
          </w:tcPr>
          <w:p w:rsidR="00306205" w:rsidRDefault="00306205" w:rsidP="005E0EDC">
            <w:pPr>
              <w:jc w:val="center"/>
              <w:rPr>
                <w:rFonts w:ascii="Palatino Linotype" w:hAnsi="Palatino Linotype"/>
              </w:rPr>
            </w:pPr>
            <w:r>
              <w:rPr>
                <w:rFonts w:ascii="Palatino Linotype" w:hAnsi="Palatino Linotype"/>
              </w:rPr>
              <w:t>40</w:t>
            </w:r>
          </w:p>
        </w:tc>
        <w:tc>
          <w:tcPr>
            <w:tcW w:w="2394" w:type="dxa"/>
          </w:tcPr>
          <w:p w:rsidR="00306205" w:rsidRDefault="00306205" w:rsidP="005E0EDC">
            <w:pPr>
              <w:jc w:val="right"/>
              <w:rPr>
                <w:rFonts w:ascii="Palatino Linotype" w:hAnsi="Palatino Linotype"/>
              </w:rPr>
            </w:pPr>
            <w:r>
              <w:rPr>
                <w:rFonts w:ascii="Palatino Linotype" w:hAnsi="Palatino Linotype"/>
              </w:rPr>
              <w:t>B</w:t>
            </w:r>
          </w:p>
        </w:tc>
        <w:tc>
          <w:tcPr>
            <w:tcW w:w="2394" w:type="dxa"/>
          </w:tcPr>
          <w:p w:rsidR="00306205" w:rsidRDefault="00306205" w:rsidP="005E0EDC">
            <w:pPr>
              <w:jc w:val="center"/>
              <w:rPr>
                <w:rFonts w:ascii="Palatino Linotype" w:hAnsi="Palatino Linotype"/>
              </w:rPr>
            </w:pPr>
            <w:r>
              <w:rPr>
                <w:rFonts w:ascii="Palatino Linotype" w:hAnsi="Palatino Linotype"/>
              </w:rPr>
              <w:t>79.50 – 89.49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Announced Quizzes (2)</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right"/>
              <w:rPr>
                <w:rFonts w:ascii="Palatino Linotype" w:hAnsi="Palatino Linotype"/>
              </w:rPr>
            </w:pPr>
            <w:r>
              <w:rPr>
                <w:rFonts w:ascii="Palatino Linotype" w:hAnsi="Palatino Linotype"/>
              </w:rPr>
              <w:t>C</w:t>
            </w:r>
          </w:p>
        </w:tc>
        <w:tc>
          <w:tcPr>
            <w:tcW w:w="2394" w:type="dxa"/>
          </w:tcPr>
          <w:p w:rsidR="00306205" w:rsidRDefault="00306205" w:rsidP="005E0EDC">
            <w:pPr>
              <w:jc w:val="center"/>
              <w:rPr>
                <w:rFonts w:ascii="Palatino Linotype" w:hAnsi="Palatino Linotype"/>
              </w:rPr>
            </w:pPr>
            <w:r>
              <w:rPr>
                <w:rFonts w:ascii="Palatino Linotype" w:hAnsi="Palatino Linotype"/>
              </w:rPr>
              <w:t>69.50 – 79.49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Unannounced Quizzes (4)</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right"/>
              <w:rPr>
                <w:rFonts w:ascii="Palatino Linotype" w:hAnsi="Palatino Linotype"/>
              </w:rPr>
            </w:pPr>
            <w:r>
              <w:rPr>
                <w:rFonts w:ascii="Palatino Linotype" w:hAnsi="Palatino Linotype"/>
              </w:rPr>
              <w:t>D</w:t>
            </w:r>
          </w:p>
        </w:tc>
        <w:tc>
          <w:tcPr>
            <w:tcW w:w="2394" w:type="dxa"/>
          </w:tcPr>
          <w:p w:rsidR="00306205" w:rsidRDefault="00306205" w:rsidP="005E0EDC">
            <w:pPr>
              <w:jc w:val="center"/>
              <w:rPr>
                <w:rFonts w:ascii="Palatino Linotype" w:hAnsi="Palatino Linotype"/>
              </w:rPr>
            </w:pPr>
            <w:r>
              <w:rPr>
                <w:rFonts w:ascii="Palatino Linotype" w:hAnsi="Palatino Linotype"/>
              </w:rPr>
              <w:t>59.50 – 69.49</w:t>
            </w: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Laboratory Activities</w:t>
            </w:r>
          </w:p>
        </w:tc>
        <w:tc>
          <w:tcPr>
            <w:tcW w:w="1674" w:type="dxa"/>
          </w:tcPr>
          <w:p w:rsidR="00306205" w:rsidRDefault="00306205" w:rsidP="005E0EDC">
            <w:pPr>
              <w:jc w:val="center"/>
              <w:rPr>
                <w:rFonts w:ascii="Palatino Linotype" w:hAnsi="Palatino Linotype"/>
              </w:rPr>
            </w:pPr>
            <w:r>
              <w:rPr>
                <w:rFonts w:ascii="Palatino Linotype" w:hAnsi="Palatino Linotype"/>
              </w:rPr>
              <w:t>30</w:t>
            </w:r>
          </w:p>
        </w:tc>
        <w:tc>
          <w:tcPr>
            <w:tcW w:w="2394" w:type="dxa"/>
          </w:tcPr>
          <w:p w:rsidR="00306205" w:rsidRDefault="00306205" w:rsidP="005E0EDC">
            <w:pPr>
              <w:jc w:val="right"/>
              <w:rPr>
                <w:rFonts w:ascii="Palatino Linotype" w:hAnsi="Palatino Linotype"/>
              </w:rPr>
            </w:pPr>
            <w:r>
              <w:rPr>
                <w:rFonts w:ascii="Palatino Linotype" w:hAnsi="Palatino Linotype"/>
              </w:rPr>
              <w:t>F</w:t>
            </w:r>
          </w:p>
        </w:tc>
        <w:tc>
          <w:tcPr>
            <w:tcW w:w="2394" w:type="dxa"/>
          </w:tcPr>
          <w:p w:rsidR="00306205" w:rsidRDefault="00306205" w:rsidP="005E0EDC">
            <w:pPr>
              <w:jc w:val="center"/>
              <w:rPr>
                <w:rFonts w:ascii="Palatino Linotype" w:hAnsi="Palatino Linotype"/>
              </w:rPr>
            </w:pPr>
            <w:r>
              <w:rPr>
                <w:rFonts w:ascii="Palatino Linotype" w:hAnsi="Palatino Linotype"/>
              </w:rPr>
              <w:t>≤ 59.49</w:t>
            </w:r>
          </w:p>
        </w:tc>
      </w:tr>
      <w:tr w:rsidR="00306205" w:rsidTr="005E0EDC">
        <w:tc>
          <w:tcPr>
            <w:tcW w:w="2988" w:type="dxa"/>
          </w:tcPr>
          <w:p w:rsidR="00306205" w:rsidRDefault="00306205" w:rsidP="005E0EDC">
            <w:pPr>
              <w:rPr>
                <w:rFonts w:ascii="Palatino Linotype" w:hAnsi="Palatino Linotype"/>
              </w:rPr>
            </w:pPr>
          </w:p>
        </w:tc>
        <w:tc>
          <w:tcPr>
            <w:tcW w:w="167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Presentation</w:t>
            </w:r>
          </w:p>
        </w:tc>
        <w:tc>
          <w:tcPr>
            <w:tcW w:w="1674" w:type="dxa"/>
          </w:tcPr>
          <w:p w:rsidR="00306205" w:rsidRDefault="00306205" w:rsidP="005E0EDC">
            <w:pPr>
              <w:jc w:val="center"/>
              <w:rPr>
                <w:rFonts w:ascii="Palatino Linotype" w:hAnsi="Palatino Linotype"/>
              </w:rPr>
            </w:pPr>
            <w:r>
              <w:rPr>
                <w:rFonts w:ascii="Palatino Linotype" w:hAnsi="Palatino Linotype"/>
              </w:rPr>
              <w:t>30</w:t>
            </w: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c>
          <w:tcPr>
            <w:tcW w:w="2988" w:type="dxa"/>
          </w:tcPr>
          <w:p w:rsidR="00306205" w:rsidRDefault="00306205" w:rsidP="005E0EDC">
            <w:pPr>
              <w:rPr>
                <w:rFonts w:ascii="Palatino Linotype" w:hAnsi="Palatino Linotype"/>
              </w:rPr>
            </w:pPr>
            <w:r>
              <w:rPr>
                <w:rFonts w:ascii="Palatino Linotype" w:hAnsi="Palatino Linotype"/>
              </w:rPr>
              <w:t>Participation</w:t>
            </w:r>
          </w:p>
        </w:tc>
        <w:tc>
          <w:tcPr>
            <w:tcW w:w="1674" w:type="dxa"/>
          </w:tcPr>
          <w:p w:rsidR="00306205" w:rsidRDefault="00306205" w:rsidP="005E0EDC">
            <w:pPr>
              <w:jc w:val="center"/>
              <w:rPr>
                <w:rFonts w:ascii="Palatino Linotype" w:hAnsi="Palatino Linotype"/>
              </w:rPr>
            </w:pPr>
            <w:r>
              <w:rPr>
                <w:rFonts w:ascii="Palatino Linotype" w:hAnsi="Palatino Linotype"/>
              </w:rPr>
              <w:t>20</w:t>
            </w:r>
          </w:p>
        </w:tc>
        <w:tc>
          <w:tcPr>
            <w:tcW w:w="2394" w:type="dxa"/>
          </w:tcPr>
          <w:p w:rsidR="00306205" w:rsidRDefault="00306205" w:rsidP="005E0EDC">
            <w:pPr>
              <w:jc w:val="center"/>
              <w:rPr>
                <w:rFonts w:ascii="Palatino Linotype" w:hAnsi="Palatino Linotype"/>
              </w:rPr>
            </w:pPr>
          </w:p>
        </w:tc>
        <w:tc>
          <w:tcPr>
            <w:tcW w:w="2394" w:type="dxa"/>
          </w:tcPr>
          <w:p w:rsidR="00306205" w:rsidRDefault="00306205" w:rsidP="005E0EDC">
            <w:pPr>
              <w:jc w:val="center"/>
              <w:rPr>
                <w:rFonts w:ascii="Palatino Linotype" w:hAnsi="Palatino Linotype"/>
              </w:rPr>
            </w:pPr>
          </w:p>
        </w:tc>
      </w:tr>
      <w:tr w:rsidR="00306205" w:rsidTr="005E0EDC">
        <w:trPr>
          <w:trHeight w:val="288"/>
        </w:trPr>
        <w:tc>
          <w:tcPr>
            <w:tcW w:w="2988" w:type="dxa"/>
          </w:tcPr>
          <w:p w:rsidR="00306205" w:rsidRPr="00306205" w:rsidRDefault="00306205" w:rsidP="005E0EDC">
            <w:pPr>
              <w:pStyle w:val="Heading3"/>
              <w:rPr>
                <w:color w:val="000000" w:themeColor="text1"/>
              </w:rPr>
            </w:pPr>
            <w:r w:rsidRPr="00306205">
              <w:rPr>
                <w:color w:val="000000" w:themeColor="text1"/>
              </w:rPr>
              <w:t>Total</w:t>
            </w:r>
          </w:p>
        </w:tc>
        <w:tc>
          <w:tcPr>
            <w:tcW w:w="1674" w:type="dxa"/>
          </w:tcPr>
          <w:p w:rsidR="00306205" w:rsidRDefault="00306205" w:rsidP="005E0EDC">
            <w:pPr>
              <w:rPr>
                <w:rFonts w:ascii="Palatino Linotype" w:hAnsi="Palatino Linotype"/>
                <w:b/>
                <w:bCs/>
              </w:rPr>
            </w:pPr>
            <w:r>
              <w:rPr>
                <w:rFonts w:ascii="Palatino Linotype" w:hAnsi="Palatino Linotype"/>
                <w:b/>
                <w:bCs/>
              </w:rPr>
              <w:t xml:space="preserve">        200</w:t>
            </w:r>
          </w:p>
        </w:tc>
        <w:tc>
          <w:tcPr>
            <w:tcW w:w="2394" w:type="dxa"/>
          </w:tcPr>
          <w:p w:rsidR="00306205" w:rsidRDefault="00306205" w:rsidP="005E0EDC">
            <w:pPr>
              <w:rPr>
                <w:rFonts w:ascii="Palatino Linotype" w:hAnsi="Palatino Linotype"/>
                <w:b/>
                <w:bCs/>
              </w:rPr>
            </w:pPr>
          </w:p>
        </w:tc>
        <w:tc>
          <w:tcPr>
            <w:tcW w:w="2394" w:type="dxa"/>
          </w:tcPr>
          <w:p w:rsidR="00306205" w:rsidRDefault="00306205" w:rsidP="005E0EDC">
            <w:pPr>
              <w:rPr>
                <w:rFonts w:ascii="Palatino Linotype" w:hAnsi="Palatino Linotype"/>
                <w:b/>
                <w:bCs/>
              </w:rPr>
            </w:pPr>
          </w:p>
        </w:tc>
      </w:tr>
    </w:tbl>
    <w:p w:rsidR="00306205" w:rsidRDefault="00306205" w:rsidP="00256A7E"/>
    <w:p w:rsidR="00256A7E" w:rsidRDefault="00256A7E" w:rsidP="00214102"/>
    <w:p w:rsidR="00256A7E" w:rsidRDefault="00256A7E" w:rsidP="00214102"/>
    <w:p w:rsidR="00256A7E" w:rsidRPr="00214102" w:rsidRDefault="00256A7E" w:rsidP="00214102">
      <w:pPr>
        <w:sectPr w:rsidR="00256A7E" w:rsidRPr="00214102" w:rsidSect="00192710">
          <w:type w:val="continuous"/>
          <w:pgSz w:w="12240" w:h="15840"/>
          <w:pgMar w:top="1440" w:right="1080" w:bottom="1440" w:left="1080" w:header="720" w:footer="720" w:gutter="0"/>
          <w:cols w:space="720"/>
          <w:docGrid w:linePitch="360"/>
        </w:sectPr>
      </w:pPr>
    </w:p>
    <w:p w:rsidR="00214102" w:rsidRDefault="00214102" w:rsidP="00214102">
      <w:pPr>
        <w:pStyle w:val="Heading2"/>
        <w:spacing w:line="240" w:lineRule="auto"/>
        <w:jc w:val="left"/>
      </w:pPr>
    </w:p>
    <w:p w:rsidR="002054F8" w:rsidRDefault="002054F8" w:rsidP="00214102">
      <w:pPr>
        <w:jc w:val="center"/>
      </w:pPr>
    </w:p>
    <w:sectPr w:rsidR="002054F8" w:rsidSect="0021410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6419"/>
    <w:multiLevelType w:val="hybridMultilevel"/>
    <w:tmpl w:val="B39C147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14102"/>
    <w:rsid w:val="00046F0F"/>
    <w:rsid w:val="000D4FE9"/>
    <w:rsid w:val="00192710"/>
    <w:rsid w:val="002054F8"/>
    <w:rsid w:val="00214102"/>
    <w:rsid w:val="00256A7E"/>
    <w:rsid w:val="00306205"/>
    <w:rsid w:val="005E1798"/>
    <w:rsid w:val="0064780B"/>
    <w:rsid w:val="006728D8"/>
    <w:rsid w:val="006F0721"/>
    <w:rsid w:val="00813EF0"/>
    <w:rsid w:val="00AC18C9"/>
    <w:rsid w:val="00AE5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0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14102"/>
    <w:pPr>
      <w:keepNext/>
      <w:spacing w:line="360" w:lineRule="auto"/>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4102"/>
    <w:rPr>
      <w:rFonts w:ascii="Palatino Linotype" w:eastAsia="Times New Roman" w:hAnsi="Palatino Linotype" w:cs="Times New Roman"/>
      <w:b/>
      <w:bCs/>
      <w:sz w:val="24"/>
      <w:szCs w:val="24"/>
    </w:rPr>
  </w:style>
  <w:style w:type="character" w:styleId="Hyperlink">
    <w:name w:val="Hyperlink"/>
    <w:basedOn w:val="DefaultParagraphFont"/>
    <w:uiPriority w:val="99"/>
    <w:unhideWhenUsed/>
    <w:rsid w:val="00214102"/>
    <w:rPr>
      <w:color w:val="0000FF" w:themeColor="hyperlink"/>
      <w:u w:val="single"/>
    </w:rPr>
  </w:style>
  <w:style w:type="paragraph" w:styleId="NormalWeb">
    <w:name w:val="Normal (Web)"/>
    <w:basedOn w:val="Normal"/>
    <w:uiPriority w:val="99"/>
    <w:unhideWhenUsed/>
    <w:rsid w:val="00192710"/>
    <w:pPr>
      <w:spacing w:before="100" w:beforeAutospacing="1" w:after="100" w:afterAutospacing="1"/>
    </w:pPr>
  </w:style>
  <w:style w:type="character" w:customStyle="1" w:styleId="Heading3Char">
    <w:name w:val="Heading 3 Char"/>
    <w:basedOn w:val="DefaultParagraphFont"/>
    <w:link w:val="Heading3"/>
    <w:uiPriority w:val="9"/>
    <w:semiHidden/>
    <w:rsid w:val="0019271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semiHidden/>
    <w:rsid w:val="00192710"/>
    <w:pPr>
      <w:tabs>
        <w:tab w:val="center" w:pos="4320"/>
        <w:tab w:val="right" w:pos="8640"/>
      </w:tabs>
    </w:pPr>
  </w:style>
  <w:style w:type="character" w:customStyle="1" w:styleId="HeaderChar">
    <w:name w:val="Header Char"/>
    <w:basedOn w:val="DefaultParagraphFont"/>
    <w:link w:val="Header"/>
    <w:semiHidden/>
    <w:rsid w:val="001927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s0016@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LES0016</dc:creator>
  <cp:keywords/>
  <dc:description/>
  <cp:lastModifiedBy>LES0016</cp:lastModifiedBy>
  <cp:revision>2</cp:revision>
  <dcterms:created xsi:type="dcterms:W3CDTF">2010-08-17T20:24:00Z</dcterms:created>
  <dcterms:modified xsi:type="dcterms:W3CDTF">2010-08-17T20:24:00Z</dcterms:modified>
</cp:coreProperties>
</file>