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29E" w:rsidRPr="001B7223" w:rsidRDefault="004C029E" w:rsidP="004C029E">
      <w:pPr>
        <w:jc w:val="center"/>
        <w:rPr>
          <w:b/>
          <w:sz w:val="22"/>
          <w:szCs w:val="22"/>
        </w:rPr>
      </w:pPr>
      <w:r w:rsidRPr="001B7223">
        <w:rPr>
          <w:b/>
          <w:sz w:val="22"/>
          <w:szCs w:val="22"/>
        </w:rPr>
        <w:t xml:space="preserve">AUBURN UNIVERSITY </w:t>
      </w:r>
    </w:p>
    <w:p w:rsidR="004C029E" w:rsidRPr="001B7223" w:rsidRDefault="004C029E" w:rsidP="004C029E">
      <w:pPr>
        <w:jc w:val="center"/>
        <w:rPr>
          <w:b/>
          <w:sz w:val="22"/>
          <w:szCs w:val="22"/>
        </w:rPr>
      </w:pPr>
      <w:r w:rsidRPr="001B7223">
        <w:rPr>
          <w:b/>
          <w:sz w:val="22"/>
          <w:szCs w:val="22"/>
        </w:rPr>
        <w:t>SYLLABUS</w:t>
      </w:r>
    </w:p>
    <w:p w:rsidR="004C029E" w:rsidRPr="001B7223" w:rsidRDefault="004C029E" w:rsidP="006B1F69">
      <w:pPr>
        <w:rPr>
          <w:sz w:val="22"/>
          <w:szCs w:val="22"/>
        </w:rPr>
      </w:pPr>
    </w:p>
    <w:p w:rsidR="004C029E" w:rsidRPr="001B7223" w:rsidRDefault="004C029E" w:rsidP="006B1F69">
      <w:pPr>
        <w:rPr>
          <w:b/>
          <w:bCs/>
          <w:sz w:val="22"/>
          <w:szCs w:val="22"/>
        </w:rPr>
      </w:pPr>
      <w:r w:rsidRPr="001B7223">
        <w:rPr>
          <w:b/>
          <w:sz w:val="22"/>
          <w:szCs w:val="22"/>
        </w:rPr>
        <w:t>1.</w:t>
      </w:r>
      <w:r w:rsidRPr="001B7223">
        <w:rPr>
          <w:b/>
          <w:sz w:val="22"/>
          <w:szCs w:val="22"/>
        </w:rPr>
        <w:tab/>
        <w:t>Course Number:</w:t>
      </w:r>
      <w:r w:rsidRPr="001B7223">
        <w:rPr>
          <w:sz w:val="22"/>
          <w:szCs w:val="22"/>
        </w:rPr>
        <w:tab/>
      </w:r>
      <w:r w:rsidR="006B1F69" w:rsidRPr="001B7223">
        <w:rPr>
          <w:sz w:val="22"/>
          <w:szCs w:val="22"/>
        </w:rPr>
        <w:tab/>
      </w:r>
      <w:r w:rsidRPr="001B7223">
        <w:rPr>
          <w:sz w:val="22"/>
          <w:szCs w:val="22"/>
        </w:rPr>
        <w:t xml:space="preserve">COUN </w:t>
      </w:r>
      <w:r w:rsidR="00C750D2" w:rsidRPr="001B7223">
        <w:rPr>
          <w:sz w:val="22"/>
          <w:szCs w:val="22"/>
        </w:rPr>
        <w:t>7400</w:t>
      </w:r>
    </w:p>
    <w:p w:rsidR="004C029E" w:rsidRPr="001B7223" w:rsidRDefault="004C029E" w:rsidP="006B1F69">
      <w:pPr>
        <w:ind w:firstLine="720"/>
        <w:rPr>
          <w:sz w:val="22"/>
          <w:szCs w:val="22"/>
        </w:rPr>
      </w:pPr>
      <w:r w:rsidRPr="001B7223">
        <w:rPr>
          <w:b/>
          <w:sz w:val="22"/>
          <w:szCs w:val="22"/>
        </w:rPr>
        <w:t>Course Title:</w:t>
      </w:r>
      <w:r w:rsidRPr="001B7223">
        <w:rPr>
          <w:b/>
          <w:sz w:val="22"/>
          <w:szCs w:val="22"/>
        </w:rPr>
        <w:tab/>
      </w:r>
      <w:r w:rsidRPr="001B7223">
        <w:rPr>
          <w:sz w:val="22"/>
          <w:szCs w:val="22"/>
        </w:rPr>
        <w:tab/>
      </w:r>
      <w:r w:rsidRPr="001B7223">
        <w:rPr>
          <w:sz w:val="22"/>
          <w:szCs w:val="22"/>
        </w:rPr>
        <w:tab/>
      </w:r>
      <w:r w:rsidR="00C750D2" w:rsidRPr="001B7223">
        <w:rPr>
          <w:bCs/>
          <w:color w:val="000000"/>
          <w:sz w:val="22"/>
          <w:szCs w:val="22"/>
        </w:rPr>
        <w:t>Orientation to the Profession of Counseling</w:t>
      </w:r>
    </w:p>
    <w:p w:rsidR="004C029E" w:rsidRPr="001B7223" w:rsidRDefault="004C029E" w:rsidP="006B1F69">
      <w:pPr>
        <w:ind w:firstLine="720"/>
        <w:rPr>
          <w:sz w:val="22"/>
          <w:szCs w:val="22"/>
        </w:rPr>
      </w:pPr>
      <w:r w:rsidRPr="001B7223">
        <w:rPr>
          <w:b/>
          <w:sz w:val="22"/>
          <w:szCs w:val="22"/>
        </w:rPr>
        <w:t>Credit Hours:</w:t>
      </w:r>
      <w:r w:rsidRPr="001B7223">
        <w:rPr>
          <w:b/>
          <w:sz w:val="22"/>
          <w:szCs w:val="22"/>
        </w:rPr>
        <w:tab/>
      </w:r>
      <w:r w:rsidR="006B1F69" w:rsidRPr="001B7223">
        <w:rPr>
          <w:sz w:val="22"/>
          <w:szCs w:val="22"/>
        </w:rPr>
        <w:tab/>
      </w:r>
      <w:r w:rsidR="008B5943">
        <w:rPr>
          <w:sz w:val="22"/>
          <w:szCs w:val="22"/>
        </w:rPr>
        <w:tab/>
      </w:r>
      <w:r w:rsidR="0049713A" w:rsidRPr="001B7223">
        <w:rPr>
          <w:sz w:val="22"/>
          <w:szCs w:val="22"/>
        </w:rPr>
        <w:t xml:space="preserve">3 </w:t>
      </w:r>
      <w:r w:rsidRPr="001B7223">
        <w:rPr>
          <w:sz w:val="22"/>
          <w:szCs w:val="22"/>
        </w:rPr>
        <w:t xml:space="preserve">Semester hours </w:t>
      </w:r>
    </w:p>
    <w:p w:rsidR="004C029E" w:rsidRPr="001B7223" w:rsidRDefault="004C029E" w:rsidP="006B1F69">
      <w:pPr>
        <w:ind w:firstLine="720"/>
        <w:rPr>
          <w:sz w:val="22"/>
          <w:szCs w:val="22"/>
        </w:rPr>
      </w:pPr>
      <w:r w:rsidRPr="001B7223">
        <w:rPr>
          <w:b/>
          <w:sz w:val="22"/>
          <w:szCs w:val="22"/>
        </w:rPr>
        <w:t>Prerequisites</w:t>
      </w:r>
      <w:r w:rsidR="006B1F69" w:rsidRPr="001B7223">
        <w:rPr>
          <w:b/>
          <w:sz w:val="22"/>
          <w:szCs w:val="22"/>
        </w:rPr>
        <w:t>:</w:t>
      </w:r>
      <w:r w:rsidR="006B1F69" w:rsidRPr="001B7223">
        <w:rPr>
          <w:b/>
          <w:sz w:val="22"/>
          <w:szCs w:val="22"/>
        </w:rPr>
        <w:tab/>
      </w:r>
      <w:r w:rsidR="006B1F69" w:rsidRPr="001B7223">
        <w:rPr>
          <w:b/>
          <w:sz w:val="22"/>
          <w:szCs w:val="22"/>
        </w:rPr>
        <w:tab/>
      </w:r>
      <w:r w:rsidR="006B1F69" w:rsidRPr="001B7223">
        <w:rPr>
          <w:b/>
          <w:sz w:val="22"/>
          <w:szCs w:val="22"/>
        </w:rPr>
        <w:tab/>
      </w:r>
      <w:r w:rsidR="006B1F69" w:rsidRPr="001B7223">
        <w:rPr>
          <w:sz w:val="22"/>
          <w:szCs w:val="22"/>
        </w:rPr>
        <w:t>None</w:t>
      </w:r>
    </w:p>
    <w:p w:rsidR="006B1F69" w:rsidRPr="001B7223" w:rsidRDefault="006B1F69" w:rsidP="006B1F69">
      <w:pPr>
        <w:ind w:firstLine="720"/>
        <w:rPr>
          <w:sz w:val="22"/>
          <w:szCs w:val="22"/>
        </w:rPr>
      </w:pPr>
      <w:proofErr w:type="spellStart"/>
      <w:r w:rsidRPr="001B7223">
        <w:rPr>
          <w:b/>
          <w:sz w:val="22"/>
          <w:szCs w:val="22"/>
        </w:rPr>
        <w:t>Corequisites</w:t>
      </w:r>
      <w:proofErr w:type="spellEnd"/>
      <w:r w:rsidRPr="001B7223">
        <w:rPr>
          <w:b/>
          <w:sz w:val="22"/>
          <w:szCs w:val="22"/>
        </w:rPr>
        <w:t>:</w:t>
      </w:r>
      <w:r w:rsidRPr="001B7223">
        <w:rPr>
          <w:b/>
          <w:sz w:val="22"/>
          <w:szCs w:val="22"/>
        </w:rPr>
        <w:tab/>
      </w:r>
      <w:r w:rsidRPr="001B7223">
        <w:rPr>
          <w:b/>
          <w:sz w:val="22"/>
          <w:szCs w:val="22"/>
        </w:rPr>
        <w:tab/>
      </w:r>
      <w:r w:rsidRPr="001B7223">
        <w:rPr>
          <w:b/>
          <w:sz w:val="22"/>
          <w:szCs w:val="22"/>
        </w:rPr>
        <w:tab/>
      </w:r>
      <w:r w:rsidRPr="001B7223">
        <w:rPr>
          <w:sz w:val="22"/>
          <w:szCs w:val="22"/>
        </w:rPr>
        <w:t>None</w:t>
      </w:r>
    </w:p>
    <w:p w:rsidR="006B1F69" w:rsidRPr="001B7223" w:rsidRDefault="006B1F69" w:rsidP="006B1F69">
      <w:pPr>
        <w:ind w:firstLine="720"/>
        <w:rPr>
          <w:sz w:val="22"/>
          <w:szCs w:val="22"/>
        </w:rPr>
      </w:pPr>
    </w:p>
    <w:p w:rsidR="004C029E" w:rsidRPr="001B7223" w:rsidRDefault="004C029E" w:rsidP="006B1F69">
      <w:pPr>
        <w:rPr>
          <w:sz w:val="22"/>
          <w:szCs w:val="22"/>
        </w:rPr>
      </w:pPr>
      <w:r w:rsidRPr="001B7223">
        <w:rPr>
          <w:b/>
          <w:sz w:val="22"/>
          <w:szCs w:val="22"/>
        </w:rPr>
        <w:t>2.</w:t>
      </w:r>
      <w:r w:rsidRPr="001B7223">
        <w:rPr>
          <w:b/>
          <w:sz w:val="22"/>
          <w:szCs w:val="22"/>
        </w:rPr>
        <w:tab/>
        <w:t>Date Syllabus Prepared:</w:t>
      </w:r>
      <w:r w:rsidR="006B1F69" w:rsidRPr="001B7223">
        <w:rPr>
          <w:sz w:val="22"/>
          <w:szCs w:val="22"/>
        </w:rPr>
        <w:tab/>
      </w:r>
      <w:r w:rsidR="00C750D2" w:rsidRPr="001B7223">
        <w:rPr>
          <w:sz w:val="22"/>
          <w:szCs w:val="22"/>
        </w:rPr>
        <w:t>August 2012</w:t>
      </w:r>
    </w:p>
    <w:p w:rsidR="004C029E" w:rsidRPr="001B7223" w:rsidRDefault="004C029E" w:rsidP="006B1F69">
      <w:pPr>
        <w:rPr>
          <w:sz w:val="22"/>
          <w:szCs w:val="22"/>
        </w:rPr>
      </w:pPr>
    </w:p>
    <w:p w:rsidR="00B96FA8" w:rsidRPr="001B7223" w:rsidRDefault="004C029E" w:rsidP="006B1F69">
      <w:pPr>
        <w:rPr>
          <w:sz w:val="22"/>
          <w:szCs w:val="22"/>
        </w:rPr>
      </w:pPr>
      <w:r w:rsidRPr="001B7223">
        <w:rPr>
          <w:b/>
          <w:sz w:val="22"/>
          <w:szCs w:val="22"/>
        </w:rPr>
        <w:t>3.</w:t>
      </w:r>
      <w:r w:rsidRPr="001B7223">
        <w:rPr>
          <w:sz w:val="22"/>
          <w:szCs w:val="22"/>
        </w:rPr>
        <w:t xml:space="preserve"> </w:t>
      </w:r>
      <w:r w:rsidRPr="001B7223">
        <w:rPr>
          <w:sz w:val="22"/>
          <w:szCs w:val="22"/>
        </w:rPr>
        <w:tab/>
      </w:r>
      <w:r w:rsidRPr="001B7223">
        <w:rPr>
          <w:b/>
          <w:sz w:val="22"/>
          <w:szCs w:val="22"/>
        </w:rPr>
        <w:t>Text(s):</w:t>
      </w:r>
      <w:r w:rsidRPr="001B7223">
        <w:rPr>
          <w:b/>
          <w:sz w:val="22"/>
          <w:szCs w:val="22"/>
        </w:rPr>
        <w:tab/>
        <w:t xml:space="preserve"> </w:t>
      </w:r>
    </w:p>
    <w:p w:rsidR="00B96FA8" w:rsidRPr="001B7223" w:rsidRDefault="00B96FA8" w:rsidP="006B1F69">
      <w:pPr>
        <w:rPr>
          <w:sz w:val="22"/>
          <w:szCs w:val="22"/>
        </w:rPr>
      </w:pPr>
    </w:p>
    <w:p w:rsidR="008830D5" w:rsidRPr="001B7223" w:rsidRDefault="008830D5" w:rsidP="006B1F69">
      <w:pPr>
        <w:ind w:left="720"/>
        <w:rPr>
          <w:b/>
          <w:sz w:val="22"/>
          <w:szCs w:val="22"/>
        </w:rPr>
      </w:pPr>
      <w:r w:rsidRPr="001B7223">
        <w:rPr>
          <w:b/>
          <w:sz w:val="22"/>
          <w:szCs w:val="22"/>
        </w:rPr>
        <w:t>Required</w:t>
      </w:r>
      <w:r w:rsidR="004C029E" w:rsidRPr="001B7223">
        <w:rPr>
          <w:b/>
          <w:sz w:val="22"/>
          <w:szCs w:val="22"/>
        </w:rPr>
        <w:t xml:space="preserve">: </w:t>
      </w:r>
    </w:p>
    <w:p w:rsidR="008830D5" w:rsidRPr="001B7223" w:rsidRDefault="00C750D2" w:rsidP="006B1F69">
      <w:pPr>
        <w:ind w:firstLine="720"/>
        <w:rPr>
          <w:sz w:val="22"/>
          <w:szCs w:val="22"/>
        </w:rPr>
      </w:pPr>
      <w:proofErr w:type="spellStart"/>
      <w:proofErr w:type="gramStart"/>
      <w:r w:rsidRPr="001B7223">
        <w:rPr>
          <w:sz w:val="22"/>
          <w:szCs w:val="22"/>
        </w:rPr>
        <w:t>Remly</w:t>
      </w:r>
      <w:proofErr w:type="spellEnd"/>
      <w:r w:rsidRPr="001B7223">
        <w:rPr>
          <w:sz w:val="22"/>
          <w:szCs w:val="22"/>
        </w:rPr>
        <w:t xml:space="preserve">, T. &amp; </w:t>
      </w:r>
      <w:proofErr w:type="spellStart"/>
      <w:r w:rsidRPr="001B7223">
        <w:rPr>
          <w:sz w:val="22"/>
          <w:szCs w:val="22"/>
        </w:rPr>
        <w:t>Herlihy</w:t>
      </w:r>
      <w:proofErr w:type="spellEnd"/>
      <w:r w:rsidRPr="001B7223">
        <w:rPr>
          <w:sz w:val="22"/>
          <w:szCs w:val="22"/>
        </w:rPr>
        <w:t>, B</w:t>
      </w:r>
      <w:r w:rsidR="008830D5" w:rsidRPr="001B7223">
        <w:rPr>
          <w:sz w:val="22"/>
          <w:szCs w:val="22"/>
        </w:rPr>
        <w:t>. (200</w:t>
      </w:r>
      <w:r w:rsidRPr="001B7223">
        <w:rPr>
          <w:sz w:val="22"/>
          <w:szCs w:val="22"/>
        </w:rPr>
        <w:t>9</w:t>
      </w:r>
      <w:r w:rsidR="008830D5" w:rsidRPr="001B7223">
        <w:rPr>
          <w:sz w:val="22"/>
          <w:szCs w:val="22"/>
        </w:rPr>
        <w:t>).</w:t>
      </w:r>
      <w:proofErr w:type="gramEnd"/>
      <w:r w:rsidR="008830D5" w:rsidRPr="001B7223">
        <w:rPr>
          <w:sz w:val="22"/>
          <w:szCs w:val="22"/>
        </w:rPr>
        <w:t xml:space="preserve"> </w:t>
      </w:r>
      <w:proofErr w:type="gramStart"/>
      <w:r w:rsidRPr="001B7223">
        <w:rPr>
          <w:i/>
          <w:sz w:val="22"/>
          <w:szCs w:val="22"/>
        </w:rPr>
        <w:t>Ethical, Legal &amp; Professional Issues in Counseling</w:t>
      </w:r>
      <w:r w:rsidR="008830D5" w:rsidRPr="001B7223">
        <w:rPr>
          <w:sz w:val="22"/>
          <w:szCs w:val="22"/>
        </w:rPr>
        <w:t xml:space="preserve"> </w:t>
      </w:r>
      <w:r w:rsidR="006B1F69" w:rsidRPr="001B7223">
        <w:rPr>
          <w:sz w:val="22"/>
          <w:szCs w:val="22"/>
        </w:rPr>
        <w:t>(</w:t>
      </w:r>
      <w:r w:rsidRPr="001B7223">
        <w:rPr>
          <w:sz w:val="22"/>
          <w:szCs w:val="22"/>
        </w:rPr>
        <w:t>3</w:t>
      </w:r>
      <w:r w:rsidRPr="001B7223">
        <w:rPr>
          <w:sz w:val="22"/>
          <w:szCs w:val="22"/>
          <w:vertAlign w:val="superscript"/>
        </w:rPr>
        <w:t>rd</w:t>
      </w:r>
      <w:r w:rsidRPr="001B7223">
        <w:rPr>
          <w:sz w:val="22"/>
          <w:szCs w:val="22"/>
        </w:rPr>
        <w:t>.</w:t>
      </w:r>
      <w:proofErr w:type="gramEnd"/>
      <w:r w:rsidR="006B1F69" w:rsidRPr="001B7223">
        <w:rPr>
          <w:sz w:val="22"/>
          <w:szCs w:val="22"/>
        </w:rPr>
        <w:t xml:space="preserve"> </w:t>
      </w:r>
      <w:r w:rsidRPr="001B7223">
        <w:rPr>
          <w:sz w:val="22"/>
          <w:szCs w:val="22"/>
        </w:rPr>
        <w:tab/>
      </w:r>
      <w:r w:rsidR="006B1F69" w:rsidRPr="001B7223">
        <w:rPr>
          <w:sz w:val="22"/>
          <w:szCs w:val="22"/>
        </w:rPr>
        <w:t>Ed.).</w:t>
      </w:r>
      <w:r w:rsidR="008830D5" w:rsidRPr="001B7223">
        <w:rPr>
          <w:sz w:val="22"/>
          <w:szCs w:val="22"/>
        </w:rPr>
        <w:t xml:space="preserve"> </w:t>
      </w:r>
      <w:r w:rsidRPr="001B7223">
        <w:rPr>
          <w:sz w:val="22"/>
          <w:szCs w:val="22"/>
        </w:rPr>
        <w:t xml:space="preserve"> </w:t>
      </w:r>
      <w:r w:rsidR="001B7223">
        <w:rPr>
          <w:sz w:val="22"/>
          <w:szCs w:val="22"/>
        </w:rPr>
        <w:tab/>
      </w:r>
      <w:r w:rsidRPr="001B7223">
        <w:rPr>
          <w:sz w:val="22"/>
          <w:szCs w:val="22"/>
        </w:rPr>
        <w:t>Prentice Hall</w:t>
      </w:r>
    </w:p>
    <w:p w:rsidR="00C750D2" w:rsidRPr="001B7223" w:rsidRDefault="00C750D2" w:rsidP="006B1F69">
      <w:pPr>
        <w:ind w:firstLine="720"/>
        <w:rPr>
          <w:sz w:val="22"/>
          <w:szCs w:val="22"/>
        </w:rPr>
      </w:pPr>
    </w:p>
    <w:p w:rsidR="00C750D2" w:rsidRPr="001B7223" w:rsidRDefault="00C750D2" w:rsidP="006B1F69">
      <w:pPr>
        <w:ind w:firstLine="720"/>
        <w:rPr>
          <w:b/>
          <w:sz w:val="22"/>
          <w:szCs w:val="22"/>
        </w:rPr>
      </w:pPr>
      <w:r w:rsidRPr="001B7223">
        <w:rPr>
          <w:b/>
          <w:sz w:val="22"/>
          <w:szCs w:val="22"/>
        </w:rPr>
        <w:t xml:space="preserve">Recommended: </w:t>
      </w:r>
    </w:p>
    <w:p w:rsidR="00C750D2" w:rsidRPr="00C750D2" w:rsidRDefault="00C750D2" w:rsidP="00C750D2">
      <w:pPr>
        <w:spacing w:before="100" w:beforeAutospacing="1" w:after="100" w:afterAutospacing="1"/>
        <w:outlineLvl w:val="0"/>
        <w:rPr>
          <w:bCs/>
          <w:kern w:val="36"/>
          <w:sz w:val="22"/>
          <w:szCs w:val="22"/>
        </w:rPr>
      </w:pPr>
      <w:r w:rsidRPr="001B7223">
        <w:rPr>
          <w:bCs/>
          <w:kern w:val="36"/>
          <w:sz w:val="22"/>
          <w:szCs w:val="22"/>
        </w:rPr>
        <w:tab/>
      </w:r>
      <w:proofErr w:type="gramStart"/>
      <w:r w:rsidRPr="00C750D2">
        <w:rPr>
          <w:bCs/>
          <w:i/>
          <w:kern w:val="36"/>
          <w:sz w:val="22"/>
          <w:szCs w:val="22"/>
        </w:rPr>
        <w:t>Publication Manual of the American Psychological Association</w:t>
      </w:r>
      <w:r w:rsidRPr="00C750D2">
        <w:rPr>
          <w:bCs/>
          <w:kern w:val="36"/>
          <w:sz w:val="22"/>
          <w:szCs w:val="22"/>
        </w:rPr>
        <w:t xml:space="preserve">, Sixth Edition </w:t>
      </w:r>
      <w:r w:rsidRPr="001B7223">
        <w:rPr>
          <w:bCs/>
          <w:kern w:val="36"/>
          <w:sz w:val="22"/>
          <w:szCs w:val="22"/>
        </w:rPr>
        <w:t>(2009)</w:t>
      </w:r>
      <w:r w:rsidR="00CE17A8" w:rsidRPr="001B7223">
        <w:rPr>
          <w:bCs/>
          <w:kern w:val="36"/>
          <w:sz w:val="22"/>
          <w:szCs w:val="22"/>
        </w:rPr>
        <w:t>.</w:t>
      </w:r>
      <w:proofErr w:type="gramEnd"/>
      <w:r w:rsidR="00CE17A8" w:rsidRPr="001B7223">
        <w:rPr>
          <w:bCs/>
          <w:kern w:val="36"/>
          <w:sz w:val="22"/>
          <w:szCs w:val="22"/>
        </w:rPr>
        <w:t xml:space="preserve"> </w:t>
      </w:r>
      <w:r w:rsidR="00CE17A8" w:rsidRPr="001B7223">
        <w:rPr>
          <w:bCs/>
          <w:kern w:val="36"/>
          <w:sz w:val="22"/>
          <w:szCs w:val="22"/>
        </w:rPr>
        <w:tab/>
        <w:t xml:space="preserve">American Psychological Association </w:t>
      </w:r>
    </w:p>
    <w:p w:rsidR="00C750D2" w:rsidRPr="001B7223" w:rsidRDefault="00C750D2" w:rsidP="006B1F69">
      <w:pPr>
        <w:ind w:firstLine="720"/>
        <w:rPr>
          <w:sz w:val="22"/>
          <w:szCs w:val="22"/>
        </w:rPr>
      </w:pPr>
      <w:proofErr w:type="spellStart"/>
      <w:proofErr w:type="gramStart"/>
      <w:r w:rsidRPr="001B7223">
        <w:rPr>
          <w:sz w:val="22"/>
          <w:szCs w:val="22"/>
        </w:rPr>
        <w:t>Hazler</w:t>
      </w:r>
      <w:proofErr w:type="spellEnd"/>
      <w:r w:rsidRPr="001B7223">
        <w:rPr>
          <w:sz w:val="22"/>
          <w:szCs w:val="22"/>
        </w:rPr>
        <w:t xml:space="preserve">, R. J. &amp; </w:t>
      </w:r>
      <w:proofErr w:type="spellStart"/>
      <w:r w:rsidRPr="001B7223">
        <w:rPr>
          <w:sz w:val="22"/>
          <w:szCs w:val="22"/>
        </w:rPr>
        <w:t>Kottler</w:t>
      </w:r>
      <w:proofErr w:type="spellEnd"/>
      <w:r w:rsidRPr="001B7223">
        <w:rPr>
          <w:sz w:val="22"/>
          <w:szCs w:val="22"/>
        </w:rPr>
        <w:t>, J. A. (2005).</w:t>
      </w:r>
      <w:proofErr w:type="gramEnd"/>
      <w:r w:rsidRPr="001B7223">
        <w:rPr>
          <w:sz w:val="22"/>
          <w:szCs w:val="22"/>
        </w:rPr>
        <w:t xml:space="preserve"> </w:t>
      </w:r>
      <w:proofErr w:type="gramStart"/>
      <w:r w:rsidRPr="001B7223">
        <w:rPr>
          <w:i/>
          <w:sz w:val="22"/>
          <w:szCs w:val="22"/>
        </w:rPr>
        <w:t>The Emerging Professional Counselor</w:t>
      </w:r>
      <w:r w:rsidRPr="001B7223">
        <w:rPr>
          <w:sz w:val="22"/>
          <w:szCs w:val="22"/>
        </w:rPr>
        <w:t xml:space="preserve"> (2</w:t>
      </w:r>
      <w:r w:rsidRPr="001B7223">
        <w:rPr>
          <w:sz w:val="22"/>
          <w:szCs w:val="22"/>
          <w:vertAlign w:val="superscript"/>
        </w:rPr>
        <w:t>nd</w:t>
      </w:r>
      <w:r w:rsidRPr="001B7223">
        <w:rPr>
          <w:sz w:val="22"/>
          <w:szCs w:val="22"/>
        </w:rPr>
        <w:t xml:space="preserve"> </w:t>
      </w:r>
      <w:r w:rsidRPr="001B7223">
        <w:rPr>
          <w:sz w:val="22"/>
          <w:szCs w:val="22"/>
        </w:rPr>
        <w:tab/>
        <w:t>Ed.).</w:t>
      </w:r>
      <w:proofErr w:type="gramEnd"/>
      <w:r w:rsidRPr="001B7223">
        <w:rPr>
          <w:sz w:val="22"/>
          <w:szCs w:val="22"/>
        </w:rPr>
        <w:t xml:space="preserve">  </w:t>
      </w:r>
      <w:r w:rsidRPr="001B7223">
        <w:rPr>
          <w:sz w:val="22"/>
          <w:szCs w:val="22"/>
        </w:rPr>
        <w:tab/>
        <w:t xml:space="preserve">ACA; </w:t>
      </w:r>
      <w:r w:rsidR="001B7223">
        <w:rPr>
          <w:sz w:val="22"/>
          <w:szCs w:val="22"/>
        </w:rPr>
        <w:tab/>
      </w:r>
      <w:r w:rsidRPr="001B7223">
        <w:rPr>
          <w:sz w:val="22"/>
          <w:szCs w:val="22"/>
        </w:rPr>
        <w:t>Alexandria, VA</w:t>
      </w:r>
    </w:p>
    <w:p w:rsidR="004C029E" w:rsidRPr="001B7223" w:rsidRDefault="004C029E" w:rsidP="006B1F69">
      <w:pPr>
        <w:ind w:left="3600"/>
        <w:rPr>
          <w:sz w:val="22"/>
          <w:szCs w:val="22"/>
        </w:rPr>
      </w:pPr>
    </w:p>
    <w:p w:rsidR="006B1F69" w:rsidRPr="001B7223" w:rsidRDefault="004C029E" w:rsidP="006B1F69">
      <w:pPr>
        <w:rPr>
          <w:b/>
          <w:sz w:val="22"/>
          <w:szCs w:val="22"/>
        </w:rPr>
      </w:pPr>
      <w:r w:rsidRPr="001B7223">
        <w:rPr>
          <w:b/>
          <w:sz w:val="22"/>
          <w:szCs w:val="22"/>
        </w:rPr>
        <w:t xml:space="preserve">4.  </w:t>
      </w:r>
      <w:r w:rsidRPr="001B7223">
        <w:rPr>
          <w:b/>
          <w:sz w:val="22"/>
          <w:szCs w:val="22"/>
        </w:rPr>
        <w:tab/>
        <w:t>Course Description:</w:t>
      </w:r>
      <w:r w:rsidRPr="001B7223">
        <w:rPr>
          <w:b/>
          <w:sz w:val="22"/>
          <w:szCs w:val="22"/>
        </w:rPr>
        <w:tab/>
      </w:r>
      <w:r w:rsidR="006B1F69" w:rsidRPr="001B7223">
        <w:rPr>
          <w:sz w:val="22"/>
          <w:szCs w:val="22"/>
        </w:rPr>
        <w:t>T</w:t>
      </w:r>
      <w:r w:rsidR="006B1F69" w:rsidRPr="001B7223">
        <w:rPr>
          <w:bCs/>
          <w:color w:val="000000"/>
          <w:sz w:val="22"/>
          <w:szCs w:val="22"/>
        </w:rPr>
        <w:t xml:space="preserve">heories, skills, models and methods used in counseling </w:t>
      </w:r>
      <w:r w:rsidR="006B1F69" w:rsidRPr="001B7223">
        <w:rPr>
          <w:bCs/>
          <w:color w:val="000000"/>
          <w:sz w:val="22"/>
          <w:szCs w:val="22"/>
        </w:rPr>
        <w:tab/>
        <w:t>supervision</w:t>
      </w:r>
      <w:r w:rsidR="00492E85" w:rsidRPr="001B7223">
        <w:rPr>
          <w:bCs/>
          <w:color w:val="000000"/>
          <w:sz w:val="22"/>
          <w:szCs w:val="22"/>
        </w:rPr>
        <w:t xml:space="preserve"> </w:t>
      </w:r>
      <w:r w:rsidR="008B5943">
        <w:rPr>
          <w:bCs/>
          <w:color w:val="000000"/>
          <w:sz w:val="22"/>
          <w:szCs w:val="22"/>
        </w:rPr>
        <w:tab/>
      </w:r>
      <w:r w:rsidR="00492E85" w:rsidRPr="001B7223">
        <w:rPr>
          <w:bCs/>
          <w:color w:val="000000"/>
          <w:sz w:val="22"/>
          <w:szCs w:val="22"/>
        </w:rPr>
        <w:t>including evaluation and assessment of counseling outcomes and skills.</w:t>
      </w:r>
    </w:p>
    <w:p w:rsidR="004C029E" w:rsidRPr="001B7223" w:rsidRDefault="004C029E" w:rsidP="006B1F69">
      <w:pPr>
        <w:rPr>
          <w:sz w:val="22"/>
          <w:szCs w:val="22"/>
        </w:rPr>
      </w:pPr>
    </w:p>
    <w:p w:rsidR="00CE17A8" w:rsidRPr="001B7223" w:rsidRDefault="004C029E" w:rsidP="00CE17A8">
      <w:pPr>
        <w:rPr>
          <w:b/>
          <w:sz w:val="22"/>
          <w:szCs w:val="22"/>
        </w:rPr>
      </w:pPr>
      <w:r w:rsidRPr="001B7223">
        <w:rPr>
          <w:b/>
          <w:sz w:val="22"/>
          <w:szCs w:val="22"/>
        </w:rPr>
        <w:t xml:space="preserve">5.  </w:t>
      </w:r>
      <w:r w:rsidRPr="001B7223">
        <w:rPr>
          <w:b/>
          <w:sz w:val="22"/>
          <w:szCs w:val="22"/>
        </w:rPr>
        <w:tab/>
      </w:r>
      <w:r w:rsidR="00D23DCD" w:rsidRPr="001B7223">
        <w:rPr>
          <w:b/>
          <w:sz w:val="22"/>
          <w:szCs w:val="22"/>
        </w:rPr>
        <w:t>Student Learning Outcomes</w:t>
      </w:r>
      <w:r w:rsidRPr="001B7223">
        <w:rPr>
          <w:b/>
          <w:sz w:val="22"/>
          <w:szCs w:val="22"/>
        </w:rPr>
        <w:t>:</w:t>
      </w:r>
    </w:p>
    <w:p w:rsidR="008B5943" w:rsidRDefault="00CE17A8" w:rsidP="00CE17A8">
      <w:pPr>
        <w:rPr>
          <w:b/>
          <w:sz w:val="22"/>
          <w:szCs w:val="22"/>
        </w:rPr>
      </w:pPr>
      <w:r w:rsidRPr="001B7223">
        <w:rPr>
          <w:b/>
          <w:sz w:val="22"/>
          <w:szCs w:val="22"/>
        </w:rPr>
        <w:tab/>
      </w:r>
    </w:p>
    <w:p w:rsidR="00CE17A8" w:rsidRPr="001B7223" w:rsidRDefault="008B5943" w:rsidP="00CE17A8">
      <w:pPr>
        <w:rPr>
          <w:sz w:val="22"/>
          <w:szCs w:val="22"/>
        </w:rPr>
      </w:pPr>
      <w:r>
        <w:rPr>
          <w:b/>
          <w:sz w:val="22"/>
          <w:szCs w:val="22"/>
        </w:rPr>
        <w:tab/>
      </w:r>
      <w:r w:rsidR="00CE17A8" w:rsidRPr="001B7223">
        <w:rPr>
          <w:sz w:val="22"/>
          <w:szCs w:val="22"/>
        </w:rPr>
        <w:t>Upon completion of this course, students will gain an understanding of:</w:t>
      </w:r>
    </w:p>
    <w:p w:rsidR="00CE17A8" w:rsidRPr="001B7223" w:rsidRDefault="00CE17A8" w:rsidP="00CE17A8">
      <w:pPr>
        <w:rPr>
          <w:b/>
          <w:sz w:val="22"/>
          <w:szCs w:val="22"/>
        </w:rPr>
      </w:pPr>
    </w:p>
    <w:p w:rsidR="00CE17A8" w:rsidRPr="001B7223" w:rsidRDefault="00CE17A8" w:rsidP="008B5943">
      <w:pPr>
        <w:numPr>
          <w:ilvl w:val="0"/>
          <w:numId w:val="2"/>
        </w:numPr>
        <w:spacing w:before="100" w:beforeAutospacing="1" w:after="100" w:afterAutospacing="1"/>
        <w:contextualSpacing/>
        <w:rPr>
          <w:sz w:val="22"/>
          <w:szCs w:val="22"/>
        </w:rPr>
      </w:pPr>
      <w:r w:rsidRPr="001B7223">
        <w:rPr>
          <w:sz w:val="22"/>
          <w:szCs w:val="22"/>
        </w:rPr>
        <w:t>History and philosophy</w:t>
      </w:r>
      <w:r w:rsidRPr="001B7223">
        <w:rPr>
          <w:i/>
          <w:iCs/>
          <w:sz w:val="22"/>
          <w:szCs w:val="22"/>
        </w:rPr>
        <w:t xml:space="preserve"> </w:t>
      </w:r>
      <w:r w:rsidRPr="001B7223">
        <w:rPr>
          <w:sz w:val="22"/>
          <w:szCs w:val="22"/>
        </w:rPr>
        <w:t>of the counseling profession (CACREP II.G.1.a)</w:t>
      </w:r>
    </w:p>
    <w:p w:rsidR="00CE17A8" w:rsidRPr="001B7223" w:rsidRDefault="00CE17A8" w:rsidP="008B5943">
      <w:pPr>
        <w:numPr>
          <w:ilvl w:val="0"/>
          <w:numId w:val="2"/>
        </w:numPr>
        <w:spacing w:before="100" w:beforeAutospacing="1" w:after="100" w:afterAutospacing="1"/>
        <w:rPr>
          <w:sz w:val="22"/>
          <w:szCs w:val="22"/>
        </w:rPr>
      </w:pPr>
      <w:r w:rsidRPr="001B7223">
        <w:rPr>
          <w:sz w:val="22"/>
          <w:szCs w:val="22"/>
        </w:rPr>
        <w:t>Professional roles, functions,</w:t>
      </w:r>
      <w:r w:rsidRPr="001B7223">
        <w:rPr>
          <w:i/>
          <w:iCs/>
          <w:sz w:val="22"/>
          <w:szCs w:val="22"/>
        </w:rPr>
        <w:t xml:space="preserve"> </w:t>
      </w:r>
      <w:r w:rsidRPr="001B7223">
        <w:rPr>
          <w:sz w:val="22"/>
          <w:szCs w:val="22"/>
        </w:rPr>
        <w:t>and relationships with other human service providers (CACREP II.G.1.b)</w:t>
      </w:r>
    </w:p>
    <w:p w:rsidR="00CE17A8" w:rsidRPr="001B7223" w:rsidRDefault="00CE17A8" w:rsidP="008B5943">
      <w:pPr>
        <w:numPr>
          <w:ilvl w:val="0"/>
          <w:numId w:val="2"/>
        </w:numPr>
        <w:spacing w:before="100" w:beforeAutospacing="1" w:after="100" w:afterAutospacing="1"/>
        <w:rPr>
          <w:sz w:val="22"/>
          <w:szCs w:val="22"/>
        </w:rPr>
      </w:pPr>
      <w:r w:rsidRPr="001B7223">
        <w:rPr>
          <w:sz w:val="22"/>
          <w:szCs w:val="22"/>
        </w:rPr>
        <w:t>Self-care strategies appropriate to the counselor role (CACREP II.G.1.d)</w:t>
      </w:r>
    </w:p>
    <w:p w:rsidR="00CE17A8" w:rsidRPr="001B7223" w:rsidRDefault="00CE17A8" w:rsidP="008B5943">
      <w:pPr>
        <w:numPr>
          <w:ilvl w:val="0"/>
          <w:numId w:val="2"/>
        </w:numPr>
        <w:spacing w:before="100" w:beforeAutospacing="1" w:after="100" w:afterAutospacing="1"/>
        <w:rPr>
          <w:sz w:val="22"/>
          <w:szCs w:val="22"/>
        </w:rPr>
      </w:pPr>
      <w:r w:rsidRPr="001B7223">
        <w:rPr>
          <w:sz w:val="22"/>
          <w:szCs w:val="22"/>
        </w:rPr>
        <w:t>Professional organizations, including membership benefits, activities, services to members, and current issues (CACREP II.G.1.f)</w:t>
      </w:r>
    </w:p>
    <w:p w:rsidR="00CE17A8" w:rsidRPr="001B7223" w:rsidRDefault="00CE17A8" w:rsidP="008B5943">
      <w:pPr>
        <w:numPr>
          <w:ilvl w:val="0"/>
          <w:numId w:val="2"/>
        </w:numPr>
        <w:spacing w:before="100" w:beforeAutospacing="1" w:after="100" w:afterAutospacing="1"/>
        <w:rPr>
          <w:sz w:val="22"/>
          <w:szCs w:val="22"/>
        </w:rPr>
      </w:pPr>
      <w:r w:rsidRPr="001B7223">
        <w:rPr>
          <w:sz w:val="22"/>
          <w:szCs w:val="22"/>
        </w:rPr>
        <w:t>Professional credentialing including certification, licensure, and accreditation practices and standards, and the effects of public policy on these issues.(CACREP II.G.1.g)</w:t>
      </w:r>
    </w:p>
    <w:p w:rsidR="00CE17A8" w:rsidRPr="001B7223" w:rsidRDefault="00CE17A8" w:rsidP="008B5943">
      <w:pPr>
        <w:numPr>
          <w:ilvl w:val="0"/>
          <w:numId w:val="2"/>
        </w:numPr>
        <w:spacing w:before="100" w:beforeAutospacing="1" w:after="100" w:afterAutospacing="1"/>
        <w:rPr>
          <w:sz w:val="22"/>
          <w:szCs w:val="22"/>
        </w:rPr>
      </w:pPr>
      <w:r w:rsidRPr="001B7223">
        <w:rPr>
          <w:sz w:val="22"/>
          <w:szCs w:val="22"/>
        </w:rPr>
        <w:t>The role and process of the professional counselor in advocating on behalf of the profession (CACREP II.G.1.h)</w:t>
      </w:r>
    </w:p>
    <w:p w:rsidR="00CE17A8" w:rsidRPr="001B7223" w:rsidRDefault="00CE17A8" w:rsidP="008B5943">
      <w:pPr>
        <w:numPr>
          <w:ilvl w:val="0"/>
          <w:numId w:val="2"/>
        </w:numPr>
        <w:spacing w:before="100" w:beforeAutospacing="1" w:after="100" w:afterAutospacing="1"/>
        <w:rPr>
          <w:sz w:val="22"/>
          <w:szCs w:val="22"/>
        </w:rPr>
      </w:pPr>
      <w:r w:rsidRPr="001B7223">
        <w:rPr>
          <w:sz w:val="22"/>
          <w:szCs w:val="22"/>
        </w:rPr>
        <w:t>Advocacy processes needed to address institutional and social barriers that impede access, equity, and success for clients (CACREP II.G.1.i)</w:t>
      </w:r>
    </w:p>
    <w:p w:rsidR="00CE17A8" w:rsidRPr="001B7223" w:rsidRDefault="00CE17A8" w:rsidP="008B5943">
      <w:pPr>
        <w:numPr>
          <w:ilvl w:val="0"/>
          <w:numId w:val="2"/>
        </w:numPr>
        <w:spacing w:before="100" w:beforeAutospacing="1" w:after="100" w:afterAutospacing="1"/>
        <w:rPr>
          <w:sz w:val="22"/>
          <w:szCs w:val="22"/>
        </w:rPr>
      </w:pPr>
      <w:r w:rsidRPr="001B7223">
        <w:rPr>
          <w:sz w:val="22"/>
          <w:szCs w:val="22"/>
        </w:rPr>
        <w:t>Ethical standards of professional organizations and credentialing bodies, and applications of ethical and legal considerations in professional counseling (CACREP II.G.1.j)</w:t>
      </w:r>
    </w:p>
    <w:p w:rsidR="00CE17A8" w:rsidRPr="001B7223" w:rsidRDefault="00CE17A8" w:rsidP="008B5943">
      <w:pPr>
        <w:numPr>
          <w:ilvl w:val="0"/>
          <w:numId w:val="2"/>
        </w:numPr>
        <w:spacing w:before="100" w:beforeAutospacing="1" w:after="100" w:afterAutospacing="1"/>
        <w:rPr>
          <w:sz w:val="22"/>
          <w:szCs w:val="22"/>
        </w:rPr>
      </w:pPr>
      <w:r w:rsidRPr="001B7223">
        <w:rPr>
          <w:sz w:val="22"/>
          <w:szCs w:val="22"/>
        </w:rPr>
        <w:t>The importance of research in advancing the counseling profession (CACREP II.G.8.a.)</w:t>
      </w:r>
    </w:p>
    <w:p w:rsidR="00CE17A8" w:rsidRPr="001B7223" w:rsidRDefault="00CE17A8" w:rsidP="008B5943">
      <w:pPr>
        <w:numPr>
          <w:ilvl w:val="0"/>
          <w:numId w:val="2"/>
        </w:numPr>
        <w:spacing w:before="100" w:beforeAutospacing="1" w:after="100" w:afterAutospacing="1"/>
        <w:rPr>
          <w:sz w:val="22"/>
          <w:szCs w:val="22"/>
        </w:rPr>
      </w:pPr>
      <w:r w:rsidRPr="001B7223">
        <w:rPr>
          <w:sz w:val="22"/>
          <w:szCs w:val="22"/>
        </w:rPr>
        <w:t>Research methods such as qualitative, quantitative,</w:t>
      </w:r>
      <w:r w:rsidRPr="001B7223">
        <w:rPr>
          <w:i/>
          <w:iCs/>
          <w:sz w:val="22"/>
          <w:szCs w:val="22"/>
        </w:rPr>
        <w:t xml:space="preserve"> </w:t>
      </w:r>
      <w:r w:rsidRPr="001B7223">
        <w:rPr>
          <w:sz w:val="22"/>
          <w:szCs w:val="22"/>
        </w:rPr>
        <w:t>single-case designs,</w:t>
      </w:r>
      <w:r w:rsidRPr="001B7223">
        <w:rPr>
          <w:i/>
          <w:iCs/>
          <w:sz w:val="22"/>
          <w:szCs w:val="22"/>
        </w:rPr>
        <w:t xml:space="preserve"> </w:t>
      </w:r>
      <w:r w:rsidRPr="001B7223">
        <w:rPr>
          <w:sz w:val="22"/>
          <w:szCs w:val="22"/>
        </w:rPr>
        <w:t xml:space="preserve">action research, and outcome-based research (CACREP II.G.8.b) </w:t>
      </w:r>
    </w:p>
    <w:p w:rsidR="00CE17A8" w:rsidRPr="001B7223" w:rsidRDefault="00CE17A8" w:rsidP="008B5943">
      <w:pPr>
        <w:numPr>
          <w:ilvl w:val="0"/>
          <w:numId w:val="2"/>
        </w:numPr>
        <w:spacing w:before="100" w:beforeAutospacing="1" w:after="100" w:afterAutospacing="1"/>
        <w:rPr>
          <w:sz w:val="22"/>
          <w:szCs w:val="22"/>
        </w:rPr>
      </w:pPr>
      <w:r w:rsidRPr="001B7223">
        <w:rPr>
          <w:sz w:val="22"/>
          <w:szCs w:val="22"/>
        </w:rPr>
        <w:t>Multicultural and pluralistic trends, including characteristics and concerns within and among diverse groups nationally and internationally (CACREP II.G.2.a)</w:t>
      </w:r>
    </w:p>
    <w:p w:rsidR="00CE17A8" w:rsidRPr="001B7223" w:rsidRDefault="00CE17A8" w:rsidP="008B5943">
      <w:pPr>
        <w:numPr>
          <w:ilvl w:val="0"/>
          <w:numId w:val="2"/>
        </w:numPr>
        <w:spacing w:before="100" w:beforeAutospacing="1" w:after="100" w:afterAutospacing="1"/>
        <w:rPr>
          <w:sz w:val="22"/>
          <w:szCs w:val="22"/>
        </w:rPr>
      </w:pPr>
      <w:r w:rsidRPr="001B7223">
        <w:rPr>
          <w:sz w:val="22"/>
          <w:szCs w:val="22"/>
        </w:rPr>
        <w:lastRenderedPageBreak/>
        <w:t>Counselor’s roles in developing cultural self-awareness, promoting cultural social justice, advocacy and conflict resolution, and other culturally supported behaviors that promote optimal wellness and growth of the human spirit, mind, or body (CACREP II.G.2.e)</w:t>
      </w:r>
    </w:p>
    <w:p w:rsidR="006B1F69" w:rsidRPr="001B7223" w:rsidRDefault="004C029E" w:rsidP="006B1F69">
      <w:pPr>
        <w:rPr>
          <w:b/>
          <w:sz w:val="22"/>
          <w:szCs w:val="22"/>
        </w:rPr>
      </w:pPr>
      <w:r w:rsidRPr="001B7223">
        <w:rPr>
          <w:b/>
          <w:sz w:val="22"/>
          <w:szCs w:val="22"/>
        </w:rPr>
        <w:t>6.</w:t>
      </w:r>
      <w:r w:rsidRPr="001B7223">
        <w:rPr>
          <w:sz w:val="22"/>
          <w:szCs w:val="22"/>
        </w:rPr>
        <w:tab/>
      </w:r>
      <w:r w:rsidRPr="001B7223">
        <w:rPr>
          <w:b/>
          <w:sz w:val="22"/>
          <w:szCs w:val="22"/>
        </w:rPr>
        <w:t>Course Content</w:t>
      </w:r>
      <w:r w:rsidR="00D23DCD" w:rsidRPr="001B7223">
        <w:rPr>
          <w:b/>
          <w:sz w:val="22"/>
          <w:szCs w:val="22"/>
        </w:rPr>
        <w:t xml:space="preserve"> Outline</w:t>
      </w:r>
      <w:r w:rsidRPr="001B7223">
        <w:rPr>
          <w:b/>
          <w:sz w:val="22"/>
          <w:szCs w:val="22"/>
        </w:rPr>
        <w:t>:</w:t>
      </w:r>
    </w:p>
    <w:p w:rsidR="001F2814" w:rsidRPr="001B7223" w:rsidRDefault="001F2814" w:rsidP="006B1F69">
      <w:pPr>
        <w:rPr>
          <w:b/>
          <w:sz w:val="22"/>
          <w:szCs w:val="22"/>
        </w:rPr>
      </w:pPr>
      <w:r w:rsidRPr="001B7223">
        <w:rPr>
          <w:sz w:val="22"/>
          <w:szCs w:val="22"/>
        </w:rPr>
        <w:tab/>
      </w:r>
    </w:p>
    <w:p w:rsidR="001B7223" w:rsidRPr="001B7223" w:rsidRDefault="00AB0E01" w:rsidP="006B1F69">
      <w:pPr>
        <w:autoSpaceDE w:val="0"/>
        <w:autoSpaceDN w:val="0"/>
        <w:adjustRightInd w:val="0"/>
        <w:ind w:left="720"/>
        <w:rPr>
          <w:color w:val="000000"/>
          <w:sz w:val="22"/>
          <w:szCs w:val="22"/>
        </w:rPr>
      </w:pPr>
      <w:r w:rsidRPr="001B7223">
        <w:rPr>
          <w:sz w:val="22"/>
          <w:szCs w:val="22"/>
        </w:rPr>
        <w:t>Week 1</w:t>
      </w:r>
      <w:r w:rsidR="00446F18" w:rsidRPr="001B7223">
        <w:rPr>
          <w:sz w:val="22"/>
          <w:szCs w:val="22"/>
        </w:rPr>
        <w:t xml:space="preserve"> (8/20)</w:t>
      </w:r>
      <w:r w:rsidR="006B1F69" w:rsidRPr="001B7223">
        <w:rPr>
          <w:sz w:val="22"/>
          <w:szCs w:val="22"/>
        </w:rPr>
        <w:t>:</w:t>
      </w:r>
      <w:r w:rsidRPr="001B7223">
        <w:rPr>
          <w:sz w:val="22"/>
          <w:szCs w:val="22"/>
        </w:rPr>
        <w:t xml:space="preserve"> </w:t>
      </w:r>
      <w:r w:rsidR="001B7223" w:rsidRPr="001B7223">
        <w:rPr>
          <w:sz w:val="22"/>
          <w:szCs w:val="22"/>
        </w:rPr>
        <w:t xml:space="preserve">Class Introduction </w:t>
      </w:r>
    </w:p>
    <w:p w:rsidR="008B5943" w:rsidRDefault="008B5943" w:rsidP="006B1F69">
      <w:pPr>
        <w:autoSpaceDE w:val="0"/>
        <w:autoSpaceDN w:val="0"/>
        <w:adjustRightInd w:val="0"/>
        <w:ind w:left="720"/>
        <w:rPr>
          <w:color w:val="000000"/>
          <w:sz w:val="22"/>
          <w:szCs w:val="22"/>
        </w:rPr>
      </w:pPr>
    </w:p>
    <w:p w:rsidR="001B7223" w:rsidRPr="001B7223" w:rsidRDefault="001B7223" w:rsidP="006B1F69">
      <w:pPr>
        <w:autoSpaceDE w:val="0"/>
        <w:autoSpaceDN w:val="0"/>
        <w:adjustRightInd w:val="0"/>
        <w:ind w:left="720"/>
        <w:rPr>
          <w:color w:val="000000"/>
          <w:sz w:val="22"/>
          <w:szCs w:val="22"/>
        </w:rPr>
      </w:pPr>
      <w:r w:rsidRPr="001B7223">
        <w:rPr>
          <w:color w:val="000000"/>
          <w:sz w:val="22"/>
          <w:szCs w:val="22"/>
        </w:rPr>
        <w:t>Week 2 (8/27): CED Program Orientation</w:t>
      </w:r>
      <w:r w:rsidR="003030F1">
        <w:rPr>
          <w:color w:val="000000"/>
          <w:sz w:val="22"/>
          <w:szCs w:val="22"/>
        </w:rPr>
        <w:t xml:space="preserve"> and Class Small Groups </w:t>
      </w:r>
      <w:r w:rsidRPr="001B7223">
        <w:rPr>
          <w:color w:val="000000"/>
          <w:sz w:val="22"/>
          <w:szCs w:val="22"/>
        </w:rPr>
        <w:t xml:space="preserve"> </w:t>
      </w:r>
    </w:p>
    <w:p w:rsidR="006B1F69" w:rsidRPr="001B7223" w:rsidRDefault="006B1F69" w:rsidP="006B1F69">
      <w:pPr>
        <w:autoSpaceDE w:val="0"/>
        <w:autoSpaceDN w:val="0"/>
        <w:adjustRightInd w:val="0"/>
        <w:ind w:left="720"/>
        <w:rPr>
          <w:color w:val="000000"/>
          <w:sz w:val="22"/>
          <w:szCs w:val="22"/>
        </w:rPr>
      </w:pPr>
    </w:p>
    <w:p w:rsidR="00CE17A8" w:rsidRPr="001B7223" w:rsidRDefault="001B7223" w:rsidP="006B1F69">
      <w:pPr>
        <w:autoSpaceDE w:val="0"/>
        <w:autoSpaceDN w:val="0"/>
        <w:adjustRightInd w:val="0"/>
        <w:ind w:left="720"/>
        <w:rPr>
          <w:color w:val="000000"/>
          <w:sz w:val="22"/>
          <w:szCs w:val="22"/>
        </w:rPr>
      </w:pPr>
      <w:r w:rsidRPr="001B7223">
        <w:rPr>
          <w:color w:val="000000"/>
          <w:sz w:val="22"/>
          <w:szCs w:val="22"/>
        </w:rPr>
        <w:t xml:space="preserve">Week </w:t>
      </w:r>
      <w:r w:rsidR="00CE17A8" w:rsidRPr="001B7223">
        <w:rPr>
          <w:color w:val="000000"/>
          <w:sz w:val="22"/>
          <w:szCs w:val="22"/>
        </w:rPr>
        <w:t>3</w:t>
      </w:r>
      <w:r w:rsidRPr="001B7223">
        <w:rPr>
          <w:color w:val="000000"/>
          <w:sz w:val="22"/>
          <w:szCs w:val="22"/>
        </w:rPr>
        <w:t xml:space="preserve"> (</w:t>
      </w:r>
      <w:r w:rsidR="00446F18" w:rsidRPr="001B7223">
        <w:rPr>
          <w:color w:val="000000"/>
          <w:sz w:val="22"/>
          <w:szCs w:val="22"/>
        </w:rPr>
        <w:t>9/10)</w:t>
      </w:r>
      <w:r w:rsidR="00FD53E5" w:rsidRPr="001B7223">
        <w:rPr>
          <w:color w:val="000000"/>
          <w:sz w:val="22"/>
          <w:szCs w:val="22"/>
        </w:rPr>
        <w:t>:</w:t>
      </w:r>
      <w:r w:rsidRPr="001B7223">
        <w:rPr>
          <w:color w:val="000000"/>
          <w:sz w:val="22"/>
          <w:szCs w:val="22"/>
        </w:rPr>
        <w:t xml:space="preserve"> </w:t>
      </w:r>
      <w:r w:rsidR="00CE17A8" w:rsidRPr="001B7223">
        <w:rPr>
          <w:color w:val="000000"/>
          <w:sz w:val="22"/>
          <w:szCs w:val="22"/>
        </w:rPr>
        <w:t>History and Trends in Counseling</w:t>
      </w:r>
    </w:p>
    <w:p w:rsidR="001B7223" w:rsidRPr="001B7223" w:rsidRDefault="00CE17A8" w:rsidP="001B7223">
      <w:pPr>
        <w:autoSpaceDE w:val="0"/>
        <w:autoSpaceDN w:val="0"/>
        <w:adjustRightInd w:val="0"/>
        <w:ind w:left="720"/>
        <w:rPr>
          <w:color w:val="000000"/>
          <w:sz w:val="22"/>
          <w:szCs w:val="22"/>
        </w:rPr>
      </w:pPr>
      <w:r w:rsidRPr="001B7223">
        <w:rPr>
          <w:color w:val="000000"/>
          <w:sz w:val="22"/>
          <w:szCs w:val="22"/>
        </w:rPr>
        <w:tab/>
      </w:r>
      <w:r w:rsidRPr="001B7223">
        <w:rPr>
          <w:color w:val="000000"/>
          <w:sz w:val="22"/>
          <w:szCs w:val="22"/>
        </w:rPr>
        <w:tab/>
      </w:r>
      <w:r w:rsidR="001B7223" w:rsidRPr="001B7223">
        <w:rPr>
          <w:color w:val="000000"/>
          <w:sz w:val="22"/>
          <w:szCs w:val="22"/>
        </w:rPr>
        <w:tab/>
      </w:r>
      <w:r w:rsidRPr="001B7223">
        <w:rPr>
          <w:color w:val="000000"/>
          <w:sz w:val="22"/>
          <w:szCs w:val="22"/>
        </w:rPr>
        <w:t xml:space="preserve">Exploring Professional Identification </w:t>
      </w:r>
    </w:p>
    <w:p w:rsidR="0073319A" w:rsidRPr="001B7223" w:rsidRDefault="0073319A" w:rsidP="008B5943">
      <w:pPr>
        <w:pStyle w:val="ListParagraph"/>
        <w:numPr>
          <w:ilvl w:val="0"/>
          <w:numId w:val="10"/>
        </w:numPr>
        <w:autoSpaceDE w:val="0"/>
        <w:autoSpaceDN w:val="0"/>
        <w:adjustRightInd w:val="0"/>
        <w:rPr>
          <w:color w:val="000000"/>
          <w:sz w:val="22"/>
          <w:szCs w:val="22"/>
        </w:rPr>
      </w:pPr>
      <w:r w:rsidRPr="001B7223">
        <w:rPr>
          <w:color w:val="000000"/>
          <w:sz w:val="22"/>
          <w:szCs w:val="22"/>
        </w:rPr>
        <w:t>History and Development of Counseling</w:t>
      </w:r>
    </w:p>
    <w:p w:rsidR="0073319A" w:rsidRPr="001B7223" w:rsidRDefault="0073319A" w:rsidP="008B5943">
      <w:pPr>
        <w:pStyle w:val="ListParagraph"/>
        <w:numPr>
          <w:ilvl w:val="0"/>
          <w:numId w:val="10"/>
        </w:numPr>
        <w:autoSpaceDE w:val="0"/>
        <w:autoSpaceDN w:val="0"/>
        <w:adjustRightInd w:val="0"/>
        <w:rPr>
          <w:color w:val="000000"/>
          <w:sz w:val="22"/>
          <w:szCs w:val="22"/>
        </w:rPr>
      </w:pPr>
      <w:r w:rsidRPr="001B7223">
        <w:rPr>
          <w:color w:val="000000"/>
          <w:sz w:val="22"/>
          <w:szCs w:val="22"/>
        </w:rPr>
        <w:t xml:space="preserve">Defining the role of a counselor </w:t>
      </w:r>
    </w:p>
    <w:p w:rsidR="0073319A" w:rsidRPr="001B7223" w:rsidRDefault="0073319A" w:rsidP="008B5943">
      <w:pPr>
        <w:pStyle w:val="ListParagraph"/>
        <w:numPr>
          <w:ilvl w:val="0"/>
          <w:numId w:val="10"/>
        </w:numPr>
        <w:autoSpaceDE w:val="0"/>
        <w:autoSpaceDN w:val="0"/>
        <w:adjustRightInd w:val="0"/>
        <w:rPr>
          <w:color w:val="000000"/>
          <w:sz w:val="22"/>
          <w:szCs w:val="22"/>
        </w:rPr>
      </w:pPr>
      <w:r w:rsidRPr="001B7223">
        <w:rPr>
          <w:color w:val="000000"/>
          <w:sz w:val="22"/>
          <w:szCs w:val="22"/>
        </w:rPr>
        <w:t xml:space="preserve">Professional Organizations </w:t>
      </w:r>
    </w:p>
    <w:p w:rsidR="0073319A" w:rsidRPr="001B7223" w:rsidRDefault="0073319A" w:rsidP="008B5943">
      <w:pPr>
        <w:pStyle w:val="ListParagraph"/>
        <w:numPr>
          <w:ilvl w:val="0"/>
          <w:numId w:val="10"/>
        </w:numPr>
        <w:autoSpaceDE w:val="0"/>
        <w:autoSpaceDN w:val="0"/>
        <w:adjustRightInd w:val="0"/>
        <w:rPr>
          <w:color w:val="000000"/>
          <w:sz w:val="22"/>
          <w:szCs w:val="22"/>
        </w:rPr>
      </w:pPr>
      <w:r w:rsidRPr="001B7223">
        <w:rPr>
          <w:color w:val="000000"/>
          <w:sz w:val="22"/>
          <w:szCs w:val="22"/>
        </w:rPr>
        <w:t xml:space="preserve">Trends in counseling </w:t>
      </w:r>
    </w:p>
    <w:p w:rsidR="00CE17A8" w:rsidRPr="001B7223" w:rsidRDefault="00CE17A8" w:rsidP="00CE17A8">
      <w:pPr>
        <w:autoSpaceDE w:val="0"/>
        <w:autoSpaceDN w:val="0"/>
        <w:adjustRightInd w:val="0"/>
        <w:ind w:left="720"/>
        <w:rPr>
          <w:color w:val="000000"/>
          <w:sz w:val="22"/>
          <w:szCs w:val="22"/>
        </w:rPr>
      </w:pPr>
    </w:p>
    <w:p w:rsidR="001B7223" w:rsidRPr="001B7223" w:rsidRDefault="00CE17A8" w:rsidP="00CE17A8">
      <w:pPr>
        <w:autoSpaceDE w:val="0"/>
        <w:autoSpaceDN w:val="0"/>
        <w:adjustRightInd w:val="0"/>
        <w:rPr>
          <w:color w:val="000000"/>
          <w:sz w:val="22"/>
          <w:szCs w:val="22"/>
        </w:rPr>
      </w:pPr>
      <w:r w:rsidRPr="001B7223">
        <w:rPr>
          <w:color w:val="000000"/>
          <w:sz w:val="22"/>
          <w:szCs w:val="22"/>
        </w:rPr>
        <w:tab/>
        <w:t>Week 4</w:t>
      </w:r>
      <w:r w:rsidR="001B7223" w:rsidRPr="001B7223">
        <w:rPr>
          <w:color w:val="000000"/>
          <w:sz w:val="22"/>
          <w:szCs w:val="22"/>
        </w:rPr>
        <w:t xml:space="preserve"> (9/17)</w:t>
      </w:r>
      <w:r w:rsidR="00FD53E5" w:rsidRPr="001B7223">
        <w:rPr>
          <w:color w:val="000000"/>
          <w:sz w:val="22"/>
          <w:szCs w:val="22"/>
        </w:rPr>
        <w:t>:</w:t>
      </w:r>
      <w:r w:rsidR="001B7223" w:rsidRPr="001B7223">
        <w:rPr>
          <w:color w:val="000000"/>
          <w:sz w:val="22"/>
          <w:szCs w:val="22"/>
        </w:rPr>
        <w:t xml:space="preserve"> Library Instructional Session </w:t>
      </w:r>
    </w:p>
    <w:p w:rsidR="001B7223" w:rsidRPr="001B7223" w:rsidRDefault="001B7223" w:rsidP="00CE17A8">
      <w:pPr>
        <w:autoSpaceDE w:val="0"/>
        <w:autoSpaceDN w:val="0"/>
        <w:adjustRightInd w:val="0"/>
        <w:rPr>
          <w:color w:val="000000"/>
          <w:sz w:val="22"/>
          <w:szCs w:val="22"/>
        </w:rPr>
      </w:pPr>
    </w:p>
    <w:p w:rsidR="00FD53E5" w:rsidRPr="001B7223" w:rsidRDefault="001B7223" w:rsidP="00CE17A8">
      <w:pPr>
        <w:autoSpaceDE w:val="0"/>
        <w:autoSpaceDN w:val="0"/>
        <w:adjustRightInd w:val="0"/>
        <w:rPr>
          <w:color w:val="000000"/>
          <w:sz w:val="22"/>
          <w:szCs w:val="22"/>
        </w:rPr>
      </w:pPr>
      <w:r w:rsidRPr="001B7223">
        <w:rPr>
          <w:color w:val="000000"/>
          <w:sz w:val="22"/>
          <w:szCs w:val="22"/>
        </w:rPr>
        <w:tab/>
        <w:t xml:space="preserve">Week 5 (9/24): </w:t>
      </w:r>
      <w:r w:rsidR="00FD53E5" w:rsidRPr="001B7223">
        <w:rPr>
          <w:color w:val="000000"/>
          <w:sz w:val="22"/>
          <w:szCs w:val="22"/>
        </w:rPr>
        <w:t xml:space="preserve">Writing and Research in Counseling </w:t>
      </w:r>
    </w:p>
    <w:p w:rsidR="0073319A" w:rsidRPr="001B7223" w:rsidRDefault="0073319A" w:rsidP="008B5943">
      <w:pPr>
        <w:pStyle w:val="ListParagraph"/>
        <w:numPr>
          <w:ilvl w:val="0"/>
          <w:numId w:val="12"/>
        </w:numPr>
        <w:autoSpaceDE w:val="0"/>
        <w:autoSpaceDN w:val="0"/>
        <w:adjustRightInd w:val="0"/>
        <w:rPr>
          <w:color w:val="000000"/>
          <w:sz w:val="22"/>
          <w:szCs w:val="22"/>
        </w:rPr>
      </w:pPr>
      <w:r w:rsidRPr="001B7223">
        <w:rPr>
          <w:color w:val="000000"/>
          <w:sz w:val="22"/>
          <w:szCs w:val="22"/>
        </w:rPr>
        <w:t>APA Guidelines</w:t>
      </w:r>
    </w:p>
    <w:p w:rsidR="00FD53E5" w:rsidRDefault="0073319A" w:rsidP="008B5943">
      <w:pPr>
        <w:pStyle w:val="ListParagraph"/>
        <w:numPr>
          <w:ilvl w:val="0"/>
          <w:numId w:val="12"/>
        </w:numPr>
        <w:autoSpaceDE w:val="0"/>
        <w:autoSpaceDN w:val="0"/>
        <w:adjustRightInd w:val="0"/>
        <w:rPr>
          <w:color w:val="000000"/>
          <w:sz w:val="22"/>
          <w:szCs w:val="22"/>
        </w:rPr>
      </w:pPr>
      <w:r w:rsidRPr="001B7223">
        <w:rPr>
          <w:color w:val="000000"/>
          <w:sz w:val="22"/>
          <w:szCs w:val="22"/>
        </w:rPr>
        <w:t xml:space="preserve">Developing research and writing </w:t>
      </w:r>
    </w:p>
    <w:p w:rsidR="003030F1" w:rsidRPr="003030F1" w:rsidRDefault="003030F1" w:rsidP="008B5943">
      <w:pPr>
        <w:pStyle w:val="ListParagraph"/>
        <w:numPr>
          <w:ilvl w:val="0"/>
          <w:numId w:val="12"/>
        </w:numPr>
        <w:autoSpaceDE w:val="0"/>
        <w:autoSpaceDN w:val="0"/>
        <w:adjustRightInd w:val="0"/>
        <w:rPr>
          <w:i/>
          <w:color w:val="000000"/>
          <w:sz w:val="22"/>
          <w:szCs w:val="22"/>
        </w:rPr>
      </w:pPr>
      <w:r w:rsidRPr="003030F1">
        <w:rPr>
          <w:i/>
          <w:color w:val="000000"/>
          <w:sz w:val="22"/>
          <w:szCs w:val="22"/>
        </w:rPr>
        <w:t xml:space="preserve">Transition to Ethical and Legal Issues </w:t>
      </w:r>
    </w:p>
    <w:p w:rsidR="00FD53E5" w:rsidRPr="001B7223" w:rsidRDefault="00FD53E5" w:rsidP="00CE17A8">
      <w:pPr>
        <w:autoSpaceDE w:val="0"/>
        <w:autoSpaceDN w:val="0"/>
        <w:adjustRightInd w:val="0"/>
        <w:rPr>
          <w:color w:val="000000"/>
          <w:sz w:val="22"/>
          <w:szCs w:val="22"/>
        </w:rPr>
      </w:pPr>
    </w:p>
    <w:p w:rsidR="00FD53E5" w:rsidRPr="001B7223" w:rsidRDefault="00FD53E5" w:rsidP="00FD53E5">
      <w:pPr>
        <w:autoSpaceDE w:val="0"/>
        <w:autoSpaceDN w:val="0"/>
        <w:adjustRightInd w:val="0"/>
        <w:rPr>
          <w:color w:val="000000"/>
          <w:sz w:val="22"/>
          <w:szCs w:val="22"/>
        </w:rPr>
      </w:pPr>
      <w:r w:rsidRPr="001B7223">
        <w:rPr>
          <w:color w:val="000000"/>
          <w:sz w:val="22"/>
          <w:szCs w:val="22"/>
        </w:rPr>
        <w:tab/>
        <w:t xml:space="preserve">Week </w:t>
      </w:r>
      <w:r w:rsidR="001B7223" w:rsidRPr="001B7223">
        <w:rPr>
          <w:color w:val="000000"/>
          <w:sz w:val="22"/>
          <w:szCs w:val="22"/>
        </w:rPr>
        <w:t>6-</w:t>
      </w:r>
      <w:r w:rsidR="003030F1">
        <w:rPr>
          <w:color w:val="000000"/>
          <w:sz w:val="22"/>
          <w:szCs w:val="22"/>
        </w:rPr>
        <w:t>9</w:t>
      </w:r>
      <w:r w:rsidR="00D03551">
        <w:rPr>
          <w:color w:val="000000"/>
          <w:sz w:val="22"/>
          <w:szCs w:val="22"/>
        </w:rPr>
        <w:t xml:space="preserve"> (10/1-10/15)</w:t>
      </w:r>
      <w:r w:rsidR="001B7223" w:rsidRPr="001B7223">
        <w:rPr>
          <w:color w:val="000000"/>
          <w:sz w:val="22"/>
          <w:szCs w:val="22"/>
        </w:rPr>
        <w:t xml:space="preserve">: </w:t>
      </w:r>
      <w:r w:rsidRPr="001B7223">
        <w:rPr>
          <w:color w:val="000000"/>
          <w:sz w:val="22"/>
          <w:szCs w:val="22"/>
        </w:rPr>
        <w:t xml:space="preserve">Ethical and Legal Issues in Counseling </w:t>
      </w:r>
    </w:p>
    <w:p w:rsidR="0073319A" w:rsidRPr="001B7223" w:rsidRDefault="0073319A" w:rsidP="008B5943">
      <w:pPr>
        <w:pStyle w:val="ListParagraph"/>
        <w:numPr>
          <w:ilvl w:val="0"/>
          <w:numId w:val="11"/>
        </w:numPr>
        <w:autoSpaceDE w:val="0"/>
        <w:autoSpaceDN w:val="0"/>
        <w:adjustRightInd w:val="0"/>
        <w:rPr>
          <w:color w:val="000000"/>
          <w:sz w:val="22"/>
          <w:szCs w:val="22"/>
        </w:rPr>
      </w:pPr>
      <w:r w:rsidRPr="001B7223">
        <w:rPr>
          <w:color w:val="000000"/>
          <w:sz w:val="22"/>
          <w:szCs w:val="22"/>
        </w:rPr>
        <w:t>ACA Ethical Standards</w:t>
      </w:r>
    </w:p>
    <w:p w:rsidR="0073319A" w:rsidRPr="001B7223" w:rsidRDefault="0073319A" w:rsidP="008B5943">
      <w:pPr>
        <w:pStyle w:val="ListParagraph"/>
        <w:numPr>
          <w:ilvl w:val="0"/>
          <w:numId w:val="11"/>
        </w:numPr>
        <w:autoSpaceDE w:val="0"/>
        <w:autoSpaceDN w:val="0"/>
        <w:adjustRightInd w:val="0"/>
        <w:rPr>
          <w:color w:val="000000"/>
          <w:sz w:val="22"/>
          <w:szCs w:val="22"/>
        </w:rPr>
      </w:pPr>
      <w:r w:rsidRPr="001B7223">
        <w:rPr>
          <w:color w:val="000000"/>
          <w:sz w:val="22"/>
          <w:szCs w:val="22"/>
        </w:rPr>
        <w:t>Ethical Decision-making</w:t>
      </w:r>
    </w:p>
    <w:p w:rsidR="0073319A" w:rsidRPr="001B7223" w:rsidRDefault="0073319A" w:rsidP="008B5943">
      <w:pPr>
        <w:pStyle w:val="ListParagraph"/>
        <w:numPr>
          <w:ilvl w:val="0"/>
          <w:numId w:val="11"/>
        </w:numPr>
        <w:autoSpaceDE w:val="0"/>
        <w:autoSpaceDN w:val="0"/>
        <w:adjustRightInd w:val="0"/>
        <w:rPr>
          <w:color w:val="000000"/>
          <w:sz w:val="22"/>
          <w:szCs w:val="22"/>
        </w:rPr>
      </w:pPr>
      <w:r w:rsidRPr="001B7223">
        <w:rPr>
          <w:color w:val="000000"/>
          <w:sz w:val="22"/>
          <w:szCs w:val="22"/>
        </w:rPr>
        <w:t>Ethical and Legal Responsibilities</w:t>
      </w:r>
    </w:p>
    <w:p w:rsidR="003030F1" w:rsidRDefault="001B7223" w:rsidP="003030F1">
      <w:pPr>
        <w:pStyle w:val="ListParagraph"/>
        <w:numPr>
          <w:ilvl w:val="0"/>
          <w:numId w:val="11"/>
        </w:numPr>
        <w:autoSpaceDE w:val="0"/>
        <w:autoSpaceDN w:val="0"/>
        <w:adjustRightInd w:val="0"/>
        <w:rPr>
          <w:color w:val="000000"/>
          <w:sz w:val="22"/>
          <w:szCs w:val="22"/>
        </w:rPr>
      </w:pPr>
      <w:r w:rsidRPr="001B7223">
        <w:rPr>
          <w:color w:val="000000"/>
          <w:sz w:val="22"/>
          <w:szCs w:val="22"/>
        </w:rPr>
        <w:t>Ethical Case Presentations and Discussions</w:t>
      </w:r>
    </w:p>
    <w:p w:rsidR="003030F1" w:rsidRDefault="003030F1" w:rsidP="003030F1">
      <w:pPr>
        <w:pStyle w:val="ListParagraph"/>
        <w:numPr>
          <w:ilvl w:val="0"/>
          <w:numId w:val="11"/>
        </w:numPr>
        <w:autoSpaceDE w:val="0"/>
        <w:autoSpaceDN w:val="0"/>
        <w:adjustRightInd w:val="0"/>
        <w:rPr>
          <w:b/>
          <w:color w:val="000000"/>
          <w:sz w:val="22"/>
          <w:szCs w:val="22"/>
        </w:rPr>
      </w:pPr>
      <w:r w:rsidRPr="003030F1">
        <w:rPr>
          <w:b/>
          <w:color w:val="000000"/>
          <w:sz w:val="22"/>
          <w:szCs w:val="22"/>
        </w:rPr>
        <w:t>Professional Trends and Issues Assignment Due</w:t>
      </w:r>
      <w:r>
        <w:rPr>
          <w:b/>
          <w:color w:val="000000"/>
          <w:sz w:val="22"/>
          <w:szCs w:val="22"/>
        </w:rPr>
        <w:t xml:space="preserve"> (10/1)</w:t>
      </w:r>
    </w:p>
    <w:p w:rsidR="003030F1" w:rsidRPr="003030F1" w:rsidRDefault="003030F1" w:rsidP="003030F1">
      <w:pPr>
        <w:pStyle w:val="ListParagraph"/>
        <w:numPr>
          <w:ilvl w:val="0"/>
          <w:numId w:val="11"/>
        </w:numPr>
        <w:autoSpaceDE w:val="0"/>
        <w:autoSpaceDN w:val="0"/>
        <w:adjustRightInd w:val="0"/>
        <w:rPr>
          <w:b/>
          <w:color w:val="000000"/>
          <w:sz w:val="22"/>
          <w:szCs w:val="22"/>
        </w:rPr>
      </w:pPr>
      <w:r>
        <w:rPr>
          <w:b/>
          <w:color w:val="000000"/>
          <w:sz w:val="22"/>
          <w:szCs w:val="22"/>
        </w:rPr>
        <w:t>Legal and Ethical Case Study (10/15)</w:t>
      </w:r>
    </w:p>
    <w:p w:rsidR="006B1F69" w:rsidRPr="001B7223" w:rsidRDefault="006B1F69" w:rsidP="006B1F69">
      <w:pPr>
        <w:autoSpaceDE w:val="0"/>
        <w:autoSpaceDN w:val="0"/>
        <w:adjustRightInd w:val="0"/>
        <w:ind w:left="720"/>
        <w:rPr>
          <w:color w:val="000000"/>
          <w:sz w:val="22"/>
          <w:szCs w:val="22"/>
        </w:rPr>
      </w:pPr>
    </w:p>
    <w:p w:rsidR="00FD53E5" w:rsidRPr="001B7223" w:rsidRDefault="00FD53E5" w:rsidP="00FD53E5">
      <w:pPr>
        <w:autoSpaceDE w:val="0"/>
        <w:autoSpaceDN w:val="0"/>
        <w:adjustRightInd w:val="0"/>
        <w:rPr>
          <w:color w:val="000000"/>
          <w:sz w:val="22"/>
          <w:szCs w:val="22"/>
        </w:rPr>
      </w:pPr>
      <w:r w:rsidRPr="001B7223">
        <w:rPr>
          <w:color w:val="000000"/>
          <w:sz w:val="22"/>
          <w:szCs w:val="22"/>
        </w:rPr>
        <w:tab/>
      </w:r>
      <w:r w:rsidR="006B1F69" w:rsidRPr="001B7223">
        <w:rPr>
          <w:color w:val="000000"/>
          <w:sz w:val="22"/>
          <w:szCs w:val="22"/>
        </w:rPr>
        <w:t xml:space="preserve">Weeks </w:t>
      </w:r>
      <w:r w:rsidR="001B7223" w:rsidRPr="001B7223">
        <w:rPr>
          <w:color w:val="000000"/>
          <w:sz w:val="22"/>
          <w:szCs w:val="22"/>
        </w:rPr>
        <w:t>10</w:t>
      </w:r>
      <w:r w:rsidR="003030F1">
        <w:rPr>
          <w:color w:val="000000"/>
          <w:sz w:val="22"/>
          <w:szCs w:val="22"/>
        </w:rPr>
        <w:t>&amp;</w:t>
      </w:r>
      <w:r w:rsidRPr="001B7223">
        <w:rPr>
          <w:color w:val="000000"/>
          <w:sz w:val="22"/>
          <w:szCs w:val="22"/>
        </w:rPr>
        <w:t>1</w:t>
      </w:r>
      <w:r w:rsidR="003030F1">
        <w:rPr>
          <w:color w:val="000000"/>
          <w:sz w:val="22"/>
          <w:szCs w:val="22"/>
        </w:rPr>
        <w:t>1 (10/22 &amp;10/29</w:t>
      </w:r>
      <w:r w:rsidR="00D03551">
        <w:rPr>
          <w:color w:val="000000"/>
          <w:sz w:val="22"/>
          <w:szCs w:val="22"/>
        </w:rPr>
        <w:t>):</w:t>
      </w:r>
      <w:r w:rsidR="00CE17A8" w:rsidRPr="001B7223">
        <w:rPr>
          <w:color w:val="000000"/>
          <w:sz w:val="22"/>
          <w:szCs w:val="22"/>
        </w:rPr>
        <w:t xml:space="preserve"> </w:t>
      </w:r>
      <w:r w:rsidRPr="001B7223">
        <w:rPr>
          <w:color w:val="000000"/>
          <w:sz w:val="22"/>
          <w:szCs w:val="22"/>
        </w:rPr>
        <w:t>Defining the roles of a counselor</w:t>
      </w:r>
    </w:p>
    <w:p w:rsidR="00FD53E5" w:rsidRPr="001B7223" w:rsidRDefault="00FD53E5" w:rsidP="008B5943">
      <w:pPr>
        <w:pStyle w:val="ListParagraph"/>
        <w:numPr>
          <w:ilvl w:val="0"/>
          <w:numId w:val="8"/>
        </w:numPr>
        <w:autoSpaceDE w:val="0"/>
        <w:autoSpaceDN w:val="0"/>
        <w:adjustRightInd w:val="0"/>
        <w:rPr>
          <w:color w:val="000000"/>
          <w:sz w:val="22"/>
          <w:szCs w:val="22"/>
        </w:rPr>
      </w:pPr>
      <w:r w:rsidRPr="001B7223">
        <w:rPr>
          <w:color w:val="000000"/>
          <w:sz w:val="22"/>
          <w:szCs w:val="22"/>
        </w:rPr>
        <w:t>Exploring the counseling process</w:t>
      </w:r>
    </w:p>
    <w:p w:rsidR="00622A87" w:rsidRPr="001B7223" w:rsidRDefault="00FD53E5" w:rsidP="008B5943">
      <w:pPr>
        <w:pStyle w:val="ListParagraph"/>
        <w:numPr>
          <w:ilvl w:val="0"/>
          <w:numId w:val="8"/>
        </w:numPr>
        <w:autoSpaceDE w:val="0"/>
        <w:autoSpaceDN w:val="0"/>
        <w:adjustRightInd w:val="0"/>
        <w:rPr>
          <w:color w:val="000000"/>
          <w:sz w:val="22"/>
          <w:szCs w:val="22"/>
        </w:rPr>
      </w:pPr>
      <w:r w:rsidRPr="001B7223">
        <w:rPr>
          <w:color w:val="000000"/>
          <w:sz w:val="22"/>
          <w:szCs w:val="22"/>
        </w:rPr>
        <w:t>Self-care and professional behavior</w:t>
      </w:r>
    </w:p>
    <w:p w:rsidR="003030F1" w:rsidRPr="003030F1" w:rsidRDefault="001B7223" w:rsidP="003030F1">
      <w:pPr>
        <w:pStyle w:val="ListParagraph"/>
        <w:numPr>
          <w:ilvl w:val="0"/>
          <w:numId w:val="8"/>
        </w:numPr>
        <w:autoSpaceDE w:val="0"/>
        <w:autoSpaceDN w:val="0"/>
        <w:adjustRightInd w:val="0"/>
        <w:rPr>
          <w:color w:val="000000"/>
          <w:sz w:val="22"/>
          <w:szCs w:val="22"/>
        </w:rPr>
      </w:pPr>
      <w:r w:rsidRPr="001B7223">
        <w:rPr>
          <w:color w:val="000000"/>
          <w:sz w:val="22"/>
          <w:szCs w:val="22"/>
        </w:rPr>
        <w:t xml:space="preserve">Professional advocacy </w:t>
      </w:r>
    </w:p>
    <w:p w:rsidR="006B1F69" w:rsidRPr="001B7223" w:rsidRDefault="006B1F69" w:rsidP="006B1F69">
      <w:pPr>
        <w:autoSpaceDE w:val="0"/>
        <w:autoSpaceDN w:val="0"/>
        <w:adjustRightInd w:val="0"/>
        <w:rPr>
          <w:color w:val="000000"/>
          <w:sz w:val="22"/>
          <w:szCs w:val="22"/>
        </w:rPr>
      </w:pPr>
    </w:p>
    <w:p w:rsidR="0073319A" w:rsidRPr="001B7223" w:rsidRDefault="006B1F69" w:rsidP="0073319A">
      <w:pPr>
        <w:autoSpaceDE w:val="0"/>
        <w:autoSpaceDN w:val="0"/>
        <w:adjustRightInd w:val="0"/>
        <w:ind w:left="720"/>
        <w:rPr>
          <w:color w:val="000000"/>
          <w:sz w:val="22"/>
          <w:szCs w:val="22"/>
        </w:rPr>
      </w:pPr>
      <w:r w:rsidRPr="001B7223">
        <w:rPr>
          <w:color w:val="000000"/>
          <w:sz w:val="22"/>
          <w:szCs w:val="22"/>
        </w:rPr>
        <w:t xml:space="preserve">Week </w:t>
      </w:r>
      <w:r w:rsidR="001B7223" w:rsidRPr="001B7223">
        <w:rPr>
          <w:color w:val="000000"/>
          <w:sz w:val="22"/>
          <w:szCs w:val="22"/>
        </w:rPr>
        <w:t>1</w:t>
      </w:r>
      <w:r w:rsidR="003030F1">
        <w:rPr>
          <w:color w:val="000000"/>
          <w:sz w:val="22"/>
          <w:szCs w:val="22"/>
        </w:rPr>
        <w:t>2</w:t>
      </w:r>
      <w:r w:rsidR="001B7223" w:rsidRPr="001B7223">
        <w:rPr>
          <w:color w:val="000000"/>
          <w:sz w:val="22"/>
          <w:szCs w:val="22"/>
        </w:rPr>
        <w:t xml:space="preserve"> &amp; 1</w:t>
      </w:r>
      <w:r w:rsidR="003030F1">
        <w:rPr>
          <w:color w:val="000000"/>
          <w:sz w:val="22"/>
          <w:szCs w:val="22"/>
        </w:rPr>
        <w:t>3</w:t>
      </w:r>
      <w:r w:rsidR="00D03551">
        <w:rPr>
          <w:color w:val="000000"/>
          <w:sz w:val="22"/>
          <w:szCs w:val="22"/>
        </w:rPr>
        <w:t xml:space="preserve"> </w:t>
      </w:r>
      <w:r w:rsidR="003030F1">
        <w:rPr>
          <w:color w:val="000000"/>
          <w:sz w:val="22"/>
          <w:szCs w:val="22"/>
        </w:rPr>
        <w:t>(11/5 &amp; 11/12)</w:t>
      </w:r>
      <w:r w:rsidRPr="001B7223">
        <w:rPr>
          <w:color w:val="000000"/>
          <w:sz w:val="22"/>
          <w:szCs w:val="22"/>
        </w:rPr>
        <w:t>:</w:t>
      </w:r>
      <w:r w:rsidR="001B7223" w:rsidRPr="001B7223">
        <w:rPr>
          <w:color w:val="000000"/>
          <w:sz w:val="22"/>
          <w:szCs w:val="22"/>
        </w:rPr>
        <w:t xml:space="preserve"> Counselor Specialization and Professional Development</w:t>
      </w:r>
    </w:p>
    <w:p w:rsidR="0073319A" w:rsidRPr="001B7223" w:rsidRDefault="0073319A" w:rsidP="008B5943">
      <w:pPr>
        <w:pStyle w:val="ListParagraph"/>
        <w:numPr>
          <w:ilvl w:val="0"/>
          <w:numId w:val="9"/>
        </w:numPr>
        <w:autoSpaceDE w:val="0"/>
        <w:autoSpaceDN w:val="0"/>
        <w:adjustRightInd w:val="0"/>
        <w:rPr>
          <w:color w:val="000000"/>
          <w:sz w:val="22"/>
          <w:szCs w:val="22"/>
        </w:rPr>
      </w:pPr>
      <w:r w:rsidRPr="001B7223">
        <w:rPr>
          <w:color w:val="000000"/>
          <w:sz w:val="22"/>
          <w:szCs w:val="22"/>
        </w:rPr>
        <w:t>Licensure and credentialing</w:t>
      </w:r>
    </w:p>
    <w:p w:rsidR="0073319A" w:rsidRDefault="0073319A" w:rsidP="008B5943">
      <w:pPr>
        <w:pStyle w:val="ListParagraph"/>
        <w:numPr>
          <w:ilvl w:val="0"/>
          <w:numId w:val="9"/>
        </w:numPr>
        <w:autoSpaceDE w:val="0"/>
        <w:autoSpaceDN w:val="0"/>
        <w:adjustRightInd w:val="0"/>
        <w:rPr>
          <w:color w:val="000000"/>
          <w:sz w:val="22"/>
          <w:szCs w:val="22"/>
        </w:rPr>
      </w:pPr>
      <w:r w:rsidRPr="001B7223">
        <w:rPr>
          <w:color w:val="000000"/>
          <w:sz w:val="22"/>
          <w:szCs w:val="22"/>
        </w:rPr>
        <w:t xml:space="preserve">Counseling settings </w:t>
      </w:r>
    </w:p>
    <w:p w:rsidR="003030F1" w:rsidRDefault="003030F1" w:rsidP="008B5943">
      <w:pPr>
        <w:pStyle w:val="ListParagraph"/>
        <w:numPr>
          <w:ilvl w:val="0"/>
          <w:numId w:val="9"/>
        </w:numPr>
        <w:autoSpaceDE w:val="0"/>
        <w:autoSpaceDN w:val="0"/>
        <w:adjustRightInd w:val="0"/>
        <w:rPr>
          <w:color w:val="000000"/>
          <w:sz w:val="22"/>
          <w:szCs w:val="22"/>
        </w:rPr>
      </w:pPr>
      <w:r>
        <w:rPr>
          <w:color w:val="000000"/>
          <w:sz w:val="22"/>
          <w:szCs w:val="22"/>
        </w:rPr>
        <w:t xml:space="preserve">Specialization </w:t>
      </w:r>
    </w:p>
    <w:p w:rsidR="003030F1" w:rsidRPr="001B7223" w:rsidRDefault="003030F1" w:rsidP="003030F1">
      <w:pPr>
        <w:pStyle w:val="ListParagraph"/>
        <w:autoSpaceDE w:val="0"/>
        <w:autoSpaceDN w:val="0"/>
        <w:adjustRightInd w:val="0"/>
        <w:ind w:left="2880"/>
        <w:rPr>
          <w:color w:val="000000"/>
          <w:sz w:val="22"/>
          <w:szCs w:val="22"/>
        </w:rPr>
      </w:pPr>
    </w:p>
    <w:p w:rsidR="003030F1" w:rsidRDefault="003030F1" w:rsidP="003030F1">
      <w:pPr>
        <w:autoSpaceDE w:val="0"/>
        <w:autoSpaceDN w:val="0"/>
        <w:adjustRightInd w:val="0"/>
        <w:ind w:left="720"/>
        <w:rPr>
          <w:color w:val="000000"/>
          <w:sz w:val="22"/>
          <w:szCs w:val="22"/>
        </w:rPr>
      </w:pPr>
      <w:r w:rsidRPr="001B7223">
        <w:rPr>
          <w:color w:val="000000"/>
          <w:sz w:val="22"/>
          <w:szCs w:val="22"/>
        </w:rPr>
        <w:t xml:space="preserve">Week </w:t>
      </w:r>
      <w:r>
        <w:rPr>
          <w:color w:val="000000"/>
          <w:sz w:val="22"/>
          <w:szCs w:val="22"/>
        </w:rPr>
        <w:t>14</w:t>
      </w:r>
      <w:r w:rsidRPr="001B7223">
        <w:rPr>
          <w:color w:val="000000"/>
          <w:sz w:val="22"/>
          <w:szCs w:val="22"/>
        </w:rPr>
        <w:t xml:space="preserve">: </w:t>
      </w:r>
      <w:r>
        <w:rPr>
          <w:color w:val="000000"/>
          <w:sz w:val="22"/>
          <w:szCs w:val="22"/>
        </w:rPr>
        <w:t>Professional Identification (11/26)</w:t>
      </w:r>
    </w:p>
    <w:p w:rsidR="003030F1" w:rsidRPr="003030F1" w:rsidRDefault="003030F1" w:rsidP="003030F1">
      <w:pPr>
        <w:pStyle w:val="ListParagraph"/>
        <w:numPr>
          <w:ilvl w:val="0"/>
          <w:numId w:val="13"/>
        </w:numPr>
        <w:autoSpaceDE w:val="0"/>
        <w:autoSpaceDN w:val="0"/>
        <w:adjustRightInd w:val="0"/>
        <w:rPr>
          <w:b/>
          <w:color w:val="000000"/>
          <w:sz w:val="22"/>
          <w:szCs w:val="22"/>
        </w:rPr>
      </w:pPr>
      <w:r w:rsidRPr="003030F1">
        <w:rPr>
          <w:b/>
          <w:color w:val="000000"/>
          <w:sz w:val="22"/>
          <w:szCs w:val="22"/>
        </w:rPr>
        <w:t>Professional Activity (2) write ups due</w:t>
      </w:r>
    </w:p>
    <w:p w:rsidR="003030F1" w:rsidRPr="003030F1" w:rsidRDefault="003030F1" w:rsidP="003030F1">
      <w:pPr>
        <w:pStyle w:val="ListParagraph"/>
        <w:numPr>
          <w:ilvl w:val="0"/>
          <w:numId w:val="13"/>
        </w:numPr>
        <w:autoSpaceDE w:val="0"/>
        <w:autoSpaceDN w:val="0"/>
        <w:adjustRightInd w:val="0"/>
        <w:rPr>
          <w:b/>
          <w:color w:val="000000"/>
          <w:sz w:val="22"/>
          <w:szCs w:val="22"/>
        </w:rPr>
      </w:pPr>
      <w:r w:rsidRPr="003030F1">
        <w:rPr>
          <w:b/>
          <w:color w:val="000000"/>
          <w:sz w:val="22"/>
          <w:szCs w:val="22"/>
        </w:rPr>
        <w:t>Professional Identification Project due</w:t>
      </w:r>
    </w:p>
    <w:p w:rsidR="006B1F69" w:rsidRPr="003030F1" w:rsidRDefault="006B1F69" w:rsidP="006B1F69">
      <w:pPr>
        <w:autoSpaceDE w:val="0"/>
        <w:autoSpaceDN w:val="0"/>
        <w:adjustRightInd w:val="0"/>
        <w:rPr>
          <w:b/>
          <w:color w:val="000000"/>
          <w:sz w:val="22"/>
          <w:szCs w:val="22"/>
        </w:rPr>
      </w:pPr>
    </w:p>
    <w:p w:rsidR="006B1F69" w:rsidRPr="001B7223" w:rsidRDefault="006B1F69" w:rsidP="006B1F69">
      <w:pPr>
        <w:autoSpaceDE w:val="0"/>
        <w:autoSpaceDN w:val="0"/>
        <w:adjustRightInd w:val="0"/>
        <w:ind w:left="720"/>
        <w:rPr>
          <w:color w:val="000000"/>
          <w:sz w:val="22"/>
          <w:szCs w:val="22"/>
        </w:rPr>
      </w:pPr>
    </w:p>
    <w:p w:rsidR="008B5943" w:rsidRDefault="003030F1" w:rsidP="003030F1">
      <w:pPr>
        <w:autoSpaceDE w:val="0"/>
        <w:autoSpaceDN w:val="0"/>
        <w:adjustRightInd w:val="0"/>
        <w:ind w:left="720"/>
        <w:rPr>
          <w:color w:val="000000"/>
          <w:sz w:val="22"/>
          <w:szCs w:val="22"/>
        </w:rPr>
      </w:pPr>
      <w:r>
        <w:rPr>
          <w:color w:val="000000"/>
          <w:sz w:val="22"/>
          <w:szCs w:val="22"/>
        </w:rPr>
        <w:t>Thanksgiving Break Nov 19-23, Classes end Nov 29</w:t>
      </w:r>
    </w:p>
    <w:p w:rsidR="008B5943" w:rsidRDefault="008B5943" w:rsidP="006B1F69">
      <w:pPr>
        <w:rPr>
          <w:color w:val="000000"/>
          <w:sz w:val="22"/>
          <w:szCs w:val="22"/>
        </w:rPr>
      </w:pPr>
    </w:p>
    <w:p w:rsidR="008B5943" w:rsidRPr="001B7223" w:rsidRDefault="008B5943" w:rsidP="006B1F69">
      <w:pPr>
        <w:rPr>
          <w:b/>
          <w:sz w:val="22"/>
          <w:szCs w:val="22"/>
        </w:rPr>
      </w:pPr>
    </w:p>
    <w:p w:rsidR="004C029E" w:rsidRPr="001B7223" w:rsidRDefault="004C029E" w:rsidP="006B1F69">
      <w:pPr>
        <w:rPr>
          <w:b/>
          <w:sz w:val="22"/>
          <w:szCs w:val="22"/>
        </w:rPr>
      </w:pPr>
      <w:r w:rsidRPr="001B7223">
        <w:rPr>
          <w:b/>
          <w:sz w:val="22"/>
          <w:szCs w:val="22"/>
        </w:rPr>
        <w:t xml:space="preserve">7.  </w:t>
      </w:r>
      <w:r w:rsidRPr="001B7223">
        <w:rPr>
          <w:b/>
          <w:sz w:val="22"/>
          <w:szCs w:val="22"/>
        </w:rPr>
        <w:tab/>
      </w:r>
      <w:r w:rsidR="00D23DCD" w:rsidRPr="001B7223">
        <w:rPr>
          <w:b/>
          <w:sz w:val="22"/>
          <w:szCs w:val="22"/>
        </w:rPr>
        <w:t>Assignments/Projects</w:t>
      </w:r>
      <w:r w:rsidRPr="001B7223">
        <w:rPr>
          <w:b/>
          <w:sz w:val="22"/>
          <w:szCs w:val="22"/>
        </w:rPr>
        <w:t>:</w:t>
      </w:r>
    </w:p>
    <w:p w:rsidR="00D756DD" w:rsidRPr="001B7223" w:rsidRDefault="00D756DD" w:rsidP="006B1F69">
      <w:pPr>
        <w:rPr>
          <w:b/>
          <w:sz w:val="22"/>
          <w:szCs w:val="22"/>
        </w:rPr>
      </w:pPr>
    </w:p>
    <w:p w:rsidR="00FD53E5" w:rsidRPr="001B7223" w:rsidRDefault="00FD53E5" w:rsidP="008B5943">
      <w:pPr>
        <w:numPr>
          <w:ilvl w:val="0"/>
          <w:numId w:val="3"/>
        </w:numPr>
        <w:tabs>
          <w:tab w:val="clear" w:pos="1080"/>
        </w:tabs>
        <w:rPr>
          <w:sz w:val="22"/>
          <w:szCs w:val="22"/>
        </w:rPr>
      </w:pPr>
      <w:r w:rsidRPr="001B7223">
        <w:rPr>
          <w:b/>
          <w:sz w:val="22"/>
          <w:szCs w:val="22"/>
        </w:rPr>
        <w:t xml:space="preserve">Professional Trends and Issues </w:t>
      </w:r>
    </w:p>
    <w:p w:rsidR="00FD53E5" w:rsidRPr="001B7223" w:rsidRDefault="00FD53E5" w:rsidP="00FD53E5">
      <w:pPr>
        <w:ind w:left="1080"/>
        <w:rPr>
          <w:sz w:val="22"/>
          <w:szCs w:val="22"/>
        </w:rPr>
      </w:pPr>
      <w:r w:rsidRPr="001B7223">
        <w:rPr>
          <w:sz w:val="22"/>
          <w:szCs w:val="22"/>
        </w:rPr>
        <w:t>You are asked to identify one current trend, issue or counseling focus that is a component of the changing identity of counseling and counselor responsibilities.  All papers should follow APA format, you must use at least 5-8 resources.   Based on this topic you are asked to develop a 5 page paper (reference and title page are not included) that addresses these questions:</w:t>
      </w:r>
    </w:p>
    <w:p w:rsidR="00FD53E5" w:rsidRPr="001B7223" w:rsidRDefault="00FD53E5" w:rsidP="00FD53E5">
      <w:pPr>
        <w:ind w:left="1080"/>
        <w:rPr>
          <w:sz w:val="22"/>
          <w:szCs w:val="22"/>
        </w:rPr>
      </w:pPr>
    </w:p>
    <w:p w:rsidR="00FD53E5" w:rsidRPr="001B7223" w:rsidRDefault="00FD53E5" w:rsidP="008B5943">
      <w:pPr>
        <w:pStyle w:val="ListParagraph"/>
        <w:numPr>
          <w:ilvl w:val="0"/>
          <w:numId w:val="7"/>
        </w:numPr>
        <w:rPr>
          <w:sz w:val="22"/>
          <w:szCs w:val="22"/>
        </w:rPr>
      </w:pPr>
      <w:r w:rsidRPr="001B7223">
        <w:rPr>
          <w:sz w:val="22"/>
          <w:szCs w:val="22"/>
        </w:rPr>
        <w:t>Identify the issue (trend/focus) and discuss what factors, concerns, or trends in our communities, society or globally have contributed to this issue.</w:t>
      </w:r>
    </w:p>
    <w:p w:rsidR="00FD53E5" w:rsidRPr="001B7223" w:rsidRDefault="00FD53E5" w:rsidP="008B5943">
      <w:pPr>
        <w:pStyle w:val="ListParagraph"/>
        <w:numPr>
          <w:ilvl w:val="0"/>
          <w:numId w:val="7"/>
        </w:numPr>
        <w:rPr>
          <w:sz w:val="22"/>
          <w:szCs w:val="22"/>
        </w:rPr>
      </w:pPr>
      <w:r w:rsidRPr="001B7223">
        <w:rPr>
          <w:sz w:val="22"/>
          <w:szCs w:val="22"/>
        </w:rPr>
        <w:t xml:space="preserve">Discuss some of the recommendations in the literature about how counselors can address or help address this issue.  </w:t>
      </w:r>
    </w:p>
    <w:p w:rsidR="00FD53E5" w:rsidRPr="001B7223" w:rsidRDefault="00FD53E5" w:rsidP="008B5943">
      <w:pPr>
        <w:pStyle w:val="ListParagraph"/>
        <w:numPr>
          <w:ilvl w:val="0"/>
          <w:numId w:val="7"/>
        </w:numPr>
        <w:rPr>
          <w:sz w:val="22"/>
          <w:szCs w:val="22"/>
        </w:rPr>
      </w:pPr>
      <w:r w:rsidRPr="001B7223">
        <w:rPr>
          <w:sz w:val="22"/>
          <w:szCs w:val="22"/>
        </w:rPr>
        <w:t xml:space="preserve">Discuss your perspective on this issue as a developing counselor.  This may include your professional training, future goals, or concerns.  </w:t>
      </w:r>
    </w:p>
    <w:p w:rsidR="00FD53E5" w:rsidRPr="001B7223" w:rsidRDefault="00FD53E5" w:rsidP="008B5943">
      <w:pPr>
        <w:pStyle w:val="ListParagraph"/>
        <w:numPr>
          <w:ilvl w:val="0"/>
          <w:numId w:val="7"/>
        </w:numPr>
        <w:rPr>
          <w:sz w:val="22"/>
          <w:szCs w:val="22"/>
        </w:rPr>
      </w:pPr>
      <w:r w:rsidRPr="001B7223">
        <w:rPr>
          <w:sz w:val="22"/>
          <w:szCs w:val="22"/>
        </w:rPr>
        <w:t xml:space="preserve">In the class </w:t>
      </w:r>
      <w:proofErr w:type="spellStart"/>
      <w:r w:rsidRPr="001B7223">
        <w:rPr>
          <w:sz w:val="22"/>
          <w:szCs w:val="22"/>
        </w:rPr>
        <w:t>dropbox</w:t>
      </w:r>
      <w:proofErr w:type="spellEnd"/>
      <w:r w:rsidRPr="001B7223">
        <w:rPr>
          <w:sz w:val="22"/>
          <w:szCs w:val="22"/>
        </w:rPr>
        <w:t xml:space="preserve"> folder you are asked to submit a resource page that includes recommended resources and paragraph that describes the central issues.  On the folder submission you are asked to include your last name and title.  </w:t>
      </w:r>
      <w:r w:rsidRPr="001B7223">
        <w:rPr>
          <w:sz w:val="22"/>
          <w:szCs w:val="22"/>
        </w:rPr>
        <w:tab/>
        <w:t xml:space="preserve"> </w:t>
      </w:r>
    </w:p>
    <w:p w:rsidR="00FD53E5" w:rsidRPr="001B7223" w:rsidRDefault="00FD53E5" w:rsidP="00FD53E5">
      <w:pPr>
        <w:ind w:left="1440" w:firstLine="720"/>
        <w:rPr>
          <w:sz w:val="22"/>
          <w:szCs w:val="22"/>
        </w:rPr>
      </w:pPr>
    </w:p>
    <w:p w:rsidR="00FD53E5" w:rsidRPr="001B7223" w:rsidRDefault="00FD53E5" w:rsidP="008B5943">
      <w:pPr>
        <w:numPr>
          <w:ilvl w:val="0"/>
          <w:numId w:val="3"/>
        </w:numPr>
        <w:rPr>
          <w:sz w:val="22"/>
          <w:szCs w:val="22"/>
        </w:rPr>
      </w:pPr>
      <w:r w:rsidRPr="001B7223">
        <w:rPr>
          <w:b/>
          <w:sz w:val="22"/>
          <w:szCs w:val="22"/>
        </w:rPr>
        <w:t>Legal and Ethical Case Study Group Project</w:t>
      </w:r>
    </w:p>
    <w:p w:rsidR="00FD53E5" w:rsidRPr="001B7223" w:rsidRDefault="00FD53E5" w:rsidP="00FD53E5">
      <w:pPr>
        <w:ind w:left="720"/>
        <w:rPr>
          <w:sz w:val="22"/>
          <w:szCs w:val="22"/>
        </w:rPr>
      </w:pPr>
      <w:r w:rsidRPr="001B7223">
        <w:rPr>
          <w:sz w:val="22"/>
          <w:szCs w:val="22"/>
        </w:rPr>
        <w:t xml:space="preserve">Each group will be provided a case study to complete their legal and ethical case study presentation.  Groups will be required to submit a case response using an ethical and legal decision making model (to be provided in class).  In addition, groups will be required to submit a resource page that provides resources used for developing their response.  On the presentation day each group will be provided 10-15 minutes to discuss the central issues of their case and respond to questions.  </w:t>
      </w:r>
    </w:p>
    <w:p w:rsidR="00FD53E5" w:rsidRPr="001B7223" w:rsidRDefault="00FD53E5" w:rsidP="00FD53E5">
      <w:pPr>
        <w:ind w:left="720"/>
        <w:rPr>
          <w:sz w:val="22"/>
          <w:szCs w:val="22"/>
        </w:rPr>
      </w:pPr>
    </w:p>
    <w:p w:rsidR="00FD53E5" w:rsidRPr="001B7223" w:rsidRDefault="00FD53E5" w:rsidP="00FD53E5">
      <w:pPr>
        <w:ind w:left="720"/>
        <w:rPr>
          <w:sz w:val="22"/>
          <w:szCs w:val="22"/>
        </w:rPr>
      </w:pPr>
      <w:r w:rsidRPr="001B7223">
        <w:rPr>
          <w:sz w:val="22"/>
          <w:szCs w:val="22"/>
        </w:rPr>
        <w:t xml:space="preserve">All students will be provided all cases in advance so they will be aware of other groups’ cases.  It is expected that each group will develop </w:t>
      </w:r>
      <w:r w:rsidRPr="001B7223">
        <w:rPr>
          <w:b/>
          <w:i/>
          <w:sz w:val="22"/>
          <w:szCs w:val="22"/>
        </w:rPr>
        <w:t>at least one question</w:t>
      </w:r>
      <w:r w:rsidRPr="001B7223">
        <w:rPr>
          <w:sz w:val="22"/>
          <w:szCs w:val="22"/>
        </w:rPr>
        <w:t xml:space="preserve"> for the other groups’ cases.  These questions are to be submitted with your group’s case study presentation materials.  </w:t>
      </w:r>
    </w:p>
    <w:p w:rsidR="00FD53E5" w:rsidRPr="001B7223" w:rsidRDefault="00FD53E5" w:rsidP="00FD53E5">
      <w:pPr>
        <w:ind w:left="1080"/>
        <w:rPr>
          <w:sz w:val="22"/>
          <w:szCs w:val="22"/>
        </w:rPr>
      </w:pPr>
    </w:p>
    <w:p w:rsidR="00FD53E5" w:rsidRPr="001B7223" w:rsidRDefault="00FD53E5" w:rsidP="008B5943">
      <w:pPr>
        <w:numPr>
          <w:ilvl w:val="0"/>
          <w:numId w:val="3"/>
        </w:numPr>
        <w:rPr>
          <w:sz w:val="22"/>
          <w:szCs w:val="22"/>
        </w:rPr>
      </w:pPr>
      <w:r w:rsidRPr="001B7223">
        <w:rPr>
          <w:b/>
          <w:sz w:val="22"/>
          <w:szCs w:val="22"/>
        </w:rPr>
        <w:t>Professional Development Activity</w:t>
      </w:r>
    </w:p>
    <w:p w:rsidR="00FD53E5" w:rsidRPr="001B7223" w:rsidRDefault="00FD53E5" w:rsidP="00FD53E5">
      <w:pPr>
        <w:ind w:left="720"/>
        <w:rPr>
          <w:sz w:val="22"/>
          <w:szCs w:val="22"/>
        </w:rPr>
      </w:pPr>
      <w:r w:rsidRPr="001B7223">
        <w:rPr>
          <w:sz w:val="22"/>
          <w:szCs w:val="22"/>
        </w:rPr>
        <w:t>Students will be asked to attend at least 2 professional development activities during the semester.  These may include professional meetings, professional conferences, workshops or other professional development activities. Write a 2-3 page typed overview of the activity including the following:</w:t>
      </w:r>
    </w:p>
    <w:p w:rsidR="00FD53E5" w:rsidRPr="001B7223" w:rsidRDefault="00FD53E5" w:rsidP="008B5943">
      <w:pPr>
        <w:numPr>
          <w:ilvl w:val="0"/>
          <w:numId w:val="5"/>
        </w:numPr>
        <w:rPr>
          <w:sz w:val="22"/>
          <w:szCs w:val="22"/>
        </w:rPr>
      </w:pPr>
      <w:r w:rsidRPr="001B7223">
        <w:rPr>
          <w:sz w:val="22"/>
          <w:szCs w:val="22"/>
        </w:rPr>
        <w:t>Identify the professional development activity</w:t>
      </w:r>
    </w:p>
    <w:p w:rsidR="00FD53E5" w:rsidRPr="001B7223" w:rsidRDefault="00FD53E5" w:rsidP="008B5943">
      <w:pPr>
        <w:numPr>
          <w:ilvl w:val="0"/>
          <w:numId w:val="4"/>
        </w:numPr>
        <w:rPr>
          <w:sz w:val="22"/>
          <w:szCs w:val="22"/>
        </w:rPr>
      </w:pPr>
      <w:r w:rsidRPr="001B7223">
        <w:rPr>
          <w:sz w:val="22"/>
          <w:szCs w:val="22"/>
        </w:rPr>
        <w:t>What did you learn or how was the content beneficial</w:t>
      </w:r>
    </w:p>
    <w:p w:rsidR="00FD53E5" w:rsidRPr="001B7223" w:rsidRDefault="00FD53E5" w:rsidP="008B5943">
      <w:pPr>
        <w:numPr>
          <w:ilvl w:val="0"/>
          <w:numId w:val="4"/>
        </w:numPr>
        <w:rPr>
          <w:sz w:val="22"/>
          <w:szCs w:val="22"/>
        </w:rPr>
      </w:pPr>
      <w:r w:rsidRPr="001B7223">
        <w:rPr>
          <w:sz w:val="22"/>
          <w:szCs w:val="22"/>
        </w:rPr>
        <w:t>How might you integrate or use this information as you develop as a counselor</w:t>
      </w:r>
    </w:p>
    <w:p w:rsidR="00FD53E5" w:rsidRPr="008B5943" w:rsidRDefault="00FD53E5" w:rsidP="008B5943">
      <w:pPr>
        <w:numPr>
          <w:ilvl w:val="0"/>
          <w:numId w:val="4"/>
        </w:numPr>
        <w:rPr>
          <w:sz w:val="22"/>
          <w:szCs w:val="22"/>
        </w:rPr>
      </w:pPr>
      <w:r w:rsidRPr="001B7223">
        <w:rPr>
          <w:sz w:val="22"/>
          <w:szCs w:val="22"/>
        </w:rPr>
        <w:t>Your overall evaluation of the professional development activity </w:t>
      </w:r>
    </w:p>
    <w:p w:rsidR="00FD53E5" w:rsidRPr="001B7223" w:rsidRDefault="00FD53E5" w:rsidP="00FD53E5">
      <w:pPr>
        <w:rPr>
          <w:sz w:val="22"/>
          <w:szCs w:val="22"/>
        </w:rPr>
      </w:pPr>
    </w:p>
    <w:p w:rsidR="00FD53E5" w:rsidRPr="001B7223" w:rsidRDefault="00FD53E5" w:rsidP="008B5943">
      <w:pPr>
        <w:numPr>
          <w:ilvl w:val="0"/>
          <w:numId w:val="3"/>
        </w:numPr>
        <w:tabs>
          <w:tab w:val="num" w:pos="840"/>
        </w:tabs>
        <w:rPr>
          <w:b/>
          <w:sz w:val="22"/>
          <w:szCs w:val="22"/>
        </w:rPr>
      </w:pPr>
      <w:r w:rsidRPr="001B7223">
        <w:rPr>
          <w:b/>
          <w:sz w:val="22"/>
          <w:szCs w:val="22"/>
        </w:rPr>
        <w:t>Professional Identification Project</w:t>
      </w:r>
    </w:p>
    <w:p w:rsidR="00FD53E5" w:rsidRPr="001B7223" w:rsidRDefault="00FD53E5" w:rsidP="00FD53E5">
      <w:pPr>
        <w:ind w:left="720"/>
        <w:rPr>
          <w:sz w:val="22"/>
          <w:szCs w:val="22"/>
        </w:rPr>
      </w:pPr>
      <w:r w:rsidRPr="001B7223">
        <w:rPr>
          <w:sz w:val="22"/>
          <w:szCs w:val="22"/>
        </w:rPr>
        <w:t xml:space="preserve">The purpose of this project is to assist in the development and identification of one’s professional identification. </w:t>
      </w:r>
    </w:p>
    <w:p w:rsidR="00FD53E5" w:rsidRPr="001B7223" w:rsidRDefault="00FD53E5" w:rsidP="008B5943">
      <w:pPr>
        <w:numPr>
          <w:ilvl w:val="0"/>
          <w:numId w:val="6"/>
        </w:numPr>
        <w:tabs>
          <w:tab w:val="clear" w:pos="720"/>
          <w:tab w:val="num" w:pos="1440"/>
        </w:tabs>
        <w:spacing w:before="100" w:beforeAutospacing="1" w:after="100" w:afterAutospacing="1"/>
        <w:ind w:left="1440" w:hanging="600"/>
        <w:rPr>
          <w:sz w:val="22"/>
          <w:szCs w:val="22"/>
        </w:rPr>
      </w:pPr>
      <w:r w:rsidRPr="001B7223">
        <w:rPr>
          <w:sz w:val="22"/>
          <w:szCs w:val="22"/>
        </w:rPr>
        <w:t>Professional Disclosure Statement – Develop your own professional disclosure statement using the examples provided in class</w:t>
      </w:r>
    </w:p>
    <w:p w:rsidR="00FD53E5" w:rsidRPr="001B7223" w:rsidRDefault="00FD53E5" w:rsidP="008B5943">
      <w:pPr>
        <w:numPr>
          <w:ilvl w:val="0"/>
          <w:numId w:val="6"/>
        </w:numPr>
        <w:tabs>
          <w:tab w:val="clear" w:pos="720"/>
          <w:tab w:val="num" w:pos="1440"/>
        </w:tabs>
        <w:spacing w:before="100" w:beforeAutospacing="1" w:after="100" w:afterAutospacing="1"/>
        <w:ind w:left="1440" w:hanging="600"/>
        <w:rPr>
          <w:sz w:val="22"/>
          <w:szCs w:val="22"/>
        </w:rPr>
      </w:pPr>
      <w:r w:rsidRPr="001B7223">
        <w:rPr>
          <w:sz w:val="22"/>
          <w:szCs w:val="22"/>
        </w:rPr>
        <w:t>Professional Development Plan - Develop a plan that identifies your professional and educational goals for the next five years.  Format will be provided in class</w:t>
      </w:r>
    </w:p>
    <w:p w:rsidR="004C029E" w:rsidRPr="001B7223" w:rsidRDefault="004C029E" w:rsidP="006B1F69">
      <w:pPr>
        <w:rPr>
          <w:b/>
          <w:sz w:val="22"/>
          <w:szCs w:val="22"/>
        </w:rPr>
      </w:pPr>
      <w:r w:rsidRPr="001B7223">
        <w:rPr>
          <w:b/>
          <w:sz w:val="22"/>
          <w:szCs w:val="22"/>
        </w:rPr>
        <w:lastRenderedPageBreak/>
        <w:t>8.</w:t>
      </w:r>
      <w:r w:rsidRPr="001B7223">
        <w:rPr>
          <w:b/>
          <w:sz w:val="22"/>
          <w:szCs w:val="22"/>
        </w:rPr>
        <w:tab/>
      </w:r>
      <w:r w:rsidR="00D23DCD" w:rsidRPr="001B7223">
        <w:rPr>
          <w:b/>
          <w:sz w:val="22"/>
          <w:szCs w:val="22"/>
        </w:rPr>
        <w:t>Rubrics and Grading Scale</w:t>
      </w:r>
      <w:r w:rsidRPr="001B7223">
        <w:rPr>
          <w:b/>
          <w:sz w:val="22"/>
          <w:szCs w:val="22"/>
        </w:rPr>
        <w:t>:</w:t>
      </w:r>
    </w:p>
    <w:p w:rsidR="004C029E" w:rsidRPr="001B7223" w:rsidRDefault="004C029E" w:rsidP="006B1F69">
      <w:pPr>
        <w:rPr>
          <w:b/>
          <w:sz w:val="22"/>
          <w:szCs w:val="22"/>
        </w:rPr>
      </w:pPr>
    </w:p>
    <w:p w:rsidR="004C029E" w:rsidRPr="001B7223" w:rsidRDefault="004C029E" w:rsidP="006B1F69">
      <w:pPr>
        <w:ind w:left="720"/>
        <w:rPr>
          <w:sz w:val="22"/>
          <w:szCs w:val="22"/>
        </w:rPr>
      </w:pPr>
      <w:r w:rsidRPr="001B7223">
        <w:rPr>
          <w:sz w:val="22"/>
          <w:szCs w:val="22"/>
        </w:rPr>
        <w:t xml:space="preserve">Students in this course are required to complete the specified </w:t>
      </w:r>
      <w:r w:rsidR="00F33F58" w:rsidRPr="001B7223">
        <w:rPr>
          <w:sz w:val="22"/>
          <w:szCs w:val="22"/>
        </w:rPr>
        <w:t xml:space="preserve">course </w:t>
      </w:r>
      <w:r w:rsidRPr="001B7223">
        <w:rPr>
          <w:sz w:val="22"/>
          <w:szCs w:val="22"/>
        </w:rPr>
        <w:t xml:space="preserve">requirements.  Student’s final </w:t>
      </w:r>
      <w:r w:rsidR="00F33F58" w:rsidRPr="001B7223">
        <w:rPr>
          <w:sz w:val="22"/>
          <w:szCs w:val="22"/>
        </w:rPr>
        <w:t xml:space="preserve">evaluation is </w:t>
      </w:r>
      <w:r w:rsidRPr="001B7223">
        <w:rPr>
          <w:sz w:val="22"/>
          <w:szCs w:val="22"/>
        </w:rPr>
        <w:t xml:space="preserve">based on these components.  </w:t>
      </w:r>
    </w:p>
    <w:p w:rsidR="000767DC" w:rsidRPr="001B7223" w:rsidRDefault="000767DC" w:rsidP="006B1F69">
      <w:pPr>
        <w:ind w:left="720"/>
        <w:rPr>
          <w:sz w:val="22"/>
          <w:szCs w:val="22"/>
        </w:rPr>
      </w:pPr>
    </w:p>
    <w:p w:rsidR="00F63640" w:rsidRPr="001B7223" w:rsidRDefault="00FD53E5" w:rsidP="006B1F69">
      <w:pPr>
        <w:ind w:left="720"/>
        <w:rPr>
          <w:sz w:val="22"/>
          <w:szCs w:val="22"/>
        </w:rPr>
      </w:pPr>
      <w:r w:rsidRPr="001B7223">
        <w:rPr>
          <w:sz w:val="22"/>
          <w:szCs w:val="22"/>
        </w:rPr>
        <w:t>Professional Trends and Issues</w:t>
      </w:r>
      <w:r w:rsidR="000767DC" w:rsidRPr="001B7223">
        <w:rPr>
          <w:sz w:val="22"/>
          <w:szCs w:val="22"/>
        </w:rPr>
        <w:t xml:space="preserve">  </w:t>
      </w:r>
      <w:r w:rsidR="000767DC" w:rsidRPr="001B7223">
        <w:rPr>
          <w:sz w:val="22"/>
          <w:szCs w:val="22"/>
        </w:rPr>
        <w:tab/>
      </w:r>
      <w:r w:rsidR="000767DC" w:rsidRPr="001B7223">
        <w:rPr>
          <w:sz w:val="22"/>
          <w:szCs w:val="22"/>
        </w:rPr>
        <w:tab/>
      </w:r>
      <w:r w:rsidR="000767DC" w:rsidRPr="001B7223">
        <w:rPr>
          <w:sz w:val="22"/>
          <w:szCs w:val="22"/>
        </w:rPr>
        <w:tab/>
        <w:t>25%</w:t>
      </w:r>
    </w:p>
    <w:p w:rsidR="004C029E" w:rsidRPr="001B7223" w:rsidRDefault="003030F1" w:rsidP="000767DC">
      <w:pPr>
        <w:ind w:firstLine="720"/>
        <w:rPr>
          <w:sz w:val="22"/>
          <w:szCs w:val="22"/>
        </w:rPr>
      </w:pPr>
      <w:r>
        <w:rPr>
          <w:sz w:val="22"/>
          <w:szCs w:val="22"/>
        </w:rPr>
        <w:t>Legal and Ethical Case Study</w:t>
      </w:r>
      <w:r>
        <w:rPr>
          <w:sz w:val="22"/>
          <w:szCs w:val="22"/>
        </w:rPr>
        <w:tab/>
      </w:r>
      <w:r>
        <w:rPr>
          <w:sz w:val="22"/>
          <w:szCs w:val="22"/>
        </w:rPr>
        <w:tab/>
      </w:r>
      <w:r>
        <w:rPr>
          <w:sz w:val="22"/>
          <w:szCs w:val="22"/>
        </w:rPr>
        <w:tab/>
      </w:r>
      <w:r w:rsidR="00FD53E5" w:rsidRPr="001B7223">
        <w:rPr>
          <w:sz w:val="22"/>
          <w:szCs w:val="22"/>
        </w:rPr>
        <w:t>25%</w:t>
      </w:r>
    </w:p>
    <w:p w:rsidR="00FD53E5" w:rsidRPr="001B7223" w:rsidRDefault="004C029E" w:rsidP="006B1F69">
      <w:pPr>
        <w:rPr>
          <w:sz w:val="22"/>
          <w:szCs w:val="22"/>
        </w:rPr>
      </w:pPr>
      <w:r w:rsidRPr="001B7223">
        <w:rPr>
          <w:sz w:val="22"/>
          <w:szCs w:val="22"/>
        </w:rPr>
        <w:tab/>
      </w:r>
      <w:r w:rsidR="00FD53E5" w:rsidRPr="001B7223">
        <w:rPr>
          <w:sz w:val="22"/>
          <w:szCs w:val="22"/>
        </w:rPr>
        <w:t>Professional Development Activity</w:t>
      </w:r>
      <w:r w:rsidR="00F63640" w:rsidRPr="001B7223">
        <w:rPr>
          <w:sz w:val="22"/>
          <w:szCs w:val="22"/>
        </w:rPr>
        <w:t xml:space="preserve"> </w:t>
      </w:r>
      <w:r w:rsidR="00FD53E5" w:rsidRPr="001B7223">
        <w:rPr>
          <w:sz w:val="22"/>
          <w:szCs w:val="22"/>
        </w:rPr>
        <w:t>(2)</w:t>
      </w:r>
      <w:r w:rsidR="00FD53E5" w:rsidRPr="001B7223">
        <w:rPr>
          <w:sz w:val="22"/>
          <w:szCs w:val="22"/>
        </w:rPr>
        <w:tab/>
      </w:r>
      <w:r w:rsidR="00FD53E5" w:rsidRPr="001B7223">
        <w:rPr>
          <w:sz w:val="22"/>
          <w:szCs w:val="22"/>
        </w:rPr>
        <w:tab/>
      </w:r>
      <w:r w:rsidR="00492E85" w:rsidRPr="001B7223">
        <w:rPr>
          <w:sz w:val="22"/>
          <w:szCs w:val="22"/>
        </w:rPr>
        <w:t>25</w:t>
      </w:r>
      <w:r w:rsidR="00F63640" w:rsidRPr="001B7223">
        <w:rPr>
          <w:sz w:val="22"/>
          <w:szCs w:val="22"/>
        </w:rPr>
        <w:t xml:space="preserve">% </w:t>
      </w:r>
    </w:p>
    <w:p w:rsidR="00FD53E5" w:rsidRPr="001B7223" w:rsidRDefault="00FD53E5" w:rsidP="006B1F69">
      <w:pPr>
        <w:rPr>
          <w:sz w:val="22"/>
          <w:szCs w:val="22"/>
        </w:rPr>
      </w:pPr>
      <w:r w:rsidRPr="001B7223">
        <w:rPr>
          <w:sz w:val="22"/>
          <w:szCs w:val="22"/>
        </w:rPr>
        <w:tab/>
        <w:t>Profess</w:t>
      </w:r>
      <w:r w:rsidR="003030F1">
        <w:rPr>
          <w:sz w:val="22"/>
          <w:szCs w:val="22"/>
        </w:rPr>
        <w:t xml:space="preserve">ional Identification Project </w:t>
      </w:r>
      <w:r w:rsidR="003030F1">
        <w:rPr>
          <w:sz w:val="22"/>
          <w:szCs w:val="22"/>
        </w:rPr>
        <w:tab/>
      </w:r>
      <w:r w:rsidR="003030F1">
        <w:rPr>
          <w:sz w:val="22"/>
          <w:szCs w:val="22"/>
        </w:rPr>
        <w:tab/>
      </w:r>
      <w:r w:rsidRPr="001B7223">
        <w:rPr>
          <w:sz w:val="22"/>
          <w:szCs w:val="22"/>
        </w:rPr>
        <w:t>25%</w:t>
      </w:r>
      <w:r w:rsidRPr="001B7223">
        <w:rPr>
          <w:sz w:val="22"/>
          <w:szCs w:val="22"/>
        </w:rPr>
        <w:tab/>
      </w:r>
    </w:p>
    <w:p w:rsidR="004C029E" w:rsidRPr="001B7223" w:rsidRDefault="00FD53E5" w:rsidP="006B1F69">
      <w:pPr>
        <w:rPr>
          <w:sz w:val="22"/>
          <w:szCs w:val="22"/>
        </w:rPr>
      </w:pPr>
      <w:r w:rsidRPr="001B7223">
        <w:rPr>
          <w:sz w:val="22"/>
          <w:szCs w:val="22"/>
        </w:rPr>
        <w:tab/>
      </w:r>
      <w:r w:rsidR="00F33F58" w:rsidRPr="001B7223">
        <w:rPr>
          <w:sz w:val="22"/>
          <w:szCs w:val="22"/>
        </w:rPr>
        <w:t>_______________________________________________________________</w:t>
      </w:r>
      <w:r w:rsidR="004C029E" w:rsidRPr="001B7223">
        <w:rPr>
          <w:sz w:val="22"/>
          <w:szCs w:val="22"/>
        </w:rPr>
        <w:tab/>
      </w:r>
      <w:r w:rsidR="004C029E" w:rsidRPr="001B7223">
        <w:rPr>
          <w:sz w:val="22"/>
          <w:szCs w:val="22"/>
        </w:rPr>
        <w:tab/>
      </w:r>
    </w:p>
    <w:p w:rsidR="004C029E" w:rsidRPr="001B7223" w:rsidRDefault="004C029E" w:rsidP="006B1F69">
      <w:pPr>
        <w:rPr>
          <w:sz w:val="22"/>
          <w:szCs w:val="22"/>
        </w:rPr>
      </w:pPr>
      <w:r w:rsidRPr="001B7223">
        <w:rPr>
          <w:sz w:val="22"/>
          <w:szCs w:val="22"/>
        </w:rPr>
        <w:tab/>
      </w:r>
      <w:r w:rsidRPr="001B7223">
        <w:rPr>
          <w:sz w:val="22"/>
          <w:szCs w:val="22"/>
        </w:rPr>
        <w:tab/>
      </w:r>
      <w:r w:rsidRPr="001B7223">
        <w:rPr>
          <w:sz w:val="22"/>
          <w:szCs w:val="22"/>
        </w:rPr>
        <w:tab/>
      </w:r>
      <w:r w:rsidRPr="001B7223">
        <w:rPr>
          <w:sz w:val="22"/>
          <w:szCs w:val="22"/>
        </w:rPr>
        <w:tab/>
      </w:r>
      <w:r w:rsidRPr="001B7223">
        <w:rPr>
          <w:sz w:val="22"/>
          <w:szCs w:val="22"/>
        </w:rPr>
        <w:tab/>
      </w:r>
      <w:r w:rsidRPr="001B7223">
        <w:rPr>
          <w:sz w:val="22"/>
          <w:szCs w:val="22"/>
        </w:rPr>
        <w:tab/>
      </w:r>
      <w:r w:rsidRPr="001B7223">
        <w:rPr>
          <w:sz w:val="22"/>
          <w:szCs w:val="22"/>
        </w:rPr>
        <w:tab/>
      </w:r>
      <w:r w:rsidRPr="001B7223">
        <w:rPr>
          <w:sz w:val="22"/>
          <w:szCs w:val="22"/>
        </w:rPr>
        <w:tab/>
      </w:r>
      <w:r w:rsidR="00271423" w:rsidRPr="001B7223">
        <w:rPr>
          <w:sz w:val="22"/>
          <w:szCs w:val="22"/>
        </w:rPr>
        <w:t>Total</w:t>
      </w:r>
      <w:r w:rsidR="00271423" w:rsidRPr="001B7223">
        <w:rPr>
          <w:sz w:val="22"/>
          <w:szCs w:val="22"/>
        </w:rPr>
        <w:tab/>
        <w:t>100%</w:t>
      </w:r>
      <w:r w:rsidR="00DD5A5D" w:rsidRPr="001B7223">
        <w:rPr>
          <w:sz w:val="22"/>
          <w:szCs w:val="22"/>
        </w:rPr>
        <w:t xml:space="preserve"> total</w:t>
      </w:r>
    </w:p>
    <w:p w:rsidR="004C029E" w:rsidRPr="001B7223" w:rsidRDefault="00453FB4" w:rsidP="006B1F69">
      <w:pPr>
        <w:rPr>
          <w:sz w:val="22"/>
          <w:szCs w:val="22"/>
        </w:rPr>
      </w:pPr>
      <w:r w:rsidRPr="001B7223">
        <w:rPr>
          <w:sz w:val="22"/>
          <w:szCs w:val="22"/>
        </w:rPr>
        <w:tab/>
      </w:r>
      <w:r w:rsidR="004C029E" w:rsidRPr="001B7223">
        <w:rPr>
          <w:sz w:val="22"/>
          <w:szCs w:val="22"/>
        </w:rPr>
        <w:t>The following scale will be used:</w:t>
      </w:r>
    </w:p>
    <w:p w:rsidR="004C029E" w:rsidRPr="001B7223" w:rsidRDefault="004C029E" w:rsidP="006B1F69">
      <w:pPr>
        <w:rPr>
          <w:sz w:val="22"/>
          <w:szCs w:val="22"/>
        </w:rPr>
      </w:pPr>
    </w:p>
    <w:p w:rsidR="004C029E" w:rsidRPr="001B7223" w:rsidRDefault="004C029E" w:rsidP="006B1F69">
      <w:pPr>
        <w:rPr>
          <w:sz w:val="22"/>
          <w:szCs w:val="22"/>
        </w:rPr>
      </w:pPr>
      <w:r w:rsidRPr="001B7223">
        <w:rPr>
          <w:sz w:val="22"/>
          <w:szCs w:val="22"/>
        </w:rPr>
        <w:tab/>
        <w:t xml:space="preserve">90-100% </w:t>
      </w:r>
      <w:r w:rsidRPr="001B7223">
        <w:rPr>
          <w:sz w:val="22"/>
          <w:szCs w:val="22"/>
        </w:rPr>
        <w:tab/>
        <w:t>= A</w:t>
      </w:r>
    </w:p>
    <w:p w:rsidR="004C029E" w:rsidRPr="001B7223" w:rsidRDefault="004C029E" w:rsidP="006B1F69">
      <w:pPr>
        <w:rPr>
          <w:sz w:val="22"/>
          <w:szCs w:val="22"/>
        </w:rPr>
      </w:pPr>
      <w:r w:rsidRPr="001B7223">
        <w:rPr>
          <w:sz w:val="22"/>
          <w:szCs w:val="22"/>
        </w:rPr>
        <w:tab/>
        <w:t xml:space="preserve">80-89.9% </w:t>
      </w:r>
      <w:r w:rsidRPr="001B7223">
        <w:rPr>
          <w:sz w:val="22"/>
          <w:szCs w:val="22"/>
        </w:rPr>
        <w:tab/>
        <w:t>=B</w:t>
      </w:r>
    </w:p>
    <w:p w:rsidR="004C029E" w:rsidRPr="001B7223" w:rsidRDefault="004C029E" w:rsidP="006B1F69">
      <w:pPr>
        <w:rPr>
          <w:sz w:val="22"/>
          <w:szCs w:val="22"/>
        </w:rPr>
      </w:pPr>
      <w:r w:rsidRPr="001B7223">
        <w:rPr>
          <w:sz w:val="22"/>
          <w:szCs w:val="22"/>
        </w:rPr>
        <w:tab/>
        <w:t>70-79.9%</w:t>
      </w:r>
      <w:r w:rsidRPr="001B7223">
        <w:rPr>
          <w:sz w:val="22"/>
          <w:szCs w:val="22"/>
        </w:rPr>
        <w:tab/>
        <w:t>=C</w:t>
      </w:r>
    </w:p>
    <w:p w:rsidR="004C029E" w:rsidRPr="001B7223" w:rsidRDefault="004C029E" w:rsidP="006B1F69">
      <w:pPr>
        <w:rPr>
          <w:sz w:val="22"/>
          <w:szCs w:val="22"/>
        </w:rPr>
      </w:pPr>
      <w:r w:rsidRPr="001B7223">
        <w:rPr>
          <w:sz w:val="22"/>
          <w:szCs w:val="22"/>
        </w:rPr>
        <w:tab/>
        <w:t>60-69.9%</w:t>
      </w:r>
      <w:r w:rsidRPr="001B7223">
        <w:rPr>
          <w:sz w:val="22"/>
          <w:szCs w:val="22"/>
        </w:rPr>
        <w:tab/>
        <w:t>=D</w:t>
      </w:r>
    </w:p>
    <w:p w:rsidR="004C029E" w:rsidRPr="001B7223" w:rsidRDefault="004C029E" w:rsidP="006B1F69">
      <w:pPr>
        <w:rPr>
          <w:sz w:val="22"/>
          <w:szCs w:val="22"/>
        </w:rPr>
      </w:pPr>
      <w:r w:rsidRPr="001B7223">
        <w:rPr>
          <w:sz w:val="22"/>
          <w:szCs w:val="22"/>
        </w:rPr>
        <w:tab/>
        <w:t>Below 60%</w:t>
      </w:r>
      <w:r w:rsidRPr="001B7223">
        <w:rPr>
          <w:sz w:val="22"/>
          <w:szCs w:val="22"/>
        </w:rPr>
        <w:tab/>
        <w:t>=F</w:t>
      </w:r>
    </w:p>
    <w:p w:rsidR="00B96FA8" w:rsidRPr="001B7223" w:rsidRDefault="00B96FA8" w:rsidP="006B1F69">
      <w:pPr>
        <w:rPr>
          <w:sz w:val="22"/>
          <w:szCs w:val="22"/>
        </w:rPr>
      </w:pPr>
    </w:p>
    <w:p w:rsidR="00B96FA8" w:rsidRPr="001B7223" w:rsidRDefault="00B96FA8" w:rsidP="006B1F69">
      <w:pPr>
        <w:ind w:left="720"/>
        <w:rPr>
          <w:sz w:val="22"/>
          <w:szCs w:val="22"/>
        </w:rPr>
      </w:pPr>
      <w:r w:rsidRPr="001B7223">
        <w:rPr>
          <w:sz w:val="22"/>
          <w:szCs w:val="22"/>
        </w:rPr>
        <w:t>Please note: Course assignments are due on the dates specified.  When assignments are turned in late, without an excused or approved absence, scores for the assignment(s) will be reduced by 5% per day, with no assignments accepted more than 1 week past the due date.  Please refer to the Class Policy Statements in the course syllabus for information about excused absences and making up assignments.</w:t>
      </w:r>
    </w:p>
    <w:p w:rsidR="004C029E" w:rsidRPr="001B7223" w:rsidRDefault="004C029E" w:rsidP="006B1F69">
      <w:pPr>
        <w:rPr>
          <w:sz w:val="22"/>
          <w:szCs w:val="22"/>
        </w:rPr>
      </w:pPr>
      <w:r w:rsidRPr="001B7223">
        <w:rPr>
          <w:sz w:val="22"/>
          <w:szCs w:val="22"/>
        </w:rPr>
        <w:tab/>
      </w:r>
    </w:p>
    <w:p w:rsidR="00380E12" w:rsidRPr="001B7223" w:rsidRDefault="00380E12" w:rsidP="006B1F69">
      <w:pPr>
        <w:rPr>
          <w:b/>
          <w:sz w:val="22"/>
          <w:szCs w:val="22"/>
        </w:rPr>
      </w:pPr>
      <w:r w:rsidRPr="001B7223">
        <w:rPr>
          <w:b/>
          <w:sz w:val="22"/>
          <w:szCs w:val="22"/>
        </w:rPr>
        <w:t xml:space="preserve">9.  </w:t>
      </w:r>
      <w:r w:rsidR="004C029E" w:rsidRPr="001B7223">
        <w:rPr>
          <w:b/>
          <w:sz w:val="22"/>
          <w:szCs w:val="22"/>
        </w:rPr>
        <w:t>Class Policy Statements</w:t>
      </w:r>
      <w:r w:rsidRPr="001B7223">
        <w:rPr>
          <w:b/>
          <w:sz w:val="22"/>
          <w:szCs w:val="22"/>
        </w:rPr>
        <w:t>:</w:t>
      </w:r>
    </w:p>
    <w:p w:rsidR="00380E12" w:rsidRPr="001B7223" w:rsidRDefault="00380E12" w:rsidP="008B5943">
      <w:pPr>
        <w:numPr>
          <w:ilvl w:val="0"/>
          <w:numId w:val="1"/>
        </w:numPr>
        <w:rPr>
          <w:sz w:val="22"/>
          <w:szCs w:val="22"/>
        </w:rPr>
      </w:pPr>
      <w:r w:rsidRPr="001B7223">
        <w:rPr>
          <w:sz w:val="22"/>
          <w:szCs w:val="22"/>
          <w:u w:val="single"/>
        </w:rPr>
        <w:t>Attendance:</w:t>
      </w:r>
      <w:r w:rsidRPr="001B7223">
        <w:rPr>
          <w:sz w:val="22"/>
          <w:szCs w:val="22"/>
        </w:rPr>
        <w:t xml:space="preserve"> Although attendance is not required, students are expected to attend all classes, and will be held responsible for any content covered in the event of an absence.</w:t>
      </w:r>
    </w:p>
    <w:p w:rsidR="00380E12" w:rsidRPr="001B7223" w:rsidRDefault="00380E12" w:rsidP="008B5943">
      <w:pPr>
        <w:numPr>
          <w:ilvl w:val="0"/>
          <w:numId w:val="1"/>
        </w:numPr>
        <w:rPr>
          <w:sz w:val="22"/>
          <w:szCs w:val="22"/>
        </w:rPr>
      </w:pPr>
      <w:r w:rsidRPr="001B7223">
        <w:rPr>
          <w:sz w:val="22"/>
          <w:szCs w:val="22"/>
          <w:u w:val="single"/>
        </w:rPr>
        <w:t>Excused absences:</w:t>
      </w:r>
      <w:r w:rsidRPr="001B7223">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1B7223">
        <w:rPr>
          <w:i/>
          <w:sz w:val="22"/>
          <w:szCs w:val="22"/>
        </w:rPr>
        <w:t>Tiger Cub</w:t>
      </w:r>
      <w:r w:rsidRPr="001B7223">
        <w:rPr>
          <w:sz w:val="22"/>
          <w:szCs w:val="22"/>
        </w:rPr>
        <w:t xml:space="preserve"> for more information on excused absences.  </w:t>
      </w:r>
    </w:p>
    <w:p w:rsidR="00380E12" w:rsidRPr="001B7223" w:rsidRDefault="00380E12" w:rsidP="008B5943">
      <w:pPr>
        <w:numPr>
          <w:ilvl w:val="0"/>
          <w:numId w:val="1"/>
        </w:numPr>
        <w:rPr>
          <w:sz w:val="22"/>
          <w:szCs w:val="22"/>
        </w:rPr>
      </w:pPr>
      <w:r w:rsidRPr="001B7223">
        <w:rPr>
          <w:sz w:val="22"/>
          <w:szCs w:val="22"/>
          <w:u w:val="single"/>
        </w:rPr>
        <w:t>Make-Up Policy:</w:t>
      </w:r>
      <w:r w:rsidRPr="001B7223">
        <w:rPr>
          <w:sz w:val="22"/>
          <w:szCs w:val="22"/>
        </w:rPr>
        <w:t xml:space="preserve"> Arrangement to make up a missed major examination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w:t>
      </w:r>
    </w:p>
    <w:p w:rsidR="00380E12" w:rsidRPr="001B7223" w:rsidRDefault="00380E12" w:rsidP="008B5943">
      <w:pPr>
        <w:numPr>
          <w:ilvl w:val="0"/>
          <w:numId w:val="1"/>
        </w:numPr>
        <w:rPr>
          <w:sz w:val="22"/>
          <w:szCs w:val="22"/>
        </w:rPr>
      </w:pPr>
      <w:r w:rsidRPr="001B7223">
        <w:rPr>
          <w:sz w:val="22"/>
          <w:szCs w:val="22"/>
          <w:u w:val="single"/>
        </w:rPr>
        <w:t>Academic Honesty Policy:</w:t>
      </w:r>
      <w:r w:rsidRPr="001B7223">
        <w:rPr>
          <w:sz w:val="22"/>
          <w:szCs w:val="22"/>
        </w:rPr>
        <w:t xml:space="preserve"> All portions of the Auburn University student academic honesty code (Title XII) found in the </w:t>
      </w:r>
      <w:r w:rsidRPr="001B7223">
        <w:rPr>
          <w:i/>
          <w:sz w:val="22"/>
          <w:szCs w:val="22"/>
        </w:rPr>
        <w:t>Tiger Cub</w:t>
      </w:r>
      <w:r w:rsidRPr="001B7223">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rsidR="00380E12" w:rsidRPr="001B7223" w:rsidRDefault="00380E12" w:rsidP="008B5943">
      <w:pPr>
        <w:numPr>
          <w:ilvl w:val="0"/>
          <w:numId w:val="1"/>
        </w:numPr>
        <w:rPr>
          <w:sz w:val="22"/>
          <w:szCs w:val="22"/>
        </w:rPr>
      </w:pPr>
      <w:r w:rsidRPr="001B7223">
        <w:rPr>
          <w:sz w:val="22"/>
          <w:szCs w:val="22"/>
          <w:u w:val="single"/>
        </w:rPr>
        <w:t>Disability Accommodations:</w:t>
      </w:r>
      <w:r w:rsidRPr="001B7223">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w:t>
      </w:r>
      <w:r w:rsidRPr="001B7223">
        <w:rPr>
          <w:sz w:val="22"/>
          <w:szCs w:val="22"/>
        </w:rPr>
        <w:lastRenderedPageBreak/>
        <w:t>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rsidR="00380E12" w:rsidRPr="001B7223" w:rsidRDefault="00380E12" w:rsidP="008B5943">
      <w:pPr>
        <w:numPr>
          <w:ilvl w:val="0"/>
          <w:numId w:val="1"/>
        </w:numPr>
        <w:rPr>
          <w:sz w:val="22"/>
          <w:szCs w:val="22"/>
        </w:rPr>
      </w:pPr>
      <w:r w:rsidRPr="001B7223">
        <w:rPr>
          <w:sz w:val="22"/>
          <w:szCs w:val="22"/>
          <w:u w:val="single"/>
        </w:rPr>
        <w:t>Course contingency:</w:t>
      </w:r>
      <w:r w:rsidRPr="001B7223">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rsidR="00380E12" w:rsidRPr="001B7223" w:rsidRDefault="00380E12" w:rsidP="008B5943">
      <w:pPr>
        <w:numPr>
          <w:ilvl w:val="0"/>
          <w:numId w:val="1"/>
        </w:numPr>
        <w:rPr>
          <w:sz w:val="22"/>
          <w:szCs w:val="22"/>
        </w:rPr>
      </w:pPr>
      <w:r w:rsidRPr="001B7223">
        <w:rPr>
          <w:sz w:val="22"/>
          <w:szCs w:val="22"/>
          <w:u w:val="single"/>
        </w:rPr>
        <w:t>Professionalism:</w:t>
      </w:r>
      <w:r w:rsidRPr="001B7223">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rsidR="00380E12" w:rsidRPr="001B7223" w:rsidRDefault="00380E12" w:rsidP="008B5943">
      <w:pPr>
        <w:numPr>
          <w:ilvl w:val="1"/>
          <w:numId w:val="1"/>
        </w:numPr>
        <w:rPr>
          <w:sz w:val="22"/>
          <w:szCs w:val="22"/>
        </w:rPr>
      </w:pPr>
      <w:r w:rsidRPr="001B7223">
        <w:rPr>
          <w:sz w:val="22"/>
          <w:szCs w:val="22"/>
        </w:rPr>
        <w:t>Engage in responsible and ethical professional practices</w:t>
      </w:r>
    </w:p>
    <w:p w:rsidR="00380E12" w:rsidRPr="001B7223" w:rsidRDefault="00380E12" w:rsidP="008B5943">
      <w:pPr>
        <w:numPr>
          <w:ilvl w:val="1"/>
          <w:numId w:val="1"/>
        </w:numPr>
        <w:rPr>
          <w:sz w:val="22"/>
          <w:szCs w:val="22"/>
        </w:rPr>
      </w:pPr>
      <w:r w:rsidRPr="001B7223">
        <w:rPr>
          <w:sz w:val="22"/>
          <w:szCs w:val="22"/>
        </w:rPr>
        <w:t xml:space="preserve">Contribute to collaborative learning communities </w:t>
      </w:r>
    </w:p>
    <w:p w:rsidR="00380E12" w:rsidRPr="001B7223" w:rsidRDefault="00380E12" w:rsidP="008B5943">
      <w:pPr>
        <w:numPr>
          <w:ilvl w:val="1"/>
          <w:numId w:val="1"/>
        </w:numPr>
        <w:rPr>
          <w:sz w:val="22"/>
          <w:szCs w:val="22"/>
        </w:rPr>
      </w:pPr>
      <w:r w:rsidRPr="001B7223">
        <w:rPr>
          <w:sz w:val="22"/>
          <w:szCs w:val="22"/>
        </w:rPr>
        <w:t>Demonstrate a commitment to diversity</w:t>
      </w:r>
    </w:p>
    <w:p w:rsidR="00380E12" w:rsidRPr="001B7223" w:rsidRDefault="00380E12" w:rsidP="008B5943">
      <w:pPr>
        <w:numPr>
          <w:ilvl w:val="1"/>
          <w:numId w:val="1"/>
        </w:numPr>
        <w:rPr>
          <w:sz w:val="22"/>
          <w:szCs w:val="22"/>
        </w:rPr>
      </w:pPr>
      <w:r w:rsidRPr="001B7223">
        <w:rPr>
          <w:sz w:val="22"/>
          <w:szCs w:val="22"/>
        </w:rPr>
        <w:t>Model and nurture intellectual vitality</w:t>
      </w:r>
    </w:p>
    <w:p w:rsidR="00380E12" w:rsidRPr="001B7223" w:rsidRDefault="00380E12" w:rsidP="006B1F69">
      <w:pPr>
        <w:rPr>
          <w:b/>
          <w:sz w:val="22"/>
          <w:szCs w:val="22"/>
        </w:rPr>
      </w:pPr>
    </w:p>
    <w:p w:rsidR="00380E12" w:rsidRPr="001B7223" w:rsidRDefault="00380E12" w:rsidP="006B1F69">
      <w:pPr>
        <w:rPr>
          <w:b/>
          <w:sz w:val="22"/>
          <w:szCs w:val="22"/>
        </w:rPr>
      </w:pPr>
    </w:p>
    <w:p w:rsidR="00380E12" w:rsidRPr="001B7223" w:rsidRDefault="00380E12" w:rsidP="006B1F69">
      <w:pPr>
        <w:rPr>
          <w:b/>
          <w:sz w:val="22"/>
          <w:szCs w:val="22"/>
        </w:rPr>
      </w:pPr>
      <w:r w:rsidRPr="001B7223">
        <w:rPr>
          <w:b/>
          <w:sz w:val="22"/>
          <w:szCs w:val="22"/>
        </w:rPr>
        <w:t>10.   Justification for Graduate Credit:</w:t>
      </w:r>
      <w:r w:rsidR="00B96FA8" w:rsidRPr="001B7223">
        <w:rPr>
          <w:b/>
          <w:sz w:val="22"/>
          <w:szCs w:val="22"/>
        </w:rPr>
        <w:t xml:space="preserve">  </w:t>
      </w:r>
    </w:p>
    <w:p w:rsidR="00380E12" w:rsidRPr="001B7223" w:rsidRDefault="00380E12" w:rsidP="006B1F69">
      <w:pPr>
        <w:rPr>
          <w:b/>
          <w:sz w:val="22"/>
          <w:szCs w:val="22"/>
        </w:rPr>
      </w:pPr>
    </w:p>
    <w:p w:rsidR="00380E12" w:rsidRPr="00D95A5C" w:rsidRDefault="00B96FA8" w:rsidP="00D95A5C">
      <w:pPr>
        <w:ind w:left="720"/>
      </w:pPr>
      <w:r w:rsidRPr="001B7223">
        <w:rPr>
          <w:sz w:val="22"/>
          <w:szCs w:val="22"/>
        </w:rPr>
        <w:t xml:space="preserve">This course includes advanced content on </w:t>
      </w:r>
      <w:r w:rsidR="00EA3A49" w:rsidRPr="001B7223">
        <w:rPr>
          <w:sz w:val="22"/>
          <w:szCs w:val="22"/>
        </w:rPr>
        <w:t>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w:t>
      </w:r>
      <w:r w:rsidR="00EA3A49" w:rsidRPr="00DA4F4F">
        <w:t xml:space="preserve"> learning outco</w:t>
      </w:r>
      <w:r w:rsidR="00D95A5C">
        <w:t>mes specified in this syllabus.</w:t>
      </w:r>
    </w:p>
    <w:sectPr w:rsidR="00380E12" w:rsidRPr="00D95A5C" w:rsidSect="009E03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15A73"/>
    <w:multiLevelType w:val="hybridMultilevel"/>
    <w:tmpl w:val="6714DAF0"/>
    <w:lvl w:ilvl="0" w:tplc="D8BE9F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6A7029"/>
    <w:multiLevelType w:val="hybridMultilevel"/>
    <w:tmpl w:val="4970D1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098B4E35"/>
    <w:multiLevelType w:val="hybridMultilevel"/>
    <w:tmpl w:val="F8FEB4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92B4C2F"/>
    <w:multiLevelType w:val="hybridMultilevel"/>
    <w:tmpl w:val="EAD8207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1AAE2D58"/>
    <w:multiLevelType w:val="hybridMultilevel"/>
    <w:tmpl w:val="1276978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D8BE9F52">
      <w:start w:val="1"/>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24DD77BE"/>
    <w:multiLevelType w:val="hybridMultilevel"/>
    <w:tmpl w:val="7F4CF9B0"/>
    <w:lvl w:ilvl="0" w:tplc="953E01AE">
      <w:start w:val="1"/>
      <w:numFmt w:val="decimal"/>
      <w:lvlText w:val="%1."/>
      <w:lvlJc w:val="left"/>
      <w:pPr>
        <w:tabs>
          <w:tab w:val="num" w:pos="1080"/>
        </w:tabs>
        <w:ind w:left="1080" w:hanging="360"/>
      </w:pPr>
      <w:rPr>
        <w:rFonts w:hint="default"/>
        <w:b/>
      </w:rPr>
    </w:lvl>
    <w:lvl w:ilvl="1" w:tplc="286618B6">
      <w:start w:val="1"/>
      <w:numFmt w:val="lowerLetter"/>
      <w:lvlText w:val="%2."/>
      <w:lvlJc w:val="left"/>
      <w:pPr>
        <w:tabs>
          <w:tab w:val="num" w:pos="1830"/>
        </w:tabs>
        <w:ind w:left="1830" w:hanging="39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46E693F"/>
    <w:multiLevelType w:val="hybridMultilevel"/>
    <w:tmpl w:val="C640007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224136"/>
    <w:multiLevelType w:val="hybridMultilevel"/>
    <w:tmpl w:val="D1D673E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48396C13"/>
    <w:multiLevelType w:val="hybridMultilevel"/>
    <w:tmpl w:val="CC4E606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49724BB4"/>
    <w:multiLevelType w:val="hybridMultilevel"/>
    <w:tmpl w:val="AEB266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5D7F1D93"/>
    <w:multiLevelType w:val="hybridMultilevel"/>
    <w:tmpl w:val="79FC538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66075511"/>
    <w:multiLevelType w:val="hybridMultilevel"/>
    <w:tmpl w:val="8F308D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2"/>
  </w:num>
  <w:num w:numId="2">
    <w:abstractNumId w:val="0"/>
  </w:num>
  <w:num w:numId="3">
    <w:abstractNumId w:val="5"/>
  </w:num>
  <w:num w:numId="4">
    <w:abstractNumId w:val="4"/>
  </w:num>
  <w:num w:numId="5">
    <w:abstractNumId w:val="8"/>
  </w:num>
  <w:num w:numId="6">
    <w:abstractNumId w:val="6"/>
  </w:num>
  <w:num w:numId="7">
    <w:abstractNumId w:val="2"/>
  </w:num>
  <w:num w:numId="8">
    <w:abstractNumId w:val="11"/>
  </w:num>
  <w:num w:numId="9">
    <w:abstractNumId w:val="7"/>
  </w:num>
  <w:num w:numId="10">
    <w:abstractNumId w:val="9"/>
  </w:num>
  <w:num w:numId="11">
    <w:abstractNumId w:val="1"/>
  </w:num>
  <w:num w:numId="12">
    <w:abstractNumId w:val="3"/>
  </w:num>
  <w:num w:numId="13">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029E"/>
    <w:rsid w:val="000668E8"/>
    <w:rsid w:val="000767DC"/>
    <w:rsid w:val="00084E3F"/>
    <w:rsid w:val="000B5178"/>
    <w:rsid w:val="000E4843"/>
    <w:rsid w:val="00126F74"/>
    <w:rsid w:val="001B7223"/>
    <w:rsid w:val="001C6E7B"/>
    <w:rsid w:val="001F2814"/>
    <w:rsid w:val="00254877"/>
    <w:rsid w:val="00271423"/>
    <w:rsid w:val="0028636E"/>
    <w:rsid w:val="002A702C"/>
    <w:rsid w:val="002C5BCC"/>
    <w:rsid w:val="002D62F5"/>
    <w:rsid w:val="003030F1"/>
    <w:rsid w:val="0031131F"/>
    <w:rsid w:val="00380E12"/>
    <w:rsid w:val="00385987"/>
    <w:rsid w:val="003C4922"/>
    <w:rsid w:val="003D35A8"/>
    <w:rsid w:val="003E0EB9"/>
    <w:rsid w:val="004376F5"/>
    <w:rsid w:val="00446F18"/>
    <w:rsid w:val="00453A44"/>
    <w:rsid w:val="00453FB4"/>
    <w:rsid w:val="00460889"/>
    <w:rsid w:val="00492E85"/>
    <w:rsid w:val="0049713A"/>
    <w:rsid w:val="004A35F5"/>
    <w:rsid w:val="004B7264"/>
    <w:rsid w:val="004C029E"/>
    <w:rsid w:val="00586967"/>
    <w:rsid w:val="005B62CC"/>
    <w:rsid w:val="005D7C40"/>
    <w:rsid w:val="00602884"/>
    <w:rsid w:val="00622A87"/>
    <w:rsid w:val="00692868"/>
    <w:rsid w:val="006B1F69"/>
    <w:rsid w:val="006E4BFE"/>
    <w:rsid w:val="0072162E"/>
    <w:rsid w:val="0073319A"/>
    <w:rsid w:val="007D6765"/>
    <w:rsid w:val="00811466"/>
    <w:rsid w:val="00812819"/>
    <w:rsid w:val="008830D5"/>
    <w:rsid w:val="008B5943"/>
    <w:rsid w:val="008D4B8A"/>
    <w:rsid w:val="00936303"/>
    <w:rsid w:val="00985076"/>
    <w:rsid w:val="00995FC0"/>
    <w:rsid w:val="009A2A8E"/>
    <w:rsid w:val="009D6AEB"/>
    <w:rsid w:val="009E0343"/>
    <w:rsid w:val="00AB0E01"/>
    <w:rsid w:val="00AB7A89"/>
    <w:rsid w:val="00B11996"/>
    <w:rsid w:val="00B85CF0"/>
    <w:rsid w:val="00B96FA8"/>
    <w:rsid w:val="00BA173D"/>
    <w:rsid w:val="00BA5904"/>
    <w:rsid w:val="00C20A88"/>
    <w:rsid w:val="00C37B88"/>
    <w:rsid w:val="00C65246"/>
    <w:rsid w:val="00C750D2"/>
    <w:rsid w:val="00CE17A8"/>
    <w:rsid w:val="00D03551"/>
    <w:rsid w:val="00D23DCD"/>
    <w:rsid w:val="00D7048F"/>
    <w:rsid w:val="00D756DD"/>
    <w:rsid w:val="00D85995"/>
    <w:rsid w:val="00D95A5C"/>
    <w:rsid w:val="00DA4F4F"/>
    <w:rsid w:val="00DD5A5D"/>
    <w:rsid w:val="00DD73A2"/>
    <w:rsid w:val="00E07FA0"/>
    <w:rsid w:val="00E164B2"/>
    <w:rsid w:val="00E40CC6"/>
    <w:rsid w:val="00E9408A"/>
    <w:rsid w:val="00EA3A49"/>
    <w:rsid w:val="00F12358"/>
    <w:rsid w:val="00F33F58"/>
    <w:rsid w:val="00F63640"/>
    <w:rsid w:val="00F7398C"/>
    <w:rsid w:val="00F77533"/>
    <w:rsid w:val="00F82766"/>
    <w:rsid w:val="00F95684"/>
    <w:rsid w:val="00FD53E5"/>
    <w:rsid w:val="00FD62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C750D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814"/>
    <w:pPr>
      <w:ind w:left="720"/>
      <w:contextualSpacing/>
    </w:pPr>
  </w:style>
  <w:style w:type="character" w:styleId="CommentReference">
    <w:name w:val="annotation reference"/>
    <w:basedOn w:val="DefaultParagraphFont"/>
    <w:uiPriority w:val="99"/>
    <w:semiHidden/>
    <w:unhideWhenUsed/>
    <w:rsid w:val="00BA173D"/>
    <w:rPr>
      <w:sz w:val="16"/>
      <w:szCs w:val="16"/>
    </w:rPr>
  </w:style>
  <w:style w:type="paragraph" w:styleId="CommentText">
    <w:name w:val="annotation text"/>
    <w:basedOn w:val="Normal"/>
    <w:link w:val="CommentTextChar"/>
    <w:uiPriority w:val="99"/>
    <w:semiHidden/>
    <w:unhideWhenUsed/>
    <w:rsid w:val="00BA173D"/>
    <w:rPr>
      <w:sz w:val="20"/>
      <w:szCs w:val="20"/>
    </w:rPr>
  </w:style>
  <w:style w:type="character" w:customStyle="1" w:styleId="CommentTextChar">
    <w:name w:val="Comment Text Char"/>
    <w:basedOn w:val="DefaultParagraphFont"/>
    <w:link w:val="CommentText"/>
    <w:uiPriority w:val="99"/>
    <w:semiHidden/>
    <w:rsid w:val="00BA17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173D"/>
    <w:rPr>
      <w:b/>
      <w:bCs/>
    </w:rPr>
  </w:style>
  <w:style w:type="character" w:customStyle="1" w:styleId="CommentSubjectChar">
    <w:name w:val="Comment Subject Char"/>
    <w:basedOn w:val="CommentTextChar"/>
    <w:link w:val="CommentSubject"/>
    <w:uiPriority w:val="99"/>
    <w:semiHidden/>
    <w:rsid w:val="00BA173D"/>
    <w:rPr>
      <w:b/>
      <w:bCs/>
    </w:rPr>
  </w:style>
  <w:style w:type="paragraph" w:styleId="BalloonText">
    <w:name w:val="Balloon Text"/>
    <w:basedOn w:val="Normal"/>
    <w:link w:val="BalloonTextChar"/>
    <w:uiPriority w:val="99"/>
    <w:semiHidden/>
    <w:unhideWhenUsed/>
    <w:rsid w:val="00BA173D"/>
    <w:rPr>
      <w:rFonts w:ascii="Tahoma" w:hAnsi="Tahoma" w:cs="Tahoma"/>
      <w:sz w:val="16"/>
      <w:szCs w:val="16"/>
    </w:rPr>
  </w:style>
  <w:style w:type="character" w:customStyle="1" w:styleId="BalloonTextChar">
    <w:name w:val="Balloon Text Char"/>
    <w:basedOn w:val="DefaultParagraphFont"/>
    <w:link w:val="BalloonText"/>
    <w:uiPriority w:val="99"/>
    <w:semiHidden/>
    <w:rsid w:val="00BA173D"/>
    <w:rPr>
      <w:rFonts w:ascii="Tahoma" w:eastAsia="Times New Roman" w:hAnsi="Tahoma" w:cs="Tahoma"/>
      <w:sz w:val="16"/>
      <w:szCs w:val="16"/>
    </w:rPr>
  </w:style>
  <w:style w:type="character" w:customStyle="1" w:styleId="Heading1Char">
    <w:name w:val="Heading 1 Char"/>
    <w:basedOn w:val="DefaultParagraphFont"/>
    <w:link w:val="Heading1"/>
    <w:uiPriority w:val="9"/>
    <w:rsid w:val="00C750D2"/>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7858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1699</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CARNEJS</dc:creator>
  <cp:lastModifiedBy>FAMILY</cp:lastModifiedBy>
  <cp:revision>2</cp:revision>
  <cp:lastPrinted>2010-04-22T21:38:00Z</cp:lastPrinted>
  <dcterms:created xsi:type="dcterms:W3CDTF">2012-08-14T18:13:00Z</dcterms:created>
  <dcterms:modified xsi:type="dcterms:W3CDTF">2012-08-14T18:13:00Z</dcterms:modified>
</cp:coreProperties>
</file>