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B4" w:rsidRDefault="00EC00B4" w:rsidP="00EC00B4">
      <w:pPr>
        <w:pStyle w:val="Default"/>
        <w:ind w:left="-720" w:right="-720"/>
        <w:jc w:val="center"/>
        <w:rPr>
          <w:b/>
          <w:bCs/>
          <w:sz w:val="22"/>
          <w:szCs w:val="22"/>
        </w:rPr>
      </w:pPr>
      <w:r>
        <w:rPr>
          <w:b/>
          <w:bCs/>
          <w:sz w:val="22"/>
          <w:szCs w:val="22"/>
        </w:rPr>
        <w:t xml:space="preserve">AUBURN UNIVERSITY </w:t>
      </w:r>
      <w:r w:rsidR="002807FC">
        <w:rPr>
          <w:b/>
          <w:bCs/>
          <w:sz w:val="22"/>
          <w:szCs w:val="22"/>
        </w:rPr>
        <w:t xml:space="preserve">– KINE 4600 </w:t>
      </w:r>
      <w:r>
        <w:rPr>
          <w:b/>
          <w:bCs/>
          <w:sz w:val="22"/>
          <w:szCs w:val="22"/>
        </w:rPr>
        <w:t xml:space="preserve">SYLLABUS </w:t>
      </w:r>
    </w:p>
    <w:p w:rsidR="002807FC" w:rsidRDefault="002807FC" w:rsidP="00EC00B4">
      <w:pPr>
        <w:pStyle w:val="Default"/>
        <w:ind w:left="-720" w:right="-720"/>
        <w:jc w:val="center"/>
        <w:rPr>
          <w:sz w:val="22"/>
          <w:szCs w:val="22"/>
        </w:rPr>
      </w:pPr>
    </w:p>
    <w:p w:rsidR="00EC00B4" w:rsidRDefault="00EC00B4" w:rsidP="00EC00B4">
      <w:pPr>
        <w:pStyle w:val="Default"/>
        <w:ind w:left="360" w:hanging="360"/>
        <w:rPr>
          <w:sz w:val="22"/>
          <w:szCs w:val="22"/>
        </w:rPr>
      </w:pPr>
      <w:r>
        <w:rPr>
          <w:b/>
          <w:bCs/>
          <w:sz w:val="22"/>
          <w:szCs w:val="22"/>
        </w:rPr>
        <w:t xml:space="preserve">1. Course Number: </w:t>
      </w:r>
      <w:r w:rsidR="002807FC">
        <w:rPr>
          <w:b/>
          <w:bCs/>
          <w:sz w:val="22"/>
          <w:szCs w:val="22"/>
        </w:rPr>
        <w:t>KINE 4600</w:t>
      </w:r>
    </w:p>
    <w:p w:rsidR="00EC00B4" w:rsidRDefault="00EC00B4" w:rsidP="00EC00B4">
      <w:pPr>
        <w:pStyle w:val="Default"/>
        <w:rPr>
          <w:sz w:val="22"/>
          <w:szCs w:val="22"/>
        </w:rPr>
      </w:pPr>
    </w:p>
    <w:p w:rsidR="00EC00B4" w:rsidRDefault="00EC00B4" w:rsidP="00EC00B4">
      <w:pPr>
        <w:pStyle w:val="Default"/>
        <w:ind w:left="360"/>
        <w:rPr>
          <w:sz w:val="22"/>
          <w:szCs w:val="22"/>
        </w:rPr>
      </w:pPr>
      <w:r>
        <w:rPr>
          <w:b/>
          <w:bCs/>
          <w:sz w:val="22"/>
          <w:szCs w:val="22"/>
        </w:rPr>
        <w:t>Course Title:</w:t>
      </w:r>
      <w:r w:rsidR="002807FC">
        <w:rPr>
          <w:b/>
          <w:bCs/>
          <w:sz w:val="22"/>
          <w:szCs w:val="22"/>
        </w:rPr>
        <w:t xml:space="preserve"> Strength Development</w:t>
      </w:r>
      <w:r>
        <w:rPr>
          <w:b/>
          <w:bCs/>
          <w:sz w:val="22"/>
          <w:szCs w:val="22"/>
        </w:rPr>
        <w:t xml:space="preserve"> </w:t>
      </w:r>
    </w:p>
    <w:p w:rsidR="00EC00B4" w:rsidRDefault="00EC00B4" w:rsidP="00EC00B4">
      <w:pPr>
        <w:pStyle w:val="Default"/>
        <w:ind w:left="360"/>
        <w:rPr>
          <w:sz w:val="22"/>
          <w:szCs w:val="22"/>
        </w:rPr>
      </w:pPr>
      <w:r>
        <w:rPr>
          <w:b/>
          <w:bCs/>
          <w:sz w:val="22"/>
          <w:szCs w:val="22"/>
        </w:rPr>
        <w:t xml:space="preserve">Credit Hours: </w:t>
      </w:r>
      <w:r w:rsidR="002807FC">
        <w:rPr>
          <w:b/>
          <w:bCs/>
          <w:sz w:val="22"/>
          <w:szCs w:val="22"/>
        </w:rPr>
        <w:t>3 Credit Hours</w:t>
      </w:r>
    </w:p>
    <w:p w:rsidR="00EC00B4" w:rsidRDefault="00EC00B4" w:rsidP="00EC00B4">
      <w:pPr>
        <w:pStyle w:val="Default"/>
        <w:ind w:left="360"/>
        <w:rPr>
          <w:sz w:val="22"/>
          <w:szCs w:val="22"/>
        </w:rPr>
      </w:pPr>
      <w:r>
        <w:rPr>
          <w:b/>
          <w:bCs/>
          <w:sz w:val="22"/>
          <w:szCs w:val="22"/>
        </w:rPr>
        <w:t xml:space="preserve">Prerequisites: </w:t>
      </w:r>
      <w:r w:rsidR="002807FC">
        <w:rPr>
          <w:b/>
          <w:bCs/>
          <w:sz w:val="22"/>
          <w:szCs w:val="22"/>
        </w:rPr>
        <w:t>None</w:t>
      </w:r>
    </w:p>
    <w:p w:rsidR="00EC00B4" w:rsidRDefault="00EC00B4" w:rsidP="00EC00B4">
      <w:pPr>
        <w:pStyle w:val="Default"/>
        <w:ind w:firstLine="360"/>
        <w:rPr>
          <w:sz w:val="22"/>
          <w:szCs w:val="22"/>
        </w:rPr>
      </w:pPr>
      <w:r>
        <w:rPr>
          <w:b/>
          <w:bCs/>
          <w:sz w:val="22"/>
          <w:szCs w:val="22"/>
        </w:rPr>
        <w:t xml:space="preserve">Co-requisites: </w:t>
      </w:r>
      <w:r w:rsidR="002807FC">
        <w:rPr>
          <w:b/>
          <w:bCs/>
          <w:sz w:val="22"/>
          <w:szCs w:val="22"/>
        </w:rPr>
        <w:t xml:space="preserve">None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2. Term</w:t>
      </w:r>
      <w:r w:rsidR="002807FC">
        <w:rPr>
          <w:b/>
          <w:bCs/>
          <w:sz w:val="22"/>
          <w:szCs w:val="22"/>
        </w:rPr>
        <w:t xml:space="preserve"> – </w:t>
      </w:r>
      <w:proofErr w:type="gramStart"/>
      <w:r w:rsidR="002807FC">
        <w:rPr>
          <w:b/>
          <w:bCs/>
          <w:sz w:val="22"/>
          <w:szCs w:val="22"/>
        </w:rPr>
        <w:t>Fall</w:t>
      </w:r>
      <w:proofErr w:type="gramEnd"/>
      <w:r w:rsidR="002807FC">
        <w:rPr>
          <w:b/>
          <w:bCs/>
          <w:sz w:val="22"/>
          <w:szCs w:val="22"/>
        </w:rPr>
        <w:t xml:space="preserve"> 2012 </w:t>
      </w:r>
      <w:r>
        <w:rPr>
          <w:sz w:val="22"/>
          <w:szCs w:val="22"/>
        </w:rPr>
        <w:t xml:space="preserve"> </w:t>
      </w:r>
    </w:p>
    <w:p w:rsidR="00EC00B4" w:rsidRDefault="00EC00B4" w:rsidP="00EC00B4">
      <w:pPr>
        <w:pStyle w:val="Default"/>
        <w:rPr>
          <w:sz w:val="22"/>
          <w:szCs w:val="22"/>
        </w:rPr>
      </w:pPr>
    </w:p>
    <w:p w:rsidR="00EC00B4" w:rsidRDefault="002807FC" w:rsidP="00EC00B4">
      <w:pPr>
        <w:pStyle w:val="Default"/>
        <w:ind w:left="360"/>
        <w:rPr>
          <w:sz w:val="22"/>
          <w:szCs w:val="22"/>
        </w:rPr>
      </w:pPr>
      <w:r>
        <w:rPr>
          <w:b/>
          <w:bCs/>
          <w:sz w:val="22"/>
          <w:szCs w:val="22"/>
        </w:rPr>
        <w:t>Day/Time – T/</w:t>
      </w:r>
      <w:proofErr w:type="spellStart"/>
      <w:r>
        <w:rPr>
          <w:b/>
          <w:bCs/>
          <w:sz w:val="22"/>
          <w:szCs w:val="22"/>
        </w:rPr>
        <w:t>Th</w:t>
      </w:r>
      <w:proofErr w:type="spellEnd"/>
      <w:r>
        <w:rPr>
          <w:b/>
          <w:bCs/>
          <w:sz w:val="22"/>
          <w:szCs w:val="22"/>
        </w:rPr>
        <w:t xml:space="preserve"> -- 8-9:15am</w:t>
      </w:r>
      <w:r w:rsidR="00EC00B4">
        <w:rPr>
          <w:sz w:val="22"/>
          <w:szCs w:val="22"/>
        </w:rPr>
        <w:t xml:space="preserve"> </w:t>
      </w:r>
    </w:p>
    <w:p w:rsidR="002807FC" w:rsidRPr="002807FC" w:rsidRDefault="002807FC" w:rsidP="002807FC">
      <w:pPr>
        <w:spacing w:after="0" w:line="240" w:lineRule="auto"/>
        <w:ind w:firstLine="360"/>
        <w:rPr>
          <w:rFonts w:ascii="Times New Roman" w:eastAsia="Times New Roman" w:hAnsi="Times New Roman" w:cs="Times New Roman"/>
          <w:sz w:val="24"/>
          <w:szCs w:val="24"/>
        </w:rPr>
      </w:pPr>
      <w:r w:rsidRPr="002807FC">
        <w:rPr>
          <w:rFonts w:ascii="Times New Roman" w:eastAsia="Times New Roman" w:hAnsi="Times New Roman" w:cs="Times New Roman"/>
          <w:b/>
          <w:sz w:val="24"/>
          <w:szCs w:val="24"/>
        </w:rPr>
        <w:t>Instructor:</w:t>
      </w:r>
      <w:r w:rsidRPr="002807FC">
        <w:rPr>
          <w:rFonts w:ascii="Times New Roman" w:eastAsia="Times New Roman" w:hAnsi="Times New Roman" w:cs="Times New Roman"/>
          <w:sz w:val="24"/>
          <w:szCs w:val="24"/>
        </w:rPr>
        <w:t xml:space="preserve"> Rich Laird, M.Ed., CSCS</w:t>
      </w:r>
    </w:p>
    <w:p w:rsidR="002807FC" w:rsidRPr="002807FC" w:rsidRDefault="002807FC" w:rsidP="002807FC">
      <w:pPr>
        <w:spacing w:after="0" w:line="240" w:lineRule="auto"/>
        <w:ind w:firstLine="360"/>
        <w:rPr>
          <w:rFonts w:ascii="Times New Roman" w:eastAsia="Times New Roman" w:hAnsi="Times New Roman" w:cs="Times New Roman"/>
          <w:sz w:val="24"/>
          <w:szCs w:val="24"/>
        </w:rPr>
      </w:pPr>
      <w:r w:rsidRPr="002807FC">
        <w:rPr>
          <w:rFonts w:ascii="Times New Roman" w:eastAsia="Times New Roman" w:hAnsi="Times New Roman" w:cs="Times New Roman"/>
          <w:b/>
          <w:bCs/>
          <w:sz w:val="24"/>
          <w:szCs w:val="24"/>
        </w:rPr>
        <w:t>Office</w:t>
      </w:r>
      <w:r w:rsidRPr="002807FC">
        <w:rPr>
          <w:rFonts w:ascii="Times New Roman" w:eastAsia="Times New Roman" w:hAnsi="Times New Roman" w:cs="Times New Roman"/>
          <w:sz w:val="24"/>
          <w:szCs w:val="24"/>
        </w:rPr>
        <w:t>: 2118 Memorial Coliseum</w:t>
      </w:r>
    </w:p>
    <w:p w:rsidR="002807FC" w:rsidRPr="002807FC" w:rsidRDefault="002807FC" w:rsidP="002807FC">
      <w:pPr>
        <w:spacing w:after="0" w:line="240" w:lineRule="auto"/>
        <w:ind w:firstLine="360"/>
        <w:rPr>
          <w:rFonts w:ascii="Times New Roman" w:eastAsia="Times New Roman" w:hAnsi="Times New Roman" w:cs="Times New Roman"/>
          <w:sz w:val="24"/>
          <w:szCs w:val="24"/>
          <w:lang w:val="it-IT"/>
        </w:rPr>
      </w:pPr>
      <w:r w:rsidRPr="002807FC">
        <w:rPr>
          <w:rFonts w:ascii="Times New Roman" w:eastAsia="Times New Roman" w:hAnsi="Times New Roman" w:cs="Times New Roman"/>
          <w:b/>
          <w:bCs/>
          <w:sz w:val="24"/>
          <w:szCs w:val="24"/>
          <w:lang w:val="it-IT"/>
        </w:rPr>
        <w:t>E-mail</w:t>
      </w:r>
      <w:r w:rsidRPr="002807FC">
        <w:rPr>
          <w:rFonts w:ascii="Times New Roman" w:eastAsia="Times New Roman" w:hAnsi="Times New Roman" w:cs="Times New Roman"/>
          <w:sz w:val="24"/>
          <w:szCs w:val="24"/>
          <w:lang w:val="it-IT"/>
        </w:rPr>
        <w:t>: rhl0003@auburn.edu</w:t>
      </w:r>
    </w:p>
    <w:p w:rsidR="00EC00B4" w:rsidRDefault="002807FC" w:rsidP="002807FC">
      <w:pPr>
        <w:pStyle w:val="Default"/>
        <w:ind w:left="360"/>
        <w:rPr>
          <w:sz w:val="22"/>
          <w:szCs w:val="22"/>
        </w:rPr>
      </w:pPr>
      <w:r w:rsidRPr="002807FC">
        <w:rPr>
          <w:rFonts w:eastAsia="Times New Roman"/>
          <w:b/>
          <w:bCs/>
          <w:color w:val="auto"/>
        </w:rPr>
        <w:t>Office Hours</w:t>
      </w:r>
      <w:r w:rsidRPr="002807FC">
        <w:rPr>
          <w:rFonts w:eastAsia="Times New Roman"/>
          <w:color w:val="auto"/>
        </w:rPr>
        <w:t>: E-mail for appointment</w:t>
      </w:r>
      <w:r>
        <w:rPr>
          <w:b/>
          <w:bCs/>
          <w:sz w:val="22"/>
          <w:szCs w:val="22"/>
        </w:rPr>
        <w:t xml:space="preserve"> </w:t>
      </w:r>
      <w:r w:rsidR="00EC00B4">
        <w:rPr>
          <w:b/>
          <w:bCs/>
          <w:sz w:val="22"/>
          <w:szCs w:val="22"/>
        </w:rPr>
        <w:t xml:space="preserve">Instructor </w:t>
      </w:r>
    </w:p>
    <w:p w:rsidR="002807FC" w:rsidRDefault="002807FC" w:rsidP="00EC00B4">
      <w:pPr>
        <w:pStyle w:val="Default"/>
        <w:ind w:left="360" w:hanging="360"/>
        <w:rPr>
          <w:b/>
          <w:bCs/>
          <w:sz w:val="22"/>
          <w:szCs w:val="22"/>
        </w:rPr>
      </w:pPr>
    </w:p>
    <w:p w:rsidR="00EC00B4" w:rsidRDefault="00EC00B4" w:rsidP="00EC00B4">
      <w:pPr>
        <w:pStyle w:val="Default"/>
        <w:ind w:left="360" w:hanging="360"/>
        <w:rPr>
          <w:sz w:val="22"/>
          <w:szCs w:val="22"/>
        </w:rPr>
      </w:pPr>
      <w:r>
        <w:rPr>
          <w:b/>
          <w:bCs/>
          <w:sz w:val="22"/>
          <w:szCs w:val="22"/>
        </w:rPr>
        <w:t xml:space="preserve">3. Texts or Major Resources: </w:t>
      </w:r>
    </w:p>
    <w:p w:rsidR="00EC00B4" w:rsidRDefault="00EC00B4" w:rsidP="00EC00B4">
      <w:pPr>
        <w:pStyle w:val="Default"/>
        <w:rPr>
          <w:sz w:val="22"/>
          <w:szCs w:val="22"/>
        </w:rPr>
      </w:pPr>
    </w:p>
    <w:p w:rsidR="002807FC" w:rsidRPr="002807FC" w:rsidRDefault="002807FC" w:rsidP="002807FC">
      <w:pPr>
        <w:spacing w:after="0" w:line="240" w:lineRule="auto"/>
        <w:ind w:left="360"/>
        <w:rPr>
          <w:rFonts w:ascii="Times New Roman" w:eastAsia="Times New Roman" w:hAnsi="Times New Roman" w:cs="Times New Roman"/>
          <w:sz w:val="24"/>
          <w:szCs w:val="24"/>
        </w:rPr>
      </w:pPr>
      <w:proofErr w:type="gramStart"/>
      <w:r w:rsidRPr="002807FC">
        <w:rPr>
          <w:rFonts w:ascii="Times New Roman" w:eastAsia="Times New Roman" w:hAnsi="Times New Roman" w:cs="Times New Roman"/>
          <w:sz w:val="24"/>
          <w:szCs w:val="24"/>
        </w:rPr>
        <w:t>Science and Practice of Strength Training.</w:t>
      </w:r>
      <w:proofErr w:type="gramEnd"/>
      <w:r w:rsidRPr="002807FC">
        <w:rPr>
          <w:rFonts w:ascii="Times New Roman" w:eastAsia="Times New Roman" w:hAnsi="Times New Roman" w:cs="Times New Roman"/>
          <w:sz w:val="24"/>
          <w:szCs w:val="24"/>
        </w:rPr>
        <w:t xml:space="preserve"> Vladimir M. </w:t>
      </w:r>
      <w:proofErr w:type="spellStart"/>
      <w:r w:rsidRPr="002807FC">
        <w:rPr>
          <w:rFonts w:ascii="Times New Roman" w:eastAsia="Times New Roman" w:hAnsi="Times New Roman" w:cs="Times New Roman"/>
          <w:sz w:val="24"/>
          <w:szCs w:val="24"/>
        </w:rPr>
        <w:t>Zatsiorsky</w:t>
      </w:r>
      <w:proofErr w:type="spellEnd"/>
      <w:r w:rsidRPr="002807FC">
        <w:rPr>
          <w:rFonts w:ascii="Times New Roman" w:eastAsia="Times New Roman" w:hAnsi="Times New Roman" w:cs="Times New Roman"/>
          <w:sz w:val="24"/>
          <w:szCs w:val="24"/>
        </w:rPr>
        <w:t>, William J. Kraemer 2</w:t>
      </w:r>
      <w:r w:rsidRPr="002807FC">
        <w:rPr>
          <w:rFonts w:ascii="Times New Roman" w:eastAsia="Times New Roman" w:hAnsi="Times New Roman" w:cs="Times New Roman"/>
          <w:sz w:val="24"/>
          <w:szCs w:val="24"/>
          <w:vertAlign w:val="superscript"/>
        </w:rPr>
        <w:t>nd</w:t>
      </w:r>
      <w:r w:rsidRPr="002807FC">
        <w:rPr>
          <w:rFonts w:ascii="Times New Roman" w:eastAsia="Times New Roman" w:hAnsi="Times New Roman" w:cs="Times New Roman"/>
          <w:sz w:val="24"/>
          <w:szCs w:val="24"/>
        </w:rPr>
        <w:t xml:space="preserve"> Ed.</w:t>
      </w:r>
    </w:p>
    <w:p w:rsidR="002807FC" w:rsidRDefault="002807FC" w:rsidP="00EC00B4">
      <w:pPr>
        <w:pStyle w:val="Default"/>
        <w:rPr>
          <w:sz w:val="22"/>
          <w:szCs w:val="22"/>
        </w:rPr>
      </w:pPr>
    </w:p>
    <w:p w:rsidR="002807FC" w:rsidRDefault="00EC00B4" w:rsidP="00EC00B4">
      <w:pPr>
        <w:pStyle w:val="Default"/>
        <w:ind w:left="360" w:hanging="360"/>
        <w:rPr>
          <w:b/>
          <w:bCs/>
          <w:sz w:val="22"/>
          <w:szCs w:val="22"/>
        </w:rPr>
      </w:pPr>
      <w:r>
        <w:rPr>
          <w:b/>
          <w:bCs/>
          <w:sz w:val="22"/>
          <w:szCs w:val="22"/>
        </w:rPr>
        <w:t>4. Course Description</w:t>
      </w:r>
    </w:p>
    <w:p w:rsidR="002807FC" w:rsidRDefault="002807FC" w:rsidP="00EC00B4">
      <w:pPr>
        <w:pStyle w:val="Default"/>
        <w:ind w:left="360" w:hanging="360"/>
        <w:rPr>
          <w:b/>
          <w:bCs/>
          <w:sz w:val="22"/>
          <w:szCs w:val="22"/>
        </w:rPr>
      </w:pPr>
    </w:p>
    <w:p w:rsidR="00EC00B4" w:rsidRDefault="002807FC" w:rsidP="002807FC">
      <w:pPr>
        <w:pStyle w:val="Default"/>
        <w:ind w:left="360"/>
        <w:rPr>
          <w:sz w:val="22"/>
          <w:szCs w:val="22"/>
        </w:rPr>
      </w:pPr>
      <w:r>
        <w:t>This course will focus on the science and practice of strength development. Topics will include but may not be limited to:  Basic concepts of training theory, methods of strength training, and periodization, and hands on application</w:t>
      </w:r>
    </w:p>
    <w:p w:rsidR="00EC00B4" w:rsidRDefault="00EC00B4" w:rsidP="00EC00B4">
      <w:pPr>
        <w:pStyle w:val="Default"/>
        <w:rPr>
          <w:sz w:val="22"/>
          <w:szCs w:val="22"/>
        </w:rPr>
      </w:pPr>
    </w:p>
    <w:p w:rsidR="00EC00B4" w:rsidRDefault="00EC00B4" w:rsidP="00EC00B4">
      <w:pPr>
        <w:pStyle w:val="Default"/>
        <w:ind w:left="360" w:hanging="360"/>
        <w:rPr>
          <w:b/>
          <w:bCs/>
          <w:sz w:val="22"/>
          <w:szCs w:val="22"/>
        </w:rPr>
      </w:pPr>
      <w:r>
        <w:rPr>
          <w:b/>
          <w:bCs/>
          <w:sz w:val="22"/>
          <w:szCs w:val="22"/>
        </w:rPr>
        <w:t xml:space="preserve">5. Student Learning Outcomes: </w:t>
      </w:r>
    </w:p>
    <w:p w:rsidR="002807FC" w:rsidRDefault="002807FC" w:rsidP="00EC00B4">
      <w:pPr>
        <w:pStyle w:val="Default"/>
        <w:ind w:left="360" w:hanging="360"/>
        <w:rPr>
          <w:b/>
          <w:bCs/>
          <w:sz w:val="22"/>
          <w:szCs w:val="22"/>
        </w:rPr>
      </w:pPr>
    </w:p>
    <w:p w:rsidR="002807FC" w:rsidRPr="002807FC" w:rsidRDefault="002807FC" w:rsidP="002807FC">
      <w:pPr>
        <w:numPr>
          <w:ilvl w:val="0"/>
          <w:numId w:val="1"/>
        </w:num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A general knowledge of the effects of strength training.</w:t>
      </w:r>
    </w:p>
    <w:p w:rsidR="002807FC" w:rsidRPr="002807FC" w:rsidRDefault="002807FC" w:rsidP="002807FC">
      <w:pPr>
        <w:numPr>
          <w:ilvl w:val="0"/>
          <w:numId w:val="1"/>
        </w:num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 xml:space="preserve">A general knowledge of the adaptations muscular-skeletal systems to training.  </w:t>
      </w:r>
    </w:p>
    <w:p w:rsidR="002807FC" w:rsidRPr="002807FC" w:rsidRDefault="002807FC" w:rsidP="002807FC">
      <w:pPr>
        <w:numPr>
          <w:ilvl w:val="0"/>
          <w:numId w:val="1"/>
        </w:num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A general knowledge of what causes increases in strength.</w:t>
      </w:r>
    </w:p>
    <w:p w:rsidR="002807FC" w:rsidRPr="002807FC" w:rsidRDefault="002807FC" w:rsidP="002807FC">
      <w:pPr>
        <w:numPr>
          <w:ilvl w:val="0"/>
          <w:numId w:val="1"/>
        </w:num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An ability to prescribe sound science based training programs</w:t>
      </w:r>
    </w:p>
    <w:p w:rsidR="002807FC" w:rsidRPr="00665876" w:rsidRDefault="002807FC" w:rsidP="002807FC">
      <w:pPr>
        <w:pStyle w:val="Default"/>
        <w:numPr>
          <w:ilvl w:val="0"/>
          <w:numId w:val="1"/>
        </w:numPr>
        <w:rPr>
          <w:sz w:val="22"/>
          <w:szCs w:val="22"/>
        </w:rPr>
      </w:pPr>
      <w:r w:rsidRPr="00665876">
        <w:rPr>
          <w:rFonts w:eastAsia="Times New Roman"/>
          <w:color w:val="auto"/>
        </w:rPr>
        <w:t>An abbreviated understanding of exercise prescriptions for the general population.</w:t>
      </w:r>
    </w:p>
    <w:p w:rsidR="002807FC" w:rsidRPr="002807FC" w:rsidRDefault="002807FC" w:rsidP="002807FC">
      <w:pPr>
        <w:pStyle w:val="Default"/>
        <w:numPr>
          <w:ilvl w:val="0"/>
          <w:numId w:val="1"/>
        </w:numPr>
        <w:rPr>
          <w:sz w:val="22"/>
          <w:szCs w:val="22"/>
        </w:rPr>
      </w:pPr>
      <w:r>
        <w:rPr>
          <w:rFonts w:eastAsia="Times New Roman"/>
          <w:color w:val="auto"/>
        </w:rPr>
        <w:t>Ability to perform and demonstrate various exercises</w:t>
      </w:r>
    </w:p>
    <w:p w:rsidR="002807FC" w:rsidRPr="002807FC" w:rsidRDefault="002807FC" w:rsidP="002807FC">
      <w:pPr>
        <w:pStyle w:val="Default"/>
        <w:pageBreakBefore/>
        <w:rPr>
          <w:sz w:val="22"/>
          <w:szCs w:val="22"/>
        </w:rPr>
      </w:pPr>
      <w:r w:rsidRPr="002807FC">
        <w:rPr>
          <w:b/>
          <w:bCs/>
          <w:sz w:val="22"/>
          <w:szCs w:val="22"/>
        </w:rPr>
        <w:lastRenderedPageBreak/>
        <w:t>6</w:t>
      </w:r>
      <w:r w:rsidR="00EC00B4" w:rsidRPr="002807FC">
        <w:rPr>
          <w:b/>
          <w:bCs/>
          <w:sz w:val="22"/>
          <w:szCs w:val="22"/>
        </w:rPr>
        <w:t xml:space="preserve">. Course Content Outline: </w:t>
      </w:r>
    </w:p>
    <w:p w:rsidR="002807FC" w:rsidRDefault="002807FC" w:rsidP="00EC00B4">
      <w:pPr>
        <w:pStyle w:val="Default"/>
        <w:ind w:left="720" w:hanging="360"/>
        <w:rPr>
          <w:sz w:val="22"/>
          <w:szCs w:val="22"/>
        </w:rPr>
      </w:pPr>
    </w:p>
    <w:p w:rsidR="002807FC" w:rsidRPr="002807FC" w:rsidRDefault="002807FC" w:rsidP="002807FC">
      <w:pPr>
        <w:spacing w:after="0" w:line="240" w:lineRule="auto"/>
        <w:jc w:val="center"/>
        <w:rPr>
          <w:rFonts w:ascii="Times New Roman" w:eastAsia="Times New Roman" w:hAnsi="Times New Roman" w:cs="Times New Roman"/>
          <w:sz w:val="24"/>
          <w:szCs w:val="24"/>
        </w:rPr>
      </w:pPr>
      <w:r w:rsidRPr="002807FC">
        <w:rPr>
          <w:rFonts w:ascii="Times New Roman" w:eastAsia="Times New Roman" w:hAnsi="Times New Roman" w:cs="Times New Roman"/>
          <w:b/>
          <w:sz w:val="24"/>
          <w:szCs w:val="24"/>
          <w:u w:val="single"/>
        </w:rPr>
        <w:t>Lecture Topic</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 xml:space="preserve">    </w:t>
      </w:r>
      <w:r w:rsidRPr="002807FC">
        <w:rPr>
          <w:rFonts w:ascii="Times New Roman" w:eastAsia="Times New Roman" w:hAnsi="Times New Roman" w:cs="Times New Roman"/>
          <w:b/>
          <w:sz w:val="24"/>
          <w:szCs w:val="24"/>
          <w:u w:val="single"/>
        </w:rPr>
        <w:t>Textbook Chapter</w:t>
      </w:r>
      <w:r w:rsidRPr="002807FC">
        <w:rPr>
          <w:rFonts w:ascii="Times New Roman" w:eastAsia="Times New Roman" w:hAnsi="Times New Roman" w:cs="Times New Roman"/>
          <w:b/>
          <w:sz w:val="24"/>
          <w:szCs w:val="24"/>
        </w:rPr>
        <w:tab/>
      </w:r>
      <w:r w:rsidRPr="002807FC">
        <w:rPr>
          <w:rFonts w:ascii="Times New Roman" w:eastAsia="Times New Roman" w:hAnsi="Times New Roman" w:cs="Times New Roman"/>
          <w:b/>
          <w:sz w:val="24"/>
          <w:szCs w:val="24"/>
        </w:rPr>
        <w:tab/>
      </w:r>
      <w:r w:rsidRPr="002807FC">
        <w:rPr>
          <w:rFonts w:ascii="Times New Roman" w:eastAsia="Times New Roman" w:hAnsi="Times New Roman" w:cs="Times New Roman"/>
          <w:b/>
          <w:sz w:val="24"/>
          <w:szCs w:val="24"/>
          <w:u w:val="single"/>
        </w:rPr>
        <w:t>Tentative Test</w:t>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1)   Course introduction and Chapter 1</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1</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2)   Task Specific Strength</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2</w:t>
      </w:r>
    </w:p>
    <w:p w:rsidR="002807FC" w:rsidRPr="002807FC" w:rsidRDefault="002807FC" w:rsidP="002807FC">
      <w:pPr>
        <w:spacing w:after="0" w:line="240" w:lineRule="auto"/>
        <w:rPr>
          <w:rFonts w:ascii="Times New Roman" w:eastAsia="Times New Roman" w:hAnsi="Times New Roman" w:cs="Times New Roman"/>
          <w:sz w:val="24"/>
          <w:szCs w:val="24"/>
          <w:u w:val="single"/>
        </w:rPr>
      </w:pPr>
      <w:r w:rsidRPr="002807FC">
        <w:rPr>
          <w:rFonts w:ascii="Times New Roman" w:eastAsia="Times New Roman" w:hAnsi="Times New Roman" w:cs="Times New Roman"/>
          <w:sz w:val="24"/>
          <w:szCs w:val="24"/>
          <w:u w:val="single"/>
        </w:rPr>
        <w:t>3)   At</w:t>
      </w:r>
      <w:r w:rsidR="005001E6">
        <w:rPr>
          <w:rFonts w:ascii="Times New Roman" w:eastAsia="Times New Roman" w:hAnsi="Times New Roman" w:cs="Times New Roman"/>
          <w:sz w:val="24"/>
          <w:szCs w:val="24"/>
          <w:u w:val="single"/>
        </w:rPr>
        <w:t>hlete Specific Strength</w:t>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t>3</w:t>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Pr="002807FC">
        <w:rPr>
          <w:rFonts w:ascii="Times New Roman" w:eastAsia="Times New Roman" w:hAnsi="Times New Roman" w:cs="Times New Roman"/>
          <w:sz w:val="24"/>
          <w:szCs w:val="24"/>
          <w:u w:val="single"/>
        </w:rPr>
        <w:t>Exam 1</w:t>
      </w:r>
      <w:r w:rsidR="005001E6">
        <w:rPr>
          <w:rFonts w:ascii="Times New Roman" w:eastAsia="Times New Roman" w:hAnsi="Times New Roman" w:cs="Times New Roman"/>
          <w:sz w:val="24"/>
          <w:szCs w:val="24"/>
          <w:u w:val="single"/>
        </w:rPr>
        <w:t xml:space="preserve"> (9/18)</w:t>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4)   Training Intensity</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4</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5)   Timing in Strength Training</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5</w:t>
      </w:r>
    </w:p>
    <w:p w:rsidR="002807FC" w:rsidRPr="002807FC" w:rsidRDefault="005001E6" w:rsidP="002807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   Strength Exercises</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6</w:t>
      </w:r>
      <w:proofErr w:type="gramStart"/>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2807FC" w:rsidRPr="002807FC">
        <w:rPr>
          <w:rFonts w:ascii="Times New Roman" w:eastAsia="Times New Roman" w:hAnsi="Times New Roman" w:cs="Times New Roman"/>
          <w:sz w:val="24"/>
          <w:szCs w:val="24"/>
          <w:u w:val="single"/>
        </w:rPr>
        <w:t>Exam</w:t>
      </w:r>
      <w:proofErr w:type="gramEnd"/>
      <w:r w:rsidR="002807FC" w:rsidRPr="002807FC">
        <w:rPr>
          <w:rFonts w:ascii="Times New Roman" w:eastAsia="Times New Roman" w:hAnsi="Times New Roman" w:cs="Times New Roman"/>
          <w:sz w:val="24"/>
          <w:szCs w:val="24"/>
          <w:u w:val="single"/>
        </w:rPr>
        <w:t xml:space="preserve"> 2</w:t>
      </w:r>
      <w:r>
        <w:rPr>
          <w:rFonts w:ascii="Times New Roman" w:eastAsia="Times New Roman" w:hAnsi="Times New Roman" w:cs="Times New Roman"/>
          <w:sz w:val="24"/>
          <w:szCs w:val="24"/>
          <w:u w:val="single"/>
        </w:rPr>
        <w:t xml:space="preserve"> (10/18)</w:t>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7)   Injury Prevention</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7</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p>
    <w:p w:rsidR="002807FC" w:rsidRPr="002807FC" w:rsidRDefault="002807FC" w:rsidP="002807FC">
      <w:pPr>
        <w:spacing w:after="0" w:line="240" w:lineRule="auto"/>
        <w:rPr>
          <w:rFonts w:ascii="Times New Roman" w:eastAsia="Times New Roman" w:hAnsi="Times New Roman" w:cs="Times New Roman"/>
          <w:sz w:val="24"/>
          <w:szCs w:val="24"/>
        </w:rPr>
      </w:pPr>
      <w:r w:rsidRPr="002807FC">
        <w:rPr>
          <w:rFonts w:ascii="Times New Roman" w:eastAsia="Times New Roman" w:hAnsi="Times New Roman" w:cs="Times New Roman"/>
          <w:sz w:val="24"/>
          <w:szCs w:val="24"/>
        </w:rPr>
        <w:t>8)   Goal Specific Training</w:t>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r>
      <w:r w:rsidRPr="002807FC">
        <w:rPr>
          <w:rFonts w:ascii="Times New Roman" w:eastAsia="Times New Roman" w:hAnsi="Times New Roman" w:cs="Times New Roman"/>
          <w:sz w:val="24"/>
          <w:szCs w:val="24"/>
        </w:rPr>
        <w:tab/>
        <w:t>8</w:t>
      </w:r>
    </w:p>
    <w:p w:rsidR="002807FC" w:rsidRPr="002807FC" w:rsidRDefault="002807FC" w:rsidP="002807FC">
      <w:pPr>
        <w:spacing w:after="0" w:line="240" w:lineRule="auto"/>
        <w:rPr>
          <w:rFonts w:ascii="Times New Roman" w:eastAsia="Times New Roman" w:hAnsi="Times New Roman" w:cs="Times New Roman"/>
          <w:sz w:val="24"/>
          <w:szCs w:val="24"/>
          <w:u w:val="single"/>
        </w:rPr>
      </w:pPr>
      <w:r w:rsidRPr="002807FC">
        <w:rPr>
          <w:rFonts w:ascii="Times New Roman" w:eastAsia="Times New Roman" w:hAnsi="Times New Roman" w:cs="Times New Roman"/>
          <w:sz w:val="24"/>
          <w:szCs w:val="24"/>
          <w:u w:val="single"/>
        </w:rPr>
        <w:t xml:space="preserve">9)   Training </w:t>
      </w:r>
      <w:r w:rsidR="005001E6">
        <w:rPr>
          <w:rFonts w:ascii="Times New Roman" w:eastAsia="Times New Roman" w:hAnsi="Times New Roman" w:cs="Times New Roman"/>
          <w:sz w:val="24"/>
          <w:szCs w:val="24"/>
          <w:u w:val="single"/>
        </w:rPr>
        <w:t>for Special Populations</w:t>
      </w:r>
      <w:r w:rsidR="005001E6">
        <w:rPr>
          <w:rFonts w:ascii="Times New Roman" w:eastAsia="Times New Roman" w:hAnsi="Times New Roman" w:cs="Times New Roman"/>
          <w:sz w:val="24"/>
          <w:szCs w:val="24"/>
          <w:u w:val="single"/>
        </w:rPr>
        <w:tab/>
        <w:t xml:space="preserve"> </w:t>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t>9</w:t>
      </w:r>
      <w:r w:rsidR="005001E6">
        <w:rPr>
          <w:rFonts w:ascii="Times New Roman" w:eastAsia="Times New Roman" w:hAnsi="Times New Roman" w:cs="Times New Roman"/>
          <w:sz w:val="24"/>
          <w:szCs w:val="24"/>
          <w:u w:val="single"/>
        </w:rPr>
        <w:tab/>
      </w:r>
      <w:r w:rsidR="005001E6">
        <w:rPr>
          <w:rFonts w:ascii="Times New Roman" w:eastAsia="Times New Roman" w:hAnsi="Times New Roman" w:cs="Times New Roman"/>
          <w:sz w:val="24"/>
          <w:szCs w:val="24"/>
          <w:u w:val="single"/>
        </w:rPr>
        <w:tab/>
      </w:r>
      <w:r w:rsidRPr="002807FC">
        <w:rPr>
          <w:rFonts w:ascii="Times New Roman" w:eastAsia="Times New Roman" w:hAnsi="Times New Roman" w:cs="Times New Roman"/>
          <w:sz w:val="24"/>
          <w:szCs w:val="24"/>
          <w:u w:val="single"/>
        </w:rPr>
        <w:t>Exam 3</w:t>
      </w:r>
      <w:r w:rsidR="005001E6">
        <w:rPr>
          <w:rFonts w:ascii="Times New Roman" w:eastAsia="Times New Roman" w:hAnsi="Times New Roman" w:cs="Times New Roman"/>
          <w:sz w:val="24"/>
          <w:szCs w:val="24"/>
          <w:u w:val="single"/>
        </w:rPr>
        <w:t xml:space="preserve"> (11/15)</w:t>
      </w:r>
    </w:p>
    <w:p w:rsidR="002807FC" w:rsidRDefault="002807FC" w:rsidP="00EC00B4">
      <w:pPr>
        <w:pStyle w:val="Default"/>
        <w:ind w:left="720" w:hanging="360"/>
        <w:rPr>
          <w:sz w:val="22"/>
          <w:szCs w:val="22"/>
        </w:rPr>
      </w:pPr>
    </w:p>
    <w:p w:rsidR="005857B0" w:rsidRDefault="005857B0" w:rsidP="005857B0">
      <w:pPr>
        <w:pStyle w:val="Default"/>
        <w:rPr>
          <w:sz w:val="22"/>
          <w:szCs w:val="22"/>
        </w:rPr>
      </w:pPr>
      <w:proofErr w:type="gramStart"/>
      <w:r w:rsidRPr="005857B0">
        <w:rPr>
          <w:sz w:val="22"/>
          <w:szCs w:val="22"/>
        </w:rPr>
        <w:t>*</w:t>
      </w:r>
      <w:r>
        <w:rPr>
          <w:sz w:val="22"/>
          <w:szCs w:val="22"/>
        </w:rPr>
        <w:t xml:space="preserve">  This</w:t>
      </w:r>
      <w:proofErr w:type="gramEnd"/>
      <w:r>
        <w:rPr>
          <w:sz w:val="22"/>
          <w:szCs w:val="22"/>
        </w:rPr>
        <w:t xml:space="preserve"> class will have a hands on lab portion. Roughly twice per month we will spend at least a portion of our class in the weight room getting </w:t>
      </w:r>
      <w:proofErr w:type="gramStart"/>
      <w:r>
        <w:rPr>
          <w:sz w:val="22"/>
          <w:szCs w:val="22"/>
        </w:rPr>
        <w:t>a hands</w:t>
      </w:r>
      <w:proofErr w:type="gramEnd"/>
      <w:r>
        <w:rPr>
          <w:sz w:val="22"/>
          <w:szCs w:val="22"/>
        </w:rPr>
        <w:t xml:space="preserve"> on experience with the movements and principals that we are discussing in class</w:t>
      </w:r>
    </w:p>
    <w:p w:rsidR="002807FC" w:rsidRDefault="002807FC" w:rsidP="00EC00B4">
      <w:pPr>
        <w:pStyle w:val="Default"/>
        <w:ind w:left="360" w:hanging="360"/>
        <w:rPr>
          <w:sz w:val="22"/>
          <w:szCs w:val="22"/>
        </w:rPr>
      </w:pPr>
    </w:p>
    <w:p w:rsidR="00EC00B4" w:rsidRDefault="00DC1B90" w:rsidP="00EC00B4">
      <w:pPr>
        <w:pStyle w:val="Default"/>
        <w:ind w:left="360" w:hanging="360"/>
        <w:rPr>
          <w:b/>
          <w:bCs/>
          <w:sz w:val="22"/>
          <w:szCs w:val="22"/>
        </w:rPr>
      </w:pPr>
      <w:r>
        <w:rPr>
          <w:b/>
          <w:bCs/>
          <w:sz w:val="22"/>
          <w:szCs w:val="22"/>
        </w:rPr>
        <w:t>7. Assignments, Projects and Grading Scale:</w:t>
      </w:r>
    </w:p>
    <w:p w:rsidR="00DC1B90" w:rsidRDefault="00DC1B90" w:rsidP="00EC00B4">
      <w:pPr>
        <w:pStyle w:val="Default"/>
        <w:ind w:left="360" w:hanging="360"/>
        <w:rPr>
          <w:b/>
          <w:bCs/>
          <w:sz w:val="22"/>
          <w:szCs w:val="22"/>
        </w:rPr>
      </w:pPr>
    </w:p>
    <w:p w:rsidR="00DC1B90" w:rsidRPr="00DC1B90" w:rsidRDefault="00DC1B90" w:rsidP="00DC1B90">
      <w:pPr>
        <w:numPr>
          <w:ilvl w:val="0"/>
          <w:numId w:val="2"/>
        </w:numPr>
        <w:spacing w:before="100" w:after="0" w:line="240" w:lineRule="auto"/>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 xml:space="preserve">Examinations: </w:t>
      </w:r>
    </w:p>
    <w:p w:rsidR="00DC1B90" w:rsidRPr="00DC1B90" w:rsidRDefault="00DC1B90" w:rsidP="00DC1B90">
      <w:pPr>
        <w:spacing w:before="100" w:after="0" w:line="240" w:lineRule="auto"/>
        <w:ind w:left="1080"/>
        <w:rPr>
          <w:rFonts w:ascii="Times New Roman" w:eastAsia="Times New Roman" w:hAnsi="Times New Roman" w:cs="Times New Roman"/>
          <w:b/>
          <w:i/>
          <w:sz w:val="24"/>
          <w:szCs w:val="24"/>
        </w:rPr>
      </w:pPr>
      <w:r w:rsidRPr="00DC1B90">
        <w:rPr>
          <w:rFonts w:ascii="Times New Roman" w:eastAsia="Times New Roman" w:hAnsi="Times New Roman" w:cs="Times New Roman"/>
          <w:b/>
          <w:i/>
          <w:sz w:val="24"/>
          <w:szCs w:val="24"/>
        </w:rPr>
        <w:t>Tentative test dates are subject to change (to a later date only)</w:t>
      </w:r>
    </w:p>
    <w:p w:rsidR="00DC1B90" w:rsidRPr="00DC1B90" w:rsidRDefault="00DC1B90" w:rsidP="00DC1B90">
      <w:pPr>
        <w:spacing w:after="0" w:line="240" w:lineRule="auto"/>
        <w:ind w:firstLine="720"/>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ab/>
        <w:t xml:space="preserve">Test #1 </w:t>
      </w:r>
      <w:r w:rsidRPr="00DC1B90">
        <w:rPr>
          <w:rFonts w:ascii="Times New Roman" w:eastAsia="Times New Roman" w:hAnsi="Times New Roman" w:cs="Times New Roman"/>
          <w:color w:val="7F7F7F"/>
          <w:sz w:val="24"/>
          <w:szCs w:val="24"/>
        </w:rPr>
        <w:t>1</w:t>
      </w:r>
      <w:r w:rsidR="005857B0">
        <w:rPr>
          <w:rFonts w:ascii="Times New Roman" w:eastAsia="Times New Roman" w:hAnsi="Times New Roman" w:cs="Times New Roman"/>
          <w:color w:val="7F7F7F"/>
          <w:sz w:val="24"/>
          <w:szCs w:val="24"/>
        </w:rPr>
        <w:t>5</w:t>
      </w:r>
      <w:r w:rsidRPr="00DC1B90">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ab/>
      </w:r>
      <w:r>
        <w:rPr>
          <w:rFonts w:ascii="Times New Roman" w:eastAsia="Times New Roman" w:hAnsi="Times New Roman" w:cs="Times New Roman"/>
          <w:color w:val="7F7F7F"/>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t>100pts</w:t>
      </w:r>
    </w:p>
    <w:p w:rsidR="00DC1B90" w:rsidRPr="00DC1B90" w:rsidRDefault="00DC1B90" w:rsidP="00DC1B90">
      <w:pPr>
        <w:spacing w:after="0" w:line="240" w:lineRule="auto"/>
        <w:ind w:firstLine="720"/>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ab/>
        <w:t xml:space="preserve">Test #2 </w:t>
      </w:r>
      <w:r w:rsidRPr="00DC1B90">
        <w:rPr>
          <w:rFonts w:ascii="Times New Roman" w:eastAsia="Times New Roman" w:hAnsi="Times New Roman" w:cs="Times New Roman"/>
          <w:color w:val="7F7F7F"/>
          <w:sz w:val="24"/>
          <w:szCs w:val="24"/>
        </w:rPr>
        <w:t>1</w:t>
      </w:r>
      <w:r w:rsidR="005857B0">
        <w:rPr>
          <w:rFonts w:ascii="Times New Roman" w:eastAsia="Times New Roman" w:hAnsi="Times New Roman" w:cs="Times New Roman"/>
          <w:color w:val="7F7F7F"/>
          <w:sz w:val="24"/>
          <w:szCs w:val="24"/>
        </w:rPr>
        <w:t>5</w:t>
      </w:r>
      <w:r w:rsidRPr="00DC1B90">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ab/>
      </w:r>
      <w:r>
        <w:rPr>
          <w:rFonts w:ascii="Times New Roman" w:eastAsia="Times New Roman" w:hAnsi="Times New Roman" w:cs="Times New Roman"/>
          <w:color w:val="7F7F7F"/>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t>100pts</w:t>
      </w:r>
    </w:p>
    <w:p w:rsidR="00DC1B90" w:rsidRPr="00DC1B90" w:rsidRDefault="00DC1B90" w:rsidP="00DC1B90">
      <w:pPr>
        <w:spacing w:after="0" w:line="240" w:lineRule="auto"/>
        <w:ind w:firstLine="720"/>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ab/>
        <w:t xml:space="preserve">Test #3 </w:t>
      </w:r>
      <w:r w:rsidRPr="00DC1B90">
        <w:rPr>
          <w:rFonts w:ascii="Times New Roman" w:eastAsia="Times New Roman" w:hAnsi="Times New Roman" w:cs="Times New Roman"/>
          <w:color w:val="7F7F7F"/>
          <w:sz w:val="24"/>
          <w:szCs w:val="24"/>
        </w:rPr>
        <w:t>1</w:t>
      </w:r>
      <w:r w:rsidR="005857B0">
        <w:rPr>
          <w:rFonts w:ascii="Times New Roman" w:eastAsia="Times New Roman" w:hAnsi="Times New Roman" w:cs="Times New Roman"/>
          <w:color w:val="7F7F7F"/>
          <w:sz w:val="24"/>
          <w:szCs w:val="24"/>
        </w:rPr>
        <w:t>5</w:t>
      </w:r>
      <w:r w:rsidRPr="00DC1B90">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ab/>
      </w:r>
      <w:r>
        <w:rPr>
          <w:rFonts w:ascii="Times New Roman" w:eastAsia="Times New Roman" w:hAnsi="Times New Roman" w:cs="Times New Roman"/>
          <w:color w:val="7F7F7F"/>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t>100pts</w:t>
      </w:r>
    </w:p>
    <w:p w:rsidR="00DC1B90" w:rsidRPr="00DC1B90" w:rsidRDefault="00DC1B90" w:rsidP="00DC1B90">
      <w:pPr>
        <w:spacing w:after="0" w:line="240" w:lineRule="auto"/>
        <w:ind w:firstLine="720"/>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ab/>
        <w:t xml:space="preserve">Test #4 </w:t>
      </w:r>
      <w:r w:rsidRPr="00DC1B90">
        <w:rPr>
          <w:rFonts w:ascii="Times New Roman" w:eastAsia="Times New Roman" w:hAnsi="Times New Roman" w:cs="Times New Roman"/>
          <w:color w:val="7F7F7F"/>
          <w:sz w:val="24"/>
          <w:szCs w:val="24"/>
        </w:rPr>
        <w:t>20%</w:t>
      </w:r>
      <w:r>
        <w:rPr>
          <w:rFonts w:ascii="Times New Roman" w:eastAsia="Times New Roman" w:hAnsi="Times New Roman" w:cs="Times New Roman"/>
          <w:color w:val="7F7F7F"/>
          <w:sz w:val="24"/>
          <w:szCs w:val="24"/>
        </w:rPr>
        <w:tab/>
      </w:r>
      <w:r>
        <w:rPr>
          <w:rFonts w:ascii="Times New Roman" w:eastAsia="Times New Roman" w:hAnsi="Times New Roman" w:cs="Times New Roman"/>
          <w:color w:val="7F7F7F"/>
          <w:sz w:val="24"/>
          <w:szCs w:val="24"/>
        </w:rPr>
        <w:tab/>
      </w:r>
      <w:r>
        <w:rPr>
          <w:rFonts w:ascii="Times New Roman" w:eastAsia="Times New Roman" w:hAnsi="Times New Roman" w:cs="Times New Roman"/>
          <w:color w:val="7F7F7F"/>
          <w:sz w:val="24"/>
          <w:szCs w:val="24"/>
        </w:rPr>
        <w:tab/>
      </w:r>
      <w:r w:rsidRPr="00DC1B90">
        <w:rPr>
          <w:rFonts w:ascii="Times New Roman" w:eastAsia="Times New Roman" w:hAnsi="Times New Roman" w:cs="Times New Roman"/>
          <w:sz w:val="24"/>
          <w:szCs w:val="24"/>
        </w:rPr>
        <w:tab/>
      </w:r>
      <w:r w:rsidRPr="00DC1B90">
        <w:rPr>
          <w:rFonts w:ascii="Times New Roman" w:eastAsia="Times New Roman" w:hAnsi="Times New Roman" w:cs="Times New Roman"/>
          <w:sz w:val="24"/>
          <w:szCs w:val="24"/>
        </w:rPr>
        <w:tab/>
        <w:t>100pts</w:t>
      </w:r>
    </w:p>
    <w:p w:rsidR="00DC1B90" w:rsidRDefault="00DC1B90" w:rsidP="00DC1B90">
      <w:pPr>
        <w:spacing w:after="0" w:line="240" w:lineRule="auto"/>
        <w:ind w:left="720" w:firstLine="720"/>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*this is a cumulative final</w:t>
      </w:r>
    </w:p>
    <w:p w:rsidR="00DC1B90" w:rsidRDefault="00DC1B90" w:rsidP="00DC1B90">
      <w:pPr>
        <w:spacing w:after="0" w:line="240" w:lineRule="auto"/>
        <w:ind w:left="720" w:firstLine="720"/>
        <w:rPr>
          <w:rFonts w:ascii="Times New Roman" w:eastAsia="Times New Roman" w:hAnsi="Times New Roman" w:cs="Times New Roman"/>
          <w:sz w:val="24"/>
          <w:szCs w:val="24"/>
        </w:rPr>
      </w:pPr>
    </w:p>
    <w:p w:rsidR="00DC1B90" w:rsidRPr="00DC1B90" w:rsidRDefault="00DC1B90" w:rsidP="00DC1B90">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At least 2 weeks’ notice will be given before an exam is given</w:t>
      </w:r>
    </w:p>
    <w:p w:rsidR="00DC1B90" w:rsidRPr="00DC1B90" w:rsidRDefault="00DC1B90" w:rsidP="00DC1B90">
      <w:pPr>
        <w:spacing w:after="0" w:line="240" w:lineRule="auto"/>
        <w:ind w:left="1080" w:hanging="360"/>
        <w:jc w:val="both"/>
        <w:rPr>
          <w:rFonts w:ascii="Times New Roman" w:eastAsia="Times New Roman" w:hAnsi="Times New Roman" w:cs="Times New Roman"/>
          <w:sz w:val="24"/>
          <w:szCs w:val="24"/>
        </w:rPr>
      </w:pPr>
    </w:p>
    <w:p w:rsidR="00DC1B90" w:rsidRPr="00DC1B90" w:rsidRDefault="00DC1B90" w:rsidP="00DC1B90">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Class Quizzes / Projects - </w:t>
      </w:r>
      <w:r w:rsidRPr="00DC1B90">
        <w:rPr>
          <w:rFonts w:ascii="Times New Roman" w:eastAsia="Times New Roman" w:hAnsi="Times New Roman" w:cs="Times New Roman"/>
          <w:sz w:val="24"/>
          <w:szCs w:val="24"/>
        </w:rPr>
        <w:t xml:space="preserve"> </w:t>
      </w:r>
      <w:r w:rsidR="005857B0" w:rsidRPr="005857B0">
        <w:rPr>
          <w:rFonts w:ascii="Times New Roman" w:eastAsia="Times New Roman" w:hAnsi="Times New Roman" w:cs="Times New Roman"/>
          <w:color w:val="7F7F7F"/>
          <w:sz w:val="24"/>
          <w:szCs w:val="24"/>
        </w:rPr>
        <w:t>20</w:t>
      </w:r>
      <w:r w:rsidRPr="00DC1B90">
        <w:rPr>
          <w:rFonts w:ascii="Times New Roman" w:eastAsia="Times New Roman" w:hAnsi="Times New Roman" w:cs="Times New Roman"/>
          <w:color w:val="7F7F7F"/>
          <w:sz w:val="24"/>
          <w:szCs w:val="24"/>
        </w:rPr>
        <w:t>%</w:t>
      </w:r>
      <w:r w:rsidRPr="00DC1B90">
        <w:rPr>
          <w:rFonts w:ascii="Times New Roman" w:eastAsia="Times New Roman" w:hAnsi="Times New Roman" w:cs="Times New Roman"/>
          <w:sz w:val="24"/>
          <w:szCs w:val="24"/>
        </w:rPr>
        <w:t xml:space="preserve"> </w:t>
      </w:r>
      <w:bookmarkStart w:id="0" w:name="_GoBack"/>
      <w:bookmarkEnd w:id="0"/>
    </w:p>
    <w:p w:rsidR="00DC1B90" w:rsidRPr="00DC1B90" w:rsidRDefault="00DC1B90" w:rsidP="00DC1B90">
      <w:pPr>
        <w:numPr>
          <w:ilvl w:val="0"/>
          <w:numId w:val="2"/>
        </w:numPr>
        <w:spacing w:before="100" w:after="0" w:line="240" w:lineRule="auto"/>
        <w:jc w:val="both"/>
        <w:rPr>
          <w:rFonts w:ascii="Times New Roman" w:eastAsia="Times New Roman" w:hAnsi="Times New Roman" w:cs="Times New Roman"/>
          <w:sz w:val="24"/>
          <w:szCs w:val="24"/>
        </w:rPr>
      </w:pPr>
      <w:r w:rsidRPr="00DC1B90">
        <w:rPr>
          <w:rFonts w:ascii="Times New Roman" w:eastAsia="Times New Roman" w:hAnsi="Times New Roman" w:cs="Times New Roman"/>
          <w:sz w:val="24"/>
          <w:szCs w:val="24"/>
        </w:rPr>
        <w:t>Participation / Attendance</w:t>
      </w:r>
      <w:r>
        <w:rPr>
          <w:rFonts w:ascii="Times New Roman" w:eastAsia="Times New Roman" w:hAnsi="Times New Roman" w:cs="Times New Roman"/>
          <w:sz w:val="24"/>
          <w:szCs w:val="24"/>
        </w:rPr>
        <w:t xml:space="preserve"> - </w:t>
      </w:r>
      <w:r w:rsidRPr="00DC1B90">
        <w:rPr>
          <w:rFonts w:ascii="Times New Roman" w:eastAsia="Times New Roman" w:hAnsi="Times New Roman" w:cs="Times New Roman"/>
          <w:sz w:val="24"/>
          <w:szCs w:val="24"/>
        </w:rPr>
        <w:t xml:space="preserve"> </w:t>
      </w:r>
      <w:r w:rsidRPr="00DC1B90">
        <w:rPr>
          <w:rFonts w:ascii="Times New Roman" w:eastAsia="Times New Roman" w:hAnsi="Times New Roman" w:cs="Times New Roman"/>
          <w:color w:val="7F7F7F"/>
          <w:sz w:val="24"/>
          <w:szCs w:val="24"/>
        </w:rPr>
        <w:t>1</w:t>
      </w:r>
      <w:r w:rsidR="005857B0">
        <w:rPr>
          <w:rFonts w:ascii="Times New Roman" w:eastAsia="Times New Roman" w:hAnsi="Times New Roman" w:cs="Times New Roman"/>
          <w:color w:val="7F7F7F"/>
          <w:sz w:val="24"/>
          <w:szCs w:val="24"/>
        </w:rPr>
        <w:t>5</w:t>
      </w:r>
      <w:r w:rsidRPr="00DC1B90">
        <w:rPr>
          <w:rFonts w:ascii="Times New Roman" w:eastAsia="Times New Roman" w:hAnsi="Times New Roman" w:cs="Times New Roman"/>
          <w:color w:val="7F7F7F"/>
          <w:sz w:val="24"/>
          <w:szCs w:val="24"/>
        </w:rPr>
        <w:t>%</w:t>
      </w:r>
      <w:r w:rsidRPr="00DC1B90">
        <w:rPr>
          <w:rFonts w:ascii="Times New Roman" w:eastAsia="Times New Roman" w:hAnsi="Times New Roman" w:cs="Times New Roman"/>
          <w:sz w:val="24"/>
          <w:szCs w:val="24"/>
        </w:rPr>
        <w:t xml:space="preserve"> </w:t>
      </w:r>
    </w:p>
    <w:p w:rsidR="00EC00B4" w:rsidRDefault="00EC00B4" w:rsidP="00EC00B4">
      <w:pPr>
        <w:pStyle w:val="Default"/>
        <w:rPr>
          <w:sz w:val="22"/>
          <w:szCs w:val="22"/>
        </w:rPr>
      </w:pPr>
    </w:p>
    <w:p w:rsidR="00EC00B4" w:rsidRDefault="00EC00B4" w:rsidP="00EC00B4">
      <w:pPr>
        <w:pStyle w:val="Default"/>
        <w:ind w:left="360" w:hanging="360"/>
        <w:rPr>
          <w:sz w:val="22"/>
          <w:szCs w:val="22"/>
        </w:rPr>
      </w:pPr>
      <w:r>
        <w:rPr>
          <w:b/>
          <w:bCs/>
          <w:sz w:val="22"/>
          <w:szCs w:val="22"/>
        </w:rPr>
        <w:t xml:space="preserve">9. Class Policy Statements: </w:t>
      </w:r>
    </w:p>
    <w:p w:rsidR="00EC00B4" w:rsidRDefault="00EC00B4" w:rsidP="00EC00B4">
      <w:pPr>
        <w:pStyle w:val="Default"/>
        <w:rPr>
          <w:sz w:val="22"/>
          <w:szCs w:val="22"/>
        </w:rPr>
      </w:pPr>
    </w:p>
    <w:p w:rsidR="00EC00B4" w:rsidRDefault="00EC00B4" w:rsidP="00EC00B4">
      <w:pPr>
        <w:pStyle w:val="Default"/>
        <w:ind w:left="1080" w:hanging="360"/>
        <w:rPr>
          <w:sz w:val="22"/>
          <w:szCs w:val="22"/>
        </w:rPr>
      </w:pPr>
      <w:r>
        <w:rPr>
          <w:sz w:val="22"/>
          <w:szCs w:val="22"/>
        </w:rPr>
        <w:t xml:space="preserve">A. </w:t>
      </w:r>
      <w:r>
        <w:rPr>
          <w:sz w:val="22"/>
          <w:szCs w:val="22"/>
          <w:u w:val="single"/>
        </w:rPr>
        <w:t>Attendance</w:t>
      </w:r>
      <w:r>
        <w:rPr>
          <w:sz w:val="22"/>
          <w:szCs w:val="22"/>
        </w:rPr>
        <w:t xml:space="preserve">: Although attendance is not required, students are </w:t>
      </w:r>
      <w:r w:rsidR="00DC1B90">
        <w:rPr>
          <w:sz w:val="22"/>
          <w:szCs w:val="22"/>
        </w:rPr>
        <w:t xml:space="preserve">expected to attend all classes, </w:t>
      </w:r>
      <w:r>
        <w:rPr>
          <w:sz w:val="22"/>
          <w:szCs w:val="22"/>
        </w:rPr>
        <w:t xml:space="preserve">and will be held responsible for any content covered in the event of an absence. 1. If an instructor chooses to require attendance, the attendance policy must be consistent with the university attendance policy outlined in the </w:t>
      </w:r>
      <w:r>
        <w:rPr>
          <w:i/>
          <w:iCs/>
          <w:sz w:val="22"/>
          <w:szCs w:val="22"/>
        </w:rPr>
        <w:t>Tiger Cub</w:t>
      </w:r>
      <w:r>
        <w:rPr>
          <w:sz w:val="22"/>
          <w:szCs w:val="22"/>
        </w:rPr>
        <w:t xml:space="preserve">. Instructors may not invoke grade penalties for appropriately documented excused absences. </w:t>
      </w:r>
    </w:p>
    <w:p w:rsidR="00EC00B4" w:rsidRDefault="00EC00B4" w:rsidP="00EC00B4">
      <w:pPr>
        <w:pStyle w:val="Default"/>
        <w:ind w:left="1080" w:hanging="360"/>
        <w:rPr>
          <w:sz w:val="22"/>
          <w:szCs w:val="22"/>
        </w:rPr>
      </w:pPr>
    </w:p>
    <w:p w:rsidR="00EC00B4" w:rsidRDefault="00EC00B4" w:rsidP="00DC1B90">
      <w:pPr>
        <w:pStyle w:val="Default"/>
        <w:ind w:left="1080" w:hanging="360"/>
        <w:rPr>
          <w:sz w:val="22"/>
          <w:szCs w:val="22"/>
        </w:rPr>
      </w:pPr>
      <w:r>
        <w:rPr>
          <w:sz w:val="22"/>
          <w:szCs w:val="22"/>
        </w:rPr>
        <w:t xml:space="preserve">B. </w:t>
      </w:r>
      <w:r w:rsidRPr="00DC1B90">
        <w:rPr>
          <w:sz w:val="22"/>
          <w:szCs w:val="22"/>
        </w:rPr>
        <w:t>Excused absences</w:t>
      </w:r>
      <w:r>
        <w:rPr>
          <w:sz w:val="22"/>
          <w:szCs w:val="22"/>
        </w:rPr>
        <w:t xml:space="preserve">: Students are granted excused absences from class for the following reasons: </w:t>
      </w:r>
      <w:r w:rsidR="00DC1B90">
        <w:rPr>
          <w:sz w:val="22"/>
          <w:szCs w:val="22"/>
        </w:rPr>
        <w:t xml:space="preserve">                                     </w:t>
      </w:r>
      <w:r>
        <w:rPr>
          <w:sz w:val="22"/>
          <w:szCs w:val="22"/>
        </w:rPr>
        <w:t xml:space="preserve">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w:t>
      </w:r>
      <w:r>
        <w:rPr>
          <w:sz w:val="22"/>
          <w:szCs w:val="22"/>
        </w:rPr>
        <w:lastRenderedPageBreak/>
        <w:t xml:space="preserve">instructor prior to the occurrence of any excused absences, but in no case shall such notification occur more than one week after the absence. Appropriate documentation for all excused absences is required. Please see the </w:t>
      </w:r>
      <w:r w:rsidRPr="00DC1B90">
        <w:rPr>
          <w:sz w:val="22"/>
          <w:szCs w:val="22"/>
        </w:rPr>
        <w:t xml:space="preserve">Tiger Cub </w:t>
      </w:r>
      <w:r>
        <w:rPr>
          <w:sz w:val="22"/>
          <w:szCs w:val="22"/>
        </w:rPr>
        <w:t xml:space="preserve">for more information on excused absences. </w:t>
      </w:r>
    </w:p>
    <w:p w:rsidR="00DC1B90" w:rsidRDefault="00DC1B90" w:rsidP="00DC1B90">
      <w:pPr>
        <w:pStyle w:val="Default"/>
        <w:ind w:left="1080" w:hanging="360"/>
        <w:rPr>
          <w:sz w:val="22"/>
          <w:szCs w:val="22"/>
        </w:rPr>
      </w:pPr>
    </w:p>
    <w:p w:rsidR="00EC00B4" w:rsidRDefault="00EC00B4" w:rsidP="00EC00B4">
      <w:pPr>
        <w:pStyle w:val="Default"/>
        <w:ind w:left="720" w:hanging="360"/>
        <w:rPr>
          <w:sz w:val="22"/>
          <w:szCs w:val="22"/>
        </w:rPr>
      </w:pPr>
      <w:r>
        <w:rPr>
          <w:sz w:val="22"/>
          <w:szCs w:val="22"/>
        </w:rPr>
        <w:t xml:space="preserve">C. </w:t>
      </w:r>
      <w:r>
        <w:rPr>
          <w:sz w:val="22"/>
          <w:szCs w:val="22"/>
          <w:u w:val="single"/>
        </w:rPr>
        <w:t>Make-Up Policy</w:t>
      </w:r>
      <w:r>
        <w:rPr>
          <w:sz w:val="22"/>
          <w:szCs w:val="22"/>
        </w:rPr>
        <w:t>: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rsidR="00EC00B4" w:rsidRDefault="00EC00B4" w:rsidP="00EC00B4">
      <w:pPr>
        <w:pStyle w:val="Default"/>
        <w:rPr>
          <w:sz w:val="20"/>
          <w:szCs w:val="20"/>
        </w:rPr>
      </w:pPr>
    </w:p>
    <w:p w:rsidR="00EC00B4" w:rsidRDefault="00EC00B4" w:rsidP="00DC1B90">
      <w:pPr>
        <w:pStyle w:val="Default"/>
        <w:ind w:left="720" w:hanging="360"/>
        <w:rPr>
          <w:sz w:val="22"/>
          <w:szCs w:val="22"/>
        </w:rPr>
      </w:pPr>
      <w:r>
        <w:rPr>
          <w:sz w:val="22"/>
          <w:szCs w:val="22"/>
        </w:rPr>
        <w:t xml:space="preserve">D. </w:t>
      </w:r>
      <w:r w:rsidRPr="00665876">
        <w:rPr>
          <w:sz w:val="22"/>
          <w:szCs w:val="22"/>
          <w:u w:val="single"/>
        </w:rPr>
        <w:t>Academic Honesty Policy:</w:t>
      </w:r>
      <w:r>
        <w:rPr>
          <w:sz w:val="22"/>
          <w:szCs w:val="22"/>
        </w:rPr>
        <w:t xml:space="preserve"> All portions of the Auburn University student academic honesty code </w:t>
      </w:r>
      <w:r w:rsidR="00DC1B90">
        <w:rPr>
          <w:sz w:val="22"/>
          <w:szCs w:val="22"/>
        </w:rPr>
        <w:t xml:space="preserve">  </w:t>
      </w:r>
      <w:r>
        <w:rPr>
          <w:sz w:val="22"/>
          <w:szCs w:val="22"/>
        </w:rPr>
        <w:t xml:space="preserve">(Title XII) found in the </w:t>
      </w:r>
      <w:r w:rsidRPr="00DC1B90">
        <w:rPr>
          <w:sz w:val="22"/>
          <w:szCs w:val="22"/>
        </w:rPr>
        <w:t xml:space="preserve">Tiger Cub </w:t>
      </w:r>
      <w:r>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rsidR="00DC1B90" w:rsidRDefault="00DC1B90"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E. </w:t>
      </w:r>
      <w:r>
        <w:rPr>
          <w:sz w:val="22"/>
          <w:szCs w:val="22"/>
          <w:u w:val="single"/>
        </w:rPr>
        <w:t>Disability Accommodations</w:t>
      </w:r>
      <w:r>
        <w:rPr>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rsidR="00DC1B90" w:rsidRDefault="00DC1B90" w:rsidP="00EC00B4">
      <w:pPr>
        <w:pStyle w:val="Default"/>
        <w:ind w:left="720" w:hanging="360"/>
        <w:rPr>
          <w:sz w:val="22"/>
          <w:szCs w:val="22"/>
        </w:rPr>
      </w:pPr>
    </w:p>
    <w:p w:rsidR="00EC00B4" w:rsidRDefault="00EC00B4" w:rsidP="00EC00B4">
      <w:pPr>
        <w:pStyle w:val="Default"/>
        <w:ind w:left="720" w:hanging="360"/>
        <w:rPr>
          <w:sz w:val="22"/>
          <w:szCs w:val="22"/>
        </w:rPr>
      </w:pPr>
      <w:r>
        <w:rPr>
          <w:sz w:val="22"/>
          <w:szCs w:val="22"/>
        </w:rPr>
        <w:t xml:space="preserve">F. </w:t>
      </w:r>
      <w:r>
        <w:rPr>
          <w:sz w:val="22"/>
          <w:szCs w:val="22"/>
          <w:u w:val="single"/>
        </w:rPr>
        <w:t>Course contingency</w:t>
      </w:r>
      <w:r>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rsidR="00EC00B4" w:rsidRDefault="00EC00B4" w:rsidP="00EC00B4">
      <w:pPr>
        <w:pStyle w:val="Default"/>
        <w:rPr>
          <w:sz w:val="22"/>
          <w:szCs w:val="22"/>
        </w:rPr>
      </w:pPr>
    </w:p>
    <w:p w:rsidR="00DC1B90" w:rsidRDefault="00EC00B4" w:rsidP="00DC1B90">
      <w:pPr>
        <w:pStyle w:val="Default"/>
        <w:ind w:left="360"/>
        <w:rPr>
          <w:sz w:val="22"/>
          <w:szCs w:val="22"/>
        </w:rPr>
      </w:pPr>
      <w:r>
        <w:rPr>
          <w:sz w:val="22"/>
          <w:szCs w:val="22"/>
        </w:rPr>
        <w:t xml:space="preserve">G. </w:t>
      </w:r>
      <w:r>
        <w:rPr>
          <w:sz w:val="22"/>
          <w:szCs w:val="22"/>
          <w:u w:val="single"/>
        </w:rPr>
        <w:t>Professionalism</w:t>
      </w:r>
      <w:r>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w:t>
      </w:r>
    </w:p>
    <w:p w:rsidR="00EC00B4" w:rsidRDefault="00EC00B4" w:rsidP="00DC1B90">
      <w:pPr>
        <w:pStyle w:val="Default"/>
        <w:ind w:left="360" w:firstLine="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Engage in responsible and ethical professional practices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Contribute to collaborative learning communities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Demonstrate a commitment to diversity </w:t>
      </w:r>
    </w:p>
    <w:p w:rsidR="00EC00B4" w:rsidRDefault="00EC00B4" w:rsidP="00EC00B4">
      <w:pPr>
        <w:pStyle w:val="Default"/>
        <w:ind w:left="1080" w:hanging="360"/>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Model and nurture intellectual vitality </w:t>
      </w:r>
    </w:p>
    <w:p w:rsidR="00EC00B4" w:rsidRDefault="00EC00B4" w:rsidP="00EC00B4">
      <w:pPr>
        <w:pStyle w:val="Default"/>
        <w:ind w:left="1080" w:hanging="360"/>
        <w:rPr>
          <w:sz w:val="22"/>
          <w:szCs w:val="22"/>
        </w:rPr>
      </w:pPr>
    </w:p>
    <w:p w:rsidR="00EC00B4" w:rsidRDefault="00EC00B4" w:rsidP="00EC00B4">
      <w:pPr>
        <w:pStyle w:val="Default"/>
        <w:rPr>
          <w:sz w:val="22"/>
          <w:szCs w:val="22"/>
        </w:rPr>
      </w:pPr>
    </w:p>
    <w:sectPr w:rsidR="00EC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356C"/>
    <w:multiLevelType w:val="hybridMultilevel"/>
    <w:tmpl w:val="69E627F0"/>
    <w:lvl w:ilvl="0" w:tplc="04090011">
      <w:start w:val="1"/>
      <w:numFmt w:val="decimal"/>
      <w:lvlText w:val="%1)"/>
      <w:lvlJc w:val="left"/>
      <w:pPr>
        <w:tabs>
          <w:tab w:val="num" w:pos="720"/>
        </w:tabs>
        <w:ind w:left="720" w:hanging="360"/>
      </w:pPr>
      <w:rPr>
        <w:rFonts w:hint="default"/>
      </w:rPr>
    </w:lvl>
    <w:lvl w:ilvl="1" w:tplc="A91C20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AD308C"/>
    <w:multiLevelType w:val="hybridMultilevel"/>
    <w:tmpl w:val="FEEA2270"/>
    <w:lvl w:ilvl="0" w:tplc="7EA6486E">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77F39"/>
    <w:multiLevelType w:val="hybridMultilevel"/>
    <w:tmpl w:val="24B46AB0"/>
    <w:lvl w:ilvl="0" w:tplc="ED66E4DA">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9447FF"/>
    <w:multiLevelType w:val="hybridMultilevel"/>
    <w:tmpl w:val="6F3836FA"/>
    <w:lvl w:ilvl="0" w:tplc="F47A96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B4"/>
    <w:rsid w:val="002807FC"/>
    <w:rsid w:val="003A2B11"/>
    <w:rsid w:val="005001E6"/>
    <w:rsid w:val="005857B0"/>
    <w:rsid w:val="00665876"/>
    <w:rsid w:val="00987C0E"/>
    <w:rsid w:val="00B8407B"/>
    <w:rsid w:val="00C42C17"/>
    <w:rsid w:val="00DC1B90"/>
    <w:rsid w:val="00EC00B4"/>
    <w:rsid w:val="00F9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807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0B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807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Martin</dc:creator>
  <cp:lastModifiedBy>Richard Laird</cp:lastModifiedBy>
  <cp:revision>4</cp:revision>
  <dcterms:created xsi:type="dcterms:W3CDTF">2012-08-13T16:04:00Z</dcterms:created>
  <dcterms:modified xsi:type="dcterms:W3CDTF">2012-08-15T18:22:00Z</dcterms:modified>
</cp:coreProperties>
</file>