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1FE" w:rsidRDefault="003451FE" w:rsidP="003451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KINE </w:t>
      </w:r>
      <w:r w:rsidR="002D08D2">
        <w:rPr>
          <w:rFonts w:ascii="Times New Roman" w:eastAsia="Times New Roman" w:hAnsi="Times New Roman" w:cs="Times New Roman"/>
          <w:sz w:val="24"/>
          <w:szCs w:val="24"/>
        </w:rPr>
        <w:t>5551</w:t>
      </w:r>
    </w:p>
    <w:p w:rsidR="003451FE" w:rsidRDefault="003451FE" w:rsidP="003451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Exercise Technology II</w:t>
      </w:r>
      <w:r w:rsidR="0031630A">
        <w:rPr>
          <w:rFonts w:ascii="Times New Roman" w:eastAsia="Times New Roman" w:hAnsi="Times New Roman" w:cs="Times New Roman"/>
          <w:sz w:val="24"/>
          <w:szCs w:val="24"/>
        </w:rPr>
        <w:t>: Applied Exercise Testing and Interpretation</w:t>
      </w:r>
    </w:p>
    <w:p w:rsidR="0031630A" w:rsidRDefault="0031630A" w:rsidP="003451F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 Tech II</w:t>
      </w:r>
    </w:p>
    <w:p w:rsidR="003451FE" w:rsidRDefault="003451FE" w:rsidP="003451FE">
      <w:pPr>
        <w:ind w:left="0" w:firstLine="0"/>
        <w:jc w:val="left"/>
        <w:rPr>
          <w:rFonts w:ascii="Times New Roman" w:eastAsia="Times New Roman" w:hAnsi="Times New Roman" w:cs="Times New Roman"/>
          <w:sz w:val="24"/>
          <w:szCs w:val="24"/>
        </w:rPr>
      </w:pPr>
    </w:p>
    <w:p w:rsidR="00AA29F5" w:rsidRDefault="00AA29F5" w:rsidP="00AA29F5">
      <w:pPr>
        <w:pStyle w:val="NormalWeb"/>
        <w:spacing w:before="0" w:beforeAutospacing="0" w:after="0" w:afterAutospacing="0"/>
      </w:pPr>
      <w:r>
        <w:t>Prerequisites:  KINE 5500 – Exercise Technology I</w:t>
      </w:r>
    </w:p>
    <w:p w:rsidR="00AA29F5" w:rsidRDefault="00AA29F5" w:rsidP="00AA29F5">
      <w:pPr>
        <w:pStyle w:val="NormalWeb"/>
        <w:spacing w:before="0" w:beforeAutospacing="0" w:after="0" w:afterAutospacing="0"/>
      </w:pPr>
      <w:r>
        <w:t>Syllabus revised: 8 Jul 2014</w:t>
      </w:r>
    </w:p>
    <w:p w:rsidR="00AA29F5" w:rsidRDefault="00AA29F5" w:rsidP="00AA29F5">
      <w:pPr>
        <w:pStyle w:val="NormalWeb"/>
        <w:spacing w:before="0" w:beforeAutospacing="0" w:after="0" w:afterAutospacing="0"/>
      </w:pPr>
      <w:r>
        <w:t> </w:t>
      </w:r>
    </w:p>
    <w:p w:rsidR="00AA29F5" w:rsidRDefault="00AA29F5" w:rsidP="00AA29F5">
      <w:pPr>
        <w:pStyle w:val="NormalWeb"/>
        <w:spacing w:before="0" w:beforeAutospacing="0" w:after="0" w:afterAutospacing="0"/>
      </w:pPr>
      <w:r>
        <w:t xml:space="preserve">Instructor:  </w:t>
      </w:r>
      <w:r>
        <w:rPr>
          <w:rStyle w:val="Strong"/>
        </w:rPr>
        <w:t>Dr. Jim McDonald   </w:t>
      </w:r>
      <w:r>
        <w:t xml:space="preserve">             Email: </w:t>
      </w:r>
      <w:hyperlink r:id="rId6" w:history="1">
        <w:r>
          <w:rPr>
            <w:rStyle w:val="Hyperlink"/>
          </w:rPr>
          <w:t>jrm0013@auburn.edu</w:t>
        </w:r>
      </w:hyperlink>
    </w:p>
    <w:p w:rsidR="00AA29F5" w:rsidRDefault="00AA29F5" w:rsidP="00AA29F5">
      <w:pPr>
        <w:pStyle w:val="NormalWeb"/>
        <w:spacing w:before="0" w:beforeAutospacing="0" w:after="0" w:afterAutospacing="0"/>
      </w:pPr>
      <w:r>
        <w:t xml:space="preserve">Office: </w:t>
      </w:r>
      <w:r>
        <w:rPr>
          <w:rStyle w:val="Strong"/>
        </w:rPr>
        <w:t>Room 169, Kinesiology building, 301 Wire Road</w:t>
      </w:r>
    </w:p>
    <w:p w:rsidR="00AA29F5" w:rsidRDefault="00AA29F5" w:rsidP="00AA29F5">
      <w:pPr>
        <w:pStyle w:val="NormalWeb"/>
        <w:spacing w:before="0" w:beforeAutospacing="0" w:after="0" w:afterAutospacing="0"/>
      </w:pPr>
      <w:r>
        <w:t>Office Hours: Tues &amp; Thurs 1:00 – 3:00 pm</w:t>
      </w:r>
    </w:p>
    <w:p w:rsidR="00AA29F5" w:rsidRDefault="00AA29F5" w:rsidP="00AA29F5">
      <w:pPr>
        <w:pStyle w:val="NormalWeb"/>
        <w:spacing w:before="0" w:beforeAutospacing="0" w:after="0" w:afterAutospacing="0"/>
      </w:pPr>
      <w:r>
        <w:t>Office Phone: </w:t>
      </w:r>
      <w:r>
        <w:rPr>
          <w:rStyle w:val="Strong"/>
        </w:rPr>
        <w:t xml:space="preserve"> 844-1922</w:t>
      </w:r>
    </w:p>
    <w:p w:rsidR="00AA29F5" w:rsidRDefault="00AA29F5" w:rsidP="00AA29F5">
      <w:pPr>
        <w:pStyle w:val="NormalWeb"/>
      </w:pPr>
      <w:r>
        <w:rPr>
          <w:rStyle w:val="Strong"/>
        </w:rPr>
        <w:t> 5550/6550 TEXTBOOKS</w:t>
      </w:r>
    </w:p>
    <w:p w:rsidR="00AA29F5" w:rsidRDefault="00AA29F5" w:rsidP="00AA29F5">
      <w:pPr>
        <w:pStyle w:val="NormalWeb"/>
      </w:pPr>
      <w:r>
        <w:rPr>
          <w:rStyle w:val="Strong"/>
        </w:rPr>
        <w:t>ACSM’s Health-Related Physical Fitness Assessment Manual</w:t>
      </w:r>
      <w:r>
        <w:t>, Lippincott, Williams &amp; Wilkins, 4</w:t>
      </w:r>
      <w:r>
        <w:rPr>
          <w:vertAlign w:val="superscript"/>
        </w:rPr>
        <w:t>th</w:t>
      </w:r>
      <w:r>
        <w:t xml:space="preserve"> Edition, 2013, ISBN 978-1-4511-1568-0</w:t>
      </w:r>
    </w:p>
    <w:p w:rsidR="00AA29F5" w:rsidRDefault="00AA29F5" w:rsidP="00AA29F5">
      <w:pPr>
        <w:pStyle w:val="NormalWeb"/>
      </w:pPr>
      <w:r>
        <w:rPr>
          <w:rStyle w:val="Strong"/>
        </w:rPr>
        <w:t>ACSM's Guidelines for Exercise Testing and Prescription,</w:t>
      </w:r>
      <w:r>
        <w:t> Lippincott, Williams &amp; Wilkins, 9</w:t>
      </w:r>
      <w:r>
        <w:rPr>
          <w:vertAlign w:val="superscript"/>
        </w:rPr>
        <w:t>th</w:t>
      </w:r>
      <w:r>
        <w:t xml:space="preserve"> Edition, 2013, ISBN 978-1-60913-955-1</w:t>
      </w:r>
    </w:p>
    <w:p w:rsidR="00AA29F5" w:rsidRDefault="00AA29F5" w:rsidP="00AA29F5">
      <w:pPr>
        <w:pStyle w:val="NormalWeb"/>
      </w:pPr>
      <w:r>
        <w:rPr>
          <w:rStyle w:val="Strong"/>
        </w:rPr>
        <w:t>Supplemental Textbooks:</w:t>
      </w:r>
    </w:p>
    <w:p w:rsidR="00AA29F5" w:rsidRDefault="00AA29F5" w:rsidP="00AA29F5">
      <w:pPr>
        <w:pStyle w:val="NormalWeb"/>
      </w:pPr>
      <w:r>
        <w:rPr>
          <w:rStyle w:val="Strong"/>
        </w:rPr>
        <w:t>ACSM"s Certification Review</w:t>
      </w:r>
      <w:r>
        <w:t>, Lippincott, Williams &amp; Wilkins, 4th Edition, 2013, 978-1-60913-954-4</w:t>
      </w:r>
    </w:p>
    <w:p w:rsidR="00AA29F5" w:rsidRDefault="00AA29F5" w:rsidP="00AA29F5">
      <w:pPr>
        <w:pStyle w:val="NormalWeb"/>
      </w:pPr>
      <w:r>
        <w:rPr>
          <w:rStyle w:val="Strong"/>
        </w:rPr>
        <w:t>Practical ECG for Exercise Science and Sports Medicine, </w:t>
      </w:r>
      <w:r>
        <w:t>G. Whyte and S. Sharma, Human Kinetics, 2010, ISBN 978-0-7360-8194-8</w:t>
      </w:r>
    </w:p>
    <w:p w:rsidR="00AA29F5" w:rsidRDefault="00AA29F5" w:rsidP="00AA29F5">
      <w:pPr>
        <w:pStyle w:val="NormalWeb"/>
      </w:pPr>
      <w:r>
        <w:rPr>
          <w:rStyle w:val="Strong"/>
        </w:rPr>
        <w:t xml:space="preserve">COURSE DESCRIPTION </w:t>
      </w:r>
    </w:p>
    <w:p w:rsidR="00AA29F5" w:rsidRDefault="00AA29F5" w:rsidP="00AA29F5">
      <w:pPr>
        <w:pStyle w:val="NormalWeb"/>
      </w:pPr>
      <w:r>
        <w:t>This class provides practical experience in health and fitness testing and evaluation including; cardiorespiratory, muscular fitness, body composition and flexibility testing, interpretation of exercise test results, exercise prescription and health risk classification. CPR certification must be current.</w:t>
      </w:r>
    </w:p>
    <w:p w:rsidR="00AA29F5" w:rsidRDefault="00AA29F5" w:rsidP="00AA29F5">
      <w:pPr>
        <w:pStyle w:val="NormalWeb"/>
      </w:pPr>
      <w:r>
        <w:rPr>
          <w:rStyle w:val="Strong"/>
        </w:rPr>
        <w:t>Student Learning Outcomes:</w:t>
      </w:r>
    </w:p>
    <w:p w:rsidR="00AA29F5" w:rsidRDefault="00AA29F5" w:rsidP="00AA29F5">
      <w:pPr>
        <w:pStyle w:val="NormalWeb"/>
      </w:pPr>
      <w:r>
        <w:t>After successfully completing this course, you will be able to:  Perform health and fitness assessments in a clinical environment.  The student will be able to conduct pulmonary function, body composition, cardiorespiratory fitness, muscular fitness, flexibility and balance testing.  The student will be able to clearly explain the tests and why they are conduct to a client and will be able to interpret the results of the various tests.  The student will be capable of explaining test results and making exercise prescription recommendations.</w:t>
      </w:r>
    </w:p>
    <w:p w:rsidR="00AA29F5" w:rsidRDefault="00AA29F5">
      <w:pPr>
        <w:rPr>
          <w:rStyle w:val="Strong"/>
          <w:rFonts w:ascii="Times New Roman" w:eastAsia="Times New Roman" w:hAnsi="Times New Roman" w:cs="Times New Roman"/>
          <w:sz w:val="24"/>
          <w:szCs w:val="24"/>
        </w:rPr>
      </w:pPr>
      <w:r>
        <w:rPr>
          <w:rStyle w:val="Strong"/>
        </w:rPr>
        <w:br w:type="page"/>
      </w:r>
    </w:p>
    <w:p w:rsidR="00AA29F5" w:rsidRDefault="00AA29F5" w:rsidP="00AA29F5">
      <w:pPr>
        <w:pStyle w:val="NormalWeb"/>
      </w:pPr>
      <w:r>
        <w:rPr>
          <w:rStyle w:val="Strong"/>
        </w:rPr>
        <w:lastRenderedPageBreak/>
        <w:t>Specific outcomes:</w:t>
      </w:r>
    </w:p>
    <w:p w:rsidR="00AA29F5" w:rsidRPr="00AA29F5" w:rsidRDefault="00AA29F5" w:rsidP="00AA29F5">
      <w:pPr>
        <w:numPr>
          <w:ilvl w:val="0"/>
          <w:numId w:val="2"/>
        </w:numPr>
        <w:spacing w:before="100" w:beforeAutospacing="1" w:after="100" w:afterAutospacing="1"/>
        <w:jc w:val="left"/>
        <w:rPr>
          <w:rFonts w:ascii="Times New Roman" w:hAnsi="Times New Roman" w:cs="Times New Roman"/>
          <w:sz w:val="24"/>
          <w:szCs w:val="24"/>
        </w:rPr>
      </w:pPr>
      <w:r w:rsidRPr="00AA29F5">
        <w:rPr>
          <w:rFonts w:ascii="Times New Roman" w:hAnsi="Times New Roman" w:cs="Times New Roman"/>
          <w:sz w:val="24"/>
          <w:szCs w:val="24"/>
        </w:rPr>
        <w:t>Use pre-test health screening to determine the appropriateness of exercise, exercise testing, and cardiovascular disease risk classification based on blood pressure, cholesterol levels, physical activity or other factors.</w:t>
      </w:r>
    </w:p>
    <w:p w:rsidR="00AA29F5" w:rsidRPr="00AA29F5" w:rsidRDefault="00AA29F5" w:rsidP="00AA29F5">
      <w:pPr>
        <w:numPr>
          <w:ilvl w:val="0"/>
          <w:numId w:val="2"/>
        </w:numPr>
        <w:spacing w:before="100" w:beforeAutospacing="1" w:after="100" w:afterAutospacing="1"/>
        <w:jc w:val="left"/>
        <w:rPr>
          <w:rFonts w:ascii="Times New Roman" w:hAnsi="Times New Roman" w:cs="Times New Roman"/>
          <w:sz w:val="24"/>
          <w:szCs w:val="24"/>
        </w:rPr>
      </w:pPr>
      <w:r w:rsidRPr="00AA29F5">
        <w:rPr>
          <w:rFonts w:ascii="Times New Roman" w:hAnsi="Times New Roman" w:cs="Times New Roman"/>
          <w:sz w:val="24"/>
          <w:szCs w:val="24"/>
        </w:rPr>
        <w:t xml:space="preserve">Understand basic safety considerations for an exercise facility and for exercise testing.  Understand basic treatment for common injuries seen in </w:t>
      </w:r>
      <w:proofErr w:type="spellStart"/>
      <w:r w:rsidRPr="00AA29F5">
        <w:rPr>
          <w:rFonts w:ascii="Times New Roman" w:hAnsi="Times New Roman" w:cs="Times New Roman"/>
          <w:sz w:val="24"/>
          <w:szCs w:val="24"/>
        </w:rPr>
        <w:t>a</w:t>
      </w:r>
      <w:proofErr w:type="spellEnd"/>
      <w:r w:rsidRPr="00AA29F5">
        <w:rPr>
          <w:rFonts w:ascii="Times New Roman" w:hAnsi="Times New Roman" w:cs="Times New Roman"/>
          <w:sz w:val="24"/>
          <w:szCs w:val="24"/>
        </w:rPr>
        <w:t xml:space="preserve"> exercise facility</w:t>
      </w:r>
    </w:p>
    <w:p w:rsidR="00AA29F5" w:rsidRPr="00AA29F5" w:rsidRDefault="00AA29F5" w:rsidP="00AA29F5">
      <w:pPr>
        <w:numPr>
          <w:ilvl w:val="0"/>
          <w:numId w:val="2"/>
        </w:numPr>
        <w:spacing w:before="100" w:beforeAutospacing="1" w:after="100" w:afterAutospacing="1"/>
        <w:jc w:val="left"/>
        <w:rPr>
          <w:rFonts w:ascii="Times New Roman" w:hAnsi="Times New Roman" w:cs="Times New Roman"/>
          <w:sz w:val="24"/>
          <w:szCs w:val="24"/>
        </w:rPr>
      </w:pPr>
      <w:r w:rsidRPr="00AA29F5">
        <w:rPr>
          <w:rFonts w:ascii="Times New Roman" w:hAnsi="Times New Roman" w:cs="Times New Roman"/>
          <w:sz w:val="24"/>
          <w:szCs w:val="24"/>
        </w:rPr>
        <w:t>Demonstrate proficiency in techniques to assess muscular fitness, flexibility, and balance.</w:t>
      </w:r>
    </w:p>
    <w:p w:rsidR="00AA29F5" w:rsidRPr="00AA29F5" w:rsidRDefault="00AA29F5" w:rsidP="00AA29F5">
      <w:pPr>
        <w:numPr>
          <w:ilvl w:val="0"/>
          <w:numId w:val="2"/>
        </w:numPr>
        <w:spacing w:before="100" w:beforeAutospacing="1" w:after="100" w:afterAutospacing="1"/>
        <w:jc w:val="left"/>
        <w:rPr>
          <w:rFonts w:ascii="Times New Roman" w:hAnsi="Times New Roman" w:cs="Times New Roman"/>
          <w:sz w:val="24"/>
          <w:szCs w:val="24"/>
        </w:rPr>
      </w:pPr>
      <w:r w:rsidRPr="00AA29F5">
        <w:rPr>
          <w:rFonts w:ascii="Times New Roman" w:hAnsi="Times New Roman" w:cs="Times New Roman"/>
          <w:sz w:val="24"/>
          <w:szCs w:val="24"/>
        </w:rPr>
        <w:t>Be capable of explaining principles of body composition testing to a client.  Demonstrate proficiency with techniques to estimate body composition using the skin-fold methods, bioelectrical impedance, DEXA and anthropometrical techniques.</w:t>
      </w:r>
    </w:p>
    <w:p w:rsidR="00AA29F5" w:rsidRPr="00AA29F5" w:rsidRDefault="00AA29F5" w:rsidP="00AA29F5">
      <w:pPr>
        <w:numPr>
          <w:ilvl w:val="0"/>
          <w:numId w:val="2"/>
        </w:numPr>
        <w:spacing w:before="100" w:beforeAutospacing="1" w:after="100" w:afterAutospacing="1"/>
        <w:jc w:val="left"/>
        <w:rPr>
          <w:rFonts w:ascii="Times New Roman" w:hAnsi="Times New Roman" w:cs="Times New Roman"/>
          <w:sz w:val="24"/>
          <w:szCs w:val="24"/>
        </w:rPr>
      </w:pPr>
      <w:r w:rsidRPr="00AA29F5">
        <w:rPr>
          <w:rFonts w:ascii="Times New Roman" w:hAnsi="Times New Roman" w:cs="Times New Roman"/>
          <w:sz w:val="24"/>
          <w:szCs w:val="24"/>
        </w:rPr>
        <w:t>Demonstrate proficiency using a stethoscope and sphygmomanometer to measure systolic and diastolic blood pressures at rest and during exercise.</w:t>
      </w:r>
    </w:p>
    <w:p w:rsidR="00AA29F5" w:rsidRPr="00AA29F5" w:rsidRDefault="00AA29F5" w:rsidP="00AA29F5">
      <w:pPr>
        <w:numPr>
          <w:ilvl w:val="0"/>
          <w:numId w:val="2"/>
        </w:numPr>
        <w:spacing w:before="100" w:beforeAutospacing="1" w:after="100" w:afterAutospacing="1"/>
        <w:jc w:val="left"/>
        <w:rPr>
          <w:rFonts w:ascii="Times New Roman" w:hAnsi="Times New Roman" w:cs="Times New Roman"/>
          <w:sz w:val="24"/>
          <w:szCs w:val="24"/>
        </w:rPr>
      </w:pPr>
      <w:r w:rsidRPr="00AA29F5">
        <w:rPr>
          <w:rFonts w:ascii="Times New Roman" w:hAnsi="Times New Roman" w:cs="Times New Roman"/>
          <w:sz w:val="24"/>
          <w:szCs w:val="24"/>
        </w:rPr>
        <w:t>Demonstrate proficiency at conducting sub-maximal graded exercise tests for the purpose of examining cardiovascular responses to exercise and determining exercise capacity</w:t>
      </w:r>
    </w:p>
    <w:p w:rsidR="00AA29F5" w:rsidRPr="00AA29F5" w:rsidRDefault="00AA29F5" w:rsidP="00AA29F5">
      <w:pPr>
        <w:numPr>
          <w:ilvl w:val="0"/>
          <w:numId w:val="2"/>
        </w:numPr>
        <w:spacing w:before="100" w:beforeAutospacing="1" w:after="100" w:afterAutospacing="1"/>
        <w:jc w:val="left"/>
        <w:rPr>
          <w:rFonts w:ascii="Times New Roman" w:hAnsi="Times New Roman" w:cs="Times New Roman"/>
          <w:sz w:val="24"/>
          <w:szCs w:val="24"/>
        </w:rPr>
      </w:pPr>
      <w:r w:rsidRPr="00AA29F5">
        <w:rPr>
          <w:rFonts w:ascii="Times New Roman" w:hAnsi="Times New Roman" w:cs="Times New Roman"/>
          <w:sz w:val="24"/>
          <w:szCs w:val="24"/>
        </w:rPr>
        <w:t>Demonstrate proficiency using metabolic calculations to determine body composition, estimates of cardiovascular capacity, exercise energy expenditure and exercise workloads.</w:t>
      </w:r>
    </w:p>
    <w:p w:rsidR="00AA29F5" w:rsidRPr="00AA29F5" w:rsidRDefault="00AA29F5" w:rsidP="00AA29F5">
      <w:pPr>
        <w:numPr>
          <w:ilvl w:val="0"/>
          <w:numId w:val="2"/>
        </w:numPr>
        <w:spacing w:before="100" w:beforeAutospacing="1" w:after="100" w:afterAutospacing="1"/>
        <w:jc w:val="left"/>
        <w:rPr>
          <w:rFonts w:ascii="Times New Roman" w:hAnsi="Times New Roman" w:cs="Times New Roman"/>
          <w:sz w:val="24"/>
          <w:szCs w:val="24"/>
        </w:rPr>
      </w:pPr>
      <w:r w:rsidRPr="00AA29F5">
        <w:rPr>
          <w:rFonts w:ascii="Times New Roman" w:hAnsi="Times New Roman" w:cs="Times New Roman"/>
          <w:sz w:val="24"/>
          <w:szCs w:val="24"/>
        </w:rPr>
        <w:t>Demonstrate proficiency preparing a client for a 12-lead electrocardiogram.  And be familiar with a normal ECG reading at rest and during a graded exercise test.</w:t>
      </w:r>
    </w:p>
    <w:p w:rsidR="00AA29F5" w:rsidRPr="00AA29F5" w:rsidRDefault="00AA29F5" w:rsidP="00AA29F5">
      <w:pPr>
        <w:numPr>
          <w:ilvl w:val="0"/>
          <w:numId w:val="2"/>
        </w:numPr>
        <w:spacing w:before="100" w:beforeAutospacing="1" w:after="100" w:afterAutospacing="1"/>
        <w:jc w:val="left"/>
        <w:rPr>
          <w:rFonts w:ascii="Times New Roman" w:hAnsi="Times New Roman" w:cs="Times New Roman"/>
          <w:sz w:val="24"/>
          <w:szCs w:val="24"/>
        </w:rPr>
      </w:pPr>
      <w:r w:rsidRPr="00AA29F5">
        <w:rPr>
          <w:rFonts w:ascii="Times New Roman" w:hAnsi="Times New Roman" w:cs="Times New Roman"/>
          <w:sz w:val="24"/>
          <w:szCs w:val="24"/>
        </w:rPr>
        <w:t>Know the ASCM guidelines for exercise prescription for normal populations and how these are modified for young, old, pregnant and diseased populations.</w:t>
      </w:r>
    </w:p>
    <w:p w:rsidR="00AA29F5" w:rsidRPr="00AA29F5" w:rsidRDefault="00AA29F5" w:rsidP="00AA29F5">
      <w:pPr>
        <w:numPr>
          <w:ilvl w:val="0"/>
          <w:numId w:val="2"/>
        </w:numPr>
        <w:spacing w:before="100" w:beforeAutospacing="1" w:after="100" w:afterAutospacing="1"/>
        <w:jc w:val="left"/>
        <w:rPr>
          <w:rFonts w:ascii="Times New Roman" w:hAnsi="Times New Roman" w:cs="Times New Roman"/>
          <w:sz w:val="24"/>
          <w:szCs w:val="24"/>
        </w:rPr>
      </w:pPr>
      <w:r w:rsidRPr="00AA29F5">
        <w:rPr>
          <w:rFonts w:ascii="Times New Roman" w:hAnsi="Times New Roman" w:cs="Times New Roman"/>
          <w:sz w:val="24"/>
          <w:szCs w:val="24"/>
        </w:rPr>
        <w:t xml:space="preserve">Demonstrate proficiency at all stations in </w:t>
      </w:r>
      <w:proofErr w:type="spellStart"/>
      <w:r w:rsidRPr="00AA29F5">
        <w:rPr>
          <w:rFonts w:ascii="Times New Roman" w:hAnsi="Times New Roman" w:cs="Times New Roman"/>
          <w:sz w:val="24"/>
          <w:szCs w:val="24"/>
        </w:rPr>
        <w:t>TigerFit</w:t>
      </w:r>
      <w:proofErr w:type="spellEnd"/>
    </w:p>
    <w:p w:rsidR="00AA29F5" w:rsidRPr="00AA29F5" w:rsidRDefault="00AA29F5" w:rsidP="00AA29F5">
      <w:pPr>
        <w:numPr>
          <w:ilvl w:val="0"/>
          <w:numId w:val="2"/>
        </w:numPr>
        <w:spacing w:before="100" w:beforeAutospacing="1" w:after="100" w:afterAutospacing="1"/>
        <w:jc w:val="left"/>
        <w:rPr>
          <w:rFonts w:ascii="Times New Roman" w:hAnsi="Times New Roman" w:cs="Times New Roman"/>
          <w:sz w:val="24"/>
          <w:szCs w:val="24"/>
        </w:rPr>
      </w:pPr>
      <w:r w:rsidRPr="00AA29F5">
        <w:rPr>
          <w:rFonts w:ascii="Times New Roman" w:hAnsi="Times New Roman" w:cs="Times New Roman"/>
          <w:sz w:val="24"/>
          <w:szCs w:val="24"/>
        </w:rPr>
        <w:t>Prepare and complete client reports that include testing results, health and physical fitness evaluations and have a basic exercise prescription.</w:t>
      </w:r>
    </w:p>
    <w:p w:rsidR="00AA29F5" w:rsidRPr="00AA29F5" w:rsidRDefault="00AA29F5" w:rsidP="00AA29F5">
      <w:pPr>
        <w:numPr>
          <w:ilvl w:val="0"/>
          <w:numId w:val="2"/>
        </w:numPr>
        <w:spacing w:before="100" w:beforeAutospacing="1" w:after="100" w:afterAutospacing="1"/>
        <w:jc w:val="left"/>
        <w:rPr>
          <w:rFonts w:ascii="Times New Roman" w:hAnsi="Times New Roman" w:cs="Times New Roman"/>
          <w:sz w:val="24"/>
          <w:szCs w:val="24"/>
        </w:rPr>
      </w:pPr>
      <w:r w:rsidRPr="00AA29F5">
        <w:rPr>
          <w:rFonts w:ascii="Times New Roman" w:hAnsi="Times New Roman" w:cs="Times New Roman"/>
          <w:sz w:val="24"/>
          <w:szCs w:val="24"/>
        </w:rPr>
        <w:t>Prepare to take the ACSM Health and Fitness Specialist certification.</w:t>
      </w:r>
    </w:p>
    <w:p w:rsidR="00AA29F5" w:rsidRDefault="00AA29F5" w:rsidP="00AA29F5">
      <w:pPr>
        <w:pStyle w:val="NormalWeb"/>
      </w:pPr>
      <w:r>
        <w:rPr>
          <w:rStyle w:val="Strong"/>
        </w:rPr>
        <w:t>Grading Scale</w:t>
      </w:r>
    </w:p>
    <w:p w:rsidR="00AA29F5" w:rsidRDefault="00AA29F5" w:rsidP="00AA29F5">
      <w:pPr>
        <w:pStyle w:val="NormalWeb"/>
      </w:pPr>
      <w:r>
        <w:t xml:space="preserve">Your course grade will be determined by your performance during the </w:t>
      </w:r>
      <w:proofErr w:type="spellStart"/>
      <w:r>
        <w:t>Tiger</w:t>
      </w:r>
      <w:r>
        <w:rPr>
          <w:rStyle w:val="Emphasis"/>
        </w:rPr>
        <w:t>Fit</w:t>
      </w:r>
      <w:proofErr w:type="spellEnd"/>
      <w:r>
        <w:t xml:space="preserve"> clinics, your preparation of client reports, your quiz grades and your final exam.  The quizzes are worth 20% of your final grade, your final exam is worth 20% of your final grade and your performance in the </w:t>
      </w:r>
      <w:proofErr w:type="spellStart"/>
      <w:r>
        <w:t>Tiger</w:t>
      </w:r>
      <w:r>
        <w:rPr>
          <w:rStyle w:val="Emphasis"/>
        </w:rPr>
        <w:t>Fit</w:t>
      </w:r>
      <w:proofErr w:type="spellEnd"/>
      <w:r>
        <w:rPr>
          <w:rStyle w:val="Emphasis"/>
        </w:rPr>
        <w:t xml:space="preserve"> </w:t>
      </w:r>
      <w:r>
        <w:t>clinics and reports is worth 60% of your grade.  Grading Scale: A = &gt; 90%; B = 89.9% - 80%; C = 79.9% -70%</w:t>
      </w:r>
    </w:p>
    <w:p w:rsidR="00AA29F5" w:rsidRDefault="00AA29F5" w:rsidP="00AA29F5">
      <w:pPr>
        <w:pStyle w:val="NormalWeb"/>
      </w:pPr>
      <w:r>
        <w:rPr>
          <w:rStyle w:val="Strong"/>
        </w:rPr>
        <w:t>Quizzes – 100 points worth 20% of your final grade</w:t>
      </w:r>
    </w:p>
    <w:p w:rsidR="00AA29F5" w:rsidRDefault="00AA29F5" w:rsidP="00AA29F5">
      <w:pPr>
        <w:pStyle w:val="NormalWeb"/>
      </w:pPr>
      <w:r>
        <w:t>There will be 10 quizzes given throughout the semester, each worth 10 points.  The quizzes will be based on ACSM's certification guide and the practice questions for the ACSM Health/Fitness Specialist certification.  This will be discussed in class.  The quizzes will be comprehensive in that they will cover topics you have had during your undergraduate studies.  The best method to prepare for the quiz is to review the specific section of the Certification Review for the quiz.  This will be announced before the quiz is given.</w:t>
      </w:r>
    </w:p>
    <w:p w:rsidR="00AA29F5" w:rsidRDefault="00AA29F5">
      <w:pPr>
        <w:rPr>
          <w:rStyle w:val="Strong"/>
          <w:rFonts w:ascii="Times New Roman" w:eastAsia="Times New Roman" w:hAnsi="Times New Roman" w:cs="Times New Roman"/>
          <w:sz w:val="24"/>
          <w:szCs w:val="24"/>
        </w:rPr>
      </w:pPr>
      <w:r>
        <w:rPr>
          <w:rStyle w:val="Strong"/>
        </w:rPr>
        <w:br w:type="page"/>
      </w:r>
    </w:p>
    <w:p w:rsidR="00AA29F5" w:rsidRDefault="00AA29F5" w:rsidP="00AA29F5">
      <w:pPr>
        <w:pStyle w:val="NormalWeb"/>
      </w:pPr>
      <w:proofErr w:type="spellStart"/>
      <w:r>
        <w:rPr>
          <w:rStyle w:val="Strong"/>
        </w:rPr>
        <w:lastRenderedPageBreak/>
        <w:t>Tiger</w:t>
      </w:r>
      <w:r>
        <w:rPr>
          <w:rStyle w:val="Emphasis"/>
          <w:b/>
          <w:bCs/>
        </w:rPr>
        <w:t>Fit</w:t>
      </w:r>
      <w:proofErr w:type="spellEnd"/>
      <w:r>
        <w:rPr>
          <w:rStyle w:val="Emphasis"/>
          <w:b/>
          <w:bCs/>
        </w:rPr>
        <w:t xml:space="preserve"> </w:t>
      </w:r>
      <w:r>
        <w:rPr>
          <w:rStyle w:val="Strong"/>
        </w:rPr>
        <w:t>Lab Performance and report preparation - 20 points worth 60% of your final grade</w:t>
      </w:r>
    </w:p>
    <w:p w:rsidR="00AA29F5" w:rsidRDefault="00AA29F5" w:rsidP="00AA29F5">
      <w:pPr>
        <w:pStyle w:val="NormalWeb"/>
      </w:pPr>
      <w:proofErr w:type="spellStart"/>
      <w:r>
        <w:rPr>
          <w:rStyle w:val="Strong"/>
        </w:rPr>
        <w:t>Tiger</w:t>
      </w:r>
      <w:r>
        <w:rPr>
          <w:rStyle w:val="Emphasis"/>
          <w:b/>
          <w:bCs/>
        </w:rPr>
        <w:t>Fit</w:t>
      </w:r>
      <w:proofErr w:type="spellEnd"/>
      <w:r>
        <w:t xml:space="preserve"> dates are scheduled on 11</w:t>
      </w:r>
      <w:r>
        <w:t xml:space="preserve"> weeks throughout th</w:t>
      </w:r>
      <w:r>
        <w:t xml:space="preserve">e semester with two </w:t>
      </w:r>
      <w:r>
        <w:t xml:space="preserve">graded practice sessions.  </w:t>
      </w:r>
      <w:r>
        <w:t xml:space="preserve">The score on the practice session will be average to give a single score and count as one lab.  </w:t>
      </w:r>
      <w:r>
        <w:t>Each weekly evalua</w:t>
      </w:r>
      <w:r>
        <w:t>tion will be worth</w:t>
      </w:r>
      <w:r>
        <w:t xml:space="preserve"> 20 points.  Your performance during </w:t>
      </w:r>
      <w:proofErr w:type="spellStart"/>
      <w:r>
        <w:rPr>
          <w:rStyle w:val="Strong"/>
        </w:rPr>
        <w:t>Tiger</w:t>
      </w:r>
      <w:r>
        <w:rPr>
          <w:rStyle w:val="Emphasis"/>
          <w:b/>
          <w:bCs/>
        </w:rPr>
        <w:t>Fit</w:t>
      </w:r>
      <w:proofErr w:type="spellEnd"/>
      <w:r>
        <w:t xml:space="preserve"> can earn up to 19 points.  Preparation of the </w:t>
      </w:r>
      <w:proofErr w:type="spellStart"/>
      <w:r>
        <w:rPr>
          <w:rStyle w:val="Strong"/>
        </w:rPr>
        <w:t>Tiger</w:t>
      </w:r>
      <w:r>
        <w:rPr>
          <w:rStyle w:val="Emphasis"/>
          <w:b/>
          <w:bCs/>
        </w:rPr>
        <w:t>Fit</w:t>
      </w:r>
      <w:proofErr w:type="spellEnd"/>
      <w:r>
        <w:t xml:space="preserve"> report due after each session can add or subtract points from you practical score with the scale running from +1 to -3 based on the completeness of the report.  Specific guidelines will be discussed in class</w:t>
      </w:r>
      <w:proofErr w:type="gramStart"/>
      <w:r>
        <w:t>..</w:t>
      </w:r>
      <w:proofErr w:type="gramEnd"/>
      <w:r>
        <w:t xml:space="preserve"> You will be evaluated during the </w:t>
      </w:r>
      <w:proofErr w:type="spellStart"/>
      <w:r>
        <w:rPr>
          <w:rStyle w:val="Strong"/>
        </w:rPr>
        <w:t>Tiger</w:t>
      </w:r>
      <w:r>
        <w:rPr>
          <w:rStyle w:val="Emphasis"/>
          <w:b/>
          <w:bCs/>
        </w:rPr>
        <w:t>Fit</w:t>
      </w:r>
      <w:proofErr w:type="spellEnd"/>
      <w:r>
        <w:t xml:space="preserve"> sessions on professionalism, competency and teamwork in assigned duties either at a specific work station or as a client host.  You will be responsible for accurately recording and interpreting client results and then completing a report for the client. You will be evaluated by the primary instructor and the graduate assistant on your ability to accurately explain the various tests, your conduct of the tests and your ability to interpret the test for the client.  You will be graded on your ability to manage data, calculate and record health estimates from physiologic measurements and then develop an exercise prescription for the client.  You will have the opportunity to review and discuss your weekly evaluation during the week following each assessment session.</w:t>
      </w:r>
    </w:p>
    <w:p w:rsidR="00AA29F5" w:rsidRDefault="00AA29F5" w:rsidP="00AA29F5">
      <w:pPr>
        <w:pStyle w:val="NormalWeb"/>
      </w:pPr>
      <w:r>
        <w:rPr>
          <w:rStyle w:val="Strong"/>
        </w:rPr>
        <w:t>Final Exam - 100 points worth 20% of your final grade.</w:t>
      </w:r>
    </w:p>
    <w:p w:rsidR="00AA29F5" w:rsidRDefault="00AA29F5" w:rsidP="00AA29F5">
      <w:pPr>
        <w:pStyle w:val="NormalWeb"/>
      </w:pPr>
      <w:r>
        <w:t>The final exam will cover all aspects of ACSM's exam to become a Certified Health Fitness Specialist.</w:t>
      </w:r>
    </w:p>
    <w:p w:rsidR="00AA29F5" w:rsidRDefault="00AA29F5" w:rsidP="00AA29F5">
      <w:pPr>
        <w:pStyle w:val="NormalWeb"/>
      </w:pPr>
      <w:r>
        <w:rPr>
          <w:rStyle w:val="Strong"/>
        </w:rPr>
        <w:t>Class Policies</w:t>
      </w:r>
    </w:p>
    <w:p w:rsidR="00AA29F5" w:rsidRDefault="00AA29F5" w:rsidP="00AA29F5">
      <w:pPr>
        <w:pStyle w:val="NormalWeb"/>
      </w:pPr>
      <w:r>
        <w:t xml:space="preserve">Attendance: Attendance is required for scheduled </w:t>
      </w:r>
      <w:proofErr w:type="spellStart"/>
      <w:r>
        <w:rPr>
          <w:rStyle w:val="Strong"/>
        </w:rPr>
        <w:t>Tiger</w:t>
      </w:r>
      <w:r>
        <w:rPr>
          <w:rStyle w:val="Emphasis"/>
          <w:b/>
          <w:bCs/>
        </w:rPr>
        <w:t>Fit</w:t>
      </w:r>
      <w:proofErr w:type="spellEnd"/>
      <w:r>
        <w:t xml:space="preserve"> sessions.  Missing clinic hours will not only hurt the individual student but is detrimental to the </w:t>
      </w:r>
      <w:proofErr w:type="spellStart"/>
      <w:r>
        <w:rPr>
          <w:rStyle w:val="Strong"/>
        </w:rPr>
        <w:t>Tiger</w:t>
      </w:r>
      <w:r>
        <w:rPr>
          <w:rStyle w:val="Emphasis"/>
          <w:b/>
          <w:bCs/>
        </w:rPr>
        <w:t>Fit</w:t>
      </w:r>
      <w:proofErr w:type="spellEnd"/>
      <w:r>
        <w:t xml:space="preserve"> program and our clients.  Therefore, students who miss a scheduled </w:t>
      </w:r>
      <w:proofErr w:type="spellStart"/>
      <w:r>
        <w:rPr>
          <w:rStyle w:val="Strong"/>
        </w:rPr>
        <w:t>Tiger</w:t>
      </w:r>
      <w:r>
        <w:rPr>
          <w:rStyle w:val="Emphasis"/>
          <w:b/>
          <w:bCs/>
        </w:rPr>
        <w:t>Fit</w:t>
      </w:r>
      <w:proofErr w:type="spellEnd"/>
      <w:r>
        <w:t xml:space="preserve"> session have a one grade reduction in their final grade, 3 sessions will result in an "FA" in the class.  Because our </w:t>
      </w:r>
      <w:proofErr w:type="spellStart"/>
      <w:r>
        <w:rPr>
          <w:rStyle w:val="Strong"/>
        </w:rPr>
        <w:t>Tiger</w:t>
      </w:r>
      <w:r>
        <w:rPr>
          <w:rStyle w:val="Emphasis"/>
          <w:b/>
          <w:bCs/>
        </w:rPr>
        <w:t>Fit</w:t>
      </w:r>
      <w:proofErr w:type="spellEnd"/>
      <w:r>
        <w:t xml:space="preserve"> clinics have clients with appointments you need to be at your assigned position ready to work before the appointment time, punctuality is paramount.  If you are late to your scheduled work time you will lose 5 points out of a possible 19 for the session.  Excused absences as defined in the Student Policy </w:t>
      </w:r>
      <w:proofErr w:type="spellStart"/>
      <w:r>
        <w:t>eHandbook</w:t>
      </w:r>
      <w:proofErr w:type="spellEnd"/>
      <w:r>
        <w:t xml:space="preserve">, </w:t>
      </w:r>
      <w:hyperlink r:id="rId7" w:tgtFrame="_blank" w:history="1">
        <w:r>
          <w:rPr>
            <w:rStyle w:val="Hyperlink"/>
          </w:rPr>
          <w:t>www.auburn.edu/studentpolicies</w:t>
        </w:r>
      </w:hyperlink>
      <w:r>
        <w:t>, will not result in lost points.</w:t>
      </w:r>
    </w:p>
    <w:p w:rsidR="00AA29F5" w:rsidRDefault="00AA29F5" w:rsidP="00AA29F5">
      <w:pPr>
        <w:pStyle w:val="NormalWeb"/>
      </w:pPr>
      <w:r>
        <w:t>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AA29F5" w:rsidRDefault="00AA29F5" w:rsidP="00AA29F5">
      <w:pPr>
        <w:pStyle w:val="NormalWeb"/>
      </w:pPr>
      <w:r>
        <w:t xml:space="preserve">Honesty Code: Students are expected to do their own work and cheating will not be tolerated.  Please see University policies at </w:t>
      </w:r>
      <w:hyperlink r:id="rId8" w:tgtFrame="_blank" w:history="1">
        <w:r>
          <w:rPr>
            <w:rStyle w:val="Hyperlink"/>
          </w:rPr>
          <w:t>https://sites.auburn.edu/admin/universitypolicies/default.aspx</w:t>
        </w:r>
      </w:hyperlink>
    </w:p>
    <w:p w:rsidR="00AA29F5" w:rsidRDefault="00AA29F5" w:rsidP="00AA29F5">
      <w:pPr>
        <w:pStyle w:val="NormalWeb"/>
      </w:pPr>
      <w:r>
        <w:lastRenderedPageBreak/>
        <w:t> </w:t>
      </w:r>
      <w:r>
        <w:rPr>
          <w:rStyle w:val="Strong"/>
        </w:rPr>
        <w:t>Course content outline:</w:t>
      </w:r>
    </w:p>
    <w:p w:rsidR="00AA29F5" w:rsidRDefault="00AA29F5" w:rsidP="00AA29F5">
      <w:pPr>
        <w:pStyle w:val="NormalWeb"/>
        <w:spacing w:before="0" w:beforeAutospacing="0" w:after="0" w:afterAutospacing="0"/>
      </w:pPr>
      <w:r>
        <w:t>Week 1 – 18 Aug             </w:t>
      </w:r>
      <w:r>
        <w:t>Class overview,</w:t>
      </w:r>
      <w:r>
        <w:t xml:space="preserve"> Pre-exercise Screening, Health </w:t>
      </w:r>
    </w:p>
    <w:p w:rsidR="00AA29F5" w:rsidRDefault="00AA29F5" w:rsidP="00AA29F5">
      <w:pPr>
        <w:pStyle w:val="NormalWeb"/>
        <w:spacing w:before="0" w:beforeAutospacing="0" w:after="0" w:afterAutospacing="0"/>
      </w:pPr>
      <w:bookmarkStart w:id="0" w:name="_GoBack"/>
      <w:bookmarkEnd w:id="0"/>
      <w:r>
        <w:t>                                    </w:t>
      </w:r>
    </w:p>
    <w:p w:rsidR="00AA29F5" w:rsidRDefault="00AA29F5" w:rsidP="00AA29F5">
      <w:pPr>
        <w:pStyle w:val="NormalWeb"/>
        <w:spacing w:before="0" w:beforeAutospacing="0" w:after="0" w:afterAutospacing="0"/>
      </w:pPr>
      <w:r>
        <w:t>Week 2 – 25 Aug              Blood Pressure, Body Composition, Pulmonary, Muscular Fitness</w:t>
      </w:r>
    </w:p>
    <w:p w:rsidR="00AA29F5" w:rsidRDefault="00AA29F5" w:rsidP="00AA29F5">
      <w:pPr>
        <w:pStyle w:val="NormalWeb"/>
        <w:spacing w:before="0" w:beforeAutospacing="0" w:after="0" w:afterAutospacing="0"/>
      </w:pPr>
      <w:r>
        <w:t>                                          Balance and Flexibility Testing </w:t>
      </w:r>
    </w:p>
    <w:p w:rsidR="00AA29F5" w:rsidRDefault="00AA29F5" w:rsidP="00AA29F5">
      <w:pPr>
        <w:pStyle w:val="NormalWeb"/>
        <w:spacing w:before="0" w:beforeAutospacing="0" w:after="0" w:afterAutospacing="0"/>
      </w:pPr>
      <w:r>
        <w:t>                                                                             </w:t>
      </w:r>
    </w:p>
    <w:p w:rsidR="00AA29F5" w:rsidRDefault="00AA29F5" w:rsidP="00AA29F5">
      <w:pPr>
        <w:pStyle w:val="NormalWeb"/>
        <w:spacing w:before="0" w:beforeAutospacing="0" w:after="0" w:afterAutospacing="0"/>
      </w:pPr>
      <w:r>
        <w:t xml:space="preserve">Week 3 – 1 Sep                 Electrocardiogram, Treadmill Testing, </w:t>
      </w:r>
      <w:proofErr w:type="spellStart"/>
      <w:r>
        <w:rPr>
          <w:rStyle w:val="Strong"/>
        </w:rPr>
        <w:t>Tiger</w:t>
      </w:r>
      <w:r>
        <w:rPr>
          <w:rStyle w:val="Emphasis"/>
          <w:b/>
          <w:bCs/>
        </w:rPr>
        <w:t>Fit</w:t>
      </w:r>
      <w:proofErr w:type="spellEnd"/>
      <w:r>
        <w:t xml:space="preserve"> Forms         </w:t>
      </w:r>
    </w:p>
    <w:p w:rsidR="00AA29F5" w:rsidRDefault="00AA29F5" w:rsidP="00AA29F5">
      <w:pPr>
        <w:pStyle w:val="NormalWeb"/>
        <w:spacing w:before="0" w:beforeAutospacing="0" w:after="0" w:afterAutospacing="0"/>
      </w:pPr>
      <w:r>
        <w:t> </w:t>
      </w:r>
    </w:p>
    <w:p w:rsidR="00AA29F5" w:rsidRDefault="00AA29F5" w:rsidP="00AA29F5">
      <w:pPr>
        <w:pStyle w:val="NormalWeb"/>
        <w:spacing w:before="0" w:beforeAutospacing="0" w:after="0" w:afterAutospacing="0"/>
      </w:pPr>
      <w:r>
        <w:t xml:space="preserve">Week 4 – 8 Sep                 Practice </w:t>
      </w:r>
      <w:proofErr w:type="spellStart"/>
      <w:r>
        <w:rPr>
          <w:rStyle w:val="Strong"/>
        </w:rPr>
        <w:t>Tiger</w:t>
      </w:r>
      <w:r>
        <w:rPr>
          <w:rStyle w:val="Emphasis"/>
          <w:b/>
          <w:bCs/>
        </w:rPr>
        <w:t>Fit</w:t>
      </w:r>
      <w:proofErr w:type="spellEnd"/>
      <w:r>
        <w:rPr>
          <w:rStyle w:val="Emphasis"/>
          <w:b/>
          <w:bCs/>
        </w:rPr>
        <w:t xml:space="preserve"> </w:t>
      </w:r>
      <w:r>
        <w:t>Clinic</w:t>
      </w:r>
    </w:p>
    <w:p w:rsidR="00AA29F5" w:rsidRDefault="00AA29F5" w:rsidP="00AA29F5">
      <w:pPr>
        <w:pStyle w:val="NormalWeb"/>
        <w:spacing w:before="0" w:beforeAutospacing="0" w:after="0" w:afterAutospacing="0"/>
      </w:pPr>
      <w:r>
        <w:t> </w:t>
      </w:r>
    </w:p>
    <w:p w:rsidR="00AA29F5" w:rsidRDefault="00AA29F5" w:rsidP="00AA29F5">
      <w:pPr>
        <w:pStyle w:val="NormalWeb"/>
        <w:spacing w:before="0" w:beforeAutospacing="0" w:after="0" w:afterAutospacing="0"/>
      </w:pPr>
      <w:r>
        <w:t xml:space="preserve">Week 5 – 15 Sep               Practice </w:t>
      </w:r>
      <w:proofErr w:type="spellStart"/>
      <w:r>
        <w:rPr>
          <w:rStyle w:val="Strong"/>
        </w:rPr>
        <w:t>Tiger</w:t>
      </w:r>
      <w:r>
        <w:rPr>
          <w:rStyle w:val="Emphasis"/>
          <w:b/>
          <w:bCs/>
        </w:rPr>
        <w:t>Fit</w:t>
      </w:r>
      <w:proofErr w:type="spellEnd"/>
      <w:r>
        <w:rPr>
          <w:rStyle w:val="Emphasis"/>
          <w:b/>
          <w:bCs/>
        </w:rPr>
        <w:t xml:space="preserve"> </w:t>
      </w:r>
      <w:r>
        <w:t>Clinic</w:t>
      </w:r>
    </w:p>
    <w:p w:rsidR="00AA29F5" w:rsidRDefault="00AA29F5" w:rsidP="00AA29F5">
      <w:pPr>
        <w:pStyle w:val="NormalWeb"/>
        <w:spacing w:before="0" w:beforeAutospacing="0" w:after="0" w:afterAutospacing="0"/>
      </w:pPr>
      <w:r>
        <w:t>                                         </w:t>
      </w:r>
    </w:p>
    <w:p w:rsidR="00AA29F5" w:rsidRDefault="00AA29F5" w:rsidP="00AA29F5">
      <w:pPr>
        <w:pStyle w:val="NormalWeb"/>
        <w:spacing w:before="0" w:beforeAutospacing="0" w:after="0" w:afterAutospacing="0"/>
      </w:pPr>
      <w:r>
        <w:t xml:space="preserve">Week 6 – 22 Sep               </w:t>
      </w:r>
      <w:proofErr w:type="spellStart"/>
      <w:r>
        <w:rPr>
          <w:rStyle w:val="Strong"/>
        </w:rPr>
        <w:t>Tiger</w:t>
      </w:r>
      <w:r>
        <w:rPr>
          <w:rStyle w:val="Emphasis"/>
          <w:b/>
          <w:bCs/>
        </w:rPr>
        <w:t>Fit</w:t>
      </w:r>
      <w:proofErr w:type="spellEnd"/>
      <w:r>
        <w:rPr>
          <w:rStyle w:val="Emphasis"/>
          <w:b/>
          <w:bCs/>
        </w:rPr>
        <w:t xml:space="preserve"> </w:t>
      </w:r>
      <w:r>
        <w:t>Clinic</w:t>
      </w:r>
    </w:p>
    <w:p w:rsidR="00AA29F5" w:rsidRDefault="00AA29F5" w:rsidP="00AA29F5">
      <w:pPr>
        <w:pStyle w:val="NormalWeb"/>
        <w:spacing w:before="0" w:beforeAutospacing="0" w:after="0" w:afterAutospacing="0"/>
      </w:pPr>
      <w:r>
        <w:t> </w:t>
      </w:r>
    </w:p>
    <w:p w:rsidR="00AA29F5" w:rsidRDefault="00AA29F5" w:rsidP="00AA29F5">
      <w:pPr>
        <w:pStyle w:val="NormalWeb"/>
        <w:spacing w:before="0" w:beforeAutospacing="0" w:after="0" w:afterAutospacing="0"/>
      </w:pPr>
      <w:r>
        <w:t xml:space="preserve">Week 7 – 29 Sep               </w:t>
      </w:r>
      <w:proofErr w:type="spellStart"/>
      <w:r>
        <w:rPr>
          <w:rStyle w:val="Strong"/>
        </w:rPr>
        <w:t>Tiger</w:t>
      </w:r>
      <w:r>
        <w:rPr>
          <w:rStyle w:val="Emphasis"/>
          <w:b/>
          <w:bCs/>
        </w:rPr>
        <w:t>Fit</w:t>
      </w:r>
      <w:proofErr w:type="spellEnd"/>
      <w:r>
        <w:rPr>
          <w:rStyle w:val="Emphasis"/>
          <w:b/>
          <w:bCs/>
        </w:rPr>
        <w:t xml:space="preserve"> </w:t>
      </w:r>
      <w:r>
        <w:t>Clinic</w:t>
      </w:r>
    </w:p>
    <w:p w:rsidR="00AA29F5" w:rsidRDefault="00AA29F5" w:rsidP="00AA29F5">
      <w:pPr>
        <w:pStyle w:val="NormalWeb"/>
        <w:spacing w:before="0" w:beforeAutospacing="0" w:after="0" w:afterAutospacing="0"/>
      </w:pPr>
      <w:r>
        <w:t>                                               </w:t>
      </w:r>
    </w:p>
    <w:p w:rsidR="00AA29F5" w:rsidRDefault="00AA29F5" w:rsidP="00AA29F5">
      <w:pPr>
        <w:pStyle w:val="NormalWeb"/>
        <w:spacing w:before="0" w:beforeAutospacing="0" w:after="0" w:afterAutospacing="0"/>
      </w:pPr>
      <w:r>
        <w:t xml:space="preserve">Week 8 – 6 Oct                 </w:t>
      </w:r>
      <w:proofErr w:type="spellStart"/>
      <w:r>
        <w:rPr>
          <w:rStyle w:val="Strong"/>
        </w:rPr>
        <w:t>Tiger</w:t>
      </w:r>
      <w:r>
        <w:rPr>
          <w:rStyle w:val="Emphasis"/>
          <w:b/>
          <w:bCs/>
        </w:rPr>
        <w:t>Fit</w:t>
      </w:r>
      <w:proofErr w:type="spellEnd"/>
      <w:r>
        <w:rPr>
          <w:rStyle w:val="Emphasis"/>
          <w:b/>
          <w:bCs/>
        </w:rPr>
        <w:t xml:space="preserve"> </w:t>
      </w:r>
      <w:r>
        <w:t>Clinic</w:t>
      </w:r>
    </w:p>
    <w:p w:rsidR="00AA29F5" w:rsidRDefault="00AA29F5" w:rsidP="00AA29F5">
      <w:pPr>
        <w:pStyle w:val="NormalWeb"/>
        <w:spacing w:before="0" w:beforeAutospacing="0" w:after="0" w:afterAutospacing="0"/>
      </w:pPr>
      <w:r>
        <w:t> </w:t>
      </w:r>
    </w:p>
    <w:p w:rsidR="00AA29F5" w:rsidRDefault="00AA29F5" w:rsidP="00AA29F5">
      <w:pPr>
        <w:pStyle w:val="NormalWeb"/>
        <w:spacing w:before="0" w:beforeAutospacing="0" w:after="0" w:afterAutospacing="0"/>
      </w:pPr>
      <w:r>
        <w:t xml:space="preserve">Week 9 – 13 Oct               </w:t>
      </w:r>
      <w:proofErr w:type="spellStart"/>
      <w:r>
        <w:rPr>
          <w:rStyle w:val="Strong"/>
        </w:rPr>
        <w:t>Tiger</w:t>
      </w:r>
      <w:r>
        <w:rPr>
          <w:rStyle w:val="Emphasis"/>
          <w:b/>
          <w:bCs/>
        </w:rPr>
        <w:t>Fit</w:t>
      </w:r>
      <w:proofErr w:type="spellEnd"/>
      <w:r>
        <w:rPr>
          <w:rStyle w:val="Emphasis"/>
          <w:b/>
          <w:bCs/>
        </w:rPr>
        <w:t xml:space="preserve"> </w:t>
      </w:r>
      <w:r>
        <w:t>Clinic</w:t>
      </w:r>
    </w:p>
    <w:p w:rsidR="00AA29F5" w:rsidRDefault="00AA29F5" w:rsidP="00AA29F5">
      <w:pPr>
        <w:pStyle w:val="NormalWeb"/>
        <w:spacing w:before="0" w:beforeAutospacing="0" w:after="0" w:afterAutospacing="0"/>
      </w:pPr>
      <w:r>
        <w:t> </w:t>
      </w:r>
    </w:p>
    <w:p w:rsidR="00AA29F5" w:rsidRDefault="00AA29F5" w:rsidP="00AA29F5">
      <w:pPr>
        <w:pStyle w:val="NormalWeb"/>
        <w:spacing w:before="0" w:beforeAutospacing="0" w:after="0" w:afterAutospacing="0"/>
      </w:pPr>
      <w:r>
        <w:t xml:space="preserve">Week 10 – 20 Oct             </w:t>
      </w:r>
      <w:proofErr w:type="spellStart"/>
      <w:r>
        <w:rPr>
          <w:rStyle w:val="Strong"/>
        </w:rPr>
        <w:t>Tiger</w:t>
      </w:r>
      <w:r>
        <w:rPr>
          <w:rStyle w:val="Emphasis"/>
          <w:b/>
          <w:bCs/>
        </w:rPr>
        <w:t>Fit</w:t>
      </w:r>
      <w:proofErr w:type="spellEnd"/>
      <w:r>
        <w:rPr>
          <w:rStyle w:val="Emphasis"/>
          <w:b/>
          <w:bCs/>
        </w:rPr>
        <w:t xml:space="preserve"> </w:t>
      </w:r>
      <w:r>
        <w:t>Clinic</w:t>
      </w:r>
    </w:p>
    <w:p w:rsidR="00AA29F5" w:rsidRDefault="00AA29F5" w:rsidP="00AA29F5">
      <w:pPr>
        <w:pStyle w:val="NormalWeb"/>
        <w:spacing w:before="0" w:beforeAutospacing="0" w:after="0" w:afterAutospacing="0"/>
      </w:pPr>
      <w:r>
        <w:t> </w:t>
      </w:r>
    </w:p>
    <w:p w:rsidR="00AA29F5" w:rsidRDefault="00AA29F5" w:rsidP="00AA29F5">
      <w:pPr>
        <w:pStyle w:val="NormalWeb"/>
        <w:spacing w:before="0" w:beforeAutospacing="0" w:after="0" w:afterAutospacing="0"/>
      </w:pPr>
      <w:r>
        <w:t xml:space="preserve">Week 11 – 27 Oct             </w:t>
      </w:r>
      <w:proofErr w:type="spellStart"/>
      <w:r>
        <w:rPr>
          <w:rStyle w:val="Strong"/>
        </w:rPr>
        <w:t>Tiger</w:t>
      </w:r>
      <w:r>
        <w:rPr>
          <w:rStyle w:val="Emphasis"/>
          <w:b/>
          <w:bCs/>
        </w:rPr>
        <w:t>Fit</w:t>
      </w:r>
      <w:proofErr w:type="spellEnd"/>
      <w:r>
        <w:rPr>
          <w:rStyle w:val="Emphasis"/>
          <w:b/>
          <w:bCs/>
        </w:rPr>
        <w:t xml:space="preserve"> </w:t>
      </w:r>
      <w:r>
        <w:t>Clinic</w:t>
      </w:r>
    </w:p>
    <w:p w:rsidR="00AA29F5" w:rsidRDefault="00AA29F5" w:rsidP="00AA29F5">
      <w:pPr>
        <w:pStyle w:val="NormalWeb"/>
        <w:spacing w:before="0" w:beforeAutospacing="0" w:after="0" w:afterAutospacing="0"/>
      </w:pPr>
      <w:r>
        <w:t>     </w:t>
      </w:r>
    </w:p>
    <w:p w:rsidR="00AA29F5" w:rsidRDefault="00AA29F5" w:rsidP="00AA29F5">
      <w:pPr>
        <w:pStyle w:val="NormalWeb"/>
        <w:spacing w:before="0" w:beforeAutospacing="0" w:after="0" w:afterAutospacing="0"/>
      </w:pPr>
      <w:r>
        <w:t xml:space="preserve">Week 12 – 3 Nov              </w:t>
      </w:r>
      <w:proofErr w:type="spellStart"/>
      <w:r>
        <w:rPr>
          <w:rStyle w:val="Strong"/>
        </w:rPr>
        <w:t>Tiger</w:t>
      </w:r>
      <w:r>
        <w:rPr>
          <w:rStyle w:val="Emphasis"/>
          <w:b/>
          <w:bCs/>
        </w:rPr>
        <w:t>Fit</w:t>
      </w:r>
      <w:proofErr w:type="spellEnd"/>
      <w:r>
        <w:rPr>
          <w:rStyle w:val="Emphasis"/>
          <w:b/>
          <w:bCs/>
        </w:rPr>
        <w:t xml:space="preserve"> </w:t>
      </w:r>
      <w:r>
        <w:t>Clinic</w:t>
      </w:r>
    </w:p>
    <w:p w:rsidR="00AA29F5" w:rsidRDefault="00AA29F5" w:rsidP="00AA29F5">
      <w:pPr>
        <w:pStyle w:val="NormalWeb"/>
        <w:spacing w:before="0" w:beforeAutospacing="0" w:after="0" w:afterAutospacing="0"/>
      </w:pPr>
      <w:r>
        <w:t>                                                                                                                                         </w:t>
      </w:r>
    </w:p>
    <w:p w:rsidR="00AA29F5" w:rsidRDefault="00AA29F5" w:rsidP="00AA29F5">
      <w:pPr>
        <w:pStyle w:val="NormalWeb"/>
        <w:spacing w:before="0" w:beforeAutospacing="0" w:after="0" w:afterAutospacing="0"/>
      </w:pPr>
      <w:r>
        <w:t xml:space="preserve">Week 13 – 10 Nov            </w:t>
      </w:r>
      <w:proofErr w:type="spellStart"/>
      <w:r>
        <w:rPr>
          <w:rStyle w:val="Strong"/>
        </w:rPr>
        <w:t>Tiger</w:t>
      </w:r>
      <w:r>
        <w:rPr>
          <w:rStyle w:val="Emphasis"/>
          <w:b/>
          <w:bCs/>
        </w:rPr>
        <w:t>Fit</w:t>
      </w:r>
      <w:proofErr w:type="spellEnd"/>
      <w:r>
        <w:rPr>
          <w:rStyle w:val="Emphasis"/>
          <w:b/>
          <w:bCs/>
        </w:rPr>
        <w:t xml:space="preserve"> </w:t>
      </w:r>
      <w:r>
        <w:t>Clinic</w:t>
      </w:r>
    </w:p>
    <w:p w:rsidR="00AA29F5" w:rsidRDefault="00AA29F5" w:rsidP="00AA29F5">
      <w:pPr>
        <w:pStyle w:val="NormalWeb"/>
        <w:spacing w:before="0" w:beforeAutospacing="0" w:after="0" w:afterAutospacing="0"/>
      </w:pPr>
      <w:r>
        <w:t>                                         </w:t>
      </w:r>
    </w:p>
    <w:p w:rsidR="00AA29F5" w:rsidRDefault="00AA29F5" w:rsidP="00AA29F5">
      <w:pPr>
        <w:pStyle w:val="NormalWeb"/>
        <w:spacing w:before="0" w:beforeAutospacing="0" w:after="0" w:afterAutospacing="0"/>
      </w:pPr>
      <w:r>
        <w:t xml:space="preserve">Week 14 - 17 Nov             </w:t>
      </w:r>
      <w:proofErr w:type="spellStart"/>
      <w:r>
        <w:rPr>
          <w:rStyle w:val="Strong"/>
        </w:rPr>
        <w:t>Tiger</w:t>
      </w:r>
      <w:r>
        <w:rPr>
          <w:rStyle w:val="Emphasis"/>
          <w:b/>
          <w:bCs/>
        </w:rPr>
        <w:t>Fit</w:t>
      </w:r>
      <w:proofErr w:type="spellEnd"/>
      <w:r>
        <w:rPr>
          <w:rStyle w:val="Emphasis"/>
          <w:b/>
          <w:bCs/>
        </w:rPr>
        <w:t xml:space="preserve"> </w:t>
      </w:r>
      <w:r>
        <w:t>Clinic</w:t>
      </w:r>
    </w:p>
    <w:p w:rsidR="00AA29F5" w:rsidRDefault="00AA29F5" w:rsidP="00AA29F5">
      <w:pPr>
        <w:pStyle w:val="NormalWeb"/>
        <w:spacing w:before="0" w:beforeAutospacing="0" w:after="0" w:afterAutospacing="0"/>
      </w:pPr>
      <w:r>
        <w:t> </w:t>
      </w:r>
    </w:p>
    <w:p w:rsidR="00AA29F5" w:rsidRDefault="00AA29F5" w:rsidP="00AA29F5">
      <w:pPr>
        <w:pStyle w:val="NormalWeb"/>
        <w:spacing w:before="0" w:beforeAutospacing="0" w:after="0" w:afterAutospacing="0"/>
      </w:pPr>
      <w:r>
        <w:t>Week 15 – 24 Nov            Thanksgiving Break</w:t>
      </w:r>
    </w:p>
    <w:p w:rsidR="00AA29F5" w:rsidRDefault="00AA29F5" w:rsidP="00AA29F5">
      <w:pPr>
        <w:pStyle w:val="NormalWeb"/>
        <w:spacing w:before="0" w:beforeAutospacing="0" w:after="0" w:afterAutospacing="0"/>
      </w:pPr>
      <w:r>
        <w:t> </w:t>
      </w:r>
    </w:p>
    <w:p w:rsidR="00AA29F5" w:rsidRDefault="00AA29F5" w:rsidP="00AA29F5">
      <w:pPr>
        <w:pStyle w:val="NormalWeb"/>
        <w:spacing w:before="0" w:beforeAutospacing="0" w:after="0" w:afterAutospacing="0"/>
      </w:pPr>
      <w:r>
        <w:t xml:space="preserve">Week 16 – 1 Dec              </w:t>
      </w:r>
      <w:proofErr w:type="spellStart"/>
      <w:proofErr w:type="gramStart"/>
      <w:r>
        <w:rPr>
          <w:rStyle w:val="Strong"/>
        </w:rPr>
        <w:t>Tiger</w:t>
      </w:r>
      <w:r>
        <w:rPr>
          <w:rStyle w:val="Emphasis"/>
          <w:b/>
          <w:bCs/>
        </w:rPr>
        <w:t>Fit</w:t>
      </w:r>
      <w:proofErr w:type="spellEnd"/>
      <w:r>
        <w:rPr>
          <w:rStyle w:val="Emphasis"/>
          <w:b/>
          <w:bCs/>
        </w:rPr>
        <w:t xml:space="preserve"> </w:t>
      </w:r>
      <w:r>
        <w:t> review</w:t>
      </w:r>
      <w:proofErr w:type="gramEnd"/>
      <w:r>
        <w:t xml:space="preserve"> and comprehensive exam</w:t>
      </w:r>
    </w:p>
    <w:p w:rsidR="00AA29F5" w:rsidRDefault="00AA29F5" w:rsidP="00AA29F5">
      <w:pPr>
        <w:pStyle w:val="NormalWeb"/>
        <w:spacing w:before="0" w:beforeAutospacing="0" w:after="0" w:afterAutospacing="0"/>
      </w:pPr>
      <w:r>
        <w:t> </w:t>
      </w:r>
    </w:p>
    <w:p w:rsidR="00AA29F5" w:rsidRDefault="00AA29F5" w:rsidP="00AA29F5">
      <w:pPr>
        <w:pStyle w:val="NormalWeb"/>
        <w:spacing w:before="0" w:beforeAutospacing="0" w:after="0" w:afterAutospacing="0"/>
      </w:pPr>
      <w:r>
        <w:t>                                         </w:t>
      </w:r>
    </w:p>
    <w:p w:rsidR="00AA29F5" w:rsidRDefault="00AA29F5" w:rsidP="00AA29F5">
      <w:pPr>
        <w:pStyle w:val="NormalWeb"/>
      </w:pPr>
      <w:r>
        <w:t> </w:t>
      </w:r>
    </w:p>
    <w:p w:rsidR="00AA29F5" w:rsidRDefault="00AA29F5" w:rsidP="00AA29F5">
      <w:pPr>
        <w:pStyle w:val="NormalWeb"/>
      </w:pPr>
      <w:r>
        <w:t> </w:t>
      </w:r>
    </w:p>
    <w:p w:rsidR="005B34BF" w:rsidRDefault="005B34BF" w:rsidP="00AA29F5">
      <w:pPr>
        <w:ind w:left="0" w:firstLine="0"/>
        <w:jc w:val="left"/>
      </w:pPr>
    </w:p>
    <w:sectPr w:rsidR="005B3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B30BB"/>
    <w:multiLevelType w:val="multilevel"/>
    <w:tmpl w:val="87F8D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6D2085"/>
    <w:multiLevelType w:val="multilevel"/>
    <w:tmpl w:val="9E62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FE"/>
    <w:rsid w:val="00005622"/>
    <w:rsid w:val="000975EB"/>
    <w:rsid w:val="001D3CE2"/>
    <w:rsid w:val="002D08D2"/>
    <w:rsid w:val="0031630A"/>
    <w:rsid w:val="003451FE"/>
    <w:rsid w:val="004A364E"/>
    <w:rsid w:val="00502208"/>
    <w:rsid w:val="005B34BF"/>
    <w:rsid w:val="007956A9"/>
    <w:rsid w:val="00923B22"/>
    <w:rsid w:val="00A76167"/>
    <w:rsid w:val="00AA29F5"/>
    <w:rsid w:val="00BF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hanging="3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1FE"/>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51FE"/>
    <w:rPr>
      <w:color w:val="0000FF"/>
      <w:u w:val="single"/>
    </w:rPr>
  </w:style>
  <w:style w:type="character" w:styleId="Strong">
    <w:name w:val="Strong"/>
    <w:basedOn w:val="DefaultParagraphFont"/>
    <w:uiPriority w:val="22"/>
    <w:qFormat/>
    <w:rsid w:val="003451FE"/>
    <w:rPr>
      <w:b/>
      <w:bCs/>
    </w:rPr>
  </w:style>
  <w:style w:type="character" w:styleId="Emphasis">
    <w:name w:val="Emphasis"/>
    <w:basedOn w:val="DefaultParagraphFont"/>
    <w:uiPriority w:val="20"/>
    <w:qFormat/>
    <w:rsid w:val="003451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hanging="3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1FE"/>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51FE"/>
    <w:rPr>
      <w:color w:val="0000FF"/>
      <w:u w:val="single"/>
    </w:rPr>
  </w:style>
  <w:style w:type="character" w:styleId="Strong">
    <w:name w:val="Strong"/>
    <w:basedOn w:val="DefaultParagraphFont"/>
    <w:uiPriority w:val="22"/>
    <w:qFormat/>
    <w:rsid w:val="003451FE"/>
    <w:rPr>
      <w:b/>
      <w:bCs/>
    </w:rPr>
  </w:style>
  <w:style w:type="character" w:styleId="Emphasis">
    <w:name w:val="Emphasis"/>
    <w:basedOn w:val="DefaultParagraphFont"/>
    <w:uiPriority w:val="20"/>
    <w:qFormat/>
    <w:rsid w:val="003451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3091">
      <w:bodyDiv w:val="1"/>
      <w:marLeft w:val="0"/>
      <w:marRight w:val="0"/>
      <w:marTop w:val="0"/>
      <w:marBottom w:val="0"/>
      <w:divBdr>
        <w:top w:val="none" w:sz="0" w:space="0" w:color="auto"/>
        <w:left w:val="none" w:sz="0" w:space="0" w:color="auto"/>
        <w:bottom w:val="none" w:sz="0" w:space="0" w:color="auto"/>
        <w:right w:val="none" w:sz="0" w:space="0" w:color="auto"/>
      </w:divBdr>
    </w:div>
    <w:div w:id="203345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bc06a9c32636407d8a7ce9284b94e692&amp;URL=https%3a%2f%2fsites.auburn.edu%2fadmin%2funiversitypolicies%2fdefault.aspx" TargetMode="External"/><Relationship Id="rId3" Type="http://schemas.microsoft.com/office/2007/relationships/stylesWithEffects" Target="stylesWithEffect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m0013@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McDonald</dc:creator>
  <cp:lastModifiedBy>James McDonald</cp:lastModifiedBy>
  <cp:revision>6</cp:revision>
  <dcterms:created xsi:type="dcterms:W3CDTF">2014-07-09T14:49:00Z</dcterms:created>
  <dcterms:modified xsi:type="dcterms:W3CDTF">2014-08-07T15:09:00Z</dcterms:modified>
</cp:coreProperties>
</file>