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FBB00" w14:textId="77777777" w:rsidR="00FB791F" w:rsidRPr="006240CE" w:rsidRDefault="00FB791F" w:rsidP="00FB791F">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jc w:val="center"/>
        <w:rPr>
          <w:b/>
        </w:rPr>
      </w:pPr>
      <w:r w:rsidRPr="006240CE">
        <w:rPr>
          <w:b/>
        </w:rPr>
        <w:t>Auburn University</w:t>
      </w:r>
    </w:p>
    <w:p w14:paraId="7925C324" w14:textId="77777777" w:rsidR="00FB791F" w:rsidRPr="006240CE" w:rsidRDefault="00FB791F" w:rsidP="00FB791F">
      <w:pPr>
        <w:pBdr>
          <w:top w:val="single" w:sz="4" w:space="1" w:color="auto"/>
          <w:left w:val="single" w:sz="4" w:space="4" w:color="auto"/>
          <w:bottom w:val="single" w:sz="4" w:space="1" w:color="auto"/>
          <w:right w:val="single" w:sz="4" w:space="4" w:color="auto"/>
        </w:pBdr>
        <w:shd w:val="clear" w:color="auto" w:fill="E6E6E6"/>
        <w:tabs>
          <w:tab w:val="center" w:pos="4680"/>
        </w:tabs>
        <w:suppressAutoHyphens/>
        <w:jc w:val="center"/>
        <w:rPr>
          <w:b/>
        </w:rPr>
      </w:pPr>
      <w:r>
        <w:rPr>
          <w:b/>
        </w:rPr>
        <w:t xml:space="preserve">Course </w:t>
      </w:r>
      <w:r w:rsidRPr="006240CE">
        <w:rPr>
          <w:b/>
        </w:rPr>
        <w:t>Syllabus</w:t>
      </w:r>
    </w:p>
    <w:p w14:paraId="38BC3B9B" w14:textId="77777777" w:rsidR="00FB791F" w:rsidRPr="009D3B16" w:rsidRDefault="00FB791F" w:rsidP="00FB791F">
      <w:pPr>
        <w:ind w:left="-720" w:right="-720"/>
        <w:rPr>
          <w:b/>
        </w:rPr>
      </w:pPr>
    </w:p>
    <w:p w14:paraId="28478925" w14:textId="77777777" w:rsidR="00B05EA6" w:rsidRPr="004F1CFA" w:rsidRDefault="00B05EA6">
      <w:pPr>
        <w:jc w:val="center"/>
        <w:rPr>
          <w:sz w:val="20"/>
          <w:szCs w:val="20"/>
        </w:rPr>
      </w:pPr>
    </w:p>
    <w:p w14:paraId="09726327" w14:textId="2DE4804D" w:rsidR="001F51F6" w:rsidRPr="00A05315" w:rsidRDefault="001F51F6" w:rsidP="001F51F6">
      <w:pPr>
        <w:rPr>
          <w:b/>
          <w:bCs/>
          <w:color w:val="000000"/>
        </w:rPr>
      </w:pPr>
      <w:r w:rsidRPr="00A05315">
        <w:rPr>
          <w:b/>
          <w:bCs/>
          <w:color w:val="000000"/>
        </w:rPr>
        <w:t>Course Number:</w:t>
      </w:r>
      <w:r w:rsidRPr="00A05315">
        <w:rPr>
          <w:b/>
          <w:bCs/>
          <w:color w:val="000000"/>
        </w:rPr>
        <w:tab/>
      </w:r>
      <w:r w:rsidRPr="00A05315">
        <w:rPr>
          <w:color w:val="000000"/>
        </w:rPr>
        <w:t>CTES 7460/7466</w:t>
      </w:r>
    </w:p>
    <w:p w14:paraId="04527E4D" w14:textId="734FA4FF" w:rsidR="001F51F6" w:rsidRDefault="001F51F6" w:rsidP="00AF4C1F">
      <w:pPr>
        <w:rPr>
          <w:color w:val="000000"/>
        </w:rPr>
      </w:pPr>
      <w:r w:rsidRPr="00A05315">
        <w:rPr>
          <w:b/>
          <w:bCs/>
          <w:color w:val="000000"/>
        </w:rPr>
        <w:t xml:space="preserve">Course Title: </w:t>
      </w:r>
      <w:r w:rsidRPr="00A05315">
        <w:rPr>
          <w:b/>
          <w:bCs/>
          <w:color w:val="000000"/>
        </w:rPr>
        <w:tab/>
      </w:r>
      <w:r w:rsidRPr="00A05315">
        <w:rPr>
          <w:color w:val="000000"/>
        </w:rPr>
        <w:t xml:space="preserve">Teaching English to Speakers of Other Languages </w:t>
      </w:r>
    </w:p>
    <w:p w14:paraId="6BC40D1D" w14:textId="54A5B970" w:rsidR="001F51F6" w:rsidRPr="00A05315" w:rsidRDefault="001F51F6" w:rsidP="00AF4C1F">
      <w:pPr>
        <w:rPr>
          <w:color w:val="000000"/>
        </w:rPr>
      </w:pPr>
      <w:r>
        <w:rPr>
          <w:color w:val="000000"/>
        </w:rPr>
        <w:t xml:space="preserve">Course Room:  </w:t>
      </w:r>
      <w:r>
        <w:rPr>
          <w:color w:val="000000"/>
        </w:rPr>
        <w:tab/>
        <w:t xml:space="preserve">Haley Center </w:t>
      </w:r>
      <w:r w:rsidR="0064013F">
        <w:rPr>
          <w:color w:val="000000"/>
        </w:rPr>
        <w:t>2423; Tuesday 6:30 – 9:00</w:t>
      </w:r>
    </w:p>
    <w:p w14:paraId="5B37F3C4" w14:textId="77777777" w:rsidR="001F51F6" w:rsidRPr="00A05315" w:rsidRDefault="001F51F6" w:rsidP="00AF4C1F">
      <w:pPr>
        <w:rPr>
          <w:color w:val="000000"/>
        </w:rPr>
      </w:pPr>
      <w:r w:rsidRPr="00A05315">
        <w:rPr>
          <w:b/>
          <w:bCs/>
          <w:color w:val="000000"/>
        </w:rPr>
        <w:t>Credit Hours:</w:t>
      </w:r>
      <w:r w:rsidRPr="00A05315">
        <w:rPr>
          <w:color w:val="000000"/>
        </w:rPr>
        <w:t xml:space="preserve">  </w:t>
      </w:r>
      <w:r w:rsidRPr="00A05315">
        <w:rPr>
          <w:color w:val="000000"/>
        </w:rPr>
        <w:tab/>
        <w:t>3 semester hours</w:t>
      </w:r>
    </w:p>
    <w:p w14:paraId="0C8F8524" w14:textId="77777777" w:rsidR="001F51F6" w:rsidRPr="00A05315" w:rsidRDefault="001F51F6" w:rsidP="00AF4C1F">
      <w:pPr>
        <w:rPr>
          <w:color w:val="000000"/>
        </w:rPr>
      </w:pPr>
      <w:r w:rsidRPr="00A05315">
        <w:rPr>
          <w:b/>
          <w:bCs/>
          <w:color w:val="000000"/>
        </w:rPr>
        <w:t>Prerequisites:</w:t>
      </w:r>
      <w:r w:rsidRPr="00A05315">
        <w:rPr>
          <w:b/>
          <w:bCs/>
          <w:color w:val="000000"/>
        </w:rPr>
        <w:tab/>
      </w:r>
      <w:r w:rsidRPr="00A05315">
        <w:rPr>
          <w:b/>
          <w:bCs/>
          <w:color w:val="000000"/>
        </w:rPr>
        <w:tab/>
      </w:r>
      <w:r w:rsidRPr="00A05315">
        <w:rPr>
          <w:color w:val="000000"/>
        </w:rPr>
        <w:t>None</w:t>
      </w:r>
    </w:p>
    <w:p w14:paraId="78F36EDF" w14:textId="3E2E6AEC" w:rsidR="001F51F6" w:rsidRPr="00A05315" w:rsidRDefault="001F51F6" w:rsidP="00AF4C1F">
      <w:pPr>
        <w:rPr>
          <w:b/>
          <w:bCs/>
          <w:color w:val="000000"/>
        </w:rPr>
      </w:pPr>
      <w:proofErr w:type="spellStart"/>
      <w:r w:rsidRPr="00A05315">
        <w:rPr>
          <w:b/>
          <w:bCs/>
          <w:color w:val="000000"/>
        </w:rPr>
        <w:t>Corequisite</w:t>
      </w:r>
      <w:proofErr w:type="spellEnd"/>
      <w:r w:rsidRPr="00A05315">
        <w:rPr>
          <w:b/>
          <w:bCs/>
          <w:color w:val="000000"/>
        </w:rPr>
        <w:t>:</w:t>
      </w:r>
      <w:r w:rsidRPr="00A05315">
        <w:rPr>
          <w:b/>
          <w:bCs/>
          <w:color w:val="000000"/>
        </w:rPr>
        <w:tab/>
      </w:r>
      <w:r>
        <w:rPr>
          <w:b/>
          <w:bCs/>
          <w:color w:val="000000"/>
        </w:rPr>
        <w:tab/>
      </w:r>
      <w:r w:rsidRPr="00A05315">
        <w:rPr>
          <w:color w:val="000000"/>
        </w:rPr>
        <w:t>None</w:t>
      </w:r>
    </w:p>
    <w:p w14:paraId="2DF15514" w14:textId="718D0148" w:rsidR="001F51F6" w:rsidRPr="00A05315" w:rsidRDefault="001F51F6" w:rsidP="00AF4C1F">
      <w:pPr>
        <w:jc w:val="both"/>
        <w:rPr>
          <w:b/>
          <w:bCs/>
        </w:rPr>
      </w:pPr>
      <w:r>
        <w:rPr>
          <w:b/>
          <w:bCs/>
        </w:rPr>
        <w:t xml:space="preserve">Term:           </w:t>
      </w:r>
      <w:r>
        <w:rPr>
          <w:b/>
          <w:bCs/>
        </w:rPr>
        <w:tab/>
      </w:r>
      <w:r w:rsidRPr="00A05315">
        <w:t>Fall 201</w:t>
      </w:r>
      <w:r w:rsidR="00A67DE4">
        <w:t>5</w:t>
      </w:r>
    </w:p>
    <w:p w14:paraId="1E59A1AE" w14:textId="35434DDF" w:rsidR="001F51F6" w:rsidRPr="00023E55" w:rsidRDefault="001F51F6" w:rsidP="00AF4C1F">
      <w:pPr>
        <w:rPr>
          <w:b/>
          <w:bCs/>
        </w:rPr>
      </w:pPr>
      <w:r w:rsidRPr="00A05315">
        <w:rPr>
          <w:b/>
          <w:bCs/>
        </w:rPr>
        <w:t>Instructor:</w:t>
      </w:r>
      <w:r>
        <w:t xml:space="preserve">        </w:t>
      </w:r>
      <w:r>
        <w:tab/>
      </w:r>
      <w:r w:rsidRPr="00A05315">
        <w:t xml:space="preserve">Dr. </w:t>
      </w:r>
      <w:r>
        <w:t>Jamie Harrison</w:t>
      </w:r>
      <w:r w:rsidRPr="00A05315">
        <w:t xml:space="preserve">        </w:t>
      </w:r>
      <w:r>
        <w:tab/>
      </w:r>
      <w:r w:rsidRPr="00A05315">
        <w:rPr>
          <w:b/>
          <w:bCs/>
        </w:rPr>
        <w:t>Office:</w:t>
      </w:r>
      <w:r>
        <w:t xml:space="preserve">  Haley Center 508</w:t>
      </w:r>
      <w:r w:rsidRPr="00A05315">
        <w:t xml:space="preserve">0              </w:t>
      </w:r>
      <w:r w:rsidRPr="00A05315">
        <w:rPr>
          <w:b/>
          <w:bCs/>
        </w:rPr>
        <w:t>Telephone:</w:t>
      </w:r>
      <w:r>
        <w:t xml:space="preserve">        </w:t>
      </w:r>
      <w:r>
        <w:tab/>
      </w:r>
      <w:r w:rsidRPr="00A05315">
        <w:t>334-</w:t>
      </w:r>
      <w:r>
        <w:t xml:space="preserve">844-8278            </w:t>
      </w:r>
      <w:r w:rsidRPr="00A05315">
        <w:rPr>
          <w:b/>
          <w:bCs/>
        </w:rPr>
        <w:t>email</w:t>
      </w:r>
      <w:proofErr w:type="gramStart"/>
      <w:r>
        <w:rPr>
          <w:b/>
          <w:bCs/>
        </w:rPr>
        <w:t xml:space="preserve">:  </w:t>
      </w:r>
      <w:proofErr w:type="gramEnd"/>
      <w:r>
        <w:fldChar w:fldCharType="begin"/>
      </w:r>
      <w:r>
        <w:instrText xml:space="preserve"> HYPERLINK "mailto:jlh0069@auburn.edu" </w:instrText>
      </w:r>
      <w:r>
        <w:fldChar w:fldCharType="separate"/>
      </w:r>
      <w:r w:rsidRPr="004E1137">
        <w:rPr>
          <w:rStyle w:val="Hyperlink"/>
          <w:b/>
          <w:bCs/>
        </w:rPr>
        <w:t>jlh0069@auburn.edu</w:t>
      </w:r>
      <w:r>
        <w:rPr>
          <w:rStyle w:val="Hyperlink"/>
          <w:b/>
          <w:bCs/>
        </w:rPr>
        <w:fldChar w:fldCharType="end"/>
      </w:r>
      <w:r>
        <w:rPr>
          <w:b/>
          <w:bCs/>
        </w:rPr>
        <w:t xml:space="preserve"> </w:t>
      </w:r>
    </w:p>
    <w:p w14:paraId="6F9C59A3" w14:textId="28DA6076" w:rsidR="001F51F6" w:rsidRPr="00A05315" w:rsidRDefault="001F51F6" w:rsidP="001F51F6">
      <w:r>
        <w:t xml:space="preserve">Office hours:  </w:t>
      </w:r>
      <w:r>
        <w:tab/>
        <w:t xml:space="preserve">T </w:t>
      </w:r>
      <w:r w:rsidR="00FB0A70">
        <w:t>4 - 6</w:t>
      </w:r>
      <w:r>
        <w:t xml:space="preserve"> p.m.; W </w:t>
      </w:r>
      <w:r w:rsidR="00AF4C1F">
        <w:t>1 - 3</w:t>
      </w:r>
      <w:r>
        <w:t xml:space="preserve"> p.m.</w:t>
      </w:r>
      <w:r w:rsidR="007139B6">
        <w:t>; others by appointment</w:t>
      </w:r>
    </w:p>
    <w:p w14:paraId="572CB35F" w14:textId="7EF08297" w:rsidR="00B05EA6" w:rsidRPr="004F1CFA" w:rsidRDefault="00B05EA6">
      <w:pPr>
        <w:tabs>
          <w:tab w:val="left" w:pos="0"/>
          <w:tab w:val="left" w:pos="360"/>
          <w:tab w:val="left" w:pos="2160"/>
        </w:tabs>
        <w:rPr>
          <w:sz w:val="22"/>
          <w:szCs w:val="22"/>
        </w:rPr>
      </w:pPr>
      <w:r w:rsidRPr="004F1CFA">
        <w:rPr>
          <w:b/>
          <w:bCs/>
          <w:sz w:val="22"/>
          <w:szCs w:val="22"/>
        </w:rPr>
        <w:t xml:space="preserve">Date Syllabus Prepared: </w:t>
      </w:r>
      <w:r w:rsidRPr="004F1CFA">
        <w:rPr>
          <w:sz w:val="22"/>
          <w:szCs w:val="22"/>
        </w:rPr>
        <w:tab/>
      </w:r>
      <w:r w:rsidR="000E0E59">
        <w:rPr>
          <w:sz w:val="22"/>
          <w:szCs w:val="22"/>
        </w:rPr>
        <w:t>Summer 2015</w:t>
      </w:r>
    </w:p>
    <w:p w14:paraId="68EA1F26" w14:textId="77777777" w:rsidR="00B05EA6" w:rsidRPr="004F1CFA" w:rsidRDefault="00B05EA6">
      <w:pPr>
        <w:tabs>
          <w:tab w:val="left" w:pos="0"/>
          <w:tab w:val="left" w:pos="360"/>
          <w:tab w:val="left" w:pos="2160"/>
        </w:tabs>
        <w:rPr>
          <w:sz w:val="22"/>
          <w:szCs w:val="22"/>
        </w:rPr>
      </w:pPr>
    </w:p>
    <w:p w14:paraId="0C10F7EB" w14:textId="7B770C05" w:rsidR="001D672F" w:rsidRDefault="00B05EA6" w:rsidP="000E0E59">
      <w:pPr>
        <w:tabs>
          <w:tab w:val="left" w:pos="0"/>
          <w:tab w:val="left" w:pos="360"/>
          <w:tab w:val="left" w:pos="720"/>
          <w:tab w:val="left" w:pos="1260"/>
          <w:tab w:val="left" w:pos="2160"/>
        </w:tabs>
        <w:ind w:left="1260" w:hanging="1260"/>
        <w:rPr>
          <w:sz w:val="22"/>
          <w:szCs w:val="22"/>
        </w:rPr>
      </w:pPr>
      <w:r w:rsidRPr="004F1CFA">
        <w:rPr>
          <w:b/>
          <w:bCs/>
          <w:sz w:val="22"/>
          <w:szCs w:val="22"/>
        </w:rPr>
        <w:t>Texts</w:t>
      </w:r>
      <w:r w:rsidRPr="004F1CFA">
        <w:rPr>
          <w:sz w:val="22"/>
          <w:szCs w:val="22"/>
        </w:rPr>
        <w:t>:</w:t>
      </w:r>
      <w:r w:rsidRPr="004F1CFA">
        <w:rPr>
          <w:sz w:val="22"/>
          <w:szCs w:val="22"/>
        </w:rPr>
        <w:tab/>
      </w:r>
    </w:p>
    <w:p w14:paraId="555764D7" w14:textId="77777777" w:rsidR="000E0E59" w:rsidRDefault="000E0E59" w:rsidP="000E0E59">
      <w:pPr>
        <w:tabs>
          <w:tab w:val="left" w:pos="0"/>
          <w:tab w:val="left" w:pos="360"/>
          <w:tab w:val="left" w:pos="720"/>
          <w:tab w:val="left" w:pos="1260"/>
          <w:tab w:val="left" w:pos="2160"/>
        </w:tabs>
        <w:ind w:left="1260" w:hanging="1260"/>
        <w:rPr>
          <w:sz w:val="22"/>
          <w:szCs w:val="22"/>
        </w:rPr>
      </w:pPr>
    </w:p>
    <w:p w14:paraId="14C46785" w14:textId="7E173F7E" w:rsidR="000E0E59" w:rsidRDefault="000E0E59" w:rsidP="000E0E59">
      <w:pPr>
        <w:tabs>
          <w:tab w:val="left" w:pos="0"/>
          <w:tab w:val="left" w:pos="360"/>
          <w:tab w:val="left" w:pos="720"/>
          <w:tab w:val="left" w:pos="1260"/>
          <w:tab w:val="left" w:pos="2160"/>
        </w:tabs>
        <w:ind w:left="1260" w:hanging="1260"/>
        <w:rPr>
          <w:sz w:val="22"/>
          <w:szCs w:val="22"/>
        </w:rPr>
      </w:pPr>
      <w:r w:rsidRPr="000E0E59">
        <w:rPr>
          <w:sz w:val="22"/>
          <w:szCs w:val="22"/>
          <w:u w:val="single"/>
        </w:rPr>
        <w:t>K12 Focus</w:t>
      </w:r>
      <w:r>
        <w:rPr>
          <w:sz w:val="22"/>
          <w:szCs w:val="22"/>
        </w:rPr>
        <w:t xml:space="preserve"> (Required)</w:t>
      </w:r>
    </w:p>
    <w:p w14:paraId="0C219218" w14:textId="77777777" w:rsidR="000E0E59" w:rsidRDefault="000E0E59" w:rsidP="000E0E59">
      <w:pPr>
        <w:tabs>
          <w:tab w:val="left" w:pos="0"/>
          <w:tab w:val="left" w:pos="360"/>
          <w:tab w:val="left" w:pos="720"/>
          <w:tab w:val="left" w:pos="1260"/>
          <w:tab w:val="left" w:pos="2160"/>
        </w:tabs>
        <w:ind w:left="1260" w:hanging="1260"/>
        <w:rPr>
          <w:sz w:val="22"/>
          <w:szCs w:val="22"/>
        </w:rPr>
      </w:pPr>
    </w:p>
    <w:p w14:paraId="1B89CA04" w14:textId="77777777" w:rsidR="000E0E59" w:rsidRDefault="000E0E59" w:rsidP="000E0E59">
      <w:pPr>
        <w:tabs>
          <w:tab w:val="left" w:pos="0"/>
          <w:tab w:val="left" w:pos="360"/>
          <w:tab w:val="left" w:pos="2160"/>
        </w:tabs>
        <w:ind w:left="360" w:hanging="360"/>
      </w:pPr>
      <w:proofErr w:type="spellStart"/>
      <w:proofErr w:type="gramStart"/>
      <w:r>
        <w:t>Celce</w:t>
      </w:r>
      <w:proofErr w:type="spellEnd"/>
      <w:r>
        <w:t>-Murcia, M., Brinton, D., &amp; Snow, M. (2014).</w:t>
      </w:r>
      <w:proofErr w:type="gramEnd"/>
      <w:r>
        <w:t xml:space="preserve"> </w:t>
      </w:r>
      <w:proofErr w:type="gramStart"/>
      <w:r w:rsidRPr="0077723E">
        <w:rPr>
          <w:i/>
        </w:rPr>
        <w:t>Teaching English as a second or foreign language.</w:t>
      </w:r>
      <w:proofErr w:type="gramEnd"/>
      <w:r>
        <w:t xml:space="preserve">  Boston, MA: </w:t>
      </w:r>
      <w:proofErr w:type="spellStart"/>
      <w:r>
        <w:t>Mational</w:t>
      </w:r>
      <w:proofErr w:type="spellEnd"/>
      <w:r>
        <w:t xml:space="preserve"> Geographic Learning, </w:t>
      </w:r>
      <w:proofErr w:type="spellStart"/>
      <w:r>
        <w:t>Cengage</w:t>
      </w:r>
      <w:proofErr w:type="spellEnd"/>
      <w:r>
        <w:t xml:space="preserve"> Learning. </w:t>
      </w:r>
    </w:p>
    <w:p w14:paraId="404C0936" w14:textId="746D4E2D" w:rsidR="001F51F6" w:rsidRPr="00A05315" w:rsidRDefault="001F51F6" w:rsidP="000E0E59">
      <w:pPr>
        <w:ind w:left="720" w:hanging="720"/>
      </w:pPr>
      <w:proofErr w:type="gramStart"/>
      <w:r>
        <w:t>Larsen-Freeman, D., Anderson, M. (2011).</w:t>
      </w:r>
      <w:proofErr w:type="gramEnd"/>
      <w:r>
        <w:t xml:space="preserve"> </w:t>
      </w:r>
      <w:proofErr w:type="gramStart"/>
      <w:r w:rsidR="0077723E">
        <w:rPr>
          <w:i/>
        </w:rPr>
        <w:t>Techniques and principles in language t</w:t>
      </w:r>
      <w:r w:rsidRPr="00D121BC">
        <w:rPr>
          <w:i/>
        </w:rPr>
        <w:t>eaching.</w:t>
      </w:r>
      <w:proofErr w:type="gramEnd"/>
      <w:r>
        <w:t xml:space="preserve"> Oxford: Oxford University Press.</w:t>
      </w:r>
    </w:p>
    <w:p w14:paraId="5A6A7798" w14:textId="3F4DBD20" w:rsidR="00551D49" w:rsidRDefault="001F51F6" w:rsidP="00551D49">
      <w:pPr>
        <w:tabs>
          <w:tab w:val="left" w:pos="0"/>
          <w:tab w:val="left" w:pos="360"/>
          <w:tab w:val="left" w:pos="2160"/>
        </w:tabs>
        <w:ind w:left="360" w:hanging="360"/>
      </w:pPr>
      <w:proofErr w:type="spellStart"/>
      <w:proofErr w:type="gramStart"/>
      <w:r>
        <w:t>Echevarria</w:t>
      </w:r>
      <w:proofErr w:type="spellEnd"/>
      <w:r>
        <w:t>, J., Vogt, M.,  &amp; Short, D. (2008).</w:t>
      </w:r>
      <w:proofErr w:type="gramEnd"/>
      <w:r>
        <w:t xml:space="preserve">  </w:t>
      </w:r>
      <w:r>
        <w:rPr>
          <w:i/>
        </w:rPr>
        <w:t>Making content c</w:t>
      </w:r>
      <w:r w:rsidRPr="00023E55">
        <w:rPr>
          <w:i/>
        </w:rPr>
        <w:t>omprehensible for Englis</w:t>
      </w:r>
      <w:r>
        <w:rPr>
          <w:i/>
        </w:rPr>
        <w:t>h Language Learners:  The SIOP m</w:t>
      </w:r>
      <w:r w:rsidRPr="00023E55">
        <w:rPr>
          <w:i/>
        </w:rPr>
        <w:t>odel</w:t>
      </w:r>
      <w:r>
        <w:t>.  Boston:  Pearson, Allen &amp; Bacon.</w:t>
      </w:r>
    </w:p>
    <w:p w14:paraId="59B97601" w14:textId="77777777" w:rsidR="000E0E59" w:rsidRDefault="000E0E59" w:rsidP="00551D49">
      <w:pPr>
        <w:tabs>
          <w:tab w:val="left" w:pos="0"/>
          <w:tab w:val="left" w:pos="360"/>
          <w:tab w:val="left" w:pos="2160"/>
        </w:tabs>
        <w:ind w:left="360" w:hanging="360"/>
      </w:pPr>
    </w:p>
    <w:p w14:paraId="45D6DF12" w14:textId="58E29FBE" w:rsidR="000E0E59" w:rsidRDefault="000E0E59" w:rsidP="000E0E59">
      <w:pPr>
        <w:tabs>
          <w:tab w:val="left" w:pos="0"/>
          <w:tab w:val="left" w:pos="360"/>
          <w:tab w:val="left" w:pos="720"/>
          <w:tab w:val="left" w:pos="1260"/>
          <w:tab w:val="left" w:pos="2160"/>
        </w:tabs>
        <w:ind w:left="1260" w:hanging="1260"/>
        <w:rPr>
          <w:sz w:val="22"/>
          <w:szCs w:val="22"/>
        </w:rPr>
      </w:pPr>
      <w:r w:rsidRPr="000E0E59">
        <w:rPr>
          <w:sz w:val="22"/>
          <w:szCs w:val="22"/>
          <w:u w:val="single"/>
        </w:rPr>
        <w:t>K12 Focus</w:t>
      </w:r>
      <w:r>
        <w:rPr>
          <w:sz w:val="22"/>
          <w:szCs w:val="22"/>
        </w:rPr>
        <w:t xml:space="preserve"> (Optional)</w:t>
      </w:r>
    </w:p>
    <w:p w14:paraId="5F3892C0" w14:textId="77777777" w:rsidR="000E0E59" w:rsidRDefault="000E0E59" w:rsidP="00551D49">
      <w:pPr>
        <w:tabs>
          <w:tab w:val="left" w:pos="0"/>
          <w:tab w:val="left" w:pos="360"/>
          <w:tab w:val="left" w:pos="2160"/>
        </w:tabs>
        <w:ind w:left="360" w:hanging="360"/>
      </w:pPr>
    </w:p>
    <w:p w14:paraId="29E006D2" w14:textId="187707ED" w:rsidR="00551D49" w:rsidRDefault="00551D49" w:rsidP="00551D49">
      <w:pPr>
        <w:tabs>
          <w:tab w:val="left" w:pos="0"/>
          <w:tab w:val="left" w:pos="360"/>
          <w:tab w:val="left" w:pos="2160"/>
        </w:tabs>
        <w:ind w:left="360" w:hanging="360"/>
      </w:pPr>
      <w:r>
        <w:t xml:space="preserve">Crawford, J. &amp; Adelman Reyes, S. (2015). </w:t>
      </w:r>
      <w:r w:rsidRPr="00551D49">
        <w:rPr>
          <w:i/>
        </w:rPr>
        <w:t>The Trouble with SIOP: How a Behaviorist Framework, Flawed Research, and Clever Marketing Have Come to Define – and Diminish – Sheltered Instruction.</w:t>
      </w:r>
      <w:r>
        <w:t xml:space="preserve"> Institute for Language and Education Policy.</w:t>
      </w:r>
    </w:p>
    <w:p w14:paraId="0782D127" w14:textId="09634D42" w:rsidR="0077723E" w:rsidRPr="00551D49" w:rsidRDefault="0077723E" w:rsidP="00551D49">
      <w:pPr>
        <w:tabs>
          <w:tab w:val="left" w:pos="0"/>
          <w:tab w:val="left" w:pos="360"/>
          <w:tab w:val="left" w:pos="2160"/>
        </w:tabs>
        <w:ind w:left="360" w:hanging="360"/>
      </w:pPr>
      <w:r>
        <w:t xml:space="preserve">Gibbons, P. (2014). </w:t>
      </w:r>
      <w:r w:rsidRPr="0077723E">
        <w:rPr>
          <w:i/>
        </w:rPr>
        <w:t>Scaffolding Language, Scaffolding Learnin</w:t>
      </w:r>
      <w:r w:rsidR="00A67DE4">
        <w:rPr>
          <w:i/>
        </w:rPr>
        <w:t>g</w:t>
      </w:r>
      <w:r>
        <w:rPr>
          <w:i/>
        </w:rPr>
        <w:t>: Teaching second language learners in the mainstream classroom</w:t>
      </w:r>
      <w:r w:rsidRPr="0077723E">
        <w:rPr>
          <w:i/>
        </w:rPr>
        <w:t>, 2</w:t>
      </w:r>
      <w:r w:rsidRPr="0077723E">
        <w:rPr>
          <w:i/>
          <w:vertAlign w:val="superscript"/>
        </w:rPr>
        <w:t>nd</w:t>
      </w:r>
      <w:r w:rsidRPr="0077723E">
        <w:rPr>
          <w:i/>
        </w:rPr>
        <w:t xml:space="preserve"> edition.</w:t>
      </w:r>
      <w:r>
        <w:t xml:space="preserve"> Portsmouth, NH:  Heinemann.</w:t>
      </w:r>
    </w:p>
    <w:p w14:paraId="60D28F74" w14:textId="77777777" w:rsidR="001F51F6" w:rsidRPr="004F1CFA" w:rsidRDefault="001F51F6" w:rsidP="001F51F6">
      <w:pPr>
        <w:tabs>
          <w:tab w:val="left" w:pos="0"/>
          <w:tab w:val="left" w:pos="360"/>
          <w:tab w:val="left" w:pos="2160"/>
        </w:tabs>
        <w:rPr>
          <w:sz w:val="22"/>
          <w:szCs w:val="22"/>
        </w:rPr>
      </w:pPr>
    </w:p>
    <w:p w14:paraId="5EBEE1AF" w14:textId="77777777" w:rsidR="00B05EA6" w:rsidRDefault="00B05EA6" w:rsidP="001F51F6">
      <w:pPr>
        <w:tabs>
          <w:tab w:val="left" w:pos="8730"/>
        </w:tabs>
        <w:rPr>
          <w:sz w:val="22"/>
          <w:szCs w:val="22"/>
        </w:rPr>
      </w:pPr>
      <w:r>
        <w:rPr>
          <w:sz w:val="22"/>
          <w:szCs w:val="22"/>
        </w:rPr>
        <w:t>Additional required readings will be disseminated via links to website URLs or course Canvas website.</w:t>
      </w:r>
    </w:p>
    <w:p w14:paraId="091724C7" w14:textId="77777777" w:rsidR="000E0E59" w:rsidRDefault="000E0E59" w:rsidP="001F51F6">
      <w:pPr>
        <w:tabs>
          <w:tab w:val="left" w:pos="8730"/>
        </w:tabs>
        <w:rPr>
          <w:sz w:val="22"/>
          <w:szCs w:val="22"/>
        </w:rPr>
      </w:pPr>
    </w:p>
    <w:p w14:paraId="57EA9738" w14:textId="7E2EA943" w:rsidR="000E0E59" w:rsidRDefault="000E0E59" w:rsidP="001F51F6">
      <w:pPr>
        <w:tabs>
          <w:tab w:val="left" w:pos="8730"/>
        </w:tabs>
        <w:rPr>
          <w:sz w:val="22"/>
          <w:szCs w:val="22"/>
        </w:rPr>
      </w:pPr>
      <w:r w:rsidRPr="000E0E59">
        <w:rPr>
          <w:sz w:val="22"/>
          <w:szCs w:val="22"/>
          <w:u w:val="single"/>
        </w:rPr>
        <w:t>Adult Ed Focus</w:t>
      </w:r>
      <w:r>
        <w:rPr>
          <w:sz w:val="22"/>
          <w:szCs w:val="22"/>
        </w:rPr>
        <w:t xml:space="preserve"> (Required)</w:t>
      </w:r>
    </w:p>
    <w:p w14:paraId="75CFD94E" w14:textId="77777777" w:rsidR="000E0E59" w:rsidRDefault="000E0E59" w:rsidP="001F51F6">
      <w:pPr>
        <w:tabs>
          <w:tab w:val="left" w:pos="8730"/>
        </w:tabs>
        <w:rPr>
          <w:sz w:val="22"/>
          <w:szCs w:val="22"/>
        </w:rPr>
      </w:pPr>
    </w:p>
    <w:p w14:paraId="0DB5C86C" w14:textId="77777777" w:rsidR="000E0E59" w:rsidRDefault="000E0E59" w:rsidP="000E0E59">
      <w:pPr>
        <w:tabs>
          <w:tab w:val="left" w:pos="0"/>
          <w:tab w:val="left" w:pos="360"/>
          <w:tab w:val="left" w:pos="2160"/>
        </w:tabs>
        <w:ind w:left="360" w:hanging="360"/>
      </w:pPr>
      <w:proofErr w:type="spellStart"/>
      <w:proofErr w:type="gramStart"/>
      <w:r>
        <w:t>Celce</w:t>
      </w:r>
      <w:proofErr w:type="spellEnd"/>
      <w:r>
        <w:t>-Murcia, M., Brinton, D., &amp; Snow, M. (2014).</w:t>
      </w:r>
      <w:proofErr w:type="gramEnd"/>
      <w:r>
        <w:t xml:space="preserve"> </w:t>
      </w:r>
      <w:proofErr w:type="gramStart"/>
      <w:r w:rsidRPr="0077723E">
        <w:rPr>
          <w:i/>
        </w:rPr>
        <w:t>Teaching English as a second or foreign language.</w:t>
      </w:r>
      <w:proofErr w:type="gramEnd"/>
      <w:r>
        <w:t xml:space="preserve">  Boston, MA: </w:t>
      </w:r>
      <w:proofErr w:type="spellStart"/>
      <w:r>
        <w:t>Mational</w:t>
      </w:r>
      <w:proofErr w:type="spellEnd"/>
      <w:r>
        <w:t xml:space="preserve"> Geographic Learning, </w:t>
      </w:r>
      <w:proofErr w:type="spellStart"/>
      <w:r>
        <w:t>Cengage</w:t>
      </w:r>
      <w:proofErr w:type="spellEnd"/>
      <w:r>
        <w:t xml:space="preserve"> Learning. </w:t>
      </w:r>
    </w:p>
    <w:p w14:paraId="11D69A00" w14:textId="77777777" w:rsidR="000E0E59" w:rsidRPr="00A05315" w:rsidRDefault="000E0E59" w:rsidP="000E0E59">
      <w:pPr>
        <w:ind w:left="720" w:hanging="720"/>
      </w:pPr>
      <w:proofErr w:type="gramStart"/>
      <w:r>
        <w:t>Larsen-Freeman, D., Anderson, M. (2011).</w:t>
      </w:r>
      <w:proofErr w:type="gramEnd"/>
      <w:r>
        <w:t xml:space="preserve"> </w:t>
      </w:r>
      <w:proofErr w:type="gramStart"/>
      <w:r>
        <w:rPr>
          <w:i/>
        </w:rPr>
        <w:t>Techniques and principles in language t</w:t>
      </w:r>
      <w:r w:rsidRPr="00D121BC">
        <w:rPr>
          <w:i/>
        </w:rPr>
        <w:t>eaching.</w:t>
      </w:r>
      <w:proofErr w:type="gramEnd"/>
      <w:r>
        <w:t xml:space="preserve"> Oxford: Oxford University Press.</w:t>
      </w:r>
    </w:p>
    <w:p w14:paraId="75A9C9F6" w14:textId="70DE9F67" w:rsidR="000E0E59" w:rsidRPr="000E0E59" w:rsidRDefault="000E0E59" w:rsidP="001F51F6">
      <w:pPr>
        <w:tabs>
          <w:tab w:val="left" w:pos="8730"/>
        </w:tabs>
      </w:pPr>
      <w:r w:rsidRPr="000E0E59">
        <w:t xml:space="preserve">Murray, D., &amp; </w:t>
      </w:r>
      <w:proofErr w:type="spellStart"/>
      <w:r w:rsidRPr="000E0E59">
        <w:t>Christison</w:t>
      </w:r>
      <w:proofErr w:type="spellEnd"/>
      <w:r w:rsidRPr="000E0E59">
        <w:t xml:space="preserve">, M. (2011). </w:t>
      </w:r>
      <w:r w:rsidRPr="00576E18">
        <w:rPr>
          <w:i/>
        </w:rPr>
        <w:t>What English language teachers need to know, volume 2: Facilitating learning</w:t>
      </w:r>
      <w:r w:rsidRPr="000E0E59">
        <w:t xml:space="preserve">.  New York: </w:t>
      </w:r>
      <w:proofErr w:type="spellStart"/>
      <w:r w:rsidRPr="000E0E59">
        <w:t>Routledge</w:t>
      </w:r>
      <w:proofErr w:type="spellEnd"/>
      <w:r w:rsidRPr="000E0E59">
        <w:t>.</w:t>
      </w:r>
    </w:p>
    <w:p w14:paraId="41D06B2A" w14:textId="77777777" w:rsidR="000E0E59" w:rsidRDefault="000E0E59" w:rsidP="001F51F6">
      <w:pPr>
        <w:tabs>
          <w:tab w:val="left" w:pos="8730"/>
        </w:tabs>
        <w:rPr>
          <w:sz w:val="22"/>
          <w:szCs w:val="22"/>
        </w:rPr>
      </w:pPr>
    </w:p>
    <w:p w14:paraId="5DB830A2" w14:textId="77777777" w:rsidR="000E0E59" w:rsidRDefault="000E0E59" w:rsidP="001F51F6">
      <w:pPr>
        <w:tabs>
          <w:tab w:val="left" w:pos="8730"/>
        </w:tabs>
        <w:rPr>
          <w:sz w:val="22"/>
          <w:szCs w:val="22"/>
        </w:rPr>
      </w:pPr>
    </w:p>
    <w:p w14:paraId="5F207D8D" w14:textId="7C7D8121" w:rsidR="000E0E59" w:rsidRDefault="000E0E59" w:rsidP="001F51F6">
      <w:pPr>
        <w:tabs>
          <w:tab w:val="left" w:pos="8730"/>
        </w:tabs>
        <w:rPr>
          <w:sz w:val="22"/>
          <w:szCs w:val="22"/>
        </w:rPr>
      </w:pPr>
      <w:r w:rsidRPr="000E0E59">
        <w:rPr>
          <w:sz w:val="22"/>
          <w:szCs w:val="22"/>
          <w:u w:val="single"/>
        </w:rPr>
        <w:t>Adult Ed Focus</w:t>
      </w:r>
      <w:r>
        <w:rPr>
          <w:sz w:val="22"/>
          <w:szCs w:val="22"/>
        </w:rPr>
        <w:t xml:space="preserve"> (Optional)</w:t>
      </w:r>
    </w:p>
    <w:p w14:paraId="5FE5126E" w14:textId="77777777" w:rsidR="000E0E59" w:rsidRDefault="000E0E59" w:rsidP="001F51F6">
      <w:pPr>
        <w:tabs>
          <w:tab w:val="left" w:pos="8730"/>
        </w:tabs>
        <w:rPr>
          <w:sz w:val="22"/>
          <w:szCs w:val="22"/>
        </w:rPr>
      </w:pPr>
    </w:p>
    <w:p w14:paraId="7200F6F3" w14:textId="13A0DEF9" w:rsidR="000E0E59" w:rsidRPr="004F1CFA" w:rsidRDefault="000E0E59" w:rsidP="001F51F6">
      <w:pPr>
        <w:tabs>
          <w:tab w:val="left" w:pos="8730"/>
        </w:tabs>
        <w:rPr>
          <w:sz w:val="22"/>
          <w:szCs w:val="22"/>
        </w:rPr>
      </w:pPr>
      <w:proofErr w:type="spellStart"/>
      <w:r>
        <w:rPr>
          <w:sz w:val="22"/>
          <w:szCs w:val="22"/>
        </w:rPr>
        <w:t>Freire</w:t>
      </w:r>
      <w:proofErr w:type="spellEnd"/>
      <w:r>
        <w:rPr>
          <w:sz w:val="22"/>
          <w:szCs w:val="22"/>
        </w:rPr>
        <w:t>, P. (</w:t>
      </w:r>
      <w:r w:rsidR="00AF4C1F">
        <w:rPr>
          <w:sz w:val="22"/>
          <w:szCs w:val="22"/>
        </w:rPr>
        <w:t xml:space="preserve">2005).  </w:t>
      </w:r>
      <w:proofErr w:type="gramStart"/>
      <w:r w:rsidR="00AF4C1F" w:rsidRPr="00053977">
        <w:rPr>
          <w:i/>
          <w:sz w:val="22"/>
          <w:szCs w:val="22"/>
        </w:rPr>
        <w:t>Teachers as Cultural Workers</w:t>
      </w:r>
      <w:r w:rsidR="00AF4C1F">
        <w:rPr>
          <w:sz w:val="22"/>
          <w:szCs w:val="22"/>
        </w:rPr>
        <w:t>.</w:t>
      </w:r>
      <w:proofErr w:type="gramEnd"/>
      <w:r w:rsidR="00AF4C1F">
        <w:rPr>
          <w:sz w:val="22"/>
          <w:szCs w:val="22"/>
        </w:rPr>
        <w:t xml:space="preserve">  Boulder, CO: Westview Press.</w:t>
      </w:r>
    </w:p>
    <w:p w14:paraId="5BE4D462" w14:textId="77777777" w:rsidR="00B05EA6" w:rsidRPr="004F1CFA" w:rsidRDefault="00B05EA6">
      <w:pPr>
        <w:tabs>
          <w:tab w:val="left" w:pos="0"/>
          <w:tab w:val="left" w:pos="360"/>
          <w:tab w:val="left" w:pos="720"/>
          <w:tab w:val="left" w:pos="1260"/>
          <w:tab w:val="left" w:pos="2160"/>
        </w:tabs>
        <w:ind w:firstLine="9360"/>
        <w:rPr>
          <w:sz w:val="22"/>
          <w:szCs w:val="22"/>
        </w:rPr>
      </w:pPr>
    </w:p>
    <w:p w14:paraId="4DE82C83" w14:textId="77777777" w:rsidR="00AF4C1F" w:rsidRDefault="00AF4C1F" w:rsidP="00AF4C1F">
      <w:pPr>
        <w:tabs>
          <w:tab w:val="left" w:pos="0"/>
          <w:tab w:val="left" w:pos="360"/>
          <w:tab w:val="left" w:pos="720"/>
          <w:tab w:val="left" w:pos="1260"/>
          <w:tab w:val="left" w:pos="2160"/>
        </w:tabs>
        <w:rPr>
          <w:sz w:val="22"/>
          <w:szCs w:val="22"/>
        </w:rPr>
      </w:pPr>
      <w:r>
        <w:rPr>
          <w:sz w:val="22"/>
          <w:szCs w:val="22"/>
        </w:rPr>
        <w:br w:type="page"/>
      </w:r>
    </w:p>
    <w:p w14:paraId="74B49D53" w14:textId="4550F588" w:rsidR="00B05EA6" w:rsidRPr="004F1CFA" w:rsidRDefault="00B05EA6" w:rsidP="00AF4C1F">
      <w:pPr>
        <w:tabs>
          <w:tab w:val="left" w:pos="0"/>
          <w:tab w:val="left" w:pos="360"/>
          <w:tab w:val="left" w:pos="720"/>
          <w:tab w:val="left" w:pos="1260"/>
          <w:tab w:val="left" w:pos="2160"/>
        </w:tabs>
        <w:rPr>
          <w:b/>
          <w:bCs/>
          <w:sz w:val="22"/>
          <w:szCs w:val="22"/>
        </w:rPr>
      </w:pPr>
      <w:r w:rsidRPr="004F1CFA">
        <w:rPr>
          <w:b/>
          <w:bCs/>
          <w:sz w:val="22"/>
          <w:szCs w:val="22"/>
        </w:rPr>
        <w:lastRenderedPageBreak/>
        <w:t>Course Description:</w:t>
      </w:r>
    </w:p>
    <w:p w14:paraId="50045E4E" w14:textId="77777777" w:rsidR="00B05EA6" w:rsidRPr="004F1CFA" w:rsidRDefault="00B05EA6">
      <w:pPr>
        <w:tabs>
          <w:tab w:val="left" w:pos="0"/>
          <w:tab w:val="left" w:pos="360"/>
          <w:tab w:val="left" w:pos="720"/>
          <w:tab w:val="left" w:pos="1260"/>
          <w:tab w:val="left" w:pos="2160"/>
        </w:tabs>
        <w:ind w:left="360" w:hanging="360"/>
        <w:rPr>
          <w:sz w:val="22"/>
          <w:szCs w:val="22"/>
        </w:rPr>
      </w:pPr>
    </w:p>
    <w:p w14:paraId="52A2B891" w14:textId="61E79C08" w:rsidR="001D672F" w:rsidRPr="00A05315" w:rsidRDefault="001D672F" w:rsidP="001D672F">
      <w:pPr>
        <w:rPr>
          <w:color w:val="000000"/>
        </w:rPr>
      </w:pPr>
      <w:r w:rsidRPr="00A05315">
        <w:rPr>
          <w:color w:val="000000"/>
        </w:rPr>
        <w:t xml:space="preserve">This course explores effective curriculum </w:t>
      </w:r>
      <w:r>
        <w:rPr>
          <w:color w:val="000000"/>
        </w:rPr>
        <w:t xml:space="preserve">development </w:t>
      </w:r>
      <w:r w:rsidRPr="00A05315">
        <w:rPr>
          <w:color w:val="000000"/>
        </w:rPr>
        <w:t xml:space="preserve">and instruction in the teaching of English language learners (ELLs).  Students will develop and evaluate appropriate teaching </w:t>
      </w:r>
      <w:r>
        <w:rPr>
          <w:color w:val="000000"/>
        </w:rPr>
        <w:t xml:space="preserve">methods and </w:t>
      </w:r>
      <w:r w:rsidRPr="00A05315">
        <w:rPr>
          <w:color w:val="000000"/>
        </w:rPr>
        <w:t xml:space="preserve">practices </w:t>
      </w:r>
      <w:r>
        <w:rPr>
          <w:color w:val="000000"/>
        </w:rPr>
        <w:t xml:space="preserve">used </w:t>
      </w:r>
      <w:r w:rsidR="00AF4C1F">
        <w:rPr>
          <w:color w:val="000000"/>
        </w:rPr>
        <w:t>in ESOL classrooms at the p</w:t>
      </w:r>
      <w:r w:rsidRPr="00A05315">
        <w:rPr>
          <w:color w:val="000000"/>
        </w:rPr>
        <w:t>re-school</w:t>
      </w:r>
      <w:r>
        <w:rPr>
          <w:color w:val="000000"/>
        </w:rPr>
        <w:t xml:space="preserve"> through </w:t>
      </w:r>
      <w:r w:rsidRPr="00A05315">
        <w:rPr>
          <w:color w:val="000000"/>
        </w:rPr>
        <w:t xml:space="preserve">adult level.  In addition, </w:t>
      </w:r>
      <w:r w:rsidR="00AF4C1F">
        <w:rPr>
          <w:color w:val="000000"/>
        </w:rPr>
        <w:t xml:space="preserve">K12 focused </w:t>
      </w:r>
      <w:r w:rsidRPr="00A05315">
        <w:rPr>
          <w:color w:val="000000"/>
        </w:rPr>
        <w:t>students will look beyond the ESOL classroom to appropriate instruction of ELLs in content area and special needs classrooms</w:t>
      </w:r>
      <w:r w:rsidR="00AF4C1F">
        <w:rPr>
          <w:color w:val="000000"/>
        </w:rPr>
        <w:t>, exploring the value and limitations of current trends</w:t>
      </w:r>
      <w:r w:rsidRPr="00A05315">
        <w:rPr>
          <w:color w:val="000000"/>
        </w:rPr>
        <w:t>.</w:t>
      </w:r>
      <w:r w:rsidR="00AF4C1F">
        <w:rPr>
          <w:color w:val="000000"/>
        </w:rPr>
        <w:t xml:space="preserve"> Adult Ed focused students will explore various theories of adult education as applied in the adult English language classroom. </w:t>
      </w:r>
    </w:p>
    <w:p w14:paraId="3617AA4E" w14:textId="77777777" w:rsidR="00AF4C1F" w:rsidRDefault="00AF4C1F">
      <w:pPr>
        <w:tabs>
          <w:tab w:val="left" w:pos="0"/>
          <w:tab w:val="left" w:pos="360"/>
        </w:tabs>
        <w:rPr>
          <w:sz w:val="22"/>
          <w:szCs w:val="22"/>
        </w:rPr>
      </w:pPr>
    </w:p>
    <w:p w14:paraId="0D59CF9A" w14:textId="6FC00F4B" w:rsidR="00AF4C1F" w:rsidRPr="00AF4C1F" w:rsidRDefault="00B05EA6">
      <w:pPr>
        <w:tabs>
          <w:tab w:val="left" w:pos="0"/>
          <w:tab w:val="left" w:pos="360"/>
        </w:tabs>
        <w:rPr>
          <w:b/>
          <w:bCs/>
          <w:sz w:val="22"/>
          <w:szCs w:val="22"/>
        </w:rPr>
      </w:pPr>
      <w:r w:rsidRPr="004F1CFA">
        <w:rPr>
          <w:b/>
          <w:bCs/>
          <w:sz w:val="22"/>
          <w:szCs w:val="22"/>
        </w:rPr>
        <w:t>Course Objectives:</w:t>
      </w:r>
    </w:p>
    <w:p w14:paraId="4F77EB30" w14:textId="27B2990D" w:rsidR="00B05EA6" w:rsidRPr="005C136C" w:rsidRDefault="00FB46A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66FF"/>
          <w:sz w:val="22"/>
          <w:szCs w:val="22"/>
        </w:rPr>
      </w:pPr>
      <w:r>
        <w:rPr>
          <w:sz w:val="22"/>
          <w:szCs w:val="22"/>
        </w:rPr>
        <w:tab/>
      </w:r>
      <w:r w:rsidRPr="005C136C">
        <w:rPr>
          <w:color w:val="0000FF"/>
          <w:sz w:val="22"/>
          <w:szCs w:val="22"/>
        </w:rPr>
        <w:t>Alignment of objectives with the Alabama Quality Teaching Standards (AQTS</w:t>
      </w:r>
      <w:r w:rsidR="00F03E8C" w:rsidRPr="005C136C">
        <w:rPr>
          <w:color w:val="0000FF"/>
          <w:sz w:val="22"/>
          <w:szCs w:val="22"/>
        </w:rPr>
        <w:t xml:space="preserve"> 290-3-3-.45</w:t>
      </w:r>
      <w:r w:rsidRPr="005C136C">
        <w:rPr>
          <w:color w:val="0000FF"/>
          <w:sz w:val="22"/>
          <w:szCs w:val="22"/>
        </w:rPr>
        <w:t>) is noted.</w:t>
      </w:r>
    </w:p>
    <w:p w14:paraId="468677C3" w14:textId="69CA8877" w:rsidR="00B05EA6" w:rsidRPr="004F1CFA" w:rsidRDefault="00B05EA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Style w:val="BodyTextIn"/>
          <w:sz w:val="22"/>
          <w:szCs w:val="22"/>
        </w:rPr>
      </w:pPr>
      <w:r w:rsidRPr="004F1CFA">
        <w:rPr>
          <w:rStyle w:val="BodyTextIn"/>
          <w:sz w:val="22"/>
          <w:szCs w:val="22"/>
        </w:rPr>
        <w:t>Upon completion of this course students will be able to</w:t>
      </w:r>
      <w:r w:rsidR="005C136C">
        <w:rPr>
          <w:rStyle w:val="BodyTextIn"/>
          <w:sz w:val="22"/>
          <w:szCs w:val="22"/>
        </w:rPr>
        <w:t xml:space="preserve"> demonstrate knowledge of</w:t>
      </w:r>
      <w:r w:rsidRPr="004F1CFA">
        <w:rPr>
          <w:rStyle w:val="BodyTextIn"/>
          <w:sz w:val="22"/>
          <w:szCs w:val="22"/>
        </w:rPr>
        <w:t>:</w:t>
      </w:r>
    </w:p>
    <w:p w14:paraId="2FAD6030" w14:textId="19E23BA3" w:rsidR="001D672F" w:rsidRPr="005C136C" w:rsidRDefault="00F03E8C" w:rsidP="00374E8F">
      <w:pPr>
        <w:widowControl/>
        <w:numPr>
          <w:ilvl w:val="0"/>
          <w:numId w:val="7"/>
        </w:numPr>
        <w:tabs>
          <w:tab w:val="left" w:pos="1080"/>
        </w:tabs>
        <w:autoSpaceDE/>
        <w:autoSpaceDN/>
        <w:adjustRightInd/>
        <w:rPr>
          <w:color w:val="0000FF"/>
        </w:rPr>
      </w:pPr>
      <w:proofErr w:type="gramStart"/>
      <w:r w:rsidRPr="005C136C">
        <w:rPr>
          <w:color w:val="0000FF"/>
        </w:rPr>
        <w:t>state</w:t>
      </w:r>
      <w:proofErr w:type="gramEnd"/>
      <w:r w:rsidRPr="005C136C">
        <w:rPr>
          <w:color w:val="0000FF"/>
        </w:rPr>
        <w:t xml:space="preserve"> and national English language proficiency standards</w:t>
      </w:r>
      <w:r w:rsidR="005C136C" w:rsidRPr="005C136C">
        <w:rPr>
          <w:color w:val="0000FF"/>
        </w:rPr>
        <w:t xml:space="preserve">. </w:t>
      </w:r>
      <w:r w:rsidRPr="005C136C">
        <w:rPr>
          <w:bCs/>
          <w:color w:val="0000FF"/>
        </w:rPr>
        <w:t>(2)(</w:t>
      </w:r>
      <w:proofErr w:type="gramStart"/>
      <w:r w:rsidRPr="005C136C">
        <w:rPr>
          <w:bCs/>
          <w:color w:val="0000FF"/>
        </w:rPr>
        <w:t>c)1</w:t>
      </w:r>
      <w:proofErr w:type="gramEnd"/>
      <w:r w:rsidRPr="005C136C">
        <w:rPr>
          <w:bCs/>
          <w:color w:val="0000FF"/>
        </w:rPr>
        <w:t>.(</w:t>
      </w:r>
      <w:proofErr w:type="spellStart"/>
      <w:r w:rsidRPr="005C136C">
        <w:rPr>
          <w:bCs/>
          <w:color w:val="0000FF"/>
        </w:rPr>
        <w:t>i</w:t>
      </w:r>
      <w:proofErr w:type="spellEnd"/>
      <w:r w:rsidRPr="005C136C">
        <w:rPr>
          <w:bCs/>
          <w:color w:val="0000FF"/>
        </w:rPr>
        <w:t>)(I)</w:t>
      </w:r>
    </w:p>
    <w:p w14:paraId="23F003AF" w14:textId="3E12B0DF" w:rsidR="00F03E8C" w:rsidRPr="005C136C" w:rsidRDefault="00F03E8C" w:rsidP="00F03E8C">
      <w:pPr>
        <w:widowControl/>
        <w:numPr>
          <w:ilvl w:val="0"/>
          <w:numId w:val="7"/>
        </w:numPr>
        <w:tabs>
          <w:tab w:val="left" w:pos="1080"/>
        </w:tabs>
        <w:autoSpaceDE/>
        <w:autoSpaceDN/>
        <w:adjustRightInd/>
        <w:rPr>
          <w:color w:val="0000FF"/>
        </w:rPr>
      </w:pPr>
      <w:proofErr w:type="gramStart"/>
      <w:r w:rsidRPr="005C136C">
        <w:rPr>
          <w:color w:val="0000FF"/>
        </w:rPr>
        <w:t>content</w:t>
      </w:r>
      <w:proofErr w:type="gramEnd"/>
      <w:r w:rsidRPr="005C136C">
        <w:rPr>
          <w:color w:val="0000FF"/>
        </w:rPr>
        <w:t xml:space="preserve"> for Grades 6-12 in the </w:t>
      </w:r>
      <w:r w:rsidRPr="005C136C">
        <w:rPr>
          <w:i/>
          <w:color w:val="0000FF"/>
        </w:rPr>
        <w:t xml:space="preserve">Alabama Courses of Study </w:t>
      </w:r>
      <w:r w:rsidRPr="005C136C">
        <w:rPr>
          <w:color w:val="0000FF"/>
        </w:rPr>
        <w:t>for English language arts, mathematics, science, social studies, and career and technical education. (2)(</w:t>
      </w:r>
      <w:proofErr w:type="gramStart"/>
      <w:r w:rsidRPr="005C136C">
        <w:rPr>
          <w:color w:val="0000FF"/>
        </w:rPr>
        <w:t>c)1</w:t>
      </w:r>
      <w:proofErr w:type="gramEnd"/>
      <w:r w:rsidRPr="005C136C">
        <w:rPr>
          <w:color w:val="0000FF"/>
        </w:rPr>
        <w:t>.(</w:t>
      </w:r>
      <w:proofErr w:type="spellStart"/>
      <w:r w:rsidRPr="005C136C">
        <w:rPr>
          <w:color w:val="0000FF"/>
        </w:rPr>
        <w:t>i</w:t>
      </w:r>
      <w:proofErr w:type="spellEnd"/>
      <w:r w:rsidRPr="005C136C">
        <w:rPr>
          <w:color w:val="0000FF"/>
        </w:rPr>
        <w:t>)(II)</w:t>
      </w:r>
    </w:p>
    <w:p w14:paraId="78022B7B" w14:textId="799757DD" w:rsidR="001D672F" w:rsidRPr="005C136C" w:rsidRDefault="00F03E8C" w:rsidP="001D672F">
      <w:pPr>
        <w:pStyle w:val="ListParagraph"/>
        <w:numPr>
          <w:ilvl w:val="0"/>
          <w:numId w:val="7"/>
        </w:numPr>
        <w:rPr>
          <w:color w:val="0000FF"/>
        </w:rPr>
      </w:pPr>
      <w:proofErr w:type="gramStart"/>
      <w:r w:rsidRPr="005C136C">
        <w:rPr>
          <w:color w:val="0000FF"/>
        </w:rPr>
        <w:t>best</w:t>
      </w:r>
      <w:proofErr w:type="gramEnd"/>
      <w:r w:rsidRPr="005C136C">
        <w:rPr>
          <w:color w:val="0000FF"/>
        </w:rPr>
        <w:t xml:space="preserve"> practices for helping ELLs to meet ELP and State content standards in both self-contained ESL classrooms and mainstream content classrooms. (2)(</w:t>
      </w:r>
      <w:proofErr w:type="gramStart"/>
      <w:r w:rsidRPr="005C136C">
        <w:rPr>
          <w:color w:val="0000FF"/>
        </w:rPr>
        <w:t>c)1</w:t>
      </w:r>
      <w:proofErr w:type="gramEnd"/>
      <w:r w:rsidRPr="005C136C">
        <w:rPr>
          <w:color w:val="0000FF"/>
        </w:rPr>
        <w:t>. (</w:t>
      </w:r>
      <w:proofErr w:type="spellStart"/>
      <w:proofErr w:type="gramStart"/>
      <w:r w:rsidRPr="005C136C">
        <w:rPr>
          <w:color w:val="0000FF"/>
        </w:rPr>
        <w:t>i</w:t>
      </w:r>
      <w:proofErr w:type="spellEnd"/>
      <w:proofErr w:type="gramEnd"/>
      <w:r w:rsidRPr="005C136C">
        <w:rPr>
          <w:color w:val="0000FF"/>
        </w:rPr>
        <w:t>)(III)</w:t>
      </w:r>
    </w:p>
    <w:p w14:paraId="3F4C3D06" w14:textId="311AE798" w:rsidR="005C136C" w:rsidRPr="005C136C" w:rsidRDefault="005C136C" w:rsidP="005C136C">
      <w:pPr>
        <w:pStyle w:val="ListParagraph"/>
        <w:numPr>
          <w:ilvl w:val="0"/>
          <w:numId w:val="7"/>
        </w:numPr>
        <w:rPr>
          <w:color w:val="0000FF"/>
        </w:rPr>
      </w:pPr>
      <w:proofErr w:type="gramStart"/>
      <w:r w:rsidRPr="005C136C">
        <w:rPr>
          <w:color w:val="0000FF"/>
        </w:rPr>
        <w:t>strategies</w:t>
      </w:r>
      <w:proofErr w:type="gramEnd"/>
      <w:r w:rsidRPr="005C136C">
        <w:rPr>
          <w:color w:val="0000FF"/>
        </w:rPr>
        <w:t xml:space="preserve"> for sheltered instruction and accommodations for ELLs with varied schooling backgrounds. (2)(</w:t>
      </w:r>
      <w:proofErr w:type="gramStart"/>
      <w:r w:rsidRPr="005C136C">
        <w:rPr>
          <w:color w:val="0000FF"/>
        </w:rPr>
        <w:t>c)1</w:t>
      </w:r>
      <w:proofErr w:type="gramEnd"/>
      <w:r w:rsidRPr="005C136C">
        <w:rPr>
          <w:color w:val="0000FF"/>
        </w:rPr>
        <w:t>. (</w:t>
      </w:r>
      <w:proofErr w:type="spellStart"/>
      <w:proofErr w:type="gramStart"/>
      <w:r w:rsidRPr="005C136C">
        <w:rPr>
          <w:color w:val="0000FF"/>
        </w:rPr>
        <w:t>i</w:t>
      </w:r>
      <w:proofErr w:type="spellEnd"/>
      <w:proofErr w:type="gramEnd"/>
      <w:r w:rsidRPr="005C136C">
        <w:rPr>
          <w:color w:val="0000FF"/>
        </w:rPr>
        <w:t>)(V)</w:t>
      </w:r>
    </w:p>
    <w:p w14:paraId="26ED7358" w14:textId="70337BDF" w:rsidR="005C136C" w:rsidRPr="005C136C" w:rsidRDefault="005C136C" w:rsidP="005C136C">
      <w:pPr>
        <w:pStyle w:val="ListParagraph"/>
        <w:numPr>
          <w:ilvl w:val="0"/>
          <w:numId w:val="7"/>
        </w:numPr>
        <w:rPr>
          <w:color w:val="0000FF"/>
        </w:rPr>
      </w:pPr>
      <w:proofErr w:type="gramStart"/>
      <w:r w:rsidRPr="005C136C">
        <w:rPr>
          <w:color w:val="0000FF"/>
        </w:rPr>
        <w:t>how</w:t>
      </w:r>
      <w:proofErr w:type="gramEnd"/>
      <w:r w:rsidRPr="005C136C">
        <w:rPr>
          <w:color w:val="0000FF"/>
        </w:rPr>
        <w:t xml:space="preserve"> to organize learning around standards-based subject matter and language learning objectives. (2)(</w:t>
      </w:r>
      <w:proofErr w:type="gramStart"/>
      <w:r w:rsidRPr="005C136C">
        <w:rPr>
          <w:color w:val="0000FF"/>
        </w:rPr>
        <w:t>c)2</w:t>
      </w:r>
      <w:proofErr w:type="gramEnd"/>
      <w:r w:rsidRPr="005C136C">
        <w:rPr>
          <w:color w:val="0000FF"/>
        </w:rPr>
        <w:t>. (</w:t>
      </w:r>
      <w:proofErr w:type="spellStart"/>
      <w:proofErr w:type="gramStart"/>
      <w:r w:rsidRPr="005C136C">
        <w:rPr>
          <w:color w:val="0000FF"/>
        </w:rPr>
        <w:t>i</w:t>
      </w:r>
      <w:proofErr w:type="spellEnd"/>
      <w:proofErr w:type="gramEnd"/>
      <w:r w:rsidRPr="005C136C">
        <w:rPr>
          <w:color w:val="0000FF"/>
        </w:rPr>
        <w:t>)(I)</w:t>
      </w:r>
    </w:p>
    <w:p w14:paraId="6C4001D6" w14:textId="0224090F" w:rsidR="005C136C" w:rsidRPr="005C136C" w:rsidRDefault="005C136C" w:rsidP="005C136C">
      <w:pPr>
        <w:pStyle w:val="ListParagraph"/>
        <w:numPr>
          <w:ilvl w:val="0"/>
          <w:numId w:val="7"/>
        </w:numPr>
        <w:rPr>
          <w:color w:val="0000FF"/>
        </w:rPr>
      </w:pPr>
      <w:proofErr w:type="gramStart"/>
      <w:r w:rsidRPr="005C136C">
        <w:rPr>
          <w:color w:val="0000FF"/>
        </w:rPr>
        <w:t>how</w:t>
      </w:r>
      <w:proofErr w:type="gramEnd"/>
      <w:r w:rsidRPr="005C136C">
        <w:rPr>
          <w:color w:val="0000FF"/>
        </w:rPr>
        <w:t xml:space="preserve"> to incorporate activities, tasks, and assignments that develop authentic uses of language, as students learn academic vocabulary and content area material. (2)(</w:t>
      </w:r>
      <w:proofErr w:type="gramStart"/>
      <w:r w:rsidRPr="005C136C">
        <w:rPr>
          <w:color w:val="0000FF"/>
        </w:rPr>
        <w:t>c)2</w:t>
      </w:r>
      <w:proofErr w:type="gramEnd"/>
      <w:r w:rsidRPr="005C136C">
        <w:rPr>
          <w:color w:val="0000FF"/>
        </w:rPr>
        <w:t>. (</w:t>
      </w:r>
      <w:proofErr w:type="spellStart"/>
      <w:proofErr w:type="gramStart"/>
      <w:r w:rsidRPr="005C136C">
        <w:rPr>
          <w:color w:val="0000FF"/>
        </w:rPr>
        <w:t>i</w:t>
      </w:r>
      <w:proofErr w:type="spellEnd"/>
      <w:proofErr w:type="gramEnd"/>
      <w:r w:rsidRPr="005C136C">
        <w:rPr>
          <w:color w:val="0000FF"/>
        </w:rPr>
        <w:t>)(II)</w:t>
      </w:r>
    </w:p>
    <w:p w14:paraId="2DFAE307" w14:textId="2CA36F85" w:rsidR="005C136C" w:rsidRPr="005C136C" w:rsidRDefault="005C136C" w:rsidP="005C136C">
      <w:pPr>
        <w:pStyle w:val="ListParagraph"/>
        <w:numPr>
          <w:ilvl w:val="0"/>
          <w:numId w:val="7"/>
        </w:numPr>
        <w:rPr>
          <w:color w:val="0000FF"/>
        </w:rPr>
      </w:pPr>
      <w:proofErr w:type="gramStart"/>
      <w:r w:rsidRPr="005C136C">
        <w:rPr>
          <w:color w:val="0000FF"/>
        </w:rPr>
        <w:t>activities</w:t>
      </w:r>
      <w:proofErr w:type="gramEnd"/>
      <w:r w:rsidRPr="005C136C">
        <w:rPr>
          <w:color w:val="0000FF"/>
        </w:rPr>
        <w:t xml:space="preserve"> and materials that integrate listening, speaking, reading, and writing. (2)(</w:t>
      </w:r>
      <w:proofErr w:type="gramStart"/>
      <w:r w:rsidRPr="005C136C">
        <w:rPr>
          <w:color w:val="0000FF"/>
        </w:rPr>
        <w:t>c)2</w:t>
      </w:r>
      <w:proofErr w:type="gramEnd"/>
      <w:r w:rsidRPr="005C136C">
        <w:rPr>
          <w:color w:val="0000FF"/>
        </w:rPr>
        <w:t>. (</w:t>
      </w:r>
      <w:proofErr w:type="spellStart"/>
      <w:proofErr w:type="gramStart"/>
      <w:r w:rsidRPr="005C136C">
        <w:rPr>
          <w:color w:val="0000FF"/>
        </w:rPr>
        <w:t>i</w:t>
      </w:r>
      <w:proofErr w:type="spellEnd"/>
      <w:proofErr w:type="gramEnd"/>
      <w:r w:rsidRPr="005C136C">
        <w:rPr>
          <w:color w:val="0000FF"/>
        </w:rPr>
        <w:t>)(III)</w:t>
      </w:r>
    </w:p>
    <w:p w14:paraId="0927A32A" w14:textId="77777777" w:rsidR="00B56220" w:rsidRDefault="00B56220" w:rsidP="00B5622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FF"/>
          <w:sz w:val="22"/>
          <w:szCs w:val="22"/>
        </w:rPr>
      </w:pPr>
    </w:p>
    <w:p w14:paraId="4F48DD23" w14:textId="69B2E68C" w:rsidR="00B56220" w:rsidRPr="00B56220" w:rsidRDefault="00B56220" w:rsidP="00B5622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66FF"/>
          <w:sz w:val="22"/>
          <w:szCs w:val="22"/>
        </w:rPr>
      </w:pPr>
      <w:r>
        <w:rPr>
          <w:color w:val="0000FF"/>
          <w:sz w:val="22"/>
          <w:szCs w:val="22"/>
        </w:rPr>
        <w:tab/>
      </w:r>
      <w:r>
        <w:rPr>
          <w:color w:val="0000FF"/>
          <w:sz w:val="22"/>
          <w:szCs w:val="22"/>
        </w:rPr>
        <w:tab/>
      </w:r>
      <w:r w:rsidRPr="00B56220">
        <w:rPr>
          <w:color w:val="0000FF"/>
          <w:sz w:val="22"/>
          <w:szCs w:val="22"/>
        </w:rPr>
        <w:t>Alignment of objectives with the Alabama Quality Teaching Standards (AQTS</w:t>
      </w:r>
      <w:r>
        <w:rPr>
          <w:color w:val="0000FF"/>
          <w:sz w:val="22"/>
          <w:szCs w:val="22"/>
        </w:rPr>
        <w:t xml:space="preserve"> 290-3-3-.42</w:t>
      </w:r>
      <w:r w:rsidRPr="00B56220">
        <w:rPr>
          <w:color w:val="0000FF"/>
          <w:sz w:val="22"/>
          <w:szCs w:val="22"/>
        </w:rPr>
        <w:t>) is noted.</w:t>
      </w:r>
    </w:p>
    <w:p w14:paraId="090187F9" w14:textId="2899C3D7" w:rsidR="006065C5" w:rsidRPr="00CB68CF" w:rsidRDefault="006065C5" w:rsidP="00B56220">
      <w:pPr>
        <w:widowControl/>
        <w:tabs>
          <w:tab w:val="left" w:pos="1080"/>
        </w:tabs>
        <w:autoSpaceDE/>
        <w:autoSpaceDN/>
        <w:adjustRightInd/>
        <w:ind w:left="720"/>
      </w:pPr>
    </w:p>
    <w:p w14:paraId="0A88224B" w14:textId="77777777" w:rsidR="00CB68CF" w:rsidRPr="006367FE" w:rsidRDefault="00CB68CF" w:rsidP="00CB68CF">
      <w:pPr>
        <w:pStyle w:val="ListParagraph"/>
        <w:numPr>
          <w:ilvl w:val="0"/>
          <w:numId w:val="7"/>
        </w:numPr>
        <w:rPr>
          <w:b/>
          <w:color w:val="0000FF"/>
        </w:rPr>
      </w:pPr>
      <w:r w:rsidRPr="006367FE">
        <w:rPr>
          <w:color w:val="0000FF"/>
        </w:rPr>
        <w:t xml:space="preserve">Facilitate and inspire student learning and creativity by providing a variety of learning environments that foster collaboration and innovative thinking to solve real world issues and authentic problems using digital tools and resources. </w:t>
      </w:r>
      <w:r w:rsidRPr="006367FE">
        <w:rPr>
          <w:b/>
          <w:color w:val="0000FF"/>
        </w:rPr>
        <w:t>4(b)(1)</w:t>
      </w:r>
    </w:p>
    <w:p w14:paraId="257FE0FC" w14:textId="77777777" w:rsidR="00CB68CF" w:rsidRPr="006367FE" w:rsidRDefault="00CB68CF" w:rsidP="00CB68CF">
      <w:pPr>
        <w:pStyle w:val="ListParagraph"/>
        <w:numPr>
          <w:ilvl w:val="0"/>
          <w:numId w:val="7"/>
        </w:numPr>
        <w:rPr>
          <w:color w:val="0000FF"/>
        </w:rPr>
      </w:pPr>
      <w:r w:rsidRPr="006367FE">
        <w:rPr>
          <w:color w:val="0000FF"/>
        </w:rPr>
        <w:t>Design, develop, use, manage, and assess authentic digital-age learning experiences that are aligned with subject-area content and the</w:t>
      </w:r>
      <w:r w:rsidRPr="006367FE">
        <w:rPr>
          <w:i/>
          <w:iCs/>
          <w:color w:val="0000FF"/>
        </w:rPr>
        <w:t xml:space="preserve"> Alabama Course of Study: Technology Education</w:t>
      </w:r>
      <w:r w:rsidRPr="006367FE">
        <w:rPr>
          <w:color w:val="0000FF"/>
        </w:rPr>
        <w:t xml:space="preserve"> to maximize content learning and address diverse learning styles, incorporating the use of formative and summative measurement tools to better inform learning. </w:t>
      </w:r>
      <w:r w:rsidRPr="006367FE">
        <w:rPr>
          <w:b/>
          <w:color w:val="0000FF"/>
        </w:rPr>
        <w:t>4(b)(2)</w:t>
      </w:r>
    </w:p>
    <w:p w14:paraId="746F0BDD" w14:textId="77777777" w:rsidR="00CB68CF" w:rsidRPr="006367FE" w:rsidRDefault="00CB68CF" w:rsidP="00CB68CF">
      <w:pPr>
        <w:pStyle w:val="ListParagraph"/>
        <w:numPr>
          <w:ilvl w:val="0"/>
          <w:numId w:val="7"/>
        </w:numPr>
        <w:rPr>
          <w:color w:val="0000FF"/>
        </w:rPr>
      </w:pPr>
      <w:r w:rsidRPr="006367FE">
        <w:rPr>
          <w:color w:val="0000FF"/>
        </w:rPr>
        <w:t xml:space="preserve">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 </w:t>
      </w:r>
      <w:r w:rsidRPr="006367FE">
        <w:rPr>
          <w:b/>
          <w:color w:val="0000FF"/>
        </w:rPr>
        <w:t>4(b)(3)</w:t>
      </w:r>
    </w:p>
    <w:p w14:paraId="7E953E30" w14:textId="0CC8A4AF" w:rsidR="006367FE" w:rsidRPr="006367FE" w:rsidRDefault="006367FE" w:rsidP="00CB68CF">
      <w:pPr>
        <w:pStyle w:val="ListParagraph"/>
        <w:numPr>
          <w:ilvl w:val="0"/>
          <w:numId w:val="7"/>
        </w:numPr>
        <w:rPr>
          <w:color w:val="0000FF"/>
        </w:rPr>
      </w:pPr>
      <w:r w:rsidRPr="006367FE">
        <w:rPr>
          <w:color w:val="0000FF"/>
        </w:rPr>
        <w:t>Promote, model,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 4(b)(4)</w:t>
      </w:r>
    </w:p>
    <w:p w14:paraId="5333DAA5" w14:textId="08628374" w:rsidR="006367FE" w:rsidRPr="006367FE" w:rsidRDefault="006367FE" w:rsidP="00CB68CF">
      <w:pPr>
        <w:pStyle w:val="ListParagraph"/>
        <w:numPr>
          <w:ilvl w:val="0"/>
          <w:numId w:val="7"/>
        </w:numPr>
        <w:rPr>
          <w:color w:val="0000FF"/>
        </w:rPr>
      </w:pPr>
      <w:r w:rsidRPr="006367FE">
        <w:rPr>
          <w:color w:val="0000FF"/>
        </w:rPr>
        <w:t>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learning, as well as promotes professional development of other educators. 4(b)(5)</w:t>
      </w:r>
    </w:p>
    <w:p w14:paraId="3088C8B2" w14:textId="77777777" w:rsidR="00CB68CF" w:rsidRPr="00CB68CF" w:rsidRDefault="00CB68CF" w:rsidP="00CB68CF">
      <w:pPr>
        <w:widowControl/>
        <w:tabs>
          <w:tab w:val="left" w:pos="1080"/>
        </w:tabs>
        <w:autoSpaceDE/>
        <w:autoSpaceDN/>
        <w:adjustRightInd/>
        <w:ind w:left="1080"/>
        <w:rPr>
          <w:rStyle w:val="BodyTextIn"/>
        </w:rPr>
      </w:pPr>
    </w:p>
    <w:p w14:paraId="3F53FE49" w14:textId="77777777" w:rsidR="00B05EA6" w:rsidRPr="004F1CFA" w:rsidRDefault="00B05EA6">
      <w:pPr>
        <w:tabs>
          <w:tab w:val="left" w:pos="0"/>
          <w:tab w:val="left" w:pos="360"/>
          <w:tab w:val="left" w:pos="720"/>
          <w:tab w:val="left" w:pos="1080"/>
        </w:tabs>
        <w:rPr>
          <w:sz w:val="22"/>
          <w:szCs w:val="22"/>
        </w:rPr>
      </w:pPr>
    </w:p>
    <w:p w14:paraId="450B3957" w14:textId="3E82645D" w:rsidR="00D00DB1" w:rsidRPr="00A05315" w:rsidRDefault="00D00DB1" w:rsidP="00D00DB1">
      <w:pPr>
        <w:rPr>
          <w:b/>
          <w:bCs/>
          <w:color w:val="000000"/>
        </w:rPr>
      </w:pPr>
      <w:r w:rsidRPr="00A05315">
        <w:rPr>
          <w:b/>
          <w:bCs/>
          <w:color w:val="000000"/>
        </w:rPr>
        <w:lastRenderedPageBreak/>
        <w:t>Course Requirements:</w:t>
      </w:r>
    </w:p>
    <w:p w14:paraId="5AA39572" w14:textId="5A93BC93" w:rsidR="00D00DB1" w:rsidRPr="00461E39" w:rsidRDefault="00236123" w:rsidP="00D00DB1">
      <w:pPr>
        <w:pStyle w:val="ListParagraph"/>
        <w:widowControl/>
        <w:numPr>
          <w:ilvl w:val="0"/>
          <w:numId w:val="15"/>
        </w:numPr>
        <w:autoSpaceDE/>
        <w:autoSpaceDN/>
        <w:adjustRightInd/>
        <w:rPr>
          <w:bCs/>
          <w:i/>
        </w:rPr>
      </w:pPr>
      <w:r>
        <w:rPr>
          <w:b/>
          <w:bCs/>
        </w:rPr>
        <w:t>Attendance &amp; Participation</w:t>
      </w:r>
      <w:r w:rsidR="00576E18">
        <w:rPr>
          <w:b/>
          <w:bCs/>
        </w:rPr>
        <w:t xml:space="preserve"> (distance will have weekly online discussion requirements)</w:t>
      </w:r>
    </w:p>
    <w:p w14:paraId="50A92442" w14:textId="77777777" w:rsidR="00D00DB1" w:rsidRPr="00FB0A70" w:rsidRDefault="00D00DB1" w:rsidP="00D00DB1">
      <w:pPr>
        <w:pStyle w:val="ListParagraph"/>
        <w:widowControl/>
        <w:numPr>
          <w:ilvl w:val="0"/>
          <w:numId w:val="15"/>
        </w:numPr>
        <w:autoSpaceDE/>
        <w:autoSpaceDN/>
        <w:adjustRightInd/>
        <w:rPr>
          <w:bCs/>
          <w:i/>
        </w:rPr>
      </w:pPr>
      <w:r>
        <w:rPr>
          <w:b/>
          <w:bCs/>
        </w:rPr>
        <w:t>Completion of in-class/online activities</w:t>
      </w:r>
    </w:p>
    <w:p w14:paraId="5B0B7829" w14:textId="660F4819" w:rsidR="00FB0A70" w:rsidRPr="00461E39" w:rsidRDefault="00FB0A70" w:rsidP="00D00DB1">
      <w:pPr>
        <w:pStyle w:val="ListParagraph"/>
        <w:widowControl/>
        <w:numPr>
          <w:ilvl w:val="0"/>
          <w:numId w:val="15"/>
        </w:numPr>
        <w:autoSpaceDE/>
        <w:autoSpaceDN/>
        <w:adjustRightInd/>
        <w:rPr>
          <w:bCs/>
          <w:i/>
        </w:rPr>
      </w:pPr>
      <w:r>
        <w:rPr>
          <w:b/>
          <w:bCs/>
        </w:rPr>
        <w:t xml:space="preserve">ESL </w:t>
      </w:r>
      <w:r w:rsidR="0085436D">
        <w:rPr>
          <w:b/>
          <w:bCs/>
        </w:rPr>
        <w:t>Principles &amp; Methods</w:t>
      </w:r>
      <w:r>
        <w:rPr>
          <w:b/>
          <w:bCs/>
        </w:rPr>
        <w:t xml:space="preserve"> Demo and Critique</w:t>
      </w:r>
    </w:p>
    <w:p w14:paraId="6057FB02" w14:textId="044CF99E" w:rsidR="00D00DB1" w:rsidRPr="00461E39" w:rsidRDefault="005B40DB" w:rsidP="00D00DB1">
      <w:pPr>
        <w:pStyle w:val="ListParagraph"/>
        <w:widowControl/>
        <w:numPr>
          <w:ilvl w:val="0"/>
          <w:numId w:val="15"/>
        </w:numPr>
        <w:autoSpaceDE/>
        <w:autoSpaceDN/>
        <w:adjustRightInd/>
        <w:rPr>
          <w:bCs/>
        </w:rPr>
      </w:pPr>
      <w:r>
        <w:rPr>
          <w:b/>
          <w:bCs/>
        </w:rPr>
        <w:t xml:space="preserve">ELL </w:t>
      </w:r>
      <w:r w:rsidR="00CB1EA9">
        <w:rPr>
          <w:b/>
          <w:bCs/>
        </w:rPr>
        <w:t xml:space="preserve">Methods and Materials </w:t>
      </w:r>
      <w:r>
        <w:rPr>
          <w:b/>
          <w:bCs/>
        </w:rPr>
        <w:t>Open House</w:t>
      </w:r>
    </w:p>
    <w:p w14:paraId="2A455A4A" w14:textId="5579FD2D" w:rsidR="00D00DB1" w:rsidRPr="00461E39" w:rsidRDefault="00291C5B" w:rsidP="00D00DB1">
      <w:pPr>
        <w:pStyle w:val="ListParagraph"/>
        <w:widowControl/>
        <w:numPr>
          <w:ilvl w:val="0"/>
          <w:numId w:val="15"/>
        </w:numPr>
        <w:autoSpaceDE/>
        <w:autoSpaceDN/>
        <w:adjustRightInd/>
        <w:rPr>
          <w:bCs/>
        </w:rPr>
      </w:pPr>
      <w:r>
        <w:rPr>
          <w:b/>
          <w:bCs/>
        </w:rPr>
        <w:t xml:space="preserve">Language Domain </w:t>
      </w:r>
      <w:r w:rsidR="0007317B">
        <w:rPr>
          <w:b/>
          <w:bCs/>
        </w:rPr>
        <w:t>Micro Teaching Lesson</w:t>
      </w:r>
    </w:p>
    <w:p w14:paraId="427E20EE" w14:textId="77777777" w:rsidR="00E5570A" w:rsidRPr="00E5570A" w:rsidRDefault="00E5570A" w:rsidP="00E5570A">
      <w:pPr>
        <w:pStyle w:val="ListParagraph"/>
        <w:widowControl/>
        <w:numPr>
          <w:ilvl w:val="0"/>
          <w:numId w:val="15"/>
        </w:numPr>
        <w:autoSpaceDE/>
        <w:autoSpaceDN/>
        <w:adjustRightInd/>
        <w:rPr>
          <w:bCs/>
        </w:rPr>
      </w:pPr>
      <w:r>
        <w:rPr>
          <w:b/>
          <w:bCs/>
        </w:rPr>
        <w:t>ELL Resource Repository</w:t>
      </w:r>
    </w:p>
    <w:p w14:paraId="05344D17" w14:textId="1B9D8851" w:rsidR="00E5570A" w:rsidRPr="00461E39" w:rsidRDefault="00D00DB1" w:rsidP="00E5570A">
      <w:pPr>
        <w:pStyle w:val="ListParagraph"/>
        <w:widowControl/>
        <w:numPr>
          <w:ilvl w:val="0"/>
          <w:numId w:val="15"/>
        </w:numPr>
        <w:autoSpaceDE/>
        <w:autoSpaceDN/>
        <w:adjustRightInd/>
        <w:rPr>
          <w:bCs/>
        </w:rPr>
      </w:pPr>
      <w:r>
        <w:rPr>
          <w:b/>
          <w:bCs/>
        </w:rPr>
        <w:t xml:space="preserve">Final Exam: </w:t>
      </w:r>
      <w:r w:rsidR="007D41DC">
        <w:rPr>
          <w:b/>
          <w:bCs/>
        </w:rPr>
        <w:t>Annotated Unit Plan</w:t>
      </w:r>
    </w:p>
    <w:p w14:paraId="76ABEC34" w14:textId="77777777" w:rsidR="00D00DB1" w:rsidRPr="00E5570A" w:rsidRDefault="00D00DB1" w:rsidP="00E5570A">
      <w:pPr>
        <w:pStyle w:val="ListParagraph"/>
        <w:widowControl/>
        <w:autoSpaceDE/>
        <w:autoSpaceDN/>
        <w:adjustRightInd/>
        <w:rPr>
          <w:bCs/>
        </w:rPr>
      </w:pPr>
    </w:p>
    <w:p w14:paraId="1AB7493D" w14:textId="61DFDF8E" w:rsidR="00576E18" w:rsidRPr="00AF4C1F" w:rsidRDefault="00D00DB1" w:rsidP="00D00DB1">
      <w:pPr>
        <w:rPr>
          <w:b/>
          <w:bCs/>
        </w:rPr>
      </w:pPr>
      <w:r>
        <w:rPr>
          <w:b/>
          <w:bCs/>
        </w:rPr>
        <w:t xml:space="preserve">A.  </w:t>
      </w:r>
      <w:r w:rsidR="00236123">
        <w:rPr>
          <w:b/>
          <w:bCs/>
        </w:rPr>
        <w:t>Weekly attendance and participation</w:t>
      </w:r>
      <w:r w:rsidR="00576E18">
        <w:rPr>
          <w:b/>
          <w:bCs/>
        </w:rPr>
        <w:t xml:space="preserve"> </w:t>
      </w:r>
      <w:r w:rsidR="005B07BE" w:rsidRPr="005B07BE">
        <w:rPr>
          <w:bCs/>
          <w:i/>
        </w:rPr>
        <w:t>(15 @ 10 points each, total 150 points)</w:t>
      </w:r>
    </w:p>
    <w:p w14:paraId="6C943CE0" w14:textId="77777777" w:rsidR="00D00DB1" w:rsidRDefault="00D00DB1" w:rsidP="00D00DB1">
      <w:pPr>
        <w:rPr>
          <w:b/>
          <w:bCs/>
        </w:rPr>
      </w:pPr>
    </w:p>
    <w:p w14:paraId="0DF0533E" w14:textId="6CABC370" w:rsidR="00D00DB1" w:rsidRPr="00A05315" w:rsidRDefault="00D00DB1" w:rsidP="00D00DB1">
      <w:pPr>
        <w:rPr>
          <w:b/>
          <w:bCs/>
        </w:rPr>
      </w:pPr>
      <w:r>
        <w:rPr>
          <w:b/>
          <w:bCs/>
        </w:rPr>
        <w:t>B.  IN-CLASS ACTIVITIES</w:t>
      </w:r>
      <w:r w:rsidRPr="00A05315">
        <w:t xml:space="preserve"> </w:t>
      </w:r>
      <w:r>
        <w:rPr>
          <w:i/>
          <w:iCs/>
        </w:rPr>
        <w:t>(8 @ 25 points each, total 2</w:t>
      </w:r>
      <w:r w:rsidRPr="00A05315">
        <w:rPr>
          <w:i/>
          <w:iCs/>
        </w:rPr>
        <w:t xml:space="preserve">00 points)                                          </w:t>
      </w:r>
    </w:p>
    <w:p w14:paraId="044F77D0" w14:textId="7AD23D22" w:rsidR="00D00DB1" w:rsidRDefault="00D00DB1" w:rsidP="00F50194">
      <w:r>
        <w:t xml:space="preserve">In class activities are scheduled throughout the semester and will involve </w:t>
      </w:r>
      <w:r w:rsidR="006F7A09">
        <w:t>aspects related to the weekly topics</w:t>
      </w:r>
      <w:r w:rsidR="00576E18">
        <w:t xml:space="preserve"> and various standards</w:t>
      </w:r>
      <w:r>
        <w:t>.</w:t>
      </w:r>
      <w:r w:rsidR="006F7A09">
        <w:t xml:space="preserve">  Activities will be posted to Canvas by the following Sunday, 11:59 p.m. </w:t>
      </w:r>
      <w:r w:rsidR="00FB0A70">
        <w:t>All activities will be useful for completing the final exam.</w:t>
      </w:r>
    </w:p>
    <w:p w14:paraId="77B41BAF" w14:textId="77777777" w:rsidR="00D00DB1" w:rsidRDefault="00D00DB1" w:rsidP="00D00DB1"/>
    <w:p w14:paraId="1B3517D6" w14:textId="56D9B426" w:rsidR="00FB0A70" w:rsidRDefault="00CB1EA9" w:rsidP="00D00DB1">
      <w:r>
        <w:rPr>
          <w:b/>
        </w:rPr>
        <w:t>C</w:t>
      </w:r>
      <w:r w:rsidR="00D00DB1">
        <w:rPr>
          <w:b/>
        </w:rPr>
        <w:t xml:space="preserve">.  </w:t>
      </w:r>
      <w:r w:rsidR="00FB0A70">
        <w:rPr>
          <w:b/>
        </w:rPr>
        <w:t xml:space="preserve">ESL </w:t>
      </w:r>
      <w:r w:rsidR="0085436D">
        <w:rPr>
          <w:b/>
          <w:bCs/>
        </w:rPr>
        <w:t>Principles &amp; Methods</w:t>
      </w:r>
      <w:bookmarkStart w:id="0" w:name="_GoBack"/>
      <w:bookmarkEnd w:id="0"/>
      <w:r w:rsidR="00FB0A70">
        <w:rPr>
          <w:b/>
        </w:rPr>
        <w:t xml:space="preserve"> Demo and Critique </w:t>
      </w:r>
      <w:r w:rsidR="00FB0A70" w:rsidRPr="00FB0A70">
        <w:t>(100 points)</w:t>
      </w:r>
    </w:p>
    <w:p w14:paraId="7CE35BF4" w14:textId="642AA8C4" w:rsidR="00FB0A70" w:rsidRDefault="00FB0A70" w:rsidP="00D00DB1">
      <w:pPr>
        <w:rPr>
          <w:b/>
        </w:rPr>
      </w:pPr>
      <w:r>
        <w:t>Students will develop a short demonstration of one historical ESL method/technique to present to the class.  Students will participate in all demos and then critique the methods/techniques for usefulness today.</w:t>
      </w:r>
    </w:p>
    <w:p w14:paraId="5AC1ADAA" w14:textId="77777777" w:rsidR="00FB0A70" w:rsidRDefault="00FB0A70" w:rsidP="00D00DB1">
      <w:pPr>
        <w:rPr>
          <w:b/>
        </w:rPr>
      </w:pPr>
    </w:p>
    <w:p w14:paraId="53970075" w14:textId="7FE03805" w:rsidR="00D00DB1" w:rsidRDefault="00FB0A70" w:rsidP="00D00DB1">
      <w:r>
        <w:rPr>
          <w:b/>
        </w:rPr>
        <w:t xml:space="preserve">D. </w:t>
      </w:r>
      <w:r w:rsidR="00F50194">
        <w:rPr>
          <w:b/>
        </w:rPr>
        <w:t xml:space="preserve">ELL </w:t>
      </w:r>
      <w:r w:rsidR="00CB1EA9">
        <w:rPr>
          <w:b/>
        </w:rPr>
        <w:t>METHODS AND MATERIALS</w:t>
      </w:r>
      <w:r w:rsidR="00F50194">
        <w:rPr>
          <w:b/>
        </w:rPr>
        <w:t xml:space="preserve"> OPEN HOUSE</w:t>
      </w:r>
      <w:r w:rsidR="00D00DB1">
        <w:rPr>
          <w:b/>
        </w:rPr>
        <w:t xml:space="preserve"> </w:t>
      </w:r>
      <w:r>
        <w:rPr>
          <w:i/>
        </w:rPr>
        <w:t>(1</w:t>
      </w:r>
      <w:r w:rsidR="00D00DB1" w:rsidRPr="00D121BC">
        <w:rPr>
          <w:i/>
        </w:rPr>
        <w:t>00 points)</w:t>
      </w:r>
    </w:p>
    <w:p w14:paraId="317B1C10" w14:textId="57D20297" w:rsidR="00F50194" w:rsidRDefault="00F50194" w:rsidP="00F50194">
      <w:r>
        <w:t xml:space="preserve">Students will </w:t>
      </w:r>
      <w:r w:rsidR="00576E18">
        <w:t>participate in</w:t>
      </w:r>
      <w:r>
        <w:t xml:space="preserve"> an open house for content area teachers</w:t>
      </w:r>
      <w:r w:rsidR="00576E18">
        <w:t xml:space="preserve"> and others who work with ELLs</w:t>
      </w:r>
      <w:r>
        <w:t xml:space="preserve"> that highlights key strategies, resources, and materials for working with ELLs in the mainstream classroom. </w:t>
      </w:r>
    </w:p>
    <w:p w14:paraId="17D67242" w14:textId="77777777" w:rsidR="00D00DB1" w:rsidRDefault="00D00DB1" w:rsidP="00D00DB1"/>
    <w:p w14:paraId="18EA18FC" w14:textId="4B723321" w:rsidR="00D00DB1" w:rsidRPr="00A05315" w:rsidRDefault="00FB0A70" w:rsidP="00D00DB1">
      <w:r>
        <w:rPr>
          <w:b/>
          <w:bCs/>
        </w:rPr>
        <w:t>E</w:t>
      </w:r>
      <w:r w:rsidR="00D00DB1">
        <w:rPr>
          <w:b/>
          <w:bCs/>
        </w:rPr>
        <w:t xml:space="preserve">.  </w:t>
      </w:r>
      <w:r w:rsidR="00291C5B">
        <w:rPr>
          <w:b/>
          <w:bCs/>
        </w:rPr>
        <w:t>LANGUAGE DOMAIN</w:t>
      </w:r>
      <w:r w:rsidR="00D00DB1" w:rsidRPr="00A05315">
        <w:rPr>
          <w:b/>
          <w:bCs/>
        </w:rPr>
        <w:t xml:space="preserve"> </w:t>
      </w:r>
      <w:r w:rsidR="00576E18">
        <w:rPr>
          <w:b/>
          <w:bCs/>
        </w:rPr>
        <w:t>MICRO TEACHING LESSON</w:t>
      </w:r>
      <w:r w:rsidR="0007317B">
        <w:rPr>
          <w:b/>
          <w:bCs/>
        </w:rPr>
        <w:t xml:space="preserve"> </w:t>
      </w:r>
      <w:r w:rsidR="00D00DB1" w:rsidRPr="00A05315">
        <w:rPr>
          <w:i/>
          <w:iCs/>
        </w:rPr>
        <w:t>(100 points)</w:t>
      </w:r>
      <w:r w:rsidR="00D00DB1" w:rsidRPr="00A05315">
        <w:t xml:space="preserve">  </w:t>
      </w:r>
    </w:p>
    <w:p w14:paraId="67CD2834" w14:textId="18B1427B" w:rsidR="00D00DB1" w:rsidRPr="00A05315" w:rsidRDefault="0007317B" w:rsidP="00D00DB1">
      <w:r>
        <w:t xml:space="preserve">Students will prepare </w:t>
      </w:r>
      <w:r w:rsidR="00FB0A70">
        <w:t xml:space="preserve">a </w:t>
      </w:r>
      <w:proofErr w:type="gramStart"/>
      <w:r w:rsidR="00FB0A70">
        <w:t>micro-teaching</w:t>
      </w:r>
      <w:proofErr w:type="gramEnd"/>
      <w:r w:rsidR="00FB0A70">
        <w:t xml:space="preserve"> lesson</w:t>
      </w:r>
      <w:r>
        <w:t xml:space="preserve"> for </w:t>
      </w:r>
      <w:r w:rsidR="00FB0A70">
        <w:t>one assigned domain</w:t>
      </w:r>
      <w:r>
        <w:t xml:space="preserve">.  Students will be given </w:t>
      </w:r>
      <w:r w:rsidR="00FB0A70">
        <w:t>8</w:t>
      </w:r>
      <w:r>
        <w:t xml:space="preserve"> minutes to conduct a short lesson for the class.  All lessons will be evaluated using a self/peer reflective tool. </w:t>
      </w:r>
      <w:r w:rsidR="00D00DB1" w:rsidRPr="00A05315">
        <w:t xml:space="preserve"> </w:t>
      </w:r>
    </w:p>
    <w:p w14:paraId="448C369F" w14:textId="77777777" w:rsidR="00D00DB1" w:rsidRPr="00A05315" w:rsidRDefault="00D00DB1" w:rsidP="00D00DB1"/>
    <w:p w14:paraId="383FB1E0" w14:textId="7029550A" w:rsidR="00E5570A" w:rsidRDefault="00FB0A70" w:rsidP="00E5570A">
      <w:pPr>
        <w:rPr>
          <w:i/>
          <w:iCs/>
        </w:rPr>
      </w:pPr>
      <w:r>
        <w:rPr>
          <w:b/>
          <w:bCs/>
        </w:rPr>
        <w:t>F</w:t>
      </w:r>
      <w:r w:rsidR="00D00DB1">
        <w:rPr>
          <w:b/>
          <w:bCs/>
        </w:rPr>
        <w:t xml:space="preserve">. </w:t>
      </w:r>
      <w:r w:rsidR="00E5570A">
        <w:rPr>
          <w:b/>
          <w:bCs/>
        </w:rPr>
        <w:t xml:space="preserve">ELL RESOURCE REPOSITORY </w:t>
      </w:r>
      <w:r w:rsidR="00D00DB1">
        <w:rPr>
          <w:i/>
          <w:iCs/>
        </w:rPr>
        <w:t>(</w:t>
      </w:r>
      <w:r w:rsidR="005B07BE">
        <w:rPr>
          <w:i/>
          <w:iCs/>
        </w:rPr>
        <w:t>15</w:t>
      </w:r>
      <w:r w:rsidR="00D00DB1" w:rsidRPr="00A05315">
        <w:rPr>
          <w:i/>
          <w:iCs/>
        </w:rPr>
        <w:t>0 points)</w:t>
      </w:r>
    </w:p>
    <w:p w14:paraId="67C6465E" w14:textId="48EF9B4D" w:rsidR="00FB0A70" w:rsidRPr="00FB0A70" w:rsidRDefault="00FB0A70" w:rsidP="00E5570A">
      <w:r>
        <w:rPr>
          <w:iCs/>
        </w:rPr>
        <w:t>Students will follow a three-</w:t>
      </w:r>
      <w:r w:rsidRPr="00FB0A70">
        <w:rPr>
          <w:iCs/>
        </w:rPr>
        <w:t xml:space="preserve">phase process to gather, evaluate and display digital resources for a desired ESL audience. </w:t>
      </w:r>
    </w:p>
    <w:p w14:paraId="1A470CE7" w14:textId="77777777" w:rsidR="00E5570A" w:rsidRDefault="00E5570A" w:rsidP="00E5570A"/>
    <w:p w14:paraId="5CF1963F" w14:textId="12358976" w:rsidR="00E5570A" w:rsidRPr="00E5570A" w:rsidRDefault="00FB0A70" w:rsidP="00E5570A">
      <w:r>
        <w:rPr>
          <w:b/>
        </w:rPr>
        <w:t>G</w:t>
      </w:r>
      <w:r w:rsidR="00E5570A" w:rsidRPr="00E5570A">
        <w:rPr>
          <w:b/>
        </w:rPr>
        <w:t>.</w:t>
      </w:r>
      <w:r w:rsidR="00E5570A">
        <w:t xml:space="preserve"> </w:t>
      </w:r>
      <w:r w:rsidR="00D00DB1" w:rsidRPr="00E5570A">
        <w:rPr>
          <w:b/>
          <w:bCs/>
        </w:rPr>
        <w:t xml:space="preserve">FINAL EXAM: </w:t>
      </w:r>
      <w:r w:rsidR="007D41DC">
        <w:rPr>
          <w:b/>
          <w:bCs/>
        </w:rPr>
        <w:t xml:space="preserve">Annotated </w:t>
      </w:r>
      <w:r w:rsidR="00955F9D" w:rsidRPr="00E5570A">
        <w:rPr>
          <w:b/>
          <w:bCs/>
        </w:rPr>
        <w:t xml:space="preserve">Unit Plan </w:t>
      </w:r>
      <w:r w:rsidR="00D00DB1" w:rsidRPr="00E5570A">
        <w:rPr>
          <w:i/>
          <w:iCs/>
        </w:rPr>
        <w:t>(200 points)</w:t>
      </w:r>
      <w:r w:rsidR="00D00DB1" w:rsidRPr="000B7706">
        <w:t xml:space="preserve"> </w:t>
      </w:r>
    </w:p>
    <w:p w14:paraId="4E65AE88" w14:textId="599D38FA" w:rsidR="00955F9D" w:rsidRDefault="00955F9D" w:rsidP="00E5570A">
      <w:r>
        <w:t xml:space="preserve">Students will develop a unit plan for the context of their choice.  K12-focused students should use the SIOP template for unit development and incorporate the 30 SIOP features into planning.  Adult Ed-focused students </w:t>
      </w:r>
      <w:r w:rsidR="007D41DC">
        <w:t>will</w:t>
      </w:r>
      <w:r>
        <w:t xml:space="preserve"> use a different template</w:t>
      </w:r>
      <w:r w:rsidR="0007317B">
        <w:t xml:space="preserve"> </w:t>
      </w:r>
      <w:r w:rsidR="007D41DC">
        <w:t>(TBA)</w:t>
      </w:r>
      <w:r w:rsidR="00E5570A">
        <w:t>. Due dates will be varied to encompass all aspects of assignment.</w:t>
      </w:r>
    </w:p>
    <w:p w14:paraId="7A28E63F" w14:textId="77777777" w:rsidR="00D20DAB" w:rsidRPr="00D20DAB" w:rsidRDefault="00D20DAB" w:rsidP="00D20DAB">
      <w:pPr>
        <w:widowControl/>
        <w:autoSpaceDE/>
        <w:autoSpaceDN/>
        <w:adjustRightInd/>
        <w:rPr>
          <w:bCs/>
        </w:rPr>
      </w:pPr>
    </w:p>
    <w:p w14:paraId="43DF95BB" w14:textId="21941FD6" w:rsidR="00B05EA6" w:rsidRDefault="00B05EA6" w:rsidP="00D20DA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rPr>
      </w:pPr>
      <w:r w:rsidRPr="004F1CFA">
        <w:rPr>
          <w:b/>
          <w:bCs/>
          <w:sz w:val="22"/>
          <w:szCs w:val="22"/>
        </w:rPr>
        <w:t>Evaluation:</w:t>
      </w:r>
    </w:p>
    <w:p w14:paraId="4E9929E3" w14:textId="15F48D5D" w:rsidR="00D20DAB" w:rsidRPr="005C288D" w:rsidRDefault="00D20DAB" w:rsidP="00D20DAB">
      <w:r w:rsidRPr="005C288D">
        <w:t>All assignments are graded according to the specific assignment criteria and returned to students by the next class meeting after submission unless noted</w:t>
      </w:r>
      <w:r>
        <w:t xml:space="preserve"> otherwise</w:t>
      </w:r>
      <w:r w:rsidR="005B07BE">
        <w:t xml:space="preserve"> or students are given updates</w:t>
      </w:r>
      <w:r>
        <w:t xml:space="preserve">. </w:t>
      </w:r>
      <w:r w:rsidRPr="005C288D">
        <w:t xml:space="preserve">I adhere firmly to the University’s statement on academic conduct/plagiarism.  Based on these evaluation criteria, your final grade will be determined </w:t>
      </w:r>
      <w:r>
        <w:t>on a percentage basis.</w:t>
      </w:r>
    </w:p>
    <w:p w14:paraId="64E8B631" w14:textId="77777777" w:rsidR="00D20DAB" w:rsidRPr="005C288D" w:rsidRDefault="00D20DAB" w:rsidP="00D20DAB">
      <w:pPr>
        <w:rPr>
          <w:sz w:val="22"/>
          <w:szCs w:val="22"/>
        </w:rPr>
      </w:pPr>
    </w:p>
    <w:p w14:paraId="44CD56DB" w14:textId="77777777" w:rsidR="00D20DAB" w:rsidRPr="000E6497" w:rsidRDefault="00D20DAB" w:rsidP="00D20DAB">
      <w:pPr>
        <w:rPr>
          <w:color w:val="000000"/>
        </w:rPr>
      </w:pPr>
      <w:r w:rsidRPr="000E6497">
        <w:rPr>
          <w:color w:val="000000"/>
        </w:rPr>
        <w:t xml:space="preserve">A   =1000-900               </w:t>
      </w:r>
    </w:p>
    <w:p w14:paraId="1489EB0D" w14:textId="77777777" w:rsidR="00D20DAB" w:rsidRPr="000E6497" w:rsidRDefault="00D20DAB" w:rsidP="00D20DAB">
      <w:pPr>
        <w:rPr>
          <w:color w:val="000000"/>
        </w:rPr>
      </w:pPr>
      <w:r w:rsidRPr="000E6497">
        <w:rPr>
          <w:color w:val="000000"/>
        </w:rPr>
        <w:t xml:space="preserve">B   </w:t>
      </w:r>
      <w:proofErr w:type="gramStart"/>
      <w:r w:rsidRPr="000E6497">
        <w:rPr>
          <w:color w:val="000000"/>
        </w:rPr>
        <w:t>=  899</w:t>
      </w:r>
      <w:proofErr w:type="gramEnd"/>
      <w:r w:rsidRPr="000E6497">
        <w:rPr>
          <w:color w:val="000000"/>
        </w:rPr>
        <w:t xml:space="preserve">-800         </w:t>
      </w:r>
    </w:p>
    <w:p w14:paraId="0A0AFCE3" w14:textId="77777777" w:rsidR="00D20DAB" w:rsidRPr="000E6497" w:rsidRDefault="00D20DAB" w:rsidP="00D20DAB">
      <w:pPr>
        <w:rPr>
          <w:color w:val="000000"/>
        </w:rPr>
      </w:pPr>
      <w:r w:rsidRPr="000E6497">
        <w:rPr>
          <w:color w:val="000000"/>
        </w:rPr>
        <w:t xml:space="preserve">C   </w:t>
      </w:r>
      <w:proofErr w:type="gramStart"/>
      <w:r w:rsidRPr="000E6497">
        <w:rPr>
          <w:color w:val="000000"/>
        </w:rPr>
        <w:t>=  799</w:t>
      </w:r>
      <w:proofErr w:type="gramEnd"/>
      <w:r w:rsidRPr="000E6497">
        <w:rPr>
          <w:color w:val="000000"/>
        </w:rPr>
        <w:t xml:space="preserve">-700             </w:t>
      </w:r>
    </w:p>
    <w:p w14:paraId="6294358D" w14:textId="77777777" w:rsidR="00D20DAB" w:rsidRPr="000E6497" w:rsidRDefault="00D20DAB" w:rsidP="00D20DAB">
      <w:pPr>
        <w:rPr>
          <w:color w:val="000000"/>
        </w:rPr>
      </w:pPr>
      <w:r w:rsidRPr="000E6497">
        <w:rPr>
          <w:color w:val="000000"/>
        </w:rPr>
        <w:t xml:space="preserve">D   </w:t>
      </w:r>
      <w:proofErr w:type="gramStart"/>
      <w:r w:rsidRPr="000E6497">
        <w:rPr>
          <w:color w:val="000000"/>
        </w:rPr>
        <w:t>=  699</w:t>
      </w:r>
      <w:proofErr w:type="gramEnd"/>
      <w:r w:rsidRPr="000E6497">
        <w:rPr>
          <w:color w:val="000000"/>
        </w:rPr>
        <w:t xml:space="preserve">-600                 </w:t>
      </w:r>
    </w:p>
    <w:p w14:paraId="3533ED2E" w14:textId="6AD75F0D" w:rsidR="00D20DAB" w:rsidRPr="004F1CFA" w:rsidRDefault="00D20DAB" w:rsidP="00D20DA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2"/>
          <w:szCs w:val="22"/>
        </w:rPr>
      </w:pPr>
      <w:r w:rsidRPr="000E6497">
        <w:rPr>
          <w:color w:val="000000"/>
        </w:rPr>
        <w:t xml:space="preserve">F   </w:t>
      </w:r>
      <w:proofErr w:type="gramStart"/>
      <w:r w:rsidRPr="000E6497">
        <w:rPr>
          <w:color w:val="000000"/>
        </w:rPr>
        <w:t>=  599</w:t>
      </w:r>
      <w:proofErr w:type="gramEnd"/>
      <w:r w:rsidRPr="000E6497">
        <w:rPr>
          <w:color w:val="000000"/>
        </w:rPr>
        <w:t xml:space="preserve"> or below  </w:t>
      </w:r>
    </w:p>
    <w:p w14:paraId="7380038B" w14:textId="77777777" w:rsidR="00B05EA6" w:rsidRPr="004F1CFA" w:rsidRDefault="00B05EA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7CCF1EC5" w14:textId="77777777" w:rsidR="00B05EA6" w:rsidRPr="004F1CFA" w:rsidRDefault="00B05EA6" w:rsidP="00D20DA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30DC554B" w14:textId="3798ACF1" w:rsidR="00B05EA6" w:rsidRPr="00FB0A70" w:rsidRDefault="00B05EA6" w:rsidP="00FB0A70">
      <w:pPr>
        <w:tabs>
          <w:tab w:val="left" w:pos="360"/>
        </w:tabs>
        <w:ind w:left="360" w:hanging="360"/>
        <w:rPr>
          <w:b/>
          <w:bCs/>
          <w:sz w:val="22"/>
          <w:szCs w:val="22"/>
        </w:rPr>
      </w:pPr>
      <w:r w:rsidRPr="004F1CFA">
        <w:rPr>
          <w:b/>
          <w:bCs/>
          <w:sz w:val="22"/>
          <w:szCs w:val="22"/>
        </w:rPr>
        <w:t>Class Policy Statements:</w:t>
      </w:r>
    </w:p>
    <w:p w14:paraId="0FC0DD1D" w14:textId="77777777" w:rsidR="00B05EA6" w:rsidRPr="004F1CFA" w:rsidRDefault="00B05EA6" w:rsidP="00374E8F">
      <w:pPr>
        <w:tabs>
          <w:tab w:val="left" w:pos="360"/>
        </w:tabs>
        <w:ind w:left="360" w:hanging="360"/>
        <w:rPr>
          <w:sz w:val="22"/>
          <w:szCs w:val="22"/>
        </w:rPr>
      </w:pPr>
    </w:p>
    <w:p w14:paraId="74EF6438" w14:textId="77777777" w:rsidR="00072F1B" w:rsidRPr="00072F1B" w:rsidRDefault="00072F1B" w:rsidP="00072F1B">
      <w:pPr>
        <w:widowControl/>
        <w:numPr>
          <w:ilvl w:val="0"/>
          <w:numId w:val="13"/>
        </w:numPr>
        <w:autoSpaceDE/>
        <w:autoSpaceDN/>
        <w:adjustRightInd/>
        <w:rPr>
          <w:sz w:val="22"/>
          <w:szCs w:val="22"/>
        </w:rPr>
      </w:pPr>
      <w:r w:rsidRPr="00072F1B">
        <w:rPr>
          <w:sz w:val="22"/>
          <w:szCs w:val="22"/>
        </w:rPr>
        <w:t>Attendance: Attendance is required for all classes unless excused prior to class meeting.</w:t>
      </w:r>
    </w:p>
    <w:p w14:paraId="1EE4AB83" w14:textId="77777777" w:rsidR="00072F1B" w:rsidRPr="00072F1B" w:rsidRDefault="00072F1B" w:rsidP="00072F1B">
      <w:pPr>
        <w:widowControl/>
        <w:numPr>
          <w:ilvl w:val="1"/>
          <w:numId w:val="13"/>
        </w:numPr>
        <w:autoSpaceDE/>
        <w:autoSpaceDN/>
        <w:adjustRightInd/>
        <w:rPr>
          <w:sz w:val="22"/>
          <w:szCs w:val="22"/>
        </w:rPr>
      </w:pPr>
      <w:r w:rsidRPr="00072F1B">
        <w:rPr>
          <w:sz w:val="22"/>
          <w:szCs w:val="22"/>
          <w:u w:val="single"/>
        </w:rPr>
        <w:t>Excused absences</w:t>
      </w:r>
      <w:r w:rsidRPr="00072F1B">
        <w:rPr>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072F1B">
        <w:rPr>
          <w:i/>
          <w:iCs/>
          <w:sz w:val="22"/>
          <w:szCs w:val="22"/>
        </w:rPr>
        <w:t xml:space="preserve">Tiger Cub </w:t>
      </w:r>
      <w:r w:rsidRPr="00072F1B">
        <w:rPr>
          <w:sz w:val="22"/>
          <w:szCs w:val="22"/>
        </w:rPr>
        <w:t xml:space="preserve">for more information on excused absences. </w:t>
      </w:r>
    </w:p>
    <w:p w14:paraId="45947B1C" w14:textId="77777777" w:rsidR="00072F1B" w:rsidRPr="00072F1B" w:rsidRDefault="00072F1B" w:rsidP="00072F1B">
      <w:pPr>
        <w:widowControl/>
        <w:numPr>
          <w:ilvl w:val="1"/>
          <w:numId w:val="13"/>
        </w:numPr>
        <w:autoSpaceDE/>
        <w:autoSpaceDN/>
        <w:adjustRightInd/>
        <w:spacing w:line="240" w:lineRule="exact"/>
        <w:rPr>
          <w:sz w:val="22"/>
          <w:szCs w:val="22"/>
        </w:rPr>
      </w:pPr>
      <w:r w:rsidRPr="00072F1B">
        <w:rPr>
          <w:sz w:val="22"/>
          <w:szCs w:val="22"/>
          <w:u w:val="single"/>
        </w:rPr>
        <w:t>Make-Up Policy</w:t>
      </w:r>
      <w:r w:rsidRPr="00072F1B">
        <w:rPr>
          <w:sz w:val="22"/>
          <w:szCs w:val="22"/>
        </w:rPr>
        <w:t>: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w:t>
      </w:r>
    </w:p>
    <w:p w14:paraId="6C43B5B0" w14:textId="77777777" w:rsidR="00072F1B" w:rsidRPr="00072F1B" w:rsidRDefault="00072F1B" w:rsidP="00072F1B">
      <w:pPr>
        <w:widowControl/>
        <w:numPr>
          <w:ilvl w:val="0"/>
          <w:numId w:val="13"/>
        </w:numPr>
        <w:autoSpaceDE/>
        <w:autoSpaceDN/>
        <w:adjustRightInd/>
        <w:spacing w:line="240" w:lineRule="exact"/>
        <w:rPr>
          <w:sz w:val="22"/>
          <w:szCs w:val="22"/>
        </w:rPr>
      </w:pPr>
      <w:r w:rsidRPr="00072F1B">
        <w:rPr>
          <w:sz w:val="22"/>
          <w:szCs w:val="22"/>
          <w:u w:val="single"/>
        </w:rPr>
        <w:t>Academic Honesty Policy</w:t>
      </w:r>
      <w:r w:rsidRPr="00072F1B">
        <w:rPr>
          <w:sz w:val="22"/>
          <w:szCs w:val="22"/>
        </w:rPr>
        <w:t>: All portions of the Auburn University student academic honesty code found in University Policies (</w:t>
      </w:r>
      <w:hyperlink r:id="rId9" w:history="1">
        <w:r w:rsidRPr="00072F1B">
          <w:rPr>
            <w:sz w:val="22"/>
            <w:szCs w:val="22"/>
          </w:rPr>
          <w:t>https://sites.auburn.edu/admin/universitypolicies/default.aspx</w:t>
        </w:r>
      </w:hyperlink>
      <w:r w:rsidRPr="00072F1B">
        <w:rPr>
          <w:sz w:val="22"/>
          <w:szCs w:val="22"/>
        </w:rPr>
        <w:t>)</w:t>
      </w:r>
      <w:r w:rsidRPr="00072F1B">
        <w:rPr>
          <w:i/>
          <w:iCs/>
          <w:sz w:val="22"/>
          <w:szCs w:val="22"/>
        </w:rPr>
        <w:t xml:space="preserve"> </w:t>
      </w:r>
      <w:r w:rsidRPr="00072F1B">
        <w:rPr>
          <w:sz w:val="22"/>
          <w:szCs w:val="22"/>
        </w:rPr>
        <w:t>will apply to university courses. All academic honesty violations or alleged violations of the SGA Code of Laws will be reported to the Office of the Provost, which will then refer the case to the Academic Honesty Committee</w:t>
      </w:r>
    </w:p>
    <w:p w14:paraId="7C9E1CF1" w14:textId="77777777" w:rsidR="00072F1B" w:rsidRPr="00072F1B" w:rsidRDefault="00072F1B" w:rsidP="00072F1B">
      <w:pPr>
        <w:widowControl/>
        <w:numPr>
          <w:ilvl w:val="0"/>
          <w:numId w:val="13"/>
        </w:numPr>
        <w:autoSpaceDE/>
        <w:autoSpaceDN/>
        <w:adjustRightInd/>
        <w:spacing w:line="240" w:lineRule="exact"/>
        <w:rPr>
          <w:sz w:val="22"/>
          <w:szCs w:val="22"/>
        </w:rPr>
      </w:pPr>
      <w:r w:rsidRPr="00072F1B">
        <w:rPr>
          <w:sz w:val="22"/>
          <w:szCs w:val="22"/>
          <w:u w:val="single"/>
        </w:rPr>
        <w:t>Disability Accommodations</w:t>
      </w:r>
      <w:r w:rsidRPr="00072F1B">
        <w:rPr>
          <w:sz w:val="22"/>
          <w:szCs w:val="22"/>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58C93B11" w14:textId="77777777" w:rsidR="00072F1B" w:rsidRPr="00072F1B" w:rsidRDefault="00072F1B" w:rsidP="00072F1B">
      <w:pPr>
        <w:widowControl/>
        <w:numPr>
          <w:ilvl w:val="0"/>
          <w:numId w:val="13"/>
        </w:numPr>
        <w:autoSpaceDE/>
        <w:autoSpaceDN/>
        <w:adjustRightInd/>
        <w:spacing w:line="240" w:lineRule="exact"/>
        <w:rPr>
          <w:sz w:val="22"/>
          <w:szCs w:val="22"/>
        </w:rPr>
      </w:pPr>
      <w:r w:rsidRPr="00072F1B">
        <w:rPr>
          <w:sz w:val="22"/>
          <w:szCs w:val="22"/>
          <w:u w:val="single"/>
        </w:rPr>
        <w:t xml:space="preserve">Course </w:t>
      </w:r>
      <w:proofErr w:type="gramStart"/>
      <w:r w:rsidRPr="00072F1B">
        <w:rPr>
          <w:sz w:val="22"/>
          <w:szCs w:val="22"/>
          <w:u w:val="single"/>
        </w:rPr>
        <w:t xml:space="preserve">contingency </w:t>
      </w:r>
      <w:r w:rsidRPr="00072F1B">
        <w:rPr>
          <w:sz w:val="22"/>
          <w:szCs w:val="22"/>
        </w:rPr>
        <w:t>:</w:t>
      </w:r>
      <w:proofErr w:type="gramEnd"/>
      <w:r w:rsidRPr="00072F1B">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3AEBDC35" w14:textId="77777777" w:rsidR="00072F1B" w:rsidRPr="00072F1B" w:rsidRDefault="00072F1B" w:rsidP="00072F1B">
      <w:pPr>
        <w:pStyle w:val="Default"/>
        <w:numPr>
          <w:ilvl w:val="0"/>
          <w:numId w:val="13"/>
        </w:numPr>
        <w:rPr>
          <w:rFonts w:ascii="Times" w:hAnsi="Times"/>
          <w:sz w:val="22"/>
          <w:szCs w:val="22"/>
        </w:rPr>
      </w:pPr>
      <w:r w:rsidRPr="00072F1B">
        <w:rPr>
          <w:rFonts w:ascii="Times" w:hAnsi="Times"/>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14:paraId="056BBFB7" w14:textId="77777777" w:rsidR="00072F1B" w:rsidRPr="00072F1B" w:rsidRDefault="00072F1B" w:rsidP="00072F1B">
      <w:pPr>
        <w:pStyle w:val="Default"/>
        <w:numPr>
          <w:ilvl w:val="1"/>
          <w:numId w:val="13"/>
        </w:numPr>
        <w:rPr>
          <w:rFonts w:ascii="Times" w:hAnsi="Times"/>
          <w:sz w:val="22"/>
          <w:szCs w:val="22"/>
        </w:rPr>
      </w:pPr>
      <w:r w:rsidRPr="00072F1B">
        <w:rPr>
          <w:rFonts w:ascii="Times" w:hAnsi="Times"/>
          <w:sz w:val="22"/>
          <w:szCs w:val="22"/>
        </w:rPr>
        <w:t xml:space="preserve">Engage in responsible and ethical professional practices </w:t>
      </w:r>
    </w:p>
    <w:p w14:paraId="11A67685" w14:textId="77777777" w:rsidR="00072F1B" w:rsidRPr="00072F1B" w:rsidRDefault="00072F1B" w:rsidP="00072F1B">
      <w:pPr>
        <w:pStyle w:val="Default"/>
        <w:numPr>
          <w:ilvl w:val="1"/>
          <w:numId w:val="13"/>
        </w:numPr>
        <w:rPr>
          <w:rFonts w:ascii="Times" w:hAnsi="Times"/>
          <w:sz w:val="22"/>
          <w:szCs w:val="22"/>
        </w:rPr>
      </w:pPr>
      <w:r w:rsidRPr="00072F1B">
        <w:rPr>
          <w:rFonts w:ascii="Times" w:hAnsi="Times"/>
          <w:sz w:val="22"/>
          <w:szCs w:val="22"/>
        </w:rPr>
        <w:t xml:space="preserve">Contribute to collaborative learning communities </w:t>
      </w:r>
    </w:p>
    <w:p w14:paraId="3A1D9825" w14:textId="77777777" w:rsidR="00072F1B" w:rsidRPr="00072F1B" w:rsidRDefault="00072F1B" w:rsidP="00072F1B">
      <w:pPr>
        <w:pStyle w:val="Default"/>
        <w:numPr>
          <w:ilvl w:val="1"/>
          <w:numId w:val="13"/>
        </w:numPr>
        <w:rPr>
          <w:rFonts w:ascii="Times" w:hAnsi="Times"/>
          <w:sz w:val="22"/>
          <w:szCs w:val="22"/>
        </w:rPr>
      </w:pPr>
      <w:r w:rsidRPr="00072F1B">
        <w:rPr>
          <w:rFonts w:ascii="Times" w:hAnsi="Times"/>
          <w:sz w:val="22"/>
          <w:szCs w:val="22"/>
        </w:rPr>
        <w:t xml:space="preserve">Demonstrate a commitment to diversity </w:t>
      </w:r>
    </w:p>
    <w:p w14:paraId="1C629664" w14:textId="77777777" w:rsidR="00072F1B" w:rsidRPr="00072F1B" w:rsidRDefault="00072F1B" w:rsidP="00072F1B">
      <w:pPr>
        <w:pStyle w:val="Default"/>
        <w:numPr>
          <w:ilvl w:val="1"/>
          <w:numId w:val="13"/>
        </w:numPr>
        <w:rPr>
          <w:rFonts w:ascii="Times" w:hAnsi="Times"/>
          <w:sz w:val="22"/>
          <w:szCs w:val="22"/>
        </w:rPr>
      </w:pPr>
      <w:r w:rsidRPr="00072F1B">
        <w:rPr>
          <w:rFonts w:ascii="Times" w:hAnsi="Times"/>
          <w:sz w:val="22"/>
          <w:szCs w:val="22"/>
        </w:rPr>
        <w:t>Model and nurture intellectual vitality</w:t>
      </w:r>
    </w:p>
    <w:p w14:paraId="0D3030BB" w14:textId="77777777" w:rsidR="00B05EA6" w:rsidRPr="004F1CFA" w:rsidRDefault="00B05EA6" w:rsidP="00072F1B">
      <w:pPr>
        <w:tabs>
          <w:tab w:val="left" w:pos="360"/>
        </w:tabs>
        <w:ind w:left="360" w:hanging="360"/>
        <w:rPr>
          <w:sz w:val="22"/>
          <w:szCs w:val="22"/>
        </w:rPr>
      </w:pPr>
    </w:p>
    <w:p w14:paraId="0CCA2478" w14:textId="22EABCE3" w:rsidR="00B05EA6" w:rsidRPr="00CD5BCC" w:rsidRDefault="00B05EA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szCs w:val="22"/>
        </w:rPr>
      </w:pPr>
      <w:r w:rsidRPr="00CD5BCC">
        <w:rPr>
          <w:b/>
          <w:sz w:val="22"/>
          <w:szCs w:val="22"/>
        </w:rPr>
        <w:t>Just</w:t>
      </w:r>
      <w:r w:rsidR="00D20DAB">
        <w:rPr>
          <w:b/>
          <w:sz w:val="22"/>
          <w:szCs w:val="22"/>
        </w:rPr>
        <w:t>ification for offering CTES 7460/66</w:t>
      </w:r>
      <w:r w:rsidRPr="00CD5BCC">
        <w:rPr>
          <w:b/>
          <w:sz w:val="22"/>
          <w:szCs w:val="22"/>
        </w:rPr>
        <w:t xml:space="preserve"> as a graduate course:</w:t>
      </w:r>
    </w:p>
    <w:p w14:paraId="41E5BB5A" w14:textId="77777777" w:rsidR="00B05EA6" w:rsidRPr="004F1CFA" w:rsidRDefault="00B05EA6" w:rsidP="00374E8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2"/>
          <w:szCs w:val="22"/>
        </w:rPr>
      </w:pPr>
    </w:p>
    <w:p w14:paraId="25514889" w14:textId="77777777" w:rsidR="00FB46A0" w:rsidRDefault="00B05EA6" w:rsidP="00374E8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2"/>
          <w:szCs w:val="22"/>
        </w:rPr>
      </w:pPr>
      <w:r w:rsidRPr="004F1CFA">
        <w:rPr>
          <w:sz w:val="22"/>
          <w:szCs w:val="22"/>
        </w:rPr>
        <w:t>This course focuses on helping students gain an in-depth understanding of student and program eva</w:t>
      </w:r>
      <w:r>
        <w:rPr>
          <w:sz w:val="22"/>
          <w:szCs w:val="22"/>
        </w:rPr>
        <w:t xml:space="preserve">luation in the social studies in the era of high-stakes testing. </w:t>
      </w:r>
      <w:r w:rsidRPr="004F1CFA">
        <w:rPr>
          <w:sz w:val="22"/>
          <w:szCs w:val="22"/>
        </w:rPr>
        <w:t>It helps students gain the knowledge needed to make informed assessment decisions at the individual, system, and national levels and to instruct other professionals about assessment and evaluation issues and practices.</w:t>
      </w:r>
    </w:p>
    <w:p w14:paraId="2AC2FA62" w14:textId="77777777" w:rsidR="001222A1" w:rsidRDefault="001222A1" w:rsidP="00FB46A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sz w:val="22"/>
          <w:szCs w:val="22"/>
        </w:rPr>
      </w:pPr>
    </w:p>
    <w:p w14:paraId="2CAAEDE6" w14:textId="7DAB0111" w:rsidR="00FB46A0" w:rsidRPr="00EA1E91" w:rsidRDefault="00FB46A0" w:rsidP="00AF4C1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sz w:val="22"/>
          <w:szCs w:val="22"/>
        </w:rPr>
      </w:pPr>
      <w:r>
        <w:rPr>
          <w:sz w:val="22"/>
          <w:szCs w:val="22"/>
        </w:rPr>
        <w:br w:type="page"/>
      </w:r>
      <w:r w:rsidR="00AF4C1F" w:rsidRPr="00EA1E91">
        <w:rPr>
          <w:sz w:val="22"/>
          <w:szCs w:val="22"/>
        </w:rPr>
        <w:lastRenderedPageBreak/>
        <w:t xml:space="preserve"> </w:t>
      </w:r>
    </w:p>
    <w:p w14:paraId="34755A36" w14:textId="225D1613" w:rsidR="00B05EA6" w:rsidRDefault="003B3064" w:rsidP="003B306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Pr>
          <w:sz w:val="22"/>
          <w:szCs w:val="22"/>
        </w:rPr>
        <w:t>Course Schedule</w:t>
      </w:r>
    </w:p>
    <w:p w14:paraId="13DFF036" w14:textId="77777777" w:rsidR="003B3064" w:rsidRDefault="003B3064" w:rsidP="003B306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55164474" w14:textId="77777777" w:rsidR="006908CC" w:rsidRPr="0089481E" w:rsidRDefault="006908CC" w:rsidP="006908CC">
      <w:pPr>
        <w:rPr>
          <w:b/>
          <w:bCs/>
          <w:sz w:val="28"/>
          <w:szCs w:val="28"/>
          <w:u w:val="single"/>
        </w:rPr>
      </w:pPr>
      <w:r w:rsidRPr="00A47F11">
        <w:rPr>
          <w:b/>
          <w:bCs/>
          <w:sz w:val="28"/>
          <w:szCs w:val="28"/>
          <w:u w:val="single"/>
        </w:rPr>
        <w:t>CTES 7</w:t>
      </w:r>
      <w:r>
        <w:rPr>
          <w:b/>
          <w:bCs/>
          <w:sz w:val="28"/>
          <w:szCs w:val="28"/>
          <w:u w:val="single"/>
        </w:rPr>
        <w:t xml:space="preserve">460/7466    </w:t>
      </w:r>
      <w:r w:rsidRPr="00A47F11">
        <w:rPr>
          <w:b/>
          <w:bCs/>
          <w:sz w:val="28"/>
          <w:szCs w:val="28"/>
          <w:u w:val="single"/>
        </w:rPr>
        <w:t>COURSE</w:t>
      </w:r>
      <w:r>
        <w:rPr>
          <w:b/>
          <w:bCs/>
          <w:sz w:val="28"/>
          <w:szCs w:val="28"/>
          <w:u w:val="single"/>
        </w:rPr>
        <w:t xml:space="preserve"> SCHEDULE          </w:t>
      </w:r>
      <w:proofErr w:type="gramStart"/>
      <w:r w:rsidRPr="00A47F11">
        <w:rPr>
          <w:b/>
          <w:bCs/>
          <w:sz w:val="28"/>
          <w:szCs w:val="28"/>
          <w:u w:val="single"/>
        </w:rPr>
        <w:t>FALL</w:t>
      </w:r>
      <w:proofErr w:type="gramEnd"/>
      <w:r w:rsidRPr="00A47F11">
        <w:rPr>
          <w:b/>
          <w:bCs/>
          <w:sz w:val="28"/>
          <w:szCs w:val="28"/>
          <w:u w:val="single"/>
        </w:rPr>
        <w:t xml:space="preserve"> 201</w:t>
      </w:r>
      <w:r>
        <w:rPr>
          <w:b/>
          <w:bCs/>
          <w:sz w:val="28"/>
          <w:szCs w:val="28"/>
          <w:u w:val="single"/>
        </w:rPr>
        <w:t>4</w:t>
      </w:r>
      <w:r w:rsidRPr="00A47F11">
        <w:rPr>
          <w:sz w:val="28"/>
          <w:szCs w:val="28"/>
          <w:u w:val="single"/>
        </w:rPr>
        <w:t xml:space="preserve">   </w:t>
      </w:r>
    </w:p>
    <w:p w14:paraId="05F28152" w14:textId="450E08C2" w:rsidR="006F7A09" w:rsidRDefault="006908CC" w:rsidP="006908CC">
      <w:pPr>
        <w:rPr>
          <w:bCs/>
        </w:rPr>
      </w:pPr>
      <w:r>
        <w:rPr>
          <w:bCs/>
        </w:rPr>
        <w:t>All Activities due on Sunday 11:59 p.m. following the week assigned.</w:t>
      </w:r>
    </w:p>
    <w:tbl>
      <w:tblPr>
        <w:tblStyle w:val="TableGrid"/>
        <w:tblW w:w="0" w:type="auto"/>
        <w:tblLook w:val="04A0" w:firstRow="1" w:lastRow="0" w:firstColumn="1" w:lastColumn="0" w:noHBand="0" w:noVBand="1"/>
      </w:tblPr>
      <w:tblGrid>
        <w:gridCol w:w="2214"/>
        <w:gridCol w:w="2323"/>
        <w:gridCol w:w="2789"/>
        <w:gridCol w:w="2214"/>
      </w:tblGrid>
      <w:tr w:rsidR="006908CC" w14:paraId="28B17B55" w14:textId="77777777" w:rsidTr="00BE0824">
        <w:tc>
          <w:tcPr>
            <w:tcW w:w="2214" w:type="dxa"/>
          </w:tcPr>
          <w:p w14:paraId="6CBC008F" w14:textId="77777777" w:rsidR="006908CC" w:rsidRDefault="006908CC" w:rsidP="006908CC">
            <w:pPr>
              <w:rPr>
                <w:bCs/>
              </w:rPr>
            </w:pPr>
            <w:r>
              <w:rPr>
                <w:bCs/>
              </w:rPr>
              <w:t>Week/Meeting Date</w:t>
            </w:r>
          </w:p>
        </w:tc>
        <w:tc>
          <w:tcPr>
            <w:tcW w:w="2323" w:type="dxa"/>
          </w:tcPr>
          <w:p w14:paraId="036E6ADC" w14:textId="77777777" w:rsidR="006908CC" w:rsidRDefault="006908CC" w:rsidP="006908CC">
            <w:pPr>
              <w:rPr>
                <w:bCs/>
              </w:rPr>
            </w:pPr>
            <w:r>
              <w:rPr>
                <w:bCs/>
              </w:rPr>
              <w:t>Topic</w:t>
            </w:r>
          </w:p>
        </w:tc>
        <w:tc>
          <w:tcPr>
            <w:tcW w:w="2789" w:type="dxa"/>
          </w:tcPr>
          <w:p w14:paraId="3E06259B" w14:textId="46A506CC" w:rsidR="006908CC" w:rsidRDefault="006908CC" w:rsidP="006908CC">
            <w:pPr>
              <w:rPr>
                <w:bCs/>
              </w:rPr>
            </w:pPr>
            <w:r>
              <w:rPr>
                <w:bCs/>
              </w:rPr>
              <w:t>Reading</w:t>
            </w:r>
            <w:r w:rsidR="00291C5B">
              <w:rPr>
                <w:bCs/>
              </w:rPr>
              <w:t xml:space="preserve"> PRIOR TO CLASS</w:t>
            </w:r>
          </w:p>
        </w:tc>
        <w:tc>
          <w:tcPr>
            <w:tcW w:w="2214" w:type="dxa"/>
          </w:tcPr>
          <w:p w14:paraId="0CDD812E" w14:textId="77777777" w:rsidR="006908CC" w:rsidRDefault="006908CC" w:rsidP="006908CC">
            <w:pPr>
              <w:rPr>
                <w:bCs/>
              </w:rPr>
            </w:pPr>
            <w:r>
              <w:rPr>
                <w:bCs/>
              </w:rPr>
              <w:t>Assignments Due</w:t>
            </w:r>
          </w:p>
        </w:tc>
      </w:tr>
      <w:tr w:rsidR="006908CC" w14:paraId="293941C6" w14:textId="77777777" w:rsidTr="00BE0824">
        <w:tc>
          <w:tcPr>
            <w:tcW w:w="2214" w:type="dxa"/>
          </w:tcPr>
          <w:p w14:paraId="3BD53981" w14:textId="6D8614BF" w:rsidR="006908CC" w:rsidRDefault="00236123" w:rsidP="006908CC">
            <w:pPr>
              <w:rPr>
                <w:bCs/>
              </w:rPr>
            </w:pPr>
            <w:r>
              <w:rPr>
                <w:bCs/>
              </w:rPr>
              <w:t>Week 1 AUG 18</w:t>
            </w:r>
          </w:p>
        </w:tc>
        <w:tc>
          <w:tcPr>
            <w:tcW w:w="2323" w:type="dxa"/>
          </w:tcPr>
          <w:p w14:paraId="1CE0474C" w14:textId="726D625A" w:rsidR="006908CC" w:rsidRDefault="004F350C" w:rsidP="00E345A9">
            <w:pPr>
              <w:rPr>
                <w:bCs/>
              </w:rPr>
            </w:pPr>
            <w:r>
              <w:rPr>
                <w:bCs/>
              </w:rPr>
              <w:t>Introduction: Proficiency Standards</w:t>
            </w:r>
          </w:p>
        </w:tc>
        <w:tc>
          <w:tcPr>
            <w:tcW w:w="2789" w:type="dxa"/>
          </w:tcPr>
          <w:p w14:paraId="7720651B" w14:textId="77777777" w:rsidR="006908CC" w:rsidRDefault="006229BE" w:rsidP="00955F9D">
            <w:pPr>
              <w:rPr>
                <w:bCs/>
              </w:rPr>
            </w:pPr>
            <w:r>
              <w:rPr>
                <w:bCs/>
              </w:rPr>
              <w:t>Syllabus</w:t>
            </w:r>
          </w:p>
          <w:p w14:paraId="35655398" w14:textId="77777777" w:rsidR="00291C5B" w:rsidRDefault="00291C5B" w:rsidP="00955F9D">
            <w:pPr>
              <w:rPr>
                <w:bCs/>
              </w:rPr>
            </w:pPr>
            <w:r>
              <w:rPr>
                <w:bCs/>
              </w:rPr>
              <w:t>Proficiency Standards</w:t>
            </w:r>
          </w:p>
          <w:p w14:paraId="3F80DA61" w14:textId="754C5955" w:rsidR="00291C5B" w:rsidRDefault="00291C5B" w:rsidP="00955F9D">
            <w:pPr>
              <w:rPr>
                <w:bCs/>
              </w:rPr>
            </w:pPr>
          </w:p>
        </w:tc>
        <w:tc>
          <w:tcPr>
            <w:tcW w:w="2214" w:type="dxa"/>
          </w:tcPr>
          <w:p w14:paraId="4D469E71" w14:textId="27313446" w:rsidR="00EC07AC" w:rsidRPr="00E345A9" w:rsidRDefault="006908CC" w:rsidP="00C15FFA">
            <w:r w:rsidRPr="00A06D52">
              <w:rPr>
                <w:b/>
                <w:bCs/>
              </w:rPr>
              <w:t>Activity 1</w:t>
            </w:r>
            <w:r>
              <w:rPr>
                <w:bCs/>
              </w:rPr>
              <w:t xml:space="preserve">: </w:t>
            </w:r>
          </w:p>
        </w:tc>
      </w:tr>
      <w:tr w:rsidR="006908CC" w14:paraId="3A8D5A79" w14:textId="77777777" w:rsidTr="00BE0824">
        <w:tc>
          <w:tcPr>
            <w:tcW w:w="2214" w:type="dxa"/>
          </w:tcPr>
          <w:p w14:paraId="149D11EA" w14:textId="0B44B8DA" w:rsidR="006908CC" w:rsidRDefault="00236123" w:rsidP="006908CC">
            <w:pPr>
              <w:rPr>
                <w:bCs/>
              </w:rPr>
            </w:pPr>
            <w:r>
              <w:rPr>
                <w:bCs/>
              </w:rPr>
              <w:t>Week 2 AUG 25</w:t>
            </w:r>
          </w:p>
        </w:tc>
        <w:tc>
          <w:tcPr>
            <w:tcW w:w="2323" w:type="dxa"/>
          </w:tcPr>
          <w:p w14:paraId="29B4045A" w14:textId="77777777" w:rsidR="009B1A1B" w:rsidRDefault="00E345A9" w:rsidP="004440FD">
            <w:pPr>
              <w:rPr>
                <w:bCs/>
              </w:rPr>
            </w:pPr>
            <w:r>
              <w:rPr>
                <w:bCs/>
              </w:rPr>
              <w:t xml:space="preserve">Program Models and CCSS </w:t>
            </w:r>
          </w:p>
          <w:p w14:paraId="68C4EE56" w14:textId="5B8B934F" w:rsidR="006908CC" w:rsidRDefault="004440FD" w:rsidP="001F0E82">
            <w:pPr>
              <w:rPr>
                <w:bCs/>
              </w:rPr>
            </w:pPr>
            <w:r>
              <w:rPr>
                <w:bCs/>
              </w:rPr>
              <w:t xml:space="preserve">Historical Overview: Principles </w:t>
            </w:r>
            <w:r w:rsidR="001F0E82">
              <w:rPr>
                <w:bCs/>
              </w:rPr>
              <w:t>&amp; Methods</w:t>
            </w:r>
          </w:p>
        </w:tc>
        <w:tc>
          <w:tcPr>
            <w:tcW w:w="2789" w:type="dxa"/>
          </w:tcPr>
          <w:p w14:paraId="707D81A4" w14:textId="1E50F10C" w:rsidR="004440FD" w:rsidRDefault="004440FD" w:rsidP="00955F9D">
            <w:pPr>
              <w:rPr>
                <w:bCs/>
              </w:rPr>
            </w:pPr>
            <w:proofErr w:type="spellStart"/>
            <w:r>
              <w:rPr>
                <w:bCs/>
              </w:rPr>
              <w:t>Celce</w:t>
            </w:r>
            <w:proofErr w:type="spellEnd"/>
            <w:r>
              <w:rPr>
                <w:bCs/>
              </w:rPr>
              <w:t xml:space="preserve">-Murcia (CM) </w:t>
            </w:r>
            <w:proofErr w:type="spellStart"/>
            <w:r w:rsidR="00BE0824">
              <w:rPr>
                <w:bCs/>
              </w:rPr>
              <w:t>ch.</w:t>
            </w:r>
            <w:proofErr w:type="spellEnd"/>
            <w:r w:rsidR="00BE0824">
              <w:rPr>
                <w:bCs/>
              </w:rPr>
              <w:t xml:space="preserve"> 1 </w:t>
            </w:r>
            <w:r w:rsidR="00E345A9">
              <w:rPr>
                <w:bCs/>
              </w:rPr>
              <w:t>–</w:t>
            </w:r>
            <w:r w:rsidR="00BE0824">
              <w:rPr>
                <w:bCs/>
              </w:rPr>
              <w:t xml:space="preserve"> 3</w:t>
            </w:r>
          </w:p>
          <w:p w14:paraId="0D5DAA82" w14:textId="22C56550" w:rsidR="006908CC" w:rsidRDefault="00E345A9" w:rsidP="00955F9D">
            <w:pPr>
              <w:rPr>
                <w:bCs/>
              </w:rPr>
            </w:pPr>
            <w:r>
              <w:rPr>
                <w:bCs/>
              </w:rPr>
              <w:t>Additional readings posted in Canvas (Program Models)</w:t>
            </w:r>
          </w:p>
        </w:tc>
        <w:tc>
          <w:tcPr>
            <w:tcW w:w="2214" w:type="dxa"/>
          </w:tcPr>
          <w:p w14:paraId="5D630395" w14:textId="25AF31C2" w:rsidR="006908CC" w:rsidRDefault="00FB0A70" w:rsidP="00C15FFA">
            <w:pPr>
              <w:rPr>
                <w:bCs/>
              </w:rPr>
            </w:pPr>
            <w:r>
              <w:rPr>
                <w:b/>
                <w:bCs/>
              </w:rPr>
              <w:t xml:space="preserve">Activity 2: </w:t>
            </w:r>
          </w:p>
        </w:tc>
      </w:tr>
      <w:tr w:rsidR="004440FD" w14:paraId="1CC3B0CC" w14:textId="77777777" w:rsidTr="00BE0824">
        <w:tc>
          <w:tcPr>
            <w:tcW w:w="2214" w:type="dxa"/>
          </w:tcPr>
          <w:p w14:paraId="5BD4AAA6" w14:textId="19E357FB" w:rsidR="004440FD" w:rsidRDefault="004440FD" w:rsidP="006908CC">
            <w:pPr>
              <w:rPr>
                <w:bCs/>
              </w:rPr>
            </w:pPr>
            <w:r>
              <w:rPr>
                <w:bCs/>
              </w:rPr>
              <w:t>Week 3 SEPT 1</w:t>
            </w:r>
          </w:p>
        </w:tc>
        <w:tc>
          <w:tcPr>
            <w:tcW w:w="2323" w:type="dxa"/>
          </w:tcPr>
          <w:p w14:paraId="70F5BB20" w14:textId="77777777" w:rsidR="001F0E82" w:rsidRDefault="001F0E82" w:rsidP="006229BE">
            <w:pPr>
              <w:rPr>
                <w:bCs/>
              </w:rPr>
            </w:pPr>
            <w:r>
              <w:rPr>
                <w:bCs/>
              </w:rPr>
              <w:t>Principle/Method</w:t>
            </w:r>
          </w:p>
          <w:p w14:paraId="08A38237" w14:textId="60247051" w:rsidR="004440FD" w:rsidRDefault="00BE0824" w:rsidP="006229BE">
            <w:pPr>
              <w:rPr>
                <w:bCs/>
              </w:rPr>
            </w:pPr>
            <w:r>
              <w:rPr>
                <w:bCs/>
              </w:rPr>
              <w:t xml:space="preserve">Demonstration </w:t>
            </w:r>
            <w:r w:rsidR="00FB0A70">
              <w:rPr>
                <w:bCs/>
              </w:rPr>
              <w:t>Evaluation &amp; Critique</w:t>
            </w:r>
          </w:p>
        </w:tc>
        <w:tc>
          <w:tcPr>
            <w:tcW w:w="2789" w:type="dxa"/>
          </w:tcPr>
          <w:p w14:paraId="03C73EA4" w14:textId="00C6FCCC" w:rsidR="004440FD" w:rsidRDefault="00BE0824" w:rsidP="00691DE4">
            <w:pPr>
              <w:rPr>
                <w:bCs/>
              </w:rPr>
            </w:pPr>
            <w:r>
              <w:rPr>
                <w:bCs/>
              </w:rPr>
              <w:t>Larsen-Freeman (focus chapter to be determined)</w:t>
            </w:r>
          </w:p>
        </w:tc>
        <w:tc>
          <w:tcPr>
            <w:tcW w:w="2214" w:type="dxa"/>
          </w:tcPr>
          <w:p w14:paraId="53FFF0BF" w14:textId="40F457DB" w:rsidR="004440FD" w:rsidRPr="00517248" w:rsidRDefault="00C15FFA" w:rsidP="00FB0A70">
            <w:pPr>
              <w:rPr>
                <w:b/>
                <w:bCs/>
              </w:rPr>
            </w:pPr>
            <w:r>
              <w:rPr>
                <w:b/>
                <w:bCs/>
              </w:rPr>
              <w:t>Technique DEMO</w:t>
            </w:r>
          </w:p>
        </w:tc>
      </w:tr>
      <w:tr w:rsidR="00BE0824" w14:paraId="0A0824F9" w14:textId="77777777" w:rsidTr="00BE0824">
        <w:tc>
          <w:tcPr>
            <w:tcW w:w="2214" w:type="dxa"/>
          </w:tcPr>
          <w:p w14:paraId="41552690" w14:textId="1E18A374" w:rsidR="00BE0824" w:rsidRDefault="00BE0824" w:rsidP="006908CC">
            <w:pPr>
              <w:rPr>
                <w:bCs/>
              </w:rPr>
            </w:pPr>
            <w:r>
              <w:rPr>
                <w:bCs/>
              </w:rPr>
              <w:t>Week 4 SEPT 8</w:t>
            </w:r>
          </w:p>
        </w:tc>
        <w:tc>
          <w:tcPr>
            <w:tcW w:w="2323" w:type="dxa"/>
          </w:tcPr>
          <w:p w14:paraId="1AF8F7EC" w14:textId="77777777" w:rsidR="00BE0824" w:rsidRDefault="00BE0824" w:rsidP="006F4A1E">
            <w:pPr>
              <w:rPr>
                <w:bCs/>
              </w:rPr>
            </w:pPr>
            <w:r>
              <w:rPr>
                <w:bCs/>
              </w:rPr>
              <w:t>Unit Planning</w:t>
            </w:r>
          </w:p>
          <w:p w14:paraId="7AB53DF2" w14:textId="5C4BEC34" w:rsidR="00944AB2" w:rsidRDefault="00944AB2" w:rsidP="006F4A1E">
            <w:pPr>
              <w:rPr>
                <w:bCs/>
              </w:rPr>
            </w:pPr>
            <w:r>
              <w:rPr>
                <w:bCs/>
              </w:rPr>
              <w:t>Micro Teaching Demo</w:t>
            </w:r>
          </w:p>
        </w:tc>
        <w:tc>
          <w:tcPr>
            <w:tcW w:w="2789" w:type="dxa"/>
          </w:tcPr>
          <w:p w14:paraId="36F6373C" w14:textId="24B1627F" w:rsidR="00BE0824" w:rsidRDefault="00BE0824" w:rsidP="00691DE4">
            <w:pPr>
              <w:rPr>
                <w:bCs/>
              </w:rPr>
            </w:pPr>
            <w:r>
              <w:rPr>
                <w:bCs/>
              </w:rPr>
              <w:t xml:space="preserve">K12: SIOP, </w:t>
            </w:r>
            <w:proofErr w:type="spellStart"/>
            <w:r>
              <w:rPr>
                <w:bCs/>
              </w:rPr>
              <w:t>ch.</w:t>
            </w:r>
            <w:proofErr w:type="spellEnd"/>
            <w:r>
              <w:rPr>
                <w:bCs/>
              </w:rPr>
              <w:t xml:space="preserve"> 1 – 4</w:t>
            </w:r>
          </w:p>
          <w:p w14:paraId="161672BD" w14:textId="441C5F81" w:rsidR="00BE0824" w:rsidRDefault="00BE0824" w:rsidP="00691DE4">
            <w:pPr>
              <w:rPr>
                <w:bCs/>
              </w:rPr>
            </w:pPr>
            <w:r>
              <w:rPr>
                <w:bCs/>
              </w:rPr>
              <w:t xml:space="preserve">Adult: Murray, </w:t>
            </w:r>
            <w:proofErr w:type="spellStart"/>
            <w:r>
              <w:rPr>
                <w:bCs/>
              </w:rPr>
              <w:t>ch</w:t>
            </w:r>
            <w:proofErr w:type="spellEnd"/>
            <w:r>
              <w:rPr>
                <w:bCs/>
              </w:rPr>
              <w:t xml:space="preserve"> 1 - 4</w:t>
            </w:r>
          </w:p>
        </w:tc>
        <w:tc>
          <w:tcPr>
            <w:tcW w:w="2214" w:type="dxa"/>
          </w:tcPr>
          <w:p w14:paraId="763C8005" w14:textId="4D1493AA" w:rsidR="00BE0824" w:rsidRDefault="00BE0824" w:rsidP="00C15FFA">
            <w:pPr>
              <w:rPr>
                <w:bCs/>
              </w:rPr>
            </w:pPr>
            <w:r>
              <w:rPr>
                <w:b/>
                <w:bCs/>
              </w:rPr>
              <w:t>Activity 3</w:t>
            </w:r>
            <w:r w:rsidRPr="00A06D52">
              <w:rPr>
                <w:b/>
                <w:bCs/>
              </w:rPr>
              <w:t>:</w:t>
            </w:r>
            <w:r>
              <w:rPr>
                <w:bCs/>
              </w:rPr>
              <w:t xml:space="preserve"> </w:t>
            </w:r>
          </w:p>
        </w:tc>
      </w:tr>
      <w:tr w:rsidR="00BE0824" w14:paraId="183F0C23" w14:textId="77777777" w:rsidTr="00BE0824">
        <w:tc>
          <w:tcPr>
            <w:tcW w:w="2214" w:type="dxa"/>
          </w:tcPr>
          <w:p w14:paraId="66FAACAB" w14:textId="0D953C67" w:rsidR="00BE0824" w:rsidRDefault="00BE0824" w:rsidP="006908CC">
            <w:pPr>
              <w:rPr>
                <w:bCs/>
              </w:rPr>
            </w:pPr>
            <w:r>
              <w:rPr>
                <w:bCs/>
              </w:rPr>
              <w:t>Week 5 SEPT 15</w:t>
            </w:r>
          </w:p>
        </w:tc>
        <w:tc>
          <w:tcPr>
            <w:tcW w:w="2323" w:type="dxa"/>
          </w:tcPr>
          <w:p w14:paraId="39BEFCDB" w14:textId="0E0BFEDD" w:rsidR="00BE0824" w:rsidRDefault="00BE0824" w:rsidP="006F4A1E">
            <w:pPr>
              <w:rPr>
                <w:bCs/>
              </w:rPr>
            </w:pPr>
            <w:r>
              <w:rPr>
                <w:bCs/>
              </w:rPr>
              <w:t xml:space="preserve">Listening </w:t>
            </w:r>
          </w:p>
        </w:tc>
        <w:tc>
          <w:tcPr>
            <w:tcW w:w="2789" w:type="dxa"/>
          </w:tcPr>
          <w:p w14:paraId="6EF72423" w14:textId="46F76B95" w:rsidR="00BE0824" w:rsidRDefault="00BE0824" w:rsidP="00691DE4">
            <w:pPr>
              <w:rPr>
                <w:bCs/>
              </w:rPr>
            </w:pPr>
            <w:r>
              <w:rPr>
                <w:bCs/>
              </w:rPr>
              <w:t xml:space="preserve">CM: </w:t>
            </w:r>
            <w:proofErr w:type="spellStart"/>
            <w:r>
              <w:rPr>
                <w:bCs/>
              </w:rPr>
              <w:t>Ch</w:t>
            </w:r>
            <w:proofErr w:type="spellEnd"/>
            <w:r>
              <w:rPr>
                <w:bCs/>
              </w:rPr>
              <w:t xml:space="preserve"> 6 - 7</w:t>
            </w:r>
          </w:p>
        </w:tc>
        <w:tc>
          <w:tcPr>
            <w:tcW w:w="2214" w:type="dxa"/>
          </w:tcPr>
          <w:p w14:paraId="1A3256F7" w14:textId="713FA272" w:rsidR="00BE0824" w:rsidRPr="00A06D52" w:rsidRDefault="00944AB2" w:rsidP="006D4489">
            <w:pPr>
              <w:rPr>
                <w:b/>
                <w:bCs/>
              </w:rPr>
            </w:pPr>
            <w:r>
              <w:rPr>
                <w:b/>
                <w:bCs/>
              </w:rPr>
              <w:t xml:space="preserve">Micro Teaching </w:t>
            </w:r>
            <w:r w:rsidR="00FB0A70">
              <w:rPr>
                <w:b/>
                <w:bCs/>
              </w:rPr>
              <w:t>A</w:t>
            </w:r>
          </w:p>
        </w:tc>
      </w:tr>
      <w:tr w:rsidR="00BE0824" w14:paraId="013AB0C7" w14:textId="77777777" w:rsidTr="00BE0824">
        <w:tc>
          <w:tcPr>
            <w:tcW w:w="2214" w:type="dxa"/>
          </w:tcPr>
          <w:p w14:paraId="34F9DC71" w14:textId="3E3629FE" w:rsidR="00BE0824" w:rsidRDefault="00BE0824" w:rsidP="006908CC">
            <w:pPr>
              <w:rPr>
                <w:bCs/>
              </w:rPr>
            </w:pPr>
            <w:r>
              <w:rPr>
                <w:bCs/>
              </w:rPr>
              <w:t>Week 6 SEPT 22</w:t>
            </w:r>
          </w:p>
        </w:tc>
        <w:tc>
          <w:tcPr>
            <w:tcW w:w="2323" w:type="dxa"/>
          </w:tcPr>
          <w:p w14:paraId="708AB9AF" w14:textId="7D3D192E" w:rsidR="00BE0824" w:rsidRDefault="00BE0824" w:rsidP="006F4A1E">
            <w:pPr>
              <w:rPr>
                <w:bCs/>
              </w:rPr>
            </w:pPr>
            <w:r>
              <w:rPr>
                <w:bCs/>
              </w:rPr>
              <w:t xml:space="preserve">Speaking </w:t>
            </w:r>
          </w:p>
        </w:tc>
        <w:tc>
          <w:tcPr>
            <w:tcW w:w="2789" w:type="dxa"/>
          </w:tcPr>
          <w:p w14:paraId="1502583A" w14:textId="1CE70314" w:rsidR="00BE0824" w:rsidRDefault="00BE0824" w:rsidP="00691DE4">
            <w:pPr>
              <w:rPr>
                <w:bCs/>
              </w:rPr>
            </w:pPr>
            <w:r>
              <w:rPr>
                <w:bCs/>
              </w:rPr>
              <w:t xml:space="preserve">CM: </w:t>
            </w:r>
            <w:proofErr w:type="spellStart"/>
            <w:r>
              <w:rPr>
                <w:bCs/>
              </w:rPr>
              <w:t>Ch</w:t>
            </w:r>
            <w:proofErr w:type="spellEnd"/>
            <w:r>
              <w:rPr>
                <w:bCs/>
              </w:rPr>
              <w:t xml:space="preserve"> 8 - 10</w:t>
            </w:r>
          </w:p>
        </w:tc>
        <w:tc>
          <w:tcPr>
            <w:tcW w:w="2214" w:type="dxa"/>
          </w:tcPr>
          <w:p w14:paraId="15FF610B" w14:textId="30B1C748" w:rsidR="00BE0824" w:rsidRDefault="00944AB2" w:rsidP="00EC07AC">
            <w:pPr>
              <w:rPr>
                <w:bCs/>
              </w:rPr>
            </w:pPr>
            <w:r>
              <w:rPr>
                <w:b/>
                <w:bCs/>
              </w:rPr>
              <w:t xml:space="preserve">Micro Teaching </w:t>
            </w:r>
            <w:r w:rsidR="00FB0A70">
              <w:rPr>
                <w:b/>
                <w:bCs/>
              </w:rPr>
              <w:t>B</w:t>
            </w:r>
          </w:p>
        </w:tc>
      </w:tr>
      <w:tr w:rsidR="00BE0824" w14:paraId="7E8A9D3F" w14:textId="77777777" w:rsidTr="00BE0824">
        <w:tc>
          <w:tcPr>
            <w:tcW w:w="2214" w:type="dxa"/>
          </w:tcPr>
          <w:p w14:paraId="1A623AAF" w14:textId="48F03A17" w:rsidR="00BE0824" w:rsidRDefault="00BE0824" w:rsidP="006908CC">
            <w:pPr>
              <w:rPr>
                <w:bCs/>
              </w:rPr>
            </w:pPr>
            <w:r>
              <w:rPr>
                <w:bCs/>
              </w:rPr>
              <w:t>Week 7 SEPT 29</w:t>
            </w:r>
          </w:p>
        </w:tc>
        <w:tc>
          <w:tcPr>
            <w:tcW w:w="2323" w:type="dxa"/>
          </w:tcPr>
          <w:p w14:paraId="4572045F" w14:textId="2BFC030E" w:rsidR="00BE0824" w:rsidRDefault="00BE0824" w:rsidP="006908CC">
            <w:pPr>
              <w:rPr>
                <w:bCs/>
              </w:rPr>
            </w:pPr>
            <w:r>
              <w:rPr>
                <w:bCs/>
              </w:rPr>
              <w:t xml:space="preserve">Reading </w:t>
            </w:r>
          </w:p>
        </w:tc>
        <w:tc>
          <w:tcPr>
            <w:tcW w:w="2789" w:type="dxa"/>
          </w:tcPr>
          <w:p w14:paraId="421E7E36" w14:textId="05E0E1AF" w:rsidR="00BE0824" w:rsidRDefault="006D4489" w:rsidP="006908CC">
            <w:pPr>
              <w:rPr>
                <w:bCs/>
              </w:rPr>
            </w:pPr>
            <w:r>
              <w:rPr>
                <w:bCs/>
              </w:rPr>
              <w:t xml:space="preserve">CM: </w:t>
            </w:r>
            <w:proofErr w:type="spellStart"/>
            <w:r>
              <w:rPr>
                <w:bCs/>
              </w:rPr>
              <w:t>Ch</w:t>
            </w:r>
            <w:proofErr w:type="spellEnd"/>
            <w:r>
              <w:rPr>
                <w:bCs/>
              </w:rPr>
              <w:t xml:space="preserve"> 11 - 13</w:t>
            </w:r>
          </w:p>
        </w:tc>
        <w:tc>
          <w:tcPr>
            <w:tcW w:w="2214" w:type="dxa"/>
          </w:tcPr>
          <w:p w14:paraId="26DCC552" w14:textId="2971BB16" w:rsidR="00BE0824" w:rsidRPr="00A06D52" w:rsidRDefault="00FB0A70" w:rsidP="00C15FFA">
            <w:pPr>
              <w:rPr>
                <w:b/>
                <w:bCs/>
              </w:rPr>
            </w:pPr>
            <w:r>
              <w:rPr>
                <w:b/>
                <w:bCs/>
              </w:rPr>
              <w:t xml:space="preserve">Micro Teaching C </w:t>
            </w:r>
            <w:r w:rsidR="006D4489">
              <w:rPr>
                <w:b/>
                <w:bCs/>
              </w:rPr>
              <w:t xml:space="preserve">Activity 4: </w:t>
            </w:r>
          </w:p>
        </w:tc>
      </w:tr>
      <w:tr w:rsidR="00BE0824" w14:paraId="76F91A1A" w14:textId="77777777" w:rsidTr="00BE0824">
        <w:tc>
          <w:tcPr>
            <w:tcW w:w="2214" w:type="dxa"/>
          </w:tcPr>
          <w:p w14:paraId="4C26F171" w14:textId="3FFF7E1D" w:rsidR="00BE0824" w:rsidRDefault="00BE0824" w:rsidP="006908CC">
            <w:pPr>
              <w:rPr>
                <w:bCs/>
              </w:rPr>
            </w:pPr>
            <w:r>
              <w:rPr>
                <w:bCs/>
              </w:rPr>
              <w:t>Week 8 OCT 6</w:t>
            </w:r>
          </w:p>
        </w:tc>
        <w:tc>
          <w:tcPr>
            <w:tcW w:w="2323" w:type="dxa"/>
          </w:tcPr>
          <w:p w14:paraId="0D09621B" w14:textId="7E0E07F9" w:rsidR="00BE0824" w:rsidRDefault="00BE0824" w:rsidP="006908CC">
            <w:pPr>
              <w:rPr>
                <w:bCs/>
              </w:rPr>
            </w:pPr>
            <w:r>
              <w:rPr>
                <w:bCs/>
              </w:rPr>
              <w:t xml:space="preserve">Writing </w:t>
            </w:r>
          </w:p>
        </w:tc>
        <w:tc>
          <w:tcPr>
            <w:tcW w:w="2789" w:type="dxa"/>
          </w:tcPr>
          <w:p w14:paraId="3C05686C" w14:textId="1F3EA076" w:rsidR="00BE0824" w:rsidRDefault="006D4489" w:rsidP="006908CC">
            <w:pPr>
              <w:rPr>
                <w:bCs/>
              </w:rPr>
            </w:pPr>
            <w:r>
              <w:rPr>
                <w:bCs/>
              </w:rPr>
              <w:t xml:space="preserve">CM: </w:t>
            </w:r>
            <w:proofErr w:type="spellStart"/>
            <w:r>
              <w:rPr>
                <w:bCs/>
              </w:rPr>
              <w:t>Ch</w:t>
            </w:r>
            <w:proofErr w:type="spellEnd"/>
            <w:r>
              <w:rPr>
                <w:bCs/>
              </w:rPr>
              <w:t xml:space="preserve"> 14 - 16</w:t>
            </w:r>
          </w:p>
        </w:tc>
        <w:tc>
          <w:tcPr>
            <w:tcW w:w="2214" w:type="dxa"/>
          </w:tcPr>
          <w:p w14:paraId="3683BD12" w14:textId="147F9DCB" w:rsidR="00BE0824" w:rsidRDefault="00944AB2" w:rsidP="006908CC">
            <w:pPr>
              <w:rPr>
                <w:bCs/>
              </w:rPr>
            </w:pPr>
            <w:r>
              <w:rPr>
                <w:b/>
                <w:bCs/>
              </w:rPr>
              <w:t xml:space="preserve">Micro Teaching </w:t>
            </w:r>
            <w:r w:rsidR="00FB0A70">
              <w:rPr>
                <w:b/>
                <w:bCs/>
              </w:rPr>
              <w:t>D</w:t>
            </w:r>
          </w:p>
        </w:tc>
      </w:tr>
      <w:tr w:rsidR="00BE0824" w14:paraId="58AD853C" w14:textId="77777777" w:rsidTr="00BE0824">
        <w:tc>
          <w:tcPr>
            <w:tcW w:w="2214" w:type="dxa"/>
          </w:tcPr>
          <w:p w14:paraId="4D6B4AFC" w14:textId="5E9D1599" w:rsidR="00BE0824" w:rsidRDefault="00BE0824" w:rsidP="006908CC">
            <w:pPr>
              <w:rPr>
                <w:bCs/>
              </w:rPr>
            </w:pPr>
            <w:r>
              <w:rPr>
                <w:bCs/>
              </w:rPr>
              <w:t>Week 9 OCT 13</w:t>
            </w:r>
          </w:p>
        </w:tc>
        <w:tc>
          <w:tcPr>
            <w:tcW w:w="2323" w:type="dxa"/>
          </w:tcPr>
          <w:p w14:paraId="282882FC" w14:textId="409E96F3" w:rsidR="00BE0824" w:rsidRDefault="00BE0824" w:rsidP="0087756E">
            <w:pPr>
              <w:rPr>
                <w:bCs/>
              </w:rPr>
            </w:pPr>
            <w:r>
              <w:rPr>
                <w:bCs/>
              </w:rPr>
              <w:t>Vocabulary</w:t>
            </w:r>
            <w:r w:rsidR="006D4489">
              <w:rPr>
                <w:bCs/>
              </w:rPr>
              <w:t xml:space="preserve"> &amp; Grammar</w:t>
            </w:r>
          </w:p>
        </w:tc>
        <w:tc>
          <w:tcPr>
            <w:tcW w:w="2789" w:type="dxa"/>
          </w:tcPr>
          <w:p w14:paraId="3535C46E" w14:textId="05CF9BE7" w:rsidR="00BE0824" w:rsidRDefault="006D4489" w:rsidP="006908CC">
            <w:pPr>
              <w:rPr>
                <w:bCs/>
              </w:rPr>
            </w:pPr>
            <w:r>
              <w:rPr>
                <w:bCs/>
              </w:rPr>
              <w:t>CM: 17 - 19</w:t>
            </w:r>
          </w:p>
        </w:tc>
        <w:tc>
          <w:tcPr>
            <w:tcW w:w="2214" w:type="dxa"/>
          </w:tcPr>
          <w:p w14:paraId="03651A45" w14:textId="0B230061" w:rsidR="00BE0824" w:rsidRPr="006D4489" w:rsidRDefault="00944AB2" w:rsidP="00C15FFA">
            <w:pPr>
              <w:rPr>
                <w:b/>
                <w:bCs/>
              </w:rPr>
            </w:pPr>
            <w:r>
              <w:rPr>
                <w:b/>
                <w:bCs/>
              </w:rPr>
              <w:t>Micro Teaching</w:t>
            </w:r>
            <w:r w:rsidRPr="006D4489">
              <w:rPr>
                <w:b/>
                <w:bCs/>
              </w:rPr>
              <w:t xml:space="preserve"> </w:t>
            </w:r>
            <w:r w:rsidR="00FB0A70">
              <w:rPr>
                <w:b/>
                <w:bCs/>
              </w:rPr>
              <w:t>E</w:t>
            </w:r>
            <w:r>
              <w:rPr>
                <w:b/>
                <w:bCs/>
              </w:rPr>
              <w:t xml:space="preserve"> </w:t>
            </w:r>
            <w:r w:rsidR="006D4489" w:rsidRPr="006D4489">
              <w:rPr>
                <w:b/>
                <w:bCs/>
              </w:rPr>
              <w:t xml:space="preserve">Activity 5: </w:t>
            </w:r>
          </w:p>
        </w:tc>
      </w:tr>
      <w:tr w:rsidR="00BE0824" w14:paraId="079333BE" w14:textId="77777777" w:rsidTr="00BE0824">
        <w:tc>
          <w:tcPr>
            <w:tcW w:w="2214" w:type="dxa"/>
          </w:tcPr>
          <w:p w14:paraId="13DD232B" w14:textId="36682748" w:rsidR="00BE0824" w:rsidRDefault="00BE0824" w:rsidP="006908CC">
            <w:pPr>
              <w:rPr>
                <w:bCs/>
              </w:rPr>
            </w:pPr>
            <w:r>
              <w:rPr>
                <w:bCs/>
              </w:rPr>
              <w:t>Week 10 OCT 20</w:t>
            </w:r>
          </w:p>
        </w:tc>
        <w:tc>
          <w:tcPr>
            <w:tcW w:w="2323" w:type="dxa"/>
          </w:tcPr>
          <w:p w14:paraId="259AF054" w14:textId="24BB6B3F" w:rsidR="00BE0824" w:rsidRDefault="00944AB2" w:rsidP="00944AB2">
            <w:pPr>
              <w:rPr>
                <w:bCs/>
              </w:rPr>
            </w:pPr>
            <w:r>
              <w:rPr>
                <w:bCs/>
              </w:rPr>
              <w:t>Open House Prep</w:t>
            </w:r>
          </w:p>
        </w:tc>
        <w:tc>
          <w:tcPr>
            <w:tcW w:w="2789" w:type="dxa"/>
          </w:tcPr>
          <w:p w14:paraId="440299D6" w14:textId="4C179292" w:rsidR="00BE0824" w:rsidRDefault="00BE0824" w:rsidP="006908CC">
            <w:pPr>
              <w:rPr>
                <w:bCs/>
              </w:rPr>
            </w:pPr>
          </w:p>
        </w:tc>
        <w:tc>
          <w:tcPr>
            <w:tcW w:w="2214" w:type="dxa"/>
          </w:tcPr>
          <w:p w14:paraId="1D3EA6D6" w14:textId="58D2445B" w:rsidR="00BE0824" w:rsidRDefault="00BE0824" w:rsidP="00C15FFA">
            <w:pPr>
              <w:rPr>
                <w:bCs/>
              </w:rPr>
            </w:pPr>
            <w:r w:rsidRPr="00E64045">
              <w:rPr>
                <w:b/>
                <w:bCs/>
              </w:rPr>
              <w:t>Activity 6:</w:t>
            </w:r>
            <w:r>
              <w:rPr>
                <w:bCs/>
              </w:rPr>
              <w:t xml:space="preserve"> </w:t>
            </w:r>
          </w:p>
        </w:tc>
      </w:tr>
      <w:tr w:rsidR="00BE0824" w14:paraId="2E160BB2" w14:textId="77777777" w:rsidTr="00BE0824">
        <w:tc>
          <w:tcPr>
            <w:tcW w:w="2214" w:type="dxa"/>
          </w:tcPr>
          <w:p w14:paraId="3534A4E4" w14:textId="2AE31A6E" w:rsidR="00BE0824" w:rsidRDefault="00BE0824" w:rsidP="006908CC">
            <w:pPr>
              <w:rPr>
                <w:bCs/>
              </w:rPr>
            </w:pPr>
            <w:r>
              <w:rPr>
                <w:bCs/>
              </w:rPr>
              <w:t>Week 11 OCT 27</w:t>
            </w:r>
          </w:p>
        </w:tc>
        <w:tc>
          <w:tcPr>
            <w:tcW w:w="2323" w:type="dxa"/>
          </w:tcPr>
          <w:p w14:paraId="3FA68064" w14:textId="201653AC" w:rsidR="00BE0824" w:rsidRDefault="007D41DC" w:rsidP="006908CC">
            <w:pPr>
              <w:rPr>
                <w:bCs/>
              </w:rPr>
            </w:pPr>
            <w:r>
              <w:rPr>
                <w:bCs/>
              </w:rPr>
              <w:t xml:space="preserve">Mainstream </w:t>
            </w:r>
            <w:r w:rsidR="00BE0824">
              <w:rPr>
                <w:bCs/>
              </w:rPr>
              <w:t>Unit Plan Scaffolding//Planning for the Multi-Level Classroom</w:t>
            </w:r>
          </w:p>
        </w:tc>
        <w:tc>
          <w:tcPr>
            <w:tcW w:w="2789" w:type="dxa"/>
          </w:tcPr>
          <w:p w14:paraId="7BCFA58F" w14:textId="4CC83328" w:rsidR="00BE0824" w:rsidRDefault="00BE0824" w:rsidP="0087756E">
            <w:pPr>
              <w:rPr>
                <w:bCs/>
              </w:rPr>
            </w:pPr>
          </w:p>
        </w:tc>
        <w:tc>
          <w:tcPr>
            <w:tcW w:w="2214" w:type="dxa"/>
          </w:tcPr>
          <w:p w14:paraId="680F4D51" w14:textId="15953CF7" w:rsidR="00BE0824" w:rsidRDefault="00BE0824" w:rsidP="00C15FFA">
            <w:pPr>
              <w:rPr>
                <w:bCs/>
              </w:rPr>
            </w:pPr>
            <w:r w:rsidRPr="00E64045">
              <w:rPr>
                <w:b/>
                <w:bCs/>
              </w:rPr>
              <w:t>Activity 7:</w:t>
            </w:r>
            <w:r>
              <w:rPr>
                <w:bCs/>
              </w:rPr>
              <w:t xml:space="preserve"> </w:t>
            </w:r>
          </w:p>
        </w:tc>
      </w:tr>
      <w:tr w:rsidR="00BE0824" w14:paraId="031ED4D9" w14:textId="77777777" w:rsidTr="00BE0824">
        <w:tc>
          <w:tcPr>
            <w:tcW w:w="2214" w:type="dxa"/>
          </w:tcPr>
          <w:p w14:paraId="1ECB7B64" w14:textId="0A99E4AB" w:rsidR="00BE0824" w:rsidRDefault="00BE0824" w:rsidP="006908CC">
            <w:pPr>
              <w:rPr>
                <w:bCs/>
              </w:rPr>
            </w:pPr>
            <w:r>
              <w:rPr>
                <w:bCs/>
              </w:rPr>
              <w:t>Week 12 NOV 3</w:t>
            </w:r>
          </w:p>
        </w:tc>
        <w:tc>
          <w:tcPr>
            <w:tcW w:w="2323" w:type="dxa"/>
          </w:tcPr>
          <w:p w14:paraId="3E4DC4EB" w14:textId="10B536E2" w:rsidR="00BE0824" w:rsidRDefault="00BE0824" w:rsidP="006908CC">
            <w:pPr>
              <w:rPr>
                <w:bCs/>
              </w:rPr>
            </w:pPr>
            <w:r>
              <w:rPr>
                <w:bCs/>
              </w:rPr>
              <w:t>Open House Prep</w:t>
            </w:r>
            <w:r w:rsidR="00C15FFA">
              <w:rPr>
                <w:bCs/>
              </w:rPr>
              <w:t>/Practice</w:t>
            </w:r>
          </w:p>
        </w:tc>
        <w:tc>
          <w:tcPr>
            <w:tcW w:w="2789" w:type="dxa"/>
          </w:tcPr>
          <w:p w14:paraId="488853E5" w14:textId="375F607F" w:rsidR="00BE0824" w:rsidRDefault="00BE0824" w:rsidP="0087756E">
            <w:pPr>
              <w:rPr>
                <w:bCs/>
              </w:rPr>
            </w:pPr>
          </w:p>
        </w:tc>
        <w:tc>
          <w:tcPr>
            <w:tcW w:w="2214" w:type="dxa"/>
          </w:tcPr>
          <w:p w14:paraId="310760F1" w14:textId="1E7734A9" w:rsidR="00BE0824" w:rsidRDefault="00BE0824" w:rsidP="00E5570A">
            <w:pPr>
              <w:rPr>
                <w:bCs/>
              </w:rPr>
            </w:pPr>
          </w:p>
        </w:tc>
      </w:tr>
      <w:tr w:rsidR="00BE0824" w14:paraId="3B8DFA02" w14:textId="77777777" w:rsidTr="00BE0824">
        <w:tc>
          <w:tcPr>
            <w:tcW w:w="2214" w:type="dxa"/>
          </w:tcPr>
          <w:p w14:paraId="50D82D65" w14:textId="33D7B246" w:rsidR="00BE0824" w:rsidRDefault="00BE0824" w:rsidP="006908CC">
            <w:pPr>
              <w:rPr>
                <w:bCs/>
              </w:rPr>
            </w:pPr>
            <w:r>
              <w:rPr>
                <w:bCs/>
              </w:rPr>
              <w:t>Week 13 NOV 10</w:t>
            </w:r>
          </w:p>
        </w:tc>
        <w:tc>
          <w:tcPr>
            <w:tcW w:w="2323" w:type="dxa"/>
          </w:tcPr>
          <w:p w14:paraId="455700AA" w14:textId="77777777" w:rsidR="00BE0824" w:rsidRDefault="00BE0824" w:rsidP="00CB1EA9">
            <w:pPr>
              <w:rPr>
                <w:bCs/>
              </w:rPr>
            </w:pPr>
          </w:p>
        </w:tc>
        <w:tc>
          <w:tcPr>
            <w:tcW w:w="2789" w:type="dxa"/>
          </w:tcPr>
          <w:p w14:paraId="35C14117" w14:textId="2E8162CD" w:rsidR="00BE0824" w:rsidRDefault="00BE0824" w:rsidP="006908CC">
            <w:pPr>
              <w:rPr>
                <w:bCs/>
              </w:rPr>
            </w:pPr>
          </w:p>
        </w:tc>
        <w:tc>
          <w:tcPr>
            <w:tcW w:w="2214" w:type="dxa"/>
          </w:tcPr>
          <w:p w14:paraId="51EAE632" w14:textId="43802A12" w:rsidR="00BE0824" w:rsidRPr="00E64045" w:rsidRDefault="00BE0824" w:rsidP="006908CC">
            <w:pPr>
              <w:rPr>
                <w:b/>
                <w:bCs/>
              </w:rPr>
            </w:pPr>
            <w:r w:rsidRPr="00E64045">
              <w:rPr>
                <w:b/>
                <w:bCs/>
              </w:rPr>
              <w:t>ELL OPEN HOUSE</w:t>
            </w:r>
          </w:p>
        </w:tc>
      </w:tr>
      <w:tr w:rsidR="00BE0824" w14:paraId="5F020158" w14:textId="77777777" w:rsidTr="00BE0824">
        <w:tc>
          <w:tcPr>
            <w:tcW w:w="2214" w:type="dxa"/>
          </w:tcPr>
          <w:p w14:paraId="50BD0381" w14:textId="283B1D05" w:rsidR="00BE0824" w:rsidRDefault="00BE0824" w:rsidP="006908CC">
            <w:pPr>
              <w:rPr>
                <w:bCs/>
              </w:rPr>
            </w:pPr>
            <w:r>
              <w:rPr>
                <w:bCs/>
              </w:rPr>
              <w:t>Week 14 NOV 17</w:t>
            </w:r>
          </w:p>
        </w:tc>
        <w:tc>
          <w:tcPr>
            <w:tcW w:w="2323" w:type="dxa"/>
          </w:tcPr>
          <w:p w14:paraId="7E3C5176" w14:textId="4D904D20" w:rsidR="00BE0824" w:rsidRDefault="00BE0824" w:rsidP="00944AB2">
            <w:pPr>
              <w:rPr>
                <w:bCs/>
              </w:rPr>
            </w:pPr>
            <w:r>
              <w:rPr>
                <w:bCs/>
              </w:rPr>
              <w:t xml:space="preserve">Unit Plan Peer Evaluations </w:t>
            </w:r>
          </w:p>
        </w:tc>
        <w:tc>
          <w:tcPr>
            <w:tcW w:w="2789" w:type="dxa"/>
          </w:tcPr>
          <w:p w14:paraId="6B0E27C2" w14:textId="77777777" w:rsidR="00BE0824" w:rsidRDefault="00BE0824" w:rsidP="006908CC">
            <w:pPr>
              <w:rPr>
                <w:bCs/>
              </w:rPr>
            </w:pPr>
          </w:p>
        </w:tc>
        <w:tc>
          <w:tcPr>
            <w:tcW w:w="2214" w:type="dxa"/>
          </w:tcPr>
          <w:p w14:paraId="4CFB47E5" w14:textId="19508468" w:rsidR="00BE0824" w:rsidRPr="00E64045" w:rsidRDefault="007D41DC" w:rsidP="00C15FFA">
            <w:pPr>
              <w:rPr>
                <w:b/>
                <w:bCs/>
              </w:rPr>
            </w:pPr>
            <w:r w:rsidRPr="00E64045">
              <w:rPr>
                <w:b/>
                <w:bCs/>
              </w:rPr>
              <w:t>Activity 8:</w:t>
            </w:r>
            <w:r w:rsidR="00944AB2">
              <w:rPr>
                <w:b/>
                <w:bCs/>
              </w:rPr>
              <w:t xml:space="preserve"> </w:t>
            </w:r>
          </w:p>
        </w:tc>
      </w:tr>
      <w:tr w:rsidR="00BE0824" w14:paraId="389C1149" w14:textId="77777777" w:rsidTr="00BE0824">
        <w:tc>
          <w:tcPr>
            <w:tcW w:w="2214" w:type="dxa"/>
          </w:tcPr>
          <w:p w14:paraId="6AFA6F0C" w14:textId="14850047" w:rsidR="00BE0824" w:rsidRDefault="00BE0824" w:rsidP="006908CC">
            <w:pPr>
              <w:rPr>
                <w:bCs/>
              </w:rPr>
            </w:pPr>
          </w:p>
        </w:tc>
        <w:tc>
          <w:tcPr>
            <w:tcW w:w="2323" w:type="dxa"/>
          </w:tcPr>
          <w:p w14:paraId="248316A6" w14:textId="77777777" w:rsidR="00BE0824" w:rsidRDefault="00BE0824" w:rsidP="006908CC">
            <w:pPr>
              <w:rPr>
                <w:bCs/>
              </w:rPr>
            </w:pPr>
            <w:r>
              <w:rPr>
                <w:bCs/>
              </w:rPr>
              <w:t>THANKSGIVING BREAK</w:t>
            </w:r>
          </w:p>
        </w:tc>
        <w:tc>
          <w:tcPr>
            <w:tcW w:w="2789" w:type="dxa"/>
          </w:tcPr>
          <w:p w14:paraId="54089860" w14:textId="77777777" w:rsidR="00BE0824" w:rsidRDefault="00BE0824" w:rsidP="006908CC">
            <w:pPr>
              <w:rPr>
                <w:bCs/>
              </w:rPr>
            </w:pPr>
          </w:p>
        </w:tc>
        <w:tc>
          <w:tcPr>
            <w:tcW w:w="2214" w:type="dxa"/>
          </w:tcPr>
          <w:p w14:paraId="68CA6BF2" w14:textId="77777777" w:rsidR="00BE0824" w:rsidRDefault="00BE0824" w:rsidP="006908CC">
            <w:pPr>
              <w:rPr>
                <w:bCs/>
              </w:rPr>
            </w:pPr>
          </w:p>
        </w:tc>
      </w:tr>
      <w:tr w:rsidR="00BE0824" w14:paraId="1D044C0C" w14:textId="77777777" w:rsidTr="00BE0824">
        <w:tc>
          <w:tcPr>
            <w:tcW w:w="2214" w:type="dxa"/>
          </w:tcPr>
          <w:p w14:paraId="564FE659" w14:textId="4DC28531" w:rsidR="00BE0824" w:rsidRDefault="00BE0824" w:rsidP="006908CC">
            <w:pPr>
              <w:rPr>
                <w:bCs/>
              </w:rPr>
            </w:pPr>
            <w:r>
              <w:rPr>
                <w:bCs/>
              </w:rPr>
              <w:t>Week 15 DEC 1</w:t>
            </w:r>
          </w:p>
        </w:tc>
        <w:tc>
          <w:tcPr>
            <w:tcW w:w="2323" w:type="dxa"/>
          </w:tcPr>
          <w:p w14:paraId="5244D373" w14:textId="50CB73CE" w:rsidR="00BE0824" w:rsidRDefault="00BE0824" w:rsidP="0074337E">
            <w:pPr>
              <w:rPr>
                <w:bCs/>
              </w:rPr>
            </w:pPr>
            <w:r>
              <w:rPr>
                <w:bCs/>
              </w:rPr>
              <w:t>Course Wrap Up</w:t>
            </w:r>
            <w:r w:rsidR="00944AB2">
              <w:rPr>
                <w:bCs/>
              </w:rPr>
              <w:t xml:space="preserve"> </w:t>
            </w:r>
          </w:p>
        </w:tc>
        <w:tc>
          <w:tcPr>
            <w:tcW w:w="2789" w:type="dxa"/>
          </w:tcPr>
          <w:p w14:paraId="3570CAEE" w14:textId="77777777" w:rsidR="00BE0824" w:rsidRDefault="00BE0824" w:rsidP="006908CC">
            <w:pPr>
              <w:rPr>
                <w:bCs/>
              </w:rPr>
            </w:pPr>
          </w:p>
        </w:tc>
        <w:tc>
          <w:tcPr>
            <w:tcW w:w="2214" w:type="dxa"/>
          </w:tcPr>
          <w:p w14:paraId="4325D25F" w14:textId="282685D2" w:rsidR="00BE0824" w:rsidRPr="00C15FFA" w:rsidRDefault="0074337E" w:rsidP="006908CC">
            <w:pPr>
              <w:rPr>
                <w:b/>
                <w:bCs/>
              </w:rPr>
            </w:pPr>
            <w:r w:rsidRPr="00C15FFA">
              <w:rPr>
                <w:b/>
                <w:bCs/>
              </w:rPr>
              <w:t>Resource Repository Share</w:t>
            </w:r>
          </w:p>
        </w:tc>
      </w:tr>
      <w:tr w:rsidR="00BE0824" w14:paraId="24166CAE" w14:textId="77777777" w:rsidTr="00BE0824">
        <w:tc>
          <w:tcPr>
            <w:tcW w:w="2214" w:type="dxa"/>
          </w:tcPr>
          <w:p w14:paraId="48E6316A" w14:textId="77777777" w:rsidR="00BE0824" w:rsidRDefault="00BE0824" w:rsidP="006908CC">
            <w:pPr>
              <w:rPr>
                <w:bCs/>
              </w:rPr>
            </w:pPr>
            <w:r>
              <w:rPr>
                <w:bCs/>
              </w:rPr>
              <w:t>FINALS WEEK</w:t>
            </w:r>
          </w:p>
        </w:tc>
        <w:tc>
          <w:tcPr>
            <w:tcW w:w="2323" w:type="dxa"/>
          </w:tcPr>
          <w:p w14:paraId="42028D2B" w14:textId="77777777" w:rsidR="00BE0824" w:rsidRDefault="00BE0824" w:rsidP="006908CC">
            <w:pPr>
              <w:rPr>
                <w:bCs/>
              </w:rPr>
            </w:pPr>
          </w:p>
        </w:tc>
        <w:tc>
          <w:tcPr>
            <w:tcW w:w="2789" w:type="dxa"/>
          </w:tcPr>
          <w:p w14:paraId="76EE8668" w14:textId="77777777" w:rsidR="00BE0824" w:rsidRDefault="00BE0824" w:rsidP="006908CC">
            <w:pPr>
              <w:rPr>
                <w:bCs/>
              </w:rPr>
            </w:pPr>
          </w:p>
        </w:tc>
        <w:tc>
          <w:tcPr>
            <w:tcW w:w="2214" w:type="dxa"/>
          </w:tcPr>
          <w:p w14:paraId="37A7312D" w14:textId="78DB50BC" w:rsidR="00BE0824" w:rsidRPr="00E64045" w:rsidRDefault="00C15FFA" w:rsidP="00A13616">
            <w:pPr>
              <w:rPr>
                <w:b/>
                <w:bCs/>
              </w:rPr>
            </w:pPr>
            <w:r>
              <w:rPr>
                <w:b/>
                <w:bCs/>
              </w:rPr>
              <w:t>Annotated Unit Plan</w:t>
            </w:r>
          </w:p>
        </w:tc>
      </w:tr>
    </w:tbl>
    <w:p w14:paraId="7C5E9F68" w14:textId="4672CF25" w:rsidR="006908CC" w:rsidRDefault="006908CC" w:rsidP="003B306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sectPr w:rsidR="006908CC" w:rsidSect="00374E8F">
      <w:type w:val="continuous"/>
      <w:pgSz w:w="12240" w:h="15840"/>
      <w:pgMar w:top="1080" w:right="1080" w:bottom="720" w:left="1080" w:header="108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F0409"/>
    <w:lvl w:ilvl="0">
      <w:start w:val="2"/>
      <w:numFmt w:val="decimal"/>
      <w:lvlText w:val="%1."/>
      <w:lvlJc w:val="left"/>
      <w:pPr>
        <w:tabs>
          <w:tab w:val="num" w:pos="360"/>
        </w:tabs>
        <w:ind w:left="360" w:hanging="360"/>
      </w:pPr>
      <w:rPr>
        <w:rFonts w:hint="default"/>
      </w:rPr>
    </w:lvl>
  </w:abstractNum>
  <w:abstractNum w:abstractNumId="1">
    <w:nsid w:val="00000010"/>
    <w:multiLevelType w:val="singleLevel"/>
    <w:tmpl w:val="000F0409"/>
    <w:lvl w:ilvl="0">
      <w:start w:val="3"/>
      <w:numFmt w:val="decimal"/>
      <w:lvlText w:val="%1."/>
      <w:lvlJc w:val="left"/>
      <w:pPr>
        <w:tabs>
          <w:tab w:val="num" w:pos="360"/>
        </w:tabs>
        <w:ind w:left="360" w:hanging="360"/>
      </w:pPr>
      <w:rPr>
        <w:rFonts w:hint="default"/>
        <w:color w:val="auto"/>
        <w:sz w:val="20"/>
      </w:rPr>
    </w:lvl>
  </w:abstractNum>
  <w:abstractNum w:abstractNumId="2">
    <w:nsid w:val="00D106B2"/>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C43C19"/>
    <w:multiLevelType w:val="hybridMultilevel"/>
    <w:tmpl w:val="4832F274"/>
    <w:lvl w:ilvl="0" w:tplc="ECCE1A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74451F"/>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0623B2"/>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B3517A"/>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D3094F"/>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AA071A"/>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1A4130"/>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B0303E"/>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9A4E4F"/>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0C0C52"/>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28413F"/>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861513"/>
    <w:multiLevelType w:val="multilevel"/>
    <w:tmpl w:val="D35603F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5BA5A26"/>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C32793C"/>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536794D"/>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7571816"/>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81B46FF"/>
    <w:multiLevelType w:val="hybridMultilevel"/>
    <w:tmpl w:val="DCBE0756"/>
    <w:lvl w:ilvl="0" w:tplc="00050409">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0">
    <w:nsid w:val="583543DA"/>
    <w:multiLevelType w:val="hybridMultilevel"/>
    <w:tmpl w:val="9228B484"/>
    <w:lvl w:ilvl="0" w:tplc="A7D216B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AAE18F4"/>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CFF5B05"/>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D1D6E6E"/>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05265D7"/>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3D942D8"/>
    <w:multiLevelType w:val="hybridMultilevel"/>
    <w:tmpl w:val="201EA872"/>
    <w:lvl w:ilvl="0" w:tplc="8AB235E8">
      <w:start w:val="1"/>
      <w:numFmt w:val="upperLetter"/>
      <w:lvlText w:val="%1."/>
      <w:lvlJc w:val="left"/>
      <w:pPr>
        <w:ind w:left="720" w:hanging="360"/>
      </w:pPr>
      <w:rPr>
        <w:rFonts w:ascii="Times New Roman" w:eastAsia="SimSun" w:hAnsi="Times New Roman" w:cs="Times New Roman"/>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912696"/>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896073E"/>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93866D4"/>
    <w:multiLevelType w:val="hybridMultilevel"/>
    <w:tmpl w:val="67AA73DE"/>
    <w:lvl w:ilvl="0" w:tplc="00150409">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C5E26C1"/>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E8941F9"/>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76B1DEB"/>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9D53D09"/>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B677A2F"/>
    <w:multiLevelType w:val="hybridMultilevel"/>
    <w:tmpl w:val="C2F4881E"/>
    <w:lvl w:ilvl="0" w:tplc="02D63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8"/>
  </w:num>
  <w:num w:numId="3">
    <w:abstractNumId w:val="14"/>
  </w:num>
  <w:num w:numId="4">
    <w:abstractNumId w:val="1"/>
  </w:num>
  <w:num w:numId="5">
    <w:abstractNumId w:val="0"/>
  </w:num>
  <w:num w:numId="6">
    <w:abstractNumId w:val="19"/>
  </w:num>
  <w:num w:numId="7">
    <w:abstractNumId w:val="9"/>
  </w:num>
  <w:num w:numId="8">
    <w:abstractNumId w:val="18"/>
  </w:num>
  <w:num w:numId="9">
    <w:abstractNumId w:val="22"/>
  </w:num>
  <w:num w:numId="10">
    <w:abstractNumId w:val="24"/>
  </w:num>
  <w:num w:numId="11">
    <w:abstractNumId w:val="32"/>
  </w:num>
  <w:num w:numId="12">
    <w:abstractNumId w:val="33"/>
  </w:num>
  <w:num w:numId="13">
    <w:abstractNumId w:val="20"/>
  </w:num>
  <w:num w:numId="14">
    <w:abstractNumId w:val="23"/>
  </w:num>
  <w:num w:numId="15">
    <w:abstractNumId w:val="25"/>
  </w:num>
  <w:num w:numId="16">
    <w:abstractNumId w:val="8"/>
  </w:num>
  <w:num w:numId="17">
    <w:abstractNumId w:val="21"/>
  </w:num>
  <w:num w:numId="18">
    <w:abstractNumId w:val="30"/>
  </w:num>
  <w:num w:numId="19">
    <w:abstractNumId w:val="4"/>
  </w:num>
  <w:num w:numId="20">
    <w:abstractNumId w:val="10"/>
  </w:num>
  <w:num w:numId="21">
    <w:abstractNumId w:val="15"/>
  </w:num>
  <w:num w:numId="22">
    <w:abstractNumId w:val="13"/>
  </w:num>
  <w:num w:numId="23">
    <w:abstractNumId w:val="31"/>
  </w:num>
  <w:num w:numId="24">
    <w:abstractNumId w:val="6"/>
  </w:num>
  <w:num w:numId="25">
    <w:abstractNumId w:val="11"/>
  </w:num>
  <w:num w:numId="26">
    <w:abstractNumId w:val="17"/>
  </w:num>
  <w:num w:numId="27">
    <w:abstractNumId w:val="12"/>
  </w:num>
  <w:num w:numId="28">
    <w:abstractNumId w:val="2"/>
  </w:num>
  <w:num w:numId="29">
    <w:abstractNumId w:val="29"/>
  </w:num>
  <w:num w:numId="30">
    <w:abstractNumId w:val="26"/>
  </w:num>
  <w:num w:numId="31">
    <w:abstractNumId w:val="16"/>
  </w:num>
  <w:num w:numId="32">
    <w:abstractNumId w:val="27"/>
  </w:num>
  <w:num w:numId="33">
    <w:abstractNumId w:val="5"/>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F93"/>
    <w:rsid w:val="00020C8E"/>
    <w:rsid w:val="00053977"/>
    <w:rsid w:val="00072F1B"/>
    <w:rsid w:val="0007317B"/>
    <w:rsid w:val="000754E9"/>
    <w:rsid w:val="00087B08"/>
    <w:rsid w:val="000E0E59"/>
    <w:rsid w:val="00107057"/>
    <w:rsid w:val="001222A1"/>
    <w:rsid w:val="00122400"/>
    <w:rsid w:val="001925E8"/>
    <w:rsid w:val="001D672F"/>
    <w:rsid w:val="001F0E82"/>
    <w:rsid w:val="001F51F6"/>
    <w:rsid w:val="00223987"/>
    <w:rsid w:val="00236123"/>
    <w:rsid w:val="0024504D"/>
    <w:rsid w:val="00291C5B"/>
    <w:rsid w:val="002967A4"/>
    <w:rsid w:val="002C1247"/>
    <w:rsid w:val="002C40E1"/>
    <w:rsid w:val="00315A35"/>
    <w:rsid w:val="00345F93"/>
    <w:rsid w:val="00374E8F"/>
    <w:rsid w:val="003B3064"/>
    <w:rsid w:val="003D2D68"/>
    <w:rsid w:val="003E4D8F"/>
    <w:rsid w:val="004440FD"/>
    <w:rsid w:val="004A0892"/>
    <w:rsid w:val="004B69CF"/>
    <w:rsid w:val="004F350C"/>
    <w:rsid w:val="00532669"/>
    <w:rsid w:val="0055180F"/>
    <w:rsid w:val="00551D49"/>
    <w:rsid w:val="00576E18"/>
    <w:rsid w:val="005B07BE"/>
    <w:rsid w:val="005B40DB"/>
    <w:rsid w:val="005C136C"/>
    <w:rsid w:val="006065C5"/>
    <w:rsid w:val="006229BE"/>
    <w:rsid w:val="006367FE"/>
    <w:rsid w:val="0064013F"/>
    <w:rsid w:val="006908CC"/>
    <w:rsid w:val="00691DE4"/>
    <w:rsid w:val="006A394F"/>
    <w:rsid w:val="006D4489"/>
    <w:rsid w:val="006F4A1E"/>
    <w:rsid w:val="006F7A09"/>
    <w:rsid w:val="007139B6"/>
    <w:rsid w:val="0074337E"/>
    <w:rsid w:val="0077723E"/>
    <w:rsid w:val="007D2533"/>
    <w:rsid w:val="007D41DC"/>
    <w:rsid w:val="0085436D"/>
    <w:rsid w:val="0087756E"/>
    <w:rsid w:val="008A5BF3"/>
    <w:rsid w:val="0091795E"/>
    <w:rsid w:val="00944AB2"/>
    <w:rsid w:val="00953E0D"/>
    <w:rsid w:val="00955F9D"/>
    <w:rsid w:val="009B1A1B"/>
    <w:rsid w:val="00A06D52"/>
    <w:rsid w:val="00A13616"/>
    <w:rsid w:val="00A4599B"/>
    <w:rsid w:val="00A64522"/>
    <w:rsid w:val="00A67DE4"/>
    <w:rsid w:val="00A911FE"/>
    <w:rsid w:val="00A93AF2"/>
    <w:rsid w:val="00AF4C1F"/>
    <w:rsid w:val="00B05EA6"/>
    <w:rsid w:val="00B07617"/>
    <w:rsid w:val="00B511F8"/>
    <w:rsid w:val="00B56220"/>
    <w:rsid w:val="00BE0275"/>
    <w:rsid w:val="00BE0824"/>
    <w:rsid w:val="00C15FFA"/>
    <w:rsid w:val="00C86D1C"/>
    <w:rsid w:val="00C94D60"/>
    <w:rsid w:val="00CB1EA9"/>
    <w:rsid w:val="00CB68CF"/>
    <w:rsid w:val="00CE0E8E"/>
    <w:rsid w:val="00D00DB1"/>
    <w:rsid w:val="00D20DAB"/>
    <w:rsid w:val="00D35276"/>
    <w:rsid w:val="00D74AF0"/>
    <w:rsid w:val="00D80F25"/>
    <w:rsid w:val="00DD3DB7"/>
    <w:rsid w:val="00E26328"/>
    <w:rsid w:val="00E345A9"/>
    <w:rsid w:val="00E554EE"/>
    <w:rsid w:val="00E5570A"/>
    <w:rsid w:val="00E577A1"/>
    <w:rsid w:val="00E64045"/>
    <w:rsid w:val="00E73DF1"/>
    <w:rsid w:val="00EA1E91"/>
    <w:rsid w:val="00EC07AC"/>
    <w:rsid w:val="00F03E8C"/>
    <w:rsid w:val="00F50194"/>
    <w:rsid w:val="00FB0A70"/>
    <w:rsid w:val="00FB3DBC"/>
    <w:rsid w:val="00FB46A0"/>
    <w:rsid w:val="00FB79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4834E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widowControl w:val="0"/>
      <w:autoSpaceDE w:val="0"/>
      <w:autoSpaceDN w:val="0"/>
      <w:adjustRightInd w:val="0"/>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Title">
    <w:name w:val="Title"/>
    <w:basedOn w:val="Normal"/>
    <w:qFormat/>
    <w:rsid w:val="00345F93"/>
    <w:pPr>
      <w:spacing w:before="240" w:after="60"/>
      <w:jc w:val="center"/>
      <w:outlineLvl w:val="0"/>
    </w:pPr>
    <w:rPr>
      <w:rFonts w:ascii="Arial" w:hAnsi="Arial" w:cs="Arial"/>
      <w:b/>
      <w:bCs/>
      <w:kern w:val="28"/>
      <w:sz w:val="32"/>
      <w:szCs w:val="32"/>
    </w:rPr>
  </w:style>
  <w:style w:type="character" w:customStyle="1" w:styleId="1">
    <w:name w:val="1"/>
  </w:style>
  <w:style w:type="character" w:customStyle="1" w:styleId="BodyTextIn">
    <w:name w:val="Body Text In"/>
  </w:style>
  <w:style w:type="paragraph" w:customStyle="1" w:styleId="Default">
    <w:name w:val="Default"/>
    <w:rsid w:val="00072F1B"/>
    <w:pPr>
      <w:widowControl w:val="0"/>
      <w:autoSpaceDE w:val="0"/>
      <w:autoSpaceDN w:val="0"/>
      <w:adjustRightInd w:val="0"/>
    </w:pPr>
    <w:rPr>
      <w:rFonts w:eastAsia="Cambria"/>
      <w:color w:val="000000"/>
      <w:sz w:val="24"/>
      <w:szCs w:val="24"/>
      <w:lang w:eastAsia="en-US"/>
    </w:rPr>
  </w:style>
  <w:style w:type="paragraph" w:styleId="BalloonText">
    <w:name w:val="Balloon Text"/>
    <w:basedOn w:val="Normal"/>
    <w:link w:val="BalloonTextChar"/>
    <w:uiPriority w:val="99"/>
    <w:semiHidden/>
    <w:unhideWhenUsed/>
    <w:rsid w:val="00953E0D"/>
    <w:rPr>
      <w:rFonts w:ascii="Tahoma" w:hAnsi="Tahoma" w:cs="Tahoma"/>
      <w:sz w:val="16"/>
      <w:szCs w:val="16"/>
    </w:rPr>
  </w:style>
  <w:style w:type="character" w:customStyle="1" w:styleId="BalloonTextChar">
    <w:name w:val="Balloon Text Char"/>
    <w:link w:val="BalloonText"/>
    <w:uiPriority w:val="99"/>
    <w:semiHidden/>
    <w:rsid w:val="00953E0D"/>
    <w:rPr>
      <w:rFonts w:ascii="Tahoma" w:hAnsi="Tahoma" w:cs="Tahoma"/>
      <w:sz w:val="16"/>
      <w:szCs w:val="16"/>
      <w:lang w:eastAsia="zh-CN"/>
    </w:rPr>
  </w:style>
  <w:style w:type="paragraph" w:styleId="ListParagraph">
    <w:name w:val="List Paragraph"/>
    <w:basedOn w:val="Normal"/>
    <w:uiPriority w:val="72"/>
    <w:qFormat/>
    <w:rsid w:val="001D672F"/>
    <w:pPr>
      <w:ind w:left="720"/>
      <w:contextualSpacing/>
    </w:pPr>
  </w:style>
  <w:style w:type="table" w:styleId="TableGrid">
    <w:name w:val="Table Grid"/>
    <w:basedOn w:val="TableNormal"/>
    <w:uiPriority w:val="59"/>
    <w:rsid w:val="003B3064"/>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F51F6"/>
    <w:rPr>
      <w:rFonts w:ascii="Times New Roman" w:hAnsi="Times New Roman" w:cs="Times New Roman"/>
      <w:color w:val="0000FF"/>
      <w:u w:val="single"/>
    </w:rPr>
  </w:style>
  <w:style w:type="character" w:styleId="Strong">
    <w:name w:val="Strong"/>
    <w:basedOn w:val="DefaultParagraphFont"/>
    <w:uiPriority w:val="22"/>
    <w:qFormat/>
    <w:rsid w:val="00A6452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widowControl w:val="0"/>
      <w:autoSpaceDE w:val="0"/>
      <w:autoSpaceDN w:val="0"/>
      <w:adjustRightInd w:val="0"/>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Title">
    <w:name w:val="Title"/>
    <w:basedOn w:val="Normal"/>
    <w:qFormat/>
    <w:rsid w:val="00345F93"/>
    <w:pPr>
      <w:spacing w:before="240" w:after="60"/>
      <w:jc w:val="center"/>
      <w:outlineLvl w:val="0"/>
    </w:pPr>
    <w:rPr>
      <w:rFonts w:ascii="Arial" w:hAnsi="Arial" w:cs="Arial"/>
      <w:b/>
      <w:bCs/>
      <w:kern w:val="28"/>
      <w:sz w:val="32"/>
      <w:szCs w:val="32"/>
    </w:rPr>
  </w:style>
  <w:style w:type="character" w:customStyle="1" w:styleId="1">
    <w:name w:val="1"/>
  </w:style>
  <w:style w:type="character" w:customStyle="1" w:styleId="BodyTextIn">
    <w:name w:val="Body Text In"/>
  </w:style>
  <w:style w:type="paragraph" w:customStyle="1" w:styleId="Default">
    <w:name w:val="Default"/>
    <w:rsid w:val="00072F1B"/>
    <w:pPr>
      <w:widowControl w:val="0"/>
      <w:autoSpaceDE w:val="0"/>
      <w:autoSpaceDN w:val="0"/>
      <w:adjustRightInd w:val="0"/>
    </w:pPr>
    <w:rPr>
      <w:rFonts w:eastAsia="Cambria"/>
      <w:color w:val="000000"/>
      <w:sz w:val="24"/>
      <w:szCs w:val="24"/>
      <w:lang w:eastAsia="en-US"/>
    </w:rPr>
  </w:style>
  <w:style w:type="paragraph" w:styleId="BalloonText">
    <w:name w:val="Balloon Text"/>
    <w:basedOn w:val="Normal"/>
    <w:link w:val="BalloonTextChar"/>
    <w:uiPriority w:val="99"/>
    <w:semiHidden/>
    <w:unhideWhenUsed/>
    <w:rsid w:val="00953E0D"/>
    <w:rPr>
      <w:rFonts w:ascii="Tahoma" w:hAnsi="Tahoma" w:cs="Tahoma"/>
      <w:sz w:val="16"/>
      <w:szCs w:val="16"/>
    </w:rPr>
  </w:style>
  <w:style w:type="character" w:customStyle="1" w:styleId="BalloonTextChar">
    <w:name w:val="Balloon Text Char"/>
    <w:link w:val="BalloonText"/>
    <w:uiPriority w:val="99"/>
    <w:semiHidden/>
    <w:rsid w:val="00953E0D"/>
    <w:rPr>
      <w:rFonts w:ascii="Tahoma" w:hAnsi="Tahoma" w:cs="Tahoma"/>
      <w:sz w:val="16"/>
      <w:szCs w:val="16"/>
      <w:lang w:eastAsia="zh-CN"/>
    </w:rPr>
  </w:style>
  <w:style w:type="paragraph" w:styleId="ListParagraph">
    <w:name w:val="List Paragraph"/>
    <w:basedOn w:val="Normal"/>
    <w:uiPriority w:val="72"/>
    <w:qFormat/>
    <w:rsid w:val="001D672F"/>
    <w:pPr>
      <w:ind w:left="720"/>
      <w:contextualSpacing/>
    </w:pPr>
  </w:style>
  <w:style w:type="table" w:styleId="TableGrid">
    <w:name w:val="Table Grid"/>
    <w:basedOn w:val="TableNormal"/>
    <w:uiPriority w:val="59"/>
    <w:rsid w:val="003B3064"/>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F51F6"/>
    <w:rPr>
      <w:rFonts w:ascii="Times New Roman" w:hAnsi="Times New Roman" w:cs="Times New Roman"/>
      <w:color w:val="0000FF"/>
      <w:u w:val="single"/>
    </w:rPr>
  </w:style>
  <w:style w:type="character" w:styleId="Strong">
    <w:name w:val="Strong"/>
    <w:basedOn w:val="DefaultParagraphFont"/>
    <w:uiPriority w:val="22"/>
    <w:qFormat/>
    <w:rsid w:val="00A645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36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hyperlink" Target="https://sites.auburn.edu/admin/universitypolicies/default.aspx"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BD401186D4441A939C5ED75930D71" ma:contentTypeVersion="0" ma:contentTypeDescription="Create a new document." ma:contentTypeScope="" ma:versionID="ef373a3272dabf103f4beac0c449107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2D2AF9-8333-4035-BBF0-72B0CAB2E238}">
  <ds:schemaRefs>
    <ds:schemaRef ds:uri="http://schemas.microsoft.com/sharepoint/v3/contenttype/forms"/>
  </ds:schemaRefs>
</ds:datastoreItem>
</file>

<file path=customXml/itemProps2.xml><?xml version="1.0" encoding="utf-8"?>
<ds:datastoreItem xmlns:ds="http://schemas.openxmlformats.org/officeDocument/2006/customXml" ds:itemID="{06A9053E-E055-4B10-B804-E362C3EDBB37}">
  <ds:schemaRef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FCA247-089D-4867-AB69-D9F0E0A3C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2041</Words>
  <Characters>11638</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13652</CharactersWithSpaces>
  <SharedDoc>false</SharedDoc>
  <HLinks>
    <vt:vector size="6" baseType="variant">
      <vt:variant>
        <vt:i4>2687094</vt:i4>
      </vt:variant>
      <vt:variant>
        <vt:i4>0</vt:i4>
      </vt:variant>
      <vt:variant>
        <vt:i4>0</vt:i4>
      </vt:variant>
      <vt:variant>
        <vt:i4>5</vt:i4>
      </vt:variant>
      <vt:variant>
        <vt:lpwstr>https://sites.auburn.edu/admin/universitypolicies/default.aspx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John Saye</dc:creator>
  <cp:lastModifiedBy>Jamie Harrison</cp:lastModifiedBy>
  <cp:revision>5</cp:revision>
  <cp:lastPrinted>2015-08-10T15:34:00Z</cp:lastPrinted>
  <dcterms:created xsi:type="dcterms:W3CDTF">2015-08-15T00:28:00Z</dcterms:created>
  <dcterms:modified xsi:type="dcterms:W3CDTF">2015-08-15T00:48:00Z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0x010100936BD401186D4441A939C5ED75930D71</vt:lpwstr>
  </property>
</Properties>
</file>