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32E3337F" w:rsidR="00D3172E" w:rsidRDefault="00D3172E" w:rsidP="00F02D7F">
      <w:pPr>
        <w:rPr>
          <w:b/>
          <w:sz w:val="22"/>
        </w:rPr>
      </w:pPr>
      <w:r>
        <w:rPr>
          <w:b/>
          <w:sz w:val="22"/>
        </w:rPr>
        <w:t>1.</w:t>
      </w:r>
      <w:r>
        <w:rPr>
          <w:b/>
          <w:sz w:val="22"/>
        </w:rPr>
        <w:tab/>
        <w:t>Course Number:</w:t>
      </w:r>
      <w:r>
        <w:rPr>
          <w:b/>
          <w:sz w:val="22"/>
        </w:rPr>
        <w:tab/>
      </w:r>
      <w:r w:rsidR="007269C5">
        <w:rPr>
          <w:sz w:val="22"/>
        </w:rPr>
        <w:t>CTES</w:t>
      </w:r>
      <w:r>
        <w:rPr>
          <w:sz w:val="22"/>
        </w:rPr>
        <w:t xml:space="preserve"> 7920/7926</w:t>
      </w:r>
    </w:p>
    <w:p w14:paraId="58F42045" w14:textId="48FA69B4"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xml:space="preserve">: </w:t>
      </w:r>
      <w:r w:rsidR="00F87A2B">
        <w:rPr>
          <w:sz w:val="22"/>
        </w:rPr>
        <w:t>ESOL Education</w:t>
      </w:r>
    </w:p>
    <w:p w14:paraId="2886EC68" w14:textId="62DBB9CE" w:rsidR="00D3172E" w:rsidRDefault="00D3172E" w:rsidP="00F02D7F">
      <w:pPr>
        <w:rPr>
          <w:sz w:val="22"/>
        </w:rPr>
      </w:pPr>
      <w:r>
        <w:rPr>
          <w:sz w:val="22"/>
        </w:rPr>
        <w:tab/>
      </w:r>
      <w:r>
        <w:rPr>
          <w:b/>
          <w:sz w:val="22"/>
        </w:rPr>
        <w:t>Credit Hours:</w:t>
      </w:r>
      <w:r>
        <w:rPr>
          <w:b/>
          <w:sz w:val="22"/>
        </w:rPr>
        <w:tab/>
      </w:r>
      <w:r>
        <w:rPr>
          <w:b/>
          <w:sz w:val="22"/>
        </w:rPr>
        <w:tab/>
      </w:r>
      <w:proofErr w:type="gramStart"/>
      <w:r w:rsidR="00F87A2B">
        <w:rPr>
          <w:sz w:val="22"/>
        </w:rPr>
        <w:t>3</w:t>
      </w:r>
      <w:r>
        <w:rPr>
          <w:sz w:val="22"/>
        </w:rPr>
        <w:t xml:space="preserve">  hours</w:t>
      </w:r>
      <w:proofErr w:type="gramEnd"/>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1B346AFC" w:rsidR="00D3172E" w:rsidRDefault="00D3172E" w:rsidP="00F02D7F">
      <w:r>
        <w:rPr>
          <w:b/>
          <w:sz w:val="22"/>
        </w:rPr>
        <w:t>2.</w:t>
      </w:r>
      <w:r>
        <w:rPr>
          <w:b/>
          <w:sz w:val="22"/>
        </w:rPr>
        <w:tab/>
        <w:t>Date Syllabus Prepared:</w:t>
      </w:r>
      <w:r>
        <w:rPr>
          <w:sz w:val="22"/>
        </w:rPr>
        <w:t xml:space="preserve"> </w:t>
      </w:r>
      <w:r w:rsidR="008F0ED6">
        <w:rPr>
          <w:sz w:val="22"/>
        </w:rPr>
        <w:t xml:space="preserve">August 2015 </w:t>
      </w:r>
    </w:p>
    <w:p w14:paraId="13DFA674" w14:textId="77777777" w:rsidR="00D3172E" w:rsidRDefault="00D3172E" w:rsidP="00F02D7F">
      <w:pPr>
        <w:rPr>
          <w:sz w:val="22"/>
        </w:rPr>
      </w:pPr>
    </w:p>
    <w:p w14:paraId="620C6156" w14:textId="0D23E08A" w:rsidR="00DA4AD4" w:rsidRDefault="00D3172E" w:rsidP="00346459">
      <w:pPr>
        <w:rPr>
          <w:b/>
          <w:sz w:val="22"/>
        </w:rPr>
      </w:pPr>
      <w:r>
        <w:rPr>
          <w:b/>
          <w:sz w:val="22"/>
        </w:rPr>
        <w:t xml:space="preserve">3. </w:t>
      </w:r>
      <w:r>
        <w:rPr>
          <w:b/>
          <w:sz w:val="22"/>
        </w:rPr>
        <w:tab/>
        <w:t>Texts</w:t>
      </w:r>
      <w:r w:rsidR="00955F3B">
        <w:rPr>
          <w:b/>
          <w:sz w:val="22"/>
        </w:rPr>
        <w:t>- These chapters will be available on-line for your reference</w:t>
      </w:r>
      <w:r>
        <w:rPr>
          <w:b/>
          <w:sz w:val="22"/>
        </w:rPr>
        <w:t>:</w:t>
      </w:r>
      <w:r>
        <w:rPr>
          <w:b/>
          <w:sz w:val="22"/>
        </w:rPr>
        <w:tab/>
      </w:r>
      <w:r w:rsidR="00955F3B">
        <w:rPr>
          <w:b/>
          <w:sz w:val="22"/>
        </w:rPr>
        <w:t xml:space="preserve"> </w:t>
      </w:r>
    </w:p>
    <w:p w14:paraId="34B7DEEE" w14:textId="77777777" w:rsidR="00955F3B" w:rsidRDefault="00955F3B" w:rsidP="00955F3B">
      <w:pPr>
        <w:ind w:left="720" w:hanging="720"/>
      </w:pPr>
    </w:p>
    <w:p w14:paraId="0CF01B51" w14:textId="77777777" w:rsidR="00955F3B" w:rsidRDefault="00955F3B" w:rsidP="00955F3B">
      <w:pPr>
        <w:ind w:left="720" w:hanging="720"/>
      </w:pPr>
    </w:p>
    <w:p w14:paraId="502DEFE7" w14:textId="77777777" w:rsidR="00955F3B" w:rsidRDefault="00955F3B" w:rsidP="00955F3B">
      <w:pPr>
        <w:ind w:left="720" w:hanging="720"/>
      </w:pPr>
      <w:r>
        <w:t>Crookes, G. (2003</w:t>
      </w:r>
      <w:proofErr w:type="gramStart"/>
      <w:r>
        <w:t>)  Chapter</w:t>
      </w:r>
      <w:proofErr w:type="gramEnd"/>
      <w:r>
        <w:t xml:space="preserve"> 4- Aspects of classroom techniques. In A practicum in TESOL (pp. 65-83), New York: Cambridge University Press.  </w:t>
      </w:r>
    </w:p>
    <w:p w14:paraId="0D595A45" w14:textId="77777777" w:rsidR="00955F3B" w:rsidRDefault="00955F3B" w:rsidP="00955F3B">
      <w:pPr>
        <w:ind w:left="720" w:hanging="720"/>
      </w:pPr>
      <w:r>
        <w:t>Crookes, G. (2003</w:t>
      </w:r>
      <w:proofErr w:type="gramStart"/>
      <w:r>
        <w:t>)  Chapter</w:t>
      </w:r>
      <w:proofErr w:type="gramEnd"/>
      <w:r>
        <w:t xml:space="preserve"> 8- Motivation &amp; ESL/EFL teachers’ practice. In A practicum in TESOL (pp. 128-140), New York: Cambridge University Press.  </w:t>
      </w:r>
    </w:p>
    <w:p w14:paraId="37E8CB61" w14:textId="77777777" w:rsidR="00955F3B" w:rsidRDefault="00955F3B" w:rsidP="00955F3B">
      <w:pPr>
        <w:ind w:left="720" w:hanging="720"/>
      </w:pPr>
      <w:r>
        <w:t xml:space="preserve">Crookes, G. &amp; </w:t>
      </w:r>
      <w:proofErr w:type="spellStart"/>
      <w:r>
        <w:t>Chaudron</w:t>
      </w:r>
      <w:proofErr w:type="spellEnd"/>
      <w:r>
        <w:t xml:space="preserve">, C. (2001). Guidelines for language classroom instruction. In M. </w:t>
      </w:r>
      <w:proofErr w:type="spellStart"/>
      <w:r>
        <w:t>Celce</w:t>
      </w:r>
      <w:proofErr w:type="spellEnd"/>
      <w:r>
        <w:t>-Murcia (</w:t>
      </w:r>
      <w:proofErr w:type="gramStart"/>
      <w:r>
        <w:t>ed</w:t>
      </w:r>
      <w:proofErr w:type="gramEnd"/>
      <w:r>
        <w:t xml:space="preserve">.). </w:t>
      </w:r>
      <w:r w:rsidRPr="002E6612">
        <w:rPr>
          <w:i/>
        </w:rPr>
        <w:t>Teaching English as a second or foreign language, 3</w:t>
      </w:r>
      <w:r w:rsidRPr="002E6612">
        <w:rPr>
          <w:i/>
          <w:vertAlign w:val="superscript"/>
        </w:rPr>
        <w:t>rd</w:t>
      </w:r>
      <w:r w:rsidRPr="002E6612">
        <w:rPr>
          <w:i/>
        </w:rPr>
        <w:t xml:space="preserve"> ed.</w:t>
      </w:r>
      <w:r>
        <w:t xml:space="preserve"> (pp. 29-42).  Boston: </w:t>
      </w:r>
      <w:proofErr w:type="spellStart"/>
      <w:r>
        <w:t>Heinle</w:t>
      </w:r>
      <w:proofErr w:type="spellEnd"/>
      <w:r>
        <w:t xml:space="preserve"> Thomson. </w:t>
      </w:r>
    </w:p>
    <w:p w14:paraId="78CF188F" w14:textId="77777777" w:rsidR="00955F3B" w:rsidRDefault="00955F3B" w:rsidP="00955F3B">
      <w:pPr>
        <w:ind w:left="720" w:hanging="720"/>
      </w:pPr>
      <w:r>
        <w:t xml:space="preserve">Farrell, T.S.C. (2008). Chapter 14: Professional development through reflective language teaching. In </w:t>
      </w:r>
      <w:r w:rsidRPr="00152383">
        <w:rPr>
          <w:i/>
        </w:rPr>
        <w:t>Reflective language teaching: From research to practice</w:t>
      </w:r>
      <w:r>
        <w:t xml:space="preserve"> (pp. 174-188). New York: Continuum Press.     </w:t>
      </w:r>
    </w:p>
    <w:p w14:paraId="3BEE1B5D" w14:textId="77777777" w:rsidR="00955F3B" w:rsidRDefault="00955F3B" w:rsidP="00955F3B">
      <w:pPr>
        <w:ind w:left="720" w:hanging="720"/>
      </w:pPr>
      <w:r>
        <w:t xml:space="preserve">Richards, J. A. &amp; Farrell, T.S.C. (2005). Chapter 6 Peer observations In </w:t>
      </w:r>
      <w:r w:rsidRPr="0099372D">
        <w:rPr>
          <w:i/>
        </w:rPr>
        <w:t>Professional development for language teachers: Strategies for learning</w:t>
      </w:r>
      <w:r>
        <w:t xml:space="preserve"> (pp. 85-97). New York: Cambridge University Press. </w:t>
      </w:r>
    </w:p>
    <w:p w14:paraId="389C8A8A" w14:textId="77777777" w:rsidR="00955F3B" w:rsidRDefault="00955F3B" w:rsidP="00955F3B">
      <w:pPr>
        <w:ind w:left="720" w:hanging="720"/>
      </w:pPr>
      <w:r>
        <w:t xml:space="preserve">Richards, J. A. &amp; Farrell, T.S.C. (2005). Chapter 8 Analyzing critical incidents. In </w:t>
      </w:r>
      <w:r w:rsidRPr="0099372D">
        <w:rPr>
          <w:i/>
        </w:rPr>
        <w:t>Professional development for language teachers: Strategies for learning</w:t>
      </w:r>
      <w:r>
        <w:t xml:space="preserve"> (pp. 113-125). New York: Cambridge University Press. </w:t>
      </w:r>
    </w:p>
    <w:p w14:paraId="687B9C1C" w14:textId="77777777" w:rsidR="00955F3B" w:rsidRDefault="00955F3B" w:rsidP="00955F3B">
      <w:pPr>
        <w:ind w:left="720" w:hanging="720"/>
      </w:pPr>
      <w:r w:rsidRPr="00F059FD">
        <w:t>Rich</w:t>
      </w:r>
      <w:r>
        <w:t>ards, J. A. &amp; Lockhart, C. (2007</w:t>
      </w:r>
      <w:r w:rsidRPr="00F059FD">
        <w:t>).</w:t>
      </w:r>
      <w:r>
        <w:t xml:space="preserve"> Chapter 2 -Exploring teacher beliefs</w:t>
      </w:r>
      <w:r w:rsidRPr="00F059FD">
        <w:t xml:space="preserve">. In </w:t>
      </w:r>
      <w:r w:rsidRPr="00F059FD">
        <w:rPr>
          <w:i/>
        </w:rPr>
        <w:t xml:space="preserve">Reflective Teaching in Second Language Classrooms </w:t>
      </w:r>
      <w:r>
        <w:t>(pp. 29-51)</w:t>
      </w:r>
      <w:r w:rsidRPr="00F059FD">
        <w:t xml:space="preserve">. New York: Cambridge University Press.  </w:t>
      </w:r>
    </w:p>
    <w:p w14:paraId="6920BF0D" w14:textId="77777777" w:rsidR="00955F3B" w:rsidRDefault="00955F3B" w:rsidP="00955F3B">
      <w:pPr>
        <w:ind w:left="720" w:hanging="720"/>
      </w:pPr>
      <w:r w:rsidRPr="00F059FD">
        <w:t>Richards,</w:t>
      </w:r>
      <w:r>
        <w:t xml:space="preserve"> J. A. &amp; Lockhart, C. (2007).  Chapter 4 Teacher decision making</w:t>
      </w:r>
      <w:r w:rsidRPr="00F059FD">
        <w:t xml:space="preserve">. In </w:t>
      </w:r>
      <w:r w:rsidRPr="00F059FD">
        <w:rPr>
          <w:i/>
        </w:rPr>
        <w:t xml:space="preserve">Reflective Teaching in Second Language Classrooms </w:t>
      </w:r>
      <w:r>
        <w:t>(pp 78-96</w:t>
      </w:r>
      <w:r w:rsidRPr="00F059FD">
        <w:t xml:space="preserve">). New York: Cambridge University Press.  </w:t>
      </w:r>
    </w:p>
    <w:p w14:paraId="369B9D09" w14:textId="77777777" w:rsidR="00955F3B" w:rsidRDefault="00955F3B" w:rsidP="00955F3B">
      <w:pPr>
        <w:ind w:left="720" w:hanging="720"/>
      </w:pPr>
      <w:r>
        <w:t>Ur, P. (2006). Module 16- Classroom interaction. In A course in language teaching: Practice and theory (pp. 227-241). New York: Cambridge University Press.</w:t>
      </w:r>
    </w:p>
    <w:p w14:paraId="341CDAC2" w14:textId="0AE43332" w:rsidR="008F0ED6" w:rsidRPr="00955F3B" w:rsidRDefault="00955F3B" w:rsidP="00955F3B">
      <w:pPr>
        <w:ind w:left="720" w:hanging="720"/>
      </w:pPr>
      <w:r>
        <w:t>Ur, P. (2006). Module 18- Classroom discipline. In A course in language teaching: Practice and theory (pp. 259-272). New York: Cambridge University Press</w:t>
      </w:r>
    </w:p>
    <w:p w14:paraId="6F8CBF3B" w14:textId="77777777" w:rsidR="00955F3B" w:rsidRDefault="00955F3B" w:rsidP="00F02D7F">
      <w:pPr>
        <w:jc w:val="both"/>
        <w:rPr>
          <w:b/>
          <w:sz w:val="22"/>
        </w:rPr>
      </w:pPr>
    </w:p>
    <w:p w14:paraId="2E33002B" w14:textId="7E6F61B3" w:rsidR="00955F3B" w:rsidRPr="00C52DF9" w:rsidRDefault="00955F3B" w:rsidP="00346459">
      <w:pPr>
        <w:jc w:val="both"/>
        <w:rPr>
          <w:sz w:val="22"/>
        </w:rPr>
      </w:pPr>
      <w:r>
        <w:rPr>
          <w:b/>
          <w:sz w:val="22"/>
        </w:rPr>
        <w:t>(</w:t>
      </w:r>
      <w:r w:rsidRPr="00955F3B">
        <w:rPr>
          <w:sz w:val="22"/>
        </w:rPr>
        <w:t>You are also free to use any other references from other TESOL courses that you have taken/are currently taking</w:t>
      </w:r>
      <w:r>
        <w:rPr>
          <w:sz w:val="22"/>
        </w:rPr>
        <w:t>)</w:t>
      </w:r>
    </w:p>
    <w:p w14:paraId="759A4863" w14:textId="77777777" w:rsidR="00955F3B" w:rsidRDefault="00955F3B" w:rsidP="00346459">
      <w:pPr>
        <w:jc w:val="both"/>
        <w:rPr>
          <w:b/>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22586D4D"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34067BD5"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w:t>
      </w:r>
      <w:r>
        <w:rPr>
          <w:sz w:val="22"/>
        </w:rPr>
        <w:lastRenderedPageBreak/>
        <w:t xml:space="preserve">group teaching and full time teaching of at least one class of students for the duration of at least one unit.  Each stage is comprised of at least 100 hours, but may be split up throughout the entire course of study.   </w:t>
      </w:r>
    </w:p>
    <w:p w14:paraId="31F10CBD" w14:textId="77777777" w:rsidR="00F87A2B" w:rsidRDefault="00F87A2B" w:rsidP="00F02D7F">
      <w:pPr>
        <w:rPr>
          <w:sz w:val="22"/>
        </w:rPr>
      </w:pPr>
    </w:p>
    <w:p w14:paraId="7A4B9707" w14:textId="028E4749"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BB8A8EF" w14:textId="77777777" w:rsidR="00B34B87" w:rsidRPr="00B57723" w:rsidRDefault="00D3172E" w:rsidP="00B34B87">
      <w:pPr>
        <w:rPr>
          <w:sz w:val="22"/>
          <w:szCs w:val="22"/>
        </w:rPr>
      </w:pPr>
      <w:r>
        <w:rPr>
          <w:b/>
          <w:sz w:val="22"/>
        </w:rPr>
        <w:t>5.</w:t>
      </w:r>
      <w:r>
        <w:rPr>
          <w:b/>
          <w:sz w:val="22"/>
        </w:rPr>
        <w:tab/>
      </w:r>
      <w:r w:rsidR="00B34B87">
        <w:rPr>
          <w:b/>
          <w:sz w:val="22"/>
        </w:rPr>
        <w:t xml:space="preserve">Course Objectives: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43030D3A"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tbl>
      <w:tblPr>
        <w:tblW w:w="9400" w:type="dxa"/>
        <w:tblInd w:w="93" w:type="dxa"/>
        <w:tblLook w:val="04A0" w:firstRow="1" w:lastRow="0" w:firstColumn="1" w:lastColumn="0" w:noHBand="0" w:noVBand="1"/>
      </w:tblPr>
      <w:tblGrid>
        <w:gridCol w:w="1720"/>
        <w:gridCol w:w="7680"/>
      </w:tblGrid>
      <w:tr w:rsidR="00B34B87" w:rsidRPr="00047861" w14:paraId="53B2C597" w14:textId="77777777" w:rsidTr="00585036">
        <w:trPr>
          <w:trHeight w:val="520"/>
        </w:trPr>
        <w:tc>
          <w:tcPr>
            <w:tcW w:w="1720" w:type="dxa"/>
            <w:tcBorders>
              <w:top w:val="nil"/>
              <w:left w:val="nil"/>
              <w:bottom w:val="nil"/>
              <w:right w:val="nil"/>
            </w:tcBorders>
            <w:shd w:val="clear" w:color="auto" w:fill="auto"/>
            <w:hideMark/>
          </w:tcPr>
          <w:p w14:paraId="671F3A7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w:t>
            </w:r>
          </w:p>
        </w:tc>
        <w:tc>
          <w:tcPr>
            <w:tcW w:w="7680" w:type="dxa"/>
            <w:tcBorders>
              <w:top w:val="nil"/>
              <w:left w:val="nil"/>
              <w:bottom w:val="nil"/>
              <w:right w:val="nil"/>
            </w:tcBorders>
            <w:shd w:val="clear" w:color="auto" w:fill="auto"/>
            <w:hideMark/>
          </w:tcPr>
          <w:p w14:paraId="3412E39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phonology to help ELLs develop oral, reading, and writing (including spelling) skills in English. </w:t>
            </w:r>
          </w:p>
        </w:tc>
      </w:tr>
      <w:tr w:rsidR="00B34B87" w:rsidRPr="00047861" w14:paraId="7A36017F" w14:textId="77777777" w:rsidTr="00585036">
        <w:trPr>
          <w:trHeight w:val="520"/>
        </w:trPr>
        <w:tc>
          <w:tcPr>
            <w:tcW w:w="1720" w:type="dxa"/>
            <w:tcBorders>
              <w:top w:val="nil"/>
              <w:left w:val="nil"/>
              <w:bottom w:val="nil"/>
              <w:right w:val="nil"/>
            </w:tcBorders>
            <w:shd w:val="clear" w:color="auto" w:fill="auto"/>
            <w:hideMark/>
          </w:tcPr>
          <w:p w14:paraId="0C531D9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(2)(a)1.(ii)(II)</w:t>
            </w:r>
          </w:p>
        </w:tc>
        <w:tc>
          <w:tcPr>
            <w:tcW w:w="7680" w:type="dxa"/>
            <w:tcBorders>
              <w:top w:val="nil"/>
              <w:left w:val="nil"/>
              <w:bottom w:val="nil"/>
              <w:right w:val="nil"/>
            </w:tcBorders>
            <w:shd w:val="clear" w:color="auto" w:fill="auto"/>
            <w:hideMark/>
          </w:tcPr>
          <w:p w14:paraId="6BA37E6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morphology to assist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development of oral and literacy skills in English.</w:t>
            </w:r>
          </w:p>
        </w:tc>
      </w:tr>
      <w:tr w:rsidR="00B34B87" w:rsidRPr="00047861" w14:paraId="7F4BD74D" w14:textId="77777777" w:rsidTr="00585036">
        <w:trPr>
          <w:trHeight w:val="260"/>
        </w:trPr>
        <w:tc>
          <w:tcPr>
            <w:tcW w:w="1720" w:type="dxa"/>
            <w:tcBorders>
              <w:top w:val="nil"/>
              <w:left w:val="nil"/>
              <w:bottom w:val="nil"/>
              <w:right w:val="nil"/>
            </w:tcBorders>
            <w:shd w:val="clear" w:color="auto" w:fill="auto"/>
            <w:hideMark/>
          </w:tcPr>
          <w:p w14:paraId="04E4668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(2)(a)1.(ii)(III)</w:t>
            </w:r>
          </w:p>
        </w:tc>
        <w:tc>
          <w:tcPr>
            <w:tcW w:w="7680" w:type="dxa"/>
            <w:tcBorders>
              <w:top w:val="nil"/>
              <w:left w:val="nil"/>
              <w:bottom w:val="nil"/>
              <w:right w:val="nil"/>
            </w:tcBorders>
            <w:shd w:val="clear" w:color="auto" w:fill="auto"/>
            <w:hideMark/>
          </w:tcPr>
          <w:p w14:paraId="493E8A4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syntax to assist ELLs in developing written and spoken English. </w:t>
            </w:r>
          </w:p>
        </w:tc>
      </w:tr>
      <w:tr w:rsidR="00B34B87" w:rsidRPr="00047861" w14:paraId="2463904B" w14:textId="77777777" w:rsidTr="00585036">
        <w:trPr>
          <w:trHeight w:val="520"/>
        </w:trPr>
        <w:tc>
          <w:tcPr>
            <w:tcW w:w="1720" w:type="dxa"/>
            <w:tcBorders>
              <w:top w:val="nil"/>
              <w:left w:val="nil"/>
              <w:bottom w:val="nil"/>
              <w:right w:val="nil"/>
            </w:tcBorders>
            <w:shd w:val="clear" w:color="auto" w:fill="auto"/>
            <w:hideMark/>
          </w:tcPr>
          <w:p w14:paraId="1B8F9B70"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(2)(a)1.(ii)(IV)</w:t>
            </w:r>
          </w:p>
        </w:tc>
        <w:tc>
          <w:tcPr>
            <w:tcW w:w="7680" w:type="dxa"/>
            <w:tcBorders>
              <w:top w:val="nil"/>
              <w:left w:val="nil"/>
              <w:bottom w:val="nil"/>
              <w:right w:val="nil"/>
            </w:tcBorders>
            <w:shd w:val="clear" w:color="auto" w:fill="auto"/>
            <w:hideMark/>
          </w:tcPr>
          <w:p w14:paraId="6F4AD1E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understanding of semantics to assist ELLs in acquiring and productively using a wide range of vocabulary in English. </w:t>
            </w:r>
          </w:p>
        </w:tc>
      </w:tr>
      <w:tr w:rsidR="00B34B87" w:rsidRPr="00047861" w14:paraId="52EDC932" w14:textId="77777777" w:rsidTr="00585036">
        <w:trPr>
          <w:trHeight w:val="780"/>
        </w:trPr>
        <w:tc>
          <w:tcPr>
            <w:tcW w:w="1720" w:type="dxa"/>
            <w:tcBorders>
              <w:top w:val="nil"/>
              <w:left w:val="nil"/>
              <w:bottom w:val="nil"/>
              <w:right w:val="nil"/>
            </w:tcBorders>
            <w:shd w:val="clear" w:color="auto" w:fill="auto"/>
            <w:hideMark/>
          </w:tcPr>
          <w:p w14:paraId="1AA34D03"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(2)(a)1.(ii)(V)</w:t>
            </w:r>
          </w:p>
        </w:tc>
        <w:tc>
          <w:tcPr>
            <w:tcW w:w="7680" w:type="dxa"/>
            <w:tcBorders>
              <w:top w:val="nil"/>
              <w:left w:val="nil"/>
              <w:bottom w:val="nil"/>
              <w:right w:val="nil"/>
            </w:tcBorders>
            <w:shd w:val="clear" w:color="auto" w:fill="auto"/>
            <w:hideMark/>
          </w:tcPr>
          <w:p w14:paraId="05CE35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pragmatics to help ELLs communicate effectively and use English appropriately for a variety of purposes in spoken and written language, and in formal and informal settings. </w:t>
            </w:r>
          </w:p>
        </w:tc>
      </w:tr>
      <w:tr w:rsidR="00B34B87" w:rsidRPr="00047861" w14:paraId="424798EE" w14:textId="77777777" w:rsidTr="00585036">
        <w:trPr>
          <w:trHeight w:val="260"/>
        </w:trPr>
        <w:tc>
          <w:tcPr>
            <w:tcW w:w="1720" w:type="dxa"/>
            <w:tcBorders>
              <w:top w:val="nil"/>
              <w:left w:val="nil"/>
              <w:bottom w:val="nil"/>
              <w:right w:val="nil"/>
            </w:tcBorders>
            <w:shd w:val="clear" w:color="auto" w:fill="auto"/>
            <w:hideMark/>
          </w:tcPr>
          <w:p w14:paraId="074C687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(2)(a)1.(ii)(VI)</w:t>
            </w:r>
          </w:p>
        </w:tc>
        <w:tc>
          <w:tcPr>
            <w:tcW w:w="7680" w:type="dxa"/>
            <w:tcBorders>
              <w:top w:val="nil"/>
              <w:left w:val="nil"/>
              <w:bottom w:val="nil"/>
              <w:right w:val="nil"/>
            </w:tcBorders>
            <w:shd w:val="clear" w:color="auto" w:fill="auto"/>
            <w:hideMark/>
          </w:tcPr>
          <w:p w14:paraId="19508D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Help ELLs develop social and academic language skills in English</w:t>
            </w:r>
          </w:p>
        </w:tc>
      </w:tr>
      <w:tr w:rsidR="00B34B87" w:rsidRPr="00047861" w14:paraId="7026C79D" w14:textId="77777777" w:rsidTr="00585036">
        <w:trPr>
          <w:trHeight w:val="260"/>
        </w:trPr>
        <w:tc>
          <w:tcPr>
            <w:tcW w:w="1720" w:type="dxa"/>
            <w:tcBorders>
              <w:top w:val="nil"/>
              <w:left w:val="nil"/>
              <w:bottom w:val="nil"/>
              <w:right w:val="nil"/>
            </w:tcBorders>
            <w:shd w:val="clear" w:color="auto" w:fill="auto"/>
            <w:hideMark/>
          </w:tcPr>
          <w:p w14:paraId="4FC2C3A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(2)(a)1.(ii)(VII)</w:t>
            </w:r>
          </w:p>
        </w:tc>
        <w:tc>
          <w:tcPr>
            <w:tcW w:w="7680" w:type="dxa"/>
            <w:tcBorders>
              <w:top w:val="nil"/>
              <w:left w:val="nil"/>
              <w:bottom w:val="nil"/>
              <w:right w:val="nil"/>
            </w:tcBorders>
            <w:shd w:val="clear" w:color="auto" w:fill="auto"/>
            <w:hideMark/>
          </w:tcPr>
          <w:p w14:paraId="7DD85AF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Model appropriate oral and written communications. </w:t>
            </w:r>
          </w:p>
        </w:tc>
      </w:tr>
      <w:tr w:rsidR="00B34B87" w:rsidRPr="00047861" w14:paraId="65B1BAE1" w14:textId="77777777" w:rsidTr="00585036">
        <w:trPr>
          <w:trHeight w:val="260"/>
        </w:trPr>
        <w:tc>
          <w:tcPr>
            <w:tcW w:w="1720" w:type="dxa"/>
            <w:tcBorders>
              <w:top w:val="nil"/>
              <w:left w:val="nil"/>
              <w:bottom w:val="nil"/>
              <w:right w:val="nil"/>
            </w:tcBorders>
            <w:shd w:val="clear" w:color="auto" w:fill="auto"/>
            <w:hideMark/>
          </w:tcPr>
          <w:p w14:paraId="1AC4C50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w:t>
            </w:r>
          </w:p>
        </w:tc>
        <w:tc>
          <w:tcPr>
            <w:tcW w:w="7680" w:type="dxa"/>
            <w:tcBorders>
              <w:top w:val="nil"/>
              <w:left w:val="nil"/>
              <w:bottom w:val="nil"/>
              <w:right w:val="nil"/>
            </w:tcBorders>
            <w:shd w:val="clear" w:color="auto" w:fill="auto"/>
            <w:hideMark/>
          </w:tcPr>
          <w:p w14:paraId="09C856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rich exposure to English and multiple opportunities for meaningful interaction. </w:t>
            </w:r>
          </w:p>
        </w:tc>
      </w:tr>
      <w:tr w:rsidR="00B34B87" w:rsidRPr="00047861" w14:paraId="52C03B50" w14:textId="77777777" w:rsidTr="00585036">
        <w:trPr>
          <w:trHeight w:val="260"/>
        </w:trPr>
        <w:tc>
          <w:tcPr>
            <w:tcW w:w="1720" w:type="dxa"/>
            <w:tcBorders>
              <w:top w:val="nil"/>
              <w:left w:val="nil"/>
              <w:bottom w:val="nil"/>
              <w:right w:val="nil"/>
            </w:tcBorders>
            <w:shd w:val="clear" w:color="auto" w:fill="auto"/>
            <w:hideMark/>
          </w:tcPr>
          <w:p w14:paraId="6E5B44F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(2)(a)2.(ii)(II)</w:t>
            </w:r>
          </w:p>
        </w:tc>
        <w:tc>
          <w:tcPr>
            <w:tcW w:w="7680" w:type="dxa"/>
            <w:tcBorders>
              <w:top w:val="nil"/>
              <w:left w:val="nil"/>
              <w:bottom w:val="nil"/>
              <w:right w:val="nil"/>
            </w:tcBorders>
            <w:shd w:val="clear" w:color="auto" w:fill="auto"/>
            <w:hideMark/>
          </w:tcPr>
          <w:p w14:paraId="3E72BCC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comprehensible input and scaffolding. </w:t>
            </w:r>
          </w:p>
        </w:tc>
      </w:tr>
      <w:tr w:rsidR="00B34B87" w:rsidRPr="00047861" w14:paraId="5A9D254B" w14:textId="77777777" w:rsidTr="00585036">
        <w:trPr>
          <w:trHeight w:val="260"/>
        </w:trPr>
        <w:tc>
          <w:tcPr>
            <w:tcW w:w="1720" w:type="dxa"/>
            <w:tcBorders>
              <w:top w:val="nil"/>
              <w:left w:val="nil"/>
              <w:bottom w:val="nil"/>
              <w:right w:val="nil"/>
            </w:tcBorders>
            <w:shd w:val="clear" w:color="auto" w:fill="auto"/>
            <w:hideMark/>
          </w:tcPr>
          <w:p w14:paraId="33B047E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(2)(a)2.(ii)(III)</w:t>
            </w:r>
          </w:p>
        </w:tc>
        <w:tc>
          <w:tcPr>
            <w:tcW w:w="7680" w:type="dxa"/>
            <w:tcBorders>
              <w:top w:val="nil"/>
              <w:left w:val="nil"/>
              <w:bottom w:val="nil"/>
              <w:right w:val="nil"/>
            </w:tcBorders>
            <w:shd w:val="clear" w:color="auto" w:fill="auto"/>
            <w:hideMark/>
          </w:tcPr>
          <w:p w14:paraId="0CC41D1A"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current theories and research in language and literacy development. </w:t>
            </w:r>
          </w:p>
        </w:tc>
      </w:tr>
      <w:tr w:rsidR="00B34B87" w:rsidRPr="00047861" w14:paraId="77AD5E55" w14:textId="77777777" w:rsidTr="00585036">
        <w:trPr>
          <w:trHeight w:val="260"/>
        </w:trPr>
        <w:tc>
          <w:tcPr>
            <w:tcW w:w="1720" w:type="dxa"/>
            <w:tcBorders>
              <w:top w:val="nil"/>
              <w:left w:val="nil"/>
              <w:bottom w:val="nil"/>
              <w:right w:val="nil"/>
            </w:tcBorders>
            <w:shd w:val="clear" w:color="auto" w:fill="auto"/>
            <w:hideMark/>
          </w:tcPr>
          <w:p w14:paraId="59AC869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(2)(a)2.(ii)(IV)</w:t>
            </w:r>
          </w:p>
        </w:tc>
        <w:tc>
          <w:tcPr>
            <w:tcW w:w="7680" w:type="dxa"/>
            <w:tcBorders>
              <w:top w:val="nil"/>
              <w:left w:val="nil"/>
              <w:bottom w:val="nil"/>
              <w:right w:val="nil"/>
            </w:tcBorders>
            <w:shd w:val="clear" w:color="auto" w:fill="auto"/>
            <w:hideMark/>
          </w:tcPr>
          <w:p w14:paraId="4AB408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Build on the processes and stages of English language and literacy development. </w:t>
            </w:r>
          </w:p>
        </w:tc>
      </w:tr>
      <w:tr w:rsidR="00B34B87" w:rsidRPr="00047861" w14:paraId="02FCDF3F" w14:textId="77777777" w:rsidTr="00585036">
        <w:trPr>
          <w:trHeight w:val="260"/>
        </w:trPr>
        <w:tc>
          <w:tcPr>
            <w:tcW w:w="1720" w:type="dxa"/>
            <w:tcBorders>
              <w:top w:val="nil"/>
              <w:left w:val="nil"/>
              <w:bottom w:val="nil"/>
              <w:right w:val="nil"/>
            </w:tcBorders>
            <w:shd w:val="clear" w:color="auto" w:fill="auto"/>
            <w:hideMark/>
          </w:tcPr>
          <w:p w14:paraId="5108CFF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w:t>
            </w:r>
          </w:p>
        </w:tc>
        <w:tc>
          <w:tcPr>
            <w:tcW w:w="7680" w:type="dxa"/>
            <w:tcBorders>
              <w:top w:val="nil"/>
              <w:left w:val="nil"/>
              <w:bottom w:val="nil"/>
              <w:right w:val="nil"/>
            </w:tcBorders>
            <w:shd w:val="clear" w:color="auto" w:fill="auto"/>
            <w:hideMark/>
          </w:tcPr>
          <w:p w14:paraId="5A1F6F4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Build on the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home language(s) and language varieties as a foundation for learning English.</w:t>
            </w:r>
          </w:p>
        </w:tc>
      </w:tr>
      <w:tr w:rsidR="00B34B87" w:rsidRPr="00047861" w14:paraId="78C30D4E" w14:textId="77777777" w:rsidTr="00585036">
        <w:trPr>
          <w:trHeight w:val="260"/>
        </w:trPr>
        <w:tc>
          <w:tcPr>
            <w:tcW w:w="1720" w:type="dxa"/>
            <w:tcBorders>
              <w:top w:val="nil"/>
              <w:left w:val="nil"/>
              <w:bottom w:val="nil"/>
              <w:right w:val="nil"/>
            </w:tcBorders>
            <w:shd w:val="clear" w:color="auto" w:fill="auto"/>
            <w:hideMark/>
          </w:tcPr>
          <w:p w14:paraId="3A0D2F4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w:t>
            </w:r>
          </w:p>
        </w:tc>
        <w:tc>
          <w:tcPr>
            <w:tcW w:w="7680" w:type="dxa"/>
            <w:tcBorders>
              <w:top w:val="nil"/>
              <w:left w:val="nil"/>
              <w:bottom w:val="nil"/>
              <w:right w:val="nil"/>
            </w:tcBorders>
            <w:shd w:val="clear" w:color="auto" w:fill="auto"/>
            <w:hideMark/>
          </w:tcPr>
          <w:p w14:paraId="26DC9EC1"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Apply knowledge of sociocultural and political variables to facilitate the process of learning English.</w:t>
            </w:r>
          </w:p>
        </w:tc>
      </w:tr>
      <w:tr w:rsidR="00B34B87" w:rsidRPr="00047861" w14:paraId="11867462" w14:textId="77777777" w:rsidTr="00585036">
        <w:trPr>
          <w:trHeight w:val="260"/>
        </w:trPr>
        <w:tc>
          <w:tcPr>
            <w:tcW w:w="1720" w:type="dxa"/>
            <w:tcBorders>
              <w:top w:val="nil"/>
              <w:left w:val="nil"/>
              <w:bottom w:val="nil"/>
              <w:right w:val="nil"/>
            </w:tcBorders>
            <w:shd w:val="clear" w:color="auto" w:fill="auto"/>
            <w:hideMark/>
          </w:tcPr>
          <w:p w14:paraId="6DE2563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(2)(a)2.(ii)(VII)</w:t>
            </w:r>
          </w:p>
        </w:tc>
        <w:tc>
          <w:tcPr>
            <w:tcW w:w="7680" w:type="dxa"/>
            <w:tcBorders>
              <w:top w:val="nil"/>
              <w:left w:val="nil"/>
              <w:bottom w:val="nil"/>
              <w:right w:val="nil"/>
            </w:tcBorders>
            <w:shd w:val="clear" w:color="auto" w:fill="auto"/>
            <w:hideMark/>
          </w:tcPr>
          <w:p w14:paraId="1F12063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the role of individual learner variables in the process of learning English. </w:t>
            </w:r>
          </w:p>
        </w:tc>
      </w:tr>
      <w:tr w:rsidR="00B34B87" w:rsidRPr="00047861" w14:paraId="3622BB8C" w14:textId="77777777" w:rsidTr="00585036">
        <w:trPr>
          <w:trHeight w:val="260"/>
        </w:trPr>
        <w:tc>
          <w:tcPr>
            <w:tcW w:w="1720" w:type="dxa"/>
            <w:tcBorders>
              <w:top w:val="nil"/>
              <w:left w:val="nil"/>
              <w:bottom w:val="nil"/>
              <w:right w:val="nil"/>
            </w:tcBorders>
            <w:shd w:val="clear" w:color="auto" w:fill="auto"/>
            <w:hideMark/>
          </w:tcPr>
          <w:p w14:paraId="6E2B90B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(2)(a)2.(ii)(VIII)</w:t>
            </w:r>
          </w:p>
        </w:tc>
        <w:tc>
          <w:tcPr>
            <w:tcW w:w="7680" w:type="dxa"/>
            <w:tcBorders>
              <w:top w:val="nil"/>
              <w:left w:val="nil"/>
              <w:bottom w:val="nil"/>
              <w:right w:val="nil"/>
            </w:tcBorders>
            <w:shd w:val="clear" w:color="auto" w:fill="auto"/>
            <w:hideMark/>
          </w:tcPr>
          <w:p w14:paraId="185CAB4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Help ELLs develop effective language learning strategies.</w:t>
            </w:r>
          </w:p>
        </w:tc>
      </w:tr>
      <w:tr w:rsidR="00B34B87" w:rsidRPr="00047861" w14:paraId="3546B9BB" w14:textId="77777777" w:rsidTr="00585036">
        <w:trPr>
          <w:trHeight w:val="260"/>
        </w:trPr>
        <w:tc>
          <w:tcPr>
            <w:tcW w:w="1720" w:type="dxa"/>
            <w:tcBorders>
              <w:top w:val="nil"/>
              <w:left w:val="nil"/>
              <w:bottom w:val="nil"/>
              <w:right w:val="nil"/>
            </w:tcBorders>
            <w:shd w:val="clear" w:color="auto" w:fill="auto"/>
            <w:hideMark/>
          </w:tcPr>
          <w:p w14:paraId="6D81C90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w:t>
            </w:r>
          </w:p>
        </w:tc>
        <w:tc>
          <w:tcPr>
            <w:tcW w:w="7680" w:type="dxa"/>
            <w:tcBorders>
              <w:top w:val="nil"/>
              <w:left w:val="nil"/>
              <w:bottom w:val="nil"/>
              <w:right w:val="nil"/>
            </w:tcBorders>
            <w:shd w:val="clear" w:color="auto" w:fill="auto"/>
            <w:hideMark/>
          </w:tcPr>
          <w:p w14:paraId="2709928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Maintain a climate of respect for all cultures.</w:t>
            </w:r>
          </w:p>
        </w:tc>
      </w:tr>
      <w:tr w:rsidR="00B34B87" w:rsidRPr="00047861" w14:paraId="1888745B" w14:textId="77777777" w:rsidTr="00585036">
        <w:trPr>
          <w:trHeight w:val="260"/>
        </w:trPr>
        <w:tc>
          <w:tcPr>
            <w:tcW w:w="1720" w:type="dxa"/>
            <w:tcBorders>
              <w:top w:val="nil"/>
              <w:left w:val="nil"/>
              <w:bottom w:val="nil"/>
              <w:right w:val="nil"/>
            </w:tcBorders>
            <w:shd w:val="clear" w:color="auto" w:fill="auto"/>
            <w:hideMark/>
          </w:tcPr>
          <w:p w14:paraId="7550045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(2)(b)1.(ii)(II)</w:t>
            </w:r>
          </w:p>
        </w:tc>
        <w:tc>
          <w:tcPr>
            <w:tcW w:w="7680" w:type="dxa"/>
            <w:tcBorders>
              <w:top w:val="nil"/>
              <w:left w:val="nil"/>
              <w:bottom w:val="nil"/>
              <w:right w:val="nil"/>
            </w:tcBorders>
            <w:shd w:val="clear" w:color="auto" w:fill="auto"/>
            <w:hideMark/>
          </w:tcPr>
          <w:p w14:paraId="19C43DE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Help ELLs deal with discrimination. </w:t>
            </w:r>
          </w:p>
        </w:tc>
      </w:tr>
      <w:tr w:rsidR="00B34B87" w:rsidRPr="00047861" w14:paraId="4025AC00" w14:textId="77777777" w:rsidTr="00585036">
        <w:trPr>
          <w:trHeight w:val="260"/>
        </w:trPr>
        <w:tc>
          <w:tcPr>
            <w:tcW w:w="1720" w:type="dxa"/>
            <w:tcBorders>
              <w:top w:val="nil"/>
              <w:left w:val="nil"/>
              <w:bottom w:val="nil"/>
              <w:right w:val="nil"/>
            </w:tcBorders>
            <w:shd w:val="clear" w:color="auto" w:fill="auto"/>
            <w:hideMark/>
          </w:tcPr>
          <w:p w14:paraId="45E496EF"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(2)(b)1.(ii)(III)</w:t>
            </w:r>
          </w:p>
        </w:tc>
        <w:tc>
          <w:tcPr>
            <w:tcW w:w="7680" w:type="dxa"/>
            <w:tcBorders>
              <w:top w:val="nil"/>
              <w:left w:val="nil"/>
              <w:bottom w:val="nil"/>
              <w:right w:val="nil"/>
            </w:tcBorders>
            <w:shd w:val="clear" w:color="auto" w:fill="auto"/>
            <w:hideMark/>
          </w:tcPr>
          <w:p w14:paraId="6D7F1A6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Support ELLs and families in valuing their own cultures. </w:t>
            </w:r>
          </w:p>
        </w:tc>
      </w:tr>
      <w:tr w:rsidR="00B34B87" w:rsidRPr="00047861" w14:paraId="1D610F62" w14:textId="77777777" w:rsidTr="00585036">
        <w:trPr>
          <w:trHeight w:val="260"/>
        </w:trPr>
        <w:tc>
          <w:tcPr>
            <w:tcW w:w="1720" w:type="dxa"/>
            <w:tcBorders>
              <w:top w:val="nil"/>
              <w:left w:val="nil"/>
              <w:bottom w:val="nil"/>
              <w:right w:val="nil"/>
            </w:tcBorders>
            <w:shd w:val="clear" w:color="auto" w:fill="auto"/>
            <w:hideMark/>
          </w:tcPr>
          <w:p w14:paraId="0044652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(2)(b)(ii)(IV)</w:t>
            </w:r>
          </w:p>
        </w:tc>
        <w:tc>
          <w:tcPr>
            <w:tcW w:w="7680" w:type="dxa"/>
            <w:tcBorders>
              <w:top w:val="nil"/>
              <w:left w:val="nil"/>
              <w:bottom w:val="nil"/>
              <w:right w:val="nil"/>
            </w:tcBorders>
            <w:shd w:val="clear" w:color="auto" w:fill="auto"/>
            <w:hideMark/>
          </w:tcPr>
          <w:p w14:paraId="5AE8506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Locate resources for communicating with families. </w:t>
            </w:r>
          </w:p>
        </w:tc>
      </w:tr>
      <w:tr w:rsidR="00B34B87" w:rsidRPr="00047861" w14:paraId="21180CF9" w14:textId="77777777" w:rsidTr="00585036">
        <w:trPr>
          <w:trHeight w:val="260"/>
        </w:trPr>
        <w:tc>
          <w:tcPr>
            <w:tcW w:w="1720" w:type="dxa"/>
            <w:tcBorders>
              <w:top w:val="nil"/>
              <w:left w:val="nil"/>
              <w:bottom w:val="nil"/>
              <w:right w:val="nil"/>
            </w:tcBorders>
            <w:shd w:val="clear" w:color="auto" w:fill="auto"/>
            <w:hideMark/>
          </w:tcPr>
          <w:p w14:paraId="2F97D88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w:t>
            </w:r>
          </w:p>
        </w:tc>
        <w:tc>
          <w:tcPr>
            <w:tcW w:w="7680" w:type="dxa"/>
            <w:tcBorders>
              <w:top w:val="nil"/>
              <w:left w:val="nil"/>
              <w:bottom w:val="nil"/>
              <w:right w:val="nil"/>
            </w:tcBorders>
            <w:shd w:val="clear" w:color="auto" w:fill="auto"/>
            <w:hideMark/>
          </w:tcPr>
          <w:p w14:paraId="6F5B6AAB"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 range of resources, including the Internet, to learn about world cultures and apply that learning to instruction. </w:t>
            </w:r>
          </w:p>
        </w:tc>
      </w:tr>
      <w:tr w:rsidR="00B34B87" w:rsidRPr="00047861" w14:paraId="35774937" w14:textId="77777777" w:rsidTr="00585036">
        <w:trPr>
          <w:trHeight w:val="260"/>
        </w:trPr>
        <w:tc>
          <w:tcPr>
            <w:tcW w:w="1720" w:type="dxa"/>
            <w:tcBorders>
              <w:top w:val="nil"/>
              <w:left w:val="nil"/>
              <w:bottom w:val="nil"/>
              <w:right w:val="nil"/>
            </w:tcBorders>
            <w:shd w:val="clear" w:color="auto" w:fill="auto"/>
            <w:hideMark/>
          </w:tcPr>
          <w:p w14:paraId="32B660D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(2)(b)2.(ii)(II)</w:t>
            </w:r>
          </w:p>
        </w:tc>
        <w:tc>
          <w:tcPr>
            <w:tcW w:w="7680" w:type="dxa"/>
            <w:tcBorders>
              <w:top w:val="nil"/>
              <w:left w:val="nil"/>
              <w:bottom w:val="nil"/>
              <w:right w:val="nil"/>
            </w:tcBorders>
            <w:shd w:val="clear" w:color="auto" w:fill="auto"/>
            <w:hideMark/>
          </w:tcPr>
          <w:p w14:paraId="19ADA3F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Implement activities and/or cultural events that promote the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cultures and foster their learning. </w:t>
            </w:r>
          </w:p>
        </w:tc>
      </w:tr>
      <w:tr w:rsidR="00B34B87" w:rsidRPr="00047861" w14:paraId="06E36C26" w14:textId="77777777" w:rsidTr="00585036">
        <w:trPr>
          <w:trHeight w:val="260"/>
        </w:trPr>
        <w:tc>
          <w:tcPr>
            <w:tcW w:w="1720" w:type="dxa"/>
            <w:tcBorders>
              <w:top w:val="nil"/>
              <w:left w:val="nil"/>
              <w:bottom w:val="nil"/>
              <w:right w:val="nil"/>
            </w:tcBorders>
            <w:shd w:val="clear" w:color="auto" w:fill="auto"/>
            <w:hideMark/>
          </w:tcPr>
          <w:p w14:paraId="3C4095B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(2)(b)2.(ii)(III)</w:t>
            </w:r>
          </w:p>
        </w:tc>
        <w:tc>
          <w:tcPr>
            <w:tcW w:w="7680" w:type="dxa"/>
            <w:tcBorders>
              <w:top w:val="nil"/>
              <w:left w:val="nil"/>
              <w:bottom w:val="nil"/>
              <w:right w:val="nil"/>
            </w:tcBorders>
            <w:shd w:val="clear" w:color="auto" w:fill="auto"/>
            <w:hideMark/>
          </w:tcPr>
          <w:p w14:paraId="14BBE2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Include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cultural experience when building background for instruction. </w:t>
            </w:r>
          </w:p>
        </w:tc>
      </w:tr>
      <w:tr w:rsidR="00B34B87" w:rsidRPr="00047861" w14:paraId="2320874F" w14:textId="77777777" w:rsidTr="00585036">
        <w:trPr>
          <w:trHeight w:val="260"/>
        </w:trPr>
        <w:tc>
          <w:tcPr>
            <w:tcW w:w="1720" w:type="dxa"/>
            <w:tcBorders>
              <w:top w:val="nil"/>
              <w:left w:val="nil"/>
              <w:bottom w:val="nil"/>
              <w:right w:val="nil"/>
            </w:tcBorders>
            <w:shd w:val="clear" w:color="auto" w:fill="auto"/>
            <w:hideMark/>
          </w:tcPr>
          <w:p w14:paraId="5DB89870"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w:t>
            </w:r>
          </w:p>
        </w:tc>
        <w:tc>
          <w:tcPr>
            <w:tcW w:w="7680" w:type="dxa"/>
            <w:tcBorders>
              <w:top w:val="nil"/>
              <w:left w:val="nil"/>
              <w:bottom w:val="nil"/>
              <w:right w:val="nil"/>
            </w:tcBorders>
            <w:shd w:val="clear" w:color="auto" w:fill="auto"/>
            <w:hideMark/>
          </w:tcPr>
          <w:p w14:paraId="0DBCE81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standards-based ESL and content instruction based on the Alabama Courses of Study for English language arts, mathematics, science, and social studies in collaboration with colleagues.</w:t>
            </w:r>
          </w:p>
        </w:tc>
      </w:tr>
      <w:tr w:rsidR="00B34B87" w:rsidRPr="00047861" w14:paraId="3F874DB4" w14:textId="77777777" w:rsidTr="00585036">
        <w:trPr>
          <w:trHeight w:val="260"/>
        </w:trPr>
        <w:tc>
          <w:tcPr>
            <w:tcW w:w="1720" w:type="dxa"/>
            <w:tcBorders>
              <w:top w:val="nil"/>
              <w:left w:val="nil"/>
              <w:bottom w:val="nil"/>
              <w:right w:val="nil"/>
            </w:tcBorders>
            <w:shd w:val="clear" w:color="auto" w:fill="auto"/>
            <w:hideMark/>
          </w:tcPr>
          <w:p w14:paraId="31F3AA1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(2)(c)1.(ii)(II)</w:t>
            </w:r>
          </w:p>
        </w:tc>
        <w:tc>
          <w:tcPr>
            <w:tcW w:w="7680" w:type="dxa"/>
            <w:tcBorders>
              <w:top w:val="nil"/>
              <w:left w:val="nil"/>
              <w:bottom w:val="nil"/>
              <w:right w:val="nil"/>
            </w:tcBorders>
            <w:shd w:val="clear" w:color="auto" w:fill="auto"/>
            <w:hideMark/>
          </w:tcPr>
          <w:p w14:paraId="6BD0ACE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Create environments that promote standards-based language learning in supportive, accepting classrooms and schools. </w:t>
            </w:r>
          </w:p>
        </w:tc>
      </w:tr>
      <w:tr w:rsidR="00B34B87" w:rsidRPr="00047861" w14:paraId="36730690" w14:textId="77777777" w:rsidTr="00585036">
        <w:trPr>
          <w:trHeight w:val="260"/>
        </w:trPr>
        <w:tc>
          <w:tcPr>
            <w:tcW w:w="1720" w:type="dxa"/>
            <w:tcBorders>
              <w:top w:val="nil"/>
              <w:left w:val="nil"/>
              <w:bottom w:val="nil"/>
              <w:right w:val="nil"/>
            </w:tcBorders>
            <w:shd w:val="clear" w:color="auto" w:fill="auto"/>
            <w:hideMark/>
          </w:tcPr>
          <w:p w14:paraId="44BCB60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lastRenderedPageBreak/>
              <w:t>(2)(c)1.(ii)(III)</w:t>
            </w:r>
          </w:p>
        </w:tc>
        <w:tc>
          <w:tcPr>
            <w:tcW w:w="7680" w:type="dxa"/>
            <w:tcBorders>
              <w:top w:val="nil"/>
              <w:left w:val="nil"/>
              <w:bottom w:val="nil"/>
              <w:right w:val="nil"/>
            </w:tcBorders>
            <w:shd w:val="clear" w:color="auto" w:fill="auto"/>
            <w:hideMark/>
          </w:tcPr>
          <w:p w14:paraId="16A0EB64"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Plan differentiated learning experiences based on assessment of English and first language proficiency, learning styles, and prior formal educational experiences </w:t>
            </w:r>
            <w:proofErr w:type="gramStart"/>
            <w:r w:rsidRPr="00047861">
              <w:rPr>
                <w:rFonts w:ascii="Arial Narrow" w:hAnsi="Arial Narrow"/>
                <w:color w:val="000000"/>
                <w:sz w:val="22"/>
                <w:szCs w:val="22"/>
              </w:rPr>
              <w:t>and  knowledge</w:t>
            </w:r>
            <w:proofErr w:type="gramEnd"/>
            <w:r w:rsidRPr="00047861">
              <w:rPr>
                <w:rFonts w:ascii="Arial Narrow" w:hAnsi="Arial Narrow"/>
                <w:color w:val="000000"/>
                <w:sz w:val="22"/>
                <w:szCs w:val="22"/>
              </w:rPr>
              <w:t>.</w:t>
            </w:r>
          </w:p>
        </w:tc>
      </w:tr>
      <w:tr w:rsidR="00B34B87" w:rsidRPr="00047861" w14:paraId="3AFCFF65" w14:textId="77777777" w:rsidTr="00585036">
        <w:trPr>
          <w:trHeight w:val="260"/>
        </w:trPr>
        <w:tc>
          <w:tcPr>
            <w:tcW w:w="1720" w:type="dxa"/>
            <w:tcBorders>
              <w:top w:val="nil"/>
              <w:left w:val="nil"/>
              <w:bottom w:val="nil"/>
              <w:right w:val="nil"/>
            </w:tcBorders>
            <w:shd w:val="clear" w:color="auto" w:fill="auto"/>
            <w:hideMark/>
          </w:tcPr>
          <w:p w14:paraId="75CF94B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(2)(c)1.(ii)(IV)</w:t>
            </w:r>
          </w:p>
        </w:tc>
        <w:tc>
          <w:tcPr>
            <w:tcW w:w="7680" w:type="dxa"/>
            <w:tcBorders>
              <w:top w:val="nil"/>
              <w:left w:val="nil"/>
              <w:bottom w:val="nil"/>
              <w:right w:val="nil"/>
            </w:tcBorders>
            <w:shd w:val="clear" w:color="auto" w:fill="auto"/>
            <w:hideMark/>
          </w:tcPr>
          <w:p w14:paraId="3789C2A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Plan for particular needs of students with limited formal schooling. </w:t>
            </w:r>
          </w:p>
        </w:tc>
      </w:tr>
      <w:tr w:rsidR="00B34B87" w:rsidRPr="00047861" w14:paraId="727E9993" w14:textId="77777777" w:rsidTr="00585036">
        <w:trPr>
          <w:trHeight w:val="260"/>
        </w:trPr>
        <w:tc>
          <w:tcPr>
            <w:tcW w:w="1720" w:type="dxa"/>
            <w:tcBorders>
              <w:top w:val="nil"/>
              <w:left w:val="nil"/>
              <w:bottom w:val="nil"/>
              <w:right w:val="nil"/>
            </w:tcBorders>
            <w:shd w:val="clear" w:color="auto" w:fill="auto"/>
            <w:hideMark/>
          </w:tcPr>
          <w:p w14:paraId="16DE9C2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w:t>
            </w:r>
          </w:p>
        </w:tc>
        <w:tc>
          <w:tcPr>
            <w:tcW w:w="7680" w:type="dxa"/>
            <w:tcBorders>
              <w:top w:val="nil"/>
              <w:left w:val="nil"/>
              <w:bottom w:val="nil"/>
              <w:right w:val="nil"/>
            </w:tcBorders>
            <w:shd w:val="clear" w:color="auto" w:fill="auto"/>
            <w:hideMark/>
          </w:tcPr>
          <w:p w14:paraId="75199BE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Develop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listening and speaking skills for a variety of academic and social purposes. </w:t>
            </w:r>
          </w:p>
        </w:tc>
      </w:tr>
      <w:tr w:rsidR="00B34B87" w:rsidRPr="00047861" w14:paraId="4316A311" w14:textId="77777777" w:rsidTr="00585036">
        <w:trPr>
          <w:trHeight w:val="260"/>
        </w:trPr>
        <w:tc>
          <w:tcPr>
            <w:tcW w:w="1720" w:type="dxa"/>
            <w:tcBorders>
              <w:top w:val="nil"/>
              <w:left w:val="nil"/>
              <w:bottom w:val="nil"/>
              <w:right w:val="nil"/>
            </w:tcBorders>
            <w:shd w:val="clear" w:color="auto" w:fill="auto"/>
            <w:hideMark/>
          </w:tcPr>
          <w:p w14:paraId="7DD6802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(2)(c)2.(ii)(II)</w:t>
            </w:r>
          </w:p>
        </w:tc>
        <w:tc>
          <w:tcPr>
            <w:tcW w:w="7680" w:type="dxa"/>
            <w:tcBorders>
              <w:top w:val="nil"/>
              <w:left w:val="nil"/>
              <w:bottom w:val="nil"/>
              <w:right w:val="nil"/>
            </w:tcBorders>
            <w:shd w:val="clear" w:color="auto" w:fill="auto"/>
            <w:hideMark/>
          </w:tcPr>
          <w:p w14:paraId="28FE693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standards-based instruction that builds upon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oral English to support them in learning to read and write.</w:t>
            </w:r>
          </w:p>
        </w:tc>
      </w:tr>
      <w:tr w:rsidR="00B34B87" w:rsidRPr="00047861" w14:paraId="56889BA0" w14:textId="77777777" w:rsidTr="00585036">
        <w:trPr>
          <w:trHeight w:val="260"/>
        </w:trPr>
        <w:tc>
          <w:tcPr>
            <w:tcW w:w="1720" w:type="dxa"/>
            <w:tcBorders>
              <w:top w:val="nil"/>
              <w:left w:val="nil"/>
              <w:bottom w:val="nil"/>
              <w:right w:val="nil"/>
            </w:tcBorders>
            <w:shd w:val="clear" w:color="auto" w:fill="auto"/>
            <w:hideMark/>
          </w:tcPr>
          <w:p w14:paraId="567A9F5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(2)(c)2.(ii)(III)</w:t>
            </w:r>
          </w:p>
        </w:tc>
        <w:tc>
          <w:tcPr>
            <w:tcW w:w="7680" w:type="dxa"/>
            <w:tcBorders>
              <w:top w:val="nil"/>
              <w:left w:val="nil"/>
              <w:bottom w:val="nil"/>
              <w:right w:val="nil"/>
            </w:tcBorders>
            <w:shd w:val="clear" w:color="auto" w:fill="auto"/>
            <w:hideMark/>
          </w:tcPr>
          <w:p w14:paraId="393F901E"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Provide accommodations for ELLs in standards-based reading instruction.</w:t>
            </w:r>
          </w:p>
        </w:tc>
      </w:tr>
      <w:tr w:rsidR="00B34B87" w:rsidRPr="00047861" w14:paraId="79485BCE" w14:textId="77777777" w:rsidTr="00585036">
        <w:trPr>
          <w:trHeight w:val="260"/>
        </w:trPr>
        <w:tc>
          <w:tcPr>
            <w:tcW w:w="1720" w:type="dxa"/>
            <w:tcBorders>
              <w:top w:val="nil"/>
              <w:left w:val="nil"/>
              <w:bottom w:val="nil"/>
              <w:right w:val="nil"/>
            </w:tcBorders>
            <w:shd w:val="clear" w:color="auto" w:fill="auto"/>
            <w:hideMark/>
          </w:tcPr>
          <w:p w14:paraId="51C722F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(2)(c)2.(ii)(IV)</w:t>
            </w:r>
          </w:p>
        </w:tc>
        <w:tc>
          <w:tcPr>
            <w:tcW w:w="7680" w:type="dxa"/>
            <w:tcBorders>
              <w:top w:val="nil"/>
              <w:left w:val="nil"/>
              <w:bottom w:val="nil"/>
              <w:right w:val="nil"/>
            </w:tcBorders>
            <w:shd w:val="clear" w:color="auto" w:fill="auto"/>
            <w:hideMark/>
          </w:tcPr>
          <w:p w14:paraId="5F952F6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Provide accommodations for ELLs in standards-based writing instruction.</w:t>
            </w:r>
          </w:p>
        </w:tc>
      </w:tr>
      <w:tr w:rsidR="00B34B87" w:rsidRPr="00047861" w14:paraId="4B46B7AC" w14:textId="77777777" w:rsidTr="00585036">
        <w:trPr>
          <w:trHeight w:val="260"/>
        </w:trPr>
        <w:tc>
          <w:tcPr>
            <w:tcW w:w="1720" w:type="dxa"/>
            <w:tcBorders>
              <w:top w:val="nil"/>
              <w:left w:val="nil"/>
              <w:bottom w:val="nil"/>
              <w:right w:val="nil"/>
            </w:tcBorders>
            <w:shd w:val="clear" w:color="auto" w:fill="auto"/>
            <w:hideMark/>
          </w:tcPr>
          <w:p w14:paraId="67F6E26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(2)(c)2.(ii)(V)</w:t>
            </w:r>
          </w:p>
        </w:tc>
        <w:tc>
          <w:tcPr>
            <w:tcW w:w="7680" w:type="dxa"/>
            <w:tcBorders>
              <w:top w:val="nil"/>
              <w:left w:val="nil"/>
              <w:bottom w:val="nil"/>
              <w:right w:val="nil"/>
            </w:tcBorders>
            <w:shd w:val="clear" w:color="auto" w:fill="auto"/>
            <w:hideMark/>
          </w:tcPr>
          <w:p w14:paraId="05593B5B"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Develop students’ writing though a range of activities, from sentence formation to expository writing.</w:t>
            </w:r>
          </w:p>
        </w:tc>
      </w:tr>
      <w:tr w:rsidR="00B34B87" w:rsidRPr="00047861" w14:paraId="72A729C3" w14:textId="77777777" w:rsidTr="00585036">
        <w:trPr>
          <w:trHeight w:val="260"/>
        </w:trPr>
        <w:tc>
          <w:tcPr>
            <w:tcW w:w="1720" w:type="dxa"/>
            <w:tcBorders>
              <w:top w:val="nil"/>
              <w:left w:val="nil"/>
              <w:bottom w:val="nil"/>
              <w:right w:val="nil"/>
            </w:tcBorders>
            <w:shd w:val="clear" w:color="auto" w:fill="auto"/>
            <w:hideMark/>
          </w:tcPr>
          <w:p w14:paraId="7301225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(2)(c)2.(ii)(VI)</w:t>
            </w:r>
          </w:p>
        </w:tc>
        <w:tc>
          <w:tcPr>
            <w:tcW w:w="7680" w:type="dxa"/>
            <w:tcBorders>
              <w:top w:val="nil"/>
              <w:left w:val="nil"/>
              <w:bottom w:val="nil"/>
              <w:right w:val="nil"/>
            </w:tcBorders>
            <w:shd w:val="clear" w:color="auto" w:fill="auto"/>
            <w:hideMark/>
          </w:tcPr>
          <w:p w14:paraId="0D9044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Select, adapt, and use culturally responsive, age-appropriate, and linguistically accessible materials. </w:t>
            </w:r>
          </w:p>
        </w:tc>
      </w:tr>
      <w:tr w:rsidR="00B34B87" w:rsidRPr="00047861" w14:paraId="606F85CA" w14:textId="77777777" w:rsidTr="00585036">
        <w:trPr>
          <w:trHeight w:val="260"/>
        </w:trPr>
        <w:tc>
          <w:tcPr>
            <w:tcW w:w="1720" w:type="dxa"/>
            <w:tcBorders>
              <w:top w:val="nil"/>
              <w:left w:val="nil"/>
              <w:bottom w:val="nil"/>
              <w:right w:val="nil"/>
            </w:tcBorders>
            <w:shd w:val="clear" w:color="auto" w:fill="auto"/>
            <w:hideMark/>
          </w:tcPr>
          <w:p w14:paraId="11FA0F4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w:t>
            </w:r>
            <w:proofErr w:type="spellStart"/>
            <w:r w:rsidRPr="00047861">
              <w:rPr>
                <w:rFonts w:ascii="Arial Narrow" w:hAnsi="Arial Narrow"/>
                <w:b/>
                <w:bCs/>
                <w:color w:val="000000"/>
                <w:sz w:val="22"/>
                <w:szCs w:val="22"/>
              </w:rPr>
              <w:t>i</w:t>
            </w:r>
            <w:proofErr w:type="spellEnd"/>
            <w:r w:rsidRPr="00047861">
              <w:rPr>
                <w:rFonts w:ascii="Arial Narrow" w:hAnsi="Arial Narrow"/>
                <w:b/>
                <w:bCs/>
                <w:color w:val="000000"/>
                <w:sz w:val="22"/>
                <w:szCs w:val="22"/>
              </w:rPr>
              <w:t>)</w:t>
            </w:r>
          </w:p>
        </w:tc>
        <w:tc>
          <w:tcPr>
            <w:tcW w:w="7680" w:type="dxa"/>
            <w:tcBorders>
              <w:top w:val="nil"/>
              <w:left w:val="nil"/>
              <w:bottom w:val="nil"/>
              <w:right w:val="nil"/>
            </w:tcBorders>
            <w:shd w:val="clear" w:color="auto" w:fill="auto"/>
            <w:hideMark/>
          </w:tcPr>
          <w:p w14:paraId="4129174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Select materials and other resources that are appropriate to students’ developing language and content-area abilities, including the appropriate use of first language. </w:t>
            </w:r>
          </w:p>
        </w:tc>
      </w:tr>
      <w:tr w:rsidR="00B34B87" w:rsidRPr="00047861" w14:paraId="3D040B5C" w14:textId="77777777" w:rsidTr="00585036">
        <w:trPr>
          <w:trHeight w:val="260"/>
        </w:trPr>
        <w:tc>
          <w:tcPr>
            <w:tcW w:w="1720" w:type="dxa"/>
            <w:tcBorders>
              <w:top w:val="nil"/>
              <w:left w:val="nil"/>
              <w:bottom w:val="nil"/>
              <w:right w:val="nil"/>
            </w:tcBorders>
            <w:shd w:val="clear" w:color="auto" w:fill="auto"/>
            <w:hideMark/>
          </w:tcPr>
          <w:p w14:paraId="316C85A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(2)(c)3.(ii)</w:t>
            </w:r>
          </w:p>
        </w:tc>
        <w:tc>
          <w:tcPr>
            <w:tcW w:w="7680" w:type="dxa"/>
            <w:tcBorders>
              <w:top w:val="nil"/>
              <w:left w:val="nil"/>
              <w:bottom w:val="nil"/>
              <w:right w:val="nil"/>
            </w:tcBorders>
            <w:shd w:val="clear" w:color="auto" w:fill="auto"/>
            <w:hideMark/>
          </w:tcPr>
          <w:p w14:paraId="2B50276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Employ a variety of materials for language learning, including books, visual aids, props, and </w:t>
            </w:r>
            <w:proofErr w:type="spellStart"/>
            <w:r w:rsidRPr="00047861">
              <w:rPr>
                <w:rFonts w:ascii="Arial Narrow" w:hAnsi="Arial Narrow"/>
                <w:color w:val="000000"/>
                <w:sz w:val="22"/>
                <w:szCs w:val="22"/>
              </w:rPr>
              <w:t>realia</w:t>
            </w:r>
            <w:proofErr w:type="spellEnd"/>
            <w:r w:rsidRPr="00047861">
              <w:rPr>
                <w:rFonts w:ascii="Arial Narrow" w:hAnsi="Arial Narrow"/>
                <w:color w:val="000000"/>
                <w:sz w:val="22"/>
                <w:szCs w:val="22"/>
              </w:rPr>
              <w:t xml:space="preserve">. </w:t>
            </w:r>
          </w:p>
        </w:tc>
      </w:tr>
      <w:tr w:rsidR="00B34B87" w:rsidRPr="00047861" w14:paraId="63267504" w14:textId="77777777" w:rsidTr="00585036">
        <w:trPr>
          <w:trHeight w:val="260"/>
        </w:trPr>
        <w:tc>
          <w:tcPr>
            <w:tcW w:w="1720" w:type="dxa"/>
            <w:tcBorders>
              <w:top w:val="nil"/>
              <w:left w:val="nil"/>
              <w:bottom w:val="nil"/>
              <w:right w:val="nil"/>
            </w:tcBorders>
            <w:shd w:val="clear" w:color="auto" w:fill="auto"/>
            <w:hideMark/>
          </w:tcPr>
          <w:p w14:paraId="5F348EB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(2)(c)3.(iii)</w:t>
            </w:r>
          </w:p>
        </w:tc>
        <w:tc>
          <w:tcPr>
            <w:tcW w:w="7680" w:type="dxa"/>
            <w:tcBorders>
              <w:top w:val="nil"/>
              <w:left w:val="nil"/>
              <w:bottom w:val="nil"/>
              <w:right w:val="nil"/>
            </w:tcBorders>
            <w:shd w:val="clear" w:color="auto" w:fill="auto"/>
            <w:hideMark/>
          </w:tcPr>
          <w:p w14:paraId="7E5377C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Use appropriate technological resources to enhance language and content-area instruction for ELLs (e.g., Web, software, computers, and related devices).</w:t>
            </w:r>
          </w:p>
        </w:tc>
      </w:tr>
      <w:tr w:rsidR="00B34B87" w:rsidRPr="00047861" w14:paraId="24872A74" w14:textId="77777777" w:rsidTr="00585036">
        <w:trPr>
          <w:trHeight w:val="260"/>
        </w:trPr>
        <w:tc>
          <w:tcPr>
            <w:tcW w:w="1720" w:type="dxa"/>
            <w:tcBorders>
              <w:top w:val="nil"/>
              <w:left w:val="nil"/>
              <w:bottom w:val="nil"/>
              <w:right w:val="nil"/>
            </w:tcBorders>
            <w:shd w:val="clear" w:color="auto" w:fill="auto"/>
            <w:hideMark/>
          </w:tcPr>
          <w:p w14:paraId="5563F9F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(2)(c)3.(iv)</w:t>
            </w:r>
          </w:p>
        </w:tc>
        <w:tc>
          <w:tcPr>
            <w:tcW w:w="7680" w:type="dxa"/>
            <w:tcBorders>
              <w:top w:val="nil"/>
              <w:left w:val="nil"/>
              <w:bottom w:val="nil"/>
              <w:right w:val="nil"/>
            </w:tcBorders>
            <w:shd w:val="clear" w:color="auto" w:fill="auto"/>
            <w:hideMark/>
          </w:tcPr>
          <w:p w14:paraId="777A2916"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software and Internet resources effectively in ESL and content instruction. </w:t>
            </w:r>
          </w:p>
        </w:tc>
      </w:tr>
      <w:tr w:rsidR="00B34B87" w:rsidRPr="00047861" w14:paraId="54E87938" w14:textId="77777777" w:rsidTr="00585036">
        <w:trPr>
          <w:trHeight w:val="260"/>
        </w:trPr>
        <w:tc>
          <w:tcPr>
            <w:tcW w:w="1720" w:type="dxa"/>
            <w:tcBorders>
              <w:top w:val="nil"/>
              <w:left w:val="nil"/>
              <w:bottom w:val="nil"/>
              <w:right w:val="nil"/>
            </w:tcBorders>
            <w:shd w:val="clear" w:color="auto" w:fill="auto"/>
            <w:hideMark/>
          </w:tcPr>
          <w:p w14:paraId="7074688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(2)(d)1.(ii)(I)</w:t>
            </w:r>
          </w:p>
        </w:tc>
        <w:tc>
          <w:tcPr>
            <w:tcW w:w="7680" w:type="dxa"/>
            <w:tcBorders>
              <w:top w:val="nil"/>
              <w:left w:val="nil"/>
              <w:bottom w:val="nil"/>
              <w:right w:val="nil"/>
            </w:tcBorders>
            <w:shd w:val="clear" w:color="auto" w:fill="auto"/>
            <w:hideMark/>
          </w:tcPr>
          <w:p w14:paraId="3CDBBCD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Use a variety of standards- and performance-based classroom assessment tools to inform language and content instruction for the ELL’s language proficiency level.</w:t>
            </w:r>
          </w:p>
        </w:tc>
      </w:tr>
      <w:tr w:rsidR="00B34B87" w:rsidRPr="00047861" w14:paraId="7F142B35" w14:textId="77777777" w:rsidTr="00585036">
        <w:trPr>
          <w:trHeight w:val="260"/>
        </w:trPr>
        <w:tc>
          <w:tcPr>
            <w:tcW w:w="1720" w:type="dxa"/>
            <w:tcBorders>
              <w:top w:val="nil"/>
              <w:left w:val="nil"/>
              <w:bottom w:val="nil"/>
              <w:right w:val="nil"/>
            </w:tcBorders>
            <w:shd w:val="clear" w:color="auto" w:fill="auto"/>
            <w:hideMark/>
          </w:tcPr>
          <w:p w14:paraId="757F2F82"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(2)(d)1.(ii)(II)</w:t>
            </w:r>
          </w:p>
        </w:tc>
        <w:tc>
          <w:tcPr>
            <w:tcW w:w="7680" w:type="dxa"/>
            <w:tcBorders>
              <w:top w:val="nil"/>
              <w:left w:val="nil"/>
              <w:bottom w:val="nil"/>
              <w:right w:val="nil"/>
            </w:tcBorders>
            <w:shd w:val="clear" w:color="auto" w:fill="auto"/>
            <w:hideMark/>
          </w:tcPr>
          <w:p w14:paraId="2B4E8A16"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Assess ELL’s language skills and communicative competence using multiple sources of information.</w:t>
            </w:r>
          </w:p>
        </w:tc>
      </w:tr>
      <w:tr w:rsidR="00B34B87" w:rsidRPr="00047861" w14:paraId="6E605D4D" w14:textId="77777777" w:rsidTr="00585036">
        <w:trPr>
          <w:trHeight w:val="260"/>
        </w:trPr>
        <w:tc>
          <w:tcPr>
            <w:tcW w:w="1720" w:type="dxa"/>
            <w:tcBorders>
              <w:top w:val="nil"/>
              <w:left w:val="nil"/>
              <w:bottom w:val="nil"/>
              <w:right w:val="nil"/>
            </w:tcBorders>
            <w:shd w:val="clear" w:color="auto" w:fill="auto"/>
            <w:hideMark/>
          </w:tcPr>
          <w:p w14:paraId="43CA797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(2)(d)2.(ii)</w:t>
            </w:r>
          </w:p>
        </w:tc>
        <w:tc>
          <w:tcPr>
            <w:tcW w:w="7680" w:type="dxa"/>
            <w:tcBorders>
              <w:top w:val="nil"/>
              <w:left w:val="nil"/>
              <w:bottom w:val="nil"/>
              <w:right w:val="nil"/>
            </w:tcBorders>
            <w:shd w:val="clear" w:color="auto" w:fill="auto"/>
            <w:hideMark/>
          </w:tcPr>
          <w:p w14:paraId="49A231E1"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Ability to use a variety of standards-based language proficiency instruments for identification, placement, and demonstration of language growth of ELLs. </w:t>
            </w:r>
          </w:p>
        </w:tc>
      </w:tr>
      <w:tr w:rsidR="00B34B87" w:rsidRPr="00047861" w14:paraId="73E040EA" w14:textId="77777777" w:rsidTr="00585036">
        <w:trPr>
          <w:trHeight w:val="260"/>
        </w:trPr>
        <w:tc>
          <w:tcPr>
            <w:tcW w:w="1720" w:type="dxa"/>
            <w:tcBorders>
              <w:top w:val="nil"/>
              <w:left w:val="nil"/>
              <w:bottom w:val="nil"/>
              <w:right w:val="nil"/>
            </w:tcBorders>
            <w:shd w:val="clear" w:color="auto" w:fill="auto"/>
            <w:hideMark/>
          </w:tcPr>
          <w:p w14:paraId="01E847A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w:t>
            </w:r>
          </w:p>
        </w:tc>
        <w:tc>
          <w:tcPr>
            <w:tcW w:w="7680" w:type="dxa"/>
            <w:tcBorders>
              <w:top w:val="nil"/>
              <w:left w:val="nil"/>
              <w:bottom w:val="nil"/>
              <w:right w:val="nil"/>
            </w:tcBorders>
            <w:shd w:val="clear" w:color="auto" w:fill="auto"/>
            <w:hideMark/>
          </w:tcPr>
          <w:p w14:paraId="47110B0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Make accommodations for ELLs in formative and summative assessments. </w:t>
            </w:r>
          </w:p>
        </w:tc>
      </w:tr>
      <w:tr w:rsidR="00B34B87" w:rsidRPr="00047861" w14:paraId="6BAF55B0" w14:textId="77777777" w:rsidTr="00585036">
        <w:trPr>
          <w:trHeight w:val="260"/>
        </w:trPr>
        <w:tc>
          <w:tcPr>
            <w:tcW w:w="1720" w:type="dxa"/>
            <w:tcBorders>
              <w:top w:val="nil"/>
              <w:left w:val="nil"/>
              <w:bottom w:val="nil"/>
              <w:right w:val="nil"/>
            </w:tcBorders>
            <w:shd w:val="clear" w:color="auto" w:fill="auto"/>
            <w:hideMark/>
          </w:tcPr>
          <w:p w14:paraId="7D27452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(2)(d)3.(ii)(II)</w:t>
            </w:r>
          </w:p>
        </w:tc>
        <w:tc>
          <w:tcPr>
            <w:tcW w:w="7680" w:type="dxa"/>
            <w:tcBorders>
              <w:top w:val="nil"/>
              <w:left w:val="nil"/>
              <w:bottom w:val="nil"/>
              <w:right w:val="nil"/>
            </w:tcBorders>
            <w:shd w:val="clear" w:color="auto" w:fill="auto"/>
            <w:hideMark/>
          </w:tcPr>
          <w:p w14:paraId="66948B4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Prepare ELLs to use self- and peer-assessment techniques when appropriate. </w:t>
            </w:r>
          </w:p>
        </w:tc>
      </w:tr>
      <w:tr w:rsidR="00B34B87" w:rsidRPr="00047861" w14:paraId="0B5D76BF" w14:textId="77777777" w:rsidTr="00585036">
        <w:trPr>
          <w:trHeight w:val="260"/>
        </w:trPr>
        <w:tc>
          <w:tcPr>
            <w:tcW w:w="1720" w:type="dxa"/>
            <w:tcBorders>
              <w:top w:val="nil"/>
              <w:left w:val="nil"/>
              <w:bottom w:val="nil"/>
              <w:right w:val="nil"/>
            </w:tcBorders>
            <w:shd w:val="clear" w:color="auto" w:fill="auto"/>
            <w:hideMark/>
          </w:tcPr>
          <w:p w14:paraId="407744A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(2)(d)3.(ii)(III)</w:t>
            </w:r>
          </w:p>
        </w:tc>
        <w:tc>
          <w:tcPr>
            <w:tcW w:w="7680" w:type="dxa"/>
            <w:tcBorders>
              <w:top w:val="nil"/>
              <w:left w:val="nil"/>
              <w:bottom w:val="nil"/>
              <w:right w:val="nil"/>
            </w:tcBorders>
            <w:shd w:val="clear" w:color="auto" w:fill="auto"/>
            <w:hideMark/>
          </w:tcPr>
          <w:p w14:paraId="3A91EDD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Select appropriate assessments for ELLs.</w:t>
            </w:r>
          </w:p>
        </w:tc>
      </w:tr>
      <w:tr w:rsidR="00B34B87" w:rsidRPr="00047861" w14:paraId="6219AAAC" w14:textId="77777777" w:rsidTr="00585036">
        <w:trPr>
          <w:trHeight w:val="260"/>
        </w:trPr>
        <w:tc>
          <w:tcPr>
            <w:tcW w:w="1720" w:type="dxa"/>
            <w:tcBorders>
              <w:top w:val="nil"/>
              <w:left w:val="nil"/>
              <w:bottom w:val="nil"/>
              <w:right w:val="nil"/>
            </w:tcBorders>
            <w:shd w:val="clear" w:color="auto" w:fill="auto"/>
            <w:hideMark/>
          </w:tcPr>
          <w:p w14:paraId="1BA12E9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(2)(d)3.(ii)(IV)</w:t>
            </w:r>
          </w:p>
        </w:tc>
        <w:tc>
          <w:tcPr>
            <w:tcW w:w="7680" w:type="dxa"/>
            <w:tcBorders>
              <w:top w:val="nil"/>
              <w:left w:val="nil"/>
              <w:bottom w:val="nil"/>
              <w:right w:val="nil"/>
            </w:tcBorders>
            <w:shd w:val="clear" w:color="auto" w:fill="auto"/>
            <w:hideMark/>
          </w:tcPr>
          <w:p w14:paraId="118623D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assessment results appropriately. </w:t>
            </w:r>
          </w:p>
        </w:tc>
      </w:tr>
      <w:tr w:rsidR="00B34B87" w:rsidRPr="00047861" w14:paraId="28B2A669" w14:textId="77777777" w:rsidTr="00585036">
        <w:trPr>
          <w:trHeight w:val="260"/>
        </w:trPr>
        <w:tc>
          <w:tcPr>
            <w:tcW w:w="1720" w:type="dxa"/>
            <w:tcBorders>
              <w:top w:val="nil"/>
              <w:left w:val="nil"/>
              <w:bottom w:val="nil"/>
              <w:right w:val="nil"/>
            </w:tcBorders>
            <w:shd w:val="clear" w:color="auto" w:fill="auto"/>
            <w:hideMark/>
          </w:tcPr>
          <w:p w14:paraId="0DB571D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w:t>
            </w:r>
          </w:p>
        </w:tc>
        <w:tc>
          <w:tcPr>
            <w:tcW w:w="7680" w:type="dxa"/>
            <w:tcBorders>
              <w:top w:val="nil"/>
              <w:left w:val="nil"/>
              <w:bottom w:val="nil"/>
              <w:right w:val="nil"/>
            </w:tcBorders>
            <w:shd w:val="clear" w:color="auto" w:fill="auto"/>
            <w:hideMark/>
          </w:tcPr>
          <w:p w14:paraId="04DCE10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Determine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language proficiency skills using multiple sources of information. </w:t>
            </w:r>
          </w:p>
        </w:tc>
      </w:tr>
      <w:tr w:rsidR="00B34B87" w:rsidRPr="00047861" w14:paraId="3497097B" w14:textId="77777777" w:rsidTr="00585036">
        <w:trPr>
          <w:trHeight w:val="260"/>
        </w:trPr>
        <w:tc>
          <w:tcPr>
            <w:tcW w:w="1720" w:type="dxa"/>
            <w:tcBorders>
              <w:top w:val="nil"/>
              <w:left w:val="nil"/>
              <w:bottom w:val="nil"/>
              <w:right w:val="nil"/>
            </w:tcBorders>
            <w:shd w:val="clear" w:color="auto" w:fill="auto"/>
            <w:hideMark/>
          </w:tcPr>
          <w:p w14:paraId="68A6D93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(2)(d)3.(ii)(VI)</w:t>
            </w:r>
          </w:p>
        </w:tc>
        <w:tc>
          <w:tcPr>
            <w:tcW w:w="7680" w:type="dxa"/>
            <w:tcBorders>
              <w:top w:val="nil"/>
              <w:left w:val="nil"/>
              <w:bottom w:val="nil"/>
              <w:right w:val="nil"/>
            </w:tcBorders>
            <w:shd w:val="clear" w:color="auto" w:fill="auto"/>
            <w:hideMark/>
          </w:tcPr>
          <w:p w14:paraId="63E71ED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authentic performance-based assessment tools and tasks that measure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progress toward state standards.</w:t>
            </w:r>
          </w:p>
        </w:tc>
      </w:tr>
      <w:tr w:rsidR="00B34B87" w:rsidRPr="00047861" w14:paraId="070C72C7" w14:textId="77777777" w:rsidTr="00585036">
        <w:trPr>
          <w:trHeight w:val="260"/>
        </w:trPr>
        <w:tc>
          <w:tcPr>
            <w:tcW w:w="1720" w:type="dxa"/>
            <w:tcBorders>
              <w:top w:val="nil"/>
              <w:left w:val="nil"/>
              <w:bottom w:val="nil"/>
              <w:right w:val="nil"/>
            </w:tcBorders>
            <w:shd w:val="clear" w:color="auto" w:fill="auto"/>
            <w:hideMark/>
          </w:tcPr>
          <w:p w14:paraId="21537253"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(2)(d)3.(ii)(VII)</w:t>
            </w:r>
          </w:p>
        </w:tc>
        <w:tc>
          <w:tcPr>
            <w:tcW w:w="7680" w:type="dxa"/>
            <w:tcBorders>
              <w:top w:val="nil"/>
              <w:left w:val="nil"/>
              <w:bottom w:val="nil"/>
              <w:right w:val="nil"/>
            </w:tcBorders>
            <w:shd w:val="clear" w:color="auto" w:fill="auto"/>
            <w:hideMark/>
          </w:tcPr>
          <w:p w14:paraId="1955AE4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 variety of rubrics to assess ESOL students’ language development in classroom settings. </w:t>
            </w:r>
          </w:p>
        </w:tc>
      </w:tr>
      <w:tr w:rsidR="00B34B87" w:rsidRPr="00047861" w14:paraId="21B78306" w14:textId="77777777" w:rsidTr="00585036">
        <w:trPr>
          <w:trHeight w:val="260"/>
        </w:trPr>
        <w:tc>
          <w:tcPr>
            <w:tcW w:w="1720" w:type="dxa"/>
            <w:tcBorders>
              <w:top w:val="nil"/>
              <w:left w:val="nil"/>
              <w:bottom w:val="nil"/>
              <w:right w:val="nil"/>
            </w:tcBorders>
            <w:shd w:val="clear" w:color="auto" w:fill="auto"/>
            <w:hideMark/>
          </w:tcPr>
          <w:p w14:paraId="039BF59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w:t>
            </w:r>
          </w:p>
        </w:tc>
        <w:tc>
          <w:tcPr>
            <w:tcW w:w="7680" w:type="dxa"/>
            <w:tcBorders>
              <w:top w:val="nil"/>
              <w:left w:val="nil"/>
              <w:bottom w:val="nil"/>
              <w:right w:val="nil"/>
            </w:tcBorders>
            <w:shd w:val="clear" w:color="auto" w:fill="auto"/>
            <w:hideMark/>
          </w:tcPr>
          <w:p w14:paraId="112A602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and implement instruction that meets federal and state laws and policies related to the teaching of ELLs.</w:t>
            </w:r>
          </w:p>
        </w:tc>
      </w:tr>
      <w:tr w:rsidR="00B34B87" w:rsidRPr="00047861" w14:paraId="44DBFD16" w14:textId="77777777" w:rsidTr="00585036">
        <w:trPr>
          <w:trHeight w:val="260"/>
        </w:trPr>
        <w:tc>
          <w:tcPr>
            <w:tcW w:w="1720" w:type="dxa"/>
            <w:tcBorders>
              <w:top w:val="nil"/>
              <w:left w:val="nil"/>
              <w:bottom w:val="nil"/>
              <w:right w:val="nil"/>
            </w:tcBorders>
            <w:shd w:val="clear" w:color="auto" w:fill="auto"/>
            <w:hideMark/>
          </w:tcPr>
          <w:p w14:paraId="182A424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(2)(e)1.(ii)(II)</w:t>
            </w:r>
          </w:p>
        </w:tc>
        <w:tc>
          <w:tcPr>
            <w:tcW w:w="7680" w:type="dxa"/>
            <w:tcBorders>
              <w:top w:val="nil"/>
              <w:left w:val="nil"/>
              <w:bottom w:val="nil"/>
              <w:right w:val="nil"/>
            </w:tcBorders>
            <w:shd w:val="clear" w:color="auto" w:fill="auto"/>
            <w:hideMark/>
          </w:tcPr>
          <w:p w14:paraId="283CF05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Utilize language and education resources for students and families in their schools and communities. </w:t>
            </w:r>
          </w:p>
        </w:tc>
      </w:tr>
      <w:tr w:rsidR="00B34B87" w:rsidRPr="00047861" w14:paraId="6835CB8C" w14:textId="77777777" w:rsidTr="00585036">
        <w:trPr>
          <w:trHeight w:val="260"/>
        </w:trPr>
        <w:tc>
          <w:tcPr>
            <w:tcW w:w="1720" w:type="dxa"/>
            <w:tcBorders>
              <w:top w:val="nil"/>
              <w:left w:val="nil"/>
              <w:bottom w:val="nil"/>
              <w:right w:val="nil"/>
            </w:tcBorders>
            <w:shd w:val="clear" w:color="auto" w:fill="auto"/>
            <w:hideMark/>
          </w:tcPr>
          <w:p w14:paraId="46890E88"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(2)(e)1.(ii)(III)</w:t>
            </w:r>
          </w:p>
        </w:tc>
        <w:tc>
          <w:tcPr>
            <w:tcW w:w="7680" w:type="dxa"/>
            <w:tcBorders>
              <w:top w:val="nil"/>
              <w:left w:val="nil"/>
              <w:bottom w:val="nil"/>
              <w:right w:val="nil"/>
            </w:tcBorders>
            <w:shd w:val="clear" w:color="auto" w:fill="auto"/>
            <w:hideMark/>
          </w:tcPr>
          <w:p w14:paraId="12FF539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Read and conduct classroom research</w:t>
            </w:r>
          </w:p>
        </w:tc>
      </w:tr>
      <w:tr w:rsidR="00B34B87" w:rsidRPr="00047861" w14:paraId="595010A5" w14:textId="77777777" w:rsidTr="00585036">
        <w:trPr>
          <w:trHeight w:val="260"/>
        </w:trPr>
        <w:tc>
          <w:tcPr>
            <w:tcW w:w="1720" w:type="dxa"/>
            <w:tcBorders>
              <w:top w:val="nil"/>
              <w:left w:val="nil"/>
              <w:bottom w:val="nil"/>
              <w:right w:val="nil"/>
            </w:tcBorders>
            <w:shd w:val="clear" w:color="auto" w:fill="auto"/>
            <w:hideMark/>
          </w:tcPr>
          <w:p w14:paraId="72CEACF2"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w:t>
            </w:r>
          </w:p>
        </w:tc>
        <w:tc>
          <w:tcPr>
            <w:tcW w:w="7680" w:type="dxa"/>
            <w:tcBorders>
              <w:top w:val="nil"/>
              <w:left w:val="nil"/>
              <w:bottom w:val="nil"/>
              <w:right w:val="nil"/>
            </w:tcBorders>
            <w:shd w:val="clear" w:color="auto" w:fill="auto"/>
            <w:hideMark/>
          </w:tcPr>
          <w:p w14:paraId="7DCDC01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for working collaboratively with other teachers and staff in meeting the needs of ELLs.</w:t>
            </w:r>
          </w:p>
        </w:tc>
      </w:tr>
      <w:tr w:rsidR="00B34B87" w:rsidRPr="00047861" w14:paraId="71ECF36E" w14:textId="77777777" w:rsidTr="00585036">
        <w:trPr>
          <w:trHeight w:val="260"/>
        </w:trPr>
        <w:tc>
          <w:tcPr>
            <w:tcW w:w="1720" w:type="dxa"/>
            <w:tcBorders>
              <w:top w:val="nil"/>
              <w:left w:val="nil"/>
              <w:bottom w:val="nil"/>
              <w:right w:val="nil"/>
            </w:tcBorders>
            <w:shd w:val="clear" w:color="auto" w:fill="auto"/>
            <w:hideMark/>
          </w:tcPr>
          <w:p w14:paraId="6F9B6A5F"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(2)(e)2.(ii)(II)</w:t>
            </w:r>
          </w:p>
        </w:tc>
        <w:tc>
          <w:tcPr>
            <w:tcW w:w="7680" w:type="dxa"/>
            <w:tcBorders>
              <w:top w:val="nil"/>
              <w:left w:val="nil"/>
              <w:bottom w:val="nil"/>
              <w:right w:val="nil"/>
            </w:tcBorders>
            <w:shd w:val="clear" w:color="auto" w:fill="auto"/>
            <w:hideMark/>
          </w:tcPr>
          <w:p w14:paraId="384CB5F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Engage in collaborative teaching in general education, content-area, special education, and gifted classrooms. </w:t>
            </w:r>
          </w:p>
        </w:tc>
      </w:tr>
      <w:tr w:rsidR="00B34B87" w:rsidRPr="00047861" w14:paraId="51339513" w14:textId="77777777" w:rsidTr="00585036">
        <w:trPr>
          <w:trHeight w:val="260"/>
        </w:trPr>
        <w:tc>
          <w:tcPr>
            <w:tcW w:w="1720" w:type="dxa"/>
            <w:tcBorders>
              <w:top w:val="nil"/>
              <w:left w:val="nil"/>
              <w:bottom w:val="nil"/>
              <w:right w:val="nil"/>
            </w:tcBorders>
            <w:shd w:val="clear" w:color="auto" w:fill="auto"/>
            <w:hideMark/>
          </w:tcPr>
          <w:p w14:paraId="2A43C018"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(2)(e)2.(ii)(III)</w:t>
            </w:r>
          </w:p>
        </w:tc>
        <w:tc>
          <w:tcPr>
            <w:tcW w:w="7680" w:type="dxa"/>
            <w:tcBorders>
              <w:top w:val="nil"/>
              <w:left w:val="nil"/>
              <w:bottom w:val="nil"/>
              <w:right w:val="nil"/>
            </w:tcBorders>
            <w:shd w:val="clear" w:color="auto" w:fill="auto"/>
            <w:hideMark/>
          </w:tcPr>
          <w:p w14:paraId="042D196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Serve as a professional resource in their educational community. </w:t>
            </w:r>
          </w:p>
        </w:tc>
      </w:tr>
    </w:tbl>
    <w:p w14:paraId="42EAD6E3" w14:textId="77777777" w:rsidR="00B34B87" w:rsidRPr="00FB46A0"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p>
    <w:p w14:paraId="50CB887B" w14:textId="71D96305" w:rsidR="004366D6" w:rsidRPr="004366D6" w:rsidRDefault="004366D6" w:rsidP="00B34B87">
      <w:pPr>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648B544D"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955F3B">
        <w:rPr>
          <w:rFonts w:ascii="Times New Roman" w:hAnsi="Times New Roman"/>
          <w:sz w:val="22"/>
        </w:rPr>
        <w:t xml:space="preserve">  </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5A2CD464" w:rsidR="00D3172E" w:rsidRDefault="00B34B87" w:rsidP="00F02D7F">
      <w:pPr>
        <w:rPr>
          <w:sz w:val="22"/>
        </w:rPr>
      </w:pPr>
      <w:r>
        <w:rPr>
          <w:sz w:val="22"/>
        </w:rPr>
        <w:lastRenderedPageBreak/>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p>
    <w:p w14:paraId="70D44731" w14:textId="77777777" w:rsidR="00D3172E" w:rsidRDefault="00D3172E" w:rsidP="00F02D7F">
      <w:pPr>
        <w:rPr>
          <w:sz w:val="22"/>
        </w:rPr>
      </w:pPr>
    </w:p>
    <w:p w14:paraId="1ABC1E83" w14:textId="21866173" w:rsidR="00D3172E" w:rsidRDefault="00D3172E" w:rsidP="00F02D7F">
      <w:pPr>
        <w:rPr>
          <w:sz w:val="22"/>
        </w:rPr>
      </w:pPr>
      <w:r>
        <w:rPr>
          <w:sz w:val="22"/>
        </w:rPr>
        <w:t>Requirements for each option include weekly entries in a professional journal</w:t>
      </w:r>
      <w:r w:rsidR="00B34B87">
        <w:rPr>
          <w:sz w:val="22"/>
        </w:rPr>
        <w:t xml:space="preserve"> that includes annotations to standards</w:t>
      </w:r>
      <w:r w:rsidR="00C52DF9">
        <w:rPr>
          <w:sz w:val="22"/>
        </w:rPr>
        <w:t xml:space="preserve"> or theory</w:t>
      </w:r>
      <w:r>
        <w:rPr>
          <w:sz w:val="22"/>
        </w:rPr>
        <w:t>, self-evaluations completed at midte</w:t>
      </w:r>
      <w:r w:rsidR="00F66500">
        <w:rPr>
          <w:sz w:val="22"/>
        </w:rPr>
        <w:t>rm and at the end of the term</w:t>
      </w:r>
      <w:r>
        <w:rPr>
          <w:sz w:val="22"/>
        </w:rPr>
        <w:t xml:space="preserve">, and participation in professional conversations about the </w:t>
      </w:r>
      <w:r w:rsidR="001B6BDB">
        <w:rPr>
          <w:sz w:val="22"/>
        </w:rPr>
        <w:t>Clinical Residency</w:t>
      </w:r>
      <w:r>
        <w:rPr>
          <w:sz w:val="22"/>
        </w:rPr>
        <w:t xml:space="preserve">. Additional requirements may be required to demonstrate completion of specific objectives within </w:t>
      </w:r>
      <w:r w:rsidR="00B34B87">
        <w:rPr>
          <w:sz w:val="22"/>
        </w:rPr>
        <w:t>each stage</w:t>
      </w:r>
      <w:r>
        <w:rPr>
          <w:sz w:val="22"/>
        </w:rPr>
        <w:t xml:space="preserve"> (e.g., a literacy profile for one struggling reader for Option A, a professional work sample for Option B, a program evaluation and proposal for reorganization for Option C).</w:t>
      </w:r>
    </w:p>
    <w:p w14:paraId="73103C8E" w14:textId="77777777" w:rsidR="00F66500" w:rsidRDefault="00F66500" w:rsidP="00F02D7F">
      <w:pPr>
        <w:rPr>
          <w:sz w:val="22"/>
        </w:rPr>
      </w:pPr>
    </w:p>
    <w:p w14:paraId="50F0143D" w14:textId="6C4F93B0" w:rsidR="00F66500" w:rsidRPr="00546689" w:rsidRDefault="00F66500" w:rsidP="00F02D7F">
      <w:pPr>
        <w:rPr>
          <w:sz w:val="24"/>
          <w:szCs w:val="24"/>
        </w:rPr>
      </w:pPr>
      <w:r w:rsidRPr="00546689">
        <w:rPr>
          <w:b/>
          <w:sz w:val="24"/>
          <w:szCs w:val="24"/>
        </w:rPr>
        <w:t>Goal Statement</w:t>
      </w:r>
      <w:r w:rsidRPr="00546689">
        <w:rPr>
          <w:sz w:val="24"/>
          <w:szCs w:val="24"/>
        </w:rPr>
        <w:t>-</w:t>
      </w:r>
    </w:p>
    <w:p w14:paraId="25453D5B" w14:textId="1D51A1C4" w:rsidR="00F66500" w:rsidRPr="00546689" w:rsidRDefault="00F66500" w:rsidP="00F66500">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Williams by </w:t>
      </w:r>
      <w:r w:rsidR="00891B66" w:rsidRPr="00546689">
        <w:rPr>
          <w:b/>
          <w:sz w:val="24"/>
          <w:szCs w:val="24"/>
        </w:rPr>
        <w:t>5 PM on 8/28/15</w:t>
      </w:r>
      <w:r w:rsidR="00891B66" w:rsidRPr="00546689">
        <w:rPr>
          <w:sz w:val="24"/>
          <w:szCs w:val="24"/>
        </w:rPr>
        <w:t>. This way I can work with you to help you move towards accomplishing your goal</w:t>
      </w:r>
      <w:r w:rsidR="00526FEA" w:rsidRPr="00546689">
        <w:rPr>
          <w:sz w:val="24"/>
          <w:szCs w:val="24"/>
        </w:rPr>
        <w:t>s</w:t>
      </w:r>
      <w:r w:rsidR="00891B66" w:rsidRPr="00546689">
        <w:rPr>
          <w:sz w:val="24"/>
          <w:szCs w:val="24"/>
        </w:rPr>
        <w:t xml:space="preserve"> by the end of the semester.  </w:t>
      </w:r>
    </w:p>
    <w:p w14:paraId="32B67526" w14:textId="77777777" w:rsidR="00891B66" w:rsidRPr="00546689" w:rsidRDefault="00891B66" w:rsidP="00891B66">
      <w:pPr>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1C9CD0E2" w14:textId="77777777" w:rsidR="00573AE9" w:rsidRPr="00546689" w:rsidRDefault="00573AE9" w:rsidP="00573AE9">
      <w:pPr>
        <w:rPr>
          <w:sz w:val="24"/>
          <w:szCs w:val="24"/>
        </w:rPr>
      </w:pPr>
      <w:r w:rsidRPr="00546689">
        <w:rPr>
          <w:sz w:val="24"/>
          <w:szCs w:val="24"/>
        </w:rPr>
        <w:t xml:space="preserve">Each intern will be observed by the Auburn supervisor (Dr. Williams) three times throughout the course of the semester.  The lesson should be a complete lesson that can be evaluated as a </w:t>
      </w:r>
      <w:proofErr w:type="spellStart"/>
      <w:r w:rsidRPr="00546689">
        <w:rPr>
          <w:sz w:val="24"/>
          <w:szCs w:val="24"/>
        </w:rPr>
        <w:t>stand alone</w:t>
      </w:r>
      <w:proofErr w:type="spellEnd"/>
      <w:r w:rsidRPr="00546689">
        <w:rPr>
          <w:sz w:val="24"/>
          <w:szCs w:val="24"/>
        </w:rPr>
        <w:t xml:space="preserve"> lesson or activity.  Each observation must be scheduled and confirmed with Dr. Williams at least 48 hours before the lesson is actually taught.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xml:space="preserve">. After the observation, a time must be scheduled shortly thereafter to discuss the observation with Dr. Williams.  The observations are designed to help you analyze and improve your teaching skills.   </w:t>
      </w:r>
    </w:p>
    <w:p w14:paraId="65E9336B" w14:textId="77777777" w:rsidR="008F0ED6" w:rsidRPr="00546689" w:rsidRDefault="008F0ED6" w:rsidP="00F02D7F">
      <w:pPr>
        <w:rPr>
          <w:sz w:val="24"/>
          <w:szCs w:val="24"/>
        </w:rPr>
      </w:pPr>
    </w:p>
    <w:p w14:paraId="1A44A232" w14:textId="2B5B4F01"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lastRenderedPageBreak/>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5A387727" w14:textId="35DDD38D" w:rsidR="00BA6165" w:rsidRPr="00546689" w:rsidRDefault="00573AE9" w:rsidP="00573AE9">
      <w:pPr>
        <w:rPr>
          <w:sz w:val="24"/>
          <w:szCs w:val="24"/>
        </w:rPr>
      </w:pPr>
      <w:r w:rsidRPr="00546689">
        <w:rPr>
          <w:b/>
          <w:sz w:val="24"/>
          <w:szCs w:val="24"/>
        </w:rPr>
        <w:t>Observation Logs will be handed in twice</w:t>
      </w:r>
      <w:r w:rsidR="00BA6165" w:rsidRPr="00546689">
        <w:rPr>
          <w:b/>
          <w:sz w:val="24"/>
          <w:szCs w:val="24"/>
        </w:rPr>
        <w:t xml:space="preserve"> (10/19/15 and 12/11/15)</w:t>
      </w:r>
      <w:r w:rsidRPr="00546689">
        <w:rPr>
          <w:b/>
          <w:sz w:val="24"/>
          <w:szCs w:val="24"/>
        </w:rPr>
        <w:t>.  You should complete a separate log for each observation.</w:t>
      </w:r>
      <w:r w:rsidRPr="00546689">
        <w:rPr>
          <w:sz w:val="24"/>
          <w:szCs w:val="24"/>
        </w:rPr>
        <w:t>-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 page.</w:t>
      </w:r>
      <w:r w:rsidR="007045DC" w:rsidRPr="00546689">
        <w:rPr>
          <w:sz w:val="24"/>
          <w:szCs w:val="24"/>
        </w:rPr>
        <w:t xml:space="preserve">  See Rubric B</w:t>
      </w:r>
    </w:p>
    <w:p w14:paraId="3DEB36DF" w14:textId="286F8B1C" w:rsidR="00D3172E" w:rsidRPr="00546689" w:rsidRDefault="00573AE9" w:rsidP="00573AE9">
      <w:pPr>
        <w:rPr>
          <w:sz w:val="24"/>
          <w:szCs w:val="24"/>
        </w:rPr>
      </w:pPr>
      <w:r w:rsidRPr="00546689">
        <w:rPr>
          <w:sz w:val="24"/>
          <w:szCs w:val="24"/>
        </w:rPr>
        <w:t xml:space="preserve"> </w:t>
      </w:r>
    </w:p>
    <w:p w14:paraId="0B609681" w14:textId="77777777" w:rsidR="007045DC" w:rsidRPr="00546689" w:rsidRDefault="007045DC" w:rsidP="007045DC">
      <w:pPr>
        <w:ind w:left="-720" w:firstLine="720"/>
        <w:rPr>
          <w:b/>
          <w:sz w:val="24"/>
          <w:szCs w:val="24"/>
        </w:rPr>
      </w:pPr>
      <w:r w:rsidRPr="00546689">
        <w:rPr>
          <w:b/>
          <w:sz w:val="24"/>
          <w:szCs w:val="24"/>
        </w:rPr>
        <w:t>Professional Growth Paper due   12/4/15 by 5 PM</w:t>
      </w:r>
    </w:p>
    <w:p w14:paraId="61776722" w14:textId="1ED55E4F" w:rsidR="007045DC" w:rsidRDefault="007045DC" w:rsidP="007045DC">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7A8FBC29" w14:textId="77777777" w:rsidR="00546689" w:rsidRPr="00546689" w:rsidRDefault="00546689" w:rsidP="007045DC">
      <w:pPr>
        <w:rPr>
          <w:sz w:val="24"/>
          <w:szCs w:val="24"/>
        </w:rPr>
      </w:pPr>
    </w:p>
    <w:p w14:paraId="3CBC7551" w14:textId="77777777" w:rsidR="007045DC" w:rsidRPr="00546689" w:rsidRDefault="007045DC" w:rsidP="007045DC">
      <w:pPr>
        <w:numPr>
          <w:ilvl w:val="0"/>
          <w:numId w:val="9"/>
        </w:numPr>
        <w:overflowPunct/>
        <w:autoSpaceDE/>
        <w:autoSpaceDN/>
        <w:adjustRightInd/>
        <w:textAlignment w:val="auto"/>
        <w:rPr>
          <w:sz w:val="24"/>
          <w:szCs w:val="24"/>
        </w:rPr>
      </w:pPr>
      <w:r w:rsidRPr="00546689">
        <w:rPr>
          <w:sz w:val="24"/>
          <w:szCs w:val="24"/>
        </w:rPr>
        <w:t>Describe the journey that you have taken towards the goals that you set at the beginning of the semester.  How did you meet these goals, or what challenges prevented you from meeting these goals?</w:t>
      </w:r>
    </w:p>
    <w:p w14:paraId="24ED88D5" w14:textId="738A2366" w:rsidR="007045DC" w:rsidRPr="00546689" w:rsidRDefault="007045DC" w:rsidP="007045DC">
      <w:pPr>
        <w:numPr>
          <w:ilvl w:val="0"/>
          <w:numId w:val="9"/>
        </w:numPr>
        <w:overflowPunct/>
        <w:autoSpaceDE/>
        <w:autoSpaceDN/>
        <w:adjustRightInd/>
        <w:textAlignment w:val="auto"/>
        <w:rPr>
          <w:sz w:val="24"/>
          <w:szCs w:val="24"/>
        </w:rPr>
      </w:pPr>
      <w:r w:rsidRPr="00546689">
        <w:rPr>
          <w:sz w:val="24"/>
          <w:szCs w:val="24"/>
        </w:rPr>
        <w:t>What d</w:t>
      </w:r>
      <w:r w:rsidR="00B67723" w:rsidRPr="00546689">
        <w:rPr>
          <w:sz w:val="24"/>
          <w:szCs w:val="24"/>
        </w:rPr>
        <w:t>id you learn from this internship</w:t>
      </w:r>
      <w:r w:rsidRPr="00546689">
        <w:rPr>
          <w:sz w:val="24"/>
          <w:szCs w:val="24"/>
        </w:rPr>
        <w:t xml:space="preserve"> that surprised you the most?</w:t>
      </w:r>
    </w:p>
    <w:p w14:paraId="47A71624" w14:textId="77777777" w:rsidR="007045DC" w:rsidRPr="00546689" w:rsidRDefault="007045DC" w:rsidP="007045DC">
      <w:pPr>
        <w:numPr>
          <w:ilvl w:val="0"/>
          <w:numId w:val="9"/>
        </w:numPr>
        <w:overflowPunct/>
        <w:autoSpaceDE/>
        <w:autoSpaceDN/>
        <w:adjustRightInd/>
        <w:textAlignment w:val="auto"/>
        <w:rPr>
          <w:sz w:val="24"/>
          <w:szCs w:val="24"/>
        </w:rPr>
      </w:pPr>
      <w:r w:rsidRPr="00546689">
        <w:rPr>
          <w:sz w:val="24"/>
          <w:szCs w:val="24"/>
        </w:rPr>
        <w:t>Describe a critical incident that occurred in your ELL classroom this semester and explain how this event changed your views on teaching ELLs.</w:t>
      </w:r>
    </w:p>
    <w:p w14:paraId="700936D8" w14:textId="77777777" w:rsidR="007045DC" w:rsidRPr="00546689" w:rsidRDefault="007045DC" w:rsidP="007045DC">
      <w:pPr>
        <w:numPr>
          <w:ilvl w:val="0"/>
          <w:numId w:val="9"/>
        </w:numPr>
        <w:overflowPunct/>
        <w:autoSpaceDE/>
        <w:autoSpaceDN/>
        <w:adjustRightInd/>
        <w:textAlignment w:val="auto"/>
        <w:rPr>
          <w:sz w:val="24"/>
          <w:szCs w:val="24"/>
        </w:rPr>
      </w:pPr>
      <w:r w:rsidRPr="00546689">
        <w:rPr>
          <w:sz w:val="24"/>
          <w:szCs w:val="24"/>
        </w:rPr>
        <w:t xml:space="preserve"> Describe how your connection with the institution and community in which you were teaching has influenced your professional growth.                                                                                                                                                                                                                                                                                                                                                                                                                                                                                                                                                                                                                            </w:t>
      </w:r>
    </w:p>
    <w:p w14:paraId="2C89FF85" w14:textId="77777777" w:rsidR="007045DC" w:rsidRPr="00546689" w:rsidRDefault="007045DC" w:rsidP="007045DC">
      <w:pPr>
        <w:rPr>
          <w:b/>
          <w:sz w:val="24"/>
          <w:szCs w:val="24"/>
        </w:rPr>
      </w:pPr>
      <w:r w:rsidRPr="00546689">
        <w:rPr>
          <w:b/>
          <w:sz w:val="24"/>
          <w:szCs w:val="24"/>
        </w:rPr>
        <w:t xml:space="preserve">See Appendix C                                                                                                                                                                                                                                                                                                                                                                                                                                                                                                                                                                   </w:t>
      </w:r>
    </w:p>
    <w:p w14:paraId="451C5F51" w14:textId="77777777" w:rsidR="007045DC" w:rsidRPr="00546689" w:rsidRDefault="007045DC" w:rsidP="007045DC">
      <w:pPr>
        <w:rPr>
          <w:sz w:val="24"/>
          <w:szCs w:val="24"/>
        </w:rPr>
      </w:pP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lastRenderedPageBreak/>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160B575C" w14:textId="77777777" w:rsidR="00D3172E" w:rsidRPr="00546689" w:rsidRDefault="00D3172E" w:rsidP="00F02D7F">
      <w:pPr>
        <w:rPr>
          <w:b/>
          <w:sz w:val="24"/>
          <w:szCs w:val="24"/>
        </w:rPr>
      </w:pPr>
      <w:r w:rsidRPr="00546689">
        <w:rPr>
          <w:b/>
          <w:sz w:val="24"/>
          <w:szCs w:val="24"/>
        </w:rPr>
        <w:t xml:space="preserve">8. </w:t>
      </w:r>
      <w:r w:rsidRPr="00546689">
        <w:rPr>
          <w:b/>
          <w:sz w:val="24"/>
          <w:szCs w:val="24"/>
        </w:rPr>
        <w:tab/>
        <w:t>Class Policy Statements: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77777777" w:rsidR="00BF7EE9" w:rsidRPr="0054668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5"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lastRenderedPageBreak/>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02F4AFB3"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getting to the class for your lessons, and in the discharge of all professional duties.  If you are running late, you should notify your cooperating teacher. You are not allowed to leave early as this disrupts the students’ learning</w:t>
      </w:r>
    </w:p>
    <w:p w14:paraId="191D46CE" w14:textId="083B261E" w:rsidR="00A81405" w:rsidRPr="00546689" w:rsidRDefault="008F0ED6" w:rsidP="00865EEA">
      <w:pPr>
        <w:numPr>
          <w:ilvl w:val="1"/>
          <w:numId w:val="6"/>
        </w:numPr>
        <w:overflowPunct/>
        <w:autoSpaceDE/>
        <w:autoSpaceDN/>
        <w:adjustRightInd/>
        <w:textAlignment w:val="auto"/>
        <w:rPr>
          <w:sz w:val="24"/>
          <w:szCs w:val="24"/>
        </w:rPr>
      </w:pPr>
      <w:r w:rsidRPr="00546689">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can be reassigned to a different placement.  </w:t>
      </w:r>
    </w:p>
    <w:p w14:paraId="132A2396" w14:textId="77777777" w:rsidR="00D3172E" w:rsidRPr="00546689" w:rsidRDefault="00D3172E" w:rsidP="00F02D7F">
      <w:pPr>
        <w:rPr>
          <w:sz w:val="24"/>
          <w:szCs w:val="24"/>
        </w:rPr>
      </w:pPr>
    </w:p>
    <w:p w14:paraId="52A3E4BE" w14:textId="77777777" w:rsidR="00D3172E" w:rsidRPr="00546689" w:rsidRDefault="00D3172E" w:rsidP="00F02D7F">
      <w:pPr>
        <w:rPr>
          <w:b/>
          <w:sz w:val="24"/>
          <w:szCs w:val="24"/>
        </w:rPr>
      </w:pPr>
      <w:r w:rsidRPr="00546689">
        <w:rPr>
          <w:b/>
          <w:sz w:val="24"/>
          <w:szCs w:val="24"/>
        </w:rPr>
        <w:t xml:space="preserve">9. </w:t>
      </w:r>
      <w:r w:rsidRPr="00546689">
        <w:rPr>
          <w:b/>
          <w:sz w:val="24"/>
          <w:szCs w:val="24"/>
        </w:rPr>
        <w:tab/>
        <w:t>Justification for Graduate Credit:</w:t>
      </w:r>
    </w:p>
    <w:p w14:paraId="7243C68A" w14:textId="62853838" w:rsidR="00D3172E" w:rsidRDefault="00D3172E" w:rsidP="00FC3263">
      <w:pPr>
        <w:pStyle w:val="BodyTextIndent3"/>
        <w:ind w:left="0"/>
        <w:rPr>
          <w:rFonts w:ascii="Times New Roman" w:hAnsi="Times New Roman"/>
        </w:rPr>
      </w:pPr>
      <w:r w:rsidRPr="00546689">
        <w:rPr>
          <w:rFonts w:ascii="Times New Roman" w:hAnsi="Times New Roman"/>
          <w:sz w:val="24"/>
          <w:szCs w:val="24"/>
        </w:rPr>
        <w:t xml:space="preserve">CTRD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Pr="00546689">
        <w:rPr>
          <w:rFonts w:ascii="Times New Roman" w:hAnsi="Times New Roman"/>
          <w:sz w:val="24"/>
          <w:szCs w:val="24"/>
        </w:rPr>
        <w:t xml:space="preserve"> promotes the integration of theory, research, and practice in a professional context and fosters self-directed professional development</w:t>
      </w:r>
      <w:r>
        <w:rPr>
          <w:rFonts w:ascii="Times New Roman" w:hAnsi="Times New Roman"/>
        </w:rPr>
        <w:t>.</w:t>
      </w:r>
    </w:p>
    <w:p w14:paraId="77326B53" w14:textId="77777777" w:rsidR="00546689" w:rsidRDefault="00546689" w:rsidP="00865EEA">
      <w:pPr>
        <w:rPr>
          <w:rFonts w:ascii="Arial" w:hAnsi="Arial" w:cs="Arial"/>
          <w:b/>
          <w:sz w:val="32"/>
          <w:szCs w:val="32"/>
        </w:rPr>
      </w:pPr>
    </w:p>
    <w:p w14:paraId="644C47DC" w14:textId="77777777" w:rsidR="00546689" w:rsidRDefault="00546689" w:rsidP="00865EEA">
      <w:pPr>
        <w:rPr>
          <w:rFonts w:ascii="Arial" w:hAnsi="Arial" w:cs="Arial"/>
          <w:b/>
          <w:sz w:val="32"/>
          <w:szCs w:val="32"/>
        </w:rPr>
      </w:pPr>
    </w:p>
    <w:p w14:paraId="5D6DB4BD" w14:textId="77777777" w:rsidR="00546689" w:rsidRDefault="00546689" w:rsidP="00865EEA">
      <w:pPr>
        <w:rPr>
          <w:rFonts w:ascii="Arial" w:hAnsi="Arial" w:cs="Arial"/>
          <w:b/>
          <w:sz w:val="32"/>
          <w:szCs w:val="32"/>
        </w:rPr>
      </w:pPr>
    </w:p>
    <w:p w14:paraId="54BB8D20" w14:textId="77777777" w:rsidR="00546689" w:rsidRDefault="00546689" w:rsidP="00865EEA">
      <w:pPr>
        <w:rPr>
          <w:rFonts w:ascii="Arial" w:hAnsi="Arial" w:cs="Arial"/>
          <w:b/>
          <w:sz w:val="32"/>
          <w:szCs w:val="32"/>
        </w:rPr>
      </w:pPr>
    </w:p>
    <w:p w14:paraId="3A21F5FE" w14:textId="77777777" w:rsidR="00546689" w:rsidRDefault="00546689" w:rsidP="00865EEA">
      <w:pPr>
        <w:rPr>
          <w:rFonts w:ascii="Arial" w:hAnsi="Arial" w:cs="Arial"/>
          <w:b/>
          <w:sz w:val="32"/>
          <w:szCs w:val="32"/>
        </w:rPr>
      </w:pPr>
    </w:p>
    <w:p w14:paraId="43E6E44B" w14:textId="77777777" w:rsidR="00546689" w:rsidRDefault="00546689" w:rsidP="00865EEA">
      <w:pPr>
        <w:rPr>
          <w:rFonts w:ascii="Arial" w:hAnsi="Arial" w:cs="Arial"/>
          <w:b/>
          <w:sz w:val="32"/>
          <w:szCs w:val="32"/>
        </w:rPr>
      </w:pPr>
    </w:p>
    <w:p w14:paraId="0BD0F4FB" w14:textId="77777777" w:rsidR="00546689" w:rsidRDefault="00546689" w:rsidP="00865EEA">
      <w:pPr>
        <w:rPr>
          <w:rFonts w:ascii="Arial" w:hAnsi="Arial" w:cs="Arial"/>
          <w:b/>
          <w:sz w:val="32"/>
          <w:szCs w:val="32"/>
        </w:rPr>
      </w:pPr>
    </w:p>
    <w:p w14:paraId="6A52EB97" w14:textId="77777777" w:rsidR="00546689" w:rsidRDefault="00546689" w:rsidP="00865EEA">
      <w:pPr>
        <w:rPr>
          <w:rFonts w:ascii="Arial" w:hAnsi="Arial" w:cs="Arial"/>
          <w:b/>
          <w:sz w:val="32"/>
          <w:szCs w:val="32"/>
        </w:rPr>
      </w:pPr>
    </w:p>
    <w:p w14:paraId="0A24F8B8" w14:textId="77777777" w:rsidR="00546689" w:rsidRDefault="00546689" w:rsidP="00865EEA">
      <w:pPr>
        <w:rPr>
          <w:rFonts w:ascii="Arial" w:hAnsi="Arial" w:cs="Arial"/>
          <w:b/>
          <w:sz w:val="32"/>
          <w:szCs w:val="32"/>
        </w:rPr>
      </w:pPr>
    </w:p>
    <w:p w14:paraId="47665DCB" w14:textId="77777777" w:rsidR="00546689" w:rsidRDefault="00546689" w:rsidP="00865EEA">
      <w:pPr>
        <w:rPr>
          <w:rFonts w:ascii="Arial" w:hAnsi="Arial" w:cs="Arial"/>
          <w:b/>
          <w:sz w:val="32"/>
          <w:szCs w:val="32"/>
        </w:rPr>
      </w:pPr>
    </w:p>
    <w:p w14:paraId="3D29225E" w14:textId="77777777" w:rsidR="00546689" w:rsidRDefault="00546689" w:rsidP="00865EEA">
      <w:pPr>
        <w:rPr>
          <w:rFonts w:ascii="Arial" w:hAnsi="Arial" w:cs="Arial"/>
          <w:b/>
          <w:sz w:val="32"/>
          <w:szCs w:val="32"/>
        </w:rPr>
      </w:pPr>
    </w:p>
    <w:p w14:paraId="6E184005" w14:textId="77777777" w:rsidR="00546689" w:rsidRDefault="00546689" w:rsidP="00865EEA">
      <w:pPr>
        <w:rPr>
          <w:rFonts w:ascii="Arial" w:hAnsi="Arial" w:cs="Arial"/>
          <w:b/>
          <w:sz w:val="32"/>
          <w:szCs w:val="32"/>
        </w:rPr>
      </w:pPr>
    </w:p>
    <w:p w14:paraId="335CF1C9" w14:textId="77777777" w:rsidR="00546689" w:rsidRDefault="00546689" w:rsidP="00865EEA">
      <w:pPr>
        <w:rPr>
          <w:rFonts w:ascii="Arial" w:hAnsi="Arial" w:cs="Arial"/>
          <w:b/>
          <w:sz w:val="32"/>
          <w:szCs w:val="32"/>
        </w:rPr>
      </w:pPr>
    </w:p>
    <w:p w14:paraId="0FB46A23" w14:textId="77777777" w:rsidR="00546689" w:rsidRDefault="00546689" w:rsidP="00865EEA">
      <w:pPr>
        <w:rPr>
          <w:rFonts w:ascii="Arial" w:hAnsi="Arial" w:cs="Arial"/>
          <w:b/>
          <w:sz w:val="32"/>
          <w:szCs w:val="32"/>
        </w:rPr>
      </w:pPr>
    </w:p>
    <w:p w14:paraId="17588A72" w14:textId="77777777" w:rsidR="00546689" w:rsidRDefault="00546689" w:rsidP="00865EEA">
      <w:pPr>
        <w:rPr>
          <w:rFonts w:ascii="Arial" w:hAnsi="Arial" w:cs="Arial"/>
          <w:b/>
          <w:sz w:val="32"/>
          <w:szCs w:val="32"/>
        </w:rPr>
      </w:pPr>
    </w:p>
    <w:p w14:paraId="3AC40710" w14:textId="77777777" w:rsidR="00546689" w:rsidRDefault="00546689" w:rsidP="00865EEA">
      <w:pPr>
        <w:rPr>
          <w:rFonts w:ascii="Arial" w:hAnsi="Arial" w:cs="Arial"/>
          <w:b/>
          <w:sz w:val="32"/>
          <w:szCs w:val="32"/>
        </w:rPr>
      </w:pPr>
    </w:p>
    <w:p w14:paraId="0D4FCDE0" w14:textId="77777777" w:rsidR="00546689" w:rsidRDefault="00546689" w:rsidP="00865EEA">
      <w:pPr>
        <w:rPr>
          <w:rFonts w:ascii="Arial" w:hAnsi="Arial" w:cs="Arial"/>
          <w:b/>
          <w:sz w:val="32"/>
          <w:szCs w:val="32"/>
        </w:rPr>
      </w:pPr>
    </w:p>
    <w:p w14:paraId="4999D4C7" w14:textId="77777777" w:rsidR="00546689" w:rsidRDefault="00546689" w:rsidP="00865EEA">
      <w:pPr>
        <w:rPr>
          <w:rFonts w:ascii="Arial" w:hAnsi="Arial" w:cs="Arial"/>
          <w:b/>
          <w:sz w:val="32"/>
          <w:szCs w:val="32"/>
        </w:rPr>
      </w:pPr>
    </w:p>
    <w:p w14:paraId="2D84BE4B" w14:textId="77777777" w:rsidR="00546689" w:rsidRDefault="00546689" w:rsidP="00865EEA">
      <w:pPr>
        <w:rPr>
          <w:rFonts w:ascii="Arial" w:hAnsi="Arial" w:cs="Arial"/>
          <w:b/>
          <w:sz w:val="32"/>
          <w:szCs w:val="32"/>
        </w:rPr>
      </w:pPr>
    </w:p>
    <w:p w14:paraId="5C8CC62D" w14:textId="77777777" w:rsidR="00292F89" w:rsidRPr="002210D7" w:rsidRDefault="00292F89" w:rsidP="00865EEA">
      <w:pPr>
        <w:rPr>
          <w:rFonts w:ascii="Arial" w:hAnsi="Arial" w:cs="Arial"/>
          <w:b/>
          <w:sz w:val="32"/>
          <w:szCs w:val="32"/>
        </w:rPr>
      </w:pPr>
      <w:r w:rsidRPr="002210D7">
        <w:rPr>
          <w:rFonts w:ascii="Arial" w:hAnsi="Arial" w:cs="Arial"/>
          <w:b/>
          <w:sz w:val="32"/>
          <w:szCs w:val="32"/>
        </w:rPr>
        <w:lastRenderedPageBreak/>
        <w:t xml:space="preserve">Appendix A: </w:t>
      </w:r>
    </w:p>
    <w:p w14:paraId="71B0319C" w14:textId="1F9B825E" w:rsidR="00865EEA" w:rsidRPr="00F059FD" w:rsidRDefault="00865EEA" w:rsidP="00865EEA">
      <w:pPr>
        <w:rPr>
          <w:b/>
        </w:rPr>
      </w:pPr>
      <w:r w:rsidRPr="00F059FD">
        <w:rPr>
          <w:b/>
        </w:rPr>
        <w:t xml:space="preserve">Observation Rubric that will be used when I observe you.  </w:t>
      </w:r>
    </w:p>
    <w:p w14:paraId="0F6C331F" w14:textId="77777777" w:rsidR="00865EEA" w:rsidRPr="00F059FD" w:rsidRDefault="00865EEA" w:rsidP="00865EEA"/>
    <w:p w14:paraId="44F1F312" w14:textId="77777777" w:rsidR="00865EEA" w:rsidRPr="00952CEA" w:rsidRDefault="00865EEA" w:rsidP="00865EEA">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1106C5F8" w14:textId="77777777" w:rsidR="00865EEA" w:rsidRPr="00952CEA" w:rsidRDefault="00865EEA" w:rsidP="00865EEA"/>
    <w:p w14:paraId="4BE5790F" w14:textId="77777777" w:rsidR="00865EEA" w:rsidRPr="00952CEA" w:rsidRDefault="00865EEA" w:rsidP="00865EEA">
      <w:r w:rsidRPr="00952CEA">
        <w:t>Name: __________________________</w:t>
      </w:r>
      <w:r w:rsidRPr="00952CEA">
        <w:tab/>
        <w:t>Date of Obs.:_______________________</w:t>
      </w:r>
    </w:p>
    <w:p w14:paraId="3D62169B" w14:textId="77777777" w:rsidR="00865EEA" w:rsidRPr="00952CEA" w:rsidRDefault="00865EEA" w:rsidP="00865EEA"/>
    <w:p w14:paraId="770A1032" w14:textId="77777777" w:rsidR="00865EEA" w:rsidRPr="00952CEA" w:rsidRDefault="00865EEA" w:rsidP="00865EEA">
      <w:r>
        <w:t xml:space="preserve">Pre-Observation Notes: </w:t>
      </w:r>
      <w:r>
        <w:tab/>
        <w:t>_____/25</w:t>
      </w:r>
      <w:r w:rsidRPr="00952CEA">
        <w:t xml:space="preserve"> Points</w:t>
      </w:r>
    </w:p>
    <w:p w14:paraId="581C50D6" w14:textId="77777777" w:rsidR="00865EEA" w:rsidRPr="00952CEA" w:rsidRDefault="00865EEA" w:rsidP="00865EEA">
      <w:r w:rsidRPr="00952CEA">
        <w:tab/>
      </w:r>
    </w:p>
    <w:p w14:paraId="5156198D" w14:textId="77777777" w:rsidR="00865EEA" w:rsidRPr="00952CEA" w:rsidRDefault="00865EEA" w:rsidP="00865EEA">
      <w:r>
        <w:t>Completed Lesson Plan:</w:t>
      </w:r>
      <w:r>
        <w:tab/>
        <w:t>_____/25</w:t>
      </w:r>
      <w:r w:rsidRPr="00952CEA">
        <w:t xml:space="preserve"> Points</w:t>
      </w:r>
    </w:p>
    <w:p w14:paraId="6F1F2111" w14:textId="2F00F794" w:rsidR="00865EEA" w:rsidRPr="00952CEA" w:rsidRDefault="00865EEA" w:rsidP="00865EEA">
      <w:proofErr w:type="gramStart"/>
      <w:r w:rsidRPr="00952CEA">
        <w:t>that</w:t>
      </w:r>
      <w:proofErr w:type="gramEnd"/>
      <w:r w:rsidRPr="00952CEA">
        <w:t xml:space="preserve"> follows </w:t>
      </w:r>
      <w:r w:rsidR="00955F3B">
        <w:t xml:space="preserve">SIOP </w:t>
      </w:r>
      <w:r w:rsidRPr="00952CEA">
        <w:t>Format:</w:t>
      </w:r>
      <w:r w:rsidRPr="00952CEA">
        <w:tab/>
      </w:r>
    </w:p>
    <w:p w14:paraId="18448A21" w14:textId="77777777" w:rsidR="00865EEA" w:rsidRPr="00952CEA" w:rsidRDefault="00865EEA" w:rsidP="00865EEA">
      <w:r w:rsidRPr="00952CEA">
        <w:tab/>
      </w:r>
    </w:p>
    <w:p w14:paraId="1873DEB2" w14:textId="77777777" w:rsidR="00865EEA" w:rsidRPr="00952CEA" w:rsidRDefault="00865EEA" w:rsidP="00865EEA">
      <w:r>
        <w:t>Observation Rubric:</w:t>
      </w:r>
      <w:r>
        <w:tab/>
      </w:r>
      <w:r>
        <w:tab/>
        <w:t>_____/45</w:t>
      </w:r>
      <w:r w:rsidRPr="00952CEA">
        <w:t xml:space="preserve"> Points</w:t>
      </w:r>
      <w:r>
        <w:t xml:space="preserve"> (15 categories: 3</w:t>
      </w:r>
      <w:r w:rsidRPr="00952CEA">
        <w:t xml:space="preserve"> points for “Proficient”, 2 points </w:t>
      </w:r>
    </w:p>
    <w:p w14:paraId="303309D0" w14:textId="77777777" w:rsidR="00865EEA" w:rsidRDefault="00865EEA" w:rsidP="00865EEA">
      <w:pPr>
        <w:ind w:left="3600"/>
      </w:pPr>
      <w:r w:rsidRPr="00952CEA">
        <w:t xml:space="preserve">             </w:t>
      </w:r>
      <w:proofErr w:type="gramStart"/>
      <w:r w:rsidRPr="00952CEA">
        <w:t>for</w:t>
      </w:r>
      <w:proofErr w:type="gramEnd"/>
      <w:r w:rsidRPr="00952CEA">
        <w:t xml:space="preserve"> “Developing”, and 1 point for “Unsatisfactory”)</w:t>
      </w:r>
    </w:p>
    <w:p w14:paraId="310C3E6A" w14:textId="77777777" w:rsidR="00865EEA" w:rsidRPr="00952CEA" w:rsidRDefault="00865EEA" w:rsidP="00865EEA">
      <w:pPr>
        <w:jc w:val="both"/>
      </w:pPr>
      <w:r>
        <w:t>Post Conference                     _____/5</w:t>
      </w:r>
    </w:p>
    <w:p w14:paraId="3DC337C8" w14:textId="77777777" w:rsidR="00865EEA" w:rsidRPr="00952CEA" w:rsidRDefault="00865EEA" w:rsidP="00865EEA"/>
    <w:p w14:paraId="053FD43E" w14:textId="77777777" w:rsidR="00865EEA" w:rsidRDefault="00865EEA" w:rsidP="00865EEA">
      <w:r w:rsidRPr="00952CEA">
        <w:t>TOTAL: _____/100 Points</w:t>
      </w:r>
      <w:r w:rsidRPr="00952CEA">
        <w:tab/>
        <w:t>Grade: ________</w:t>
      </w:r>
    </w:p>
    <w:p w14:paraId="7CBE072A" w14:textId="77777777" w:rsidR="00865EEA" w:rsidRDefault="00865EEA" w:rsidP="00865EEA"/>
    <w:p w14:paraId="2125E2C0" w14:textId="77777777" w:rsidR="00865EEA" w:rsidRDefault="00865EEA" w:rsidP="00865EEA">
      <w:r>
        <w:t>---------------------------------------------------------------------------------------------------------------------</w:t>
      </w:r>
    </w:p>
    <w:p w14:paraId="4578A968" w14:textId="77777777" w:rsidR="00865EEA" w:rsidRPr="00952CEA" w:rsidRDefault="00865EEA" w:rsidP="00865EEA">
      <w:pPr>
        <w:jc w:val="center"/>
        <w:rPr>
          <w:b/>
          <w:u w:val="single"/>
        </w:rPr>
      </w:pPr>
      <w:r w:rsidRPr="00952CEA">
        <w:rPr>
          <w:b/>
          <w:u w:val="single"/>
        </w:rPr>
        <w:t>Pre-Observation Notes</w:t>
      </w:r>
    </w:p>
    <w:p w14:paraId="4107C376" w14:textId="77777777" w:rsidR="00865EEA" w:rsidRPr="00952CEA" w:rsidRDefault="00865EEA" w:rsidP="00865EEA">
      <w:pPr>
        <w:rPr>
          <w:i/>
        </w:rPr>
      </w:pPr>
      <w:r w:rsidRPr="00952CEA">
        <w:rPr>
          <w:i/>
        </w:rPr>
        <w:t>Prior to your formal observation you will need to</w:t>
      </w:r>
      <w:r>
        <w:rPr>
          <w:i/>
        </w:rPr>
        <w:t xml:space="preserve"> (The morning of your scheduled lesson observation)</w:t>
      </w:r>
      <w:r w:rsidRPr="00952CEA">
        <w:rPr>
          <w:i/>
        </w:rPr>
        <w:t>:</w:t>
      </w:r>
    </w:p>
    <w:p w14:paraId="61E2670C" w14:textId="77777777" w:rsidR="00865EEA" w:rsidRPr="00952CEA" w:rsidRDefault="00865EEA" w:rsidP="00865EEA">
      <w:pPr>
        <w:ind w:left="405"/>
      </w:pPr>
      <w:r>
        <w:t xml:space="preserve">a. </w:t>
      </w:r>
      <w:r w:rsidRPr="00952CEA">
        <w:t>Complete the top half with your name and date</w:t>
      </w:r>
    </w:p>
    <w:p w14:paraId="459827C0" w14:textId="77777777" w:rsidR="00865EEA" w:rsidRPr="00952CEA" w:rsidRDefault="00865EEA" w:rsidP="00865EEA">
      <w:pPr>
        <w:ind w:firstLine="405"/>
      </w:pPr>
      <w:r>
        <w:t xml:space="preserve">b. </w:t>
      </w:r>
      <w:r w:rsidRPr="00952CEA">
        <w:t>Complete this bottom half with your required Pre-Observation Notes</w:t>
      </w:r>
    </w:p>
    <w:p w14:paraId="7939DC45" w14:textId="77777777" w:rsidR="00865EEA" w:rsidRPr="00952CEA" w:rsidRDefault="00865EEA" w:rsidP="00865EEA">
      <w:pPr>
        <w:ind w:firstLine="405"/>
      </w:pPr>
      <w:r>
        <w:t xml:space="preserve">c. </w:t>
      </w:r>
      <w:r w:rsidRPr="00952CEA">
        <w:t>Attach a copy of your lesson plan</w:t>
      </w:r>
    </w:p>
    <w:p w14:paraId="3BC43602" w14:textId="77777777" w:rsidR="00865EEA" w:rsidRDefault="00865EEA" w:rsidP="00865EEA">
      <w:pPr>
        <w:ind w:firstLine="405"/>
      </w:pPr>
      <w:r>
        <w:t xml:space="preserve">d. </w:t>
      </w:r>
      <w:r w:rsidRPr="00952CEA">
        <w:t>Hand in to your observer</w:t>
      </w:r>
    </w:p>
    <w:p w14:paraId="7158B6C7" w14:textId="77777777" w:rsidR="00865EEA" w:rsidRDefault="00865EEA" w:rsidP="00865EEA"/>
    <w:p w14:paraId="7368D824" w14:textId="77777777" w:rsidR="00865EEA" w:rsidRDefault="00865EEA" w:rsidP="00865EEA">
      <w:r>
        <w:t>Based on the lesson you are teaching today, identify the strengths:</w:t>
      </w:r>
    </w:p>
    <w:p w14:paraId="1838D3FE" w14:textId="77777777" w:rsidR="00865EEA" w:rsidRDefault="00865EEA" w:rsidP="00865EEA"/>
    <w:p w14:paraId="34F0F73B" w14:textId="77777777" w:rsidR="00B74E57" w:rsidRDefault="00B74E57" w:rsidP="00865EEA"/>
    <w:p w14:paraId="1B495892" w14:textId="77777777" w:rsidR="00B74E57" w:rsidRDefault="00B74E57" w:rsidP="00865EEA"/>
    <w:p w14:paraId="67D78D1D" w14:textId="77777777" w:rsidR="00B74E57" w:rsidRDefault="00B74E57" w:rsidP="00865EEA"/>
    <w:p w14:paraId="534D7497" w14:textId="77777777" w:rsidR="00B74E57" w:rsidRDefault="00B74E57" w:rsidP="00865EEA"/>
    <w:p w14:paraId="572974F0" w14:textId="77777777" w:rsidR="00865EEA" w:rsidRDefault="00865EEA" w:rsidP="00865EEA"/>
    <w:p w14:paraId="6C7807D5" w14:textId="64DFB8C2" w:rsidR="00865EEA" w:rsidRDefault="00865EEA" w:rsidP="00865EEA">
      <w:r>
        <w:t>What strategies/techniques will you use to engage students in your lesson</w:t>
      </w:r>
      <w:r w:rsidR="00AC2FBE">
        <w:t>?</w:t>
      </w:r>
    </w:p>
    <w:p w14:paraId="53D15EC1" w14:textId="77777777" w:rsidR="00865EEA" w:rsidRDefault="00865EEA" w:rsidP="00865EEA"/>
    <w:p w14:paraId="222CED01" w14:textId="77777777" w:rsidR="00865EEA" w:rsidRDefault="00865EEA" w:rsidP="00865EEA"/>
    <w:p w14:paraId="32256406" w14:textId="77777777" w:rsidR="00AC2FBE" w:rsidRDefault="00AC2FBE" w:rsidP="00865EEA"/>
    <w:p w14:paraId="5F7AFCB7" w14:textId="77777777" w:rsidR="00AC2FBE" w:rsidRDefault="00AC2FBE" w:rsidP="00865EEA"/>
    <w:p w14:paraId="308CFF81" w14:textId="77777777" w:rsidR="00865EEA" w:rsidRDefault="00865EEA" w:rsidP="00865EEA">
      <w:r>
        <w:t>What are areas that you have concerns for or are unsure about?</w:t>
      </w:r>
    </w:p>
    <w:p w14:paraId="2C32BDEC" w14:textId="77777777" w:rsidR="00865EEA" w:rsidRDefault="00865EEA" w:rsidP="00865EEA"/>
    <w:p w14:paraId="31ACDA35" w14:textId="77777777" w:rsidR="00865EEA" w:rsidRDefault="00865EEA" w:rsidP="00865EEA"/>
    <w:p w14:paraId="4F3BE411" w14:textId="77777777" w:rsidR="00865EEA" w:rsidRDefault="00865EEA" w:rsidP="00865EEA"/>
    <w:p w14:paraId="47A93E96" w14:textId="77777777" w:rsidR="00865EEA" w:rsidRDefault="00865EEA" w:rsidP="00865EEA"/>
    <w:p w14:paraId="42D2D53C" w14:textId="77777777" w:rsidR="00865EEA" w:rsidRDefault="00865EEA" w:rsidP="00865EEA">
      <w:r>
        <w:t>Specific areas you want feedback in:</w:t>
      </w:r>
    </w:p>
    <w:p w14:paraId="2D4B4959" w14:textId="77777777" w:rsidR="00865EEA" w:rsidRDefault="00865EEA" w:rsidP="00865EEA">
      <w:pPr>
        <w:jc w:val="center"/>
        <w:rPr>
          <w:b/>
          <w:sz w:val="32"/>
          <w:szCs w:val="32"/>
          <w:u w:val="single"/>
        </w:rPr>
      </w:pPr>
    </w:p>
    <w:p w14:paraId="3C499A0C" w14:textId="77777777" w:rsidR="00865EEA" w:rsidRDefault="00865EEA" w:rsidP="00865EEA">
      <w:pPr>
        <w:jc w:val="center"/>
        <w:rPr>
          <w:b/>
          <w:sz w:val="32"/>
          <w:szCs w:val="32"/>
          <w:u w:val="single"/>
        </w:rPr>
      </w:pPr>
    </w:p>
    <w:p w14:paraId="6EA79978" w14:textId="77777777" w:rsidR="00865EEA" w:rsidRDefault="00865EEA" w:rsidP="00865EEA">
      <w:pPr>
        <w:jc w:val="center"/>
        <w:rPr>
          <w:b/>
          <w:sz w:val="32"/>
          <w:szCs w:val="32"/>
          <w:u w:val="single"/>
        </w:rPr>
      </w:pPr>
    </w:p>
    <w:p w14:paraId="2EB78C01" w14:textId="77777777" w:rsidR="00865EEA" w:rsidRDefault="00865EEA" w:rsidP="00865EEA">
      <w:pPr>
        <w:jc w:val="center"/>
        <w:rPr>
          <w:b/>
          <w:sz w:val="32"/>
          <w:szCs w:val="32"/>
          <w:u w:val="single"/>
        </w:rPr>
      </w:pPr>
    </w:p>
    <w:p w14:paraId="5282BC22" w14:textId="77777777" w:rsidR="00865EEA" w:rsidRDefault="00865EEA" w:rsidP="00865EEA">
      <w:pPr>
        <w:jc w:val="center"/>
        <w:rPr>
          <w:b/>
          <w:sz w:val="32"/>
          <w:szCs w:val="32"/>
          <w:u w:val="single"/>
        </w:rPr>
      </w:pPr>
    </w:p>
    <w:p w14:paraId="7C783FE9" w14:textId="77777777" w:rsidR="00865EEA" w:rsidRDefault="00865EEA" w:rsidP="00865EEA">
      <w:pPr>
        <w:jc w:val="center"/>
        <w:rPr>
          <w:b/>
          <w:sz w:val="32"/>
          <w:szCs w:val="32"/>
          <w:u w:val="single"/>
        </w:rPr>
      </w:pPr>
    </w:p>
    <w:p w14:paraId="2C38CC80" w14:textId="77777777" w:rsidR="00865EEA" w:rsidRDefault="00865EEA" w:rsidP="00865EEA">
      <w:pPr>
        <w:jc w:val="center"/>
        <w:rPr>
          <w:b/>
          <w:sz w:val="32"/>
          <w:szCs w:val="32"/>
          <w:u w:val="single"/>
        </w:rPr>
      </w:pPr>
    </w:p>
    <w:p w14:paraId="770C05F3" w14:textId="4405099B" w:rsidR="00865EEA" w:rsidRPr="00F56390" w:rsidRDefault="00865EEA" w:rsidP="00865EEA">
      <w:r>
        <w:lastRenderedPageBreak/>
        <w:t>Auburn</w:t>
      </w:r>
      <w:r w:rsidRPr="00F56390">
        <w:t xml:space="preserve"> Student</w:t>
      </w:r>
      <w:proofErr w:type="gramStart"/>
      <w:r w:rsidRPr="00F56390">
        <w:t>:_</w:t>
      </w:r>
      <w:proofErr w:type="gramEnd"/>
      <w:r w:rsidRPr="00F56390">
        <w:t>________________________</w:t>
      </w:r>
      <w:r>
        <w:t>______</w:t>
      </w:r>
      <w:r w:rsidRPr="00F56390">
        <w:t xml:space="preserve"> Observer:_______________</w:t>
      </w:r>
      <w:r>
        <w:t>________</w:t>
      </w:r>
    </w:p>
    <w:p w14:paraId="234D3291" w14:textId="77777777" w:rsidR="00865EEA" w:rsidRPr="00FA3324" w:rsidRDefault="00865EEA" w:rsidP="00865EEA">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865EEA" w:rsidRPr="007E7AD4" w14:paraId="1C611114" w14:textId="77777777" w:rsidTr="0006790E">
        <w:tc>
          <w:tcPr>
            <w:tcW w:w="2402" w:type="dxa"/>
            <w:tcBorders>
              <w:bottom w:val="single" w:sz="24" w:space="0" w:color="auto"/>
              <w:right w:val="single" w:sz="24" w:space="0" w:color="auto"/>
            </w:tcBorders>
            <w:shd w:val="clear" w:color="auto" w:fill="D9D9D9"/>
          </w:tcPr>
          <w:p w14:paraId="63999EBE" w14:textId="77777777" w:rsidR="00865EEA" w:rsidRPr="007E7AD4" w:rsidRDefault="00865EEA" w:rsidP="0006790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176BD676" w14:textId="77777777" w:rsidR="00865EEA" w:rsidRDefault="00865EEA" w:rsidP="0006790E">
            <w:pPr>
              <w:jc w:val="center"/>
              <w:rPr>
                <w:b/>
              </w:rPr>
            </w:pPr>
            <w:r w:rsidRPr="007E7AD4">
              <w:rPr>
                <w:b/>
              </w:rPr>
              <w:t>Not Observed</w:t>
            </w:r>
          </w:p>
          <w:p w14:paraId="1F0F34E0" w14:textId="77777777" w:rsidR="00865EEA" w:rsidRPr="007E7AD4" w:rsidRDefault="00865EEA" w:rsidP="0006790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256C3E35" w14:textId="77777777" w:rsidR="00865EEA" w:rsidRPr="007E7AD4" w:rsidRDefault="00865EEA" w:rsidP="0006790E">
            <w:pPr>
              <w:jc w:val="center"/>
              <w:rPr>
                <w:b/>
              </w:rPr>
            </w:pPr>
            <w:r w:rsidRPr="007E7AD4">
              <w:rPr>
                <w:b/>
              </w:rPr>
              <w:t>Unsatisfactory/</w:t>
            </w:r>
          </w:p>
          <w:p w14:paraId="449B4002" w14:textId="77777777" w:rsidR="00865EEA" w:rsidRDefault="00865EEA" w:rsidP="0006790E">
            <w:pPr>
              <w:jc w:val="center"/>
              <w:rPr>
                <w:b/>
              </w:rPr>
            </w:pPr>
            <w:r w:rsidRPr="007E7AD4">
              <w:rPr>
                <w:b/>
              </w:rPr>
              <w:t>Not Evident</w:t>
            </w:r>
          </w:p>
          <w:p w14:paraId="12F374E1" w14:textId="77777777" w:rsidR="00865EEA" w:rsidRPr="007E7AD4" w:rsidRDefault="00865EEA" w:rsidP="0006790E">
            <w:pPr>
              <w:jc w:val="center"/>
              <w:rPr>
                <w:b/>
              </w:rPr>
            </w:pPr>
            <w:r>
              <w:rPr>
                <w:b/>
              </w:rPr>
              <w:t>1</w:t>
            </w:r>
          </w:p>
        </w:tc>
        <w:tc>
          <w:tcPr>
            <w:tcW w:w="1534" w:type="dxa"/>
            <w:tcBorders>
              <w:bottom w:val="single" w:sz="24" w:space="0" w:color="auto"/>
            </w:tcBorders>
            <w:shd w:val="clear" w:color="auto" w:fill="D9D9D9"/>
          </w:tcPr>
          <w:p w14:paraId="20D7A1A6" w14:textId="77777777" w:rsidR="00865EEA" w:rsidRDefault="00865EEA" w:rsidP="0006790E">
            <w:pPr>
              <w:jc w:val="center"/>
              <w:rPr>
                <w:b/>
              </w:rPr>
            </w:pPr>
            <w:r w:rsidRPr="007E7AD4">
              <w:rPr>
                <w:b/>
              </w:rPr>
              <w:t>Developing/Partially Observed</w:t>
            </w:r>
          </w:p>
          <w:p w14:paraId="0B6122D7" w14:textId="77777777" w:rsidR="00865EEA" w:rsidRPr="007E7AD4" w:rsidRDefault="00865EEA" w:rsidP="0006790E">
            <w:pPr>
              <w:rPr>
                <w:b/>
              </w:rPr>
            </w:pPr>
            <w:r>
              <w:rPr>
                <w:b/>
              </w:rPr>
              <w:t xml:space="preserve">               2</w:t>
            </w:r>
          </w:p>
          <w:p w14:paraId="28825B2A" w14:textId="77777777" w:rsidR="00865EEA" w:rsidRPr="007E7AD4" w:rsidRDefault="00865EEA" w:rsidP="0006790E">
            <w:pPr>
              <w:rPr>
                <w:b/>
              </w:rPr>
            </w:pPr>
            <w:r>
              <w:rPr>
                <w:b/>
              </w:rPr>
              <w:t xml:space="preserve">     </w:t>
            </w:r>
          </w:p>
        </w:tc>
        <w:tc>
          <w:tcPr>
            <w:tcW w:w="1635" w:type="dxa"/>
            <w:tcBorders>
              <w:bottom w:val="single" w:sz="24" w:space="0" w:color="auto"/>
            </w:tcBorders>
            <w:shd w:val="clear" w:color="auto" w:fill="D9D9D9"/>
          </w:tcPr>
          <w:p w14:paraId="2BF0118E" w14:textId="77777777" w:rsidR="00865EEA" w:rsidRPr="007E7AD4" w:rsidRDefault="00865EEA" w:rsidP="0006790E">
            <w:pPr>
              <w:jc w:val="center"/>
              <w:rPr>
                <w:b/>
              </w:rPr>
            </w:pPr>
            <w:r w:rsidRPr="007E7AD4">
              <w:rPr>
                <w:b/>
              </w:rPr>
              <w:t>Proficient/</w:t>
            </w:r>
          </w:p>
          <w:p w14:paraId="33DE5060" w14:textId="77777777" w:rsidR="00865EEA" w:rsidRDefault="00865EEA" w:rsidP="0006790E">
            <w:pPr>
              <w:jc w:val="center"/>
              <w:rPr>
                <w:b/>
              </w:rPr>
            </w:pPr>
            <w:r w:rsidRPr="007E7AD4">
              <w:rPr>
                <w:b/>
              </w:rPr>
              <w:t>Observ</w:t>
            </w:r>
            <w:r>
              <w:rPr>
                <w:b/>
              </w:rPr>
              <w:t>ed</w:t>
            </w:r>
          </w:p>
          <w:p w14:paraId="72BE39E7" w14:textId="77777777" w:rsidR="00865EEA" w:rsidRPr="007E7AD4" w:rsidRDefault="00865EEA" w:rsidP="0006790E">
            <w:pPr>
              <w:jc w:val="center"/>
              <w:rPr>
                <w:b/>
              </w:rPr>
            </w:pPr>
            <w:r>
              <w:rPr>
                <w:b/>
              </w:rPr>
              <w:t>3</w:t>
            </w:r>
          </w:p>
        </w:tc>
        <w:tc>
          <w:tcPr>
            <w:tcW w:w="2466" w:type="dxa"/>
            <w:tcBorders>
              <w:bottom w:val="single" w:sz="24" w:space="0" w:color="auto"/>
            </w:tcBorders>
            <w:shd w:val="clear" w:color="auto" w:fill="D9D9D9"/>
          </w:tcPr>
          <w:p w14:paraId="06C05A9E" w14:textId="77777777" w:rsidR="00865EEA" w:rsidRPr="007E7AD4" w:rsidRDefault="00865EEA" w:rsidP="0006790E">
            <w:pPr>
              <w:jc w:val="center"/>
              <w:rPr>
                <w:b/>
              </w:rPr>
            </w:pPr>
            <w:r w:rsidRPr="007E7AD4">
              <w:rPr>
                <w:b/>
              </w:rPr>
              <w:t>Comments</w:t>
            </w:r>
          </w:p>
        </w:tc>
      </w:tr>
      <w:tr w:rsidR="00865EEA" w:rsidRPr="007E7AD4" w14:paraId="57880D84" w14:textId="77777777" w:rsidTr="0006790E">
        <w:trPr>
          <w:trHeight w:val="867"/>
        </w:trPr>
        <w:tc>
          <w:tcPr>
            <w:tcW w:w="2402" w:type="dxa"/>
            <w:tcBorders>
              <w:top w:val="single" w:sz="24" w:space="0" w:color="auto"/>
              <w:right w:val="single" w:sz="24" w:space="0" w:color="auto"/>
            </w:tcBorders>
          </w:tcPr>
          <w:p w14:paraId="52D8F026" w14:textId="77777777" w:rsidR="00865EEA" w:rsidRPr="007E7AD4" w:rsidRDefault="00865EEA" w:rsidP="0006790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6781D15F" w14:textId="77777777" w:rsidR="00865EEA" w:rsidRPr="007E7AD4" w:rsidRDefault="00865EEA" w:rsidP="0006790E"/>
        </w:tc>
        <w:tc>
          <w:tcPr>
            <w:tcW w:w="1710" w:type="dxa"/>
            <w:tcBorders>
              <w:top w:val="single" w:sz="24" w:space="0" w:color="auto"/>
            </w:tcBorders>
          </w:tcPr>
          <w:p w14:paraId="7A4A151B" w14:textId="77777777" w:rsidR="00865EEA" w:rsidRPr="007E7AD4" w:rsidRDefault="00865EEA" w:rsidP="0006790E">
            <w:r w:rsidRPr="007E7AD4">
              <w:t>Not evident or not appropriate.</w:t>
            </w:r>
          </w:p>
        </w:tc>
        <w:tc>
          <w:tcPr>
            <w:tcW w:w="1534" w:type="dxa"/>
            <w:tcBorders>
              <w:top w:val="single" w:sz="24" w:space="0" w:color="auto"/>
            </w:tcBorders>
          </w:tcPr>
          <w:p w14:paraId="0718A6B9" w14:textId="77777777" w:rsidR="00865EEA" w:rsidRPr="007E7AD4" w:rsidRDefault="00865EEA" w:rsidP="0006790E">
            <w:r w:rsidRPr="007E7AD4">
              <w:t>Somewhat evident and/or somewhat appropriate.</w:t>
            </w:r>
          </w:p>
        </w:tc>
        <w:tc>
          <w:tcPr>
            <w:tcW w:w="1635" w:type="dxa"/>
            <w:tcBorders>
              <w:top w:val="single" w:sz="24" w:space="0" w:color="auto"/>
            </w:tcBorders>
          </w:tcPr>
          <w:p w14:paraId="57C0A8B3" w14:textId="77777777" w:rsidR="00865EEA" w:rsidRPr="007E7AD4" w:rsidRDefault="00865EEA" w:rsidP="0006790E">
            <w:r w:rsidRPr="007E7AD4">
              <w:t>Clearly evident and appropriate.</w:t>
            </w:r>
          </w:p>
        </w:tc>
        <w:tc>
          <w:tcPr>
            <w:tcW w:w="2466" w:type="dxa"/>
            <w:tcBorders>
              <w:top w:val="single" w:sz="24" w:space="0" w:color="auto"/>
            </w:tcBorders>
          </w:tcPr>
          <w:p w14:paraId="1514BC4A" w14:textId="77777777" w:rsidR="00865EEA" w:rsidRPr="007E7AD4" w:rsidRDefault="00865EEA" w:rsidP="0006790E"/>
        </w:tc>
      </w:tr>
      <w:tr w:rsidR="00865EEA" w:rsidRPr="007E7AD4" w14:paraId="57C6B207" w14:textId="77777777" w:rsidTr="0006790E">
        <w:tc>
          <w:tcPr>
            <w:tcW w:w="2402" w:type="dxa"/>
            <w:tcBorders>
              <w:right w:val="single" w:sz="24" w:space="0" w:color="auto"/>
            </w:tcBorders>
          </w:tcPr>
          <w:p w14:paraId="197B685B" w14:textId="77777777" w:rsidR="00865EEA" w:rsidRPr="007E7AD4" w:rsidRDefault="00865EEA" w:rsidP="0006790E">
            <w:pPr>
              <w:jc w:val="center"/>
              <w:rPr>
                <w:b/>
              </w:rPr>
            </w:pPr>
            <w:r w:rsidRPr="007E7AD4">
              <w:rPr>
                <w:b/>
              </w:rPr>
              <w:t>Teacher was prepared for the lesson</w:t>
            </w:r>
          </w:p>
        </w:tc>
        <w:tc>
          <w:tcPr>
            <w:tcW w:w="1143" w:type="dxa"/>
            <w:tcBorders>
              <w:left w:val="single" w:sz="24" w:space="0" w:color="auto"/>
            </w:tcBorders>
          </w:tcPr>
          <w:p w14:paraId="2E5F3803" w14:textId="77777777" w:rsidR="00865EEA" w:rsidRPr="007E7AD4" w:rsidRDefault="00865EEA" w:rsidP="0006790E"/>
        </w:tc>
        <w:tc>
          <w:tcPr>
            <w:tcW w:w="1710" w:type="dxa"/>
          </w:tcPr>
          <w:p w14:paraId="15F49379" w14:textId="77777777" w:rsidR="00865EEA" w:rsidRPr="007E7AD4" w:rsidRDefault="00865EEA" w:rsidP="0006790E">
            <w:r w:rsidRPr="007E7AD4">
              <w:t xml:space="preserve">Students had to wait for materials and/or teacher </w:t>
            </w:r>
            <w:r>
              <w:t xml:space="preserve">often </w:t>
            </w:r>
            <w:r w:rsidRPr="007E7AD4">
              <w:t>referred to notes or instructions.</w:t>
            </w:r>
          </w:p>
        </w:tc>
        <w:tc>
          <w:tcPr>
            <w:tcW w:w="1534" w:type="dxa"/>
          </w:tcPr>
          <w:p w14:paraId="62CA4E44" w14:textId="77777777" w:rsidR="00865EEA" w:rsidRPr="007E7AD4" w:rsidRDefault="00865EEA" w:rsidP="0006790E">
            <w:r w:rsidRPr="007E7AD4">
              <w:t xml:space="preserve">Had some items ready but had to pause to get others or to look at notes. </w:t>
            </w:r>
          </w:p>
        </w:tc>
        <w:tc>
          <w:tcPr>
            <w:tcW w:w="1635" w:type="dxa"/>
          </w:tcPr>
          <w:p w14:paraId="06296138" w14:textId="77777777" w:rsidR="00865EEA" w:rsidRPr="007E7AD4" w:rsidRDefault="00865EEA" w:rsidP="0006790E">
            <w:r w:rsidRPr="007E7AD4">
              <w:t>Had materials ready at beginning of the lesson.</w:t>
            </w:r>
          </w:p>
        </w:tc>
        <w:tc>
          <w:tcPr>
            <w:tcW w:w="2466" w:type="dxa"/>
          </w:tcPr>
          <w:p w14:paraId="7C836500" w14:textId="77777777" w:rsidR="00865EEA" w:rsidRPr="007E7AD4" w:rsidRDefault="00865EEA" w:rsidP="0006790E"/>
        </w:tc>
      </w:tr>
      <w:tr w:rsidR="00865EEA" w:rsidRPr="007E7AD4" w14:paraId="6181D590" w14:textId="77777777" w:rsidTr="0006790E">
        <w:tc>
          <w:tcPr>
            <w:tcW w:w="2402" w:type="dxa"/>
            <w:tcBorders>
              <w:right w:val="single" w:sz="24" w:space="0" w:color="auto"/>
            </w:tcBorders>
          </w:tcPr>
          <w:p w14:paraId="7CA88849" w14:textId="77777777" w:rsidR="00865EEA" w:rsidRPr="007E7AD4" w:rsidRDefault="00865EEA" w:rsidP="0006790E">
            <w:pPr>
              <w:jc w:val="center"/>
              <w:rPr>
                <w:b/>
              </w:rPr>
            </w:pPr>
            <w:r w:rsidRPr="007E7AD4">
              <w:rPr>
                <w:b/>
              </w:rPr>
              <w:t>Gained and maintained student attention</w:t>
            </w:r>
          </w:p>
        </w:tc>
        <w:tc>
          <w:tcPr>
            <w:tcW w:w="1143" w:type="dxa"/>
            <w:tcBorders>
              <w:left w:val="single" w:sz="24" w:space="0" w:color="auto"/>
            </w:tcBorders>
          </w:tcPr>
          <w:p w14:paraId="68815F3D" w14:textId="77777777" w:rsidR="00865EEA" w:rsidRPr="007E7AD4" w:rsidRDefault="00865EEA" w:rsidP="0006790E"/>
        </w:tc>
        <w:tc>
          <w:tcPr>
            <w:tcW w:w="1710" w:type="dxa"/>
          </w:tcPr>
          <w:p w14:paraId="462F97C7" w14:textId="77777777" w:rsidR="00865EEA" w:rsidRPr="007E7AD4" w:rsidRDefault="00865EEA" w:rsidP="0006790E">
            <w:r w:rsidRPr="007E7AD4">
              <w:t>Students largely demonstrated non-involvement.</w:t>
            </w:r>
          </w:p>
        </w:tc>
        <w:tc>
          <w:tcPr>
            <w:tcW w:w="1534" w:type="dxa"/>
          </w:tcPr>
          <w:p w14:paraId="2ADE875C" w14:textId="77777777" w:rsidR="00865EEA" w:rsidRPr="007E7AD4" w:rsidRDefault="00865EEA" w:rsidP="0006790E">
            <w:r w:rsidRPr="007E7AD4">
              <w:t xml:space="preserve">Lost student interest or attention but was able to </w:t>
            </w:r>
          </w:p>
          <w:p w14:paraId="35FB94A3" w14:textId="77777777" w:rsidR="00865EEA" w:rsidRPr="007E7AD4" w:rsidRDefault="00865EEA" w:rsidP="0006790E">
            <w:proofErr w:type="gramStart"/>
            <w:r w:rsidRPr="007E7AD4">
              <w:t>re-engage</w:t>
            </w:r>
            <w:proofErr w:type="gramEnd"/>
            <w:r w:rsidRPr="007E7AD4">
              <w:t>.</w:t>
            </w:r>
          </w:p>
        </w:tc>
        <w:tc>
          <w:tcPr>
            <w:tcW w:w="1635" w:type="dxa"/>
          </w:tcPr>
          <w:p w14:paraId="0F81FE3F" w14:textId="77777777" w:rsidR="00865EEA" w:rsidRPr="007E7AD4" w:rsidRDefault="00865EEA" w:rsidP="0006790E">
            <w:r w:rsidRPr="007E7AD4">
              <w:t xml:space="preserve">All students attentive and involved for the </w:t>
            </w:r>
            <w:r w:rsidRPr="007E7AD4">
              <w:rPr>
                <w:b/>
              </w:rPr>
              <w:t>majority</w:t>
            </w:r>
            <w:r w:rsidRPr="007E7AD4">
              <w:t xml:space="preserve"> of the lesson.</w:t>
            </w:r>
          </w:p>
        </w:tc>
        <w:tc>
          <w:tcPr>
            <w:tcW w:w="2466" w:type="dxa"/>
          </w:tcPr>
          <w:p w14:paraId="09035FE0" w14:textId="77777777" w:rsidR="00865EEA" w:rsidRPr="007E7AD4" w:rsidRDefault="00865EEA" w:rsidP="0006790E"/>
        </w:tc>
      </w:tr>
      <w:tr w:rsidR="00865EEA" w:rsidRPr="007E7AD4" w14:paraId="42034900" w14:textId="77777777" w:rsidTr="0006790E">
        <w:tc>
          <w:tcPr>
            <w:tcW w:w="2402" w:type="dxa"/>
            <w:tcBorders>
              <w:right w:val="single" w:sz="24" w:space="0" w:color="auto"/>
            </w:tcBorders>
          </w:tcPr>
          <w:p w14:paraId="4CEAD033" w14:textId="77777777" w:rsidR="00865EEA" w:rsidRPr="007E7AD4" w:rsidRDefault="00865EEA" w:rsidP="0006790E">
            <w:pPr>
              <w:jc w:val="center"/>
              <w:rPr>
                <w:b/>
              </w:rPr>
            </w:pPr>
            <w:r w:rsidRPr="007E7AD4">
              <w:rPr>
                <w:b/>
              </w:rPr>
              <w:t>Tied to past learning</w:t>
            </w:r>
          </w:p>
        </w:tc>
        <w:tc>
          <w:tcPr>
            <w:tcW w:w="1143" w:type="dxa"/>
            <w:tcBorders>
              <w:left w:val="single" w:sz="24" w:space="0" w:color="auto"/>
            </w:tcBorders>
          </w:tcPr>
          <w:p w14:paraId="67421B07" w14:textId="77777777" w:rsidR="00865EEA" w:rsidRPr="007E7AD4" w:rsidRDefault="00865EEA" w:rsidP="0006790E"/>
        </w:tc>
        <w:tc>
          <w:tcPr>
            <w:tcW w:w="1710" w:type="dxa"/>
          </w:tcPr>
          <w:p w14:paraId="6E13C7F6" w14:textId="77777777" w:rsidR="00865EEA" w:rsidRPr="007E7AD4" w:rsidRDefault="00865EEA" w:rsidP="0006790E">
            <w:r w:rsidRPr="007E7AD4">
              <w:t>Did not refer to experiences or past lessons.</w:t>
            </w:r>
          </w:p>
        </w:tc>
        <w:tc>
          <w:tcPr>
            <w:tcW w:w="1534" w:type="dxa"/>
          </w:tcPr>
          <w:p w14:paraId="07EB2234" w14:textId="77777777" w:rsidR="00865EEA" w:rsidRPr="007E7AD4" w:rsidRDefault="00865EEA" w:rsidP="0006790E">
            <w:r w:rsidRPr="007E7AD4">
              <w:t>Referred to past knowledge but did not make an effective connection.</w:t>
            </w:r>
          </w:p>
        </w:tc>
        <w:tc>
          <w:tcPr>
            <w:tcW w:w="1635" w:type="dxa"/>
          </w:tcPr>
          <w:p w14:paraId="628BE5DA" w14:textId="77777777" w:rsidR="00865EEA" w:rsidRPr="007E7AD4" w:rsidRDefault="00865EEA" w:rsidP="0006790E">
            <w:r w:rsidRPr="007E7AD4">
              <w:t>Referred to experiences or past lessons and clearly connected to lesson.</w:t>
            </w:r>
          </w:p>
        </w:tc>
        <w:tc>
          <w:tcPr>
            <w:tcW w:w="2466" w:type="dxa"/>
          </w:tcPr>
          <w:p w14:paraId="2BFDC88B" w14:textId="77777777" w:rsidR="00865EEA" w:rsidRPr="007E7AD4" w:rsidRDefault="00865EEA" w:rsidP="0006790E"/>
        </w:tc>
      </w:tr>
      <w:tr w:rsidR="00865EEA" w:rsidRPr="007E7AD4" w14:paraId="0BF49027" w14:textId="77777777" w:rsidTr="0006790E">
        <w:tc>
          <w:tcPr>
            <w:tcW w:w="2402" w:type="dxa"/>
            <w:tcBorders>
              <w:right w:val="single" w:sz="24" w:space="0" w:color="auto"/>
            </w:tcBorders>
          </w:tcPr>
          <w:p w14:paraId="131449F0" w14:textId="77777777" w:rsidR="00865EEA" w:rsidRPr="007E7AD4" w:rsidRDefault="00865EEA" w:rsidP="0006790E">
            <w:pPr>
              <w:jc w:val="center"/>
              <w:rPr>
                <w:b/>
              </w:rPr>
            </w:pPr>
            <w:r w:rsidRPr="007E7AD4">
              <w:rPr>
                <w:b/>
              </w:rPr>
              <w:t>Included active student involvement</w:t>
            </w:r>
          </w:p>
        </w:tc>
        <w:tc>
          <w:tcPr>
            <w:tcW w:w="1143" w:type="dxa"/>
            <w:tcBorders>
              <w:left w:val="single" w:sz="24" w:space="0" w:color="auto"/>
            </w:tcBorders>
          </w:tcPr>
          <w:p w14:paraId="0C6533DD" w14:textId="77777777" w:rsidR="00865EEA" w:rsidRPr="007E7AD4" w:rsidRDefault="00865EEA" w:rsidP="0006790E"/>
        </w:tc>
        <w:tc>
          <w:tcPr>
            <w:tcW w:w="1710" w:type="dxa"/>
          </w:tcPr>
          <w:p w14:paraId="21835731" w14:textId="77777777" w:rsidR="00865EEA" w:rsidRPr="007E7AD4" w:rsidRDefault="00865EEA" w:rsidP="0006790E">
            <w:r w:rsidRPr="007E7AD4">
              <w:t>Did not use active student involvement or used it ineffectively.</w:t>
            </w:r>
          </w:p>
        </w:tc>
        <w:tc>
          <w:tcPr>
            <w:tcW w:w="1534" w:type="dxa"/>
          </w:tcPr>
          <w:p w14:paraId="46B4A53A" w14:textId="77777777" w:rsidR="00865EEA" w:rsidRPr="007E7AD4" w:rsidRDefault="00865EEA" w:rsidP="0006790E">
            <w:r w:rsidRPr="007E7AD4">
              <w:t>Used active involvement, questioning, but did not frequently or did not involve all students.</w:t>
            </w:r>
          </w:p>
        </w:tc>
        <w:tc>
          <w:tcPr>
            <w:tcW w:w="1635" w:type="dxa"/>
          </w:tcPr>
          <w:p w14:paraId="1B338547" w14:textId="77777777" w:rsidR="00865EEA" w:rsidRPr="007E7AD4" w:rsidRDefault="00865EEA" w:rsidP="0006790E">
            <w:r w:rsidRPr="007E7AD4">
              <w:t>Used active involvement, questioning, with all students throughout the lesson.</w:t>
            </w:r>
          </w:p>
        </w:tc>
        <w:tc>
          <w:tcPr>
            <w:tcW w:w="2466" w:type="dxa"/>
          </w:tcPr>
          <w:p w14:paraId="228CBB27" w14:textId="77777777" w:rsidR="00865EEA" w:rsidRPr="007E7AD4" w:rsidRDefault="00865EEA" w:rsidP="0006790E"/>
        </w:tc>
      </w:tr>
      <w:tr w:rsidR="00865EEA" w:rsidRPr="007E7AD4" w14:paraId="2CEA04E0" w14:textId="77777777" w:rsidTr="0006790E">
        <w:tc>
          <w:tcPr>
            <w:tcW w:w="2402" w:type="dxa"/>
            <w:tcBorders>
              <w:right w:val="single" w:sz="24" w:space="0" w:color="auto"/>
            </w:tcBorders>
          </w:tcPr>
          <w:p w14:paraId="404AD87F" w14:textId="77777777" w:rsidR="00865EEA" w:rsidRPr="007E7AD4" w:rsidRDefault="00865EEA" w:rsidP="0006790E">
            <w:pPr>
              <w:jc w:val="center"/>
              <w:rPr>
                <w:b/>
              </w:rPr>
            </w:pPr>
            <w:r w:rsidRPr="007E7AD4">
              <w:rPr>
                <w:b/>
              </w:rPr>
              <w:t>Checked for student understanding</w:t>
            </w:r>
          </w:p>
        </w:tc>
        <w:tc>
          <w:tcPr>
            <w:tcW w:w="1143" w:type="dxa"/>
            <w:tcBorders>
              <w:left w:val="single" w:sz="24" w:space="0" w:color="auto"/>
            </w:tcBorders>
          </w:tcPr>
          <w:p w14:paraId="1260600C" w14:textId="77777777" w:rsidR="00865EEA" w:rsidRPr="007E7AD4" w:rsidRDefault="00865EEA" w:rsidP="0006790E"/>
        </w:tc>
        <w:tc>
          <w:tcPr>
            <w:tcW w:w="1710" w:type="dxa"/>
          </w:tcPr>
          <w:p w14:paraId="16517305" w14:textId="77777777" w:rsidR="00865EEA" w:rsidRPr="007E7AD4" w:rsidRDefault="00865EEA" w:rsidP="0006790E">
            <w:r w:rsidRPr="007E7AD4">
              <w:t>Did not check for understanding or did not check effectively.</w:t>
            </w:r>
          </w:p>
        </w:tc>
        <w:tc>
          <w:tcPr>
            <w:tcW w:w="1534" w:type="dxa"/>
          </w:tcPr>
          <w:p w14:paraId="4DB6454E" w14:textId="77777777" w:rsidR="00865EEA" w:rsidRPr="007E7AD4" w:rsidRDefault="00865EEA" w:rsidP="0006790E">
            <w:r w:rsidRPr="007E7AD4">
              <w:t>Used a few techniques or not with all students.</w:t>
            </w:r>
          </w:p>
        </w:tc>
        <w:tc>
          <w:tcPr>
            <w:tcW w:w="1635" w:type="dxa"/>
          </w:tcPr>
          <w:p w14:paraId="648DADE8" w14:textId="77777777" w:rsidR="00865EEA" w:rsidRPr="007E7AD4" w:rsidRDefault="00865EEA" w:rsidP="0006790E">
            <w:r w:rsidRPr="007E7AD4">
              <w:t>Used a variety of techniques to determine student understanding.</w:t>
            </w:r>
          </w:p>
        </w:tc>
        <w:tc>
          <w:tcPr>
            <w:tcW w:w="2466" w:type="dxa"/>
          </w:tcPr>
          <w:p w14:paraId="2A557EB1" w14:textId="77777777" w:rsidR="00865EEA" w:rsidRPr="007E7AD4" w:rsidRDefault="00865EEA" w:rsidP="0006790E"/>
        </w:tc>
      </w:tr>
      <w:tr w:rsidR="00865EEA" w:rsidRPr="007E7AD4" w14:paraId="71BA8080" w14:textId="77777777" w:rsidTr="0006790E">
        <w:tc>
          <w:tcPr>
            <w:tcW w:w="2402" w:type="dxa"/>
            <w:tcBorders>
              <w:right w:val="single" w:sz="24" w:space="0" w:color="auto"/>
            </w:tcBorders>
          </w:tcPr>
          <w:p w14:paraId="28C9BE2C" w14:textId="77777777" w:rsidR="00865EEA" w:rsidRPr="007E7AD4" w:rsidRDefault="00865EEA" w:rsidP="0006790E">
            <w:pPr>
              <w:jc w:val="center"/>
              <w:rPr>
                <w:b/>
              </w:rPr>
            </w:pPr>
            <w:r w:rsidRPr="007E7AD4">
              <w:rPr>
                <w:b/>
              </w:rPr>
              <w:t>Presentation of Information and/or directions</w:t>
            </w:r>
          </w:p>
        </w:tc>
        <w:tc>
          <w:tcPr>
            <w:tcW w:w="1143" w:type="dxa"/>
            <w:tcBorders>
              <w:left w:val="single" w:sz="24" w:space="0" w:color="auto"/>
            </w:tcBorders>
          </w:tcPr>
          <w:p w14:paraId="5E916BAF" w14:textId="77777777" w:rsidR="00865EEA" w:rsidRPr="007E7AD4" w:rsidRDefault="00865EEA" w:rsidP="0006790E"/>
        </w:tc>
        <w:tc>
          <w:tcPr>
            <w:tcW w:w="1710" w:type="dxa"/>
          </w:tcPr>
          <w:p w14:paraId="0BDD0047" w14:textId="77777777" w:rsidR="00865EEA" w:rsidRPr="007E7AD4" w:rsidRDefault="00865EEA" w:rsidP="0006790E">
            <w:r w:rsidRPr="007E7AD4">
              <w:t>Was unclear and/or ineffective at communicating.</w:t>
            </w:r>
          </w:p>
        </w:tc>
        <w:tc>
          <w:tcPr>
            <w:tcW w:w="1534" w:type="dxa"/>
          </w:tcPr>
          <w:p w14:paraId="38606641" w14:textId="77777777" w:rsidR="00865EEA" w:rsidRPr="007E7AD4" w:rsidRDefault="00865EEA" w:rsidP="0006790E">
            <w:r w:rsidRPr="007E7AD4">
              <w:t>Had to repeat information or directions. Few modalities used.</w:t>
            </w:r>
          </w:p>
        </w:tc>
        <w:tc>
          <w:tcPr>
            <w:tcW w:w="1635" w:type="dxa"/>
          </w:tcPr>
          <w:p w14:paraId="653FA9DF" w14:textId="77777777" w:rsidR="00865EEA" w:rsidRPr="007E7AD4" w:rsidRDefault="00865EEA" w:rsidP="0006790E">
            <w:r w:rsidRPr="007E7AD4">
              <w:t>Presented clearly. Used various modalities.</w:t>
            </w:r>
          </w:p>
        </w:tc>
        <w:tc>
          <w:tcPr>
            <w:tcW w:w="2466" w:type="dxa"/>
          </w:tcPr>
          <w:p w14:paraId="5664BD2E" w14:textId="77777777" w:rsidR="00865EEA" w:rsidRPr="007E7AD4" w:rsidRDefault="00865EEA" w:rsidP="0006790E"/>
        </w:tc>
      </w:tr>
      <w:tr w:rsidR="00865EEA" w:rsidRPr="007E7AD4" w14:paraId="69C2AB08" w14:textId="77777777" w:rsidTr="0006790E">
        <w:tc>
          <w:tcPr>
            <w:tcW w:w="2402" w:type="dxa"/>
            <w:tcBorders>
              <w:right w:val="single" w:sz="24" w:space="0" w:color="auto"/>
            </w:tcBorders>
          </w:tcPr>
          <w:p w14:paraId="1AE092D5" w14:textId="77777777" w:rsidR="00865EEA" w:rsidRPr="007E7AD4" w:rsidRDefault="00865EEA" w:rsidP="0006790E">
            <w:pPr>
              <w:jc w:val="center"/>
              <w:rPr>
                <w:b/>
              </w:rPr>
            </w:pPr>
            <w:r w:rsidRPr="007E7AD4">
              <w:rPr>
                <w:b/>
              </w:rPr>
              <w:t>Managed the learning environment and student behaviors</w:t>
            </w:r>
          </w:p>
        </w:tc>
        <w:tc>
          <w:tcPr>
            <w:tcW w:w="1143" w:type="dxa"/>
            <w:tcBorders>
              <w:left w:val="single" w:sz="24" w:space="0" w:color="auto"/>
            </w:tcBorders>
          </w:tcPr>
          <w:p w14:paraId="346DB13F" w14:textId="77777777" w:rsidR="00865EEA" w:rsidRPr="007E7AD4" w:rsidRDefault="00865EEA" w:rsidP="0006790E"/>
        </w:tc>
        <w:tc>
          <w:tcPr>
            <w:tcW w:w="1710" w:type="dxa"/>
          </w:tcPr>
          <w:p w14:paraId="6F359CBE" w14:textId="77777777" w:rsidR="00865EEA" w:rsidRPr="007E7AD4" w:rsidRDefault="00865EEA" w:rsidP="0006790E">
            <w:r w:rsidRPr="007E7AD4">
              <w:t>Students were off task most of the time.  Instructional time was lost for discipline.</w:t>
            </w:r>
          </w:p>
        </w:tc>
        <w:tc>
          <w:tcPr>
            <w:tcW w:w="1534" w:type="dxa"/>
          </w:tcPr>
          <w:p w14:paraId="76CB2393" w14:textId="77777777" w:rsidR="00865EEA" w:rsidRPr="007E7AD4" w:rsidRDefault="00865EEA" w:rsidP="0006790E">
            <w:r w:rsidRPr="007E7AD4">
              <w:t>Students were off task occasionally or had to wait.</w:t>
            </w:r>
          </w:p>
        </w:tc>
        <w:tc>
          <w:tcPr>
            <w:tcW w:w="1635" w:type="dxa"/>
          </w:tcPr>
          <w:p w14:paraId="6A20B6A9" w14:textId="77777777" w:rsidR="00865EEA" w:rsidRPr="007E7AD4" w:rsidRDefault="00865EEA" w:rsidP="0006790E">
            <w:r w:rsidRPr="007E7AD4">
              <w:t>Students remained largely on task with little “down time”.</w:t>
            </w:r>
          </w:p>
        </w:tc>
        <w:tc>
          <w:tcPr>
            <w:tcW w:w="2466" w:type="dxa"/>
          </w:tcPr>
          <w:p w14:paraId="040C5FC5" w14:textId="77777777" w:rsidR="00865EEA" w:rsidRPr="007E7AD4" w:rsidRDefault="00865EEA" w:rsidP="0006790E"/>
        </w:tc>
      </w:tr>
      <w:tr w:rsidR="00865EEA" w:rsidRPr="007E7AD4" w14:paraId="65CC66E0" w14:textId="77777777" w:rsidTr="0006790E">
        <w:tc>
          <w:tcPr>
            <w:tcW w:w="2402" w:type="dxa"/>
            <w:tcBorders>
              <w:right w:val="single" w:sz="24" w:space="0" w:color="auto"/>
            </w:tcBorders>
          </w:tcPr>
          <w:p w14:paraId="6C284106" w14:textId="77777777" w:rsidR="00865EEA" w:rsidRPr="007E7AD4" w:rsidRDefault="00865EEA" w:rsidP="0006790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5F536B54" w14:textId="77777777" w:rsidR="00865EEA" w:rsidRPr="007E7AD4" w:rsidRDefault="00865EEA" w:rsidP="0006790E"/>
        </w:tc>
        <w:tc>
          <w:tcPr>
            <w:tcW w:w="1710" w:type="dxa"/>
          </w:tcPr>
          <w:p w14:paraId="1E4961F0" w14:textId="77777777" w:rsidR="00865EEA" w:rsidRPr="007E7AD4" w:rsidRDefault="00865EEA" w:rsidP="0006790E">
            <w:r w:rsidRPr="007E7AD4">
              <w:t>Practice was not provided or was unmonitored.</w:t>
            </w:r>
          </w:p>
        </w:tc>
        <w:tc>
          <w:tcPr>
            <w:tcW w:w="1534" w:type="dxa"/>
          </w:tcPr>
          <w:p w14:paraId="003F07A9" w14:textId="77777777" w:rsidR="00865EEA" w:rsidRPr="007E7AD4" w:rsidRDefault="00865EEA" w:rsidP="0006790E">
            <w:r w:rsidRPr="007E7AD4">
              <w:t>Practice was monitored but some students were not given feedback.</w:t>
            </w:r>
          </w:p>
        </w:tc>
        <w:tc>
          <w:tcPr>
            <w:tcW w:w="1635" w:type="dxa"/>
          </w:tcPr>
          <w:p w14:paraId="0D159F36" w14:textId="77777777" w:rsidR="00865EEA" w:rsidRPr="007E7AD4" w:rsidRDefault="00865EEA" w:rsidP="0006790E">
            <w:r w:rsidRPr="007E7AD4">
              <w:t>Student practice was monitored continually with prompt feedback.</w:t>
            </w:r>
          </w:p>
        </w:tc>
        <w:tc>
          <w:tcPr>
            <w:tcW w:w="2466" w:type="dxa"/>
          </w:tcPr>
          <w:p w14:paraId="118992AB" w14:textId="77777777" w:rsidR="00865EEA" w:rsidRPr="007E7AD4" w:rsidRDefault="00865EEA" w:rsidP="0006790E"/>
        </w:tc>
      </w:tr>
      <w:tr w:rsidR="00865EEA" w:rsidRPr="007E7AD4" w14:paraId="67E19847" w14:textId="77777777" w:rsidTr="0006790E">
        <w:tc>
          <w:tcPr>
            <w:tcW w:w="2402" w:type="dxa"/>
            <w:tcBorders>
              <w:right w:val="single" w:sz="24" w:space="0" w:color="auto"/>
            </w:tcBorders>
          </w:tcPr>
          <w:p w14:paraId="6D939C3E" w14:textId="77777777" w:rsidR="00865EEA" w:rsidRPr="007E7AD4" w:rsidRDefault="00865EEA" w:rsidP="0006790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52DDD83B" w14:textId="77777777" w:rsidR="00865EEA" w:rsidRPr="007E7AD4" w:rsidRDefault="00865EEA" w:rsidP="0006790E"/>
        </w:tc>
        <w:tc>
          <w:tcPr>
            <w:tcW w:w="1710" w:type="dxa"/>
          </w:tcPr>
          <w:p w14:paraId="23BD23E1" w14:textId="77777777" w:rsidR="00865EEA" w:rsidRPr="007E7AD4" w:rsidRDefault="00865EEA" w:rsidP="0006790E">
            <w:r w:rsidRPr="007E7AD4">
              <w:t>Learning not assessed or unrelated to the objective.</w:t>
            </w:r>
          </w:p>
        </w:tc>
        <w:tc>
          <w:tcPr>
            <w:tcW w:w="1534" w:type="dxa"/>
          </w:tcPr>
          <w:p w14:paraId="2A163D6A" w14:textId="77777777" w:rsidR="00865EEA" w:rsidRPr="007E7AD4" w:rsidRDefault="00865EEA" w:rsidP="0006790E">
            <w:r w:rsidRPr="007E7AD4">
              <w:t>Student learning was assessed but not clearly related to objective.</w:t>
            </w:r>
          </w:p>
        </w:tc>
        <w:tc>
          <w:tcPr>
            <w:tcW w:w="1635" w:type="dxa"/>
          </w:tcPr>
          <w:p w14:paraId="323EDAB5" w14:textId="77777777" w:rsidR="00865EEA" w:rsidRPr="007E7AD4" w:rsidRDefault="00865EEA" w:rsidP="0006790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30592B5F" w14:textId="77777777" w:rsidR="00865EEA" w:rsidRPr="007E7AD4" w:rsidRDefault="00865EEA" w:rsidP="0006790E"/>
        </w:tc>
      </w:tr>
      <w:tr w:rsidR="00865EEA" w:rsidRPr="007E7AD4" w14:paraId="59AE7D5D" w14:textId="77777777" w:rsidTr="0006790E">
        <w:tc>
          <w:tcPr>
            <w:tcW w:w="2402" w:type="dxa"/>
            <w:tcBorders>
              <w:right w:val="single" w:sz="24" w:space="0" w:color="auto"/>
            </w:tcBorders>
          </w:tcPr>
          <w:p w14:paraId="549BC18B" w14:textId="77777777" w:rsidR="00865EEA" w:rsidRPr="007E7AD4" w:rsidRDefault="00865EEA" w:rsidP="0006790E">
            <w:pPr>
              <w:jc w:val="center"/>
              <w:rPr>
                <w:b/>
              </w:rPr>
            </w:pPr>
            <w:r w:rsidRPr="007E7AD4">
              <w:rPr>
                <w:b/>
              </w:rPr>
              <w:t>Ended the lesson effectively</w:t>
            </w:r>
          </w:p>
        </w:tc>
        <w:tc>
          <w:tcPr>
            <w:tcW w:w="1143" w:type="dxa"/>
            <w:tcBorders>
              <w:left w:val="single" w:sz="24" w:space="0" w:color="auto"/>
            </w:tcBorders>
          </w:tcPr>
          <w:p w14:paraId="765CE4F5" w14:textId="77777777" w:rsidR="00865EEA" w:rsidRPr="007E7AD4" w:rsidRDefault="00865EEA" w:rsidP="0006790E"/>
        </w:tc>
        <w:tc>
          <w:tcPr>
            <w:tcW w:w="1710" w:type="dxa"/>
          </w:tcPr>
          <w:p w14:paraId="64C887AF" w14:textId="77777777" w:rsidR="00865EEA" w:rsidRPr="007E7AD4" w:rsidRDefault="00865EEA" w:rsidP="0006790E">
            <w:r w:rsidRPr="007E7AD4">
              <w:t>Lesson ended abruptly.</w:t>
            </w:r>
          </w:p>
        </w:tc>
        <w:tc>
          <w:tcPr>
            <w:tcW w:w="1534" w:type="dxa"/>
          </w:tcPr>
          <w:p w14:paraId="7C0A2800" w14:textId="77777777" w:rsidR="00865EEA" w:rsidRPr="007E7AD4" w:rsidRDefault="00865EEA" w:rsidP="0006790E">
            <w:r w:rsidRPr="007E7AD4">
              <w:t>Lesson ended with brief statement or activity.</w:t>
            </w:r>
          </w:p>
        </w:tc>
        <w:tc>
          <w:tcPr>
            <w:tcW w:w="1635" w:type="dxa"/>
          </w:tcPr>
          <w:p w14:paraId="2CAD89A1" w14:textId="77777777" w:rsidR="00865EEA" w:rsidRPr="007E7AD4" w:rsidRDefault="00865EEA" w:rsidP="0006790E">
            <w:r w:rsidRPr="007E7AD4">
              <w:t>Lesson ended with review or wrap-up.</w:t>
            </w:r>
          </w:p>
        </w:tc>
        <w:tc>
          <w:tcPr>
            <w:tcW w:w="2466" w:type="dxa"/>
          </w:tcPr>
          <w:p w14:paraId="1885A242" w14:textId="77777777" w:rsidR="00865EEA" w:rsidRPr="007E7AD4" w:rsidRDefault="00865EEA" w:rsidP="0006790E"/>
        </w:tc>
      </w:tr>
      <w:tr w:rsidR="00865EEA" w:rsidRPr="007E7AD4" w14:paraId="7A50BEA3" w14:textId="77777777" w:rsidTr="0006790E">
        <w:tc>
          <w:tcPr>
            <w:tcW w:w="2402" w:type="dxa"/>
            <w:tcBorders>
              <w:right w:val="single" w:sz="24" w:space="0" w:color="auto"/>
            </w:tcBorders>
          </w:tcPr>
          <w:p w14:paraId="160C4C41" w14:textId="77777777" w:rsidR="00865EEA" w:rsidRPr="007E7AD4" w:rsidRDefault="00865EEA" w:rsidP="0006790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70D60991" w14:textId="77777777" w:rsidR="00865EEA" w:rsidRPr="007E7AD4" w:rsidRDefault="00865EEA" w:rsidP="0006790E"/>
        </w:tc>
        <w:tc>
          <w:tcPr>
            <w:tcW w:w="1710" w:type="dxa"/>
          </w:tcPr>
          <w:p w14:paraId="5E39E31B" w14:textId="77777777" w:rsidR="00865EEA" w:rsidRPr="007E7AD4" w:rsidRDefault="00865EEA" w:rsidP="0006790E">
            <w:r w:rsidRPr="007E7AD4">
              <w:t>No transition evident.</w:t>
            </w:r>
          </w:p>
        </w:tc>
        <w:tc>
          <w:tcPr>
            <w:tcW w:w="1534" w:type="dxa"/>
          </w:tcPr>
          <w:p w14:paraId="6DCA5E25" w14:textId="77777777" w:rsidR="00865EEA" w:rsidRPr="007E7AD4" w:rsidRDefault="00865EEA" w:rsidP="0006790E">
            <w:r w:rsidRPr="007E7AD4">
              <w:t>Planned transition but was not smooth.</w:t>
            </w:r>
          </w:p>
        </w:tc>
        <w:tc>
          <w:tcPr>
            <w:tcW w:w="1635" w:type="dxa"/>
          </w:tcPr>
          <w:p w14:paraId="078A9B65" w14:textId="77777777" w:rsidR="00865EEA" w:rsidRPr="007E7AD4" w:rsidRDefault="00865EEA" w:rsidP="0006790E">
            <w:r w:rsidRPr="007E7AD4">
              <w:t>Planned transition moved smoothly to next activity.</w:t>
            </w:r>
          </w:p>
        </w:tc>
        <w:tc>
          <w:tcPr>
            <w:tcW w:w="2466" w:type="dxa"/>
          </w:tcPr>
          <w:p w14:paraId="6B781F2C" w14:textId="77777777" w:rsidR="00865EEA" w:rsidRPr="007E7AD4" w:rsidRDefault="00865EEA" w:rsidP="0006790E"/>
        </w:tc>
      </w:tr>
      <w:tr w:rsidR="00865EEA" w:rsidRPr="007E7AD4" w14:paraId="2D0A0057" w14:textId="77777777" w:rsidTr="0006790E">
        <w:tc>
          <w:tcPr>
            <w:tcW w:w="2402" w:type="dxa"/>
            <w:tcBorders>
              <w:right w:val="single" w:sz="24" w:space="0" w:color="auto"/>
            </w:tcBorders>
          </w:tcPr>
          <w:p w14:paraId="06AE6389" w14:textId="77777777" w:rsidR="00865EEA" w:rsidRPr="007E7AD4" w:rsidRDefault="00865EEA" w:rsidP="0006790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6B2D3D08" w14:textId="77777777" w:rsidR="00865EEA" w:rsidRPr="007E7AD4" w:rsidRDefault="00865EEA" w:rsidP="0006790E"/>
        </w:tc>
        <w:tc>
          <w:tcPr>
            <w:tcW w:w="1710" w:type="dxa"/>
            <w:tcBorders>
              <w:left w:val="single" w:sz="4" w:space="0" w:color="auto"/>
            </w:tcBorders>
          </w:tcPr>
          <w:p w14:paraId="418B59F0" w14:textId="77777777" w:rsidR="00865EEA" w:rsidRPr="007E7AD4" w:rsidRDefault="00865EEA" w:rsidP="0006790E">
            <w:r w:rsidRPr="007E7AD4">
              <w:t>Ineffective or inappropriate.</w:t>
            </w:r>
          </w:p>
        </w:tc>
        <w:tc>
          <w:tcPr>
            <w:tcW w:w="1534" w:type="dxa"/>
          </w:tcPr>
          <w:p w14:paraId="1A0613BF" w14:textId="77777777" w:rsidR="00865EEA" w:rsidRPr="007E7AD4" w:rsidRDefault="00865EEA" w:rsidP="0006790E">
            <w:r w:rsidRPr="007E7AD4">
              <w:t>Partially effective but better approaches or materials are available.</w:t>
            </w:r>
          </w:p>
        </w:tc>
        <w:tc>
          <w:tcPr>
            <w:tcW w:w="1635" w:type="dxa"/>
          </w:tcPr>
          <w:p w14:paraId="76304BC4" w14:textId="77777777" w:rsidR="00865EEA" w:rsidRPr="007E7AD4" w:rsidRDefault="00865EEA" w:rsidP="0006790E">
            <w:r w:rsidRPr="007E7AD4">
              <w:t>Effective and appropriate to lessons and to students.</w:t>
            </w:r>
          </w:p>
        </w:tc>
        <w:tc>
          <w:tcPr>
            <w:tcW w:w="2466" w:type="dxa"/>
          </w:tcPr>
          <w:p w14:paraId="35D7A60D" w14:textId="77777777" w:rsidR="00865EEA" w:rsidRPr="007E7AD4" w:rsidRDefault="00865EEA" w:rsidP="0006790E"/>
        </w:tc>
      </w:tr>
      <w:tr w:rsidR="00865EEA" w:rsidRPr="007E7AD4" w14:paraId="692945E0" w14:textId="77777777" w:rsidTr="0006790E">
        <w:tc>
          <w:tcPr>
            <w:tcW w:w="2402" w:type="dxa"/>
            <w:tcBorders>
              <w:right w:val="single" w:sz="24" w:space="0" w:color="auto"/>
            </w:tcBorders>
          </w:tcPr>
          <w:p w14:paraId="73BBC53F" w14:textId="77777777" w:rsidR="00865EEA" w:rsidRPr="007E7AD4" w:rsidRDefault="00865EEA" w:rsidP="0006790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058AF235" w14:textId="77777777" w:rsidR="00865EEA" w:rsidRPr="007E7AD4" w:rsidRDefault="00865EEA" w:rsidP="0006790E"/>
        </w:tc>
        <w:tc>
          <w:tcPr>
            <w:tcW w:w="1710" w:type="dxa"/>
          </w:tcPr>
          <w:p w14:paraId="3E7A9985" w14:textId="77777777" w:rsidR="00865EEA" w:rsidRPr="007E7AD4" w:rsidRDefault="00865EEA" w:rsidP="0006790E">
            <w:r w:rsidRPr="007E7AD4">
              <w:t>Voice too loud/soft AND pacing of lesson was too fast or too slow.</w:t>
            </w:r>
          </w:p>
        </w:tc>
        <w:tc>
          <w:tcPr>
            <w:tcW w:w="1534" w:type="dxa"/>
          </w:tcPr>
          <w:p w14:paraId="00605AFD" w14:textId="77777777" w:rsidR="00865EEA" w:rsidRPr="007E7AD4" w:rsidRDefault="00865EEA" w:rsidP="0006790E">
            <w:r w:rsidRPr="007E7AD4">
              <w:t>Voice too loud/soft or pacing of lesson too slow or fast for the students or the content.</w:t>
            </w:r>
          </w:p>
        </w:tc>
        <w:tc>
          <w:tcPr>
            <w:tcW w:w="1635" w:type="dxa"/>
          </w:tcPr>
          <w:p w14:paraId="0B8F3CF5" w14:textId="77777777" w:rsidR="00865EEA" w:rsidRPr="007E7AD4" w:rsidRDefault="00865EEA" w:rsidP="0006790E">
            <w:r w:rsidRPr="007E7AD4">
              <w:t>Voice at an appropriate level.  Lesson pacing appropriate for students and content.</w:t>
            </w:r>
          </w:p>
        </w:tc>
        <w:tc>
          <w:tcPr>
            <w:tcW w:w="2466" w:type="dxa"/>
          </w:tcPr>
          <w:p w14:paraId="11223A75" w14:textId="77777777" w:rsidR="00865EEA" w:rsidRPr="007E7AD4" w:rsidRDefault="00865EEA" w:rsidP="0006790E"/>
        </w:tc>
      </w:tr>
      <w:tr w:rsidR="00865EEA" w:rsidRPr="007E7AD4" w14:paraId="19EEAAC4" w14:textId="77777777" w:rsidTr="0006790E">
        <w:tc>
          <w:tcPr>
            <w:tcW w:w="2402" w:type="dxa"/>
            <w:tcBorders>
              <w:right w:val="single" w:sz="24" w:space="0" w:color="auto"/>
            </w:tcBorders>
          </w:tcPr>
          <w:p w14:paraId="6F6A99D8" w14:textId="77777777" w:rsidR="00865EEA" w:rsidRPr="007E7AD4" w:rsidRDefault="00865EEA" w:rsidP="0006790E">
            <w:pPr>
              <w:jc w:val="center"/>
              <w:rPr>
                <w:b/>
              </w:rPr>
            </w:pPr>
            <w:r w:rsidRPr="007E7AD4">
              <w:rPr>
                <w:b/>
              </w:rPr>
              <w:t>Rapport with the students</w:t>
            </w:r>
          </w:p>
          <w:p w14:paraId="679CF88A" w14:textId="77777777" w:rsidR="00865EEA" w:rsidRPr="007E7AD4" w:rsidRDefault="00865EEA" w:rsidP="0006790E">
            <w:pPr>
              <w:jc w:val="center"/>
              <w:rPr>
                <w:b/>
              </w:rPr>
            </w:pPr>
          </w:p>
          <w:p w14:paraId="0BF7B6C1" w14:textId="77777777" w:rsidR="00865EEA" w:rsidRPr="007E7AD4" w:rsidRDefault="00865EEA" w:rsidP="0006790E">
            <w:pPr>
              <w:jc w:val="center"/>
              <w:rPr>
                <w:b/>
              </w:rPr>
            </w:pPr>
          </w:p>
          <w:p w14:paraId="392ABDD1" w14:textId="77777777" w:rsidR="00865EEA" w:rsidRPr="007E7AD4" w:rsidRDefault="00865EEA" w:rsidP="0006790E">
            <w:pPr>
              <w:jc w:val="center"/>
              <w:rPr>
                <w:b/>
              </w:rPr>
            </w:pPr>
          </w:p>
          <w:p w14:paraId="37C0BB24" w14:textId="77777777" w:rsidR="00865EEA" w:rsidRPr="007E7AD4" w:rsidRDefault="00865EEA" w:rsidP="0006790E">
            <w:pPr>
              <w:rPr>
                <w:b/>
              </w:rPr>
            </w:pPr>
          </w:p>
        </w:tc>
        <w:tc>
          <w:tcPr>
            <w:tcW w:w="1143" w:type="dxa"/>
            <w:tcBorders>
              <w:left w:val="single" w:sz="24" w:space="0" w:color="auto"/>
            </w:tcBorders>
          </w:tcPr>
          <w:p w14:paraId="77D8211A" w14:textId="77777777" w:rsidR="00865EEA" w:rsidRPr="007E7AD4" w:rsidRDefault="00865EEA" w:rsidP="0006790E"/>
        </w:tc>
        <w:tc>
          <w:tcPr>
            <w:tcW w:w="1710" w:type="dxa"/>
          </w:tcPr>
          <w:p w14:paraId="397AD829" w14:textId="77777777" w:rsidR="00865EEA" w:rsidRPr="007E7AD4" w:rsidRDefault="00865EEA" w:rsidP="0006790E">
            <w:r w:rsidRPr="007E7AD4">
              <w:t>Little evidence of rapport and/or punitive emotional tone.</w:t>
            </w:r>
          </w:p>
        </w:tc>
        <w:tc>
          <w:tcPr>
            <w:tcW w:w="1534" w:type="dxa"/>
          </w:tcPr>
          <w:p w14:paraId="38C35E28" w14:textId="77777777" w:rsidR="00865EEA" w:rsidRPr="007E7AD4" w:rsidRDefault="00865EEA" w:rsidP="0006790E">
            <w:r w:rsidRPr="007E7AD4">
              <w:t>Rapport with some students and/or emotional tone was not appropriate.</w:t>
            </w:r>
          </w:p>
        </w:tc>
        <w:tc>
          <w:tcPr>
            <w:tcW w:w="1635" w:type="dxa"/>
          </w:tcPr>
          <w:p w14:paraId="3A000663" w14:textId="77777777" w:rsidR="00865EEA" w:rsidRPr="007E7AD4" w:rsidRDefault="00865EEA" w:rsidP="0006790E">
            <w:r w:rsidRPr="007E7AD4">
              <w:t>Evident rapport with all students and warm emotional tone.</w:t>
            </w:r>
          </w:p>
        </w:tc>
        <w:tc>
          <w:tcPr>
            <w:tcW w:w="2466" w:type="dxa"/>
          </w:tcPr>
          <w:p w14:paraId="2E01E659" w14:textId="77777777" w:rsidR="00865EEA" w:rsidRPr="007E7AD4" w:rsidRDefault="00865EEA" w:rsidP="0006790E"/>
        </w:tc>
      </w:tr>
    </w:tbl>
    <w:p w14:paraId="7419F126" w14:textId="77777777" w:rsidR="00865EEA" w:rsidRDefault="00865EEA" w:rsidP="00865EEA"/>
    <w:p w14:paraId="224537BE" w14:textId="77777777" w:rsidR="00865EEA" w:rsidRDefault="00865EEA" w:rsidP="00865EEA">
      <w:r>
        <w:t>Comments &amp; Suggestions:</w:t>
      </w:r>
    </w:p>
    <w:p w14:paraId="54782E18" w14:textId="77777777" w:rsidR="00865EEA" w:rsidRDefault="00865EEA" w:rsidP="00865EEA"/>
    <w:p w14:paraId="218D1FCB" w14:textId="77777777" w:rsidR="00865EEA" w:rsidRDefault="00865EEA" w:rsidP="00865EEA"/>
    <w:p w14:paraId="3E0976C1" w14:textId="77777777" w:rsidR="00865EEA" w:rsidRDefault="00865EEA" w:rsidP="00865EEA"/>
    <w:p w14:paraId="0C1D92F2" w14:textId="77777777" w:rsidR="00865EEA" w:rsidRDefault="00865EEA" w:rsidP="00865EEA"/>
    <w:p w14:paraId="659B16AB" w14:textId="77777777" w:rsidR="00865EEA" w:rsidRDefault="00865EEA" w:rsidP="00865EEA"/>
    <w:p w14:paraId="09C18646" w14:textId="77777777" w:rsidR="00865EEA" w:rsidRDefault="00865EEA" w:rsidP="00865EEA">
      <w:r>
        <w:t xml:space="preserve">Signature of </w:t>
      </w:r>
      <w:proofErr w:type="spellStart"/>
      <w:r>
        <w:t>Observer</w:t>
      </w:r>
      <w:proofErr w:type="gramStart"/>
      <w:r>
        <w:t>:_</w:t>
      </w:r>
      <w:proofErr w:type="gramEnd"/>
      <w:r>
        <w:t>_____________________________________Date</w:t>
      </w:r>
      <w:proofErr w:type="spellEnd"/>
      <w:r>
        <w:t>:___________</w:t>
      </w:r>
    </w:p>
    <w:p w14:paraId="6048F156" w14:textId="77777777" w:rsidR="00865EEA" w:rsidRDefault="00865EEA" w:rsidP="00865EEA"/>
    <w:p w14:paraId="695F5C23" w14:textId="77777777" w:rsidR="00865EEA" w:rsidRDefault="00865EEA" w:rsidP="00865EEA"/>
    <w:p w14:paraId="0A5E9A23" w14:textId="77777777" w:rsidR="00865EEA" w:rsidRPr="0080024A" w:rsidRDefault="00865EEA" w:rsidP="00865EEA">
      <w:r>
        <w:t xml:space="preserve">Signature of </w:t>
      </w:r>
      <w:proofErr w:type="spellStart"/>
      <w:r>
        <w:t>Student</w:t>
      </w:r>
      <w:proofErr w:type="gramStart"/>
      <w:r>
        <w:t>:_</w:t>
      </w:r>
      <w:proofErr w:type="gramEnd"/>
      <w:r>
        <w:t>______________________________________Date</w:t>
      </w:r>
      <w:proofErr w:type="spellEnd"/>
      <w:r>
        <w:t>:___________</w:t>
      </w:r>
    </w:p>
    <w:p w14:paraId="6A4BE802" w14:textId="77777777" w:rsidR="00865EEA" w:rsidRDefault="00865EEA" w:rsidP="00865EEA">
      <w:pPr>
        <w:widowControl w:val="0"/>
        <w:spacing w:line="259" w:lineRule="atLeast"/>
        <w:jc w:val="center"/>
        <w:rPr>
          <w:b/>
          <w:bCs/>
        </w:rPr>
      </w:pPr>
    </w:p>
    <w:p w14:paraId="7D1096E0" w14:textId="77777777" w:rsidR="00865EEA" w:rsidRDefault="00865EEA" w:rsidP="00865EEA">
      <w:pPr>
        <w:widowControl w:val="0"/>
        <w:spacing w:line="259" w:lineRule="atLeast"/>
        <w:jc w:val="center"/>
        <w:rPr>
          <w:b/>
          <w:bCs/>
        </w:rPr>
      </w:pPr>
    </w:p>
    <w:p w14:paraId="0078FCC6" w14:textId="77777777" w:rsidR="00865EEA" w:rsidRDefault="00865EEA" w:rsidP="00865EEA">
      <w:pPr>
        <w:widowControl w:val="0"/>
        <w:spacing w:line="259" w:lineRule="atLeast"/>
        <w:jc w:val="center"/>
        <w:rPr>
          <w:b/>
          <w:bCs/>
        </w:rPr>
      </w:pPr>
    </w:p>
    <w:p w14:paraId="3C85F2E6" w14:textId="77777777" w:rsidR="00865EEA" w:rsidRDefault="00865EEA" w:rsidP="00865EEA">
      <w:pPr>
        <w:widowControl w:val="0"/>
        <w:spacing w:line="259" w:lineRule="atLeast"/>
        <w:jc w:val="center"/>
        <w:rPr>
          <w:b/>
          <w:bCs/>
        </w:rPr>
      </w:pPr>
    </w:p>
    <w:p w14:paraId="79C43985" w14:textId="77777777" w:rsidR="00865EEA" w:rsidRDefault="00865EEA" w:rsidP="00865EEA">
      <w:pPr>
        <w:widowControl w:val="0"/>
        <w:spacing w:line="259" w:lineRule="atLeast"/>
        <w:jc w:val="center"/>
        <w:rPr>
          <w:b/>
          <w:bCs/>
        </w:rPr>
      </w:pPr>
    </w:p>
    <w:p w14:paraId="5A726597" w14:textId="77777777" w:rsidR="00865EEA" w:rsidRDefault="00865EEA" w:rsidP="00FC3263">
      <w:pPr>
        <w:pStyle w:val="BodyTextIndent3"/>
        <w:ind w:left="0"/>
        <w:rPr>
          <w:rFonts w:ascii="Times New Roman" w:hAnsi="Times New Roman"/>
        </w:rPr>
      </w:pPr>
    </w:p>
    <w:p w14:paraId="39B0FFC1" w14:textId="77777777" w:rsidR="00AC63F0" w:rsidRDefault="00AC63F0" w:rsidP="006007A4">
      <w:pPr>
        <w:jc w:val="center"/>
        <w:rPr>
          <w:b/>
        </w:rPr>
      </w:pPr>
    </w:p>
    <w:p w14:paraId="56506714" w14:textId="77777777" w:rsidR="00AC63F0" w:rsidRDefault="00AC63F0" w:rsidP="006007A4">
      <w:pPr>
        <w:jc w:val="center"/>
        <w:rPr>
          <w:b/>
        </w:rPr>
      </w:pPr>
    </w:p>
    <w:p w14:paraId="658F4D8B" w14:textId="77777777" w:rsidR="00AC63F0" w:rsidRDefault="00AC63F0" w:rsidP="006007A4">
      <w:pPr>
        <w:jc w:val="center"/>
        <w:rPr>
          <w:b/>
        </w:rPr>
      </w:pPr>
    </w:p>
    <w:p w14:paraId="459EC12F" w14:textId="77777777" w:rsidR="00AC63F0" w:rsidRDefault="00AC63F0" w:rsidP="006007A4">
      <w:pPr>
        <w:jc w:val="center"/>
        <w:rPr>
          <w:b/>
        </w:rPr>
      </w:pPr>
    </w:p>
    <w:p w14:paraId="7666134B" w14:textId="77777777" w:rsidR="00AC63F0" w:rsidRDefault="00AC63F0" w:rsidP="006007A4">
      <w:pPr>
        <w:jc w:val="center"/>
        <w:rPr>
          <w:b/>
        </w:rPr>
      </w:pPr>
    </w:p>
    <w:p w14:paraId="44FF21AD" w14:textId="77777777" w:rsidR="00AC63F0" w:rsidRDefault="00AC63F0" w:rsidP="006007A4">
      <w:pPr>
        <w:jc w:val="center"/>
        <w:rPr>
          <w:b/>
        </w:rPr>
      </w:pPr>
    </w:p>
    <w:p w14:paraId="0ABBC663" w14:textId="77777777" w:rsidR="00AC63F0" w:rsidRDefault="00AC63F0" w:rsidP="006007A4">
      <w:pPr>
        <w:jc w:val="center"/>
        <w:rPr>
          <w:b/>
        </w:rPr>
      </w:pPr>
    </w:p>
    <w:p w14:paraId="60B683F4" w14:textId="77777777" w:rsidR="00AC63F0" w:rsidRDefault="00AC63F0" w:rsidP="006007A4">
      <w:pPr>
        <w:jc w:val="center"/>
        <w:rPr>
          <w:b/>
        </w:rPr>
      </w:pPr>
    </w:p>
    <w:p w14:paraId="54F10620" w14:textId="77777777" w:rsidR="00AC63F0" w:rsidRDefault="00AC63F0" w:rsidP="006007A4">
      <w:pPr>
        <w:jc w:val="center"/>
        <w:rPr>
          <w:b/>
        </w:rPr>
      </w:pPr>
    </w:p>
    <w:p w14:paraId="3D84D556" w14:textId="77777777" w:rsidR="00AC63F0" w:rsidRDefault="00AC63F0" w:rsidP="006007A4">
      <w:pPr>
        <w:jc w:val="center"/>
        <w:rPr>
          <w:b/>
        </w:rPr>
      </w:pPr>
    </w:p>
    <w:p w14:paraId="10E6C794" w14:textId="77777777" w:rsidR="00AC63F0" w:rsidRPr="00AC63F0" w:rsidRDefault="00AC63F0" w:rsidP="00AC63F0">
      <w:pPr>
        <w:rPr>
          <w:rFonts w:ascii="Arial" w:hAnsi="Arial" w:cs="Arial"/>
          <w:b/>
          <w:sz w:val="28"/>
          <w:szCs w:val="28"/>
        </w:rPr>
      </w:pPr>
      <w:proofErr w:type="gramStart"/>
      <w:r w:rsidRPr="00AC63F0">
        <w:rPr>
          <w:rFonts w:ascii="Arial" w:hAnsi="Arial" w:cs="Arial"/>
          <w:b/>
          <w:sz w:val="28"/>
          <w:szCs w:val="28"/>
        </w:rPr>
        <w:lastRenderedPageBreak/>
        <w:t>Appendix  B</w:t>
      </w:r>
      <w:proofErr w:type="gramEnd"/>
    </w:p>
    <w:p w14:paraId="73B5A7B5" w14:textId="77777777" w:rsidR="007045DC" w:rsidRPr="00F059FD" w:rsidRDefault="007045DC" w:rsidP="007045DC">
      <w:pPr>
        <w:pStyle w:val="HTMLAddress"/>
        <w:ind w:firstLine="720"/>
        <w:jc w:val="center"/>
        <w:rPr>
          <w:b/>
          <w:bCs/>
          <w:i w:val="0"/>
        </w:rPr>
      </w:pPr>
      <w:r w:rsidRPr="00F059FD">
        <w:rPr>
          <w:b/>
          <w:bCs/>
          <w:i w:val="0"/>
        </w:rPr>
        <w:t xml:space="preserve">Appendix </w:t>
      </w:r>
      <w:proofErr w:type="gramStart"/>
      <w:r w:rsidRPr="00F059FD">
        <w:rPr>
          <w:b/>
          <w:bCs/>
          <w:i w:val="0"/>
        </w:rPr>
        <w:t>C  Observation</w:t>
      </w:r>
      <w:proofErr w:type="gramEnd"/>
      <w:r w:rsidRPr="00F059FD">
        <w:rPr>
          <w:b/>
          <w:bCs/>
          <w:i w:val="0"/>
        </w:rPr>
        <w:t xml:space="preserve"> Report Rubric- These will be graded as a group on the dates that they are due rather than individually.  </w:t>
      </w:r>
    </w:p>
    <w:p w14:paraId="1AEFB6F4" w14:textId="77777777" w:rsidR="007045DC" w:rsidRPr="00F059FD" w:rsidRDefault="007045DC" w:rsidP="007045DC">
      <w:pPr>
        <w:pStyle w:val="HTMLAddress"/>
        <w:ind w:firstLine="720"/>
        <w:jc w:val="center"/>
      </w:pPr>
      <w:r w:rsidRPr="00F059FD">
        <w:rPr>
          <w:b/>
        </w:rPr>
        <w:t>NAME_____________________________                   Score _________/33</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94"/>
        <w:gridCol w:w="2195"/>
        <w:gridCol w:w="2174"/>
        <w:gridCol w:w="2016"/>
        <w:gridCol w:w="1065"/>
      </w:tblGrid>
      <w:tr w:rsidR="007045DC" w:rsidRPr="00F059FD" w14:paraId="77622156"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794A6D34" w14:textId="77777777" w:rsidR="007045DC" w:rsidRPr="00F059FD" w:rsidRDefault="007045DC" w:rsidP="0006790E">
            <w:pPr>
              <w:jc w:val="center"/>
            </w:pPr>
            <w:r w:rsidRPr="00F059FD">
              <w:t>Criteria</w:t>
            </w:r>
          </w:p>
        </w:tc>
        <w:tc>
          <w:tcPr>
            <w:tcW w:w="2515" w:type="dxa"/>
            <w:tcBorders>
              <w:top w:val="outset" w:sz="6" w:space="0" w:color="auto"/>
              <w:left w:val="outset" w:sz="6" w:space="0" w:color="auto"/>
              <w:bottom w:val="outset" w:sz="6" w:space="0" w:color="auto"/>
              <w:right w:val="outset" w:sz="6" w:space="0" w:color="auto"/>
            </w:tcBorders>
            <w:vAlign w:val="center"/>
          </w:tcPr>
          <w:p w14:paraId="374C576E" w14:textId="77777777" w:rsidR="007045DC" w:rsidRPr="00F059FD" w:rsidRDefault="007045DC" w:rsidP="0006790E">
            <w:pPr>
              <w:jc w:val="center"/>
            </w:pPr>
            <w:r w:rsidRPr="00F059FD">
              <w:t>8-6</w:t>
            </w:r>
          </w:p>
        </w:tc>
        <w:tc>
          <w:tcPr>
            <w:tcW w:w="2480" w:type="dxa"/>
            <w:tcBorders>
              <w:top w:val="outset" w:sz="6" w:space="0" w:color="auto"/>
              <w:left w:val="outset" w:sz="6" w:space="0" w:color="auto"/>
              <w:bottom w:val="outset" w:sz="6" w:space="0" w:color="auto"/>
              <w:right w:val="outset" w:sz="6" w:space="0" w:color="auto"/>
            </w:tcBorders>
            <w:vAlign w:val="center"/>
          </w:tcPr>
          <w:p w14:paraId="06C2F466" w14:textId="77777777" w:rsidR="007045DC" w:rsidRPr="00F059FD" w:rsidRDefault="007045DC" w:rsidP="0006790E">
            <w:pPr>
              <w:jc w:val="center"/>
            </w:pPr>
            <w:r w:rsidRPr="00F059FD">
              <w:t>5-3</w:t>
            </w:r>
          </w:p>
        </w:tc>
        <w:tc>
          <w:tcPr>
            <w:tcW w:w="2292" w:type="dxa"/>
            <w:tcBorders>
              <w:top w:val="outset" w:sz="6" w:space="0" w:color="auto"/>
              <w:left w:val="outset" w:sz="6" w:space="0" w:color="auto"/>
              <w:bottom w:val="outset" w:sz="6" w:space="0" w:color="auto"/>
              <w:right w:val="outset" w:sz="6" w:space="0" w:color="auto"/>
            </w:tcBorders>
            <w:vAlign w:val="center"/>
          </w:tcPr>
          <w:p w14:paraId="0026B3F1" w14:textId="77777777" w:rsidR="007045DC" w:rsidRPr="00F059FD" w:rsidRDefault="007045DC" w:rsidP="0006790E">
            <w:pPr>
              <w:jc w:val="center"/>
            </w:pPr>
            <w:r w:rsidRPr="00F059FD">
              <w:t>1</w:t>
            </w:r>
          </w:p>
        </w:tc>
        <w:tc>
          <w:tcPr>
            <w:tcW w:w="1341" w:type="dxa"/>
            <w:tcBorders>
              <w:top w:val="outset" w:sz="6" w:space="0" w:color="auto"/>
              <w:left w:val="outset" w:sz="6" w:space="0" w:color="auto"/>
              <w:bottom w:val="outset" w:sz="6" w:space="0" w:color="auto"/>
              <w:right w:val="outset" w:sz="6" w:space="0" w:color="auto"/>
            </w:tcBorders>
            <w:vAlign w:val="center"/>
          </w:tcPr>
          <w:p w14:paraId="67D1D195" w14:textId="77777777" w:rsidR="007045DC" w:rsidRPr="00F059FD" w:rsidRDefault="007045DC" w:rsidP="0006790E">
            <w:pPr>
              <w:jc w:val="center"/>
            </w:pPr>
            <w:r w:rsidRPr="00F059FD">
              <w:t>Total</w:t>
            </w:r>
          </w:p>
        </w:tc>
      </w:tr>
      <w:tr w:rsidR="007045DC" w:rsidRPr="00F059FD" w14:paraId="5E62DCDE"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0AA5D12A" w14:textId="77777777" w:rsidR="007045DC" w:rsidRPr="00F059FD" w:rsidRDefault="007045DC" w:rsidP="0006790E">
            <w:pPr>
              <w:pStyle w:val="NormalWeb"/>
            </w:pPr>
            <w:r w:rsidRPr="00F059FD">
              <w:t>Raw Notes/Log Identifies the school(s), teacher(s), grade level(s) and the demographics of the class(</w:t>
            </w:r>
            <w:proofErr w:type="spellStart"/>
            <w:r w:rsidRPr="00F059FD">
              <w:t>es</w:t>
            </w:r>
            <w:proofErr w:type="spellEnd"/>
            <w:r w:rsidRPr="00F059FD">
              <w:t xml:space="preserve">) &amp; time </w:t>
            </w:r>
          </w:p>
        </w:tc>
        <w:tc>
          <w:tcPr>
            <w:tcW w:w="2515" w:type="dxa"/>
            <w:tcBorders>
              <w:top w:val="outset" w:sz="6" w:space="0" w:color="auto"/>
              <w:left w:val="outset" w:sz="6" w:space="0" w:color="auto"/>
              <w:bottom w:val="outset" w:sz="6" w:space="0" w:color="auto"/>
              <w:right w:val="outset" w:sz="6" w:space="0" w:color="auto"/>
            </w:tcBorders>
            <w:vAlign w:val="center"/>
          </w:tcPr>
          <w:p w14:paraId="1655E18C" w14:textId="77777777" w:rsidR="007045DC" w:rsidRPr="00F059FD" w:rsidRDefault="007045DC" w:rsidP="0006790E">
            <w:pPr>
              <w:pStyle w:val="NormalWeb"/>
            </w:pPr>
            <w:r w:rsidRPr="00F059FD">
              <w:t>Raw</w:t>
            </w:r>
            <w:r>
              <w:t xml:space="preserve"> data</w:t>
            </w:r>
            <w:r w:rsidRPr="00F059FD">
              <w:t xml:space="preserve"> is presented in a professional manner; are comprehensive; detailed; and non-judgmental; this response identifies all five components. </w:t>
            </w:r>
          </w:p>
        </w:tc>
        <w:tc>
          <w:tcPr>
            <w:tcW w:w="2480" w:type="dxa"/>
            <w:tcBorders>
              <w:top w:val="outset" w:sz="6" w:space="0" w:color="auto"/>
              <w:left w:val="outset" w:sz="6" w:space="0" w:color="auto"/>
              <w:bottom w:val="outset" w:sz="6" w:space="0" w:color="auto"/>
              <w:right w:val="outset" w:sz="6" w:space="0" w:color="auto"/>
            </w:tcBorders>
            <w:vAlign w:val="center"/>
          </w:tcPr>
          <w:p w14:paraId="77BA6E8E" w14:textId="77777777" w:rsidR="007045DC" w:rsidRPr="00F059FD" w:rsidRDefault="007045DC" w:rsidP="0006790E">
            <w:pPr>
              <w:pStyle w:val="NormalWeb"/>
            </w:pPr>
            <w:r>
              <w:t>Raw data</w:t>
            </w:r>
            <w:r w:rsidRPr="00F059FD">
              <w:t xml:space="preserve"> is presented in a professional manner; are comprehensive; detailed; this response identifies four components. </w:t>
            </w:r>
          </w:p>
        </w:tc>
        <w:tc>
          <w:tcPr>
            <w:tcW w:w="2292" w:type="dxa"/>
            <w:tcBorders>
              <w:top w:val="outset" w:sz="6" w:space="0" w:color="auto"/>
              <w:left w:val="outset" w:sz="6" w:space="0" w:color="auto"/>
              <w:bottom w:val="outset" w:sz="6" w:space="0" w:color="auto"/>
              <w:right w:val="outset" w:sz="6" w:space="0" w:color="auto"/>
            </w:tcBorders>
            <w:vAlign w:val="center"/>
          </w:tcPr>
          <w:p w14:paraId="46302E5A" w14:textId="77777777" w:rsidR="007045DC" w:rsidRPr="00F059FD" w:rsidRDefault="007045DC" w:rsidP="0006790E">
            <w:pPr>
              <w:pStyle w:val="NormalWeb"/>
            </w:pPr>
            <w:r>
              <w:t>Raw data</w:t>
            </w:r>
            <w:r w:rsidRPr="00F059FD">
              <w:t xml:space="preserve"> may be presented in an unprofessional manner; may be incomplete, general and/or judgmental; this response identifies three components. </w:t>
            </w:r>
          </w:p>
        </w:tc>
        <w:tc>
          <w:tcPr>
            <w:tcW w:w="1341" w:type="dxa"/>
            <w:tcBorders>
              <w:top w:val="outset" w:sz="6" w:space="0" w:color="auto"/>
              <w:left w:val="outset" w:sz="6" w:space="0" w:color="auto"/>
              <w:bottom w:val="outset" w:sz="6" w:space="0" w:color="auto"/>
              <w:right w:val="outset" w:sz="6" w:space="0" w:color="auto"/>
            </w:tcBorders>
            <w:vAlign w:val="center"/>
          </w:tcPr>
          <w:p w14:paraId="416F1AC5" w14:textId="77777777" w:rsidR="007045DC" w:rsidRPr="00F059FD" w:rsidRDefault="007045DC" w:rsidP="0006790E">
            <w:pPr>
              <w:jc w:val="center"/>
            </w:pPr>
            <w:r w:rsidRPr="00F059FD">
              <w:t>____</w:t>
            </w:r>
          </w:p>
        </w:tc>
      </w:tr>
      <w:tr w:rsidR="007045DC" w:rsidRPr="00F059FD" w14:paraId="680CD308"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1C020AB" w14:textId="77777777" w:rsidR="007045DC" w:rsidRPr="00F059FD" w:rsidRDefault="007045DC" w:rsidP="0006790E">
            <w:pPr>
              <w:pStyle w:val="NormalWeb"/>
            </w:pPr>
            <w:r w:rsidRPr="00F059FD">
              <w:t>Description of classroom events</w:t>
            </w:r>
          </w:p>
        </w:tc>
        <w:tc>
          <w:tcPr>
            <w:tcW w:w="2515" w:type="dxa"/>
            <w:tcBorders>
              <w:top w:val="outset" w:sz="6" w:space="0" w:color="auto"/>
              <w:left w:val="outset" w:sz="6" w:space="0" w:color="auto"/>
              <w:bottom w:val="outset" w:sz="6" w:space="0" w:color="auto"/>
              <w:right w:val="outset" w:sz="6" w:space="0" w:color="auto"/>
            </w:tcBorders>
            <w:vAlign w:val="center"/>
          </w:tcPr>
          <w:p w14:paraId="12B208CE" w14:textId="77777777" w:rsidR="007045DC" w:rsidRPr="00F059FD" w:rsidRDefault="007045DC" w:rsidP="0006790E">
            <w:pPr>
              <w:pStyle w:val="NormalWeb"/>
            </w:pPr>
            <w:r w:rsidRPr="00F059FD">
              <w:t xml:space="preserve">The report gives a non-judgmental summary of the focus of the observation.  </w:t>
            </w:r>
          </w:p>
        </w:tc>
        <w:tc>
          <w:tcPr>
            <w:tcW w:w="2480" w:type="dxa"/>
            <w:tcBorders>
              <w:top w:val="outset" w:sz="6" w:space="0" w:color="auto"/>
              <w:left w:val="outset" w:sz="6" w:space="0" w:color="auto"/>
              <w:bottom w:val="outset" w:sz="6" w:space="0" w:color="auto"/>
              <w:right w:val="outset" w:sz="6" w:space="0" w:color="auto"/>
            </w:tcBorders>
            <w:vAlign w:val="center"/>
          </w:tcPr>
          <w:p w14:paraId="530881A7" w14:textId="77777777" w:rsidR="007045DC" w:rsidRPr="00F059FD" w:rsidRDefault="007045DC" w:rsidP="0006790E">
            <w:pPr>
              <w:pStyle w:val="NormalWeb"/>
            </w:pPr>
            <w:r w:rsidRPr="00F059FD">
              <w:t xml:space="preserve">The report gives a detailed description of the events that occurred, but the description is somewhat judgmental. </w:t>
            </w:r>
          </w:p>
        </w:tc>
        <w:tc>
          <w:tcPr>
            <w:tcW w:w="2292" w:type="dxa"/>
            <w:tcBorders>
              <w:top w:val="outset" w:sz="6" w:space="0" w:color="auto"/>
              <w:left w:val="outset" w:sz="6" w:space="0" w:color="auto"/>
              <w:bottom w:val="outset" w:sz="6" w:space="0" w:color="auto"/>
              <w:right w:val="outset" w:sz="6" w:space="0" w:color="auto"/>
            </w:tcBorders>
            <w:vAlign w:val="center"/>
          </w:tcPr>
          <w:p w14:paraId="0862D410" w14:textId="77777777" w:rsidR="007045DC" w:rsidRPr="00F059FD" w:rsidRDefault="007045DC" w:rsidP="0006790E">
            <w:pPr>
              <w:pStyle w:val="NormalWeb"/>
            </w:pPr>
            <w:r w:rsidRPr="00F059FD">
              <w:t xml:space="preserve">The report does not provide enough details to explain what events were observed,  </w:t>
            </w:r>
          </w:p>
        </w:tc>
        <w:tc>
          <w:tcPr>
            <w:tcW w:w="1341" w:type="dxa"/>
            <w:tcBorders>
              <w:top w:val="outset" w:sz="6" w:space="0" w:color="auto"/>
              <w:left w:val="outset" w:sz="6" w:space="0" w:color="auto"/>
              <w:bottom w:val="outset" w:sz="6" w:space="0" w:color="auto"/>
              <w:right w:val="outset" w:sz="6" w:space="0" w:color="auto"/>
            </w:tcBorders>
            <w:vAlign w:val="center"/>
          </w:tcPr>
          <w:p w14:paraId="526E2EF8" w14:textId="77777777" w:rsidR="007045DC" w:rsidRPr="00F059FD" w:rsidRDefault="007045DC" w:rsidP="0006790E">
            <w:pPr>
              <w:jc w:val="center"/>
            </w:pPr>
          </w:p>
        </w:tc>
      </w:tr>
      <w:tr w:rsidR="007045DC" w:rsidRPr="00F059FD" w14:paraId="7FDB7BE5"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1F8D8DE7" w14:textId="5D48F977" w:rsidR="007045DC" w:rsidRPr="00F059FD" w:rsidRDefault="007045DC" w:rsidP="007045DC">
            <w:pPr>
              <w:pStyle w:val="NormalWeb"/>
            </w:pPr>
            <w:r>
              <w:t>Connections to theory &amp; standards</w:t>
            </w:r>
          </w:p>
        </w:tc>
        <w:tc>
          <w:tcPr>
            <w:tcW w:w="2515" w:type="dxa"/>
            <w:tcBorders>
              <w:top w:val="outset" w:sz="6" w:space="0" w:color="auto"/>
              <w:left w:val="outset" w:sz="6" w:space="0" w:color="auto"/>
              <w:bottom w:val="outset" w:sz="6" w:space="0" w:color="auto"/>
              <w:right w:val="outset" w:sz="6" w:space="0" w:color="auto"/>
            </w:tcBorders>
            <w:vAlign w:val="center"/>
          </w:tcPr>
          <w:p w14:paraId="14898933" w14:textId="6877D666" w:rsidR="007045DC" w:rsidRPr="00F059FD" w:rsidRDefault="007045DC" w:rsidP="0006790E">
            <w:pPr>
              <w:pStyle w:val="NormalWeb"/>
            </w:pPr>
            <w:r w:rsidRPr="00F059FD">
              <w:t>The response demonstrates a strong, conceptual understanding as indicated by the inclusion of specific and rele</w:t>
            </w:r>
            <w:r>
              <w:t>vant standards and theory</w:t>
            </w:r>
          </w:p>
        </w:tc>
        <w:tc>
          <w:tcPr>
            <w:tcW w:w="2480" w:type="dxa"/>
            <w:tcBorders>
              <w:top w:val="outset" w:sz="6" w:space="0" w:color="auto"/>
              <w:left w:val="outset" w:sz="6" w:space="0" w:color="auto"/>
              <w:bottom w:val="outset" w:sz="6" w:space="0" w:color="auto"/>
              <w:right w:val="outset" w:sz="6" w:space="0" w:color="auto"/>
            </w:tcBorders>
            <w:vAlign w:val="center"/>
          </w:tcPr>
          <w:p w14:paraId="7B61186E" w14:textId="4A993A5C" w:rsidR="007045DC" w:rsidRPr="00F059FD" w:rsidRDefault="007045DC" w:rsidP="007045DC">
            <w:pPr>
              <w:pStyle w:val="NormalWeb"/>
            </w:pPr>
            <w:r w:rsidRPr="00F059FD">
              <w:t>The response demonstrates a fundamental understanding as indicated by the inclus</w:t>
            </w:r>
            <w:r>
              <w:t>ion of some relevant standards and theory</w:t>
            </w:r>
            <w:r w:rsidRPr="00F059FD">
              <w:t>.</w:t>
            </w:r>
            <w:r w:rsidRPr="00F059FD">
              <w:br/>
            </w:r>
          </w:p>
        </w:tc>
        <w:tc>
          <w:tcPr>
            <w:tcW w:w="2292" w:type="dxa"/>
            <w:tcBorders>
              <w:top w:val="outset" w:sz="6" w:space="0" w:color="auto"/>
              <w:left w:val="outset" w:sz="6" w:space="0" w:color="auto"/>
              <w:bottom w:val="outset" w:sz="6" w:space="0" w:color="auto"/>
              <w:right w:val="outset" w:sz="6" w:space="0" w:color="auto"/>
            </w:tcBorders>
            <w:vAlign w:val="center"/>
          </w:tcPr>
          <w:p w14:paraId="56F328EC" w14:textId="13DE3511" w:rsidR="007045DC" w:rsidRPr="00F059FD" w:rsidRDefault="007045DC" w:rsidP="007045DC">
            <w:pPr>
              <w:pStyle w:val="NormalWeb"/>
            </w:pPr>
            <w:r w:rsidRPr="00F059FD">
              <w:t>The response demonstrates little, if any, understanding of t</w:t>
            </w:r>
            <w:r>
              <w:t>heory or standards.</w:t>
            </w:r>
            <w:r w:rsidRPr="00F059FD">
              <w:t xml:space="preserve"> The response may be illogical, vague or irrelevant.</w:t>
            </w:r>
          </w:p>
        </w:tc>
        <w:tc>
          <w:tcPr>
            <w:tcW w:w="1341" w:type="dxa"/>
            <w:tcBorders>
              <w:top w:val="outset" w:sz="6" w:space="0" w:color="auto"/>
              <w:left w:val="outset" w:sz="6" w:space="0" w:color="auto"/>
              <w:bottom w:val="outset" w:sz="6" w:space="0" w:color="auto"/>
              <w:right w:val="outset" w:sz="6" w:space="0" w:color="auto"/>
            </w:tcBorders>
            <w:vAlign w:val="center"/>
          </w:tcPr>
          <w:p w14:paraId="4975D467" w14:textId="77777777" w:rsidR="007045DC" w:rsidRPr="00F059FD" w:rsidRDefault="007045DC" w:rsidP="0006790E">
            <w:pPr>
              <w:jc w:val="center"/>
            </w:pPr>
            <w:r w:rsidRPr="00F059FD">
              <w:t>____</w:t>
            </w:r>
          </w:p>
          <w:p w14:paraId="4862581F" w14:textId="77777777" w:rsidR="007045DC" w:rsidRPr="00F059FD" w:rsidRDefault="007045DC" w:rsidP="0006790E">
            <w:pPr>
              <w:jc w:val="center"/>
            </w:pPr>
            <w:r w:rsidRPr="00F059FD">
              <w:t> </w:t>
            </w:r>
          </w:p>
        </w:tc>
      </w:tr>
      <w:tr w:rsidR="007045DC" w:rsidRPr="00F059FD" w14:paraId="050AD740"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222CE9D8" w14:textId="77777777" w:rsidR="007045DC" w:rsidRPr="00F059FD" w:rsidRDefault="007045DC" w:rsidP="0006790E">
            <w:pPr>
              <w:pStyle w:val="NormalWeb"/>
            </w:pPr>
            <w:r w:rsidRPr="00F059FD">
              <w:t xml:space="preserve">Student </w:t>
            </w:r>
            <w:r>
              <w:t>Participation</w:t>
            </w:r>
          </w:p>
          <w:p w14:paraId="3013BB71" w14:textId="77777777" w:rsidR="007045DC" w:rsidRPr="00F059FD" w:rsidRDefault="007045DC" w:rsidP="0006790E">
            <w:pPr>
              <w:jc w:val="center"/>
            </w:pPr>
          </w:p>
        </w:tc>
        <w:tc>
          <w:tcPr>
            <w:tcW w:w="2515" w:type="dxa"/>
            <w:tcBorders>
              <w:top w:val="outset" w:sz="6" w:space="0" w:color="auto"/>
              <w:left w:val="outset" w:sz="6" w:space="0" w:color="auto"/>
              <w:bottom w:val="outset" w:sz="6" w:space="0" w:color="auto"/>
              <w:right w:val="outset" w:sz="6" w:space="0" w:color="auto"/>
            </w:tcBorders>
            <w:vAlign w:val="center"/>
          </w:tcPr>
          <w:p w14:paraId="000AABD5" w14:textId="5E589BCD" w:rsidR="007045DC" w:rsidRPr="00F059FD" w:rsidRDefault="007045DC" w:rsidP="0006790E">
            <w:pPr>
              <w:pStyle w:val="NormalWeb"/>
            </w:pPr>
            <w:r w:rsidRPr="00F059FD">
              <w:rPr>
                <w:iCs/>
              </w:rPr>
              <w:t>Discu</w:t>
            </w:r>
            <w:r>
              <w:rPr>
                <w:iCs/>
              </w:rPr>
              <w:t>ssion of student participation</w:t>
            </w:r>
            <w:r w:rsidRPr="00F059FD">
              <w:rPr>
                <w:iCs/>
              </w:rPr>
              <w:t xml:space="preserve"> in the report shows insightful in</w:t>
            </w:r>
            <w:r w:rsidR="00B74E57">
              <w:rPr>
                <w:iCs/>
              </w:rPr>
              <w:t>ferences, connections between EL</w:t>
            </w:r>
            <w:r w:rsidRPr="00F059FD">
              <w:rPr>
                <w:iCs/>
              </w:rPr>
              <w:t xml:space="preserve">L learning strategies and second language acquisition theories.  </w:t>
            </w:r>
          </w:p>
        </w:tc>
        <w:tc>
          <w:tcPr>
            <w:tcW w:w="2480" w:type="dxa"/>
            <w:tcBorders>
              <w:top w:val="outset" w:sz="6" w:space="0" w:color="auto"/>
              <w:left w:val="outset" w:sz="6" w:space="0" w:color="auto"/>
              <w:bottom w:val="outset" w:sz="6" w:space="0" w:color="auto"/>
              <w:right w:val="outset" w:sz="6" w:space="0" w:color="auto"/>
            </w:tcBorders>
            <w:vAlign w:val="center"/>
          </w:tcPr>
          <w:p w14:paraId="346EAC53" w14:textId="14041276" w:rsidR="007045DC" w:rsidRPr="00F059FD" w:rsidRDefault="007045DC" w:rsidP="0006790E">
            <w:pPr>
              <w:pStyle w:val="NormalWeb"/>
            </w:pPr>
            <w:r>
              <w:rPr>
                <w:iCs/>
              </w:rPr>
              <w:t>Discussion of student participation</w:t>
            </w:r>
            <w:r w:rsidRPr="00F059FD">
              <w:rPr>
                <w:iCs/>
              </w:rPr>
              <w:t xml:space="preserve"> in the log shows</w:t>
            </w:r>
            <w:r w:rsidR="00B74E57">
              <w:rPr>
                <w:iCs/>
              </w:rPr>
              <w:t xml:space="preserve"> some inferences, connections EL</w:t>
            </w:r>
            <w:r w:rsidRPr="00F059FD">
              <w:rPr>
                <w:iCs/>
              </w:rPr>
              <w:t xml:space="preserve">L learning strategies and second language acquisition theories.  </w:t>
            </w:r>
          </w:p>
        </w:tc>
        <w:tc>
          <w:tcPr>
            <w:tcW w:w="2292" w:type="dxa"/>
            <w:tcBorders>
              <w:top w:val="outset" w:sz="6" w:space="0" w:color="auto"/>
              <w:left w:val="outset" w:sz="6" w:space="0" w:color="auto"/>
              <w:bottom w:val="outset" w:sz="6" w:space="0" w:color="auto"/>
              <w:right w:val="outset" w:sz="6" w:space="0" w:color="auto"/>
            </w:tcBorders>
            <w:vAlign w:val="center"/>
          </w:tcPr>
          <w:p w14:paraId="14D5AA7F" w14:textId="2178D79F" w:rsidR="007045DC" w:rsidRPr="00F059FD" w:rsidRDefault="007045DC" w:rsidP="0006790E">
            <w:pPr>
              <w:pStyle w:val="NormalWeb"/>
            </w:pPr>
            <w:r w:rsidRPr="00F059FD">
              <w:rPr>
                <w:iCs/>
              </w:rPr>
              <w:t>Discussion of student work in the log shows incomplete or limited in</w:t>
            </w:r>
            <w:r w:rsidR="00B74E57">
              <w:rPr>
                <w:iCs/>
              </w:rPr>
              <w:t>ferences, connections between EL</w:t>
            </w:r>
            <w:r w:rsidRPr="00F059FD">
              <w:rPr>
                <w:iCs/>
              </w:rPr>
              <w:t xml:space="preserve">L learning strategies and second language acquisition theories.  </w:t>
            </w:r>
          </w:p>
        </w:tc>
        <w:tc>
          <w:tcPr>
            <w:tcW w:w="1341" w:type="dxa"/>
            <w:tcBorders>
              <w:top w:val="outset" w:sz="6" w:space="0" w:color="auto"/>
              <w:left w:val="outset" w:sz="6" w:space="0" w:color="auto"/>
              <w:bottom w:val="outset" w:sz="6" w:space="0" w:color="auto"/>
              <w:right w:val="outset" w:sz="6" w:space="0" w:color="auto"/>
            </w:tcBorders>
            <w:vAlign w:val="center"/>
          </w:tcPr>
          <w:p w14:paraId="63FA900B" w14:textId="77777777" w:rsidR="007045DC" w:rsidRPr="00F059FD" w:rsidRDefault="007045DC" w:rsidP="0006790E">
            <w:pPr>
              <w:jc w:val="center"/>
            </w:pPr>
            <w:r w:rsidRPr="00F059FD">
              <w:t>____</w:t>
            </w:r>
          </w:p>
          <w:p w14:paraId="1E74E1E5" w14:textId="77777777" w:rsidR="007045DC" w:rsidRPr="00F059FD" w:rsidRDefault="007045DC" w:rsidP="0006790E">
            <w:pPr>
              <w:pStyle w:val="NormalWeb"/>
            </w:pPr>
            <w:r w:rsidRPr="00F059FD">
              <w:t xml:space="preserve">  </w:t>
            </w:r>
          </w:p>
        </w:tc>
      </w:tr>
      <w:tr w:rsidR="007045DC" w:rsidRPr="00F059FD" w14:paraId="406A0E6E" w14:textId="77777777" w:rsidTr="0006790E">
        <w:trPr>
          <w:tblCellSpacing w:w="15" w:type="dxa"/>
        </w:trPr>
        <w:tc>
          <w:tcPr>
            <w:tcW w:w="2112" w:type="dxa"/>
            <w:tcBorders>
              <w:top w:val="outset" w:sz="6" w:space="0" w:color="auto"/>
              <w:left w:val="outset" w:sz="6" w:space="0" w:color="auto"/>
              <w:bottom w:val="outset" w:sz="6" w:space="0" w:color="auto"/>
              <w:right w:val="outset" w:sz="6" w:space="0" w:color="auto"/>
            </w:tcBorders>
            <w:vAlign w:val="center"/>
          </w:tcPr>
          <w:p w14:paraId="0BF0698D" w14:textId="77777777" w:rsidR="007045DC" w:rsidRPr="00F059FD" w:rsidRDefault="007045DC" w:rsidP="0006790E"/>
        </w:tc>
        <w:tc>
          <w:tcPr>
            <w:tcW w:w="2515" w:type="dxa"/>
            <w:tcBorders>
              <w:top w:val="outset" w:sz="6" w:space="0" w:color="auto"/>
              <w:left w:val="outset" w:sz="6" w:space="0" w:color="auto"/>
              <w:bottom w:val="outset" w:sz="6" w:space="0" w:color="auto"/>
              <w:right w:val="outset" w:sz="6" w:space="0" w:color="auto"/>
            </w:tcBorders>
            <w:vAlign w:val="center"/>
          </w:tcPr>
          <w:p w14:paraId="210DFBA6" w14:textId="77777777" w:rsidR="007045DC" w:rsidRPr="00F059FD" w:rsidRDefault="007045DC" w:rsidP="0006790E"/>
        </w:tc>
        <w:tc>
          <w:tcPr>
            <w:tcW w:w="2480" w:type="dxa"/>
            <w:tcBorders>
              <w:top w:val="outset" w:sz="6" w:space="0" w:color="auto"/>
              <w:left w:val="outset" w:sz="6" w:space="0" w:color="auto"/>
              <w:bottom w:val="outset" w:sz="6" w:space="0" w:color="auto"/>
              <w:right w:val="outset" w:sz="6" w:space="0" w:color="auto"/>
            </w:tcBorders>
            <w:vAlign w:val="center"/>
          </w:tcPr>
          <w:p w14:paraId="307BD657" w14:textId="77777777" w:rsidR="007045DC" w:rsidRPr="00F059FD" w:rsidRDefault="007045DC" w:rsidP="0006790E"/>
        </w:tc>
        <w:tc>
          <w:tcPr>
            <w:tcW w:w="2292" w:type="dxa"/>
            <w:tcBorders>
              <w:top w:val="outset" w:sz="6" w:space="0" w:color="auto"/>
              <w:left w:val="outset" w:sz="6" w:space="0" w:color="auto"/>
              <w:bottom w:val="outset" w:sz="6" w:space="0" w:color="auto"/>
              <w:right w:val="outset" w:sz="6" w:space="0" w:color="auto"/>
            </w:tcBorders>
            <w:vAlign w:val="center"/>
          </w:tcPr>
          <w:p w14:paraId="19DA8294" w14:textId="77777777" w:rsidR="007045DC" w:rsidRPr="00F059FD" w:rsidRDefault="007045DC" w:rsidP="0006790E">
            <w:pPr>
              <w:pStyle w:val="NormalWeb"/>
              <w:jc w:val="right"/>
            </w:pPr>
            <w:r w:rsidRPr="00F059FD">
              <w:t>Grammar &amp; mechanics (1 point)</w:t>
            </w:r>
          </w:p>
        </w:tc>
        <w:tc>
          <w:tcPr>
            <w:tcW w:w="1341" w:type="dxa"/>
            <w:tcBorders>
              <w:top w:val="outset" w:sz="6" w:space="0" w:color="auto"/>
              <w:left w:val="outset" w:sz="6" w:space="0" w:color="auto"/>
              <w:bottom w:val="outset" w:sz="6" w:space="0" w:color="auto"/>
              <w:right w:val="outset" w:sz="6" w:space="0" w:color="auto"/>
            </w:tcBorders>
            <w:vAlign w:val="center"/>
          </w:tcPr>
          <w:p w14:paraId="6ED0195E" w14:textId="77777777" w:rsidR="007045DC" w:rsidRPr="00F059FD" w:rsidRDefault="007045DC" w:rsidP="0006790E">
            <w:pPr>
              <w:jc w:val="center"/>
            </w:pPr>
          </w:p>
        </w:tc>
      </w:tr>
    </w:tbl>
    <w:p w14:paraId="0C51136C" w14:textId="15B8AE65" w:rsidR="007045DC" w:rsidRPr="007045DC" w:rsidRDefault="007045DC" w:rsidP="007045DC">
      <w:pPr>
        <w:rPr>
          <w:rFonts w:ascii="Arial" w:hAnsi="Arial" w:cs="Arial"/>
          <w:b/>
          <w:sz w:val="28"/>
          <w:szCs w:val="28"/>
        </w:rPr>
      </w:pPr>
      <w:r w:rsidRPr="007045DC">
        <w:rPr>
          <w:rFonts w:ascii="Arial" w:hAnsi="Arial" w:cs="Arial"/>
          <w:b/>
          <w:sz w:val="28"/>
          <w:szCs w:val="28"/>
        </w:rPr>
        <w:lastRenderedPageBreak/>
        <w:t xml:space="preserve">Appendix C </w:t>
      </w:r>
      <w:r w:rsidR="006007A4" w:rsidRPr="00F059FD">
        <w:rPr>
          <w:b/>
        </w:rPr>
        <w:t xml:space="preserve">  </w:t>
      </w:r>
    </w:p>
    <w:p w14:paraId="5400EE1A" w14:textId="1D62D5ED" w:rsidR="006007A4" w:rsidRPr="00F059FD" w:rsidRDefault="006007A4" w:rsidP="006007A4">
      <w:pPr>
        <w:jc w:val="center"/>
        <w:rPr>
          <w:b/>
        </w:rPr>
      </w:pPr>
      <w:r w:rsidRPr="00F059FD">
        <w:rPr>
          <w:b/>
        </w:rPr>
        <w:t xml:space="preserve">Professional Growth Paper Rubric </w:t>
      </w:r>
    </w:p>
    <w:p w14:paraId="42BB502F" w14:textId="77777777" w:rsidR="006007A4" w:rsidRPr="00F059FD" w:rsidRDefault="006007A4" w:rsidP="006007A4">
      <w:pPr>
        <w:rPr>
          <w:b/>
        </w:rPr>
      </w:pPr>
      <w:r w:rsidRPr="00F059FD">
        <w:rPr>
          <w:b/>
        </w:rPr>
        <w:t>NAME_____________________________                   Score _________</w:t>
      </w:r>
    </w:p>
    <w:p w14:paraId="26FFF4C4" w14:textId="77777777" w:rsidR="006007A4" w:rsidRPr="00F059FD" w:rsidRDefault="006007A4" w:rsidP="006007A4">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6007A4" w:rsidRPr="00F059FD" w14:paraId="5EC933C3" w14:textId="77777777" w:rsidTr="0006790E">
        <w:trPr>
          <w:cantSplit/>
        </w:trPr>
        <w:tc>
          <w:tcPr>
            <w:tcW w:w="2196" w:type="dxa"/>
            <w:shd w:val="clear" w:color="auto" w:fill="E6E6E6"/>
          </w:tcPr>
          <w:p w14:paraId="445DC6F0" w14:textId="77777777" w:rsidR="006007A4" w:rsidRPr="00F059FD" w:rsidRDefault="006007A4" w:rsidP="0006790E">
            <w:pPr>
              <w:rPr>
                <w:b/>
              </w:rPr>
            </w:pPr>
            <w:r w:rsidRPr="00F059FD">
              <w:rPr>
                <w:b/>
              </w:rPr>
              <w:t>Category</w:t>
            </w:r>
          </w:p>
        </w:tc>
        <w:tc>
          <w:tcPr>
            <w:tcW w:w="10980" w:type="dxa"/>
            <w:gridSpan w:val="5"/>
            <w:shd w:val="clear" w:color="auto" w:fill="E6E6E6"/>
          </w:tcPr>
          <w:p w14:paraId="5CA5C6D1" w14:textId="77777777" w:rsidR="006007A4" w:rsidRPr="00F059FD" w:rsidRDefault="006007A4" w:rsidP="0006790E">
            <w:pPr>
              <w:pStyle w:val="Heading1"/>
            </w:pPr>
            <w:r w:rsidRPr="00F059FD">
              <w:t>Points</w:t>
            </w:r>
          </w:p>
        </w:tc>
      </w:tr>
      <w:tr w:rsidR="006007A4" w:rsidRPr="00F059FD" w14:paraId="33A22ACD" w14:textId="77777777" w:rsidTr="0006790E">
        <w:tc>
          <w:tcPr>
            <w:tcW w:w="2196" w:type="dxa"/>
            <w:shd w:val="clear" w:color="auto" w:fill="E6E6E6"/>
          </w:tcPr>
          <w:p w14:paraId="67D3B8FF" w14:textId="77777777" w:rsidR="006007A4" w:rsidRPr="00F059FD" w:rsidRDefault="006007A4" w:rsidP="0006790E">
            <w:pPr>
              <w:jc w:val="center"/>
              <w:rPr>
                <w:b/>
              </w:rPr>
            </w:pPr>
          </w:p>
        </w:tc>
        <w:tc>
          <w:tcPr>
            <w:tcW w:w="2196" w:type="dxa"/>
            <w:shd w:val="clear" w:color="auto" w:fill="E6E6E6"/>
          </w:tcPr>
          <w:p w14:paraId="406D03D3" w14:textId="77777777" w:rsidR="006007A4" w:rsidRPr="00F059FD" w:rsidRDefault="006007A4" w:rsidP="0006790E">
            <w:pPr>
              <w:rPr>
                <w:b/>
              </w:rPr>
            </w:pPr>
            <w:r w:rsidRPr="00F059FD">
              <w:rPr>
                <w:b/>
              </w:rPr>
              <w:t>10-9</w:t>
            </w:r>
          </w:p>
        </w:tc>
        <w:tc>
          <w:tcPr>
            <w:tcW w:w="2196" w:type="dxa"/>
            <w:shd w:val="clear" w:color="auto" w:fill="E6E6E6"/>
          </w:tcPr>
          <w:p w14:paraId="313892CA" w14:textId="77777777" w:rsidR="006007A4" w:rsidRPr="00F059FD" w:rsidRDefault="006007A4" w:rsidP="0006790E">
            <w:pPr>
              <w:rPr>
                <w:b/>
              </w:rPr>
            </w:pPr>
            <w:r w:rsidRPr="00F059FD">
              <w:rPr>
                <w:b/>
              </w:rPr>
              <w:t>8-7</w:t>
            </w:r>
          </w:p>
        </w:tc>
        <w:tc>
          <w:tcPr>
            <w:tcW w:w="2196" w:type="dxa"/>
            <w:shd w:val="clear" w:color="auto" w:fill="E6E6E6"/>
          </w:tcPr>
          <w:p w14:paraId="626420C1" w14:textId="77777777" w:rsidR="006007A4" w:rsidRPr="00F059FD" w:rsidRDefault="006007A4" w:rsidP="0006790E">
            <w:pPr>
              <w:jc w:val="center"/>
              <w:rPr>
                <w:b/>
              </w:rPr>
            </w:pPr>
            <w:r w:rsidRPr="00F059FD">
              <w:rPr>
                <w:b/>
              </w:rPr>
              <w:t>6-5</w:t>
            </w:r>
          </w:p>
        </w:tc>
        <w:tc>
          <w:tcPr>
            <w:tcW w:w="2196" w:type="dxa"/>
            <w:shd w:val="clear" w:color="auto" w:fill="E6E6E6"/>
          </w:tcPr>
          <w:p w14:paraId="36496FFE" w14:textId="77777777" w:rsidR="006007A4" w:rsidRPr="00F059FD" w:rsidRDefault="006007A4" w:rsidP="0006790E">
            <w:pPr>
              <w:jc w:val="center"/>
              <w:rPr>
                <w:b/>
              </w:rPr>
            </w:pPr>
            <w:r w:rsidRPr="00F059FD">
              <w:rPr>
                <w:b/>
              </w:rPr>
              <w:t>4-3</w:t>
            </w:r>
          </w:p>
        </w:tc>
        <w:tc>
          <w:tcPr>
            <w:tcW w:w="2196" w:type="dxa"/>
            <w:shd w:val="clear" w:color="auto" w:fill="E6E6E6"/>
          </w:tcPr>
          <w:p w14:paraId="3A5A41FC" w14:textId="77777777" w:rsidR="006007A4" w:rsidRPr="00F059FD" w:rsidRDefault="006007A4" w:rsidP="0006790E">
            <w:pPr>
              <w:jc w:val="center"/>
              <w:rPr>
                <w:b/>
              </w:rPr>
            </w:pPr>
            <w:r w:rsidRPr="00F059FD">
              <w:rPr>
                <w:b/>
              </w:rPr>
              <w:t>2-1</w:t>
            </w:r>
          </w:p>
        </w:tc>
      </w:tr>
      <w:tr w:rsidR="006007A4" w:rsidRPr="00F059FD" w14:paraId="3CAABBC3" w14:textId="77777777" w:rsidTr="0006790E">
        <w:tc>
          <w:tcPr>
            <w:tcW w:w="2196" w:type="dxa"/>
            <w:shd w:val="clear" w:color="auto" w:fill="E6E6E6"/>
          </w:tcPr>
          <w:p w14:paraId="6F50D489" w14:textId="77777777" w:rsidR="006007A4" w:rsidRPr="00AC2FBE" w:rsidRDefault="006007A4" w:rsidP="0006790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AF6725A" w14:textId="77777777" w:rsidR="006007A4" w:rsidRPr="00F059FD" w:rsidRDefault="006007A4" w:rsidP="0006790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B8D8D6F" w14:textId="77777777" w:rsidR="006007A4" w:rsidRPr="00F059FD" w:rsidRDefault="006007A4" w:rsidP="0006790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7077B1A4" w14:textId="77777777" w:rsidR="006007A4" w:rsidRPr="00F059FD" w:rsidRDefault="006007A4" w:rsidP="0006790E">
            <w:r w:rsidRPr="00F059FD">
              <w:t>Information is organized but paragraphs are not well constructed and information is factual</w:t>
            </w:r>
          </w:p>
        </w:tc>
        <w:tc>
          <w:tcPr>
            <w:tcW w:w="2196" w:type="dxa"/>
          </w:tcPr>
          <w:p w14:paraId="3AE6C402" w14:textId="77777777" w:rsidR="006007A4" w:rsidRPr="00F059FD" w:rsidRDefault="006007A4" w:rsidP="0006790E">
            <w:r w:rsidRPr="00F059FD">
              <w:t>The information appears to disorganized information is suspect to being correct and factual</w:t>
            </w:r>
          </w:p>
        </w:tc>
        <w:tc>
          <w:tcPr>
            <w:tcW w:w="2196" w:type="dxa"/>
          </w:tcPr>
          <w:p w14:paraId="41FA5C10" w14:textId="77777777" w:rsidR="006007A4" w:rsidRPr="00F059FD" w:rsidRDefault="006007A4" w:rsidP="0006790E">
            <w:r w:rsidRPr="00F059FD">
              <w:t>Information is not only disorganized but inaccurate</w:t>
            </w:r>
          </w:p>
        </w:tc>
      </w:tr>
      <w:tr w:rsidR="006007A4" w:rsidRPr="00F059FD" w14:paraId="781FD95A" w14:textId="77777777" w:rsidTr="0006790E">
        <w:tc>
          <w:tcPr>
            <w:tcW w:w="2196" w:type="dxa"/>
            <w:shd w:val="clear" w:color="auto" w:fill="E6E6E6"/>
          </w:tcPr>
          <w:p w14:paraId="7CF1FB88" w14:textId="77777777" w:rsidR="006007A4" w:rsidRPr="00F059FD" w:rsidRDefault="006007A4" w:rsidP="0006790E">
            <w:pPr>
              <w:rPr>
                <w:b/>
              </w:rPr>
            </w:pPr>
            <w:r w:rsidRPr="00F059FD">
              <w:rPr>
                <w:b/>
              </w:rPr>
              <w:t xml:space="preserve">Depth of Reflection </w:t>
            </w:r>
          </w:p>
        </w:tc>
        <w:tc>
          <w:tcPr>
            <w:tcW w:w="2196" w:type="dxa"/>
          </w:tcPr>
          <w:p w14:paraId="6A4B8C7C" w14:textId="13F8AA36" w:rsidR="006007A4" w:rsidRPr="00F059FD" w:rsidRDefault="006007A4" w:rsidP="0006790E">
            <w:r w:rsidRPr="00F059FD">
              <w:t xml:space="preserve">Author provides well-reasoned responses that illustrate serious thought.  It </w:t>
            </w:r>
            <w:r w:rsidR="00CE0A73">
              <w:t xml:space="preserve">provides numerous examples that demonstrate the author’s points of view. </w:t>
            </w:r>
          </w:p>
        </w:tc>
        <w:tc>
          <w:tcPr>
            <w:tcW w:w="2196" w:type="dxa"/>
          </w:tcPr>
          <w:p w14:paraId="6F596974" w14:textId="447F6F55" w:rsidR="006007A4" w:rsidRPr="00F059FD" w:rsidRDefault="006007A4" w:rsidP="00CE0A73">
            <w:r w:rsidRPr="00F059FD">
              <w:t xml:space="preserve">Author provides responses that indicate serious thought.  </w:t>
            </w:r>
            <w:r w:rsidR="00CE0A73" w:rsidRPr="00F059FD">
              <w:t>Numerous examples are given,</w:t>
            </w:r>
            <w:r w:rsidR="00CE0A73">
              <w:t xml:space="preserve"> b</w:t>
            </w:r>
            <w:r w:rsidR="00CE0A73">
              <w:t xml:space="preserve">ut they are not fully explained. </w:t>
            </w:r>
            <w:r w:rsidRPr="00F059FD">
              <w:br/>
            </w:r>
          </w:p>
        </w:tc>
        <w:tc>
          <w:tcPr>
            <w:tcW w:w="2196" w:type="dxa"/>
          </w:tcPr>
          <w:p w14:paraId="542F835F" w14:textId="3136338A" w:rsidR="006007A4" w:rsidRPr="00F059FD" w:rsidRDefault="006007A4" w:rsidP="00CE0A73">
            <w:r w:rsidRPr="00F059FD">
              <w:t xml:space="preserve"> Author provides responses that indicate thoughtful reflection. </w:t>
            </w:r>
            <w:r w:rsidR="00CE0A73" w:rsidRPr="00F059FD">
              <w:t>Although it provides exa</w:t>
            </w:r>
            <w:r w:rsidR="00CE0A73">
              <w:t xml:space="preserve">mples, the examples are not connected to the author’s main points.  </w:t>
            </w:r>
          </w:p>
        </w:tc>
        <w:tc>
          <w:tcPr>
            <w:tcW w:w="2196" w:type="dxa"/>
          </w:tcPr>
          <w:p w14:paraId="3DCFB3A5" w14:textId="1312EDDA" w:rsidR="006007A4" w:rsidRPr="00F059FD" w:rsidRDefault="006007A4" w:rsidP="00CE0A73">
            <w:r w:rsidRPr="00F059FD">
              <w:t>Author provides responses that show lack of development in supporting their discussion.  Only one or two examples are given</w:t>
            </w:r>
            <w:r w:rsidR="00CE0A73">
              <w:t xml:space="preserve">, so more examples are needed. </w:t>
            </w:r>
          </w:p>
        </w:tc>
        <w:tc>
          <w:tcPr>
            <w:tcW w:w="2196" w:type="dxa"/>
          </w:tcPr>
          <w:p w14:paraId="642B9C80" w14:textId="77777777" w:rsidR="006007A4" w:rsidRPr="00F059FD" w:rsidRDefault="006007A4" w:rsidP="0006790E">
            <w:r w:rsidRPr="00F059FD">
              <w:t xml:space="preserve">Responses are too brief to ascertain the depth of reflection </w:t>
            </w:r>
          </w:p>
        </w:tc>
      </w:tr>
      <w:tr w:rsidR="006007A4" w:rsidRPr="00F059FD" w14:paraId="769158EC" w14:textId="77777777" w:rsidTr="0006790E">
        <w:tc>
          <w:tcPr>
            <w:tcW w:w="2196" w:type="dxa"/>
            <w:shd w:val="clear" w:color="auto" w:fill="E6E6E6"/>
          </w:tcPr>
          <w:p w14:paraId="78E23F63" w14:textId="77777777" w:rsidR="006007A4" w:rsidRPr="00F059FD" w:rsidRDefault="006007A4" w:rsidP="0006790E">
            <w:pPr>
              <w:rPr>
                <w:b/>
              </w:rPr>
            </w:pPr>
            <w:r w:rsidRPr="00F059FD">
              <w:rPr>
                <w:b/>
              </w:rPr>
              <w:t>Mechanics</w:t>
            </w:r>
          </w:p>
        </w:tc>
        <w:tc>
          <w:tcPr>
            <w:tcW w:w="2196" w:type="dxa"/>
          </w:tcPr>
          <w:p w14:paraId="1AA6B62C" w14:textId="77777777" w:rsidR="006007A4" w:rsidRPr="00F059FD" w:rsidRDefault="006007A4" w:rsidP="0006790E">
            <w:r w:rsidRPr="00F059FD">
              <w:t>No grammatical, spelling or punctuation errors</w:t>
            </w:r>
          </w:p>
        </w:tc>
        <w:tc>
          <w:tcPr>
            <w:tcW w:w="2196" w:type="dxa"/>
          </w:tcPr>
          <w:p w14:paraId="08A77D8B" w14:textId="77777777" w:rsidR="006007A4" w:rsidRPr="00F059FD" w:rsidRDefault="006007A4" w:rsidP="0006790E">
            <w:r w:rsidRPr="00F059FD">
              <w:t>Almost no grammatical, spelling, or punctuation errors</w:t>
            </w:r>
          </w:p>
        </w:tc>
        <w:tc>
          <w:tcPr>
            <w:tcW w:w="2196" w:type="dxa"/>
          </w:tcPr>
          <w:p w14:paraId="1C8802E2" w14:textId="77777777" w:rsidR="006007A4" w:rsidRPr="00F059FD" w:rsidRDefault="006007A4" w:rsidP="0006790E">
            <w:r w:rsidRPr="00F059FD">
              <w:t>A few grammatical, spelling, or punctuation errors</w:t>
            </w:r>
          </w:p>
        </w:tc>
        <w:tc>
          <w:tcPr>
            <w:tcW w:w="2196" w:type="dxa"/>
          </w:tcPr>
          <w:p w14:paraId="28E35339" w14:textId="77777777" w:rsidR="006007A4" w:rsidRPr="00F059FD" w:rsidRDefault="006007A4" w:rsidP="0006790E">
            <w:r w:rsidRPr="00F059FD">
              <w:t>Many grammatical, spelling, or punctuation errors</w:t>
            </w:r>
          </w:p>
        </w:tc>
        <w:tc>
          <w:tcPr>
            <w:tcW w:w="2196" w:type="dxa"/>
          </w:tcPr>
          <w:p w14:paraId="33FC713F" w14:textId="1F4250BA" w:rsidR="006007A4" w:rsidRPr="00F059FD" w:rsidRDefault="006007A4" w:rsidP="0006790E">
            <w:r w:rsidRPr="00F059FD">
              <w:t>Way to</w:t>
            </w:r>
            <w:r w:rsidR="00CE0A73">
              <w:t>o</w:t>
            </w:r>
            <w:r w:rsidRPr="00F059FD">
              <w:t xml:space="preserve"> many</w:t>
            </w:r>
            <w:r w:rsidR="00CE0A73">
              <w:t xml:space="preserve"> errors for a graduate</w:t>
            </w:r>
            <w:r w:rsidRPr="00F059FD">
              <w:t xml:space="preserve"> student getting ready to enter the field</w:t>
            </w:r>
          </w:p>
        </w:tc>
      </w:tr>
      <w:tr w:rsidR="006007A4" w:rsidRPr="00F059FD" w14:paraId="44FF6402" w14:textId="77777777" w:rsidTr="0006790E">
        <w:trPr>
          <w:trHeight w:val="1763"/>
        </w:trPr>
        <w:tc>
          <w:tcPr>
            <w:tcW w:w="2196" w:type="dxa"/>
            <w:shd w:val="clear" w:color="auto" w:fill="E6E6E6"/>
          </w:tcPr>
          <w:p w14:paraId="410D4A2C" w14:textId="77777777" w:rsidR="006007A4" w:rsidRPr="00F059FD" w:rsidRDefault="006007A4" w:rsidP="0006790E">
            <w:pPr>
              <w:rPr>
                <w:b/>
              </w:rPr>
            </w:pPr>
            <w:r w:rsidRPr="00F059FD">
              <w:rPr>
                <w:b/>
              </w:rPr>
              <w:t>Content</w:t>
            </w:r>
          </w:p>
        </w:tc>
        <w:tc>
          <w:tcPr>
            <w:tcW w:w="2196" w:type="dxa"/>
          </w:tcPr>
          <w:p w14:paraId="35E35E50" w14:textId="77777777" w:rsidR="006007A4" w:rsidRPr="00F059FD" w:rsidRDefault="006007A4" w:rsidP="0006790E">
            <w:r w:rsidRPr="00F059FD">
              <w:t>Essay includes detailed answers to  all of the questions specified in the syllabus</w:t>
            </w:r>
          </w:p>
        </w:tc>
        <w:tc>
          <w:tcPr>
            <w:tcW w:w="2196" w:type="dxa"/>
          </w:tcPr>
          <w:p w14:paraId="6EA60537" w14:textId="1EA2AE01" w:rsidR="006007A4" w:rsidRPr="00F059FD" w:rsidRDefault="00B74E57" w:rsidP="0006790E">
            <w:r>
              <w:t>Essay answers</w:t>
            </w:r>
            <w:r w:rsidR="006007A4" w:rsidRPr="00F059FD">
              <w:t xml:space="preserve"> </w:t>
            </w:r>
            <w:r>
              <w:t xml:space="preserve">three </w:t>
            </w:r>
            <w:r w:rsidR="006007A4" w:rsidRPr="00F059FD">
              <w:t>of the questions.</w:t>
            </w:r>
          </w:p>
        </w:tc>
        <w:tc>
          <w:tcPr>
            <w:tcW w:w="2196" w:type="dxa"/>
          </w:tcPr>
          <w:p w14:paraId="72230D3B" w14:textId="3AFC38F8" w:rsidR="006007A4" w:rsidRPr="00F059FD" w:rsidRDefault="006007A4" w:rsidP="0006790E">
            <w:r w:rsidRPr="00F059FD">
              <w:t>Essa</w:t>
            </w:r>
            <w:r w:rsidR="00B74E57">
              <w:t>y describes the answers to two</w:t>
            </w:r>
            <w:r w:rsidRPr="00F059FD">
              <w:t xml:space="preserve"> questions.</w:t>
            </w:r>
          </w:p>
        </w:tc>
        <w:tc>
          <w:tcPr>
            <w:tcW w:w="2196" w:type="dxa"/>
          </w:tcPr>
          <w:p w14:paraId="45BF932F" w14:textId="317387D4" w:rsidR="006007A4" w:rsidRPr="00F059FD" w:rsidRDefault="006007A4" w:rsidP="0006790E">
            <w:r w:rsidRPr="00F059FD">
              <w:t>E</w:t>
            </w:r>
            <w:r w:rsidR="00B74E57">
              <w:t>ssay describes the answer to one</w:t>
            </w:r>
            <w:r w:rsidRPr="00F059FD">
              <w:t xml:space="preserve"> question</w:t>
            </w:r>
          </w:p>
        </w:tc>
        <w:tc>
          <w:tcPr>
            <w:tcW w:w="2196" w:type="dxa"/>
          </w:tcPr>
          <w:p w14:paraId="617E4A90" w14:textId="61FA1023" w:rsidR="006007A4" w:rsidRPr="00F059FD" w:rsidRDefault="00B74E57" w:rsidP="0006790E">
            <w:r>
              <w:t xml:space="preserve">Essay does not directly answer any of the questions from the syllabus. </w:t>
            </w:r>
          </w:p>
        </w:tc>
      </w:tr>
      <w:tr w:rsidR="006007A4" w:rsidRPr="00F059FD" w14:paraId="5257CA3A" w14:textId="77777777" w:rsidTr="0006790E">
        <w:trPr>
          <w:trHeight w:val="1763"/>
        </w:trPr>
        <w:tc>
          <w:tcPr>
            <w:tcW w:w="2196" w:type="dxa"/>
            <w:shd w:val="clear" w:color="auto" w:fill="E6E6E6"/>
          </w:tcPr>
          <w:p w14:paraId="14AC7792" w14:textId="52D62993" w:rsidR="006007A4" w:rsidRPr="00F059FD" w:rsidRDefault="006007A4" w:rsidP="0006790E">
            <w:pPr>
              <w:rPr>
                <w:b/>
              </w:rPr>
            </w:pPr>
            <w:r w:rsidRPr="00F059FD">
              <w:rPr>
                <w:b/>
              </w:rPr>
              <w:t>Theoretical</w:t>
            </w:r>
            <w:r>
              <w:rPr>
                <w:b/>
              </w:rPr>
              <w:t>/Standards</w:t>
            </w:r>
            <w:r w:rsidRPr="00F059FD">
              <w:rPr>
                <w:b/>
              </w:rPr>
              <w:t xml:space="preserve"> connections</w:t>
            </w:r>
          </w:p>
        </w:tc>
        <w:tc>
          <w:tcPr>
            <w:tcW w:w="2196" w:type="dxa"/>
          </w:tcPr>
          <w:p w14:paraId="3773E386" w14:textId="5149FC42" w:rsidR="006007A4" w:rsidRPr="00F059FD" w:rsidRDefault="006007A4" w:rsidP="0006790E">
            <w:r w:rsidRPr="00F059FD">
              <w:t>Paper is clearly connected to research literature</w:t>
            </w:r>
            <w:r w:rsidR="00B74E57">
              <w:t xml:space="preserve"> or standards</w:t>
            </w:r>
            <w:r w:rsidRPr="00F059FD">
              <w:t xml:space="preserve"> and </w:t>
            </w:r>
            <w:r w:rsidRPr="00F059FD">
              <w:rPr>
                <w:b/>
              </w:rPr>
              <w:t>cites four sources.</w:t>
            </w:r>
          </w:p>
        </w:tc>
        <w:tc>
          <w:tcPr>
            <w:tcW w:w="2196" w:type="dxa"/>
          </w:tcPr>
          <w:p w14:paraId="73EC4A18" w14:textId="1E5F5F3F" w:rsidR="006007A4" w:rsidRPr="00F059FD" w:rsidRDefault="006007A4" w:rsidP="0006790E">
            <w:r w:rsidRPr="00F059FD">
              <w:t xml:space="preserve">Paper is rooted in theory </w:t>
            </w:r>
            <w:r w:rsidR="00B74E57">
              <w:t xml:space="preserve">and standards </w:t>
            </w:r>
            <w:r w:rsidRPr="00F059FD">
              <w:t>and cites three sources.</w:t>
            </w:r>
          </w:p>
        </w:tc>
        <w:tc>
          <w:tcPr>
            <w:tcW w:w="2196" w:type="dxa"/>
          </w:tcPr>
          <w:p w14:paraId="4AE36052" w14:textId="32398EAD" w:rsidR="006007A4" w:rsidRPr="00F059FD" w:rsidRDefault="006007A4" w:rsidP="00B74E57">
            <w:r w:rsidRPr="00F059FD">
              <w:t>Pa</w:t>
            </w:r>
            <w:r w:rsidR="00B74E57">
              <w:t>per is connected to theory and standards</w:t>
            </w:r>
            <w:r w:rsidRPr="00F059FD">
              <w:t xml:space="preserve">, but it only cites two sources.  </w:t>
            </w:r>
          </w:p>
        </w:tc>
        <w:tc>
          <w:tcPr>
            <w:tcW w:w="2196" w:type="dxa"/>
          </w:tcPr>
          <w:p w14:paraId="0FF30F52" w14:textId="652344DC" w:rsidR="006007A4" w:rsidRPr="00F059FD" w:rsidRDefault="006007A4" w:rsidP="0006790E">
            <w:r w:rsidRPr="00F059FD">
              <w:t>Paper is related to research</w:t>
            </w:r>
            <w:r w:rsidR="00B74E57">
              <w:t xml:space="preserve"> and standards</w:t>
            </w:r>
            <w:r w:rsidRPr="00F059FD">
              <w:t xml:space="preserve">, but only cites one reference.  </w:t>
            </w:r>
          </w:p>
        </w:tc>
        <w:tc>
          <w:tcPr>
            <w:tcW w:w="2196" w:type="dxa"/>
          </w:tcPr>
          <w:p w14:paraId="7A9F74FB" w14:textId="37501D04" w:rsidR="006007A4" w:rsidRPr="00F059FD" w:rsidRDefault="006007A4" w:rsidP="0006790E">
            <w:r w:rsidRPr="00F059FD">
              <w:t>Paper does not make any connection to theory</w:t>
            </w:r>
            <w:r w:rsidR="00D635D4">
              <w:t xml:space="preserve"> or standards.</w:t>
            </w:r>
            <w:bookmarkStart w:id="0" w:name="_GoBack"/>
            <w:bookmarkEnd w:id="0"/>
            <w:r w:rsidR="00D635D4">
              <w:t xml:space="preserve"> </w:t>
            </w:r>
          </w:p>
        </w:tc>
      </w:tr>
    </w:tbl>
    <w:p w14:paraId="0CF5F574" w14:textId="77777777" w:rsidR="006007A4" w:rsidRDefault="006007A4" w:rsidP="006007A4">
      <w:pPr>
        <w:rPr>
          <w:b/>
        </w:rPr>
      </w:pPr>
    </w:p>
    <w:p w14:paraId="77CCA57C" w14:textId="77777777" w:rsidR="00865EEA" w:rsidRPr="00FC3263" w:rsidRDefault="00865EEA" w:rsidP="00FC3263">
      <w:pPr>
        <w:pStyle w:val="BodyTextIndent3"/>
        <w:ind w:left="0"/>
        <w:rPr>
          <w:rFonts w:ascii="Times New Roman" w:hAnsi="Times New Roman"/>
        </w:rPr>
      </w:pPr>
    </w:p>
    <w:sectPr w:rsidR="00865EEA" w:rsidRPr="00FC3263"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01D242F0"/>
    <w:lvl w:ilvl="0" w:tplc="496C2546">
      <w:start w:val="1"/>
      <w:numFmt w:val="lowerRoman"/>
      <w:lvlText w:val="%1."/>
      <w:lvlJc w:val="left"/>
      <w:pPr>
        <w:ind w:left="1080" w:hanging="360"/>
      </w:pPr>
      <w:rPr>
        <w:rFonts w:ascii="Calisto MT" w:eastAsia="Times New Roman" w:hAnsi="Calisto M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560CF"/>
    <w:rsid w:val="001859FD"/>
    <w:rsid w:val="001B6BDB"/>
    <w:rsid w:val="002210D7"/>
    <w:rsid w:val="00292F89"/>
    <w:rsid w:val="002C51AA"/>
    <w:rsid w:val="003038E8"/>
    <w:rsid w:val="00341CC2"/>
    <w:rsid w:val="00346459"/>
    <w:rsid w:val="003A6C70"/>
    <w:rsid w:val="004366D6"/>
    <w:rsid w:val="00526FEA"/>
    <w:rsid w:val="00540DBE"/>
    <w:rsid w:val="00546689"/>
    <w:rsid w:val="00573AE9"/>
    <w:rsid w:val="005A01FC"/>
    <w:rsid w:val="006007A4"/>
    <w:rsid w:val="00680D3F"/>
    <w:rsid w:val="007045DC"/>
    <w:rsid w:val="007269C5"/>
    <w:rsid w:val="007931F3"/>
    <w:rsid w:val="007C49A5"/>
    <w:rsid w:val="00843F26"/>
    <w:rsid w:val="00862115"/>
    <w:rsid w:val="00865EEA"/>
    <w:rsid w:val="00891B66"/>
    <w:rsid w:val="008A1EB2"/>
    <w:rsid w:val="008F0ED6"/>
    <w:rsid w:val="00951391"/>
    <w:rsid w:val="00955F3B"/>
    <w:rsid w:val="00A01D78"/>
    <w:rsid w:val="00A81405"/>
    <w:rsid w:val="00AC2FBE"/>
    <w:rsid w:val="00AC63F0"/>
    <w:rsid w:val="00AE70A0"/>
    <w:rsid w:val="00B34B87"/>
    <w:rsid w:val="00B50699"/>
    <w:rsid w:val="00B67723"/>
    <w:rsid w:val="00B74E57"/>
    <w:rsid w:val="00B87B93"/>
    <w:rsid w:val="00BA6165"/>
    <w:rsid w:val="00BB6353"/>
    <w:rsid w:val="00BF7EE9"/>
    <w:rsid w:val="00C52DF9"/>
    <w:rsid w:val="00C629FA"/>
    <w:rsid w:val="00C827CE"/>
    <w:rsid w:val="00CE0A73"/>
    <w:rsid w:val="00D3172E"/>
    <w:rsid w:val="00D635D4"/>
    <w:rsid w:val="00DA4AD4"/>
    <w:rsid w:val="00E70E2B"/>
    <w:rsid w:val="00E872B2"/>
    <w:rsid w:val="00EE2359"/>
    <w:rsid w:val="00F01006"/>
    <w:rsid w:val="00F02D7F"/>
    <w:rsid w:val="00F2181A"/>
    <w:rsid w:val="00F40263"/>
    <w:rsid w:val="00F52F8E"/>
    <w:rsid w:val="00F66500"/>
    <w:rsid w:val="00F716EE"/>
    <w:rsid w:val="00F87A2B"/>
    <w:rsid w:val="00FC00FA"/>
    <w:rsid w:val="00FC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auburn.edu/admin/universitypolici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31931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GMW</cp:lastModifiedBy>
  <cp:revision>20</cp:revision>
  <cp:lastPrinted>2007-01-26T20:33:00Z</cp:lastPrinted>
  <dcterms:created xsi:type="dcterms:W3CDTF">2015-08-11T02:28:00Z</dcterms:created>
  <dcterms:modified xsi:type="dcterms:W3CDTF">2015-08-11T15:48:00Z</dcterms:modified>
</cp:coreProperties>
</file>