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B5D2F" w14:textId="77777777" w:rsidR="00312C3E" w:rsidRPr="00AE709C" w:rsidRDefault="00C26083" w:rsidP="00312C3E">
      <w:pPr>
        <w:jc w:val="center"/>
        <w:rPr>
          <w:rFonts w:ascii="Times New Roman" w:hAnsi="Times New Roman" w:cs="Times New Roman"/>
          <w:color w:val="FF0000"/>
          <w:sz w:val="24"/>
          <w:szCs w:val="24"/>
        </w:rPr>
      </w:pPr>
      <w:r w:rsidRPr="00AE709C">
        <w:rPr>
          <w:rFonts w:ascii="Times New Roman" w:hAnsi="Times New Roman" w:cs="Times New Roman"/>
          <w:noProof/>
          <w:sz w:val="24"/>
          <w:szCs w:val="24"/>
        </w:rPr>
        <w:drawing>
          <wp:anchor distT="0" distB="0" distL="114300" distR="114300" simplePos="0" relativeHeight="251665920" behindDoc="0" locked="0" layoutInCell="1" allowOverlap="1" wp14:anchorId="2D173CDC" wp14:editId="6F867FF0">
            <wp:simplePos x="0" y="0"/>
            <wp:positionH relativeFrom="column">
              <wp:posOffset>3632200</wp:posOffset>
            </wp:positionH>
            <wp:positionV relativeFrom="paragraph">
              <wp:posOffset>-770255</wp:posOffset>
            </wp:positionV>
            <wp:extent cx="3003550" cy="3866515"/>
            <wp:effectExtent l="0" t="0" r="0" b="0"/>
            <wp:wrapTight wrapText="bothSides">
              <wp:wrapPolygon edited="0">
                <wp:start x="0" y="0"/>
                <wp:lineTo x="0" y="21426"/>
                <wp:lineTo x="21372" y="21426"/>
                <wp:lineTo x="21372"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3550" cy="386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C3E" w:rsidRPr="00AE709C">
        <w:rPr>
          <w:rFonts w:ascii="Times New Roman" w:hAnsi="Times New Roman" w:cs="Times New Roman"/>
          <w:color w:val="FF0000"/>
          <w:sz w:val="24"/>
          <w:szCs w:val="24"/>
        </w:rPr>
        <w:t xml:space="preserve">Auburn University </w:t>
      </w:r>
    </w:p>
    <w:p w14:paraId="1DF2B57C" w14:textId="63FB0497" w:rsidR="00312C3E" w:rsidRPr="00AE709C" w:rsidRDefault="0093297B" w:rsidP="00312C3E">
      <w:pPr>
        <w:jc w:val="center"/>
        <w:rPr>
          <w:rFonts w:ascii="Times New Roman" w:hAnsi="Times New Roman" w:cs="Times New Roman"/>
          <w:color w:val="FF0000"/>
          <w:sz w:val="24"/>
          <w:szCs w:val="24"/>
        </w:rPr>
      </w:pPr>
      <w:r>
        <w:rPr>
          <w:rFonts w:ascii="Times New Roman" w:hAnsi="Times New Roman" w:cs="Times New Roman"/>
          <w:color w:val="FF0000"/>
          <w:sz w:val="24"/>
          <w:szCs w:val="24"/>
        </w:rPr>
        <w:t>College o</w:t>
      </w:r>
      <w:r w:rsidR="00312C3E" w:rsidRPr="00AE709C">
        <w:rPr>
          <w:rFonts w:ascii="Times New Roman" w:hAnsi="Times New Roman" w:cs="Times New Roman"/>
          <w:color w:val="FF0000"/>
          <w:sz w:val="24"/>
          <w:szCs w:val="24"/>
        </w:rPr>
        <w:t xml:space="preserve">f Education </w:t>
      </w:r>
    </w:p>
    <w:p w14:paraId="03290E9F" w14:textId="77777777" w:rsidR="00312C3E" w:rsidRPr="00AE709C" w:rsidRDefault="00312C3E" w:rsidP="00312C3E">
      <w:pPr>
        <w:tabs>
          <w:tab w:val="left" w:pos="10189"/>
        </w:tabs>
        <w:spacing w:line="247" w:lineRule="auto"/>
        <w:ind w:left="110" w:right="399"/>
        <w:rPr>
          <w:rFonts w:ascii="Times New Roman" w:hAnsi="Times New Roman" w:cs="Times New Roman"/>
          <w:i/>
          <w:spacing w:val="-1"/>
          <w:sz w:val="24"/>
          <w:szCs w:val="24"/>
        </w:rPr>
      </w:pPr>
    </w:p>
    <w:p w14:paraId="5922A28E" w14:textId="77777777" w:rsidR="00312C3E" w:rsidRPr="00AE709C" w:rsidRDefault="001C44BC" w:rsidP="001C44BC">
      <w:pPr>
        <w:ind w:left="2880" w:hanging="2880"/>
        <w:rPr>
          <w:rFonts w:ascii="Times New Roman" w:hAnsi="Times New Roman" w:cs="Times New Roman"/>
          <w:sz w:val="24"/>
          <w:szCs w:val="24"/>
        </w:rPr>
      </w:pPr>
      <w:r>
        <w:rPr>
          <w:rFonts w:ascii="Times New Roman" w:hAnsi="Times New Roman" w:cs="Times New Roman"/>
          <w:sz w:val="24"/>
          <w:szCs w:val="24"/>
        </w:rPr>
        <w:t xml:space="preserve">Department:       </w:t>
      </w:r>
      <w:r w:rsidR="00312C3E" w:rsidRPr="00AE709C">
        <w:rPr>
          <w:rFonts w:ascii="Times New Roman" w:hAnsi="Times New Roman" w:cs="Times New Roman"/>
          <w:sz w:val="24"/>
          <w:szCs w:val="24"/>
        </w:rPr>
        <w:t>Department of Curricul</w:t>
      </w:r>
      <w:r>
        <w:rPr>
          <w:rFonts w:ascii="Times New Roman" w:hAnsi="Times New Roman" w:cs="Times New Roman"/>
          <w:sz w:val="24"/>
          <w:szCs w:val="24"/>
        </w:rPr>
        <w:t>um &amp; Teaching</w:t>
      </w:r>
      <w:r w:rsidR="00312C3E" w:rsidRPr="00AE709C">
        <w:rPr>
          <w:rFonts w:ascii="Times New Roman" w:hAnsi="Times New Roman" w:cs="Times New Roman"/>
          <w:sz w:val="24"/>
          <w:szCs w:val="24"/>
        </w:rPr>
        <w:tab/>
      </w:r>
    </w:p>
    <w:p w14:paraId="20C315A8" w14:textId="77777777" w:rsidR="00312C3E" w:rsidRPr="00AE709C" w:rsidRDefault="001C44BC" w:rsidP="00312C3E">
      <w:pPr>
        <w:ind w:left="2880" w:hanging="2880"/>
        <w:rPr>
          <w:rFonts w:ascii="Times New Roman" w:hAnsi="Times New Roman" w:cs="Times New Roman"/>
          <w:sz w:val="24"/>
          <w:szCs w:val="24"/>
        </w:rPr>
      </w:pPr>
      <w:r>
        <w:rPr>
          <w:rFonts w:ascii="Times New Roman" w:hAnsi="Times New Roman" w:cs="Times New Roman"/>
          <w:sz w:val="24"/>
          <w:szCs w:val="24"/>
        </w:rPr>
        <w:t>Course Title:      Developmental Reading, K-12</w:t>
      </w:r>
    </w:p>
    <w:p w14:paraId="77228001" w14:textId="091CD53F"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Cou</w:t>
      </w:r>
      <w:r w:rsidR="001C44BC">
        <w:rPr>
          <w:rFonts w:ascii="Times New Roman" w:hAnsi="Times New Roman" w:cs="Times New Roman"/>
          <w:sz w:val="24"/>
          <w:szCs w:val="24"/>
        </w:rPr>
        <w:t xml:space="preserve">rse Number: </w:t>
      </w:r>
      <w:r w:rsidRPr="00AE709C">
        <w:rPr>
          <w:rFonts w:ascii="Times New Roman" w:hAnsi="Times New Roman" w:cs="Times New Roman"/>
          <w:sz w:val="24"/>
          <w:szCs w:val="24"/>
        </w:rPr>
        <w:t xml:space="preserve">CTRD </w:t>
      </w:r>
      <w:r w:rsidR="005B0255">
        <w:rPr>
          <w:rFonts w:ascii="Times New Roman" w:hAnsi="Times New Roman" w:cs="Times New Roman"/>
          <w:sz w:val="24"/>
          <w:szCs w:val="24"/>
        </w:rPr>
        <w:t>6706</w:t>
      </w:r>
      <w:r w:rsidR="0093297B">
        <w:rPr>
          <w:rFonts w:ascii="Times New Roman" w:hAnsi="Times New Roman" w:cs="Times New Roman"/>
          <w:sz w:val="24"/>
          <w:szCs w:val="24"/>
        </w:rPr>
        <w:t xml:space="preserve"> RD 1</w:t>
      </w:r>
    </w:p>
    <w:p w14:paraId="0195AC7D" w14:textId="77777777" w:rsidR="00312C3E" w:rsidRPr="00AE709C" w:rsidRDefault="001C44BC" w:rsidP="00312C3E">
      <w:pPr>
        <w:rPr>
          <w:rFonts w:ascii="Times New Roman" w:hAnsi="Times New Roman" w:cs="Times New Roman"/>
          <w:sz w:val="24"/>
          <w:szCs w:val="24"/>
        </w:rPr>
      </w:pPr>
      <w:r>
        <w:rPr>
          <w:rFonts w:ascii="Times New Roman" w:hAnsi="Times New Roman" w:cs="Times New Roman"/>
          <w:sz w:val="24"/>
          <w:szCs w:val="24"/>
        </w:rPr>
        <w:t>Course Credit:</w:t>
      </w:r>
      <w:r>
        <w:rPr>
          <w:rFonts w:ascii="Times New Roman" w:hAnsi="Times New Roman" w:cs="Times New Roman"/>
          <w:sz w:val="24"/>
          <w:szCs w:val="24"/>
        </w:rPr>
        <w:tab/>
        <w:t xml:space="preserve">   </w:t>
      </w:r>
      <w:r w:rsidR="00312C3E" w:rsidRPr="00AE709C">
        <w:rPr>
          <w:rFonts w:ascii="Times New Roman" w:hAnsi="Times New Roman" w:cs="Times New Roman"/>
          <w:sz w:val="24"/>
          <w:szCs w:val="24"/>
        </w:rPr>
        <w:t>3 hours</w:t>
      </w:r>
    </w:p>
    <w:p w14:paraId="6606F047" w14:textId="15E3C3A9"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Semester:   </w:t>
      </w:r>
      <w:r>
        <w:rPr>
          <w:rFonts w:ascii="Times New Roman" w:hAnsi="Times New Roman" w:cs="Times New Roman"/>
          <w:sz w:val="24"/>
          <w:szCs w:val="24"/>
        </w:rPr>
        <w:tab/>
        <w:t xml:space="preserve">   Fall</w:t>
      </w:r>
      <w:r w:rsidR="0093297B">
        <w:rPr>
          <w:rFonts w:ascii="Times New Roman" w:hAnsi="Times New Roman" w:cs="Times New Roman"/>
          <w:sz w:val="24"/>
          <w:szCs w:val="24"/>
        </w:rPr>
        <w:t xml:space="preserve"> 2016</w:t>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t xml:space="preserve">                        </w:t>
      </w:r>
    </w:p>
    <w:p w14:paraId="333CCED4"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Instructor:     </w:t>
      </w:r>
      <w:r>
        <w:rPr>
          <w:rFonts w:ascii="Times New Roman" w:hAnsi="Times New Roman" w:cs="Times New Roman"/>
          <w:sz w:val="24"/>
          <w:szCs w:val="24"/>
        </w:rPr>
        <w:tab/>
        <w:t xml:space="preserve">   Mary Jane McIlwain, PhD</w:t>
      </w:r>
      <w:r w:rsidR="00312C3E" w:rsidRPr="00AE709C">
        <w:rPr>
          <w:rFonts w:ascii="Times New Roman" w:hAnsi="Times New Roman" w:cs="Times New Roman"/>
          <w:sz w:val="24"/>
          <w:szCs w:val="24"/>
        </w:rPr>
        <w:t xml:space="preserve"> </w:t>
      </w:r>
    </w:p>
    <w:p w14:paraId="3ED763B2"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Email Address</w:t>
      </w:r>
      <w:r w:rsidR="007204A2">
        <w:rPr>
          <w:rFonts w:ascii="Times New Roman" w:hAnsi="Times New Roman" w:cs="Times New Roman"/>
          <w:sz w:val="24"/>
          <w:szCs w:val="24"/>
        </w:rPr>
        <w:t xml:space="preserve">   mjm0055@auburn.edu</w:t>
      </w:r>
    </w:p>
    <w:p w14:paraId="681884D8"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Phon</w:t>
      </w:r>
      <w:r w:rsidR="007204A2">
        <w:rPr>
          <w:rFonts w:ascii="Times New Roman" w:hAnsi="Times New Roman" w:cs="Times New Roman"/>
          <w:sz w:val="24"/>
          <w:szCs w:val="24"/>
        </w:rPr>
        <w:t>e Number:  334-844-8288</w:t>
      </w:r>
      <w:r w:rsidRPr="00AE709C">
        <w:rPr>
          <w:rFonts w:ascii="Times New Roman" w:hAnsi="Times New Roman" w:cs="Times New Roman"/>
          <w:sz w:val="24"/>
          <w:szCs w:val="24"/>
        </w:rPr>
        <w:t xml:space="preserve">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0FAD42DD"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t xml:space="preserve">   5068</w:t>
      </w:r>
      <w:r w:rsidR="00312C3E" w:rsidRPr="00AE709C">
        <w:rPr>
          <w:rFonts w:ascii="Times New Roman" w:hAnsi="Times New Roman" w:cs="Times New Roman"/>
          <w:sz w:val="24"/>
          <w:szCs w:val="24"/>
        </w:rPr>
        <w:t xml:space="preserve"> Haley Center </w:t>
      </w:r>
    </w:p>
    <w:p w14:paraId="04EADD73" w14:textId="35F2B86C"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O</w:t>
      </w:r>
      <w:r w:rsidR="00024B40">
        <w:rPr>
          <w:rFonts w:ascii="Times New Roman" w:hAnsi="Times New Roman" w:cs="Times New Roman"/>
          <w:sz w:val="24"/>
          <w:szCs w:val="24"/>
        </w:rPr>
        <w:t>ffice Hours:     T, Th</w:t>
      </w:r>
      <w:r w:rsidR="007204A2">
        <w:rPr>
          <w:rFonts w:ascii="Times New Roman" w:hAnsi="Times New Roman" w:cs="Times New Roman"/>
          <w:sz w:val="24"/>
          <w:szCs w:val="24"/>
        </w:rPr>
        <w:t>; 1</w:t>
      </w:r>
      <w:r w:rsidR="00024B40">
        <w:rPr>
          <w:rFonts w:ascii="Times New Roman" w:hAnsi="Times New Roman" w:cs="Times New Roman"/>
          <w:sz w:val="24"/>
          <w:szCs w:val="24"/>
        </w:rPr>
        <w:t>0:00-12</w:t>
      </w:r>
      <w:r w:rsidR="007204A2">
        <w:rPr>
          <w:rFonts w:ascii="Times New Roman" w:hAnsi="Times New Roman" w:cs="Times New Roman"/>
          <w:sz w:val="24"/>
          <w:szCs w:val="24"/>
        </w:rPr>
        <w:t>:00 &amp; by appointment</w:t>
      </w:r>
    </w:p>
    <w:p w14:paraId="413E2AFE" w14:textId="74BBCE0A" w:rsidR="00312C3E" w:rsidRPr="00AE709C" w:rsidRDefault="0093297B" w:rsidP="00312C3E">
      <w:pPr>
        <w:rPr>
          <w:rFonts w:ascii="Times New Roman" w:hAnsi="Times New Roman" w:cs="Times New Roman"/>
          <w:sz w:val="24"/>
          <w:szCs w:val="24"/>
        </w:rPr>
      </w:pPr>
      <w:r>
        <w:rPr>
          <w:rFonts w:ascii="Times New Roman" w:hAnsi="Times New Roman" w:cs="Times New Roman"/>
          <w:sz w:val="24"/>
          <w:szCs w:val="24"/>
        </w:rPr>
        <w:t xml:space="preserve">Schedule: </w:t>
      </w:r>
      <w:r>
        <w:rPr>
          <w:rFonts w:ascii="Times New Roman" w:hAnsi="Times New Roman" w:cs="Times New Roman"/>
          <w:sz w:val="24"/>
          <w:szCs w:val="24"/>
        </w:rPr>
        <w:tab/>
        <w:t xml:space="preserve">   Posts due on Tuesdays by 5:00</w:t>
      </w:r>
    </w:p>
    <w:p w14:paraId="09041E2E" w14:textId="750D983A" w:rsidR="00312C3E" w:rsidRPr="00AE709C" w:rsidRDefault="0093297B" w:rsidP="00312C3E">
      <w:pPr>
        <w:rPr>
          <w:rFonts w:ascii="Times New Roman" w:hAnsi="Times New Roman" w:cs="Times New Roman"/>
          <w:i/>
          <w:spacing w:val="-1"/>
          <w:sz w:val="24"/>
          <w:szCs w:val="24"/>
        </w:rPr>
      </w:pPr>
      <w:r>
        <w:rPr>
          <w:rFonts w:ascii="Times New Roman" w:hAnsi="Times New Roman" w:cs="Times New Roman"/>
          <w:sz w:val="24"/>
          <w:szCs w:val="24"/>
        </w:rPr>
        <w:t xml:space="preserve">Classroom: </w:t>
      </w:r>
      <w:r>
        <w:rPr>
          <w:rFonts w:ascii="Times New Roman" w:hAnsi="Times New Roman" w:cs="Times New Roman"/>
          <w:sz w:val="24"/>
          <w:szCs w:val="24"/>
        </w:rPr>
        <w:tab/>
        <w:t xml:space="preserve">   Online</w:t>
      </w:r>
    </w:p>
    <w:p w14:paraId="7E067E42" w14:textId="0D946233" w:rsidR="00312C3E" w:rsidRPr="00AE709C" w:rsidRDefault="007204A2" w:rsidP="007204A2">
      <w:pPr>
        <w:tabs>
          <w:tab w:val="left" w:pos="10189"/>
        </w:tabs>
        <w:spacing w:line="247" w:lineRule="auto"/>
        <w:ind w:right="399"/>
        <w:rPr>
          <w:rFonts w:ascii="Times New Roman" w:hAnsi="Times New Roman" w:cs="Times New Roman"/>
          <w:i/>
          <w:spacing w:val="-1"/>
          <w:sz w:val="24"/>
          <w:szCs w:val="24"/>
        </w:rPr>
      </w:pPr>
      <w:r w:rsidRPr="00AE709C">
        <w:rPr>
          <w:rFonts w:ascii="Times New Roman" w:hAnsi="Times New Roman" w:cs="Times New Roman"/>
          <w:spacing w:val="-1"/>
          <w:sz w:val="24"/>
          <w:szCs w:val="24"/>
        </w:rPr>
        <w:t xml:space="preserve">Prerequisite: </w:t>
      </w:r>
      <w:r w:rsidR="00024B40">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Admission to teacher education</w:t>
      </w:r>
    </w:p>
    <w:p w14:paraId="5A26A8FB" w14:textId="77777777" w:rsidR="007204A2" w:rsidRDefault="007204A2" w:rsidP="00312C3E">
      <w:pPr>
        <w:tabs>
          <w:tab w:val="left" w:pos="10189"/>
        </w:tabs>
        <w:spacing w:line="247" w:lineRule="auto"/>
        <w:ind w:left="110" w:right="399"/>
        <w:rPr>
          <w:rFonts w:ascii="Times New Roman" w:hAnsi="Times New Roman" w:cs="Times New Roman"/>
          <w:b/>
          <w:spacing w:val="-1"/>
          <w:sz w:val="24"/>
          <w:szCs w:val="24"/>
          <w:u w:val="single"/>
        </w:rPr>
      </w:pPr>
    </w:p>
    <w:p w14:paraId="182D7A88" w14:textId="77777777" w:rsidR="00C26083" w:rsidRPr="00AE709C" w:rsidRDefault="002A5AEB" w:rsidP="00312C3E">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b/>
          <w:spacing w:val="-1"/>
          <w:sz w:val="24"/>
          <w:szCs w:val="24"/>
          <w:u w:val="single"/>
        </w:rPr>
        <w:t>Catalog</w:t>
      </w:r>
      <w:r w:rsidRPr="00AE709C">
        <w:rPr>
          <w:rFonts w:ascii="Times New Roman" w:hAnsi="Times New Roman" w:cs="Times New Roman"/>
          <w:b/>
          <w:sz w:val="24"/>
          <w:szCs w:val="24"/>
          <w:u w:val="single"/>
        </w:rPr>
        <w:t xml:space="preserve"> </w:t>
      </w:r>
      <w:r w:rsidR="00C26083" w:rsidRPr="00AE709C">
        <w:rPr>
          <w:rFonts w:ascii="Times New Roman" w:hAnsi="Times New Roman" w:cs="Times New Roman"/>
          <w:b/>
          <w:spacing w:val="-1"/>
          <w:sz w:val="24"/>
          <w:szCs w:val="24"/>
          <w:u w:val="single"/>
        </w:rPr>
        <w:t>D</w:t>
      </w:r>
      <w:r w:rsidRPr="00AE709C">
        <w:rPr>
          <w:rFonts w:ascii="Times New Roman" w:hAnsi="Times New Roman" w:cs="Times New Roman"/>
          <w:b/>
          <w:spacing w:val="-1"/>
          <w:sz w:val="24"/>
          <w:szCs w:val="24"/>
          <w:u w:val="single"/>
        </w:rPr>
        <w:t>escription</w:t>
      </w:r>
      <w:r w:rsidR="00312C3E" w:rsidRPr="00AE709C">
        <w:rPr>
          <w:rFonts w:ascii="Times New Roman" w:hAnsi="Times New Roman" w:cs="Times New Roman"/>
          <w:spacing w:val="-1"/>
          <w:sz w:val="24"/>
          <w:szCs w:val="24"/>
        </w:rPr>
        <w:t xml:space="preserve"> </w:t>
      </w:r>
    </w:p>
    <w:p w14:paraId="23C2629D" w14:textId="77777777" w:rsidR="00475813" w:rsidRPr="00100C5E" w:rsidRDefault="002A5AEB" w:rsidP="009E218D">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spacing w:val="-1"/>
          <w:sz w:val="24"/>
          <w:szCs w:val="24"/>
        </w:rPr>
        <w:t>Developmental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K­12</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addresses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guide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literacy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development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progress</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through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00100C5E">
        <w:rPr>
          <w:rFonts w:ascii="Times New Roman" w:hAnsi="Times New Roman" w:cs="Times New Roman"/>
          <w:spacing w:val="1"/>
          <w:sz w:val="24"/>
          <w:szCs w:val="24"/>
        </w:rPr>
        <w:t xml:space="preserve">developmental stages throughout the </w:t>
      </w:r>
      <w:r w:rsidRPr="00AE709C">
        <w:rPr>
          <w:rFonts w:ascii="Times New Roman" w:hAnsi="Times New Roman" w:cs="Times New Roman"/>
          <w:spacing w:val="-1"/>
          <w:sz w:val="24"/>
          <w:szCs w:val="24"/>
        </w:rPr>
        <w:t>elementary</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secondary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school</w:t>
      </w:r>
      <w:r w:rsidRPr="00AE709C">
        <w:rPr>
          <w:rFonts w:ascii="Times New Roman" w:hAnsi="Times New Roman" w:cs="Times New Roman"/>
          <w:spacing w:val="-2"/>
          <w:sz w:val="24"/>
          <w:szCs w:val="24"/>
        </w:rPr>
        <w:t xml:space="preserve"> </w:t>
      </w:r>
      <w:r w:rsidR="00100C5E">
        <w:rPr>
          <w:rFonts w:ascii="Times New Roman" w:hAnsi="Times New Roman" w:cs="Times New Roman"/>
          <w:spacing w:val="-1"/>
          <w:sz w:val="24"/>
          <w:szCs w:val="24"/>
        </w:rPr>
        <w:t>curricular years</w:t>
      </w:r>
      <w:r w:rsidRPr="00AE709C">
        <w:rPr>
          <w:rFonts w:ascii="Times New Roman" w:hAnsi="Times New Roman" w:cs="Times New Roman"/>
          <w:spacing w:val="-1"/>
          <w:sz w:val="24"/>
          <w:szCs w:val="24"/>
        </w:rPr>
        <w:t>.</w:t>
      </w:r>
      <w:r w:rsidR="00AE709C">
        <w:rPr>
          <w:rFonts w:ascii="Times New Roman" w:hAnsi="Times New Roman" w:cs="Times New Roman"/>
          <w:spacing w:val="-1"/>
          <w:sz w:val="24"/>
          <w:szCs w:val="24"/>
        </w:rPr>
        <w:t xml:space="preserve"> </w:t>
      </w:r>
      <w:r w:rsidR="00100C5E" w:rsidRPr="00AE709C">
        <w:rPr>
          <w:rFonts w:ascii="Times New Roman" w:hAnsi="Times New Roman" w:cs="Times New Roman"/>
          <w:spacing w:val="-1"/>
          <w:sz w:val="24"/>
          <w:szCs w:val="24"/>
        </w:rPr>
        <w:t>Theoretical and research foundations for a balanced approach to rea</w:t>
      </w:r>
      <w:r w:rsidR="00100C5E">
        <w:rPr>
          <w:rFonts w:ascii="Times New Roman" w:hAnsi="Times New Roman" w:cs="Times New Roman"/>
          <w:spacing w:val="-1"/>
          <w:sz w:val="24"/>
          <w:szCs w:val="24"/>
        </w:rPr>
        <w:t xml:space="preserve">ding assessment and instruction are reviewed. </w:t>
      </w:r>
      <w:r w:rsidRPr="00AE709C">
        <w:rPr>
          <w:rFonts w:ascii="Times New Roman" w:hAnsi="Times New Roman" w:cs="Times New Roman"/>
          <w:sz w:val="24"/>
          <w:szCs w:val="24"/>
        </w:rPr>
        <w:t xml:space="preserve">Our </w:t>
      </w:r>
      <w:r w:rsidRPr="00AE709C">
        <w:rPr>
          <w:rFonts w:ascii="Times New Roman" w:hAnsi="Times New Roman" w:cs="Times New Roman"/>
          <w:spacing w:val="-1"/>
          <w:sz w:val="24"/>
          <w:szCs w:val="24"/>
        </w:rPr>
        <w:t xml:space="preserve">emphasis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explicit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instruction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which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teachers explain</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simple language,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by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dramatizing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solve 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problems, arrange</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carefully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graduated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practice,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assess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progress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keep</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challenging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rather</w:t>
      </w:r>
      <w:r w:rsidRPr="00AE709C">
        <w:rPr>
          <w:rFonts w:ascii="Times New Roman" w:hAnsi="Times New Roman" w:cs="Times New Roman"/>
          <w:sz w:val="24"/>
          <w:szCs w:val="24"/>
        </w:rPr>
        <w:t xml:space="preserve"> than</w:t>
      </w:r>
      <w:r w:rsidR="00100C5E">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frustrating.</w:t>
      </w:r>
    </w:p>
    <w:p w14:paraId="4E1B83E9" w14:textId="77777777" w:rsidR="00F8084B" w:rsidRDefault="00F8084B" w:rsidP="00F8084B">
      <w:pPr>
        <w:pStyle w:val="BodyText"/>
        <w:spacing w:before="119"/>
        <w:ind w:left="0"/>
        <w:rPr>
          <w:rFonts w:ascii="Times New Roman" w:hAnsi="Times New Roman" w:cs="Times New Roman"/>
          <w:b/>
          <w:spacing w:val="-1"/>
          <w:sz w:val="24"/>
          <w:szCs w:val="24"/>
          <w:u w:val="single"/>
        </w:rPr>
      </w:pPr>
    </w:p>
    <w:p w14:paraId="0E5C9A8E" w14:textId="77777777" w:rsidR="00475813" w:rsidRPr="00AE709C" w:rsidRDefault="002A5AEB" w:rsidP="00F8084B">
      <w:pPr>
        <w:pStyle w:val="BodyText"/>
        <w:spacing w:before="119"/>
        <w:ind w:left="0"/>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Texts</w:t>
      </w:r>
    </w:p>
    <w:p w14:paraId="5DA3555D" w14:textId="77777777" w:rsidR="0093297B" w:rsidRDefault="0093297B" w:rsidP="0093297B">
      <w:pPr>
        <w:pStyle w:val="BodyText"/>
        <w:spacing w:before="119"/>
        <w:ind w:left="0"/>
        <w:rPr>
          <w:rFonts w:ascii="Times New Roman" w:hAnsi="Times New Roman" w:cs="Times New Roman"/>
          <w:sz w:val="24"/>
          <w:szCs w:val="24"/>
        </w:rPr>
      </w:pPr>
      <w:r>
        <w:rPr>
          <w:rFonts w:ascii="Times New Roman" w:hAnsi="Times New Roman" w:cs="Times New Roman"/>
          <w:spacing w:val="-1"/>
          <w:sz w:val="24"/>
          <w:szCs w:val="24"/>
        </w:rPr>
        <w:t>Pinnell, G. S. &amp; Fountas, I. C.</w:t>
      </w:r>
      <w:r>
        <w:rPr>
          <w:rFonts w:ascii="Times New Roman" w:hAnsi="Times New Roman" w:cs="Times New Roman"/>
          <w:sz w:val="24"/>
          <w:szCs w:val="24"/>
        </w:rPr>
        <w:t xml:space="preserve"> ( 2017</w:t>
      </w:r>
      <w:r w:rsidR="00312C3E" w:rsidRPr="00AE709C">
        <w:rPr>
          <w:rFonts w:ascii="Times New Roman" w:hAnsi="Times New Roman" w:cs="Times New Roman"/>
          <w:sz w:val="24"/>
          <w:szCs w:val="24"/>
        </w:rPr>
        <w:t xml:space="preserve">).  </w:t>
      </w:r>
      <w:r>
        <w:rPr>
          <w:rFonts w:ascii="Times New Roman" w:hAnsi="Times New Roman" w:cs="Times New Roman"/>
          <w:sz w:val="24"/>
          <w:szCs w:val="24"/>
        </w:rPr>
        <w:t xml:space="preserve">The Continuum of Literacy Learning, Grades PreK-8—A     </w:t>
      </w:r>
    </w:p>
    <w:p w14:paraId="11A1F276" w14:textId="5E0EB796" w:rsidR="00312C3E" w:rsidRDefault="0093297B" w:rsidP="0093297B">
      <w:pPr>
        <w:pStyle w:val="BodyText"/>
        <w:spacing w:before="119"/>
        <w:ind w:left="0" w:firstLine="720"/>
        <w:rPr>
          <w:rFonts w:ascii="Times New Roman" w:hAnsi="Times New Roman" w:cs="Times New Roman"/>
          <w:sz w:val="24"/>
          <w:szCs w:val="24"/>
        </w:rPr>
      </w:pPr>
      <w:r>
        <w:rPr>
          <w:rFonts w:ascii="Times New Roman" w:hAnsi="Times New Roman" w:cs="Times New Roman"/>
          <w:sz w:val="24"/>
          <w:szCs w:val="24"/>
        </w:rPr>
        <w:t>Guide to Teaching. Heinemann, Portsmouth, NH</w:t>
      </w:r>
      <w:r w:rsidR="00312C3E" w:rsidRPr="00AE709C">
        <w:rPr>
          <w:rFonts w:ascii="Times New Roman" w:hAnsi="Times New Roman" w:cs="Times New Roman"/>
          <w:sz w:val="24"/>
          <w:szCs w:val="24"/>
        </w:rPr>
        <w:t xml:space="preserve">. </w:t>
      </w:r>
      <w:r>
        <w:rPr>
          <w:rFonts w:ascii="Times New Roman" w:hAnsi="Times New Roman" w:cs="Times New Roman"/>
          <w:sz w:val="24"/>
          <w:szCs w:val="24"/>
        </w:rPr>
        <w:t>Expanded</w:t>
      </w:r>
      <w:r w:rsidR="00312C3E" w:rsidRPr="00AE709C">
        <w:rPr>
          <w:rFonts w:ascii="Times New Roman" w:hAnsi="Times New Roman" w:cs="Times New Roman"/>
          <w:sz w:val="24"/>
          <w:szCs w:val="24"/>
        </w:rPr>
        <w:t xml:space="preserve"> edition. </w:t>
      </w:r>
    </w:p>
    <w:p w14:paraId="0CDF472D" w14:textId="77777777" w:rsidR="00100C5E" w:rsidRDefault="00100C5E" w:rsidP="009E218D">
      <w:pPr>
        <w:pStyle w:val="BodyText"/>
        <w:spacing w:before="119"/>
        <w:ind w:left="0"/>
        <w:rPr>
          <w:rFonts w:ascii="Times New Roman" w:hAnsi="Times New Roman" w:cs="Times New Roman"/>
          <w:sz w:val="24"/>
          <w:szCs w:val="24"/>
        </w:rPr>
      </w:pPr>
      <w:r>
        <w:rPr>
          <w:rFonts w:ascii="Times New Roman" w:hAnsi="Times New Roman" w:cs="Times New Roman"/>
          <w:sz w:val="24"/>
          <w:szCs w:val="24"/>
        </w:rPr>
        <w:t>Various articles located on Canvas</w:t>
      </w:r>
    </w:p>
    <w:p w14:paraId="6CBA4690" w14:textId="77777777" w:rsidR="004773B2" w:rsidRPr="00AE709C" w:rsidRDefault="004773B2" w:rsidP="00C26083">
      <w:pPr>
        <w:pStyle w:val="BodyText"/>
        <w:spacing w:before="119"/>
        <w:ind w:left="720"/>
        <w:rPr>
          <w:rFonts w:ascii="Times New Roman" w:hAnsi="Times New Roman" w:cs="Times New Roman"/>
          <w:sz w:val="24"/>
          <w:szCs w:val="24"/>
        </w:rPr>
      </w:pPr>
    </w:p>
    <w:p w14:paraId="4131EB83" w14:textId="77777777" w:rsidR="00C2608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Course Goals</w:t>
      </w:r>
    </w:p>
    <w:p w14:paraId="3324DB54" w14:textId="69691E4B" w:rsidR="00475813" w:rsidRPr="00AE709C" w:rsidRDefault="002A5AEB" w:rsidP="00C26083">
      <w:pPr>
        <w:rPr>
          <w:rFonts w:ascii="Times New Roman" w:hAnsi="Times New Roman" w:cs="Times New Roman"/>
          <w:sz w:val="24"/>
          <w:szCs w:val="24"/>
        </w:rPr>
      </w:pPr>
      <w:r w:rsidRPr="00AE709C">
        <w:rPr>
          <w:rFonts w:ascii="Times New Roman" w:hAnsi="Times New Roman" w:cs="Times New Roman"/>
          <w:sz w:val="24"/>
          <w:szCs w:val="24"/>
        </w:rPr>
        <w:t>Those who successfully complet</w:t>
      </w:r>
      <w:r w:rsidR="00100C5E">
        <w:rPr>
          <w:rFonts w:ascii="Times New Roman" w:hAnsi="Times New Roman" w:cs="Times New Roman"/>
          <w:sz w:val="24"/>
          <w:szCs w:val="24"/>
        </w:rPr>
        <w:t xml:space="preserve">e the requirements of CTRD </w:t>
      </w:r>
      <w:r w:rsidRPr="00AE709C">
        <w:rPr>
          <w:rFonts w:ascii="Times New Roman" w:hAnsi="Times New Roman" w:cs="Times New Roman"/>
          <w:sz w:val="24"/>
          <w:szCs w:val="24"/>
        </w:rPr>
        <w:t>6700</w:t>
      </w:r>
      <w:r w:rsidR="00312C3E" w:rsidRPr="00AE709C">
        <w:rPr>
          <w:rFonts w:ascii="Times New Roman" w:hAnsi="Times New Roman" w:cs="Times New Roman"/>
          <w:sz w:val="24"/>
          <w:szCs w:val="24"/>
        </w:rPr>
        <w:t xml:space="preserve">/ 6706 </w:t>
      </w:r>
      <w:r w:rsidRPr="00AE709C">
        <w:rPr>
          <w:rFonts w:ascii="Times New Roman" w:hAnsi="Times New Roman" w:cs="Times New Roman"/>
          <w:sz w:val="24"/>
          <w:szCs w:val="24"/>
        </w:rPr>
        <w:t xml:space="preserve">will demonstrate a basic understanding </w:t>
      </w:r>
      <w:r w:rsidR="00C26083" w:rsidRPr="00AE709C">
        <w:rPr>
          <w:rFonts w:ascii="Times New Roman" w:hAnsi="Times New Roman" w:cs="Times New Roman"/>
          <w:sz w:val="24"/>
          <w:szCs w:val="24"/>
        </w:rPr>
        <w:t xml:space="preserve">of: </w:t>
      </w:r>
    </w:p>
    <w:p w14:paraId="27FEFE15" w14:textId="77777777" w:rsidR="00475813" w:rsidRPr="00AE709C" w:rsidRDefault="002A5AEB"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 xml:space="preserve">Readers' general course of literacy development, and specific ability to recognize words, in terms </w:t>
      </w:r>
      <w:r w:rsidR="00AE709C" w:rsidRPr="00AE709C">
        <w:rPr>
          <w:rFonts w:ascii="Times New Roman" w:hAnsi="Times New Roman" w:cs="Times New Roman"/>
          <w:sz w:val="24"/>
          <w:szCs w:val="24"/>
        </w:rPr>
        <w:t>of stages</w:t>
      </w:r>
      <w:r w:rsidRPr="00AE709C">
        <w:rPr>
          <w:rFonts w:ascii="Times New Roman" w:hAnsi="Times New Roman" w:cs="Times New Roman"/>
          <w:sz w:val="24"/>
          <w:szCs w:val="24"/>
        </w:rPr>
        <w:t xml:space="preserve"> or phases that suggest past achievements and present challenges.</w:t>
      </w:r>
    </w:p>
    <w:p w14:paraId="7C6639ED" w14:textId="77777777" w:rsidR="00475813" w:rsidRPr="00AE709C" w:rsidRDefault="00C26083"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T</w:t>
      </w:r>
      <w:r w:rsidR="002A5AEB" w:rsidRPr="00AE709C">
        <w:rPr>
          <w:rFonts w:ascii="Times New Roman" w:hAnsi="Times New Roman" w:cs="Times New Roman"/>
          <w:sz w:val="24"/>
          <w:szCs w:val="24"/>
        </w:rPr>
        <w:t>heories and models of oral and written communication and of language and literacy development, which help us understand the complexity and diversity of language and communication learning with</w:t>
      </w:r>
      <w:r w:rsidR="00312C3E" w:rsidRPr="00AE709C">
        <w:rPr>
          <w:rFonts w:ascii="Times New Roman" w:hAnsi="Times New Roman" w:cs="Times New Roman"/>
          <w:sz w:val="24"/>
          <w:szCs w:val="24"/>
        </w:rPr>
        <w:t xml:space="preserve"> </w:t>
      </w:r>
      <w:r w:rsidR="002A5AEB" w:rsidRPr="00AE709C">
        <w:rPr>
          <w:rFonts w:ascii="Times New Roman" w:hAnsi="Times New Roman" w:cs="Times New Roman"/>
          <w:sz w:val="24"/>
          <w:szCs w:val="24"/>
        </w:rPr>
        <w:t>children of varying learning needs.</w:t>
      </w:r>
    </w:p>
    <w:p w14:paraId="78C9322E" w14:textId="77777777" w:rsidR="004773B2" w:rsidRDefault="004773B2" w:rsidP="00C26083">
      <w:pPr>
        <w:rPr>
          <w:rFonts w:ascii="Times New Roman" w:hAnsi="Times New Roman" w:cs="Times New Roman"/>
          <w:b/>
          <w:sz w:val="24"/>
          <w:szCs w:val="24"/>
          <w:u w:val="single"/>
        </w:rPr>
      </w:pPr>
    </w:p>
    <w:p w14:paraId="5996FCEE" w14:textId="77777777" w:rsidR="0047581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 xml:space="preserve">To apply this knowledge, students will </w:t>
      </w:r>
      <w:r w:rsidR="00C26083" w:rsidRPr="00AE709C">
        <w:rPr>
          <w:rFonts w:ascii="Times New Roman" w:hAnsi="Times New Roman" w:cs="Times New Roman"/>
          <w:b/>
          <w:sz w:val="24"/>
          <w:szCs w:val="24"/>
          <w:u w:val="single"/>
        </w:rPr>
        <w:t xml:space="preserve">be able to: </w:t>
      </w:r>
    </w:p>
    <w:p w14:paraId="107217CC"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 xml:space="preserve">Design explicit lessons that include developmentally appropriate explanations, modeling </w:t>
      </w:r>
      <w:r w:rsidRPr="00AE709C">
        <w:rPr>
          <w:rFonts w:ascii="Times New Roman" w:hAnsi="Times New Roman" w:cs="Times New Roman"/>
          <w:sz w:val="24"/>
          <w:szCs w:val="24"/>
        </w:rPr>
        <w:lastRenderedPageBreak/>
        <w:t>that reveals how a strategy is carried out, simplified practice allowing every student to succeed, extended practice</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reading connected text, and valid assessment that reveals learning and provides direction for further instruction.</w:t>
      </w:r>
    </w:p>
    <w:p w14:paraId="04079EB7"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Give book talks and read aloud illustrated storybooks with a manner and pace that communicates with</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young children and encourages interaction and learning.</w:t>
      </w:r>
    </w:p>
    <w:p w14:paraId="33608F66"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Teach phoneme awareness lessons that enable beginners to recognize phonemes in spoken words.</w:t>
      </w:r>
    </w:p>
    <w:p w14:paraId="1A6A0962" w14:textId="77777777" w:rsidR="00475813" w:rsidRPr="00AE709C" w:rsidRDefault="002A5AEB" w:rsidP="002A5AEB">
      <w:pPr>
        <w:pStyle w:val="BodyText"/>
        <w:numPr>
          <w:ilvl w:val="0"/>
          <w:numId w:val="1"/>
        </w:numPr>
        <w:spacing w:before="18" w:line="298"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letterbox</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help</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children learn useful</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correspondences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read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unfamiliar words.</w:t>
      </w:r>
    </w:p>
    <w:p w14:paraId="70F6B975"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phonics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beginners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decoding tools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unlock the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identities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words</w:t>
      </w:r>
      <w:r w:rsidRPr="00AE709C">
        <w:rPr>
          <w:rFonts w:ascii="Times New Roman" w:hAnsi="Times New Roman" w:cs="Times New Roman"/>
          <w:sz w:val="24"/>
          <w:szCs w:val="24"/>
        </w:rPr>
        <w:t xml:space="preserve"> and</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add</w:t>
      </w:r>
      <w:r w:rsidRPr="00AE709C">
        <w:rPr>
          <w:rFonts w:ascii="Times New Roman" w:hAnsi="Times New Roman" w:cs="Times New Roman"/>
          <w:sz w:val="24"/>
          <w:szCs w:val="24"/>
        </w:rPr>
        <w:t xml:space="preserve"> them</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their sight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vocabularies.</w:t>
      </w:r>
    </w:p>
    <w:p w14:paraId="4435BAEF" w14:textId="77777777" w:rsidR="00475813" w:rsidRPr="00AE709C" w:rsidRDefault="002A5AEB" w:rsidP="00956FE0">
      <w:pPr>
        <w:pStyle w:val="BodyText"/>
        <w:numPr>
          <w:ilvl w:val="0"/>
          <w:numId w:val="1"/>
        </w:numPr>
        <w:spacing w:before="8" w:line="256"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Scaffold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oral reading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decodable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help novice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readers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learn words,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gain fluency,</w:t>
      </w:r>
      <w:r w:rsidRPr="00AE709C">
        <w:rPr>
          <w:rFonts w:ascii="Times New Roman" w:hAnsi="Times New Roman" w:cs="Times New Roman"/>
          <w:sz w:val="24"/>
          <w:szCs w:val="24"/>
        </w:rPr>
        <w:t xml:space="preserve"> </w:t>
      </w:r>
      <w:r w:rsidR="00AE709C" w:rsidRPr="00AE709C">
        <w:rPr>
          <w:rFonts w:ascii="Times New Roman" w:hAnsi="Times New Roman" w:cs="Times New Roman"/>
          <w:spacing w:val="-1"/>
          <w:sz w:val="24"/>
          <w:szCs w:val="24"/>
        </w:rPr>
        <w:t>comprehend stories</w:t>
      </w:r>
      <w:r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enjoy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p>
    <w:p w14:paraId="5C513F5C"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fluency lessons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involving repeated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decodable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 read</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voluntarily.</w:t>
      </w:r>
    </w:p>
    <w:p w14:paraId="33F892C6" w14:textId="77777777" w:rsidR="00475813" w:rsidRPr="00AE709C" w:rsidRDefault="002A5AEB" w:rsidP="002A5AEB">
      <w:pPr>
        <w:pStyle w:val="BodyText"/>
        <w:numPr>
          <w:ilvl w:val="0"/>
          <w:numId w:val="1"/>
        </w:numPr>
        <w:spacing w:line="269"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children's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literature</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aesthetic responses</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reading.</w:t>
      </w:r>
    </w:p>
    <w:p w14:paraId="6223946A" w14:textId="77777777" w:rsidR="00475813" w:rsidRPr="00AE709C" w:rsidRDefault="002A5AEB" w:rsidP="002A5AEB">
      <w:pPr>
        <w:pStyle w:val="BodyText"/>
        <w:numPr>
          <w:ilvl w:val="0"/>
          <w:numId w:val="1"/>
        </w:numPr>
        <w:spacing w:before="12" w:line="280"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semantically related vocabulary words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ways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establish their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meanings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comprehension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expression.</w:t>
      </w:r>
    </w:p>
    <w:p w14:paraId="0A018239" w14:textId="77777777" w:rsidR="00475813" w:rsidRPr="00AE709C" w:rsidRDefault="002A5AEB" w:rsidP="002A5AEB">
      <w:pPr>
        <w:pStyle w:val="BodyText"/>
        <w:numPr>
          <w:ilvl w:val="0"/>
          <w:numId w:val="1"/>
        </w:numPr>
        <w:spacing w:line="270"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comprehension 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learning from</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challenging text.</w:t>
      </w:r>
    </w:p>
    <w:p w14:paraId="76ED84C5"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structures</w:t>
      </w:r>
      <w:r w:rsidRPr="00AE709C">
        <w:rPr>
          <w:rFonts w:ascii="Times New Roman" w:hAnsi="Times New Roman" w:cs="Times New Roman"/>
          <w:sz w:val="24"/>
          <w:szCs w:val="24"/>
        </w:rPr>
        <w:t xml:space="preserve"> and</w:t>
      </w:r>
      <w:r w:rsidRPr="00AE709C">
        <w:rPr>
          <w:rFonts w:ascii="Times New Roman" w:hAnsi="Times New Roman" w:cs="Times New Roman"/>
          <w:spacing w:val="-1"/>
          <w:sz w:val="24"/>
          <w:szCs w:val="24"/>
        </w:rPr>
        <w:t xml:space="preserve"> high­level</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questioning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110B5F06"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Help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writing </w:t>
      </w:r>
      <w:r w:rsidRPr="00AE709C">
        <w:rPr>
          <w:rFonts w:ascii="Times New Roman" w:hAnsi="Times New Roman" w:cs="Times New Roman"/>
          <w:sz w:val="24"/>
          <w:szCs w:val="24"/>
        </w:rPr>
        <w:t>to</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study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remember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content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7C491A8E"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eastAsia="MS Gothic" w:hAnsi="Times New Roman" w:cs="Times New Roman"/>
          <w:sz w:val="24"/>
          <w:szCs w:val="24"/>
        </w:rPr>
        <w:t>S</w:t>
      </w:r>
      <w:r w:rsidRPr="00AE709C">
        <w:rPr>
          <w:rFonts w:ascii="Times New Roman" w:hAnsi="Times New Roman" w:cs="Times New Roman"/>
          <w:spacing w:val="-1"/>
          <w:sz w:val="24"/>
          <w:szCs w:val="24"/>
        </w:rPr>
        <w:t xml:space="preserve">elect </w:t>
      </w:r>
      <w:r w:rsidRPr="00AE709C">
        <w:rPr>
          <w:rFonts w:ascii="Times New Roman" w:hAnsi="Times New Roman" w:cs="Times New Roman"/>
          <w:sz w:val="24"/>
          <w:szCs w:val="24"/>
        </w:rPr>
        <w:t>and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administer tests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assess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reading ability,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identify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possible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causes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 xml:space="preserve">breakdown,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determine instructional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goals.</w:t>
      </w:r>
    </w:p>
    <w:p w14:paraId="1B8CAE54" w14:textId="77777777" w:rsidR="00475813" w:rsidRPr="00AE709C" w:rsidRDefault="00475813">
      <w:pPr>
        <w:spacing w:before="4" w:line="320" w:lineRule="exact"/>
        <w:rPr>
          <w:rFonts w:ascii="Times New Roman" w:hAnsi="Times New Roman" w:cs="Times New Roman"/>
          <w:sz w:val="24"/>
          <w:szCs w:val="24"/>
        </w:rPr>
      </w:pPr>
    </w:p>
    <w:p w14:paraId="7F087FFD" w14:textId="77777777" w:rsidR="00475813" w:rsidRPr="00AE709C" w:rsidRDefault="002A5AEB">
      <w:pPr>
        <w:ind w:left="30"/>
        <w:jc w:val="center"/>
        <w:rPr>
          <w:rFonts w:ascii="Times New Roman" w:eastAsia="Book Antiqua" w:hAnsi="Times New Roman" w:cs="Times New Roman"/>
          <w:sz w:val="24"/>
          <w:szCs w:val="24"/>
        </w:rPr>
      </w:pPr>
      <w:r w:rsidRPr="00AE709C">
        <w:rPr>
          <w:rFonts w:ascii="Times New Roman" w:hAnsi="Times New Roman" w:cs="Times New Roman"/>
          <w:b/>
          <w:spacing w:val="-1"/>
          <w:sz w:val="24"/>
          <w:szCs w:val="24"/>
        </w:rPr>
        <w:t>COURSE</w:t>
      </w:r>
      <w:r w:rsidRPr="00AE709C">
        <w:rPr>
          <w:rFonts w:ascii="Times New Roman" w:hAnsi="Times New Roman" w:cs="Times New Roman"/>
          <w:b/>
          <w:spacing w:val="1"/>
          <w:sz w:val="24"/>
          <w:szCs w:val="24"/>
        </w:rPr>
        <w:t xml:space="preserve"> </w:t>
      </w:r>
      <w:r w:rsidRPr="00AE709C">
        <w:rPr>
          <w:rFonts w:ascii="Times New Roman" w:hAnsi="Times New Roman" w:cs="Times New Roman"/>
          <w:b/>
          <w:spacing w:val="-1"/>
          <w:sz w:val="24"/>
          <w:szCs w:val="24"/>
        </w:rPr>
        <w:t>REQUIREMENTS</w:t>
      </w:r>
    </w:p>
    <w:p w14:paraId="042304F3" w14:textId="77777777" w:rsidR="00956FE0" w:rsidRPr="00AE709C" w:rsidRDefault="00956FE0">
      <w:pPr>
        <w:pStyle w:val="BodyText"/>
        <w:spacing w:before="137"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Attendance</w:t>
      </w:r>
    </w:p>
    <w:p w14:paraId="4A29B4CB" w14:textId="0560E017" w:rsidR="00B15F1E" w:rsidRDefault="0093297B" w:rsidP="00F8084B">
      <w:pPr>
        <w:pStyle w:val="BodyText"/>
        <w:spacing w:before="129" w:line="247" w:lineRule="auto"/>
        <w:ind w:right="132"/>
        <w:rPr>
          <w:rFonts w:ascii="Times New Roman" w:hAnsi="Times New Roman" w:cs="Times New Roman"/>
          <w:bCs/>
          <w:spacing w:val="2"/>
          <w:sz w:val="24"/>
          <w:szCs w:val="24"/>
        </w:rPr>
      </w:pPr>
      <w:r>
        <w:rPr>
          <w:rFonts w:ascii="Times New Roman" w:hAnsi="Times New Roman" w:cs="Times New Roman"/>
          <w:bCs/>
          <w:spacing w:val="2"/>
          <w:sz w:val="24"/>
          <w:szCs w:val="24"/>
        </w:rPr>
        <w:t xml:space="preserve">This course is an </w:t>
      </w:r>
      <w:r w:rsidR="00B15F1E">
        <w:rPr>
          <w:rFonts w:ascii="Times New Roman" w:hAnsi="Times New Roman" w:cs="Times New Roman"/>
          <w:bCs/>
          <w:spacing w:val="2"/>
          <w:sz w:val="24"/>
          <w:szCs w:val="24"/>
        </w:rPr>
        <w:t>asynchronou</w:t>
      </w:r>
      <w:r>
        <w:rPr>
          <w:rFonts w:ascii="Times New Roman" w:hAnsi="Times New Roman" w:cs="Times New Roman"/>
          <w:bCs/>
          <w:spacing w:val="2"/>
          <w:sz w:val="24"/>
          <w:szCs w:val="24"/>
        </w:rPr>
        <w:t>s course organized around modules on Canvas.  Each new module will open on Tuesday.  Weekly discussion posts and activities based on the readings will be due in two phases: initial discussion posts with activity</w:t>
      </w:r>
      <w:r w:rsidR="00673034">
        <w:rPr>
          <w:rFonts w:ascii="Times New Roman" w:hAnsi="Times New Roman" w:cs="Times New Roman"/>
          <w:bCs/>
          <w:spacing w:val="2"/>
          <w:sz w:val="24"/>
          <w:szCs w:val="24"/>
        </w:rPr>
        <w:t xml:space="preserve"> (if assigned)</w:t>
      </w:r>
      <w:r>
        <w:rPr>
          <w:rFonts w:ascii="Times New Roman" w:hAnsi="Times New Roman" w:cs="Times New Roman"/>
          <w:bCs/>
          <w:spacing w:val="2"/>
          <w:sz w:val="24"/>
          <w:szCs w:val="24"/>
        </w:rPr>
        <w:t xml:space="preserve"> are be due each Friday; a response to a colleague’s discussion post is due by the following Monday each week.  These posts will mark attendance for the semester. </w:t>
      </w:r>
      <w:r w:rsidR="00B15F1E">
        <w:rPr>
          <w:rFonts w:ascii="Times New Roman" w:hAnsi="Times New Roman" w:cs="Times New Roman"/>
          <w:bCs/>
          <w:spacing w:val="2"/>
          <w:sz w:val="24"/>
          <w:szCs w:val="24"/>
        </w:rPr>
        <w:t xml:space="preserve"> </w:t>
      </w:r>
      <w:r w:rsidR="00B15F1E" w:rsidRPr="00AE709C">
        <w:rPr>
          <w:rFonts w:ascii="Times New Roman" w:hAnsi="Times New Roman" w:cs="Times New Roman"/>
          <w:bCs/>
          <w:spacing w:val="2"/>
          <w:sz w:val="24"/>
          <w:szCs w:val="24"/>
        </w:rPr>
        <w:t>Class attendance and engaged participation are essential to achi</w:t>
      </w:r>
      <w:r w:rsidR="00B15F1E">
        <w:rPr>
          <w:rFonts w:ascii="Times New Roman" w:hAnsi="Times New Roman" w:cs="Times New Roman"/>
          <w:bCs/>
          <w:spacing w:val="2"/>
          <w:sz w:val="24"/>
          <w:szCs w:val="24"/>
        </w:rPr>
        <w:t xml:space="preserve">eving the goals of this course. </w:t>
      </w:r>
      <w:r w:rsidR="00B15F1E" w:rsidRPr="00AE709C">
        <w:rPr>
          <w:rFonts w:ascii="Times New Roman" w:hAnsi="Times New Roman" w:cs="Times New Roman"/>
          <w:bCs/>
          <w:spacing w:val="2"/>
          <w:sz w:val="24"/>
          <w:szCs w:val="24"/>
        </w:rPr>
        <w:t xml:space="preserve">Excused absences are defined in the AU Bulletin: You may be excused for personal illness, a serious illness or death of someone in your immediate family, a field trip, a religious holiday, or a subpoena. </w:t>
      </w:r>
      <w:r w:rsidR="00B15F1E">
        <w:rPr>
          <w:rFonts w:ascii="Times New Roman" w:hAnsi="Times New Roman" w:cs="Times New Roman"/>
          <w:bCs/>
          <w:spacing w:val="2"/>
          <w:sz w:val="24"/>
          <w:szCs w:val="24"/>
        </w:rPr>
        <w:t xml:space="preserve"> </w:t>
      </w:r>
      <w:r w:rsidR="00B15F1E" w:rsidRPr="00AE709C">
        <w:rPr>
          <w:rFonts w:ascii="Times New Roman" w:hAnsi="Times New Roman" w:cs="Times New Roman"/>
          <w:bCs/>
          <w:spacing w:val="2"/>
          <w:sz w:val="24"/>
          <w:szCs w:val="24"/>
        </w:rPr>
        <w:t xml:space="preserve">For a provisional excuse, please notify me on or before the day you miss by leaving a message by e-mail or telephone (no documentation is necessary). If your absence is excused, any assignment will be due the following weekday and will begin to incur late penalties on the second weekday unless you provide daily updates of continuing excusing information. </w:t>
      </w:r>
    </w:p>
    <w:p w14:paraId="5BB5EB4D" w14:textId="497AA0DD" w:rsidR="00956FE0" w:rsidRPr="00024B40" w:rsidRDefault="002A5AEB" w:rsidP="005B28FE">
      <w:pPr>
        <w:pStyle w:val="BodyText"/>
        <w:spacing w:before="129" w:line="247" w:lineRule="auto"/>
        <w:ind w:left="0" w:right="132"/>
        <w:rPr>
          <w:rFonts w:ascii="Times New Roman" w:hAnsi="Times New Roman" w:cs="Times New Roman"/>
          <w:bCs/>
          <w:spacing w:val="2"/>
          <w:sz w:val="24"/>
          <w:szCs w:val="24"/>
        </w:rPr>
      </w:pPr>
      <w:r w:rsidRPr="00AE709C">
        <w:rPr>
          <w:rFonts w:ascii="Times New Roman" w:hAnsi="Times New Roman" w:cs="Times New Roman"/>
          <w:b/>
          <w:spacing w:val="-1"/>
          <w:sz w:val="24"/>
          <w:szCs w:val="24"/>
          <w:u w:val="single"/>
        </w:rPr>
        <w:t>Grading</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Plan</w:t>
      </w:r>
    </w:p>
    <w:p w14:paraId="6D10D2D8" w14:textId="00BC11EB" w:rsidR="00956FE0" w:rsidRPr="00AE709C" w:rsidRDefault="00956FE0" w:rsidP="005B28FE">
      <w:pPr>
        <w:autoSpaceDE w:val="0"/>
        <w:autoSpaceDN w:val="0"/>
        <w:adjustRightInd w:val="0"/>
        <w:spacing w:before="120"/>
        <w:rPr>
          <w:rFonts w:ascii="Times New Roman" w:hAnsi="Times New Roman" w:cs="Times New Roman"/>
          <w:sz w:val="24"/>
          <w:szCs w:val="24"/>
        </w:rPr>
      </w:pPr>
      <w:r w:rsidRPr="00AE709C">
        <w:rPr>
          <w:rFonts w:ascii="Times New Roman" w:hAnsi="Times New Roman" w:cs="Times New Roman"/>
          <w:sz w:val="24"/>
          <w:szCs w:val="24"/>
        </w:rPr>
        <w:t>Semester grades will be calculated by determining the percentage of the total number of available points.  The final grade for the course is based on the following:</w:t>
      </w:r>
    </w:p>
    <w:p w14:paraId="39759B8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lastRenderedPageBreak/>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90%-100%= A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FDD96C9"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80%-89% = B</w:t>
      </w:r>
    </w:p>
    <w:p w14:paraId="22EE950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70%-79% = C</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35D913A0"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60%-69% = D</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3D2BD49" w14:textId="77777777" w:rsidR="00AE709C" w:rsidRDefault="00956FE0" w:rsidP="00956FE0">
      <w:pPr>
        <w:tabs>
          <w:tab w:val="left" w:pos="0"/>
        </w:tabs>
        <w:suppressAutoHyphens/>
        <w:ind w:left="720"/>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t>Below 60% = F</w:t>
      </w:r>
    </w:p>
    <w:p w14:paraId="26B48365" w14:textId="77777777" w:rsidR="00956FE0" w:rsidRPr="00AE709C" w:rsidRDefault="00956FE0" w:rsidP="00F8084B">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br/>
        <w:t xml:space="preserve">Please note that this is only a plan; point totals for course achievements may change during the course of the semester if assignments are added or deleted.  </w:t>
      </w:r>
    </w:p>
    <w:p w14:paraId="10A05485" w14:textId="77777777" w:rsidR="00F8084B" w:rsidRDefault="00F8084B" w:rsidP="00F8084B">
      <w:pPr>
        <w:autoSpaceDE w:val="0"/>
        <w:autoSpaceDN w:val="0"/>
        <w:adjustRightInd w:val="0"/>
        <w:ind w:firstLine="720"/>
        <w:rPr>
          <w:rFonts w:ascii="Times New Roman" w:hAnsi="Times New Roman" w:cs="Times New Roman"/>
          <w:sz w:val="24"/>
          <w:szCs w:val="24"/>
        </w:rPr>
      </w:pPr>
    </w:p>
    <w:p w14:paraId="1C2B5DF0" w14:textId="5A243095" w:rsidR="000A6C3A" w:rsidRDefault="000A6C3A" w:rsidP="005B2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Course Assignments</w:t>
      </w:r>
      <w:r w:rsidR="00956FE0" w:rsidRPr="00AE709C">
        <w:rPr>
          <w:rFonts w:ascii="Times New Roman" w:hAnsi="Times New Roman" w:cs="Times New Roman"/>
          <w:sz w:val="24"/>
          <w:szCs w:val="24"/>
        </w:rPr>
        <w:t>:</w:t>
      </w:r>
      <w:r>
        <w:rPr>
          <w:rFonts w:ascii="Times New Roman" w:hAnsi="Times New Roman" w:cs="Times New Roman"/>
          <w:sz w:val="24"/>
          <w:szCs w:val="24"/>
        </w:rPr>
        <w:t xml:space="preserve">  All timelines and due dates are included in the schedule of        </w:t>
      </w:r>
    </w:p>
    <w:p w14:paraId="461E8A0C" w14:textId="216225C8" w:rsidR="007A60C7" w:rsidRDefault="000A6C3A" w:rsidP="005B2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readings, located towards the end of the syllabus.</w:t>
      </w:r>
    </w:p>
    <w:p w14:paraId="08325F35" w14:textId="77777777" w:rsidR="003A1EB8" w:rsidRPr="003A1EB8" w:rsidRDefault="003A1EB8" w:rsidP="003A1EB8">
      <w:pPr>
        <w:autoSpaceDE w:val="0"/>
        <w:autoSpaceDN w:val="0"/>
        <w:adjustRightInd w:val="0"/>
        <w:ind w:firstLine="720"/>
        <w:rPr>
          <w:rFonts w:ascii="Times New Roman" w:hAnsi="Times New Roman" w:cs="Times New Roman"/>
          <w:sz w:val="24"/>
          <w:szCs w:val="24"/>
        </w:rPr>
      </w:pPr>
    </w:p>
    <w:p w14:paraId="3AA24243" w14:textId="0247B2BB" w:rsidR="009A420F" w:rsidRDefault="003A1EB8" w:rsidP="003A1EB8">
      <w:pPr>
        <w:pStyle w:val="ListParagraph"/>
        <w:numPr>
          <w:ilvl w:val="0"/>
          <w:numId w:val="4"/>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Weekly Discussion Posts (2</w:t>
      </w:r>
      <w:r w:rsidR="003E16D5" w:rsidRPr="003A1EB8">
        <w:rPr>
          <w:rFonts w:ascii="Times New Roman" w:hAnsi="Times New Roman" w:cs="Times New Roman"/>
          <w:b/>
          <w:sz w:val="24"/>
          <w:szCs w:val="24"/>
        </w:rPr>
        <w:t>0</w:t>
      </w:r>
      <w:r w:rsidR="009A420F" w:rsidRPr="003A1EB8">
        <w:rPr>
          <w:rFonts w:ascii="Times New Roman" w:hAnsi="Times New Roman" w:cs="Times New Roman"/>
          <w:b/>
          <w:sz w:val="24"/>
          <w:szCs w:val="24"/>
        </w:rPr>
        <w:t>%)</w:t>
      </w:r>
    </w:p>
    <w:p w14:paraId="7C0127D4" w14:textId="35287EC1" w:rsidR="003A1EB8" w:rsidRDefault="005B28FE" w:rsidP="003A1EB8">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sz w:val="24"/>
          <w:szCs w:val="24"/>
        </w:rPr>
        <w:t>Students will post a 3-</w:t>
      </w:r>
      <w:r w:rsidR="003A1EB8">
        <w:rPr>
          <w:rFonts w:ascii="Times New Roman" w:hAnsi="Times New Roman" w:cs="Times New Roman"/>
          <w:sz w:val="24"/>
          <w:szCs w:val="24"/>
        </w:rPr>
        <w:t>part discussion based on the readings for each week using the following format and deadlines:</w:t>
      </w:r>
    </w:p>
    <w:p w14:paraId="1AD40141" w14:textId="77777777" w:rsidR="003A1EB8" w:rsidRDefault="003A1EB8" w:rsidP="003A1EB8">
      <w:pPr>
        <w:autoSpaceDE w:val="0"/>
        <w:autoSpaceDN w:val="0"/>
        <w:adjustRightInd w:val="0"/>
        <w:ind w:left="1080"/>
        <w:contextualSpacing/>
        <w:rPr>
          <w:rFonts w:ascii="Times New Roman" w:hAnsi="Times New Roman" w:cs="Times New Roman"/>
          <w:sz w:val="24"/>
          <w:szCs w:val="24"/>
        </w:rPr>
      </w:pPr>
    </w:p>
    <w:p w14:paraId="072AF272" w14:textId="73C65505" w:rsidR="003A1EB8" w:rsidRDefault="003A1EB8" w:rsidP="003A1EB8">
      <w:pPr>
        <w:autoSpaceDE w:val="0"/>
        <w:autoSpaceDN w:val="0"/>
        <w:adjustRightInd w:val="0"/>
        <w:ind w:left="1080"/>
        <w:contextualSpacing/>
        <w:rPr>
          <w:rFonts w:ascii="Times New Roman" w:hAnsi="Times New Roman" w:cs="Times New Roman"/>
          <w:sz w:val="24"/>
          <w:szCs w:val="24"/>
        </w:rPr>
      </w:pPr>
      <w:r w:rsidRPr="005B28FE">
        <w:rPr>
          <w:rFonts w:ascii="Times New Roman" w:hAnsi="Times New Roman" w:cs="Times New Roman"/>
          <w:i/>
          <w:sz w:val="24"/>
          <w:szCs w:val="24"/>
        </w:rPr>
        <w:t>Initial</w:t>
      </w:r>
      <w:r w:rsidR="006A1D69" w:rsidRPr="005B28FE">
        <w:rPr>
          <w:rFonts w:ascii="Times New Roman" w:hAnsi="Times New Roman" w:cs="Times New Roman"/>
          <w:i/>
          <w:sz w:val="24"/>
          <w:szCs w:val="24"/>
        </w:rPr>
        <w:t xml:space="preserve"> Post</w:t>
      </w:r>
      <w:r w:rsidR="006A1D69">
        <w:rPr>
          <w:rFonts w:ascii="Times New Roman" w:hAnsi="Times New Roman" w:cs="Times New Roman"/>
          <w:sz w:val="24"/>
          <w:szCs w:val="24"/>
        </w:rPr>
        <w:t xml:space="preserve"> to be posted by Saturday</w:t>
      </w:r>
      <w:r>
        <w:rPr>
          <w:rFonts w:ascii="Times New Roman" w:hAnsi="Times New Roman" w:cs="Times New Roman"/>
          <w:sz w:val="24"/>
          <w:szCs w:val="24"/>
        </w:rPr>
        <w:t xml:space="preserve"> evening</w:t>
      </w:r>
      <w:r w:rsidR="006A1D69">
        <w:rPr>
          <w:rFonts w:ascii="Times New Roman" w:hAnsi="Times New Roman" w:cs="Times New Roman"/>
          <w:sz w:val="24"/>
          <w:szCs w:val="24"/>
        </w:rPr>
        <w:t xml:space="preserve">: The initial post is to </w:t>
      </w:r>
      <w:r>
        <w:rPr>
          <w:rFonts w:ascii="Times New Roman" w:hAnsi="Times New Roman" w:cs="Times New Roman"/>
          <w:sz w:val="24"/>
          <w:szCs w:val="24"/>
        </w:rPr>
        <w:t>include:</w:t>
      </w:r>
    </w:p>
    <w:p w14:paraId="13A05673" w14:textId="53290E12" w:rsidR="003A1EB8" w:rsidRDefault="003A1EB8" w:rsidP="003A1EB8">
      <w:pPr>
        <w:pStyle w:val="ListParagraph"/>
        <w:numPr>
          <w:ilvl w:val="0"/>
          <w:numId w:val="42"/>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synthesis paragraph</w:t>
      </w:r>
      <w:r w:rsidR="005B28FE">
        <w:rPr>
          <w:rFonts w:ascii="Times New Roman" w:hAnsi="Times New Roman" w:cs="Times New Roman"/>
          <w:sz w:val="24"/>
          <w:szCs w:val="24"/>
        </w:rPr>
        <w:t xml:space="preserve"> connecting</w:t>
      </w:r>
      <w:r>
        <w:rPr>
          <w:rFonts w:ascii="Times New Roman" w:hAnsi="Times New Roman" w:cs="Times New Roman"/>
          <w:sz w:val="24"/>
          <w:szCs w:val="24"/>
        </w:rPr>
        <w:t xml:space="preserve"> </w:t>
      </w:r>
      <w:r w:rsidR="005B28FE">
        <w:rPr>
          <w:rFonts w:ascii="Times New Roman" w:hAnsi="Times New Roman" w:cs="Times New Roman"/>
          <w:sz w:val="24"/>
          <w:szCs w:val="24"/>
        </w:rPr>
        <w:t xml:space="preserve">and applying the </w:t>
      </w:r>
      <w:r>
        <w:rPr>
          <w:rFonts w:ascii="Times New Roman" w:hAnsi="Times New Roman" w:cs="Times New Roman"/>
          <w:sz w:val="24"/>
          <w:szCs w:val="24"/>
        </w:rPr>
        <w:t>readings.</w:t>
      </w:r>
    </w:p>
    <w:p w14:paraId="33D94303" w14:textId="0407208E" w:rsidR="003A1EB8" w:rsidRDefault="003A1EB8" w:rsidP="003A1EB8">
      <w:pPr>
        <w:pStyle w:val="ListParagraph"/>
        <w:numPr>
          <w:ilvl w:val="0"/>
          <w:numId w:val="42"/>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critique paragraph of the articles’ strengths and limitations.</w:t>
      </w:r>
    </w:p>
    <w:p w14:paraId="27F2707B" w14:textId="4CD072C5" w:rsidR="003A1EB8" w:rsidRDefault="003A1EB8" w:rsidP="003A1EB8">
      <w:pPr>
        <w:pStyle w:val="ListParagraph"/>
        <w:numPr>
          <w:ilvl w:val="0"/>
          <w:numId w:val="42"/>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discussion prompt to which other students will respond.</w:t>
      </w:r>
    </w:p>
    <w:p w14:paraId="207893F2" w14:textId="77777777" w:rsidR="003A1EB8" w:rsidRDefault="003A1EB8" w:rsidP="003A1EB8">
      <w:pPr>
        <w:autoSpaceDE w:val="0"/>
        <w:autoSpaceDN w:val="0"/>
        <w:adjustRightInd w:val="0"/>
        <w:contextualSpacing/>
        <w:rPr>
          <w:rFonts w:ascii="Times New Roman" w:hAnsi="Times New Roman" w:cs="Times New Roman"/>
          <w:sz w:val="24"/>
          <w:szCs w:val="24"/>
        </w:rPr>
      </w:pPr>
    </w:p>
    <w:p w14:paraId="7C29FA39" w14:textId="6BFB33EA" w:rsidR="003A1EB8" w:rsidRDefault="006A1D69" w:rsidP="003A1EB8">
      <w:pPr>
        <w:autoSpaceDE w:val="0"/>
        <w:autoSpaceDN w:val="0"/>
        <w:adjustRightInd w:val="0"/>
        <w:ind w:left="1080"/>
        <w:contextualSpacing/>
        <w:rPr>
          <w:rFonts w:ascii="Times New Roman" w:hAnsi="Times New Roman" w:cs="Times New Roman"/>
          <w:sz w:val="24"/>
          <w:szCs w:val="24"/>
        </w:rPr>
      </w:pPr>
      <w:r w:rsidRPr="005B28FE">
        <w:rPr>
          <w:rFonts w:ascii="Times New Roman" w:hAnsi="Times New Roman" w:cs="Times New Roman"/>
          <w:i/>
          <w:sz w:val="24"/>
          <w:szCs w:val="24"/>
        </w:rPr>
        <w:t>Second Post</w:t>
      </w:r>
      <w:r>
        <w:rPr>
          <w:rFonts w:ascii="Times New Roman" w:hAnsi="Times New Roman" w:cs="Times New Roman"/>
          <w:sz w:val="24"/>
          <w:szCs w:val="24"/>
        </w:rPr>
        <w:t xml:space="preserve"> to be posted by Monday evening:  </w:t>
      </w:r>
      <w:r w:rsidR="003A1EB8">
        <w:rPr>
          <w:rFonts w:ascii="Times New Roman" w:hAnsi="Times New Roman" w:cs="Times New Roman"/>
          <w:sz w:val="24"/>
          <w:szCs w:val="24"/>
        </w:rPr>
        <w:t>Each student will respond to one of the</w:t>
      </w:r>
      <w:r>
        <w:rPr>
          <w:rFonts w:ascii="Times New Roman" w:hAnsi="Times New Roman" w:cs="Times New Roman"/>
          <w:sz w:val="24"/>
          <w:szCs w:val="24"/>
        </w:rPr>
        <w:t xml:space="preserve"> discussion prompts provided in a colleague’s </w:t>
      </w:r>
      <w:r w:rsidR="003A1EB8">
        <w:rPr>
          <w:rFonts w:ascii="Times New Roman" w:hAnsi="Times New Roman" w:cs="Times New Roman"/>
          <w:sz w:val="24"/>
          <w:szCs w:val="24"/>
        </w:rPr>
        <w:t>initial post.</w:t>
      </w:r>
      <w:r w:rsidR="008C44F7">
        <w:rPr>
          <w:rFonts w:ascii="Times New Roman" w:hAnsi="Times New Roman" w:cs="Times New Roman"/>
          <w:sz w:val="24"/>
          <w:szCs w:val="24"/>
        </w:rPr>
        <w:t xml:space="preserve"> Response should show growing knowledge an awareness of various perspectives.</w:t>
      </w:r>
    </w:p>
    <w:p w14:paraId="76CF92DE" w14:textId="77777777" w:rsidR="006A1D69" w:rsidRDefault="006A1D69" w:rsidP="003A1EB8">
      <w:pPr>
        <w:autoSpaceDE w:val="0"/>
        <w:autoSpaceDN w:val="0"/>
        <w:adjustRightInd w:val="0"/>
        <w:ind w:left="1080"/>
        <w:contextualSpacing/>
        <w:rPr>
          <w:rFonts w:ascii="Times New Roman" w:hAnsi="Times New Roman" w:cs="Times New Roman"/>
          <w:sz w:val="24"/>
          <w:szCs w:val="24"/>
        </w:rPr>
      </w:pPr>
    </w:p>
    <w:p w14:paraId="14423321" w14:textId="4BF88AF4" w:rsidR="006A1D69" w:rsidRDefault="006A1D69" w:rsidP="003A1EB8">
      <w:pPr>
        <w:autoSpaceDE w:val="0"/>
        <w:autoSpaceDN w:val="0"/>
        <w:adjustRightInd w:val="0"/>
        <w:ind w:left="1080"/>
        <w:contextualSpacing/>
        <w:rPr>
          <w:rFonts w:ascii="Times New Roman" w:hAnsi="Times New Roman" w:cs="Times New Roman"/>
          <w:sz w:val="24"/>
          <w:szCs w:val="24"/>
        </w:rPr>
      </w:pPr>
      <w:r w:rsidRPr="005B28FE">
        <w:rPr>
          <w:rFonts w:ascii="Times New Roman" w:hAnsi="Times New Roman" w:cs="Times New Roman"/>
          <w:i/>
          <w:sz w:val="24"/>
          <w:szCs w:val="24"/>
        </w:rPr>
        <w:t xml:space="preserve">Final Post </w:t>
      </w:r>
      <w:r>
        <w:rPr>
          <w:rFonts w:ascii="Times New Roman" w:hAnsi="Times New Roman" w:cs="Times New Roman"/>
          <w:sz w:val="24"/>
          <w:szCs w:val="24"/>
        </w:rPr>
        <w:t>to</w:t>
      </w:r>
      <w:r w:rsidR="000218FA">
        <w:rPr>
          <w:rFonts w:ascii="Times New Roman" w:hAnsi="Times New Roman" w:cs="Times New Roman"/>
          <w:sz w:val="24"/>
          <w:szCs w:val="24"/>
        </w:rPr>
        <w:t xml:space="preserve"> be posted by Wednesday evening</w:t>
      </w:r>
      <w:r>
        <w:rPr>
          <w:rFonts w:ascii="Times New Roman" w:hAnsi="Times New Roman" w:cs="Times New Roman"/>
          <w:sz w:val="24"/>
          <w:szCs w:val="24"/>
        </w:rPr>
        <w:t>:  Each student is responsible for challengin</w:t>
      </w:r>
      <w:r w:rsidR="005B28FE">
        <w:rPr>
          <w:rFonts w:ascii="Times New Roman" w:hAnsi="Times New Roman" w:cs="Times New Roman"/>
          <w:sz w:val="24"/>
          <w:szCs w:val="24"/>
        </w:rPr>
        <w:t xml:space="preserve">g, validating and/or extending </w:t>
      </w:r>
      <w:r>
        <w:rPr>
          <w:rFonts w:ascii="Times New Roman" w:hAnsi="Times New Roman" w:cs="Times New Roman"/>
          <w:sz w:val="24"/>
          <w:szCs w:val="24"/>
        </w:rPr>
        <w:t>the response to his/her discussion prompt.</w:t>
      </w:r>
    </w:p>
    <w:p w14:paraId="0EFA7636" w14:textId="046A6E08" w:rsidR="003A1EB8" w:rsidRPr="003A1EB8" w:rsidRDefault="003A1EB8" w:rsidP="006A1D69">
      <w:pPr>
        <w:autoSpaceDE w:val="0"/>
        <w:autoSpaceDN w:val="0"/>
        <w:adjustRightInd w:val="0"/>
        <w:contextualSpacing/>
        <w:rPr>
          <w:rFonts w:ascii="Times New Roman" w:hAnsi="Times New Roman" w:cs="Times New Roman"/>
          <w:sz w:val="24"/>
          <w:szCs w:val="24"/>
        </w:rPr>
      </w:pPr>
    </w:p>
    <w:p w14:paraId="7DD4C779" w14:textId="6C3BEA06" w:rsidR="009A420F" w:rsidRDefault="003E16D5"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Case Study Project (30</w:t>
      </w:r>
      <w:r w:rsidR="009A420F" w:rsidRPr="003E16D5">
        <w:rPr>
          <w:rFonts w:ascii="Times New Roman" w:hAnsi="Times New Roman" w:cs="Times New Roman"/>
          <w:b/>
          <w:sz w:val="24"/>
          <w:szCs w:val="24"/>
        </w:rPr>
        <w:t>%)</w:t>
      </w:r>
      <w:r w:rsidR="00B7202D">
        <w:rPr>
          <w:rFonts w:ascii="Times New Roman" w:hAnsi="Times New Roman" w:cs="Times New Roman"/>
          <w:b/>
          <w:sz w:val="24"/>
          <w:szCs w:val="24"/>
        </w:rPr>
        <w:t xml:space="preserve"> </w:t>
      </w:r>
    </w:p>
    <w:p w14:paraId="6C1E94B6" w14:textId="1D636673" w:rsidR="00B7202D" w:rsidRPr="00762F3A" w:rsidRDefault="00B7202D"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Each graduate student will target one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to assess and teach (thus collecting additional assessment data) to create a case to present to the class.  If any graduate student cannot access a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then a mock case will be provided and a slightly different lesson planning expected.  The case study project involves 6 steps that align with the schedule of topics throughout the course.</w:t>
      </w:r>
    </w:p>
    <w:p w14:paraId="2E65D343" w14:textId="6A344F1B" w:rsidR="00A9659E" w:rsidRPr="00B7202D"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Initial assessment and write up</w:t>
      </w:r>
      <w:r w:rsidR="00B7202D">
        <w:rPr>
          <w:rFonts w:ascii="Times New Roman" w:hAnsi="Times New Roman" w:cs="Times New Roman"/>
          <w:b/>
          <w:sz w:val="24"/>
          <w:szCs w:val="24"/>
        </w:rPr>
        <w:t xml:space="preserve">:  </w:t>
      </w:r>
      <w:r w:rsidR="00DA5AFB">
        <w:rPr>
          <w:rFonts w:ascii="Times New Roman" w:hAnsi="Times New Roman" w:cs="Times New Roman"/>
          <w:sz w:val="24"/>
          <w:szCs w:val="24"/>
        </w:rPr>
        <w:t>Students will conduct the</w:t>
      </w:r>
      <w:r w:rsidR="00B7202D">
        <w:rPr>
          <w:rFonts w:ascii="Times New Roman" w:hAnsi="Times New Roman" w:cs="Times New Roman"/>
          <w:sz w:val="24"/>
          <w:szCs w:val="24"/>
        </w:rPr>
        <w:t xml:space="preserve"> assessment</w:t>
      </w:r>
      <w:r w:rsidR="005B28FE">
        <w:rPr>
          <w:rFonts w:ascii="Times New Roman" w:hAnsi="Times New Roman" w:cs="Times New Roman"/>
          <w:sz w:val="24"/>
          <w:szCs w:val="24"/>
        </w:rPr>
        <w:t>s</w:t>
      </w:r>
      <w:r w:rsidR="00B7202D">
        <w:rPr>
          <w:rFonts w:ascii="Times New Roman" w:hAnsi="Times New Roman" w:cs="Times New Roman"/>
          <w:sz w:val="24"/>
          <w:szCs w:val="24"/>
        </w:rPr>
        <w:t xml:space="preserve"> studied that are most applicable to the age and developmental stage for the targeted student</w:t>
      </w:r>
      <w:r w:rsidR="005B28FE">
        <w:rPr>
          <w:rFonts w:ascii="Times New Roman" w:hAnsi="Times New Roman" w:cs="Times New Roman"/>
          <w:sz w:val="24"/>
          <w:szCs w:val="24"/>
        </w:rPr>
        <w:t xml:space="preserve"> (writing, word knowledge, oral reading/fluency, comprehension)</w:t>
      </w:r>
      <w:r w:rsidR="00B7202D">
        <w:rPr>
          <w:rFonts w:ascii="Times New Roman" w:hAnsi="Times New Roman" w:cs="Times New Roman"/>
          <w:sz w:val="24"/>
          <w:szCs w:val="24"/>
        </w:rPr>
        <w:t xml:space="preserve"> and write up the analysis according to the guidelines provided in class.</w:t>
      </w:r>
    </w:p>
    <w:p w14:paraId="748060F8" w14:textId="28D58C71" w:rsidR="00A9659E" w:rsidRPr="00B7202D"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Word work lesson</w:t>
      </w:r>
      <w:r w:rsidR="00B7202D">
        <w:rPr>
          <w:rFonts w:ascii="Times New Roman" w:hAnsi="Times New Roman" w:cs="Times New Roman"/>
          <w:b/>
          <w:sz w:val="24"/>
          <w:szCs w:val="24"/>
        </w:rPr>
        <w:t xml:space="preserve">: </w:t>
      </w:r>
      <w:r w:rsidR="00B7202D">
        <w:rPr>
          <w:rFonts w:ascii="Times New Roman" w:hAnsi="Times New Roman" w:cs="Times New Roman"/>
          <w:sz w:val="24"/>
          <w:szCs w:val="24"/>
        </w:rPr>
        <w:t>Students will plan and conduct a theoretically sound word work lesson, teach this lesson, record informal observations throughout the lesson, and reflect on the lesson</w:t>
      </w:r>
      <w:r w:rsidR="001E202E">
        <w:rPr>
          <w:rFonts w:ascii="Times New Roman" w:hAnsi="Times New Roman" w:cs="Times New Roman"/>
          <w:sz w:val="24"/>
          <w:szCs w:val="24"/>
        </w:rPr>
        <w:t>.</w:t>
      </w:r>
      <w:r w:rsidR="007A3FAD">
        <w:rPr>
          <w:rFonts w:ascii="Times New Roman" w:hAnsi="Times New Roman" w:cs="Times New Roman"/>
          <w:sz w:val="24"/>
          <w:szCs w:val="24"/>
        </w:rPr>
        <w:t xml:space="preserve">  A scaffold for this work will be provided.</w:t>
      </w:r>
    </w:p>
    <w:p w14:paraId="4E8A2E87" w14:textId="23B69741" w:rsidR="00A9659E" w:rsidRPr="001E202E"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1E202E">
        <w:rPr>
          <w:rFonts w:ascii="Times New Roman" w:hAnsi="Times New Roman" w:cs="Times New Roman"/>
          <w:b/>
          <w:sz w:val="24"/>
          <w:szCs w:val="24"/>
        </w:rPr>
        <w:t>Guided reading lesson</w:t>
      </w:r>
      <w:r w:rsidR="001E202E">
        <w:rPr>
          <w:rFonts w:ascii="Times New Roman" w:hAnsi="Times New Roman" w:cs="Times New Roman"/>
          <w:b/>
          <w:sz w:val="24"/>
          <w:szCs w:val="24"/>
        </w:rPr>
        <w:t xml:space="preserve">: </w:t>
      </w:r>
      <w:r w:rsidR="001E202E">
        <w:rPr>
          <w:rFonts w:ascii="Times New Roman" w:hAnsi="Times New Roman" w:cs="Times New Roman"/>
          <w:sz w:val="24"/>
          <w:szCs w:val="24"/>
        </w:rPr>
        <w:t>The student will repeat the above sequence for a guided reading lesson</w:t>
      </w:r>
      <w:r w:rsidR="000A6C3A">
        <w:rPr>
          <w:rFonts w:ascii="Times New Roman" w:hAnsi="Times New Roman" w:cs="Times New Roman"/>
          <w:sz w:val="24"/>
          <w:szCs w:val="24"/>
        </w:rPr>
        <w:t xml:space="preserve"> that </w:t>
      </w:r>
      <w:r w:rsidR="007A3FAD">
        <w:rPr>
          <w:rFonts w:ascii="Times New Roman" w:hAnsi="Times New Roman" w:cs="Times New Roman"/>
          <w:sz w:val="24"/>
          <w:szCs w:val="24"/>
        </w:rPr>
        <w:t xml:space="preserve">integrates two pillars </w:t>
      </w:r>
      <w:r w:rsidR="005B28FE">
        <w:rPr>
          <w:rFonts w:ascii="Times New Roman" w:hAnsi="Times New Roman" w:cs="Times New Roman"/>
          <w:sz w:val="24"/>
          <w:szCs w:val="24"/>
        </w:rPr>
        <w:t xml:space="preserve"> </w:t>
      </w:r>
      <w:r w:rsidR="007A3FAD">
        <w:rPr>
          <w:rFonts w:ascii="Times New Roman" w:hAnsi="Times New Roman" w:cs="Times New Roman"/>
          <w:sz w:val="24"/>
          <w:szCs w:val="24"/>
        </w:rPr>
        <w:t>of instruction based on the student’s needs</w:t>
      </w:r>
      <w:r w:rsidR="005B28FE">
        <w:rPr>
          <w:rFonts w:ascii="Times New Roman" w:hAnsi="Times New Roman" w:cs="Times New Roman"/>
          <w:sz w:val="24"/>
          <w:szCs w:val="24"/>
        </w:rPr>
        <w:t xml:space="preserve"> (phonological awareness, phonics, fluency, vocabulary, comprehension)</w:t>
      </w:r>
      <w:r w:rsidR="001E202E">
        <w:rPr>
          <w:rFonts w:ascii="Times New Roman" w:hAnsi="Times New Roman" w:cs="Times New Roman"/>
          <w:sz w:val="24"/>
          <w:szCs w:val="24"/>
        </w:rPr>
        <w:t>.</w:t>
      </w:r>
    </w:p>
    <w:p w14:paraId="3841C348" w14:textId="4229F83E" w:rsidR="00A9659E" w:rsidRPr="00A9659E"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Interactive read aloud lesson</w:t>
      </w:r>
      <w:r w:rsidR="007A3FAD" w:rsidRPr="007A3FAD">
        <w:rPr>
          <w:rFonts w:ascii="Times New Roman" w:hAnsi="Times New Roman" w:cs="Times New Roman"/>
          <w:b/>
          <w:sz w:val="24"/>
          <w:szCs w:val="24"/>
        </w:rPr>
        <w:t>:</w:t>
      </w:r>
      <w:r w:rsidR="007A3FAD">
        <w:rPr>
          <w:rFonts w:ascii="Times New Roman" w:hAnsi="Times New Roman" w:cs="Times New Roman"/>
          <w:sz w:val="24"/>
          <w:szCs w:val="24"/>
        </w:rPr>
        <w:t xml:space="preserve"> The student will repeat the above sequence for an inter</w:t>
      </w:r>
      <w:r w:rsidR="00E678FB">
        <w:rPr>
          <w:rFonts w:ascii="Times New Roman" w:hAnsi="Times New Roman" w:cs="Times New Roman"/>
          <w:sz w:val="24"/>
          <w:szCs w:val="24"/>
        </w:rPr>
        <w:t xml:space="preserve">active read aloud lesson integrating comprehension and oral language </w:t>
      </w:r>
      <w:r w:rsidR="007A3FAD">
        <w:rPr>
          <w:rFonts w:ascii="Times New Roman" w:hAnsi="Times New Roman" w:cs="Times New Roman"/>
          <w:sz w:val="24"/>
          <w:szCs w:val="24"/>
        </w:rPr>
        <w:lastRenderedPageBreak/>
        <w:t>needs</w:t>
      </w:r>
      <w:r w:rsidR="005B28FE">
        <w:rPr>
          <w:rFonts w:ascii="Times New Roman" w:hAnsi="Times New Roman" w:cs="Times New Roman"/>
          <w:sz w:val="24"/>
          <w:szCs w:val="24"/>
        </w:rPr>
        <w:t xml:space="preserve"> (vocabulary, structures and/or academic language)</w:t>
      </w:r>
      <w:r w:rsidR="007A3FAD">
        <w:rPr>
          <w:rFonts w:ascii="Times New Roman" w:hAnsi="Times New Roman" w:cs="Times New Roman"/>
          <w:sz w:val="24"/>
          <w:szCs w:val="24"/>
        </w:rPr>
        <w:t>.</w:t>
      </w:r>
    </w:p>
    <w:p w14:paraId="4469D042" w14:textId="727F9973" w:rsidR="00A9659E" w:rsidRPr="007A3FAD" w:rsidRDefault="008F1C9A"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Independent activities</w:t>
      </w:r>
      <w:r w:rsidR="007A3FAD">
        <w:rPr>
          <w:rFonts w:ascii="Times New Roman" w:hAnsi="Times New Roman" w:cs="Times New Roman"/>
          <w:b/>
          <w:sz w:val="24"/>
          <w:szCs w:val="24"/>
        </w:rPr>
        <w:t xml:space="preserve">: </w:t>
      </w:r>
      <w:r w:rsidR="00E678FB">
        <w:rPr>
          <w:rFonts w:ascii="Times New Roman" w:hAnsi="Times New Roman" w:cs="Times New Roman"/>
          <w:sz w:val="24"/>
          <w:szCs w:val="24"/>
        </w:rPr>
        <w:t xml:space="preserve">The students will describe three independent activities for three student needs in three separate pillars of instruction (phonological awareness, phonics, vocabulary, fluency, comprehension).  At least one should be tried and observations recorded. </w:t>
      </w:r>
    </w:p>
    <w:p w14:paraId="22792A28" w14:textId="021B4F19" w:rsidR="008F1C9A" w:rsidRPr="00DA5AFB" w:rsidRDefault="008F1C9A"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E678FB">
        <w:rPr>
          <w:rFonts w:ascii="Times New Roman" w:hAnsi="Times New Roman" w:cs="Times New Roman"/>
          <w:b/>
          <w:sz w:val="24"/>
          <w:szCs w:val="24"/>
        </w:rPr>
        <w:t>Final presentation</w:t>
      </w:r>
      <w:r w:rsidR="00E678FB" w:rsidRPr="00E678FB">
        <w:rPr>
          <w:rFonts w:ascii="Times New Roman" w:hAnsi="Times New Roman" w:cs="Times New Roman"/>
          <w:b/>
          <w:sz w:val="24"/>
          <w:szCs w:val="24"/>
        </w:rPr>
        <w:t>:</w:t>
      </w:r>
      <w:r w:rsidR="00E678FB">
        <w:rPr>
          <w:rFonts w:ascii="Times New Roman" w:hAnsi="Times New Roman" w:cs="Times New Roman"/>
          <w:b/>
          <w:sz w:val="24"/>
          <w:szCs w:val="24"/>
        </w:rPr>
        <w:t xml:space="preserve">  </w:t>
      </w:r>
      <w:r w:rsidR="00E678FB">
        <w:rPr>
          <w:rFonts w:ascii="Times New Roman" w:hAnsi="Times New Roman" w:cs="Times New Roman"/>
          <w:sz w:val="24"/>
          <w:szCs w:val="24"/>
        </w:rPr>
        <w:t>Students will organize the artifacts from the above bullets into a developmental case to be presented to the class so we get a sense of the different developmental stages in PK-12 and how individual strengths and nee</w:t>
      </w:r>
      <w:r w:rsidR="00F6271D">
        <w:rPr>
          <w:rFonts w:ascii="Times New Roman" w:hAnsi="Times New Roman" w:cs="Times New Roman"/>
          <w:sz w:val="24"/>
          <w:szCs w:val="24"/>
        </w:rPr>
        <w:t>ds can be addressed.  A template</w:t>
      </w:r>
      <w:r w:rsidR="00E678FB">
        <w:rPr>
          <w:rFonts w:ascii="Times New Roman" w:hAnsi="Times New Roman" w:cs="Times New Roman"/>
          <w:sz w:val="24"/>
          <w:szCs w:val="24"/>
        </w:rPr>
        <w:t xml:space="preserve"> for the </w:t>
      </w:r>
      <w:r w:rsidR="00F6271D">
        <w:rPr>
          <w:rFonts w:ascii="Times New Roman" w:hAnsi="Times New Roman" w:cs="Times New Roman"/>
          <w:sz w:val="24"/>
          <w:szCs w:val="24"/>
        </w:rPr>
        <w:t xml:space="preserve">organization and presentation of the </w:t>
      </w:r>
      <w:r w:rsidR="00E678FB">
        <w:rPr>
          <w:rFonts w:ascii="Times New Roman" w:hAnsi="Times New Roman" w:cs="Times New Roman"/>
          <w:sz w:val="24"/>
          <w:szCs w:val="24"/>
        </w:rPr>
        <w:t>fi</w:t>
      </w:r>
      <w:r w:rsidR="00F6271D">
        <w:rPr>
          <w:rFonts w:ascii="Times New Roman" w:hAnsi="Times New Roman" w:cs="Times New Roman"/>
          <w:sz w:val="24"/>
          <w:szCs w:val="24"/>
        </w:rPr>
        <w:t xml:space="preserve">nal case study </w:t>
      </w:r>
      <w:r w:rsidR="00E678FB">
        <w:rPr>
          <w:rFonts w:ascii="Times New Roman" w:hAnsi="Times New Roman" w:cs="Times New Roman"/>
          <w:sz w:val="24"/>
          <w:szCs w:val="24"/>
        </w:rPr>
        <w:t>will be provided.</w:t>
      </w:r>
    </w:p>
    <w:p w14:paraId="25725B4F" w14:textId="77777777" w:rsidR="00DA5AFB" w:rsidRPr="00E678FB" w:rsidRDefault="00DA5AFB" w:rsidP="00DA5AFB">
      <w:pPr>
        <w:pStyle w:val="ListParagraph"/>
        <w:autoSpaceDE w:val="0"/>
        <w:autoSpaceDN w:val="0"/>
        <w:adjustRightInd w:val="0"/>
        <w:ind w:left="1440"/>
        <w:contextualSpacing/>
        <w:rPr>
          <w:rFonts w:ascii="Times New Roman" w:hAnsi="Times New Roman" w:cs="Times New Roman"/>
          <w:b/>
          <w:sz w:val="24"/>
          <w:szCs w:val="24"/>
        </w:rPr>
      </w:pPr>
    </w:p>
    <w:p w14:paraId="6EF9A031" w14:textId="27C8799A"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Annotated Bibliography (25%)</w:t>
      </w:r>
    </w:p>
    <w:p w14:paraId="6CB615AC" w14:textId="78F15AC5" w:rsidR="00F6271D" w:rsidRPr="00762F3A" w:rsidRDefault="000A1EE4"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 xml:space="preserve">Each student will research a literacy topic from class discussions (topics stated on the class schedule). </w:t>
      </w:r>
      <w:r w:rsidRPr="00762F3A">
        <w:rPr>
          <w:rFonts w:ascii="Times New Roman" w:hAnsi="Times New Roman" w:cs="Times New Roman"/>
          <w:i/>
          <w:iCs/>
          <w:sz w:val="24"/>
          <w:szCs w:val="24"/>
        </w:rPr>
        <w:t xml:space="preserve">Since this class focuses on literacy from PK-12, the topic must address literacy learners in this age range. </w:t>
      </w:r>
      <w:r w:rsidRPr="00762F3A">
        <w:rPr>
          <w:rFonts w:ascii="Times New Roman" w:hAnsi="Times New Roman" w:cs="Times New Roman"/>
          <w:sz w:val="24"/>
          <w:szCs w:val="24"/>
        </w:rPr>
        <w:t>The research needs to draw from multiple sources (including library resources (see below the suggested list of literacy related journals) and assigned in-class readings) and address your understanding of the literacy needs of the diverse families and children.Details about the project will be provided and discussed in class. Criteria for evaluation will be based on the bullets below. Each student will also make a 5-minute informal class presentation on her/his topic to the</w:t>
      </w:r>
      <w:r w:rsidR="000A6C3A" w:rsidRPr="00762F3A">
        <w:rPr>
          <w:rFonts w:ascii="Times New Roman" w:hAnsi="Times New Roman" w:cs="Times New Roman"/>
          <w:sz w:val="24"/>
          <w:szCs w:val="24"/>
        </w:rPr>
        <w:t xml:space="preserve"> class via Vlog or synchronously</w:t>
      </w:r>
      <w:r w:rsidRPr="00762F3A">
        <w:rPr>
          <w:rFonts w:ascii="Times New Roman" w:hAnsi="Times New Roman" w:cs="Times New Roman"/>
          <w:sz w:val="24"/>
          <w:szCs w:val="24"/>
        </w:rPr>
        <w:t>.</w:t>
      </w:r>
    </w:p>
    <w:p w14:paraId="6B6E71DB" w14:textId="2ADD69AD" w:rsidR="00264BBE" w:rsidRPr="000A1EE4" w:rsidRDefault="00264BBE" w:rsidP="00BD5924">
      <w:pPr>
        <w:pStyle w:val="ListParagraph"/>
        <w:numPr>
          <w:ilvl w:val="0"/>
          <w:numId w:val="30"/>
        </w:numPr>
        <w:autoSpaceDE w:val="0"/>
        <w:autoSpaceDN w:val="0"/>
        <w:adjustRightInd w:val="0"/>
        <w:contextualSpacing/>
        <w:rPr>
          <w:rFonts w:ascii="Times New Roman" w:hAnsi="Times New Roman" w:cs="Times New Roman"/>
          <w:b/>
          <w:i/>
          <w:sz w:val="24"/>
          <w:szCs w:val="24"/>
        </w:rPr>
      </w:pPr>
      <w:r w:rsidRPr="000A1EE4">
        <w:rPr>
          <w:rFonts w:ascii="Times New Roman" w:hAnsi="Times New Roman" w:cs="Times New Roman"/>
          <w:i/>
          <w:sz w:val="24"/>
          <w:szCs w:val="24"/>
        </w:rPr>
        <w:t>Introduction and thesis statement</w:t>
      </w:r>
      <w:r w:rsidR="000A1EE4">
        <w:rPr>
          <w:rFonts w:ascii="Times New Roman" w:hAnsi="Times New Roman" w:cs="Times New Roman"/>
          <w:i/>
          <w:sz w:val="24"/>
          <w:szCs w:val="24"/>
        </w:rPr>
        <w:t>:</w:t>
      </w:r>
      <w:r w:rsidR="000A1EE4" w:rsidRPr="000A1EE4">
        <w:rPr>
          <w:rFonts w:ascii="Times New Roman" w:hAnsi="Times New Roman" w:cs="Times New Roman"/>
          <w:sz w:val="24"/>
          <w:szCs w:val="24"/>
        </w:rPr>
        <w:t xml:space="preserve"> a </w:t>
      </w:r>
      <w:r w:rsidR="000A1EE4">
        <w:rPr>
          <w:rFonts w:ascii="Times New Roman" w:hAnsi="Times New Roman" w:cs="Times New Roman"/>
          <w:sz w:val="24"/>
          <w:szCs w:val="24"/>
        </w:rPr>
        <w:t xml:space="preserve">one page, single spaced, </w:t>
      </w:r>
      <w:r w:rsidR="000A1EE4" w:rsidRPr="000A1EE4">
        <w:rPr>
          <w:rFonts w:ascii="Times New Roman" w:hAnsi="Times New Roman" w:cs="Times New Roman"/>
          <w:sz w:val="24"/>
          <w:szCs w:val="24"/>
        </w:rPr>
        <w:t>detailed synthesis statement that explains the overall message in the articles and how they relate and support each other</w:t>
      </w:r>
    </w:p>
    <w:p w14:paraId="5352D831" w14:textId="0B2BD86F" w:rsidR="00264BBE" w:rsidRPr="00FE65C2" w:rsidRDefault="00264BBE" w:rsidP="00BD5924">
      <w:pPr>
        <w:pStyle w:val="ListParagraph"/>
        <w:numPr>
          <w:ilvl w:val="0"/>
          <w:numId w:val="30"/>
        </w:numPr>
        <w:autoSpaceDE w:val="0"/>
        <w:autoSpaceDN w:val="0"/>
        <w:adjustRightInd w:val="0"/>
        <w:contextualSpacing/>
        <w:rPr>
          <w:rFonts w:ascii="Times New Roman" w:hAnsi="Times New Roman" w:cs="Times New Roman"/>
          <w:b/>
          <w:sz w:val="24"/>
          <w:szCs w:val="24"/>
        </w:rPr>
      </w:pPr>
      <w:r w:rsidRPr="000A1EE4">
        <w:rPr>
          <w:rFonts w:ascii="Times New Roman" w:hAnsi="Times New Roman" w:cs="Times New Roman"/>
          <w:i/>
          <w:sz w:val="24"/>
          <w:szCs w:val="24"/>
        </w:rPr>
        <w:t>Annotated Articles</w:t>
      </w:r>
      <w:r w:rsidR="000A1EE4" w:rsidRPr="000A1EE4">
        <w:rPr>
          <w:rFonts w:ascii="Times New Roman" w:hAnsi="Times New Roman" w:cs="Times New Roman"/>
          <w:i/>
          <w:sz w:val="24"/>
          <w:szCs w:val="24"/>
        </w:rPr>
        <w:t>:</w:t>
      </w:r>
      <w:r w:rsidR="000A1EE4" w:rsidRPr="000A1EE4">
        <w:rPr>
          <w:rFonts w:ascii="Times New Roman" w:hAnsi="Times New Roman" w:cs="Times New Roman"/>
          <w:sz w:val="24"/>
          <w:szCs w:val="24"/>
        </w:rPr>
        <w:t xml:space="preserve">  8-10 related, peer-reviewed research articles and provide annotated bibliographic information for each. </w:t>
      </w:r>
      <w:r w:rsidR="000A1EE4">
        <w:rPr>
          <w:rFonts w:ascii="Times New Roman" w:hAnsi="Times New Roman" w:cs="Times New Roman"/>
          <w:sz w:val="24"/>
          <w:szCs w:val="24"/>
        </w:rPr>
        <w:t>A template for this information will be provided.</w:t>
      </w:r>
    </w:p>
    <w:p w14:paraId="4A2279EB" w14:textId="27AC0C6E" w:rsidR="00FE65C2" w:rsidRPr="00DA5AFB" w:rsidRDefault="00FE65C2" w:rsidP="00BD5924">
      <w:pPr>
        <w:pStyle w:val="ListParagraph"/>
        <w:numPr>
          <w:ilvl w:val="0"/>
          <w:numId w:val="30"/>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sz w:val="24"/>
          <w:szCs w:val="24"/>
        </w:rPr>
        <w:t>APA style &amp; mechanics</w:t>
      </w:r>
    </w:p>
    <w:p w14:paraId="2F25A983" w14:textId="77777777" w:rsidR="00DA5AFB" w:rsidRPr="00264BBE" w:rsidRDefault="00DA5AFB" w:rsidP="00DA5AFB">
      <w:pPr>
        <w:pStyle w:val="ListParagraph"/>
        <w:autoSpaceDE w:val="0"/>
        <w:autoSpaceDN w:val="0"/>
        <w:adjustRightInd w:val="0"/>
        <w:ind w:left="1584"/>
        <w:contextualSpacing/>
        <w:rPr>
          <w:rFonts w:ascii="Times New Roman" w:hAnsi="Times New Roman" w:cs="Times New Roman"/>
          <w:b/>
          <w:sz w:val="24"/>
          <w:szCs w:val="24"/>
        </w:rPr>
      </w:pPr>
    </w:p>
    <w:p w14:paraId="4329B57D" w14:textId="0923D0B4"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Self Study Project (15%)</w:t>
      </w:r>
    </w:p>
    <w:p w14:paraId="41CB6CE9" w14:textId="3057CECE" w:rsidR="00762F3A" w:rsidRPr="00024B40" w:rsidRDefault="00762F3A" w:rsidP="0059074E">
      <w:pPr>
        <w:ind w:left="1080"/>
        <w:rPr>
          <w:rFonts w:ascii="Times New Roman" w:eastAsia="Times New Roman" w:hAnsi="Times New Roman" w:cs="Times New Roman"/>
        </w:rPr>
      </w:pPr>
      <w:r w:rsidRPr="00024B40">
        <w:rPr>
          <w:rFonts w:ascii="Times New Roman" w:eastAsia="Times New Roman" w:hAnsi="Times New Roman" w:cs="Times New Roman"/>
        </w:rPr>
        <w:t xml:space="preserve">Self-study is “teachers’ systematic and critical examination of their actions and their context as a path to develop a more consciously driven mode of professional activity”  (Samaras &amp; Freese, 2006).  Self-study as a habit of mind may facilitate our (professors/teachers and pre-service teachers) conscious understanding of how the AU Educate Alabama standards come together to empower professionals who ensure high quality teaching and learning no matter the context.  In other words, self-study may influence individual teacher efficacy—“a teacher’s belief system and confidence in his or her ability to promote students’ learning” (Samaras &amp; </w:t>
      </w:r>
      <w:r w:rsidR="00DE00B4" w:rsidRPr="00024B40">
        <w:rPr>
          <w:rFonts w:ascii="Times New Roman" w:eastAsia="Times New Roman" w:hAnsi="Times New Roman" w:cs="Times New Roman"/>
        </w:rPr>
        <w:t>Freeze, 2006).  There is a four-</w:t>
      </w:r>
      <w:r w:rsidRPr="00024B40">
        <w:rPr>
          <w:rFonts w:ascii="Times New Roman" w:eastAsia="Times New Roman" w:hAnsi="Times New Roman" w:cs="Times New Roman"/>
        </w:rPr>
        <w:t>step process to this project</w:t>
      </w:r>
      <w:r w:rsidR="00DE00B4" w:rsidRPr="00024B40">
        <w:rPr>
          <w:rFonts w:ascii="Times New Roman" w:eastAsia="Times New Roman" w:hAnsi="Times New Roman" w:cs="Times New Roman"/>
        </w:rPr>
        <w:t xml:space="preserve"> highlighted below</w:t>
      </w:r>
      <w:r w:rsidR="0059074E" w:rsidRPr="00024B40">
        <w:rPr>
          <w:rFonts w:ascii="Times New Roman" w:eastAsia="Times New Roman" w:hAnsi="Times New Roman" w:cs="Times New Roman"/>
        </w:rPr>
        <w:t>, which is further detailed in the Self Study Proj</w:t>
      </w:r>
      <w:r w:rsidR="00BD5924" w:rsidRPr="00024B40">
        <w:rPr>
          <w:rFonts w:ascii="Times New Roman" w:eastAsia="Times New Roman" w:hAnsi="Times New Roman" w:cs="Times New Roman"/>
        </w:rPr>
        <w:t>ect Guide located in Canvas-Assignments</w:t>
      </w:r>
      <w:r w:rsidR="00DE00B4" w:rsidRPr="00024B40">
        <w:rPr>
          <w:rFonts w:ascii="Times New Roman" w:eastAsia="Times New Roman" w:hAnsi="Times New Roman" w:cs="Times New Roman"/>
        </w:rPr>
        <w:t xml:space="preserve">.  You will </w:t>
      </w:r>
      <w:r w:rsidR="00DE00B4" w:rsidRPr="00024B40">
        <w:rPr>
          <w:rFonts w:ascii="Times New Roman" w:eastAsia="Times New Roman" w:hAnsi="Times New Roman" w:cs="Times New Roman"/>
          <w:b/>
          <w:i/>
        </w:rPr>
        <w:t>submit ONLY the mind map and cover sheet.</w:t>
      </w:r>
      <w:r w:rsidR="00DE00B4" w:rsidRPr="00024B40">
        <w:rPr>
          <w:rFonts w:ascii="Times New Roman" w:eastAsia="Times New Roman" w:hAnsi="Times New Roman" w:cs="Times New Roman"/>
          <w:b/>
        </w:rPr>
        <w:t xml:space="preserve"> </w:t>
      </w:r>
      <w:r w:rsidR="00DE00B4" w:rsidRPr="00024B40">
        <w:rPr>
          <w:rFonts w:ascii="Times New Roman" w:eastAsia="Times New Roman" w:hAnsi="Times New Roman" w:cs="Times New Roman"/>
        </w:rPr>
        <w:t>The steps are only meant to guide you to that product.</w:t>
      </w:r>
    </w:p>
    <w:p w14:paraId="341E0548" w14:textId="6303E363" w:rsidR="00762F3A" w:rsidRPr="00024B40" w:rsidRDefault="0059074E" w:rsidP="00BD5924">
      <w:pPr>
        <w:pStyle w:val="ListParagraph"/>
        <w:numPr>
          <w:ilvl w:val="0"/>
          <w:numId w:val="35"/>
        </w:numPr>
        <w:rPr>
          <w:rFonts w:ascii="Times New Roman" w:eastAsia="Times New Roman" w:hAnsi="Times New Roman" w:cs="Times New Roman"/>
        </w:rPr>
      </w:pPr>
      <w:r w:rsidRPr="00024B40">
        <w:rPr>
          <w:rFonts w:ascii="Times New Roman" w:eastAsia="Times New Roman" w:hAnsi="Times New Roman" w:cs="Times New Roman"/>
          <w:b/>
        </w:rPr>
        <w:t>Develop three focused question(s</w:t>
      </w:r>
      <w:r w:rsidRPr="00024B40">
        <w:rPr>
          <w:rFonts w:ascii="Times New Roman" w:eastAsia="Times New Roman" w:hAnsi="Times New Roman" w:cs="Times New Roman"/>
        </w:rPr>
        <w:t>) about your practice using the altered Educate Alabama grid below (one question for each knowledge domain represented—content, teaching and learning, diversity).</w:t>
      </w:r>
    </w:p>
    <w:p w14:paraId="3E792056" w14:textId="77777777" w:rsidR="0059074E" w:rsidRPr="00024B40" w:rsidRDefault="0059074E" w:rsidP="00BD5924">
      <w:pPr>
        <w:pStyle w:val="ListParagraph"/>
        <w:widowControl/>
        <w:numPr>
          <w:ilvl w:val="0"/>
          <w:numId w:val="37"/>
        </w:numPr>
        <w:contextualSpacing/>
        <w:rPr>
          <w:rFonts w:ascii="Times New Roman" w:eastAsia="Times New Roman" w:hAnsi="Times New Roman" w:cs="Times New Roman"/>
        </w:rPr>
      </w:pPr>
      <w:r w:rsidRPr="00024B40">
        <w:rPr>
          <w:rFonts w:ascii="Times New Roman" w:eastAsia="Times New Roman" w:hAnsi="Times New Roman" w:cs="Times New Roman"/>
          <w:b/>
        </w:rPr>
        <w:t>Determine data sources:</w:t>
      </w:r>
      <w:r w:rsidRPr="00024B40">
        <w:rPr>
          <w:rFonts w:ascii="Times New Roman" w:eastAsia="Times New Roman" w:hAnsi="Times New Roman" w:cs="Times New Roman"/>
        </w:rPr>
        <w:t xml:space="preserve"> (Your data sources are actually built into the course requirements.)</w:t>
      </w:r>
    </w:p>
    <w:p w14:paraId="47DA5404"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Pre-course sketch &amp; reflection (completed in module 1)</w:t>
      </w:r>
    </w:p>
    <w:p w14:paraId="1DD5EFF4"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lastRenderedPageBreak/>
        <w:t>Early, mid, and end course Educate Alabama questions</w:t>
      </w:r>
    </w:p>
    <w:p w14:paraId="33631698"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On-going Case Study Project</w:t>
      </w:r>
    </w:p>
    <w:p w14:paraId="7B668C79"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ADL responses</w:t>
      </w:r>
    </w:p>
    <w:p w14:paraId="2827F432"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Thoughts while working through the Annotated Bibliograhy</w:t>
      </w:r>
    </w:p>
    <w:p w14:paraId="2532A2F2" w14:textId="79E1EA34"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Post-course sketch &amp; reflection</w:t>
      </w:r>
    </w:p>
    <w:p w14:paraId="51994F20" w14:textId="77777777" w:rsidR="0059074E" w:rsidRPr="00024B40" w:rsidRDefault="0059074E" w:rsidP="00BD5924">
      <w:pPr>
        <w:pStyle w:val="ListParagraph"/>
        <w:widowControl/>
        <w:numPr>
          <w:ilvl w:val="0"/>
          <w:numId w:val="41"/>
        </w:numPr>
        <w:contextualSpacing/>
        <w:rPr>
          <w:rFonts w:ascii="Times New Roman" w:eastAsia="Times New Roman" w:hAnsi="Times New Roman" w:cs="Times New Roman"/>
          <w:b/>
        </w:rPr>
      </w:pPr>
      <w:r w:rsidRPr="00024B40">
        <w:rPr>
          <w:rFonts w:ascii="Times New Roman" w:eastAsia="Times New Roman" w:hAnsi="Times New Roman" w:cs="Times New Roman"/>
          <w:b/>
        </w:rPr>
        <w:t>Data collection &amp; analysis:</w:t>
      </w:r>
    </w:p>
    <w:p w14:paraId="017D5313" w14:textId="77777777" w:rsidR="0059074E" w:rsidRPr="00024B40" w:rsidRDefault="0059074E" w:rsidP="00BD5924">
      <w:pPr>
        <w:pStyle w:val="ListParagraph"/>
        <w:widowControl/>
        <w:numPr>
          <w:ilvl w:val="0"/>
          <w:numId w:val="40"/>
        </w:numPr>
        <w:contextualSpacing/>
        <w:rPr>
          <w:rFonts w:ascii="Times New Roman" w:eastAsia="Times New Roman" w:hAnsi="Times New Roman" w:cs="Times New Roman"/>
        </w:rPr>
      </w:pPr>
      <w:r w:rsidRPr="00024B40">
        <w:rPr>
          <w:rFonts w:ascii="Times New Roman" w:eastAsia="Times New Roman" w:hAnsi="Times New Roman" w:cs="Times New Roman"/>
        </w:rPr>
        <w:t>Decide how to house data for ongoing review &amp; analysis:</w:t>
      </w:r>
    </w:p>
    <w:p w14:paraId="3FE8A837" w14:textId="77777777" w:rsidR="0059074E" w:rsidRPr="00024B40" w:rsidRDefault="0059074E" w:rsidP="00BD5924">
      <w:pPr>
        <w:pStyle w:val="ListParagraph"/>
        <w:widowControl/>
        <w:numPr>
          <w:ilvl w:val="0"/>
          <w:numId w:val="39"/>
        </w:numPr>
        <w:contextualSpacing/>
        <w:rPr>
          <w:rFonts w:ascii="Times New Roman" w:eastAsia="Times New Roman" w:hAnsi="Times New Roman" w:cs="Times New Roman"/>
        </w:rPr>
      </w:pPr>
      <w:r w:rsidRPr="00024B40">
        <w:rPr>
          <w:rFonts w:ascii="Times New Roman" w:eastAsia="Times New Roman" w:hAnsi="Times New Roman" w:cs="Times New Roman"/>
        </w:rPr>
        <w:t>Begin collecting and reviewing data and reform questions; document your thinking</w:t>
      </w:r>
    </w:p>
    <w:p w14:paraId="5B8A152E"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Document of how you reform your Self-Study questions on chart at mid/end of semester</w:t>
      </w:r>
    </w:p>
    <w:p w14:paraId="5B5B6ACA"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Continue collecting and reviewing data and documenting your thinking</w:t>
      </w:r>
    </w:p>
    <w:p w14:paraId="5D1CA27F" w14:textId="0C9479ED"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Look across/analyze all data before final reflection.</w:t>
      </w:r>
    </w:p>
    <w:p w14:paraId="4BDA490A" w14:textId="7CC6A9B6" w:rsidR="0059074E" w:rsidRPr="00024B40" w:rsidRDefault="0059074E" w:rsidP="00BD5924">
      <w:pPr>
        <w:pStyle w:val="ListParagraph"/>
        <w:numPr>
          <w:ilvl w:val="0"/>
          <w:numId w:val="38"/>
        </w:numPr>
        <w:ind w:left="1800"/>
        <w:rPr>
          <w:rFonts w:ascii="Times New Roman" w:eastAsia="Times New Roman" w:hAnsi="Times New Roman" w:cs="Times New Roman"/>
          <w:b/>
        </w:rPr>
      </w:pPr>
      <w:r w:rsidRPr="00024B40">
        <w:rPr>
          <w:rFonts w:ascii="Times New Roman" w:eastAsia="Times New Roman" w:hAnsi="Times New Roman" w:cs="Times New Roman"/>
          <w:b/>
        </w:rPr>
        <w:t>Final reflection (Tell your story!):</w:t>
      </w:r>
    </w:p>
    <w:p w14:paraId="5535F2DE"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Synthesize your growth and understanding of your knowledge and practice based on your questions</w:t>
      </w:r>
    </w:p>
    <w:p w14:paraId="11B301E6"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Develop a digital mind map that includes texts and images and that connects your thinking across the three questions.  Websites will be provided in Canvas.</w:t>
      </w:r>
    </w:p>
    <w:p w14:paraId="61A39FFF" w14:textId="182A685F" w:rsidR="00762F3A"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 xml:space="preserve">Present SS to class &amp; turn in digitally w/ cover sheet (found in Canvas-Assignments). </w:t>
      </w:r>
    </w:p>
    <w:p w14:paraId="35A936F6" w14:textId="5538632F"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Vocabulary Test (10%)</w:t>
      </w:r>
      <w:r w:rsidR="00BD5924">
        <w:rPr>
          <w:rFonts w:ascii="Times New Roman" w:hAnsi="Times New Roman" w:cs="Times New Roman"/>
          <w:b/>
          <w:sz w:val="24"/>
          <w:szCs w:val="24"/>
        </w:rPr>
        <w:t xml:space="preserve">  </w:t>
      </w:r>
    </w:p>
    <w:p w14:paraId="2DF2C33A" w14:textId="47E688D1" w:rsidR="00BD5924" w:rsidRPr="00BD5924" w:rsidRDefault="00BD5924" w:rsidP="00BD5924">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sz w:val="24"/>
          <w:szCs w:val="24"/>
        </w:rPr>
        <w:t>To ensure students are developing the language of the field and understand vocabulary used to develop shared knowledge among colleagues, there will be multiple choice vocabulary test at the end of the semester.  The terms will come from the list found on Canvas—Assig</w:t>
      </w:r>
      <w:r w:rsidR="00836F79">
        <w:rPr>
          <w:rFonts w:ascii="Times New Roman" w:hAnsi="Times New Roman" w:cs="Times New Roman"/>
          <w:sz w:val="24"/>
          <w:szCs w:val="24"/>
        </w:rPr>
        <w:t>n</w:t>
      </w:r>
      <w:r>
        <w:rPr>
          <w:rFonts w:ascii="Times New Roman" w:hAnsi="Times New Roman" w:cs="Times New Roman"/>
          <w:sz w:val="24"/>
          <w:szCs w:val="24"/>
        </w:rPr>
        <w:t>ments.</w:t>
      </w:r>
    </w:p>
    <w:p w14:paraId="17396407" w14:textId="77777777" w:rsidR="00936F6B" w:rsidRPr="00AE709C" w:rsidRDefault="00936F6B" w:rsidP="005268B7">
      <w:pPr>
        <w:pStyle w:val="BodyText"/>
        <w:spacing w:before="121" w:line="247" w:lineRule="auto"/>
        <w:ind w:left="720" w:right="132"/>
        <w:rPr>
          <w:rFonts w:ascii="Times New Roman" w:hAnsi="Times New Roman" w:cs="Times New Roman"/>
          <w:sz w:val="24"/>
          <w:szCs w:val="24"/>
        </w:rPr>
      </w:pPr>
    </w:p>
    <w:p w14:paraId="0FBF2E66" w14:textId="77777777" w:rsidR="00475813" w:rsidRPr="00AE709C" w:rsidRDefault="002A5AEB" w:rsidP="00936F6B">
      <w:pPr>
        <w:pBdr>
          <w:top w:val="single" w:sz="4" w:space="1" w:color="auto"/>
        </w:pBdr>
        <w:spacing w:before="122"/>
        <w:ind w:left="110" w:right="132"/>
        <w:jc w:val="center"/>
        <w:rPr>
          <w:rFonts w:ascii="Times New Roman" w:eastAsia="Book Antiqua" w:hAnsi="Times New Roman" w:cs="Times New Roman"/>
          <w:b/>
          <w:sz w:val="24"/>
          <w:szCs w:val="24"/>
          <w:u w:val="single"/>
        </w:rPr>
      </w:pPr>
      <w:r w:rsidRPr="00AE709C">
        <w:rPr>
          <w:rFonts w:ascii="Times New Roman" w:hAnsi="Times New Roman" w:cs="Times New Roman"/>
          <w:b/>
          <w:spacing w:val="-2"/>
          <w:w w:val="105"/>
          <w:sz w:val="24"/>
          <w:szCs w:val="24"/>
          <w:u w:val="single"/>
        </w:rPr>
        <w:t>U</w:t>
      </w:r>
      <w:r w:rsidRPr="00AE709C">
        <w:rPr>
          <w:rFonts w:ascii="Times New Roman" w:hAnsi="Times New Roman" w:cs="Times New Roman"/>
          <w:b/>
          <w:spacing w:val="-1"/>
          <w:w w:val="105"/>
          <w:sz w:val="24"/>
          <w:szCs w:val="24"/>
          <w:u w:val="single"/>
        </w:rPr>
        <w:t>NIVERSITY</w:t>
      </w:r>
      <w:r w:rsidRPr="00AE709C">
        <w:rPr>
          <w:rFonts w:ascii="Times New Roman" w:hAnsi="Times New Roman" w:cs="Times New Roman"/>
          <w:b/>
          <w:spacing w:val="-14"/>
          <w:w w:val="105"/>
          <w:sz w:val="24"/>
          <w:szCs w:val="24"/>
          <w:u w:val="single"/>
        </w:rPr>
        <w:t xml:space="preserve"> </w:t>
      </w:r>
      <w:r w:rsidRPr="00AE709C">
        <w:rPr>
          <w:rFonts w:ascii="Times New Roman" w:hAnsi="Times New Roman" w:cs="Times New Roman"/>
          <w:b/>
          <w:spacing w:val="-1"/>
          <w:w w:val="105"/>
          <w:sz w:val="24"/>
          <w:szCs w:val="24"/>
          <w:u w:val="single"/>
        </w:rPr>
        <w:t>AND</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C</w:t>
      </w:r>
      <w:r w:rsidRPr="00AE709C">
        <w:rPr>
          <w:rFonts w:ascii="Times New Roman" w:hAnsi="Times New Roman" w:cs="Times New Roman"/>
          <w:b/>
          <w:spacing w:val="-1"/>
          <w:w w:val="105"/>
          <w:sz w:val="24"/>
          <w:szCs w:val="24"/>
          <w:u w:val="single"/>
        </w:rPr>
        <w:t>OLLEGE</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P</w:t>
      </w:r>
      <w:r w:rsidRPr="00AE709C">
        <w:rPr>
          <w:rFonts w:ascii="Times New Roman" w:hAnsi="Times New Roman" w:cs="Times New Roman"/>
          <w:b/>
          <w:spacing w:val="-1"/>
          <w:w w:val="105"/>
          <w:sz w:val="24"/>
          <w:szCs w:val="24"/>
          <w:u w:val="single"/>
        </w:rPr>
        <w:t>OLICIES</w:t>
      </w:r>
    </w:p>
    <w:p w14:paraId="3463A7F7" w14:textId="77777777" w:rsidR="00762065" w:rsidRPr="00AE709C" w:rsidRDefault="002A5AEB">
      <w:pPr>
        <w:pStyle w:val="BodyText"/>
        <w:spacing w:before="16" w:line="248" w:lineRule="auto"/>
        <w:ind w:right="132"/>
        <w:rPr>
          <w:rFonts w:ascii="Times New Roman" w:hAnsi="Times New Roman" w:cs="Times New Roman"/>
          <w:spacing w:val="-1"/>
          <w:sz w:val="24"/>
          <w:szCs w:val="24"/>
          <w:u w:val="single"/>
        </w:rPr>
      </w:pPr>
      <w:r w:rsidRPr="00AE709C">
        <w:rPr>
          <w:rFonts w:ascii="Times New Roman" w:hAnsi="Times New Roman" w:cs="Times New Roman"/>
          <w:b/>
          <w:bCs/>
          <w:spacing w:val="-1"/>
          <w:sz w:val="24"/>
          <w:szCs w:val="24"/>
          <w:u w:val="single"/>
        </w:rPr>
        <w:t>Participation</w:t>
      </w:r>
    </w:p>
    <w:p w14:paraId="6E2F8F4F" w14:textId="77777777" w:rsidR="00475813" w:rsidRPr="00AE709C" w:rsidRDefault="002A5AEB" w:rsidP="00F8084B">
      <w:pPr>
        <w:pStyle w:val="BodyText"/>
        <w:spacing w:before="16" w:line="248" w:lineRule="auto"/>
        <w:ind w:right="132"/>
        <w:rPr>
          <w:rFonts w:ascii="Times New Roman" w:hAnsi="Times New Roman" w:cs="Times New Roman"/>
          <w:sz w:val="24"/>
          <w:szCs w:val="24"/>
        </w:rPr>
      </w:pP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class discussions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exercises</w:t>
      </w:r>
      <w:r w:rsidR="00AE709C" w:rsidRPr="00AE709C">
        <w:rPr>
          <w:rFonts w:ascii="Times New Roman" w:hAnsi="Times New Roman" w:cs="Times New Roman"/>
          <w:spacing w:val="-1"/>
          <w:sz w:val="24"/>
          <w:szCs w:val="24"/>
        </w:rPr>
        <w:t>.</w:t>
      </w:r>
      <w:r w:rsidR="00AE709C" w:rsidRPr="00AE709C">
        <w:rPr>
          <w:rFonts w:ascii="Times New Roman" w:hAnsi="Times New Roman" w:cs="Times New Roman"/>
          <w:spacing w:val="99"/>
          <w:sz w:val="24"/>
          <w:szCs w:val="24"/>
        </w:rPr>
        <w:t xml:space="preserve">  </w:t>
      </w:r>
      <w:r w:rsidRPr="00AE709C">
        <w:rPr>
          <w:rFonts w:ascii="Times New Roman" w:hAnsi="Times New Roman" w:cs="Times New Roman"/>
          <w:spacing w:val="-1"/>
          <w:sz w:val="24"/>
          <w:szCs w:val="24"/>
        </w:rPr>
        <w:t>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student’s responsibility</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contact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assignment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deadlines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for</w:t>
      </w:r>
      <w:r w:rsidRPr="00AE709C">
        <w:rPr>
          <w:rFonts w:ascii="Times New Roman" w:hAnsi="Times New Roman" w:cs="Times New Roman"/>
          <w:spacing w:val="97"/>
          <w:sz w:val="24"/>
          <w:szCs w:val="24"/>
        </w:rPr>
        <w:t xml:space="preserve"> </w:t>
      </w:r>
      <w:r w:rsidRPr="00AE709C">
        <w:rPr>
          <w:rFonts w:ascii="Times New Roman" w:hAnsi="Times New Roman" w:cs="Times New Roman"/>
          <w:sz w:val="24"/>
          <w:szCs w:val="24"/>
        </w:rPr>
        <w:t xml:space="preserve">initiating </w:t>
      </w:r>
      <w:r w:rsidRPr="00AE709C">
        <w:rPr>
          <w:rFonts w:ascii="Times New Roman" w:hAnsi="Times New Roman" w:cs="Times New Roman"/>
          <w:spacing w:val="-1"/>
          <w:sz w:val="24"/>
          <w:szCs w:val="24"/>
        </w:rPr>
        <w:t>arrangements 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missed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work.</w:t>
      </w:r>
    </w:p>
    <w:p w14:paraId="71D721BE" w14:textId="77777777" w:rsidR="00F8084B" w:rsidRDefault="00F8084B">
      <w:pPr>
        <w:spacing w:line="270" w:lineRule="exact"/>
        <w:ind w:left="110" w:right="132"/>
        <w:rPr>
          <w:rFonts w:ascii="Times New Roman" w:hAnsi="Times New Roman" w:cs="Times New Roman"/>
          <w:b/>
          <w:spacing w:val="-1"/>
          <w:sz w:val="24"/>
          <w:szCs w:val="24"/>
          <w:u w:val="single"/>
        </w:rPr>
      </w:pPr>
    </w:p>
    <w:p w14:paraId="3199CF13" w14:textId="77777777" w:rsidR="00762065" w:rsidRPr="00AE709C" w:rsidRDefault="002A5AEB">
      <w:pPr>
        <w:spacing w:line="270" w:lineRule="exact"/>
        <w:ind w:left="110"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Unannounced</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Quizzes</w:t>
      </w:r>
    </w:p>
    <w:p w14:paraId="74A9CBAA" w14:textId="77777777" w:rsidR="00475813" w:rsidRPr="00AE709C" w:rsidRDefault="002A5AEB" w:rsidP="00F8084B">
      <w:pPr>
        <w:spacing w:line="270" w:lineRule="exact"/>
        <w:ind w:left="110" w:right="132"/>
        <w:rPr>
          <w:rFonts w:ascii="Times New Roman" w:eastAsia="Book Antiqua" w:hAnsi="Times New Roman" w:cs="Times New Roman"/>
          <w:sz w:val="24"/>
          <w:szCs w:val="24"/>
        </w:rPr>
      </w:pPr>
      <w:r w:rsidRPr="00AE709C">
        <w:rPr>
          <w:rFonts w:ascii="Times New Roman" w:hAnsi="Times New Roman" w:cs="Times New Roman"/>
          <w:spacing w:val="-1"/>
          <w:sz w:val="24"/>
          <w:szCs w:val="24"/>
        </w:rPr>
        <w:t>There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no </w:t>
      </w:r>
      <w:r w:rsidRPr="00AE709C">
        <w:rPr>
          <w:rFonts w:ascii="Times New Roman" w:hAnsi="Times New Roman" w:cs="Times New Roman"/>
          <w:spacing w:val="-1"/>
          <w:sz w:val="24"/>
          <w:szCs w:val="24"/>
        </w:rPr>
        <w:t>unannounced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quizzes.</w:t>
      </w:r>
    </w:p>
    <w:p w14:paraId="65367566" w14:textId="77777777" w:rsidR="00F8084B" w:rsidRDefault="00F8084B">
      <w:pPr>
        <w:pStyle w:val="BodyText"/>
        <w:spacing w:before="12" w:line="249" w:lineRule="auto"/>
        <w:ind w:right="132"/>
        <w:rPr>
          <w:rFonts w:ascii="Times New Roman" w:hAnsi="Times New Roman" w:cs="Times New Roman"/>
          <w:b/>
          <w:spacing w:val="-1"/>
          <w:sz w:val="24"/>
          <w:szCs w:val="24"/>
          <w:u w:val="single"/>
        </w:rPr>
      </w:pPr>
    </w:p>
    <w:p w14:paraId="30F728B4" w14:textId="77777777" w:rsidR="00762065" w:rsidRPr="00AE709C" w:rsidRDefault="002A5AEB">
      <w:pPr>
        <w:pStyle w:val="BodyText"/>
        <w:spacing w:before="12" w:line="249"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Accommodations</w:t>
      </w:r>
    </w:p>
    <w:p w14:paraId="14E14341" w14:textId="77777777" w:rsidR="00475813" w:rsidRPr="00AE709C" w:rsidRDefault="002A5AEB" w:rsidP="00F8084B">
      <w:pPr>
        <w:pStyle w:val="BodyText"/>
        <w:spacing w:before="12" w:line="249"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who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need </w:t>
      </w:r>
      <w:r w:rsidRPr="00AE709C">
        <w:rPr>
          <w:rFonts w:ascii="Times New Roman" w:hAnsi="Times New Roman" w:cs="Times New Roman"/>
          <w:spacing w:val="-1"/>
          <w:sz w:val="24"/>
          <w:szCs w:val="24"/>
        </w:rPr>
        <w:t>special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class,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provided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by</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American</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Act,</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should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arrange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confidential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meeting</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during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office hours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first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week</w:t>
      </w:r>
      <w:r w:rsidR="005268B7"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classes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soon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possible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are needed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immediately.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You </w:t>
      </w:r>
      <w:r w:rsidRPr="00AE709C">
        <w:rPr>
          <w:rFonts w:ascii="Times New Roman" w:hAnsi="Times New Roman" w:cs="Times New Roman"/>
          <w:spacing w:val="-1"/>
          <w:sz w:val="24"/>
          <w:szCs w:val="24"/>
        </w:rPr>
        <w:t>must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bring</w:t>
      </w:r>
      <w:r w:rsidRPr="00AE709C">
        <w:rPr>
          <w:rFonts w:ascii="Times New Roman" w:hAnsi="Times New Roman" w:cs="Times New Roman"/>
          <w:sz w:val="24"/>
          <w:szCs w:val="24"/>
        </w:rPr>
        <w:t xml:space="preserve"> a </w:t>
      </w:r>
      <w:r w:rsidRPr="00AE709C">
        <w:rPr>
          <w:rFonts w:ascii="Times New Roman" w:hAnsi="Times New Roman" w:cs="Times New Roman"/>
          <w:spacing w:val="-1"/>
          <w:sz w:val="24"/>
          <w:szCs w:val="24"/>
        </w:rPr>
        <w:t>copy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your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Accommodation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Memo</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 </w:t>
      </w:r>
      <w:r w:rsidRPr="00AE709C">
        <w:rPr>
          <w:rFonts w:ascii="Times New Roman" w:hAnsi="Times New Roman" w:cs="Times New Roman"/>
          <w:spacing w:val="-1"/>
          <w:sz w:val="24"/>
          <w:szCs w:val="24"/>
        </w:rPr>
        <w:t>Instructor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Verification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Form</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meeting.</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you</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have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forms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but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need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 make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appointment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Program</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 xml:space="preserve">1244 </w:t>
      </w:r>
      <w:r w:rsidRPr="00AE709C">
        <w:rPr>
          <w:rFonts w:ascii="Times New Roman" w:hAnsi="Times New Roman" w:cs="Times New Roman"/>
          <w:spacing w:val="-1"/>
          <w:sz w:val="24"/>
          <w:szCs w:val="24"/>
        </w:rPr>
        <w:t>Haley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Center, 844­2096.</w:t>
      </w:r>
    </w:p>
    <w:p w14:paraId="7542C229" w14:textId="77777777" w:rsidR="00F8084B" w:rsidRDefault="00F8084B">
      <w:pPr>
        <w:pStyle w:val="BodyText"/>
        <w:spacing w:before="1" w:line="247" w:lineRule="auto"/>
        <w:ind w:right="132"/>
        <w:rPr>
          <w:rFonts w:ascii="Times New Roman" w:hAnsi="Times New Roman" w:cs="Times New Roman"/>
          <w:b/>
          <w:spacing w:val="-1"/>
          <w:sz w:val="24"/>
          <w:szCs w:val="24"/>
          <w:u w:val="single"/>
        </w:rPr>
      </w:pPr>
    </w:p>
    <w:p w14:paraId="20DDE17E" w14:textId="77777777" w:rsidR="00762065" w:rsidRPr="00AE709C" w:rsidRDefault="002A5AEB">
      <w:pPr>
        <w:pStyle w:val="BodyText"/>
        <w:spacing w:before="1" w:line="247"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Academic</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Honesty</w:t>
      </w:r>
      <w:r w:rsidRPr="00AE709C">
        <w:rPr>
          <w:rFonts w:ascii="Times New Roman" w:hAnsi="Times New Roman" w:cs="Times New Roman"/>
          <w:b/>
          <w:sz w:val="24"/>
          <w:szCs w:val="24"/>
          <w:u w:val="single"/>
        </w:rPr>
        <w:t xml:space="preserve"> Policy</w:t>
      </w:r>
    </w:p>
    <w:p w14:paraId="7B20602F" w14:textId="77777777" w:rsidR="00475813" w:rsidRPr="00AE709C" w:rsidRDefault="002A5AEB" w:rsidP="00F8084B">
      <w:pPr>
        <w:pStyle w:val="BodyText"/>
        <w:spacing w:before="1"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 All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portions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Auburn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University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code (Title XII)</w:t>
      </w:r>
      <w:r w:rsidRPr="00AE709C">
        <w:rPr>
          <w:rFonts w:ascii="Times New Roman" w:hAnsi="Times New Roman" w:cs="Times New Roman"/>
          <w:spacing w:val="91"/>
          <w:sz w:val="24"/>
          <w:szCs w:val="24"/>
        </w:rPr>
        <w:t xml:space="preserve"> </w:t>
      </w:r>
      <w:r w:rsidRPr="00AE709C">
        <w:rPr>
          <w:rFonts w:ascii="Times New Roman" w:hAnsi="Times New Roman" w:cs="Times New Roman"/>
          <w:spacing w:val="-1"/>
          <w:sz w:val="24"/>
          <w:szCs w:val="24"/>
        </w:rPr>
        <w:t>found</w:t>
      </w:r>
      <w:r w:rsidRPr="00AE709C">
        <w:rPr>
          <w:rFonts w:ascii="Times New Roman" w:hAnsi="Times New Roman" w:cs="Times New Roman"/>
          <w:sz w:val="24"/>
          <w:szCs w:val="24"/>
        </w:rPr>
        <w:t xml:space="preserve"> in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Tiger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Cub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apply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class.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violations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alleged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violations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03"/>
          <w:sz w:val="24"/>
          <w:szCs w:val="24"/>
        </w:rPr>
        <w:t xml:space="preserve"> </w:t>
      </w:r>
      <w:r w:rsidRPr="00AE709C">
        <w:rPr>
          <w:rFonts w:ascii="Times New Roman" w:hAnsi="Times New Roman" w:cs="Times New Roman"/>
          <w:sz w:val="24"/>
          <w:szCs w:val="24"/>
        </w:rPr>
        <w:lastRenderedPageBreak/>
        <w:t>SGA</w:t>
      </w:r>
      <w:r w:rsidRPr="00AE709C">
        <w:rPr>
          <w:rFonts w:ascii="Times New Roman" w:hAnsi="Times New Roman" w:cs="Times New Roman"/>
          <w:spacing w:val="-1"/>
          <w:sz w:val="24"/>
          <w:szCs w:val="24"/>
        </w:rPr>
        <w:t xml:space="preserve"> Code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Laws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reported</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Office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Provost, </w:t>
      </w:r>
      <w:r w:rsidRPr="00AE709C">
        <w:rPr>
          <w:rFonts w:ascii="Times New Roman" w:hAnsi="Times New Roman" w:cs="Times New Roman"/>
          <w:sz w:val="24"/>
          <w:szCs w:val="24"/>
        </w:rPr>
        <w:t>which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then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refer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case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49"/>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Committee.</w:t>
      </w:r>
    </w:p>
    <w:p w14:paraId="1D1FA59E" w14:textId="77777777" w:rsidR="00F8084B" w:rsidRDefault="00F8084B">
      <w:pPr>
        <w:pStyle w:val="BodyText"/>
        <w:spacing w:line="247" w:lineRule="auto"/>
        <w:ind w:right="132"/>
        <w:rPr>
          <w:rFonts w:ascii="Times New Roman" w:hAnsi="Times New Roman" w:cs="Times New Roman"/>
          <w:b/>
          <w:bCs/>
          <w:spacing w:val="-1"/>
          <w:sz w:val="24"/>
          <w:szCs w:val="24"/>
          <w:u w:val="single"/>
        </w:rPr>
      </w:pPr>
    </w:p>
    <w:p w14:paraId="2416DADF" w14:textId="77777777" w:rsidR="00762065" w:rsidRPr="00AE709C" w:rsidRDefault="002A5AEB">
      <w:pPr>
        <w:pStyle w:val="BodyText"/>
        <w:spacing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Professionalism</w:t>
      </w:r>
    </w:p>
    <w:p w14:paraId="1BD750CA" w14:textId="622168A7" w:rsidR="00475813" w:rsidRPr="00AE709C" w:rsidRDefault="002A5AEB" w:rsidP="00F8084B">
      <w:pPr>
        <w:pStyle w:val="BodyText"/>
        <w:spacing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Faculty, staff,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settings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demonstrate</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behaviors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defined</w:t>
      </w:r>
      <w:r w:rsidRPr="00AE709C">
        <w:rPr>
          <w:rFonts w:ascii="Times New Roman" w:hAnsi="Times New Roman" w:cs="Times New Roman"/>
          <w:sz w:val="24"/>
          <w:szCs w:val="24"/>
        </w:rPr>
        <w:t xml:space="preserve"> 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College’s conceptual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framework.</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commitments</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or dispositions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follows: Engage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responsible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ethical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practices;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contribute </w:t>
      </w:r>
      <w:r w:rsidRPr="00AE709C">
        <w:rPr>
          <w:rFonts w:ascii="Times New Roman" w:hAnsi="Times New Roman" w:cs="Times New Roman"/>
          <w:sz w:val="24"/>
          <w:szCs w:val="24"/>
        </w:rPr>
        <w:t>to</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collaborative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learning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communities; demonstrate </w:t>
      </w:r>
      <w:r w:rsidRPr="00AE709C">
        <w:rPr>
          <w:rFonts w:ascii="Times New Roman" w:hAnsi="Times New Roman" w:cs="Times New Roman"/>
          <w:sz w:val="24"/>
          <w:szCs w:val="24"/>
        </w:rPr>
        <w:t xml:space="preserve">a </w:t>
      </w:r>
      <w:r w:rsidRPr="00AE709C">
        <w:rPr>
          <w:rFonts w:ascii="Times New Roman" w:hAnsi="Times New Roman" w:cs="Times New Roman"/>
          <w:spacing w:val="-1"/>
          <w:sz w:val="24"/>
          <w:szCs w:val="24"/>
        </w:rPr>
        <w:t>commitment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diversity;</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nurture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intellectual</w:t>
      </w:r>
      <w:r w:rsidRPr="00AE709C">
        <w:rPr>
          <w:rFonts w:ascii="Times New Roman" w:hAnsi="Times New Roman" w:cs="Times New Roman"/>
          <w:spacing w:val="111"/>
          <w:sz w:val="24"/>
          <w:szCs w:val="24"/>
        </w:rPr>
        <w:t xml:space="preserve"> </w:t>
      </w:r>
      <w:r w:rsidRPr="00AE709C">
        <w:rPr>
          <w:rFonts w:ascii="Times New Roman" w:hAnsi="Times New Roman" w:cs="Times New Roman"/>
          <w:spacing w:val="-1"/>
          <w:sz w:val="24"/>
          <w:szCs w:val="24"/>
        </w:rPr>
        <w:t>vitality.</w:t>
      </w:r>
    </w:p>
    <w:p w14:paraId="36B8A8BC" w14:textId="77777777" w:rsidR="00F8084B" w:rsidRDefault="00F8084B">
      <w:pPr>
        <w:pStyle w:val="BodyText"/>
        <w:spacing w:before="58" w:line="253" w:lineRule="auto"/>
        <w:ind w:left="230"/>
        <w:rPr>
          <w:rFonts w:ascii="Times New Roman" w:eastAsia="Times New Roman" w:hAnsi="Times New Roman" w:cs="Times New Roman"/>
          <w:b/>
          <w:bCs/>
          <w:spacing w:val="-1"/>
          <w:sz w:val="24"/>
          <w:szCs w:val="24"/>
          <w:u w:val="single"/>
        </w:rPr>
      </w:pPr>
    </w:p>
    <w:p w14:paraId="2E431C91" w14:textId="77777777" w:rsidR="00762065" w:rsidRPr="00AE709C" w:rsidRDefault="002A5AEB" w:rsidP="002772E6">
      <w:pPr>
        <w:pStyle w:val="BodyText"/>
        <w:spacing w:before="58" w:line="253" w:lineRule="auto"/>
        <w:rPr>
          <w:rFonts w:ascii="Times New Roman" w:eastAsia="Times New Roman" w:hAnsi="Times New Roman" w:cs="Times New Roman"/>
          <w:b/>
          <w:bCs/>
          <w:spacing w:val="-1"/>
          <w:sz w:val="24"/>
          <w:szCs w:val="24"/>
          <w:u w:val="single"/>
        </w:rPr>
      </w:pPr>
      <w:r w:rsidRPr="00AE709C">
        <w:rPr>
          <w:rFonts w:ascii="Times New Roman" w:eastAsia="Times New Roman" w:hAnsi="Times New Roman" w:cs="Times New Roman"/>
          <w:b/>
          <w:bCs/>
          <w:spacing w:val="-1"/>
          <w:sz w:val="24"/>
          <w:szCs w:val="24"/>
          <w:u w:val="single"/>
        </w:rPr>
        <w:t>Writing</w:t>
      </w:r>
      <w:r w:rsidRPr="00AE709C">
        <w:rPr>
          <w:rFonts w:ascii="Times New Roman" w:eastAsia="Times New Roman" w:hAnsi="Times New Roman" w:cs="Times New Roman"/>
          <w:b/>
          <w:bCs/>
          <w:sz w:val="24"/>
          <w:szCs w:val="24"/>
          <w:u w:val="single"/>
        </w:rPr>
        <w:t xml:space="preserve"> </w:t>
      </w:r>
      <w:r w:rsidR="00762065" w:rsidRPr="00AE709C">
        <w:rPr>
          <w:rFonts w:ascii="Times New Roman" w:eastAsia="Times New Roman" w:hAnsi="Times New Roman" w:cs="Times New Roman"/>
          <w:b/>
          <w:bCs/>
          <w:spacing w:val="-1"/>
          <w:sz w:val="24"/>
          <w:szCs w:val="24"/>
          <w:u w:val="single"/>
        </w:rPr>
        <w:t>Center</w:t>
      </w:r>
    </w:p>
    <w:p w14:paraId="587BB6DA" w14:textId="66F384E1" w:rsidR="00475813" w:rsidRPr="00CB6D6B" w:rsidRDefault="002A5AEB" w:rsidP="002772E6">
      <w:pPr>
        <w:pStyle w:val="BodyText"/>
        <w:spacing w:before="58" w:line="253" w:lineRule="auto"/>
        <w:rPr>
          <w:rFonts w:ascii="Times New Roman" w:eastAsia="Times New Roman" w:hAnsi="Times New Roman" w:cs="Times New Roman"/>
          <w:sz w:val="24"/>
          <w:szCs w:val="24"/>
        </w:rPr>
      </w:pPr>
      <w:r w:rsidRPr="00AE709C">
        <w:rPr>
          <w:rFonts w:ascii="Times New Roman" w:eastAsia="Times New Roman" w:hAnsi="Times New Roman" w:cs="Times New Roman"/>
          <w:spacing w:val="-1"/>
          <w:sz w:val="24"/>
          <w:szCs w:val="24"/>
        </w:rPr>
        <w:t>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Center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provides free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 xml:space="preserve">support </w:t>
      </w:r>
      <w:r w:rsidRPr="00AE709C">
        <w:rPr>
          <w:rFonts w:ascii="Times New Roman" w:eastAsia="Times New Roman" w:hAnsi="Times New Roman" w:cs="Times New Roman"/>
          <w:sz w:val="24"/>
          <w:szCs w:val="24"/>
        </w:rPr>
        <w:t>on any</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doing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while</w:t>
      </w:r>
      <w:r w:rsidRPr="00AE709C">
        <w:rPr>
          <w:rFonts w:ascii="Times New Roman" w:eastAsia="Times New Roman" w:hAnsi="Times New Roman" w:cs="Times New Roman"/>
          <w:sz w:val="24"/>
          <w:szCs w:val="24"/>
        </w:rPr>
        <w:t xml:space="preserve"> at</w:t>
      </w:r>
      <w:r w:rsidRPr="00AE709C">
        <w:rPr>
          <w:rFonts w:ascii="Times New Roman" w:eastAsia="Times New Roman" w:hAnsi="Times New Roman" w:cs="Times New Roman"/>
          <w:spacing w:val="-1"/>
          <w:sz w:val="24"/>
          <w:szCs w:val="24"/>
        </w:rPr>
        <w:t xml:space="preserve"> Auburn,</w:t>
      </w:r>
      <w:r w:rsidRPr="00AE709C">
        <w:rPr>
          <w:rFonts w:ascii="Times New Roman" w:eastAsia="Times New Roman" w:hAnsi="Times New Roman" w:cs="Times New Roman"/>
          <w:spacing w:val="91"/>
          <w:sz w:val="24"/>
          <w:szCs w:val="24"/>
        </w:rPr>
        <w:t xml:space="preserve"> </w:t>
      </w:r>
      <w:r w:rsidRPr="00AE709C">
        <w:rPr>
          <w:rFonts w:ascii="Times New Roman" w:eastAsia="Times New Roman" w:hAnsi="Times New Roman" w:cs="Times New Roman"/>
          <w:spacing w:val="-1"/>
          <w:sz w:val="24"/>
          <w:szCs w:val="24"/>
        </w:rPr>
        <w:t>whether for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a</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w:t>
      </w:r>
      <w:r w:rsidRPr="00AE709C">
        <w:rPr>
          <w:rFonts w:ascii="Times New Roman" w:eastAsia="Times New Roman" w:hAnsi="Times New Roman" w:cs="Times New Roman"/>
          <w:sz w:val="24"/>
          <w:szCs w:val="24"/>
        </w:rPr>
        <w:t xml:space="preserve"> 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not.</w:t>
      </w:r>
      <w:r w:rsidRPr="00AE709C">
        <w:rPr>
          <w:rFonts w:ascii="Times New Roman" w:eastAsia="Times New Roman" w:hAnsi="Times New Roman" w:cs="Times New Roman"/>
          <w:spacing w:val="-1"/>
          <w:sz w:val="24"/>
          <w:szCs w:val="24"/>
        </w:rPr>
        <w:t xml:space="preserve">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Trained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consultants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available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to</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work</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with</w:t>
      </w:r>
      <w:r w:rsidRPr="00AE709C">
        <w:rPr>
          <w:rFonts w:ascii="Times New Roman" w:eastAsia="Times New Roman" w:hAnsi="Times New Roman" w:cs="Times New Roman"/>
          <w:sz w:val="24"/>
          <w:szCs w:val="24"/>
        </w:rPr>
        <w:t xml:space="preserve"> you</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as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 xml:space="preserve">plan, draft, </w:t>
      </w:r>
      <w:r w:rsidRPr="00AE709C">
        <w:rPr>
          <w:rFonts w:ascii="Times New Roman" w:eastAsia="Times New Roman" w:hAnsi="Times New Roman" w:cs="Times New Roman"/>
          <w:sz w:val="24"/>
          <w:szCs w:val="24"/>
        </w:rPr>
        <w:t>and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revise</w:t>
      </w:r>
      <w:r w:rsidRPr="00AE709C">
        <w:rPr>
          <w:rFonts w:ascii="Times New Roman" w:eastAsia="Times New Roman" w:hAnsi="Times New Roman" w:cs="Times New Roman"/>
          <w:sz w:val="24"/>
          <w:szCs w:val="24"/>
        </w:rPr>
        <w:t xml:space="preserve"> your</w:t>
      </w:r>
      <w:r w:rsidRPr="00AE709C">
        <w:rPr>
          <w:rFonts w:ascii="Times New Roman" w:eastAsia="Times New Roman" w:hAnsi="Times New Roman" w:cs="Times New Roman"/>
          <w:spacing w:val="85"/>
          <w:sz w:val="24"/>
          <w:szCs w:val="24"/>
        </w:rPr>
        <w:t xml:space="preserve"> </w:t>
      </w:r>
      <w:r w:rsidRPr="00AE709C">
        <w:rPr>
          <w:rFonts w:ascii="Times New Roman" w:eastAsia="Times New Roman" w:hAnsi="Times New Roman" w:cs="Times New Roman"/>
          <w:spacing w:val="-1"/>
          <w:sz w:val="24"/>
          <w:szCs w:val="24"/>
        </w:rPr>
        <w:t xml:space="preserve">writing.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 xml:space="preserve">For students </w:t>
      </w:r>
      <w:r w:rsidRPr="00AE709C">
        <w:rPr>
          <w:rFonts w:ascii="Times New Roman" w:eastAsia="Times New Roman" w:hAnsi="Times New Roman" w:cs="Times New Roman"/>
          <w:sz w:val="24"/>
          <w:szCs w:val="24"/>
        </w:rPr>
        <w:t xml:space="preserve">in </w:t>
      </w:r>
      <w:r w:rsidRPr="00AE709C">
        <w:rPr>
          <w:rFonts w:ascii="Times New Roman" w:eastAsia="Times New Roman" w:hAnsi="Times New Roman" w:cs="Times New Roman"/>
          <w:spacing w:val="-1"/>
          <w:sz w:val="24"/>
          <w:szCs w:val="24"/>
        </w:rPr>
        <w:t>distance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and</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students temporarily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away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from Auburn’s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campus, 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pacing w:val="111"/>
          <w:sz w:val="24"/>
          <w:szCs w:val="24"/>
        </w:rPr>
        <w:t xml:space="preserve"> </w:t>
      </w:r>
      <w:r w:rsidRPr="00AE709C">
        <w:rPr>
          <w:rFonts w:ascii="Times New Roman" w:eastAsia="Times New Roman" w:hAnsi="Times New Roman" w:cs="Times New Roman"/>
          <w:spacing w:val="-1"/>
          <w:sz w:val="24"/>
          <w:szCs w:val="24"/>
        </w:rPr>
        <w:t>Center offers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synchronous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online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consultations.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Please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check</w:t>
      </w:r>
      <w:r w:rsidRPr="00AE709C">
        <w:rPr>
          <w:rFonts w:ascii="Times New Roman" w:eastAsia="Times New Roman" w:hAnsi="Times New Roman" w:cs="Times New Roman"/>
          <w:sz w:val="24"/>
          <w:szCs w:val="24"/>
        </w:rPr>
        <w:t xml:space="preserve"> the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Miller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Center website</w:t>
      </w:r>
      <w:r w:rsidRPr="00AE709C">
        <w:rPr>
          <w:rFonts w:ascii="Times New Roman" w:eastAsia="Times New Roman" w:hAnsi="Times New Roman" w:cs="Times New Roman"/>
          <w:spacing w:val="97"/>
          <w:sz w:val="24"/>
          <w:szCs w:val="24"/>
        </w:rPr>
        <w:t xml:space="preserve"> </w:t>
      </w:r>
      <w:r w:rsidRPr="00AE709C">
        <w:rPr>
          <w:rFonts w:ascii="Times New Roman" w:eastAsia="Times New Roman" w:hAnsi="Times New Roman" w:cs="Times New Roman"/>
          <w:spacing w:val="-1"/>
          <w:sz w:val="24"/>
          <w:szCs w:val="24"/>
        </w:rPr>
        <w:t>(</w:t>
      </w:r>
      <w:hyperlink r:id="rId8">
        <w:r w:rsidRPr="00AE709C">
          <w:rPr>
            <w:rFonts w:ascii="Times New Roman" w:eastAsia="Times New Roman" w:hAnsi="Times New Roman" w:cs="Times New Roman"/>
            <w:color w:val="0000FF"/>
            <w:spacing w:val="-1"/>
            <w:sz w:val="24"/>
            <w:szCs w:val="24"/>
            <w:u w:val="single" w:color="0000FF"/>
          </w:rPr>
          <w:t>www.auburn.edu/writingcenter</w:t>
        </w:r>
      </w:hyperlink>
      <w:r w:rsidRPr="00AE709C">
        <w:rPr>
          <w:rFonts w:ascii="Times New Roman" w:eastAsia="Times New Roman" w:hAnsi="Times New Roman" w:cs="Times New Roman"/>
          <w:color w:val="000000"/>
          <w:spacing w:val="-1"/>
          <w:sz w:val="24"/>
          <w:szCs w:val="24"/>
        </w:rPr>
        <w:t>) for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instructions</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and</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information</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scheduling</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online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 xml:space="preserve">appointments. </w:t>
      </w:r>
      <w:r w:rsid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If</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 xml:space="preserve">you </w:t>
      </w:r>
      <w:r w:rsidRPr="00AE709C">
        <w:rPr>
          <w:rFonts w:ascii="Times New Roman" w:eastAsia="Times New Roman" w:hAnsi="Times New Roman" w:cs="Times New Roman"/>
          <w:color w:val="000000"/>
          <w:spacing w:val="-1"/>
          <w:sz w:val="24"/>
          <w:szCs w:val="24"/>
        </w:rPr>
        <w:t>have</w:t>
      </w:r>
      <w:r w:rsidR="00AE709C" w:rsidRPr="00AE709C">
        <w:rPr>
          <w:rFonts w:ascii="Times New Roman" w:eastAsia="Times New Roman" w:hAnsi="Times New Roman" w:cs="Times New Roman"/>
          <w:color w:val="000000"/>
          <w:spacing w:val="119"/>
          <w:sz w:val="24"/>
          <w:szCs w:val="24"/>
        </w:rPr>
        <w:t xml:space="preserve"> </w:t>
      </w:r>
      <w:r w:rsidRPr="00AE709C">
        <w:rPr>
          <w:rFonts w:ascii="Times New Roman" w:eastAsia="Times New Roman" w:hAnsi="Times New Roman" w:cs="Times New Roman"/>
          <w:color w:val="000000"/>
          <w:spacing w:val="-1"/>
          <w:sz w:val="24"/>
          <w:szCs w:val="24"/>
        </w:rPr>
        <w:t xml:space="preserve">questions </w:t>
      </w:r>
      <w:r w:rsidRPr="00AE709C">
        <w:rPr>
          <w:rFonts w:ascii="Times New Roman" w:eastAsia="Times New Roman" w:hAnsi="Times New Roman" w:cs="Times New Roman"/>
          <w:color w:val="000000"/>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the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Miller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Writing</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Center,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please</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email</w:t>
      </w:r>
      <w:r w:rsidRPr="00AE709C">
        <w:rPr>
          <w:rFonts w:ascii="Times New Roman" w:eastAsia="Times New Roman" w:hAnsi="Times New Roman" w:cs="Times New Roman"/>
          <w:color w:val="000000"/>
          <w:spacing w:val="6"/>
          <w:sz w:val="24"/>
          <w:szCs w:val="24"/>
        </w:rPr>
        <w:t xml:space="preserve"> </w:t>
      </w:r>
      <w:hyperlink r:id="rId9">
        <w:r w:rsidRPr="00AE709C">
          <w:rPr>
            <w:rFonts w:ascii="Times New Roman" w:eastAsia="Times New Roman" w:hAnsi="Times New Roman" w:cs="Times New Roman"/>
            <w:color w:val="0000FF"/>
            <w:spacing w:val="-1"/>
            <w:sz w:val="24"/>
            <w:szCs w:val="24"/>
            <w:u w:val="single" w:color="0000FF"/>
          </w:rPr>
          <w:t>writctr@auburn.edu</w:t>
        </w:r>
        <w:r w:rsidRPr="00AE709C">
          <w:rPr>
            <w:rFonts w:ascii="Times New Roman" w:eastAsia="Times New Roman" w:hAnsi="Times New Roman" w:cs="Times New Roman"/>
            <w:color w:val="0000FF"/>
            <w:spacing w:val="2"/>
            <w:sz w:val="24"/>
            <w:szCs w:val="24"/>
            <w:u w:val="single" w:color="0000FF"/>
          </w:rPr>
          <w:t xml:space="preserve"> </w:t>
        </w:r>
      </w:hyperlink>
      <w:r w:rsidRPr="00AE709C">
        <w:rPr>
          <w:rFonts w:ascii="Times New Roman" w:eastAsia="Times New Roman" w:hAnsi="Times New Roman" w:cs="Times New Roman"/>
          <w:color w:val="000000"/>
          <w:sz w:val="24"/>
          <w:szCs w:val="24"/>
        </w:rPr>
        <w:t>or</w:t>
      </w:r>
      <w:r w:rsidRPr="00AE709C">
        <w:rPr>
          <w:rFonts w:ascii="Times New Roman" w:eastAsia="Times New Roman" w:hAnsi="Times New Roman" w:cs="Times New Roman"/>
          <w:color w:val="000000"/>
          <w:spacing w:val="-1"/>
          <w:sz w:val="24"/>
          <w:szCs w:val="24"/>
        </w:rPr>
        <w:t xml:space="preserve"> call </w:t>
      </w:r>
      <w:r w:rsidRPr="00AE709C">
        <w:rPr>
          <w:rFonts w:ascii="Times New Roman" w:eastAsia="Times New Roman" w:hAnsi="Times New Roman" w:cs="Times New Roman"/>
          <w:color w:val="000000"/>
          <w:sz w:val="24"/>
          <w:szCs w:val="24"/>
        </w:rPr>
        <w:t>334-844-7475</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z w:val="24"/>
          <w:szCs w:val="24"/>
        </w:rPr>
        <w:t>M-F</w:t>
      </w:r>
      <w:r w:rsidR="005268B7"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7:45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am-4:45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pm.</w:t>
      </w:r>
    </w:p>
    <w:p w14:paraId="1087E784" w14:textId="77777777" w:rsidR="00024B40" w:rsidRPr="00AE709C" w:rsidRDefault="00024B40" w:rsidP="00A140AB">
      <w:pPr>
        <w:spacing w:before="14"/>
        <w:rPr>
          <w:rFonts w:ascii="Times New Roman" w:eastAsia="Book Antiqua" w:hAnsi="Times New Roman" w:cs="Times New Roman"/>
          <w:b/>
          <w:sz w:val="24"/>
          <w:szCs w:val="24"/>
        </w:rPr>
      </w:pPr>
    </w:p>
    <w:p w14:paraId="2E837512" w14:textId="77777777" w:rsidR="00546530" w:rsidRDefault="00263277" w:rsidP="00263277">
      <w:pPr>
        <w:spacing w:before="14"/>
        <w:ind w:left="285"/>
        <w:jc w:val="center"/>
        <w:rPr>
          <w:rFonts w:ascii="Times New Roman" w:eastAsia="Book Antiqua" w:hAnsi="Times New Roman" w:cs="Times New Roman"/>
          <w:b/>
          <w:sz w:val="24"/>
          <w:szCs w:val="24"/>
        </w:rPr>
      </w:pPr>
      <w:r w:rsidRPr="00AE709C">
        <w:rPr>
          <w:rFonts w:ascii="Times New Roman" w:eastAsia="Book Antiqua" w:hAnsi="Times New Roman" w:cs="Times New Roman"/>
          <w:b/>
          <w:sz w:val="24"/>
          <w:szCs w:val="24"/>
        </w:rPr>
        <w:t>Calendar of Modules</w:t>
      </w:r>
    </w:p>
    <w:p w14:paraId="6483F1BF" w14:textId="77777777" w:rsidR="00024B40" w:rsidRPr="00A140AB" w:rsidRDefault="00024B40" w:rsidP="002D0583">
      <w:pPr>
        <w:spacing w:before="14"/>
        <w:rPr>
          <w:rFonts w:ascii="Times New Roman" w:eastAsia="Book Antiqua" w:hAnsi="Times New Roman" w:cs="Times New Roman"/>
          <w:sz w:val="24"/>
          <w:szCs w:val="24"/>
        </w:rPr>
      </w:pPr>
    </w:p>
    <w:tbl>
      <w:tblPr>
        <w:tblStyle w:val="TableGrid"/>
        <w:tblW w:w="10980" w:type="dxa"/>
        <w:tblInd w:w="-702" w:type="dxa"/>
        <w:tblLayout w:type="fixed"/>
        <w:tblLook w:val="04A0" w:firstRow="1" w:lastRow="0" w:firstColumn="1" w:lastColumn="0" w:noHBand="0" w:noVBand="1"/>
      </w:tblPr>
      <w:tblGrid>
        <w:gridCol w:w="720"/>
        <w:gridCol w:w="2250"/>
        <w:gridCol w:w="5670"/>
        <w:gridCol w:w="2340"/>
      </w:tblGrid>
      <w:tr w:rsidR="00BC5283" w:rsidRPr="00C10667" w14:paraId="4EBCE8BA" w14:textId="77777777" w:rsidTr="004C2A1D">
        <w:trPr>
          <w:trHeight w:val="530"/>
        </w:trPr>
        <w:tc>
          <w:tcPr>
            <w:tcW w:w="720" w:type="dxa"/>
          </w:tcPr>
          <w:p w14:paraId="042F0E5B" w14:textId="77777777" w:rsidR="001D3C2B" w:rsidRPr="00C10667" w:rsidRDefault="001D3C2B" w:rsidP="00546530">
            <w:pPr>
              <w:rPr>
                <w:rFonts w:ascii="Times New Roman" w:hAnsi="Times New Roman" w:cs="Times New Roman"/>
                <w:sz w:val="20"/>
                <w:szCs w:val="20"/>
              </w:rPr>
            </w:pPr>
            <w:r w:rsidRPr="00C10667">
              <w:rPr>
                <w:rFonts w:ascii="Times New Roman" w:hAnsi="Times New Roman" w:cs="Times New Roman"/>
                <w:sz w:val="20"/>
                <w:szCs w:val="20"/>
              </w:rPr>
              <w:t>Date</w:t>
            </w:r>
          </w:p>
        </w:tc>
        <w:tc>
          <w:tcPr>
            <w:tcW w:w="2250" w:type="dxa"/>
          </w:tcPr>
          <w:p w14:paraId="1C46723B" w14:textId="52F9D78F" w:rsidR="009334AF" w:rsidRPr="00C10667" w:rsidRDefault="00743C3B" w:rsidP="00A140AB">
            <w:pPr>
              <w:rPr>
                <w:rFonts w:ascii="Times New Roman" w:hAnsi="Times New Roman" w:cs="Times New Roman"/>
                <w:sz w:val="20"/>
                <w:szCs w:val="20"/>
              </w:rPr>
            </w:pPr>
            <w:r w:rsidRPr="00C10667">
              <w:rPr>
                <w:rFonts w:ascii="Times New Roman" w:hAnsi="Times New Roman" w:cs="Times New Roman"/>
                <w:sz w:val="20"/>
                <w:szCs w:val="20"/>
              </w:rPr>
              <w:t>Topics</w:t>
            </w:r>
          </w:p>
        </w:tc>
        <w:tc>
          <w:tcPr>
            <w:tcW w:w="5670" w:type="dxa"/>
          </w:tcPr>
          <w:p w14:paraId="55990B9D" w14:textId="735D466D" w:rsidR="001D3C2B" w:rsidRPr="00C10667" w:rsidRDefault="00673034" w:rsidP="00546530">
            <w:pPr>
              <w:rPr>
                <w:rFonts w:ascii="Times New Roman" w:hAnsi="Times New Roman" w:cs="Times New Roman"/>
                <w:sz w:val="20"/>
                <w:szCs w:val="20"/>
              </w:rPr>
            </w:pPr>
            <w:r>
              <w:rPr>
                <w:rFonts w:ascii="Times New Roman" w:hAnsi="Times New Roman" w:cs="Times New Roman"/>
                <w:sz w:val="20"/>
                <w:szCs w:val="20"/>
              </w:rPr>
              <w:t xml:space="preserve">Book Chapters, </w:t>
            </w:r>
            <w:r w:rsidR="00544972" w:rsidRPr="00C10667">
              <w:rPr>
                <w:rFonts w:ascii="Times New Roman" w:hAnsi="Times New Roman" w:cs="Times New Roman"/>
                <w:sz w:val="20"/>
                <w:szCs w:val="20"/>
              </w:rPr>
              <w:t xml:space="preserve">Additional </w:t>
            </w:r>
            <w:r w:rsidR="00BE2E95">
              <w:rPr>
                <w:rFonts w:ascii="Times New Roman" w:hAnsi="Times New Roman" w:cs="Times New Roman"/>
                <w:sz w:val="20"/>
                <w:szCs w:val="20"/>
              </w:rPr>
              <w:t>Articles</w:t>
            </w:r>
            <w:r>
              <w:rPr>
                <w:rFonts w:ascii="Times New Roman" w:hAnsi="Times New Roman" w:cs="Times New Roman"/>
                <w:sz w:val="20"/>
                <w:szCs w:val="20"/>
              </w:rPr>
              <w:t xml:space="preserve"> &amp; Mini Lectures</w:t>
            </w:r>
          </w:p>
          <w:p w14:paraId="6B5F5921" w14:textId="5E5C4DE6" w:rsidR="0008085E" w:rsidRPr="00C10667" w:rsidRDefault="0008085E" w:rsidP="00A140AB">
            <w:pPr>
              <w:rPr>
                <w:rFonts w:ascii="Times New Roman" w:hAnsi="Times New Roman" w:cs="Times New Roman"/>
                <w:sz w:val="20"/>
                <w:szCs w:val="20"/>
              </w:rPr>
            </w:pPr>
          </w:p>
        </w:tc>
        <w:tc>
          <w:tcPr>
            <w:tcW w:w="2340" w:type="dxa"/>
          </w:tcPr>
          <w:p w14:paraId="30DDF997" w14:textId="5BB135D8" w:rsidR="00A0783B" w:rsidRPr="00C10667" w:rsidRDefault="004A4A51" w:rsidP="00546530">
            <w:pPr>
              <w:rPr>
                <w:rFonts w:ascii="Times New Roman" w:hAnsi="Times New Roman" w:cs="Times New Roman"/>
                <w:sz w:val="20"/>
                <w:szCs w:val="20"/>
              </w:rPr>
            </w:pPr>
            <w:r w:rsidRPr="00C10667">
              <w:rPr>
                <w:rFonts w:ascii="Times New Roman" w:hAnsi="Times New Roman" w:cs="Times New Roman"/>
                <w:sz w:val="20"/>
                <w:szCs w:val="20"/>
              </w:rPr>
              <w:t xml:space="preserve">Assignments </w:t>
            </w:r>
            <w:r w:rsidR="00DC7850">
              <w:rPr>
                <w:rFonts w:ascii="Times New Roman" w:hAnsi="Times New Roman" w:cs="Times New Roman"/>
                <w:sz w:val="20"/>
                <w:szCs w:val="20"/>
              </w:rPr>
              <w:t>*</w:t>
            </w:r>
            <w:r w:rsidRPr="00C10667">
              <w:rPr>
                <w:rFonts w:ascii="Times New Roman" w:hAnsi="Times New Roman" w:cs="Times New Roman"/>
                <w:sz w:val="20"/>
                <w:szCs w:val="20"/>
              </w:rPr>
              <w:t>Due</w:t>
            </w:r>
          </w:p>
        </w:tc>
      </w:tr>
      <w:tr w:rsidR="00BC5283" w:rsidRPr="00C10667" w14:paraId="07F74245" w14:textId="77777777" w:rsidTr="004C2A1D">
        <w:tc>
          <w:tcPr>
            <w:tcW w:w="720" w:type="dxa"/>
          </w:tcPr>
          <w:p w14:paraId="6E0E379E" w14:textId="41807526" w:rsidR="001D3C2B" w:rsidRDefault="000344A3" w:rsidP="00546530">
            <w:pPr>
              <w:rPr>
                <w:rFonts w:ascii="Times New Roman" w:hAnsi="Times New Roman" w:cs="Times New Roman"/>
                <w:sz w:val="20"/>
                <w:szCs w:val="20"/>
              </w:rPr>
            </w:pPr>
            <w:r>
              <w:rPr>
                <w:rFonts w:ascii="Times New Roman" w:hAnsi="Times New Roman" w:cs="Times New Roman"/>
                <w:sz w:val="20"/>
                <w:szCs w:val="20"/>
              </w:rPr>
              <w:t>8/18</w:t>
            </w:r>
          </w:p>
          <w:p w14:paraId="4038FD5D" w14:textId="32788935"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1</w:t>
            </w:r>
          </w:p>
        </w:tc>
        <w:tc>
          <w:tcPr>
            <w:tcW w:w="2250" w:type="dxa"/>
          </w:tcPr>
          <w:p w14:paraId="5C7A41CB" w14:textId="77777777" w:rsidR="00C10667" w:rsidRPr="00C10667" w:rsidRDefault="00C10667" w:rsidP="00520BE1">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Historical Perspectives</w:t>
            </w:r>
          </w:p>
          <w:p w14:paraId="631A1268" w14:textId="5B464465" w:rsidR="009334AF" w:rsidRDefault="000344A3" w:rsidP="00520B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The Reading Process</w:t>
            </w:r>
          </w:p>
          <w:p w14:paraId="31BAADD6" w14:textId="114EAB98" w:rsidR="000344A3" w:rsidRDefault="000344A3" w:rsidP="00520B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Reading Instruction</w:t>
            </w:r>
          </w:p>
          <w:p w14:paraId="301DD739" w14:textId="4320CFDB" w:rsidR="00DC7850" w:rsidRPr="00C10667" w:rsidRDefault="00DC7850" w:rsidP="000344A3">
            <w:pPr>
              <w:pStyle w:val="ListParagraph"/>
              <w:ind w:left="144"/>
              <w:rPr>
                <w:rFonts w:ascii="Times New Roman" w:hAnsi="Times New Roman" w:cs="Times New Roman"/>
                <w:sz w:val="20"/>
                <w:szCs w:val="20"/>
              </w:rPr>
            </w:pPr>
          </w:p>
        </w:tc>
        <w:tc>
          <w:tcPr>
            <w:tcW w:w="5670" w:type="dxa"/>
          </w:tcPr>
          <w:p w14:paraId="575ED76A" w14:textId="581171BD" w:rsidR="005E1D7A" w:rsidRPr="000C0596" w:rsidRDefault="00C10667" w:rsidP="000C0596">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 xml:space="preserve">Alexander, P. A., &amp; Fox, E. (2004). A historical perspective on reading research and practice. In R. B. Ruddell &amp; N. J. Unrau (Eds.). </w:t>
            </w:r>
            <w:r w:rsidRPr="00C10667">
              <w:rPr>
                <w:rFonts w:ascii="Times New Roman" w:hAnsi="Times New Roman" w:cs="Times New Roman"/>
                <w:i/>
                <w:iCs/>
                <w:sz w:val="20"/>
                <w:szCs w:val="20"/>
              </w:rPr>
              <w:t>Theoretical models and processes in reading (5th edition</w:t>
            </w:r>
            <w:r w:rsidRPr="00C10667">
              <w:rPr>
                <w:rFonts w:ascii="Times New Roman" w:hAnsi="Times New Roman" w:cs="Times New Roman"/>
                <w:sz w:val="20"/>
                <w:szCs w:val="20"/>
              </w:rPr>
              <w:t>) (pp. 33-68). Newark, DE: International Reading Association.</w:t>
            </w:r>
            <w:r w:rsidR="005E1D7A">
              <w:rPr>
                <w:rFonts w:ascii="Times New Roman" w:hAnsi="Times New Roman" w:cs="Times New Roman"/>
                <w:sz w:val="20"/>
                <w:szCs w:val="20"/>
              </w:rPr>
              <w:t xml:space="preserve"> </w:t>
            </w:r>
          </w:p>
          <w:p w14:paraId="03D65FB5" w14:textId="6FC087AB" w:rsidR="001D3C2B" w:rsidRPr="000344A3" w:rsidRDefault="005E1D7A" w:rsidP="000344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PDF: </w:t>
            </w:r>
            <w:r w:rsidRPr="00C10667">
              <w:rPr>
                <w:rFonts w:ascii="Times New Roman" w:hAnsi="Times New Roman" w:cs="Times New Roman"/>
                <w:sz w:val="20"/>
                <w:szCs w:val="20"/>
              </w:rPr>
              <w:t>Chapter 1-2 Reading &amp; Learning to Read Reading Instruction</w:t>
            </w:r>
          </w:p>
        </w:tc>
        <w:tc>
          <w:tcPr>
            <w:tcW w:w="2340" w:type="dxa"/>
          </w:tcPr>
          <w:p w14:paraId="10184288" w14:textId="77777777" w:rsidR="006B753C" w:rsidRDefault="006B753C" w:rsidP="006B753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Discussion Board</w:t>
            </w:r>
          </w:p>
          <w:p w14:paraId="2C5642B7" w14:textId="2FB19E5C" w:rsidR="001D3C2B" w:rsidRPr="006B753C" w:rsidRDefault="005B28FE" w:rsidP="006B753C">
            <w:pPr>
              <w:rPr>
                <w:rFonts w:ascii="Times New Roman" w:hAnsi="Times New Roman" w:cs="Times New Roman"/>
                <w:sz w:val="20"/>
                <w:szCs w:val="20"/>
              </w:rPr>
            </w:pPr>
            <w:r w:rsidRPr="006B753C">
              <w:rPr>
                <w:rFonts w:ascii="Times New Roman" w:hAnsi="Times New Roman" w:cs="Times New Roman"/>
                <w:sz w:val="20"/>
                <w:szCs w:val="20"/>
              </w:rPr>
              <w:t>Sat</w:t>
            </w:r>
            <w:r w:rsidR="005E1D7A" w:rsidRPr="006B753C">
              <w:rPr>
                <w:rFonts w:ascii="Times New Roman" w:hAnsi="Times New Roman" w:cs="Times New Roman"/>
                <w:sz w:val="20"/>
                <w:szCs w:val="20"/>
              </w:rPr>
              <w:t>. 8/</w:t>
            </w:r>
            <w:r w:rsidRPr="006B753C">
              <w:rPr>
                <w:rFonts w:ascii="Times New Roman" w:hAnsi="Times New Roman" w:cs="Times New Roman"/>
                <w:sz w:val="20"/>
                <w:szCs w:val="20"/>
              </w:rPr>
              <w:t>20</w:t>
            </w:r>
            <w:r w:rsidR="00673034" w:rsidRPr="006B753C">
              <w:rPr>
                <w:rFonts w:ascii="Times New Roman" w:hAnsi="Times New Roman" w:cs="Times New Roman"/>
                <w:sz w:val="20"/>
                <w:szCs w:val="20"/>
              </w:rPr>
              <w:t>: initial post</w:t>
            </w:r>
          </w:p>
          <w:p w14:paraId="7F2D85B2" w14:textId="2D29415C" w:rsidR="00673034" w:rsidRDefault="00673034" w:rsidP="005E1D7A">
            <w:pPr>
              <w:rPr>
                <w:rFonts w:ascii="Times New Roman" w:hAnsi="Times New Roman" w:cs="Times New Roman"/>
                <w:sz w:val="20"/>
                <w:szCs w:val="20"/>
              </w:rPr>
            </w:pPr>
            <w:r>
              <w:rPr>
                <w:rFonts w:ascii="Times New Roman" w:hAnsi="Times New Roman" w:cs="Times New Roman"/>
                <w:sz w:val="20"/>
                <w:szCs w:val="20"/>
              </w:rPr>
              <w:t xml:space="preserve">Mon. 8/22: </w:t>
            </w:r>
            <w:r w:rsidR="006B753C">
              <w:rPr>
                <w:rFonts w:ascii="Times New Roman" w:hAnsi="Times New Roman" w:cs="Times New Roman"/>
                <w:sz w:val="20"/>
                <w:szCs w:val="20"/>
              </w:rPr>
              <w:t>2</w:t>
            </w:r>
            <w:r w:rsidR="006B753C" w:rsidRPr="006B753C">
              <w:rPr>
                <w:rFonts w:ascii="Times New Roman" w:hAnsi="Times New Roman" w:cs="Times New Roman"/>
                <w:sz w:val="20"/>
                <w:szCs w:val="20"/>
                <w:vertAlign w:val="superscript"/>
              </w:rPr>
              <w:t>nd</w:t>
            </w:r>
            <w:r w:rsidR="006B753C">
              <w:rPr>
                <w:rFonts w:ascii="Times New Roman" w:hAnsi="Times New Roman" w:cs="Times New Roman"/>
                <w:sz w:val="20"/>
                <w:szCs w:val="20"/>
              </w:rPr>
              <w:t xml:space="preserve"> </w:t>
            </w:r>
            <w:r>
              <w:rPr>
                <w:rFonts w:ascii="Times New Roman" w:hAnsi="Times New Roman" w:cs="Times New Roman"/>
                <w:sz w:val="20"/>
                <w:szCs w:val="20"/>
              </w:rPr>
              <w:t>response</w:t>
            </w:r>
          </w:p>
          <w:p w14:paraId="5222467E" w14:textId="22BD1EEC" w:rsidR="000344A3" w:rsidRPr="005E1D7A" w:rsidRDefault="000344A3" w:rsidP="005E1D7A">
            <w:pPr>
              <w:rPr>
                <w:rFonts w:ascii="Times New Roman" w:hAnsi="Times New Roman" w:cs="Times New Roman"/>
                <w:sz w:val="20"/>
                <w:szCs w:val="20"/>
              </w:rPr>
            </w:pPr>
            <w:r>
              <w:rPr>
                <w:rFonts w:ascii="Times New Roman" w:hAnsi="Times New Roman" w:cs="Times New Roman"/>
                <w:sz w:val="20"/>
                <w:szCs w:val="20"/>
              </w:rPr>
              <w:t>Wed. 8/24</w:t>
            </w:r>
            <w:r w:rsidR="006B753C">
              <w:rPr>
                <w:rFonts w:ascii="Times New Roman" w:hAnsi="Times New Roman" w:cs="Times New Roman"/>
                <w:sz w:val="20"/>
                <w:szCs w:val="20"/>
              </w:rPr>
              <w:t>: final response</w:t>
            </w:r>
          </w:p>
        </w:tc>
      </w:tr>
      <w:tr w:rsidR="00BC5283" w:rsidRPr="00C10667" w14:paraId="2D019B65" w14:textId="77777777" w:rsidTr="004C2A1D">
        <w:tc>
          <w:tcPr>
            <w:tcW w:w="720" w:type="dxa"/>
          </w:tcPr>
          <w:p w14:paraId="553483CE" w14:textId="0DBD0DFC" w:rsidR="001D3C2B" w:rsidRDefault="004C2A1D" w:rsidP="00546530">
            <w:pPr>
              <w:rPr>
                <w:rFonts w:ascii="Times New Roman" w:hAnsi="Times New Roman" w:cs="Times New Roman"/>
                <w:sz w:val="20"/>
                <w:szCs w:val="20"/>
              </w:rPr>
            </w:pPr>
            <w:r>
              <w:rPr>
                <w:rFonts w:ascii="Times New Roman" w:hAnsi="Times New Roman" w:cs="Times New Roman"/>
                <w:sz w:val="20"/>
                <w:szCs w:val="20"/>
              </w:rPr>
              <w:t>8/25</w:t>
            </w:r>
          </w:p>
          <w:p w14:paraId="33B5F329" w14:textId="5AB14F99"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2</w:t>
            </w:r>
          </w:p>
        </w:tc>
        <w:tc>
          <w:tcPr>
            <w:tcW w:w="2250" w:type="dxa"/>
          </w:tcPr>
          <w:p w14:paraId="34B5FCFC" w14:textId="77777777" w:rsidR="001D3C2B" w:rsidRDefault="00673034" w:rsidP="000344A3">
            <w:pPr>
              <w:pStyle w:val="ListParagraph"/>
              <w:numPr>
                <w:ilvl w:val="0"/>
                <w:numId w:val="4"/>
              </w:numPr>
              <w:rPr>
                <w:rFonts w:ascii="Times New Roman" w:hAnsi="Times New Roman" w:cs="Times New Roman"/>
                <w:sz w:val="20"/>
                <w:szCs w:val="20"/>
              </w:rPr>
            </w:pPr>
            <w:r w:rsidRPr="000344A3">
              <w:rPr>
                <w:rFonts w:ascii="Times New Roman" w:hAnsi="Times New Roman" w:cs="Times New Roman"/>
                <w:sz w:val="20"/>
                <w:szCs w:val="20"/>
              </w:rPr>
              <w:t>Engagement &amp; Motivation</w:t>
            </w:r>
          </w:p>
          <w:p w14:paraId="663E382B" w14:textId="44B71BD3" w:rsidR="000344A3" w:rsidRPr="000344A3" w:rsidRDefault="000344A3" w:rsidP="000344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Self-Study</w:t>
            </w:r>
          </w:p>
        </w:tc>
        <w:tc>
          <w:tcPr>
            <w:tcW w:w="5670" w:type="dxa"/>
          </w:tcPr>
          <w:p w14:paraId="6673E978" w14:textId="55FEBBBC" w:rsidR="00673034" w:rsidRDefault="00673034" w:rsidP="00C10667">
            <w:pPr>
              <w:pStyle w:val="Default"/>
              <w:numPr>
                <w:ilvl w:val="0"/>
                <w:numId w:val="6"/>
              </w:numPr>
              <w:rPr>
                <w:color w:val="1F1F1F"/>
                <w:sz w:val="20"/>
                <w:szCs w:val="20"/>
              </w:rPr>
            </w:pPr>
            <w:r>
              <w:rPr>
                <w:color w:val="1F1F1F"/>
                <w:sz w:val="20"/>
                <w:szCs w:val="20"/>
              </w:rPr>
              <w:t xml:space="preserve">PDF: </w:t>
            </w:r>
            <w:r w:rsidRPr="00C10667">
              <w:rPr>
                <w:sz w:val="20"/>
                <w:szCs w:val="20"/>
              </w:rPr>
              <w:t>Chapter 3 Motivation and Engagement</w:t>
            </w:r>
          </w:p>
          <w:p w14:paraId="08FB1111" w14:textId="0A8EA739" w:rsidR="003F5449" w:rsidRPr="00BC5283" w:rsidRDefault="00C02708" w:rsidP="00C10667">
            <w:pPr>
              <w:pStyle w:val="Default"/>
              <w:numPr>
                <w:ilvl w:val="0"/>
                <w:numId w:val="6"/>
              </w:numPr>
              <w:rPr>
                <w:color w:val="1F1F1F"/>
                <w:sz w:val="20"/>
                <w:szCs w:val="20"/>
              </w:rPr>
            </w:pPr>
            <w:r w:rsidRPr="00C10667">
              <w:rPr>
                <w:color w:val="1F1F1F"/>
                <w:sz w:val="20"/>
                <w:szCs w:val="20"/>
              </w:rPr>
              <w:t xml:space="preserve">McCabe, P. (2009). Enhancing self- efficacy for literacy. In W.E. Blanton, &amp; K. Wood, (Eds.), </w:t>
            </w:r>
            <w:r w:rsidRPr="00C10667">
              <w:rPr>
                <w:i/>
                <w:iCs/>
                <w:color w:val="1F1F1F"/>
                <w:sz w:val="20"/>
                <w:szCs w:val="20"/>
              </w:rPr>
              <w:t xml:space="preserve">Literacy instruction for </w:t>
            </w:r>
            <w:r w:rsidRPr="00C10667">
              <w:rPr>
                <w:rFonts w:eastAsiaTheme="minorEastAsia"/>
                <w:i/>
                <w:iCs/>
                <w:color w:val="1F1F1F"/>
                <w:sz w:val="20"/>
                <w:szCs w:val="20"/>
                <w:lang w:eastAsia="ja-JP"/>
              </w:rPr>
              <w:t xml:space="preserve">Adolescents, </w:t>
            </w:r>
            <w:r w:rsidRPr="00C10667">
              <w:rPr>
                <w:rFonts w:eastAsiaTheme="minorEastAsia"/>
                <w:color w:val="1F1F1F"/>
                <w:sz w:val="20"/>
                <w:szCs w:val="20"/>
                <w:lang w:eastAsia="ja-JP"/>
              </w:rPr>
              <w:t>(pp. 54-76</w:t>
            </w:r>
            <w:r w:rsidRPr="00C10667">
              <w:rPr>
                <w:rFonts w:eastAsiaTheme="minorEastAsia"/>
                <w:i/>
                <w:iCs/>
                <w:color w:val="1F1F1F"/>
                <w:sz w:val="20"/>
                <w:szCs w:val="20"/>
                <w:lang w:eastAsia="ja-JP"/>
              </w:rPr>
              <w:t>)</w:t>
            </w:r>
            <w:r w:rsidRPr="00C10667">
              <w:rPr>
                <w:rFonts w:eastAsiaTheme="minorEastAsia"/>
                <w:color w:val="1F1F1F"/>
                <w:sz w:val="20"/>
                <w:szCs w:val="20"/>
                <w:lang w:eastAsia="ja-JP"/>
              </w:rPr>
              <w:t xml:space="preserve">. New York, NY: </w:t>
            </w:r>
            <w:r w:rsidRPr="00BC5283">
              <w:rPr>
                <w:rFonts w:eastAsiaTheme="minorEastAsia"/>
                <w:color w:val="1F1F1F"/>
                <w:sz w:val="20"/>
                <w:szCs w:val="20"/>
                <w:lang w:eastAsia="ja-JP"/>
              </w:rPr>
              <w:t xml:space="preserve">Guilford Press. (E-reserves). </w:t>
            </w:r>
          </w:p>
          <w:p w14:paraId="26D6BE6C" w14:textId="77777777" w:rsidR="000344A3" w:rsidRDefault="00C10667" w:rsidP="000344A3">
            <w:pPr>
              <w:pStyle w:val="ListParagraph"/>
              <w:numPr>
                <w:ilvl w:val="0"/>
                <w:numId w:val="5"/>
              </w:numPr>
              <w:rPr>
                <w:rFonts w:ascii="Times New Roman" w:hAnsi="Times New Roman" w:cs="Times New Roman"/>
                <w:sz w:val="20"/>
                <w:szCs w:val="20"/>
              </w:rPr>
            </w:pPr>
            <w:r>
              <w:rPr>
                <w:sz w:val="20"/>
                <w:szCs w:val="20"/>
              </w:rPr>
              <w:t xml:space="preserve">Taboada, A., Guthrie, J.T., &amp; McRae, A. (2007) Building engaging classrooms. In R. Fink &amp; J. Samuels (Eds.), </w:t>
            </w:r>
            <w:r>
              <w:rPr>
                <w:i/>
                <w:iCs/>
                <w:sz w:val="20"/>
                <w:szCs w:val="20"/>
              </w:rPr>
              <w:t xml:space="preserve">Inspiring Reading Success </w:t>
            </w:r>
            <w:r>
              <w:rPr>
                <w:sz w:val="20"/>
                <w:szCs w:val="20"/>
              </w:rPr>
              <w:t>(pp. 141-166). International Reading Association.</w:t>
            </w:r>
            <w:r w:rsidR="000344A3">
              <w:rPr>
                <w:rFonts w:ascii="Times New Roman" w:hAnsi="Times New Roman" w:cs="Times New Roman"/>
                <w:sz w:val="20"/>
                <w:szCs w:val="20"/>
              </w:rPr>
              <w:t xml:space="preserve"> </w:t>
            </w:r>
          </w:p>
          <w:p w14:paraId="7BFDC660" w14:textId="66FCFD1A" w:rsidR="008C70D2" w:rsidRPr="000344A3" w:rsidRDefault="000344A3" w:rsidP="000344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Mini Lecture: Developmental Stages Across 5 Pillars &amp; Self-Study</w:t>
            </w:r>
          </w:p>
        </w:tc>
        <w:tc>
          <w:tcPr>
            <w:tcW w:w="2340" w:type="dxa"/>
          </w:tcPr>
          <w:p w14:paraId="74FEC57A" w14:textId="77777777" w:rsidR="006B753C" w:rsidRDefault="006B753C" w:rsidP="006B753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Discussion Board</w:t>
            </w:r>
          </w:p>
          <w:p w14:paraId="6CEAE044" w14:textId="077A6B3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09AA6FCA" w14:textId="22522D8A"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51B03B46" w14:textId="1FE6909E" w:rsidR="003F5449"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2AB20F0E" w14:textId="4540C7CD" w:rsidR="00DC7850" w:rsidRDefault="000344A3" w:rsidP="00DC785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Self-Study Questions</w:t>
            </w:r>
          </w:p>
          <w:p w14:paraId="2085F6B5" w14:textId="0B43615D" w:rsidR="00DC7850" w:rsidRPr="00DC7850" w:rsidRDefault="00DC7850" w:rsidP="00DC785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w:t>
            </w:r>
            <w:r w:rsidR="00A46FC7">
              <w:rPr>
                <w:rFonts w:ascii="Times New Roman" w:hAnsi="Times New Roman" w:cs="Times New Roman"/>
                <w:sz w:val="20"/>
                <w:szCs w:val="20"/>
              </w:rPr>
              <w:t>arget student</w:t>
            </w:r>
            <w:r>
              <w:rPr>
                <w:rFonts w:ascii="Times New Roman" w:hAnsi="Times New Roman" w:cs="Times New Roman"/>
                <w:sz w:val="20"/>
                <w:szCs w:val="20"/>
              </w:rPr>
              <w:t xml:space="preserve"> </w:t>
            </w:r>
          </w:p>
          <w:p w14:paraId="70DEC392" w14:textId="77777777" w:rsidR="001D3C2B" w:rsidRPr="00C10667" w:rsidRDefault="001D3C2B" w:rsidP="00546530">
            <w:pPr>
              <w:rPr>
                <w:rFonts w:ascii="Times New Roman" w:hAnsi="Times New Roman" w:cs="Times New Roman"/>
                <w:sz w:val="20"/>
                <w:szCs w:val="20"/>
              </w:rPr>
            </w:pPr>
          </w:p>
        </w:tc>
      </w:tr>
      <w:tr w:rsidR="00BC5283" w:rsidRPr="00C10667" w14:paraId="6EDC1E29" w14:textId="77777777" w:rsidTr="004C2A1D">
        <w:tc>
          <w:tcPr>
            <w:tcW w:w="720" w:type="dxa"/>
          </w:tcPr>
          <w:p w14:paraId="5F4791A6" w14:textId="220F50DA" w:rsidR="001D3C2B" w:rsidRDefault="004C2A1D" w:rsidP="00546530">
            <w:pPr>
              <w:rPr>
                <w:rFonts w:ascii="Times New Roman" w:hAnsi="Times New Roman" w:cs="Times New Roman"/>
                <w:sz w:val="20"/>
                <w:szCs w:val="20"/>
              </w:rPr>
            </w:pPr>
            <w:r>
              <w:rPr>
                <w:rFonts w:ascii="Times New Roman" w:hAnsi="Times New Roman" w:cs="Times New Roman"/>
                <w:sz w:val="20"/>
                <w:szCs w:val="20"/>
              </w:rPr>
              <w:t>9/1</w:t>
            </w:r>
          </w:p>
          <w:p w14:paraId="31B34623" w14:textId="57AB6AD0"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3</w:t>
            </w:r>
          </w:p>
        </w:tc>
        <w:tc>
          <w:tcPr>
            <w:tcW w:w="2250" w:type="dxa"/>
          </w:tcPr>
          <w:p w14:paraId="25D2DC77" w14:textId="47E3823E" w:rsidR="00C02708" w:rsidRPr="00C10667" w:rsidRDefault="00A0783B" w:rsidP="00520BE1">
            <w:pPr>
              <w:pStyle w:val="ListParagraph"/>
              <w:numPr>
                <w:ilvl w:val="0"/>
                <w:numId w:val="6"/>
              </w:numPr>
              <w:rPr>
                <w:rFonts w:ascii="Times New Roman" w:hAnsi="Times New Roman" w:cs="Times New Roman"/>
                <w:sz w:val="20"/>
                <w:szCs w:val="20"/>
              </w:rPr>
            </w:pPr>
            <w:r w:rsidRPr="00C10667">
              <w:rPr>
                <w:rFonts w:ascii="Times New Roman" w:hAnsi="Times New Roman" w:cs="Times New Roman"/>
                <w:sz w:val="20"/>
                <w:szCs w:val="20"/>
              </w:rPr>
              <w:t>Assessment</w:t>
            </w:r>
            <w:r w:rsidR="00C02708" w:rsidRPr="00C10667">
              <w:rPr>
                <w:rFonts w:ascii="Times New Roman" w:hAnsi="Times New Roman" w:cs="Times New Roman"/>
                <w:sz w:val="20"/>
                <w:szCs w:val="20"/>
              </w:rPr>
              <w:t xml:space="preserve"> </w:t>
            </w:r>
          </w:p>
          <w:p w14:paraId="45967B64" w14:textId="3A2C3D5C" w:rsidR="001D3C2B" w:rsidRPr="009A420F" w:rsidRDefault="001D3C2B" w:rsidP="00C06871">
            <w:pPr>
              <w:pStyle w:val="ListParagraph"/>
              <w:ind w:left="144"/>
              <w:rPr>
                <w:rFonts w:ascii="Times New Roman" w:hAnsi="Times New Roman" w:cs="Times New Roman"/>
                <w:sz w:val="20"/>
                <w:szCs w:val="20"/>
              </w:rPr>
            </w:pPr>
          </w:p>
        </w:tc>
        <w:tc>
          <w:tcPr>
            <w:tcW w:w="5670" w:type="dxa"/>
          </w:tcPr>
          <w:p w14:paraId="4E3ABBC7" w14:textId="30455526" w:rsidR="00C06871" w:rsidRDefault="00C06871" w:rsidP="004D6704">
            <w:pPr>
              <w:pStyle w:val="Default"/>
              <w:numPr>
                <w:ilvl w:val="0"/>
                <w:numId w:val="6"/>
              </w:numPr>
              <w:rPr>
                <w:sz w:val="20"/>
                <w:szCs w:val="20"/>
              </w:rPr>
            </w:pPr>
            <w:r>
              <w:rPr>
                <w:sz w:val="20"/>
                <w:szCs w:val="20"/>
              </w:rPr>
              <w:t>Assessment for Learning</w:t>
            </w:r>
            <w:r w:rsidR="000C0596">
              <w:rPr>
                <w:sz w:val="20"/>
                <w:szCs w:val="20"/>
              </w:rPr>
              <w:t xml:space="preserve"> Article</w:t>
            </w:r>
            <w:r w:rsidR="0098088A">
              <w:rPr>
                <w:sz w:val="20"/>
                <w:szCs w:val="20"/>
              </w:rPr>
              <w:t xml:space="preserve">—TBA </w:t>
            </w:r>
          </w:p>
          <w:p w14:paraId="1A0D9D8C" w14:textId="77777777" w:rsidR="00DB1C35" w:rsidRDefault="004D6704" w:rsidP="00DB1C35">
            <w:pPr>
              <w:pStyle w:val="Default"/>
              <w:numPr>
                <w:ilvl w:val="0"/>
                <w:numId w:val="6"/>
              </w:numPr>
              <w:rPr>
                <w:sz w:val="20"/>
                <w:szCs w:val="20"/>
              </w:rPr>
            </w:pPr>
            <w:r w:rsidRPr="00C10667">
              <w:rPr>
                <w:sz w:val="20"/>
                <w:szCs w:val="20"/>
              </w:rPr>
              <w:t xml:space="preserve">Stahl, K.A.D. (2009). Assessing the comprehension of young children. In S.E. Israel &amp; G. G. Duffy (Eds.). </w:t>
            </w:r>
            <w:r w:rsidRPr="00C10667">
              <w:rPr>
                <w:i/>
                <w:iCs/>
                <w:sz w:val="20"/>
                <w:szCs w:val="20"/>
              </w:rPr>
              <w:t xml:space="preserve">Handbook of research on reading comprehension </w:t>
            </w:r>
            <w:r w:rsidRPr="00C10667">
              <w:rPr>
                <w:sz w:val="20"/>
                <w:szCs w:val="20"/>
              </w:rPr>
              <w:t>(pp 428-248). New York, NY: Routledge.</w:t>
            </w:r>
          </w:p>
          <w:p w14:paraId="39087A87" w14:textId="5A219213" w:rsidR="008C70D2" w:rsidRPr="00DB1C35" w:rsidRDefault="004D6704" w:rsidP="00DB1C35">
            <w:pPr>
              <w:pStyle w:val="Default"/>
              <w:numPr>
                <w:ilvl w:val="0"/>
                <w:numId w:val="6"/>
              </w:numPr>
              <w:rPr>
                <w:sz w:val="20"/>
                <w:szCs w:val="20"/>
              </w:rPr>
            </w:pPr>
            <w:r w:rsidRPr="00DA2E2A">
              <w:rPr>
                <w:rFonts w:eastAsiaTheme="minorEastAsia"/>
                <w:color w:val="1F1F1F"/>
                <w:sz w:val="20"/>
                <w:szCs w:val="20"/>
                <w:lang w:eastAsia="ja-JP"/>
              </w:rPr>
              <w:t xml:space="preserve"> </w:t>
            </w:r>
            <w:r w:rsidR="00DB1C35">
              <w:rPr>
                <w:sz w:val="20"/>
                <w:szCs w:val="20"/>
              </w:rPr>
              <w:t>Mini Lecture: Formative Assessment Across the Developmental Stages</w:t>
            </w:r>
            <w:r w:rsidR="00A6309E">
              <w:rPr>
                <w:sz w:val="20"/>
                <w:szCs w:val="20"/>
              </w:rPr>
              <w:t xml:space="preserve"> &amp; Writing Assessment Reports</w:t>
            </w:r>
          </w:p>
        </w:tc>
        <w:tc>
          <w:tcPr>
            <w:tcW w:w="2340" w:type="dxa"/>
          </w:tcPr>
          <w:p w14:paraId="03F0D173" w14:textId="77777777" w:rsidR="006B753C" w:rsidRDefault="006B753C" w:rsidP="006B753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Discussion Board</w:t>
            </w:r>
          </w:p>
          <w:p w14:paraId="489FCFAA"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35EE9103"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1C3DFB48"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310F0769" w14:textId="24FB2F28" w:rsidR="00036404" w:rsidRPr="00036404" w:rsidRDefault="00036404" w:rsidP="00036404">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 xml:space="preserve">Begin </w:t>
            </w:r>
            <w:r w:rsidR="00836F79">
              <w:rPr>
                <w:rFonts w:ascii="Times New Roman" w:hAnsi="Times New Roman" w:cs="Times New Roman"/>
                <w:sz w:val="20"/>
                <w:szCs w:val="20"/>
              </w:rPr>
              <w:t>assessments with target students</w:t>
            </w:r>
          </w:p>
          <w:p w14:paraId="155166A9" w14:textId="5433C87E" w:rsidR="001D3C2B" w:rsidRPr="00673034" w:rsidRDefault="001D3C2B" w:rsidP="00673034">
            <w:pPr>
              <w:rPr>
                <w:rFonts w:ascii="Times New Roman" w:hAnsi="Times New Roman" w:cs="Times New Roman"/>
                <w:sz w:val="20"/>
                <w:szCs w:val="20"/>
              </w:rPr>
            </w:pPr>
          </w:p>
        </w:tc>
      </w:tr>
      <w:tr w:rsidR="00BC5283" w:rsidRPr="00C10667" w14:paraId="05221443" w14:textId="77777777" w:rsidTr="003F55B0">
        <w:trPr>
          <w:trHeight w:val="449"/>
        </w:trPr>
        <w:tc>
          <w:tcPr>
            <w:tcW w:w="720" w:type="dxa"/>
          </w:tcPr>
          <w:p w14:paraId="662DA1C6" w14:textId="74B3D6BF" w:rsidR="00A0783B" w:rsidRDefault="004C2A1D" w:rsidP="00546530">
            <w:pPr>
              <w:rPr>
                <w:rFonts w:ascii="Times New Roman" w:hAnsi="Times New Roman" w:cs="Times New Roman"/>
                <w:sz w:val="20"/>
                <w:szCs w:val="20"/>
              </w:rPr>
            </w:pPr>
            <w:r>
              <w:rPr>
                <w:rFonts w:ascii="Times New Roman" w:hAnsi="Times New Roman" w:cs="Times New Roman"/>
                <w:sz w:val="20"/>
                <w:szCs w:val="20"/>
              </w:rPr>
              <w:t>9/8</w:t>
            </w:r>
          </w:p>
          <w:p w14:paraId="0D7DF0A7" w14:textId="50A077E0"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 xml:space="preserve">Mod </w:t>
            </w:r>
            <w:r>
              <w:rPr>
                <w:rFonts w:ascii="Times New Roman" w:hAnsi="Times New Roman" w:cs="Times New Roman"/>
                <w:sz w:val="20"/>
                <w:szCs w:val="20"/>
              </w:rPr>
              <w:lastRenderedPageBreak/>
              <w:t>4</w:t>
            </w:r>
          </w:p>
        </w:tc>
        <w:tc>
          <w:tcPr>
            <w:tcW w:w="2250" w:type="dxa"/>
          </w:tcPr>
          <w:p w14:paraId="23AED832" w14:textId="77777777" w:rsidR="0098088A" w:rsidRDefault="0098088A" w:rsidP="00520BE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Interactive Read Aloud</w:t>
            </w:r>
          </w:p>
          <w:p w14:paraId="05A8C2E5" w14:textId="3C8D37CB" w:rsidR="0098088A" w:rsidRDefault="0098088A" w:rsidP="00520BE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Shared and </w:t>
            </w:r>
            <w:r>
              <w:rPr>
                <w:rFonts w:ascii="Times New Roman" w:hAnsi="Times New Roman" w:cs="Times New Roman"/>
                <w:sz w:val="20"/>
                <w:szCs w:val="20"/>
              </w:rPr>
              <w:lastRenderedPageBreak/>
              <w:t>Performance Reading</w:t>
            </w:r>
          </w:p>
          <w:p w14:paraId="3385DD8F" w14:textId="4E48FD86" w:rsidR="00A0783B" w:rsidRPr="003F55B0" w:rsidRDefault="000C0596" w:rsidP="003F55B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Gradual Release of Responsibility</w:t>
            </w:r>
          </w:p>
        </w:tc>
        <w:tc>
          <w:tcPr>
            <w:tcW w:w="5670" w:type="dxa"/>
          </w:tcPr>
          <w:p w14:paraId="6EE06573" w14:textId="2EA8CC91" w:rsidR="000C0596" w:rsidRDefault="000C0596" w:rsidP="004D6704">
            <w:pPr>
              <w:pStyle w:val="Default"/>
              <w:numPr>
                <w:ilvl w:val="0"/>
                <w:numId w:val="8"/>
              </w:numPr>
              <w:rPr>
                <w:rFonts w:eastAsiaTheme="minorEastAsia"/>
                <w:sz w:val="20"/>
                <w:szCs w:val="20"/>
                <w:lang w:eastAsia="ja-JP"/>
              </w:rPr>
            </w:pPr>
            <w:r>
              <w:rPr>
                <w:rFonts w:eastAsiaTheme="minorEastAsia"/>
                <w:sz w:val="20"/>
                <w:szCs w:val="20"/>
                <w:lang w:eastAsia="ja-JP"/>
              </w:rPr>
              <w:lastRenderedPageBreak/>
              <w:t>CLL: Ch. 1-2; pp. 1-72</w:t>
            </w:r>
          </w:p>
          <w:p w14:paraId="31A0D408" w14:textId="60D6EF19" w:rsidR="000C0596" w:rsidRDefault="000C0596" w:rsidP="004D6704">
            <w:pPr>
              <w:pStyle w:val="Default"/>
              <w:numPr>
                <w:ilvl w:val="0"/>
                <w:numId w:val="8"/>
              </w:numPr>
              <w:rPr>
                <w:rFonts w:eastAsiaTheme="minorEastAsia"/>
                <w:sz w:val="20"/>
                <w:szCs w:val="20"/>
                <w:lang w:eastAsia="ja-JP"/>
              </w:rPr>
            </w:pPr>
            <w:r>
              <w:rPr>
                <w:rFonts w:eastAsiaTheme="minorEastAsia"/>
                <w:sz w:val="20"/>
                <w:szCs w:val="20"/>
                <w:lang w:eastAsia="ja-JP"/>
              </w:rPr>
              <w:t>Mini Lecture: Gradual Release of Responsibility</w:t>
            </w:r>
          </w:p>
          <w:p w14:paraId="319174D7" w14:textId="357E211B" w:rsidR="00A0783B" w:rsidRPr="003F55B0" w:rsidRDefault="004D6704" w:rsidP="000C0596">
            <w:pPr>
              <w:pStyle w:val="Default"/>
              <w:numPr>
                <w:ilvl w:val="0"/>
                <w:numId w:val="8"/>
              </w:numPr>
              <w:rPr>
                <w:rFonts w:eastAsiaTheme="minorEastAsia"/>
                <w:sz w:val="20"/>
                <w:szCs w:val="20"/>
                <w:lang w:eastAsia="ja-JP"/>
              </w:rPr>
            </w:pPr>
            <w:r w:rsidRPr="00C10667">
              <w:rPr>
                <w:rFonts w:eastAsiaTheme="minorEastAsia"/>
                <w:sz w:val="20"/>
                <w:szCs w:val="20"/>
                <w:lang w:eastAsia="ja-JP"/>
              </w:rPr>
              <w:lastRenderedPageBreak/>
              <w:t xml:space="preserve">Block, C. C. &amp; Lacina, J. (2009). Comprehension instruction in kindergarten through grade three. In S.E. Israel &amp; G. G. Duffy (Eds.). </w:t>
            </w:r>
            <w:r>
              <w:rPr>
                <w:rFonts w:eastAsiaTheme="minorEastAsia"/>
                <w:i/>
                <w:iCs/>
                <w:sz w:val="20"/>
                <w:szCs w:val="20"/>
                <w:lang w:eastAsia="ja-JP"/>
              </w:rPr>
              <w:t xml:space="preserve">Handbook of research on reading </w:t>
            </w:r>
            <w:r w:rsidRPr="00C10667">
              <w:rPr>
                <w:rFonts w:eastAsiaTheme="minorEastAsia"/>
                <w:i/>
                <w:iCs/>
                <w:sz w:val="20"/>
                <w:szCs w:val="20"/>
                <w:lang w:eastAsia="ja-JP"/>
              </w:rPr>
              <w:t xml:space="preserve">comprehension </w:t>
            </w:r>
            <w:r w:rsidRPr="00C10667">
              <w:rPr>
                <w:rFonts w:eastAsiaTheme="minorEastAsia"/>
                <w:sz w:val="20"/>
                <w:szCs w:val="20"/>
                <w:lang w:eastAsia="ja-JP"/>
              </w:rPr>
              <w:t xml:space="preserve">(pp 494-509). New York, NY: </w:t>
            </w:r>
          </w:p>
        </w:tc>
        <w:tc>
          <w:tcPr>
            <w:tcW w:w="2340" w:type="dxa"/>
          </w:tcPr>
          <w:p w14:paraId="10DDAECF" w14:textId="77777777" w:rsidR="006B753C" w:rsidRDefault="006B753C" w:rsidP="006B753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Discussion Board</w:t>
            </w:r>
          </w:p>
          <w:p w14:paraId="2387F0C6"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312CB0E6"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lastRenderedPageBreak/>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0C3B6835" w14:textId="2E76004D" w:rsidR="00A0783B" w:rsidRPr="00673034" w:rsidRDefault="006B753C" w:rsidP="00673034">
            <w:pPr>
              <w:rPr>
                <w:rFonts w:ascii="Times New Roman" w:hAnsi="Times New Roman" w:cs="Times New Roman"/>
                <w:sz w:val="20"/>
                <w:szCs w:val="20"/>
              </w:rPr>
            </w:pPr>
            <w:r>
              <w:rPr>
                <w:rFonts w:ascii="Times New Roman" w:hAnsi="Times New Roman" w:cs="Times New Roman"/>
                <w:sz w:val="20"/>
                <w:szCs w:val="20"/>
              </w:rPr>
              <w:t>Wed.: final response</w:t>
            </w:r>
          </w:p>
          <w:p w14:paraId="343C374B" w14:textId="6D8C8DC5" w:rsidR="00DC7850" w:rsidRPr="00DC7850" w:rsidRDefault="00036404" w:rsidP="006B753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Continue</w:t>
            </w:r>
            <w:r w:rsidR="00DC7850">
              <w:rPr>
                <w:rFonts w:ascii="Times New Roman" w:hAnsi="Times New Roman" w:cs="Times New Roman"/>
                <w:sz w:val="20"/>
                <w:szCs w:val="20"/>
              </w:rPr>
              <w:t xml:space="preserve"> assessments </w:t>
            </w:r>
          </w:p>
        </w:tc>
      </w:tr>
      <w:tr w:rsidR="00BC5283" w:rsidRPr="00C10667" w14:paraId="37BB4F88" w14:textId="77777777" w:rsidTr="003F55B0">
        <w:trPr>
          <w:trHeight w:val="719"/>
        </w:trPr>
        <w:tc>
          <w:tcPr>
            <w:tcW w:w="720" w:type="dxa"/>
          </w:tcPr>
          <w:p w14:paraId="56358142" w14:textId="01F2F613" w:rsidR="00A0783B" w:rsidRDefault="004C2A1D" w:rsidP="00546530">
            <w:pPr>
              <w:rPr>
                <w:rFonts w:ascii="Times New Roman" w:hAnsi="Times New Roman" w:cs="Times New Roman"/>
                <w:sz w:val="20"/>
                <w:szCs w:val="20"/>
              </w:rPr>
            </w:pPr>
            <w:r>
              <w:rPr>
                <w:rFonts w:ascii="Times New Roman" w:hAnsi="Times New Roman" w:cs="Times New Roman"/>
                <w:sz w:val="20"/>
                <w:szCs w:val="20"/>
              </w:rPr>
              <w:lastRenderedPageBreak/>
              <w:t>9/15</w:t>
            </w:r>
          </w:p>
          <w:p w14:paraId="077003EB" w14:textId="6EDD0FF1"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5</w:t>
            </w:r>
          </w:p>
        </w:tc>
        <w:tc>
          <w:tcPr>
            <w:tcW w:w="2250" w:type="dxa"/>
          </w:tcPr>
          <w:p w14:paraId="3B834CF1" w14:textId="4F7E5FEB" w:rsidR="0098088A" w:rsidRDefault="0098088A" w:rsidP="00520BE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Writing About Reading</w:t>
            </w:r>
            <w:r w:rsidR="003F55B0">
              <w:rPr>
                <w:rFonts w:ascii="Times New Roman" w:hAnsi="Times New Roman" w:cs="Times New Roman"/>
                <w:sz w:val="20"/>
                <w:szCs w:val="20"/>
              </w:rPr>
              <w:t>/Reader Response</w:t>
            </w:r>
          </w:p>
          <w:p w14:paraId="42C256F2" w14:textId="5396B5F7" w:rsidR="0098088A" w:rsidRDefault="0098088A" w:rsidP="00520BE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Writing</w:t>
            </w:r>
          </w:p>
          <w:p w14:paraId="6F52FCF9" w14:textId="2168A2CF" w:rsidR="00647032" w:rsidRPr="003F55B0" w:rsidRDefault="000C0596" w:rsidP="003F55B0">
            <w:pPr>
              <w:pStyle w:val="ListParagraph"/>
              <w:numPr>
                <w:ilvl w:val="0"/>
                <w:numId w:val="11"/>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Interactive Writing</w:t>
            </w:r>
          </w:p>
        </w:tc>
        <w:tc>
          <w:tcPr>
            <w:tcW w:w="5670" w:type="dxa"/>
          </w:tcPr>
          <w:p w14:paraId="3AFD7D56" w14:textId="77777777" w:rsidR="00D470F1" w:rsidRDefault="000C0596" w:rsidP="004D6704">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CLL: Ch. 3-4 (pp. 73-186)</w:t>
            </w:r>
          </w:p>
          <w:p w14:paraId="5DBFDBE9" w14:textId="3E328A2C" w:rsidR="00EE3266" w:rsidRPr="00DA2E2A" w:rsidRDefault="00EE3266" w:rsidP="004D6704">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Mini Lecture:</w:t>
            </w:r>
            <w:r w:rsidR="003F55B0">
              <w:rPr>
                <w:rFonts w:ascii="Times New Roman" w:hAnsi="Times New Roman" w:cs="Times New Roman"/>
                <w:sz w:val="20"/>
                <w:szCs w:val="20"/>
              </w:rPr>
              <w:t xml:space="preserve"> Reader Response &amp;</w:t>
            </w:r>
            <w:r>
              <w:rPr>
                <w:rFonts w:ascii="Times New Roman" w:hAnsi="Times New Roman" w:cs="Times New Roman"/>
                <w:sz w:val="20"/>
                <w:szCs w:val="20"/>
              </w:rPr>
              <w:t xml:space="preserve"> Interactive Writing</w:t>
            </w:r>
          </w:p>
        </w:tc>
        <w:tc>
          <w:tcPr>
            <w:tcW w:w="2340" w:type="dxa"/>
          </w:tcPr>
          <w:p w14:paraId="7B5B1C07" w14:textId="77777777" w:rsidR="006B753C" w:rsidRDefault="006B753C" w:rsidP="006B753C">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Discussion Board</w:t>
            </w:r>
          </w:p>
          <w:p w14:paraId="714F3D3D"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07ED4CEB"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6B3BD2A7" w14:textId="770AD742" w:rsidR="006B753C" w:rsidRPr="006B753C"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24645270" w14:textId="58F37C6C" w:rsidR="00DC7850" w:rsidRPr="003F55B0" w:rsidRDefault="00DC7850" w:rsidP="006B753C">
            <w:pPr>
              <w:pStyle w:val="ListParagraph"/>
              <w:numPr>
                <w:ilvl w:val="0"/>
                <w:numId w:val="9"/>
              </w:numPr>
              <w:rPr>
                <w:rFonts w:ascii="Times New Roman" w:hAnsi="Times New Roman" w:cs="Times New Roman"/>
                <w:sz w:val="20"/>
                <w:szCs w:val="20"/>
              </w:rPr>
            </w:pPr>
            <w:r w:rsidRPr="003F55B0">
              <w:rPr>
                <w:rFonts w:ascii="Times New Roman" w:hAnsi="Times New Roman" w:cs="Times New Roman"/>
                <w:sz w:val="20"/>
                <w:szCs w:val="20"/>
              </w:rPr>
              <w:t>Finish asse</w:t>
            </w:r>
            <w:r w:rsidR="00A6309E">
              <w:rPr>
                <w:rFonts w:ascii="Times New Roman" w:hAnsi="Times New Roman" w:cs="Times New Roman"/>
                <w:sz w:val="20"/>
                <w:szCs w:val="20"/>
              </w:rPr>
              <w:t xml:space="preserve">ssments, initial </w:t>
            </w:r>
            <w:r w:rsidR="00E72222">
              <w:rPr>
                <w:rFonts w:ascii="Times New Roman" w:hAnsi="Times New Roman" w:cs="Times New Roman"/>
                <w:sz w:val="20"/>
                <w:szCs w:val="20"/>
              </w:rPr>
              <w:t>submit to Canvas for feedack</w:t>
            </w:r>
          </w:p>
        </w:tc>
      </w:tr>
      <w:tr w:rsidR="00CB6D6B" w:rsidRPr="00C10667" w14:paraId="31BD6D32" w14:textId="77777777" w:rsidTr="004D6704">
        <w:trPr>
          <w:trHeight w:val="1709"/>
        </w:trPr>
        <w:tc>
          <w:tcPr>
            <w:tcW w:w="720" w:type="dxa"/>
          </w:tcPr>
          <w:p w14:paraId="42854C8C" w14:textId="3E23DC16" w:rsidR="00CB6D6B" w:rsidRDefault="004C2A1D" w:rsidP="00546530">
            <w:pPr>
              <w:rPr>
                <w:rFonts w:ascii="Times New Roman" w:hAnsi="Times New Roman" w:cs="Times New Roman"/>
                <w:sz w:val="20"/>
                <w:szCs w:val="20"/>
              </w:rPr>
            </w:pPr>
            <w:r>
              <w:rPr>
                <w:rFonts w:ascii="Times New Roman" w:hAnsi="Times New Roman" w:cs="Times New Roman"/>
                <w:sz w:val="20"/>
                <w:szCs w:val="20"/>
              </w:rPr>
              <w:t>9/22</w:t>
            </w:r>
          </w:p>
          <w:p w14:paraId="31B98178" w14:textId="77777777" w:rsidR="00CB6D6B" w:rsidRDefault="00CB6D6B" w:rsidP="00546530">
            <w:pPr>
              <w:rPr>
                <w:rFonts w:ascii="Times New Roman" w:hAnsi="Times New Roman" w:cs="Times New Roman"/>
                <w:sz w:val="20"/>
                <w:szCs w:val="20"/>
              </w:rPr>
            </w:pPr>
            <w:r>
              <w:rPr>
                <w:rFonts w:ascii="Times New Roman" w:hAnsi="Times New Roman" w:cs="Times New Roman"/>
                <w:sz w:val="20"/>
                <w:szCs w:val="20"/>
              </w:rPr>
              <w:t>Mod</w:t>
            </w:r>
          </w:p>
          <w:p w14:paraId="34A8A83E" w14:textId="706D57E5" w:rsidR="00CB6D6B" w:rsidRDefault="00CB6D6B" w:rsidP="00546530">
            <w:pPr>
              <w:rPr>
                <w:rFonts w:ascii="Times New Roman" w:hAnsi="Times New Roman" w:cs="Times New Roman"/>
                <w:sz w:val="20"/>
                <w:szCs w:val="20"/>
              </w:rPr>
            </w:pPr>
            <w:r>
              <w:rPr>
                <w:rFonts w:ascii="Times New Roman" w:hAnsi="Times New Roman" w:cs="Times New Roman"/>
                <w:sz w:val="20"/>
                <w:szCs w:val="20"/>
              </w:rPr>
              <w:t>6</w:t>
            </w:r>
          </w:p>
          <w:p w14:paraId="27E6DAC4" w14:textId="29C6078F" w:rsidR="00CB6D6B" w:rsidRPr="00C10667" w:rsidRDefault="00CB6D6B" w:rsidP="00546530">
            <w:pPr>
              <w:rPr>
                <w:rFonts w:ascii="Times New Roman" w:hAnsi="Times New Roman" w:cs="Times New Roman"/>
                <w:sz w:val="20"/>
                <w:szCs w:val="20"/>
              </w:rPr>
            </w:pPr>
          </w:p>
        </w:tc>
        <w:tc>
          <w:tcPr>
            <w:tcW w:w="2250" w:type="dxa"/>
          </w:tcPr>
          <w:p w14:paraId="3C52F33C" w14:textId="483FA8C4" w:rsidR="00CB6D6B" w:rsidRPr="00DA2E2A" w:rsidRDefault="0098088A" w:rsidP="00520BE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Oral Language &amp; Word Study</w:t>
            </w:r>
          </w:p>
          <w:p w14:paraId="16CA3685" w14:textId="77777777" w:rsidR="00CB6D6B" w:rsidRPr="00EE3266" w:rsidRDefault="00CB6D6B" w:rsidP="00520BE1">
            <w:pPr>
              <w:pStyle w:val="ListParagraph"/>
              <w:numPr>
                <w:ilvl w:val="0"/>
                <w:numId w:val="13"/>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Language and literacy connection</w:t>
            </w:r>
          </w:p>
          <w:p w14:paraId="2057AB4A" w14:textId="5E52F532" w:rsidR="00CB6D6B" w:rsidRPr="00EE3266" w:rsidRDefault="00CB6D6B" w:rsidP="00520BE1">
            <w:pPr>
              <w:pStyle w:val="ListParagraph"/>
              <w:numPr>
                <w:ilvl w:val="0"/>
                <w:numId w:val="13"/>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Phonological Awareness</w:t>
            </w:r>
          </w:p>
          <w:p w14:paraId="5E635A2F" w14:textId="1D0DC70B" w:rsidR="00CB6D6B" w:rsidRPr="000C0596" w:rsidRDefault="00CB6D6B" w:rsidP="000C0596">
            <w:pPr>
              <w:rPr>
                <w:rFonts w:ascii="Times New Roman" w:hAnsi="Times New Roman" w:cs="Times New Roman"/>
                <w:color w:val="FF0000"/>
                <w:sz w:val="20"/>
                <w:szCs w:val="20"/>
              </w:rPr>
            </w:pPr>
          </w:p>
        </w:tc>
        <w:tc>
          <w:tcPr>
            <w:tcW w:w="5670" w:type="dxa"/>
          </w:tcPr>
          <w:p w14:paraId="690F7B40" w14:textId="11F8293C" w:rsidR="000C0596" w:rsidRDefault="000C0596" w:rsidP="004D6704">
            <w:pPr>
              <w:pStyle w:val="Default"/>
              <w:numPr>
                <w:ilvl w:val="0"/>
                <w:numId w:val="12"/>
              </w:numPr>
              <w:rPr>
                <w:sz w:val="20"/>
                <w:szCs w:val="20"/>
              </w:rPr>
            </w:pPr>
            <w:r>
              <w:rPr>
                <w:sz w:val="20"/>
                <w:szCs w:val="20"/>
              </w:rPr>
              <w:t>CLL: Ch. 5-6 (pp. 187-211)</w:t>
            </w:r>
          </w:p>
          <w:p w14:paraId="3C68AB22" w14:textId="77777777" w:rsidR="004D6704" w:rsidRDefault="004D6704" w:rsidP="004D6704">
            <w:pPr>
              <w:pStyle w:val="Default"/>
              <w:numPr>
                <w:ilvl w:val="0"/>
                <w:numId w:val="12"/>
              </w:numPr>
              <w:rPr>
                <w:sz w:val="20"/>
                <w:szCs w:val="20"/>
              </w:rPr>
            </w:pPr>
            <w:r w:rsidRPr="00DA2E2A">
              <w:rPr>
                <w:sz w:val="20"/>
                <w:szCs w:val="20"/>
              </w:rPr>
              <w:t xml:space="preserve">Helman, L. &amp; Burns, M. (2008). What does oral language have to do with it? Helping young English-language learners acquire a sight word vocabulary. </w:t>
            </w:r>
            <w:r w:rsidRPr="00DA2E2A">
              <w:rPr>
                <w:i/>
                <w:iCs/>
                <w:sz w:val="20"/>
                <w:szCs w:val="20"/>
              </w:rPr>
              <w:t>The Reading Teacher, 62,</w:t>
            </w:r>
            <w:r w:rsidRPr="00DA2E2A">
              <w:rPr>
                <w:sz w:val="20"/>
                <w:szCs w:val="20"/>
              </w:rPr>
              <w:t>14-19. Doi: 10.1598/RT.62.1.2</w:t>
            </w:r>
            <w:r>
              <w:rPr>
                <w:sz w:val="20"/>
                <w:szCs w:val="20"/>
              </w:rPr>
              <w:t xml:space="preserve"> </w:t>
            </w:r>
          </w:p>
          <w:p w14:paraId="1319D731" w14:textId="77777777" w:rsidR="004D6704" w:rsidRPr="00DA2E2A" w:rsidRDefault="004D6704" w:rsidP="004D6704">
            <w:pPr>
              <w:pStyle w:val="ListParagraph"/>
              <w:numPr>
                <w:ilvl w:val="0"/>
                <w:numId w:val="12"/>
              </w:numPr>
              <w:rPr>
                <w:rFonts w:ascii="Times New Roman" w:hAnsi="Times New Roman" w:cs="Times New Roman"/>
                <w:sz w:val="20"/>
                <w:szCs w:val="20"/>
              </w:rPr>
            </w:pPr>
            <w:r w:rsidRPr="00DA2E2A">
              <w:rPr>
                <w:rFonts w:ascii="Times New Roman" w:hAnsi="Times New Roman" w:cs="Times New Roman"/>
                <w:sz w:val="20"/>
                <w:szCs w:val="20"/>
              </w:rPr>
              <w:t xml:space="preserve">Ehri, L.C. (2005). Learning to read words: Theory, findings, and issues. </w:t>
            </w:r>
            <w:r w:rsidRPr="00DA2E2A">
              <w:rPr>
                <w:rFonts w:ascii="Times New Roman" w:hAnsi="Times New Roman" w:cs="Times New Roman"/>
                <w:i/>
                <w:iCs/>
                <w:sz w:val="20"/>
                <w:szCs w:val="20"/>
              </w:rPr>
              <w:t xml:space="preserve">Scientific Studies of Reading, 92, </w:t>
            </w:r>
            <w:r w:rsidRPr="00DA2E2A">
              <w:rPr>
                <w:rFonts w:ascii="Times New Roman" w:hAnsi="Times New Roman" w:cs="Times New Roman"/>
                <w:sz w:val="20"/>
                <w:szCs w:val="20"/>
              </w:rPr>
              <w:t>167-188.</w:t>
            </w:r>
          </w:p>
          <w:p w14:paraId="248793C5" w14:textId="1BF5DFEE" w:rsidR="00CB6D6B" w:rsidRPr="00EE3266" w:rsidRDefault="00EE3266" w:rsidP="00EE3266">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Mini Lecture: Phonological Awareness &amp; the Language-Literacy Connection</w:t>
            </w:r>
          </w:p>
        </w:tc>
        <w:tc>
          <w:tcPr>
            <w:tcW w:w="2340" w:type="dxa"/>
          </w:tcPr>
          <w:p w14:paraId="3503586C" w14:textId="77777777" w:rsidR="006B753C" w:rsidRDefault="006B753C" w:rsidP="006B753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Discussion Board</w:t>
            </w:r>
          </w:p>
          <w:p w14:paraId="5C63EF17"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00D8269E"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76B716C6" w14:textId="58D8C631" w:rsidR="00CB6D6B" w:rsidRPr="00673034" w:rsidRDefault="006B753C" w:rsidP="00673034">
            <w:pPr>
              <w:rPr>
                <w:rFonts w:ascii="Times New Roman" w:hAnsi="Times New Roman" w:cs="Times New Roman"/>
                <w:sz w:val="20"/>
                <w:szCs w:val="20"/>
              </w:rPr>
            </w:pPr>
            <w:r>
              <w:rPr>
                <w:rFonts w:ascii="Times New Roman" w:hAnsi="Times New Roman" w:cs="Times New Roman"/>
                <w:sz w:val="20"/>
                <w:szCs w:val="20"/>
              </w:rPr>
              <w:t>Wed.: final response</w:t>
            </w:r>
          </w:p>
          <w:p w14:paraId="034590B5" w14:textId="36CB584B" w:rsidR="00CB6D6B" w:rsidRDefault="00CB6D6B" w:rsidP="006B753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Determine annotated bibliography topic </w:t>
            </w:r>
            <w:r w:rsidR="00A6309E">
              <w:rPr>
                <w:rFonts w:ascii="Times New Roman" w:hAnsi="Times New Roman" w:cs="Times New Roman"/>
                <w:sz w:val="20"/>
                <w:szCs w:val="20"/>
              </w:rPr>
              <w:t>and post to discussion</w:t>
            </w:r>
          </w:p>
          <w:p w14:paraId="003CA61E" w14:textId="7B76AA30" w:rsidR="00CB6D6B" w:rsidRPr="00036404" w:rsidRDefault="00036404" w:rsidP="003F5449">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Plan and conduct interactive read aloud or shared reading lesson. Post to Canvas for feedback.</w:t>
            </w:r>
          </w:p>
        </w:tc>
      </w:tr>
      <w:tr w:rsidR="00CB6D6B" w:rsidRPr="00C10667" w14:paraId="484B8CC3" w14:textId="77777777" w:rsidTr="004C2A1D">
        <w:trPr>
          <w:trHeight w:val="1844"/>
        </w:trPr>
        <w:tc>
          <w:tcPr>
            <w:tcW w:w="720" w:type="dxa"/>
          </w:tcPr>
          <w:p w14:paraId="2DD1D431" w14:textId="3D584756" w:rsidR="00CB6D6B" w:rsidRDefault="004C2A1D" w:rsidP="00546530">
            <w:pPr>
              <w:rPr>
                <w:rFonts w:ascii="Times New Roman" w:hAnsi="Times New Roman" w:cs="Times New Roman"/>
                <w:sz w:val="20"/>
                <w:szCs w:val="20"/>
              </w:rPr>
            </w:pPr>
            <w:r>
              <w:rPr>
                <w:rFonts w:ascii="Times New Roman" w:hAnsi="Times New Roman" w:cs="Times New Roman"/>
                <w:sz w:val="20"/>
                <w:szCs w:val="20"/>
              </w:rPr>
              <w:t>9/29</w:t>
            </w:r>
          </w:p>
          <w:p w14:paraId="4B12D5A8" w14:textId="65C63A22" w:rsidR="00CB6D6B" w:rsidRPr="00C10667" w:rsidRDefault="00CB6D6B" w:rsidP="00546530">
            <w:pPr>
              <w:rPr>
                <w:rFonts w:ascii="Times New Roman" w:hAnsi="Times New Roman" w:cs="Times New Roman"/>
                <w:sz w:val="20"/>
                <w:szCs w:val="20"/>
              </w:rPr>
            </w:pPr>
            <w:r>
              <w:rPr>
                <w:rFonts w:ascii="Times New Roman" w:hAnsi="Times New Roman" w:cs="Times New Roman"/>
                <w:sz w:val="20"/>
                <w:szCs w:val="20"/>
              </w:rPr>
              <w:t>Mod 7</w:t>
            </w:r>
          </w:p>
        </w:tc>
        <w:tc>
          <w:tcPr>
            <w:tcW w:w="2250" w:type="dxa"/>
          </w:tcPr>
          <w:p w14:paraId="4478448B" w14:textId="760520E3" w:rsidR="00CB6D6B" w:rsidRDefault="0098088A" w:rsidP="00520BE1">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Guided Reading Levels Pre A—D </w:t>
            </w:r>
          </w:p>
          <w:p w14:paraId="6835CE69" w14:textId="77777777" w:rsidR="003F55B0" w:rsidRDefault="003F55B0" w:rsidP="003F55B0">
            <w:pPr>
              <w:pStyle w:val="ListParagraph"/>
              <w:numPr>
                <w:ilvl w:val="0"/>
                <w:numId w:val="15"/>
              </w:numPr>
              <w:rPr>
                <w:rFonts w:ascii="Times New Roman" w:hAnsi="Times New Roman" w:cs="Times New Roman"/>
                <w:color w:val="000000" w:themeColor="text1"/>
                <w:sz w:val="20"/>
                <w:szCs w:val="20"/>
              </w:rPr>
            </w:pPr>
            <w:r w:rsidRPr="003F55B0">
              <w:rPr>
                <w:rFonts w:ascii="Times New Roman" w:hAnsi="Times New Roman" w:cs="Times New Roman"/>
                <w:color w:val="000000" w:themeColor="text1"/>
                <w:sz w:val="20"/>
                <w:szCs w:val="20"/>
              </w:rPr>
              <w:t xml:space="preserve">Differentiating Instruction and Intervention </w:t>
            </w:r>
          </w:p>
          <w:p w14:paraId="6A3CCE45" w14:textId="733C7FC3" w:rsidR="003F55B0" w:rsidRPr="003F55B0" w:rsidRDefault="003F55B0" w:rsidP="003F55B0">
            <w:pPr>
              <w:pStyle w:val="ListParagraph"/>
              <w:numPr>
                <w:ilvl w:val="0"/>
                <w:numId w:val="15"/>
              </w:numPr>
              <w:rPr>
                <w:rFonts w:ascii="Times New Roman" w:hAnsi="Times New Roman" w:cs="Times New Roman"/>
                <w:color w:val="000000" w:themeColor="text1"/>
                <w:sz w:val="20"/>
                <w:szCs w:val="20"/>
              </w:rPr>
            </w:pPr>
            <w:r w:rsidRPr="003F55B0">
              <w:rPr>
                <w:rFonts w:ascii="Times New Roman" w:hAnsi="Times New Roman" w:cs="Times New Roman"/>
                <w:color w:val="000000" w:themeColor="text1"/>
                <w:sz w:val="20"/>
                <w:szCs w:val="20"/>
              </w:rPr>
              <w:t>Emergent Literacy</w:t>
            </w:r>
            <w:r w:rsidRPr="003F55B0">
              <w:rPr>
                <w:rFonts w:ascii="Times New Roman" w:hAnsi="Times New Roman" w:cs="Times New Roman"/>
                <w:color w:val="FF0000"/>
                <w:sz w:val="20"/>
                <w:szCs w:val="20"/>
              </w:rPr>
              <w:t xml:space="preserve"> </w:t>
            </w:r>
          </w:p>
          <w:p w14:paraId="2C9B62A0" w14:textId="1C3E12E3" w:rsidR="00CB6D6B" w:rsidRPr="003F55B0" w:rsidRDefault="00CB6D6B" w:rsidP="003F55B0">
            <w:pPr>
              <w:rPr>
                <w:rFonts w:ascii="Times New Roman" w:hAnsi="Times New Roman" w:cs="Times New Roman"/>
                <w:color w:val="000000" w:themeColor="text1"/>
                <w:sz w:val="20"/>
                <w:szCs w:val="20"/>
              </w:rPr>
            </w:pPr>
          </w:p>
        </w:tc>
        <w:tc>
          <w:tcPr>
            <w:tcW w:w="5670" w:type="dxa"/>
          </w:tcPr>
          <w:p w14:paraId="4CF454AF" w14:textId="03BFBFF0" w:rsidR="004D6704" w:rsidRPr="00C10667" w:rsidRDefault="004D6704" w:rsidP="004D6704">
            <w:pPr>
              <w:pStyle w:val="Default"/>
              <w:numPr>
                <w:ilvl w:val="0"/>
                <w:numId w:val="12"/>
              </w:numPr>
              <w:rPr>
                <w:sz w:val="20"/>
                <w:szCs w:val="20"/>
              </w:rPr>
            </w:pPr>
            <w:r>
              <w:rPr>
                <w:sz w:val="20"/>
                <w:szCs w:val="20"/>
              </w:rPr>
              <w:t xml:space="preserve">Mason, J. M., &amp; Sinha, S. (1993). Emerging literacy in the early childhood years: Applying a Vygotskian model of learning and development. In B. Spodek (Eds.), </w:t>
            </w:r>
            <w:r>
              <w:rPr>
                <w:i/>
                <w:iCs/>
                <w:sz w:val="20"/>
                <w:szCs w:val="20"/>
              </w:rPr>
              <w:t xml:space="preserve">Handbook of research on the education of young children </w:t>
            </w:r>
            <w:r>
              <w:rPr>
                <w:sz w:val="20"/>
                <w:szCs w:val="20"/>
              </w:rPr>
              <w:t>(pp. 137-150). New York, NY: Macmillan.</w:t>
            </w:r>
          </w:p>
          <w:p w14:paraId="09EA7210" w14:textId="77777777" w:rsidR="00CB6D6B" w:rsidRDefault="004D6704" w:rsidP="004D6704">
            <w:pPr>
              <w:pStyle w:val="ListParagraph"/>
              <w:numPr>
                <w:ilvl w:val="0"/>
                <w:numId w:val="14"/>
              </w:numPr>
              <w:rPr>
                <w:rFonts w:ascii="Times New Roman" w:hAnsi="Times New Roman" w:cs="Times New Roman"/>
                <w:sz w:val="20"/>
                <w:szCs w:val="20"/>
              </w:rPr>
            </w:pPr>
            <w:r w:rsidRPr="00DA2E2A">
              <w:rPr>
                <w:rFonts w:ascii="Times New Roman" w:hAnsi="Times New Roman" w:cs="Times New Roman"/>
                <w:sz w:val="20"/>
                <w:szCs w:val="20"/>
              </w:rPr>
              <w:t xml:space="preserve">Snow, C., Burns, S., &amp; Griffin, P. (1998). Preventing reading difficulties before kindergarten. In C. Snow, S. Burns, &amp; P. Griffin (Eds.), </w:t>
            </w:r>
            <w:r w:rsidRPr="00DA2E2A">
              <w:rPr>
                <w:rFonts w:ascii="Times New Roman" w:hAnsi="Times New Roman" w:cs="Times New Roman"/>
                <w:i/>
                <w:iCs/>
                <w:sz w:val="20"/>
                <w:szCs w:val="20"/>
              </w:rPr>
              <w:t xml:space="preserve">Preventing reading difficulties in young children </w:t>
            </w:r>
            <w:r w:rsidRPr="00DA2E2A">
              <w:rPr>
                <w:rFonts w:ascii="Times New Roman" w:hAnsi="Times New Roman" w:cs="Times New Roman"/>
                <w:sz w:val="20"/>
                <w:szCs w:val="20"/>
              </w:rPr>
              <w:t>(pp. 137-171). National Research Council.</w:t>
            </w:r>
          </w:p>
          <w:p w14:paraId="602370BC" w14:textId="6C569293" w:rsidR="00EE3266" w:rsidRPr="00DA2E2A" w:rsidRDefault="00EE3266" w:rsidP="004D6704">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Mini-Lecture: Emergent Literacy and the Language/Literacy Connection</w:t>
            </w:r>
            <w:r w:rsidR="003F55B0">
              <w:rPr>
                <w:rFonts w:ascii="Times New Roman" w:hAnsi="Times New Roman" w:cs="Times New Roman"/>
                <w:sz w:val="20"/>
                <w:szCs w:val="20"/>
              </w:rPr>
              <w:t xml:space="preserve"> &amp; Differentiated Instruction</w:t>
            </w:r>
          </w:p>
        </w:tc>
        <w:tc>
          <w:tcPr>
            <w:tcW w:w="2340" w:type="dxa"/>
          </w:tcPr>
          <w:p w14:paraId="36BC87D1" w14:textId="77777777" w:rsidR="006B753C" w:rsidRDefault="006B753C" w:rsidP="006B753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Discussion Board</w:t>
            </w:r>
          </w:p>
          <w:p w14:paraId="79B32DD8"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69F2BE43"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7415E84E" w14:textId="0F382078" w:rsidR="006B753C" w:rsidRPr="006B753C"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5061BAF1" w14:textId="478E7AD6" w:rsidR="00CB6D6B" w:rsidRPr="00036404" w:rsidRDefault="00036404" w:rsidP="00036404">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Identify 3-5 studies for annotated bibliography</w:t>
            </w:r>
          </w:p>
          <w:p w14:paraId="4AA8C99E" w14:textId="33DEF27F" w:rsidR="00CB6D6B" w:rsidRPr="00BB7F54" w:rsidRDefault="00CB6D6B" w:rsidP="00BB7F54">
            <w:pPr>
              <w:pStyle w:val="ListParagraph"/>
              <w:ind w:left="144"/>
              <w:rPr>
                <w:rFonts w:ascii="Times New Roman" w:hAnsi="Times New Roman" w:cs="Times New Roman"/>
                <w:sz w:val="20"/>
                <w:szCs w:val="20"/>
              </w:rPr>
            </w:pPr>
          </w:p>
        </w:tc>
      </w:tr>
      <w:tr w:rsidR="00CB6D6B" w:rsidRPr="00C10667" w14:paraId="0F8B69D3" w14:textId="77777777" w:rsidTr="004C2A1D">
        <w:tc>
          <w:tcPr>
            <w:tcW w:w="720" w:type="dxa"/>
          </w:tcPr>
          <w:p w14:paraId="00B11E7F" w14:textId="468807B4" w:rsidR="00CB6D6B" w:rsidRDefault="004C2A1D" w:rsidP="001C44BC">
            <w:pPr>
              <w:rPr>
                <w:rFonts w:ascii="Times New Roman" w:hAnsi="Times New Roman" w:cs="Times New Roman"/>
                <w:sz w:val="20"/>
                <w:szCs w:val="20"/>
              </w:rPr>
            </w:pPr>
            <w:r>
              <w:rPr>
                <w:rFonts w:ascii="Times New Roman" w:hAnsi="Times New Roman" w:cs="Times New Roman"/>
                <w:sz w:val="20"/>
                <w:szCs w:val="20"/>
              </w:rPr>
              <w:t>10/6</w:t>
            </w:r>
          </w:p>
          <w:p w14:paraId="1563F0EE" w14:textId="25EB9015" w:rsidR="00CB6D6B" w:rsidRPr="00C10667" w:rsidRDefault="00CB6D6B" w:rsidP="001C44BC">
            <w:pPr>
              <w:rPr>
                <w:rFonts w:ascii="Times New Roman" w:hAnsi="Times New Roman" w:cs="Times New Roman"/>
                <w:sz w:val="20"/>
                <w:szCs w:val="20"/>
              </w:rPr>
            </w:pPr>
            <w:r>
              <w:rPr>
                <w:rFonts w:ascii="Times New Roman" w:hAnsi="Times New Roman" w:cs="Times New Roman"/>
                <w:sz w:val="20"/>
                <w:szCs w:val="20"/>
              </w:rPr>
              <w:t>Mod 8</w:t>
            </w:r>
          </w:p>
        </w:tc>
        <w:tc>
          <w:tcPr>
            <w:tcW w:w="2250" w:type="dxa"/>
          </w:tcPr>
          <w:p w14:paraId="7D0798A9" w14:textId="47569D46" w:rsidR="00CB6D6B" w:rsidRDefault="0098088A" w:rsidP="00520BE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Guided Reading Levels D—I </w:t>
            </w:r>
          </w:p>
          <w:p w14:paraId="361E9701" w14:textId="7A015BD8" w:rsidR="00CB6D6B" w:rsidRPr="00EE3266" w:rsidRDefault="00CB6D6B" w:rsidP="00EE3266">
            <w:pPr>
              <w:pStyle w:val="ListParagraph"/>
              <w:numPr>
                <w:ilvl w:val="0"/>
                <w:numId w:val="14"/>
              </w:numPr>
              <w:rPr>
                <w:rFonts w:ascii="Times New Roman" w:hAnsi="Times New Roman" w:cs="Times New Roman"/>
                <w:color w:val="FF0000"/>
                <w:sz w:val="20"/>
                <w:szCs w:val="20"/>
              </w:rPr>
            </w:pPr>
            <w:r w:rsidRPr="00EE3266">
              <w:rPr>
                <w:rFonts w:ascii="Times New Roman" w:hAnsi="Times New Roman" w:cs="Times New Roman"/>
                <w:color w:val="000000" w:themeColor="text1"/>
                <w:sz w:val="20"/>
                <w:szCs w:val="20"/>
              </w:rPr>
              <w:t xml:space="preserve">More on Phonics &amp; </w:t>
            </w:r>
            <w:r w:rsidR="00EE3266" w:rsidRPr="00EE3266">
              <w:rPr>
                <w:rFonts w:ascii="Times New Roman" w:hAnsi="Times New Roman" w:cs="Times New Roman"/>
                <w:color w:val="000000" w:themeColor="text1"/>
                <w:sz w:val="20"/>
                <w:szCs w:val="20"/>
              </w:rPr>
              <w:t xml:space="preserve">Developmental </w:t>
            </w:r>
            <w:r w:rsidRPr="00EE3266">
              <w:rPr>
                <w:rFonts w:ascii="Times New Roman" w:hAnsi="Times New Roman" w:cs="Times New Roman"/>
                <w:color w:val="000000" w:themeColor="text1"/>
                <w:sz w:val="20"/>
                <w:szCs w:val="20"/>
              </w:rPr>
              <w:t>Word Study</w:t>
            </w:r>
          </w:p>
        </w:tc>
        <w:tc>
          <w:tcPr>
            <w:tcW w:w="5670" w:type="dxa"/>
          </w:tcPr>
          <w:p w14:paraId="0E0868C9" w14:textId="77777777" w:rsidR="004D6704" w:rsidRPr="00C10667" w:rsidRDefault="004D6704" w:rsidP="004D6704">
            <w:pPr>
              <w:pStyle w:val="ListParagraph"/>
              <w:numPr>
                <w:ilvl w:val="0"/>
                <w:numId w:val="14"/>
              </w:numPr>
              <w:rPr>
                <w:rFonts w:ascii="Times New Roman" w:hAnsi="Times New Roman" w:cs="Times New Roman"/>
                <w:sz w:val="20"/>
                <w:szCs w:val="20"/>
              </w:rPr>
            </w:pPr>
            <w:r w:rsidRPr="00C10667">
              <w:rPr>
                <w:rFonts w:ascii="Times New Roman" w:hAnsi="Times New Roman" w:cs="Times New Roman"/>
                <w:sz w:val="20"/>
                <w:szCs w:val="20"/>
              </w:rPr>
              <w:t xml:space="preserve">Avalos, M. A., Plasencia, A., Chavez, C., &amp; Rason, J. (2007). Modified guided reading: Gateway to English as a second language and literacy. </w:t>
            </w:r>
            <w:r w:rsidRPr="00C10667">
              <w:rPr>
                <w:rFonts w:ascii="Times New Roman" w:hAnsi="Times New Roman" w:cs="Times New Roman"/>
                <w:i/>
                <w:iCs/>
                <w:sz w:val="20"/>
                <w:szCs w:val="20"/>
              </w:rPr>
              <w:t xml:space="preserve">The Reading Teacher, </w:t>
            </w:r>
            <w:r w:rsidRPr="00C10667">
              <w:rPr>
                <w:rFonts w:ascii="Times New Roman" w:hAnsi="Times New Roman" w:cs="Times New Roman"/>
                <w:sz w:val="20"/>
                <w:szCs w:val="20"/>
              </w:rPr>
              <w:t>61, 318-329.</w:t>
            </w:r>
          </w:p>
          <w:p w14:paraId="5F2A1E44" w14:textId="77777777" w:rsidR="00CB6D6B" w:rsidRDefault="004D6704" w:rsidP="004D6704">
            <w:pPr>
              <w:pStyle w:val="Default"/>
              <w:numPr>
                <w:ilvl w:val="0"/>
                <w:numId w:val="14"/>
              </w:numPr>
              <w:rPr>
                <w:sz w:val="20"/>
                <w:szCs w:val="20"/>
              </w:rPr>
            </w:pPr>
            <w:r w:rsidRPr="00C10667">
              <w:rPr>
                <w:sz w:val="20"/>
                <w:szCs w:val="20"/>
              </w:rPr>
              <w:t xml:space="preserve">Amendum, Amendum, &amp; Almond (2013). One day I kud not red a book bot naw I can: One English learner’s progress. </w:t>
            </w:r>
            <w:r w:rsidRPr="00C10667">
              <w:rPr>
                <w:i/>
                <w:iCs/>
                <w:sz w:val="20"/>
                <w:szCs w:val="20"/>
              </w:rPr>
              <w:t xml:space="preserve">The Reading Teacher, 67, </w:t>
            </w:r>
            <w:r w:rsidRPr="00C10667">
              <w:rPr>
                <w:sz w:val="20"/>
                <w:szCs w:val="20"/>
              </w:rPr>
              <w:t>59-69. Doi:10.1002/TRTR.1183</w:t>
            </w:r>
          </w:p>
          <w:p w14:paraId="4E93D236" w14:textId="6DD7F0FD" w:rsidR="00EE3266" w:rsidRPr="004D6704" w:rsidRDefault="00EE3266" w:rsidP="004D6704">
            <w:pPr>
              <w:pStyle w:val="Default"/>
              <w:numPr>
                <w:ilvl w:val="0"/>
                <w:numId w:val="14"/>
              </w:numPr>
              <w:rPr>
                <w:sz w:val="20"/>
                <w:szCs w:val="20"/>
              </w:rPr>
            </w:pPr>
            <w:r>
              <w:rPr>
                <w:sz w:val="20"/>
                <w:szCs w:val="20"/>
              </w:rPr>
              <w:t>Mini Lecture: Developmental Word Study &amp; Looking At Words</w:t>
            </w:r>
          </w:p>
        </w:tc>
        <w:tc>
          <w:tcPr>
            <w:tcW w:w="2340" w:type="dxa"/>
          </w:tcPr>
          <w:p w14:paraId="048C052C" w14:textId="77777777" w:rsidR="006B753C" w:rsidRDefault="006B753C" w:rsidP="006B753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Discussion Board</w:t>
            </w:r>
          </w:p>
          <w:p w14:paraId="0AAF2DB2"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7D78CECA"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1EA22661"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49114102" w14:textId="76192F5F" w:rsidR="00CB6D6B" w:rsidRPr="00673034" w:rsidRDefault="00CB6D6B" w:rsidP="00673034">
            <w:pPr>
              <w:rPr>
                <w:rFonts w:ascii="Times New Roman" w:hAnsi="Times New Roman" w:cs="Times New Roman"/>
                <w:sz w:val="20"/>
                <w:szCs w:val="20"/>
              </w:rPr>
            </w:pPr>
          </w:p>
          <w:p w14:paraId="17F43B16" w14:textId="126BE6E8" w:rsidR="00CB6D6B" w:rsidRPr="00036404" w:rsidRDefault="00CB6D6B" w:rsidP="00036404">
            <w:pPr>
              <w:pStyle w:val="ListParagraph"/>
              <w:numPr>
                <w:ilvl w:val="0"/>
                <w:numId w:val="12"/>
              </w:numPr>
              <w:rPr>
                <w:rFonts w:ascii="Times New Roman" w:hAnsi="Times New Roman" w:cs="Times New Roman"/>
                <w:sz w:val="20"/>
                <w:szCs w:val="20"/>
              </w:rPr>
            </w:pPr>
            <w:r w:rsidRPr="00036404">
              <w:rPr>
                <w:rFonts w:ascii="Times New Roman" w:hAnsi="Times New Roman" w:cs="Times New Roman"/>
                <w:sz w:val="20"/>
                <w:szCs w:val="20"/>
              </w:rPr>
              <w:t>Plan/conduct word study lesson</w:t>
            </w:r>
            <w:r w:rsidR="00036404">
              <w:rPr>
                <w:rFonts w:ascii="Times New Roman" w:hAnsi="Times New Roman" w:cs="Times New Roman"/>
                <w:sz w:val="20"/>
                <w:szCs w:val="20"/>
              </w:rPr>
              <w:t>. Post to Canvas for feedback.</w:t>
            </w:r>
          </w:p>
        </w:tc>
      </w:tr>
      <w:tr w:rsidR="00CB6D6B" w:rsidRPr="00C10667" w14:paraId="19A38FF1" w14:textId="77777777" w:rsidTr="004C2A1D">
        <w:trPr>
          <w:trHeight w:val="1592"/>
        </w:trPr>
        <w:tc>
          <w:tcPr>
            <w:tcW w:w="720" w:type="dxa"/>
          </w:tcPr>
          <w:p w14:paraId="590333F8" w14:textId="0C9FE634" w:rsidR="00CB6D6B" w:rsidRDefault="004C2A1D" w:rsidP="001C44BC">
            <w:pPr>
              <w:rPr>
                <w:rFonts w:ascii="Times New Roman" w:hAnsi="Times New Roman" w:cs="Times New Roman"/>
                <w:sz w:val="20"/>
                <w:szCs w:val="20"/>
              </w:rPr>
            </w:pPr>
            <w:r>
              <w:rPr>
                <w:rFonts w:ascii="Times New Roman" w:hAnsi="Times New Roman" w:cs="Times New Roman"/>
                <w:sz w:val="20"/>
                <w:szCs w:val="20"/>
              </w:rPr>
              <w:t>10/</w:t>
            </w:r>
            <w:r w:rsidR="00CB6D6B" w:rsidRPr="00C10667">
              <w:rPr>
                <w:rFonts w:ascii="Times New Roman" w:hAnsi="Times New Roman" w:cs="Times New Roman"/>
                <w:sz w:val="20"/>
                <w:szCs w:val="20"/>
              </w:rPr>
              <w:t>1</w:t>
            </w:r>
            <w:r>
              <w:rPr>
                <w:rFonts w:ascii="Times New Roman" w:hAnsi="Times New Roman" w:cs="Times New Roman"/>
                <w:sz w:val="20"/>
                <w:szCs w:val="20"/>
              </w:rPr>
              <w:t>3</w:t>
            </w:r>
          </w:p>
          <w:p w14:paraId="72678B48" w14:textId="6AED9B3A" w:rsidR="00CB6D6B" w:rsidRPr="00C10667" w:rsidRDefault="00CB6D6B" w:rsidP="001C44BC">
            <w:pPr>
              <w:rPr>
                <w:rFonts w:ascii="Times New Roman" w:hAnsi="Times New Roman" w:cs="Times New Roman"/>
                <w:sz w:val="20"/>
                <w:szCs w:val="20"/>
              </w:rPr>
            </w:pPr>
            <w:r>
              <w:rPr>
                <w:rFonts w:ascii="Times New Roman" w:hAnsi="Times New Roman" w:cs="Times New Roman"/>
                <w:sz w:val="20"/>
                <w:szCs w:val="20"/>
              </w:rPr>
              <w:t>Mod 9</w:t>
            </w:r>
          </w:p>
        </w:tc>
        <w:tc>
          <w:tcPr>
            <w:tcW w:w="2250" w:type="dxa"/>
          </w:tcPr>
          <w:p w14:paraId="00383652" w14:textId="1E32D453" w:rsidR="0098088A" w:rsidRPr="0098088A" w:rsidRDefault="0098088A" w:rsidP="0098088A">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Guided Reading Levels J—M</w:t>
            </w:r>
          </w:p>
          <w:p w14:paraId="4E84C789" w14:textId="5597DA44" w:rsidR="007935D7" w:rsidRPr="007935D7" w:rsidRDefault="007935D7" w:rsidP="007935D7">
            <w:pPr>
              <w:pStyle w:val="ListParagraph"/>
              <w:numPr>
                <w:ilvl w:val="0"/>
                <w:numId w:val="8"/>
              </w:numPr>
              <w:rPr>
                <w:rFonts w:ascii="Times New Roman" w:hAnsi="Times New Roman" w:cs="Times New Roman"/>
                <w:color w:val="000000" w:themeColor="text1"/>
                <w:sz w:val="20"/>
                <w:szCs w:val="20"/>
              </w:rPr>
            </w:pPr>
            <w:r w:rsidRPr="007935D7">
              <w:rPr>
                <w:rFonts w:ascii="Times New Roman" w:hAnsi="Times New Roman" w:cs="Times New Roman"/>
                <w:color w:val="000000" w:themeColor="text1"/>
                <w:sz w:val="20"/>
                <w:szCs w:val="20"/>
              </w:rPr>
              <w:t>Strategic Action on Continuous Text &amp; Fluency</w:t>
            </w:r>
          </w:p>
          <w:p w14:paraId="09573BE0" w14:textId="3C8A7E8B" w:rsidR="00EE3266" w:rsidRPr="007935D7" w:rsidRDefault="007935D7" w:rsidP="007935D7">
            <w:pPr>
              <w:pStyle w:val="ListParagraph"/>
              <w:numPr>
                <w:ilvl w:val="0"/>
                <w:numId w:val="8"/>
              </w:numPr>
              <w:rPr>
                <w:rFonts w:ascii="Times New Roman" w:hAnsi="Times New Roman" w:cs="Times New Roman"/>
                <w:color w:val="FF0000"/>
                <w:sz w:val="20"/>
                <w:szCs w:val="20"/>
              </w:rPr>
            </w:pPr>
            <w:r w:rsidRPr="007935D7">
              <w:rPr>
                <w:rFonts w:ascii="Times New Roman" w:hAnsi="Times New Roman" w:cs="Times New Roman"/>
                <w:color w:val="000000" w:themeColor="text1"/>
                <w:sz w:val="20"/>
                <w:szCs w:val="20"/>
              </w:rPr>
              <w:t>Text Selection &amp; Text Complexity</w:t>
            </w:r>
          </w:p>
        </w:tc>
        <w:tc>
          <w:tcPr>
            <w:tcW w:w="5670" w:type="dxa"/>
          </w:tcPr>
          <w:p w14:paraId="17697D4F" w14:textId="77777777" w:rsidR="004D6704" w:rsidRDefault="004D6704" w:rsidP="004D6704">
            <w:pPr>
              <w:pStyle w:val="ListParagraph"/>
              <w:numPr>
                <w:ilvl w:val="0"/>
                <w:numId w:val="7"/>
              </w:numPr>
              <w:rPr>
                <w:rFonts w:ascii="Times New Roman" w:hAnsi="Times New Roman" w:cs="Times New Roman"/>
                <w:sz w:val="20"/>
                <w:szCs w:val="20"/>
              </w:rPr>
            </w:pPr>
            <w:r w:rsidRPr="00DA2E2A">
              <w:rPr>
                <w:rFonts w:ascii="Times New Roman" w:hAnsi="Times New Roman" w:cs="Times New Roman"/>
                <w:sz w:val="20"/>
                <w:szCs w:val="20"/>
              </w:rPr>
              <w:t xml:space="preserve">Kuhn, M. (2004). Helping students become accurate, expressive readers: Fluency instruction for small groups. </w:t>
            </w:r>
            <w:r w:rsidRPr="00DA2E2A">
              <w:rPr>
                <w:rFonts w:ascii="Times New Roman" w:hAnsi="Times New Roman" w:cs="Times New Roman"/>
                <w:i/>
                <w:iCs/>
                <w:sz w:val="20"/>
                <w:szCs w:val="20"/>
              </w:rPr>
              <w:t xml:space="preserve">The Reading Teacher, 58 (4), </w:t>
            </w:r>
            <w:r w:rsidRPr="00DA2E2A">
              <w:rPr>
                <w:rFonts w:ascii="Times New Roman" w:hAnsi="Times New Roman" w:cs="Times New Roman"/>
                <w:sz w:val="20"/>
                <w:szCs w:val="20"/>
              </w:rPr>
              <w:t>338-344. DOI:10.1598/RT.58.4,3</w:t>
            </w:r>
            <w:r w:rsidRPr="00C10667">
              <w:rPr>
                <w:rFonts w:ascii="Times New Roman" w:hAnsi="Times New Roman" w:cs="Times New Roman"/>
                <w:sz w:val="20"/>
                <w:szCs w:val="20"/>
              </w:rPr>
              <w:t xml:space="preserve"> </w:t>
            </w:r>
          </w:p>
          <w:p w14:paraId="5813BFA9" w14:textId="44F8F8CB" w:rsidR="004D6704" w:rsidRDefault="004D6704" w:rsidP="004D6704">
            <w:pPr>
              <w:pStyle w:val="ListParagraph"/>
              <w:numPr>
                <w:ilvl w:val="0"/>
                <w:numId w:val="7"/>
              </w:numPr>
              <w:rPr>
                <w:rFonts w:ascii="Times New Roman" w:hAnsi="Times New Roman" w:cs="Times New Roman"/>
                <w:sz w:val="20"/>
                <w:szCs w:val="20"/>
              </w:rPr>
            </w:pPr>
            <w:r w:rsidRPr="00C10667">
              <w:rPr>
                <w:rFonts w:ascii="Times New Roman" w:hAnsi="Times New Roman" w:cs="Times New Roman"/>
                <w:sz w:val="20"/>
                <w:szCs w:val="20"/>
              </w:rPr>
              <w:t xml:space="preserve">Hiebert, E. H. (2005). The effects of text difficulty on second graders’ fluency development. </w:t>
            </w:r>
            <w:r w:rsidRPr="00C10667">
              <w:rPr>
                <w:rFonts w:ascii="Times New Roman" w:hAnsi="Times New Roman" w:cs="Times New Roman"/>
                <w:i/>
                <w:iCs/>
                <w:sz w:val="20"/>
                <w:szCs w:val="20"/>
              </w:rPr>
              <w:t>Reading Psychology, 26</w:t>
            </w:r>
            <w:r w:rsidRPr="00C10667">
              <w:rPr>
                <w:rFonts w:ascii="Times New Roman" w:hAnsi="Times New Roman" w:cs="Times New Roman"/>
                <w:sz w:val="20"/>
                <w:szCs w:val="20"/>
              </w:rPr>
              <w:t>, 183-209. DOI: 10.1080/02702710590930528</w:t>
            </w:r>
          </w:p>
          <w:p w14:paraId="72A0B772" w14:textId="5AAA62A9" w:rsidR="00CB6D6B" w:rsidRPr="007935D7" w:rsidRDefault="007935D7" w:rsidP="007935D7">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Mini Lecture: Strategic Action on Text &amp; Fluency</w:t>
            </w:r>
          </w:p>
        </w:tc>
        <w:tc>
          <w:tcPr>
            <w:tcW w:w="2340" w:type="dxa"/>
          </w:tcPr>
          <w:p w14:paraId="4DA7089E" w14:textId="77777777" w:rsidR="006B753C" w:rsidRDefault="006B753C" w:rsidP="006B753C">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Discussion Board</w:t>
            </w:r>
          </w:p>
          <w:p w14:paraId="1C0263C7"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22BA7C9F"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674BA37F"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5278C0BF" w14:textId="1049D417" w:rsidR="00CB6D6B" w:rsidRPr="00673034" w:rsidRDefault="00CB6D6B" w:rsidP="00673034">
            <w:pPr>
              <w:rPr>
                <w:rFonts w:ascii="Times New Roman" w:hAnsi="Times New Roman" w:cs="Times New Roman"/>
                <w:sz w:val="20"/>
                <w:szCs w:val="20"/>
              </w:rPr>
            </w:pPr>
          </w:p>
          <w:p w14:paraId="0715951C" w14:textId="5086024F" w:rsidR="00CB6D6B" w:rsidRPr="004449E7" w:rsidRDefault="00CB6D6B" w:rsidP="006B753C">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Plan and conduct GR lesson with targeted student</w:t>
            </w:r>
            <w:r w:rsidR="00036404">
              <w:rPr>
                <w:rFonts w:ascii="Times New Roman" w:hAnsi="Times New Roman" w:cs="Times New Roman"/>
                <w:sz w:val="20"/>
                <w:szCs w:val="20"/>
              </w:rPr>
              <w:t>. Post to Canvas for feedback.</w:t>
            </w:r>
          </w:p>
          <w:p w14:paraId="1AAA7DAA" w14:textId="77777777" w:rsidR="00CB6D6B" w:rsidRPr="00C10667" w:rsidRDefault="00CB6D6B" w:rsidP="003F5449">
            <w:pPr>
              <w:rPr>
                <w:rFonts w:ascii="Times New Roman" w:hAnsi="Times New Roman" w:cs="Times New Roman"/>
                <w:sz w:val="20"/>
                <w:szCs w:val="20"/>
              </w:rPr>
            </w:pPr>
          </w:p>
        </w:tc>
      </w:tr>
      <w:tr w:rsidR="00CB6D6B" w:rsidRPr="00C10667" w14:paraId="535C2669" w14:textId="77777777" w:rsidTr="004C2A1D">
        <w:tc>
          <w:tcPr>
            <w:tcW w:w="720" w:type="dxa"/>
          </w:tcPr>
          <w:p w14:paraId="6D4F186D" w14:textId="62D1FB37" w:rsidR="004C2A1D" w:rsidRDefault="004C2A1D" w:rsidP="00560981">
            <w:pPr>
              <w:rPr>
                <w:rFonts w:ascii="Times New Roman" w:hAnsi="Times New Roman" w:cs="Times New Roman"/>
                <w:sz w:val="20"/>
                <w:szCs w:val="20"/>
              </w:rPr>
            </w:pPr>
            <w:r>
              <w:rPr>
                <w:rFonts w:ascii="Times New Roman" w:hAnsi="Times New Roman" w:cs="Times New Roman"/>
                <w:sz w:val="20"/>
                <w:szCs w:val="20"/>
              </w:rPr>
              <w:t>10/20</w:t>
            </w:r>
          </w:p>
          <w:p w14:paraId="32D5D855" w14:textId="3868F868"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10</w:t>
            </w:r>
          </w:p>
        </w:tc>
        <w:tc>
          <w:tcPr>
            <w:tcW w:w="2250" w:type="dxa"/>
          </w:tcPr>
          <w:p w14:paraId="52A05879" w14:textId="71093B36" w:rsidR="00CB6D6B" w:rsidRDefault="0098088A" w:rsidP="00BB7F54">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Guided Reading Levels N—Q</w:t>
            </w:r>
          </w:p>
          <w:p w14:paraId="50D90F2B" w14:textId="3DF240C0" w:rsidR="00CB6D6B" w:rsidRPr="00EE3266" w:rsidRDefault="00EE3266" w:rsidP="00EE3266">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Vocabulary</w:t>
            </w:r>
          </w:p>
        </w:tc>
        <w:tc>
          <w:tcPr>
            <w:tcW w:w="5670" w:type="dxa"/>
          </w:tcPr>
          <w:p w14:paraId="73EA8788" w14:textId="77777777" w:rsidR="004D6704" w:rsidRDefault="00FB234F" w:rsidP="004D6704">
            <w:pPr>
              <w:pStyle w:val="ListParagraph"/>
              <w:numPr>
                <w:ilvl w:val="0"/>
                <w:numId w:val="16"/>
              </w:numPr>
              <w:autoSpaceDE w:val="0"/>
              <w:autoSpaceDN w:val="0"/>
              <w:adjustRightInd w:val="0"/>
              <w:rPr>
                <w:rFonts w:ascii="Times New Roman" w:eastAsiaTheme="minorEastAsia" w:hAnsi="Times New Roman" w:cs="Times New Roman"/>
                <w:color w:val="000000"/>
                <w:sz w:val="20"/>
                <w:szCs w:val="20"/>
                <w:lang w:eastAsia="ja-JP"/>
              </w:rPr>
            </w:pPr>
            <w:r w:rsidRPr="00FB234F">
              <w:rPr>
                <w:rFonts w:ascii="Times New Roman" w:hAnsi="Times New Roman" w:cs="Times New Roman"/>
                <w:sz w:val="20"/>
                <w:szCs w:val="20"/>
              </w:rPr>
              <w:t xml:space="preserve">Johnston, P. H., Ivey, G., &amp; Faulkner, A. (2011). Talking in class: Remembering what is important about classroom talk. </w:t>
            </w:r>
            <w:r w:rsidRPr="00FB234F">
              <w:rPr>
                <w:rFonts w:ascii="Times New Roman" w:hAnsi="Times New Roman" w:cs="Times New Roman"/>
                <w:i/>
                <w:iCs/>
                <w:sz w:val="20"/>
                <w:szCs w:val="20"/>
              </w:rPr>
              <w:t xml:space="preserve">The Reading Teacher, 64, </w:t>
            </w:r>
            <w:r w:rsidRPr="00FB234F">
              <w:rPr>
                <w:rFonts w:ascii="Times New Roman" w:hAnsi="Times New Roman" w:cs="Times New Roman"/>
                <w:sz w:val="20"/>
                <w:szCs w:val="20"/>
              </w:rPr>
              <w:t>232-237. DOI: 10.1002/TRTR.01033</w:t>
            </w:r>
            <w:r w:rsidR="004D6704" w:rsidRPr="00DA2E2A">
              <w:rPr>
                <w:rFonts w:ascii="Times New Roman" w:eastAsiaTheme="minorEastAsia" w:hAnsi="Times New Roman" w:cs="Times New Roman"/>
                <w:color w:val="000000"/>
                <w:sz w:val="20"/>
                <w:szCs w:val="20"/>
                <w:lang w:eastAsia="ja-JP"/>
              </w:rPr>
              <w:t xml:space="preserve"> </w:t>
            </w:r>
          </w:p>
          <w:p w14:paraId="3227B9BE" w14:textId="14CFB2B3" w:rsidR="00CB6D6B" w:rsidRPr="007935D7" w:rsidRDefault="004D6704" w:rsidP="007935D7">
            <w:pPr>
              <w:pStyle w:val="ListParagraph"/>
              <w:numPr>
                <w:ilvl w:val="0"/>
                <w:numId w:val="16"/>
              </w:numPr>
              <w:autoSpaceDE w:val="0"/>
              <w:autoSpaceDN w:val="0"/>
              <w:adjustRightInd w:val="0"/>
              <w:rPr>
                <w:rFonts w:ascii="Times New Roman" w:eastAsiaTheme="minorEastAsia" w:hAnsi="Times New Roman" w:cs="Times New Roman"/>
                <w:color w:val="000000"/>
                <w:sz w:val="20"/>
                <w:szCs w:val="20"/>
                <w:lang w:eastAsia="ja-JP"/>
              </w:rPr>
            </w:pPr>
            <w:r w:rsidRPr="00DA2E2A">
              <w:rPr>
                <w:rFonts w:ascii="Times New Roman" w:eastAsiaTheme="minorEastAsia" w:hAnsi="Times New Roman" w:cs="Times New Roman"/>
                <w:color w:val="000000"/>
                <w:sz w:val="20"/>
                <w:szCs w:val="20"/>
                <w:lang w:eastAsia="ja-JP"/>
              </w:rPr>
              <w:lastRenderedPageBreak/>
              <w:t xml:space="preserve">Beck, I.L., &amp; McKeown, M.G. (2007). Increasing young low-income children’s oral vocabulary through rich and focused instruction. </w:t>
            </w:r>
            <w:r w:rsidRPr="00DA2E2A">
              <w:rPr>
                <w:rFonts w:ascii="Times New Roman" w:eastAsiaTheme="minorEastAsia" w:hAnsi="Times New Roman" w:cs="Times New Roman"/>
                <w:i/>
                <w:iCs/>
                <w:color w:val="000000"/>
                <w:sz w:val="20"/>
                <w:szCs w:val="20"/>
                <w:lang w:eastAsia="ja-JP"/>
              </w:rPr>
              <w:t>The Elementary School Journal, 107</w:t>
            </w:r>
            <w:r w:rsidRPr="00DA2E2A">
              <w:rPr>
                <w:rFonts w:ascii="Times New Roman" w:eastAsiaTheme="minorEastAsia" w:hAnsi="Times New Roman" w:cs="Times New Roman"/>
                <w:color w:val="000000"/>
                <w:sz w:val="20"/>
                <w:szCs w:val="20"/>
                <w:lang w:eastAsia="ja-JP"/>
              </w:rPr>
              <w:t xml:space="preserve">, 506–521. </w:t>
            </w:r>
          </w:p>
        </w:tc>
        <w:tc>
          <w:tcPr>
            <w:tcW w:w="2340" w:type="dxa"/>
          </w:tcPr>
          <w:p w14:paraId="191DDAB9" w14:textId="77777777" w:rsidR="006B753C" w:rsidRDefault="006B753C" w:rsidP="006B753C">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Discussion Board</w:t>
            </w:r>
          </w:p>
          <w:p w14:paraId="295CA8E0"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62C75FA8"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15AD9869"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lastRenderedPageBreak/>
              <w:t>Wed.: final response</w:t>
            </w:r>
          </w:p>
          <w:p w14:paraId="1E92A4F3" w14:textId="3692BBF3" w:rsidR="00CB6D6B" w:rsidRPr="006B753C" w:rsidRDefault="00CB6D6B" w:rsidP="006B753C">
            <w:pPr>
              <w:rPr>
                <w:rFonts w:ascii="Times New Roman" w:hAnsi="Times New Roman" w:cs="Times New Roman"/>
                <w:sz w:val="20"/>
                <w:szCs w:val="20"/>
              </w:rPr>
            </w:pPr>
          </w:p>
          <w:p w14:paraId="61FEE14E" w14:textId="39EE6951" w:rsidR="00CB6D6B" w:rsidRPr="004449E7" w:rsidRDefault="00CB6D6B" w:rsidP="006B753C">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8 sources for annotated bibliography identified</w:t>
            </w:r>
          </w:p>
          <w:p w14:paraId="390D6EB0" w14:textId="77777777" w:rsidR="00CB6D6B" w:rsidRPr="00C10667" w:rsidRDefault="00CB6D6B" w:rsidP="003F5449">
            <w:pPr>
              <w:rPr>
                <w:rFonts w:ascii="Times New Roman" w:hAnsi="Times New Roman" w:cs="Times New Roman"/>
                <w:sz w:val="20"/>
                <w:szCs w:val="20"/>
              </w:rPr>
            </w:pPr>
          </w:p>
        </w:tc>
      </w:tr>
      <w:tr w:rsidR="00CB6D6B" w:rsidRPr="00C10667" w14:paraId="631DA8EE" w14:textId="77777777" w:rsidTr="007935D7">
        <w:trPr>
          <w:trHeight w:val="1997"/>
        </w:trPr>
        <w:tc>
          <w:tcPr>
            <w:tcW w:w="720" w:type="dxa"/>
          </w:tcPr>
          <w:p w14:paraId="2E0E7CD5" w14:textId="23AD9B92" w:rsidR="00CB6D6B" w:rsidRDefault="004C2A1D" w:rsidP="00560981">
            <w:pPr>
              <w:rPr>
                <w:rFonts w:ascii="Times New Roman" w:hAnsi="Times New Roman" w:cs="Times New Roman"/>
                <w:sz w:val="20"/>
                <w:szCs w:val="20"/>
              </w:rPr>
            </w:pPr>
            <w:r>
              <w:rPr>
                <w:rFonts w:ascii="Times New Roman" w:hAnsi="Times New Roman" w:cs="Times New Roman"/>
                <w:sz w:val="20"/>
                <w:szCs w:val="20"/>
              </w:rPr>
              <w:lastRenderedPageBreak/>
              <w:t>10/27</w:t>
            </w:r>
          </w:p>
          <w:p w14:paraId="113A6722" w14:textId="7CD7C30E"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11</w:t>
            </w:r>
          </w:p>
        </w:tc>
        <w:tc>
          <w:tcPr>
            <w:tcW w:w="2250" w:type="dxa"/>
          </w:tcPr>
          <w:p w14:paraId="17FB9C4E" w14:textId="500C61BD" w:rsidR="0098088A" w:rsidRPr="0098088A" w:rsidRDefault="0098088A" w:rsidP="007935D7">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Guided Reading Levels R—S</w:t>
            </w:r>
          </w:p>
          <w:p w14:paraId="089346CA" w14:textId="1173F305" w:rsidR="00CB6D6B" w:rsidRPr="00A46FC7" w:rsidRDefault="003F55B0" w:rsidP="003F55B0">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Academic Language</w:t>
            </w:r>
          </w:p>
        </w:tc>
        <w:tc>
          <w:tcPr>
            <w:tcW w:w="5670" w:type="dxa"/>
          </w:tcPr>
          <w:p w14:paraId="20B7A398" w14:textId="673611DD" w:rsidR="004D6704" w:rsidRPr="00DA2E2A" w:rsidRDefault="004D6704" w:rsidP="004D6704">
            <w:pPr>
              <w:pStyle w:val="ListParagraph"/>
              <w:numPr>
                <w:ilvl w:val="0"/>
                <w:numId w:val="14"/>
              </w:numPr>
              <w:autoSpaceDE w:val="0"/>
              <w:autoSpaceDN w:val="0"/>
              <w:adjustRightInd w:val="0"/>
              <w:rPr>
                <w:rFonts w:ascii="Times New Roman" w:eastAsiaTheme="minorEastAsia" w:hAnsi="Times New Roman" w:cs="Times New Roman"/>
                <w:color w:val="1F1F1F"/>
                <w:sz w:val="20"/>
                <w:szCs w:val="20"/>
                <w:lang w:eastAsia="ja-JP"/>
              </w:rPr>
            </w:pPr>
            <w:r w:rsidRPr="00DA2E2A">
              <w:rPr>
                <w:rFonts w:ascii="Times New Roman" w:eastAsiaTheme="minorEastAsia" w:hAnsi="Times New Roman" w:cs="Times New Roman"/>
                <w:color w:val="1F1F1F"/>
                <w:sz w:val="20"/>
                <w:szCs w:val="20"/>
                <w:lang w:eastAsia="ja-JP"/>
              </w:rPr>
              <w:t xml:space="preserve">Kieffer, M. &amp; Leseaux, N. (2010). Morphing </w:t>
            </w:r>
            <w:r>
              <w:rPr>
                <w:rFonts w:ascii="Times New Roman" w:eastAsiaTheme="minorEastAsia" w:hAnsi="Times New Roman" w:cs="Times New Roman"/>
                <w:color w:val="1F1F1F"/>
                <w:sz w:val="20"/>
                <w:szCs w:val="20"/>
                <w:lang w:eastAsia="ja-JP"/>
              </w:rPr>
              <w:t xml:space="preserve">into </w:t>
            </w:r>
            <w:r w:rsidRPr="00DA2E2A">
              <w:rPr>
                <w:rFonts w:ascii="Times New Roman" w:eastAsiaTheme="minorEastAsia" w:hAnsi="Times New Roman" w:cs="Times New Roman"/>
                <w:color w:val="1F1F1F"/>
                <w:sz w:val="20"/>
                <w:szCs w:val="20"/>
                <w:lang w:eastAsia="ja-JP"/>
              </w:rPr>
              <w:t xml:space="preserve">adolescents: Active word learning for English-language learners and their classmates in middle school. </w:t>
            </w:r>
            <w:r w:rsidRPr="00DA2E2A">
              <w:rPr>
                <w:rFonts w:ascii="Times New Roman" w:eastAsiaTheme="minorEastAsia" w:hAnsi="Times New Roman" w:cs="Times New Roman"/>
                <w:i/>
                <w:iCs/>
                <w:color w:val="1F1F1F"/>
                <w:sz w:val="20"/>
                <w:szCs w:val="20"/>
                <w:lang w:eastAsia="ja-JP"/>
              </w:rPr>
              <w:t xml:space="preserve">Journal of </w:t>
            </w:r>
          </w:p>
          <w:p w14:paraId="400BB6CA" w14:textId="77777777" w:rsidR="004D6704" w:rsidRDefault="004D6704" w:rsidP="004D6704">
            <w:pPr>
              <w:rPr>
                <w:rFonts w:ascii="Times New Roman" w:eastAsiaTheme="minorEastAsia" w:hAnsi="Times New Roman" w:cs="Times New Roman"/>
                <w:color w:val="1F1F1F"/>
                <w:sz w:val="20"/>
                <w:szCs w:val="20"/>
                <w:lang w:eastAsia="ja-JP"/>
              </w:rPr>
            </w:pPr>
            <w:r>
              <w:rPr>
                <w:rFonts w:ascii="Times New Roman" w:eastAsiaTheme="minorEastAsia" w:hAnsi="Times New Roman" w:cs="Times New Roman"/>
                <w:i/>
                <w:iCs/>
                <w:color w:val="1F1F1F"/>
                <w:sz w:val="20"/>
                <w:szCs w:val="20"/>
                <w:lang w:eastAsia="ja-JP"/>
              </w:rPr>
              <w:t xml:space="preserve">   </w:t>
            </w:r>
            <w:r w:rsidRPr="00DA2E2A">
              <w:rPr>
                <w:rFonts w:ascii="Times New Roman" w:eastAsiaTheme="minorEastAsia" w:hAnsi="Times New Roman" w:cs="Times New Roman"/>
                <w:i/>
                <w:iCs/>
                <w:color w:val="1F1F1F"/>
                <w:sz w:val="20"/>
                <w:szCs w:val="20"/>
                <w:lang w:eastAsia="ja-JP"/>
              </w:rPr>
              <w:t>Adolescent &amp; Adult Literacy</w:t>
            </w:r>
            <w:r w:rsidRPr="00DA2E2A">
              <w:rPr>
                <w:rFonts w:ascii="Times New Roman" w:eastAsiaTheme="minorEastAsia" w:hAnsi="Times New Roman" w:cs="Times New Roman"/>
                <w:color w:val="1F1F1F"/>
                <w:sz w:val="20"/>
                <w:szCs w:val="20"/>
                <w:lang w:eastAsia="ja-JP"/>
              </w:rPr>
              <w:t xml:space="preserve">, 54 (1), 47-56. </w:t>
            </w:r>
          </w:p>
          <w:p w14:paraId="283EB5CC" w14:textId="77777777" w:rsidR="007935D7" w:rsidRPr="003F55B0" w:rsidRDefault="004D6704" w:rsidP="003F55B0">
            <w:pPr>
              <w:pStyle w:val="Default"/>
              <w:numPr>
                <w:ilvl w:val="0"/>
                <w:numId w:val="18"/>
              </w:numPr>
              <w:rPr>
                <w:sz w:val="20"/>
                <w:szCs w:val="20"/>
              </w:rPr>
            </w:pPr>
            <w:r w:rsidRPr="00C10667">
              <w:rPr>
                <w:color w:val="1F1F1F"/>
                <w:sz w:val="20"/>
                <w:szCs w:val="20"/>
              </w:rPr>
              <w:t xml:space="preserve">Flanigan, K., Templeton, S., &amp; Hayes, L. </w:t>
            </w:r>
            <w:r w:rsidRPr="00DA2E2A">
              <w:rPr>
                <w:color w:val="1F1F1F"/>
                <w:sz w:val="20"/>
                <w:szCs w:val="20"/>
              </w:rPr>
              <w:t xml:space="preserve">(2012). What's in a Word? Using Content Vocabulary to Generate Growth in General Academic Vocabulary Knowledge. </w:t>
            </w:r>
            <w:r w:rsidRPr="00DA2E2A">
              <w:rPr>
                <w:i/>
                <w:iCs/>
                <w:color w:val="1F1F1F"/>
                <w:sz w:val="20"/>
                <w:szCs w:val="20"/>
              </w:rPr>
              <w:t>Journal Of Adolescent &amp; Adult Literacy</w:t>
            </w:r>
            <w:r w:rsidRPr="00DA2E2A">
              <w:rPr>
                <w:color w:val="1F1F1F"/>
                <w:sz w:val="20"/>
                <w:szCs w:val="20"/>
              </w:rPr>
              <w:t xml:space="preserve">, </w:t>
            </w:r>
            <w:r w:rsidRPr="00DA2E2A">
              <w:rPr>
                <w:i/>
                <w:iCs/>
                <w:color w:val="1F1F1F"/>
                <w:sz w:val="20"/>
                <w:szCs w:val="20"/>
              </w:rPr>
              <w:t>56</w:t>
            </w:r>
            <w:r w:rsidRPr="00DA2E2A">
              <w:rPr>
                <w:color w:val="1F1F1F"/>
                <w:sz w:val="20"/>
                <w:szCs w:val="20"/>
              </w:rPr>
              <w:t>(2), 132- 140.doi:10.1002/JAAL.00114</w:t>
            </w:r>
          </w:p>
          <w:p w14:paraId="150F7925" w14:textId="08D128AE" w:rsidR="003F55B0" w:rsidRPr="003F55B0" w:rsidRDefault="003F55B0" w:rsidP="003F55B0">
            <w:pPr>
              <w:pStyle w:val="Default"/>
              <w:numPr>
                <w:ilvl w:val="0"/>
                <w:numId w:val="18"/>
              </w:numPr>
              <w:rPr>
                <w:sz w:val="20"/>
                <w:szCs w:val="20"/>
              </w:rPr>
            </w:pPr>
            <w:r>
              <w:rPr>
                <w:color w:val="1F1F1F"/>
                <w:sz w:val="20"/>
                <w:szCs w:val="20"/>
              </w:rPr>
              <w:t>Mini Lecture: Academic Language</w:t>
            </w:r>
          </w:p>
        </w:tc>
        <w:tc>
          <w:tcPr>
            <w:tcW w:w="2340" w:type="dxa"/>
          </w:tcPr>
          <w:p w14:paraId="65BC16A6" w14:textId="77777777" w:rsidR="006B753C" w:rsidRDefault="006B753C" w:rsidP="006B753C">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Discussion Board</w:t>
            </w:r>
          </w:p>
          <w:p w14:paraId="7BBDDA28"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3D673A66"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60CB0A01" w14:textId="77777777" w:rsidR="008E0ADB" w:rsidRDefault="006B753C" w:rsidP="00036404">
            <w:pPr>
              <w:rPr>
                <w:rFonts w:ascii="Times New Roman" w:hAnsi="Times New Roman" w:cs="Times New Roman"/>
                <w:sz w:val="20"/>
                <w:szCs w:val="20"/>
              </w:rPr>
            </w:pPr>
            <w:r>
              <w:rPr>
                <w:rFonts w:ascii="Times New Roman" w:hAnsi="Times New Roman" w:cs="Times New Roman"/>
                <w:sz w:val="20"/>
                <w:szCs w:val="20"/>
              </w:rPr>
              <w:t>Wed.: final response</w:t>
            </w:r>
            <w:r w:rsidR="008E0ADB">
              <w:rPr>
                <w:rFonts w:ascii="Times New Roman" w:hAnsi="Times New Roman" w:cs="Times New Roman"/>
                <w:sz w:val="20"/>
                <w:szCs w:val="20"/>
              </w:rPr>
              <w:t xml:space="preserve"> </w:t>
            </w:r>
          </w:p>
          <w:p w14:paraId="3863D905" w14:textId="77777777" w:rsidR="008E0ADB" w:rsidRDefault="008E0ADB" w:rsidP="00036404">
            <w:pPr>
              <w:rPr>
                <w:rFonts w:ascii="Times New Roman" w:hAnsi="Times New Roman" w:cs="Times New Roman"/>
                <w:sz w:val="20"/>
                <w:szCs w:val="20"/>
              </w:rPr>
            </w:pPr>
          </w:p>
          <w:p w14:paraId="0DA7380B" w14:textId="596C5ABE" w:rsidR="00CB6D6B" w:rsidRPr="008E0ADB" w:rsidRDefault="008E0ADB" w:rsidP="008E0ADB">
            <w:pPr>
              <w:pStyle w:val="ListParagraph"/>
              <w:numPr>
                <w:ilvl w:val="0"/>
                <w:numId w:val="50"/>
              </w:numPr>
              <w:rPr>
                <w:rFonts w:ascii="Times New Roman" w:hAnsi="Times New Roman" w:cs="Times New Roman"/>
                <w:sz w:val="20"/>
                <w:szCs w:val="20"/>
              </w:rPr>
            </w:pPr>
            <w:r w:rsidRPr="008E0ADB">
              <w:rPr>
                <w:rFonts w:ascii="Times New Roman" w:hAnsi="Times New Roman" w:cs="Times New Roman"/>
                <w:sz w:val="20"/>
                <w:szCs w:val="20"/>
              </w:rPr>
              <w:t>Select three appropriate independent response &amp; activities</w:t>
            </w:r>
            <w:r>
              <w:rPr>
                <w:rFonts w:ascii="Times New Roman" w:hAnsi="Times New Roman" w:cs="Times New Roman"/>
                <w:sz w:val="20"/>
                <w:szCs w:val="20"/>
              </w:rPr>
              <w:t xml:space="preserve"> and submit to Canvas for feedback</w:t>
            </w:r>
          </w:p>
        </w:tc>
      </w:tr>
      <w:tr w:rsidR="00CB6D6B" w:rsidRPr="00C10667" w14:paraId="09E252C5" w14:textId="77777777" w:rsidTr="004C2A1D">
        <w:tc>
          <w:tcPr>
            <w:tcW w:w="720" w:type="dxa"/>
          </w:tcPr>
          <w:p w14:paraId="7C62DB74" w14:textId="6E2593E8" w:rsidR="00CB6D6B" w:rsidRDefault="004C2A1D" w:rsidP="00560981">
            <w:pPr>
              <w:rPr>
                <w:rFonts w:ascii="Times New Roman" w:hAnsi="Times New Roman" w:cs="Times New Roman"/>
                <w:sz w:val="20"/>
                <w:szCs w:val="20"/>
              </w:rPr>
            </w:pPr>
            <w:r>
              <w:rPr>
                <w:rFonts w:ascii="Times New Roman" w:hAnsi="Times New Roman" w:cs="Times New Roman"/>
                <w:sz w:val="20"/>
                <w:szCs w:val="20"/>
              </w:rPr>
              <w:t>11/3</w:t>
            </w:r>
          </w:p>
          <w:p w14:paraId="7789FC94" w14:textId="77777777" w:rsidR="00CB6D6B" w:rsidRDefault="00CB6D6B" w:rsidP="00560981">
            <w:pPr>
              <w:rPr>
                <w:rFonts w:ascii="Times New Roman" w:hAnsi="Times New Roman" w:cs="Times New Roman"/>
                <w:sz w:val="20"/>
                <w:szCs w:val="20"/>
              </w:rPr>
            </w:pPr>
            <w:r>
              <w:rPr>
                <w:rFonts w:ascii="Times New Roman" w:hAnsi="Times New Roman" w:cs="Times New Roman"/>
                <w:sz w:val="20"/>
                <w:szCs w:val="20"/>
              </w:rPr>
              <w:t>Mod</w:t>
            </w:r>
          </w:p>
          <w:p w14:paraId="03E68F60" w14:textId="6E3DEE83"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12</w:t>
            </w:r>
          </w:p>
        </w:tc>
        <w:tc>
          <w:tcPr>
            <w:tcW w:w="2250" w:type="dxa"/>
          </w:tcPr>
          <w:p w14:paraId="0137AD4E" w14:textId="6F0F8830" w:rsidR="00FB234F" w:rsidRDefault="00FB234F" w:rsidP="003F55B0">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Guided Reading Levels T—V</w:t>
            </w:r>
          </w:p>
          <w:p w14:paraId="196C1A61" w14:textId="633CC4D1" w:rsidR="003F55B0" w:rsidRDefault="003F55B0" w:rsidP="003F55B0">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Adolescent Literacy</w:t>
            </w:r>
          </w:p>
          <w:p w14:paraId="3F171258" w14:textId="33A6D471" w:rsidR="00CB6D6B" w:rsidRPr="003F55B0" w:rsidRDefault="00CB6D6B" w:rsidP="003F55B0">
            <w:pPr>
              <w:rPr>
                <w:rFonts w:ascii="Times New Roman" w:hAnsi="Times New Roman" w:cs="Times New Roman"/>
                <w:sz w:val="20"/>
                <w:szCs w:val="20"/>
              </w:rPr>
            </w:pPr>
          </w:p>
        </w:tc>
        <w:tc>
          <w:tcPr>
            <w:tcW w:w="5670" w:type="dxa"/>
          </w:tcPr>
          <w:p w14:paraId="23E0989E" w14:textId="77777777" w:rsidR="00FB234F" w:rsidRPr="00FB234F" w:rsidRDefault="00FB234F" w:rsidP="00FB234F">
            <w:pPr>
              <w:pStyle w:val="ListParagraph"/>
              <w:numPr>
                <w:ilvl w:val="0"/>
                <w:numId w:val="26"/>
              </w:numPr>
              <w:rPr>
                <w:rFonts w:ascii="Times New Roman" w:hAnsi="Times New Roman" w:cs="Times New Roman"/>
                <w:sz w:val="20"/>
                <w:szCs w:val="20"/>
              </w:rPr>
            </w:pPr>
            <w:r w:rsidRPr="00FB234F">
              <w:rPr>
                <w:rFonts w:eastAsiaTheme="minorEastAsia"/>
                <w:sz w:val="20"/>
                <w:szCs w:val="20"/>
                <w:lang w:eastAsia="ja-JP"/>
              </w:rPr>
              <w:t xml:space="preserve">Gritter, K., Beers, S., &amp; Knaus, R. (2013). Teacher scaffolding of academic language in an advanced placement U.S. history class. </w:t>
            </w:r>
            <w:r w:rsidRPr="00FB234F">
              <w:rPr>
                <w:rFonts w:eastAsiaTheme="minorEastAsia"/>
                <w:i/>
                <w:iCs/>
                <w:sz w:val="20"/>
                <w:szCs w:val="20"/>
                <w:lang w:eastAsia="ja-JP"/>
              </w:rPr>
              <w:t>Journal of Adolescent and Adult Literacy</w:t>
            </w:r>
            <w:r w:rsidRPr="00FB234F">
              <w:rPr>
                <w:rFonts w:eastAsiaTheme="minorEastAsia"/>
                <w:sz w:val="20"/>
                <w:szCs w:val="20"/>
                <w:lang w:eastAsia="ja-JP"/>
              </w:rPr>
              <w:t>, 56 (5), 409-418 Routledge.</w:t>
            </w:r>
            <w:r w:rsidRPr="00C10667">
              <w:rPr>
                <w:sz w:val="20"/>
                <w:szCs w:val="20"/>
              </w:rPr>
              <w:t xml:space="preserve"> </w:t>
            </w:r>
          </w:p>
          <w:p w14:paraId="732783D8" w14:textId="105F6130" w:rsidR="00CB6D6B" w:rsidRPr="003F55B0" w:rsidRDefault="00FB234F" w:rsidP="003F55B0">
            <w:pPr>
              <w:pStyle w:val="ListParagraph"/>
              <w:numPr>
                <w:ilvl w:val="0"/>
                <w:numId w:val="26"/>
              </w:numPr>
              <w:rPr>
                <w:rFonts w:ascii="Times New Roman" w:hAnsi="Times New Roman" w:cs="Times New Roman"/>
                <w:sz w:val="20"/>
                <w:szCs w:val="20"/>
              </w:rPr>
            </w:pPr>
            <w:r w:rsidRPr="00C10667">
              <w:rPr>
                <w:sz w:val="20"/>
                <w:szCs w:val="20"/>
              </w:rPr>
              <w:t>Alvermann. Exemplary Literacy Instruction in Grades 7-12:What Counts and Who’s Counting?</w:t>
            </w:r>
          </w:p>
        </w:tc>
        <w:tc>
          <w:tcPr>
            <w:tcW w:w="2340" w:type="dxa"/>
          </w:tcPr>
          <w:p w14:paraId="13B895BE" w14:textId="77777777" w:rsidR="006B753C" w:rsidRDefault="006B753C" w:rsidP="006B753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Discussion Board</w:t>
            </w:r>
          </w:p>
          <w:p w14:paraId="2B554C74"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0262C67D"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2265580E"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16176023" w14:textId="32BB42C9" w:rsidR="00CB6D6B" w:rsidRPr="006B753C" w:rsidRDefault="00CB6D6B" w:rsidP="006B753C">
            <w:pPr>
              <w:rPr>
                <w:rFonts w:ascii="Times New Roman" w:hAnsi="Times New Roman" w:cs="Times New Roman"/>
                <w:sz w:val="20"/>
                <w:szCs w:val="20"/>
              </w:rPr>
            </w:pPr>
          </w:p>
          <w:p w14:paraId="4DF9F96B" w14:textId="60BFD9F0" w:rsidR="00CB6D6B" w:rsidRPr="008E0ADB" w:rsidRDefault="00CB6D6B" w:rsidP="008E0ADB">
            <w:pPr>
              <w:rPr>
                <w:rFonts w:ascii="Times New Roman" w:hAnsi="Times New Roman" w:cs="Times New Roman"/>
                <w:sz w:val="20"/>
                <w:szCs w:val="20"/>
              </w:rPr>
            </w:pPr>
            <w:bookmarkStart w:id="0" w:name="_GoBack"/>
            <w:bookmarkEnd w:id="0"/>
          </w:p>
        </w:tc>
      </w:tr>
      <w:tr w:rsidR="00CB6D6B" w:rsidRPr="00C10667" w14:paraId="65A790AB" w14:textId="77777777" w:rsidTr="004C2A1D">
        <w:tc>
          <w:tcPr>
            <w:tcW w:w="720" w:type="dxa"/>
          </w:tcPr>
          <w:p w14:paraId="4A8DFB53" w14:textId="50004A26" w:rsidR="00CB6D6B" w:rsidRPr="00C10667" w:rsidRDefault="004C2A1D" w:rsidP="00560981">
            <w:pPr>
              <w:rPr>
                <w:rFonts w:ascii="Times New Roman" w:hAnsi="Times New Roman" w:cs="Times New Roman"/>
                <w:sz w:val="20"/>
                <w:szCs w:val="20"/>
              </w:rPr>
            </w:pPr>
            <w:r>
              <w:rPr>
                <w:rFonts w:ascii="Times New Roman" w:hAnsi="Times New Roman" w:cs="Times New Roman"/>
                <w:sz w:val="20"/>
                <w:szCs w:val="20"/>
              </w:rPr>
              <w:t>11/10</w:t>
            </w:r>
            <w:r w:rsidR="00CB6D6B">
              <w:rPr>
                <w:rFonts w:ascii="Times New Roman" w:hAnsi="Times New Roman" w:cs="Times New Roman"/>
                <w:sz w:val="20"/>
                <w:szCs w:val="20"/>
              </w:rPr>
              <w:t xml:space="preserve"> Mod 13</w:t>
            </w:r>
          </w:p>
        </w:tc>
        <w:tc>
          <w:tcPr>
            <w:tcW w:w="2250" w:type="dxa"/>
          </w:tcPr>
          <w:p w14:paraId="7156333B" w14:textId="70FFC59F" w:rsidR="00CB6D6B" w:rsidRDefault="00FB234F" w:rsidP="00FB234F">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Guided Reading Levels W—Z</w:t>
            </w:r>
          </w:p>
          <w:p w14:paraId="43EF7BFD" w14:textId="2230D3C9" w:rsidR="00FB234F" w:rsidRPr="00FB234F" w:rsidRDefault="003F55B0" w:rsidP="00FB234F">
            <w:pPr>
              <w:pStyle w:val="ListParagraph"/>
              <w:numPr>
                <w:ilvl w:val="0"/>
                <w:numId w:val="46"/>
              </w:numPr>
              <w:rPr>
                <w:rFonts w:ascii="Times New Roman" w:hAnsi="Times New Roman" w:cs="Times New Roman"/>
                <w:sz w:val="20"/>
                <w:szCs w:val="20"/>
              </w:rPr>
            </w:pPr>
            <w:r w:rsidRPr="003F55B0">
              <w:rPr>
                <w:rFonts w:ascii="Times New Roman" w:hAnsi="Times New Roman" w:cs="Times New Roman"/>
                <w:color w:val="000000" w:themeColor="text1"/>
                <w:sz w:val="20"/>
                <w:szCs w:val="20"/>
              </w:rPr>
              <w:t xml:space="preserve">The Marzano 9 &amp; </w:t>
            </w:r>
            <w:r>
              <w:rPr>
                <w:rFonts w:ascii="Times New Roman" w:hAnsi="Times New Roman" w:cs="Times New Roman"/>
                <w:color w:val="000000" w:themeColor="text1"/>
                <w:sz w:val="20"/>
                <w:szCs w:val="20"/>
              </w:rPr>
              <w:t>the Gradual Release</w:t>
            </w:r>
          </w:p>
        </w:tc>
        <w:tc>
          <w:tcPr>
            <w:tcW w:w="5670" w:type="dxa"/>
          </w:tcPr>
          <w:p w14:paraId="41B4023B" w14:textId="77777777" w:rsidR="00FB234F" w:rsidRDefault="00FB234F" w:rsidP="00FB234F">
            <w:pPr>
              <w:pStyle w:val="Default"/>
              <w:numPr>
                <w:ilvl w:val="0"/>
                <w:numId w:val="46"/>
              </w:numPr>
              <w:rPr>
                <w:color w:val="050505"/>
                <w:sz w:val="20"/>
                <w:szCs w:val="20"/>
              </w:rPr>
            </w:pPr>
            <w:r w:rsidRPr="00C10667">
              <w:rPr>
                <w:color w:val="050505"/>
                <w:sz w:val="20"/>
                <w:szCs w:val="20"/>
              </w:rPr>
              <w:t xml:space="preserve">Elish-Piper, L., Wold, L. S., &amp; Schwingendorf, </w:t>
            </w:r>
            <w:r w:rsidRPr="00520BE1">
              <w:rPr>
                <w:color w:val="050505"/>
                <w:sz w:val="20"/>
                <w:szCs w:val="20"/>
              </w:rPr>
              <w:t xml:space="preserve">K. (2014). Scaffolding high school students' reading of complex texts using linked text sets. </w:t>
            </w:r>
            <w:r w:rsidRPr="00520BE1">
              <w:rPr>
                <w:i/>
                <w:iCs/>
                <w:color w:val="050505"/>
                <w:sz w:val="20"/>
                <w:szCs w:val="20"/>
              </w:rPr>
              <w:t>Journal Of Adolescent &amp; Adult Literacy</w:t>
            </w:r>
            <w:r w:rsidRPr="00520BE1">
              <w:rPr>
                <w:color w:val="050505"/>
                <w:sz w:val="20"/>
                <w:szCs w:val="20"/>
              </w:rPr>
              <w:t xml:space="preserve">, 57(7), 565-574. </w:t>
            </w:r>
          </w:p>
          <w:p w14:paraId="720B68FA" w14:textId="31C66E92" w:rsidR="00FB234F" w:rsidRDefault="00FB234F" w:rsidP="00FB234F">
            <w:pPr>
              <w:pStyle w:val="Default"/>
              <w:numPr>
                <w:ilvl w:val="0"/>
                <w:numId w:val="46"/>
              </w:numPr>
              <w:rPr>
                <w:color w:val="050505"/>
                <w:sz w:val="20"/>
                <w:szCs w:val="20"/>
              </w:rPr>
            </w:pPr>
            <w:r w:rsidRPr="00DA2E2A">
              <w:rPr>
                <w:sz w:val="20"/>
                <w:szCs w:val="20"/>
              </w:rPr>
              <w:t xml:space="preserve">Allington, R.L. (2002). What I’ve learned about effective reading instruction from a decade of studying exemplary elementary classroom teachers. </w:t>
            </w:r>
            <w:r w:rsidRPr="00DA2E2A">
              <w:rPr>
                <w:i/>
                <w:sz w:val="20"/>
                <w:szCs w:val="20"/>
              </w:rPr>
              <w:t>Phi Delta Kappan</w:t>
            </w:r>
            <w:r w:rsidRPr="00DA2E2A">
              <w:t>, 83, 740-747.</w:t>
            </w:r>
          </w:p>
          <w:p w14:paraId="557474C5" w14:textId="4D784140" w:rsidR="00CB6D6B" w:rsidRPr="003F55B0" w:rsidRDefault="003F55B0" w:rsidP="003F55B0">
            <w:pPr>
              <w:pStyle w:val="Default"/>
              <w:numPr>
                <w:ilvl w:val="0"/>
                <w:numId w:val="46"/>
              </w:numPr>
              <w:rPr>
                <w:color w:val="000000" w:themeColor="text1"/>
                <w:sz w:val="20"/>
                <w:szCs w:val="20"/>
              </w:rPr>
            </w:pPr>
            <w:r>
              <w:rPr>
                <w:color w:val="1F1F1F"/>
                <w:sz w:val="20"/>
                <w:szCs w:val="20"/>
              </w:rPr>
              <w:t>Mini Lecture: Marzano 9 &amp; Reading Instruction Along the Gradual Release</w:t>
            </w:r>
            <w:r w:rsidR="00CB6D6B" w:rsidRPr="003F55B0">
              <w:rPr>
                <w:color w:val="FF0000"/>
                <w:sz w:val="20"/>
                <w:szCs w:val="20"/>
              </w:rPr>
              <w:t>.</w:t>
            </w:r>
          </w:p>
        </w:tc>
        <w:tc>
          <w:tcPr>
            <w:tcW w:w="2340" w:type="dxa"/>
          </w:tcPr>
          <w:p w14:paraId="135F6690" w14:textId="77777777" w:rsidR="006B753C" w:rsidRDefault="006B753C" w:rsidP="006B753C">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Discussion Board</w:t>
            </w:r>
          </w:p>
          <w:p w14:paraId="4DEE6287" w14:textId="77777777"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p>
          <w:p w14:paraId="4D46A212"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29C45BE4"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4DC99182" w14:textId="548AA740" w:rsidR="00CB6D6B" w:rsidRPr="006B753C" w:rsidRDefault="00CB6D6B" w:rsidP="006B753C">
            <w:pPr>
              <w:rPr>
                <w:rFonts w:ascii="Times New Roman" w:hAnsi="Times New Roman" w:cs="Times New Roman"/>
                <w:sz w:val="20"/>
                <w:szCs w:val="20"/>
              </w:rPr>
            </w:pPr>
          </w:p>
          <w:p w14:paraId="6FB09DED" w14:textId="68B192FF" w:rsidR="00CB6D6B" w:rsidRPr="009E4E2B" w:rsidRDefault="00CB6D6B" w:rsidP="009E4E2B">
            <w:pPr>
              <w:pStyle w:val="ListParagraph"/>
              <w:numPr>
                <w:ilvl w:val="0"/>
                <w:numId w:val="46"/>
              </w:numPr>
              <w:rPr>
                <w:rFonts w:ascii="Times New Roman" w:hAnsi="Times New Roman" w:cs="Times New Roman"/>
                <w:sz w:val="20"/>
                <w:szCs w:val="20"/>
              </w:rPr>
            </w:pPr>
            <w:r w:rsidRPr="00B172F1">
              <w:rPr>
                <w:rFonts w:ascii="Times New Roman" w:hAnsi="Times New Roman" w:cs="Times New Roman"/>
                <w:sz w:val="20"/>
                <w:szCs w:val="20"/>
              </w:rPr>
              <w:t>Annotated Bibliography</w:t>
            </w:r>
            <w:r w:rsidR="009E4E2B">
              <w:rPr>
                <w:rFonts w:ascii="Times New Roman" w:hAnsi="Times New Roman" w:cs="Times New Roman"/>
                <w:sz w:val="20"/>
                <w:szCs w:val="20"/>
              </w:rPr>
              <w:t xml:space="preserve"> Due</w:t>
            </w:r>
          </w:p>
        </w:tc>
      </w:tr>
      <w:tr w:rsidR="002D0583" w:rsidRPr="00C10667" w14:paraId="42711762" w14:textId="77777777" w:rsidTr="004C2A1D">
        <w:tc>
          <w:tcPr>
            <w:tcW w:w="720" w:type="dxa"/>
          </w:tcPr>
          <w:p w14:paraId="684D50B0" w14:textId="12F862E9" w:rsidR="002D0583" w:rsidRDefault="002D0583" w:rsidP="008C44F7">
            <w:pPr>
              <w:rPr>
                <w:rFonts w:ascii="Times New Roman" w:hAnsi="Times New Roman" w:cs="Times New Roman"/>
                <w:sz w:val="20"/>
                <w:szCs w:val="20"/>
              </w:rPr>
            </w:pPr>
            <w:r>
              <w:rPr>
                <w:rFonts w:ascii="Times New Roman" w:hAnsi="Times New Roman" w:cs="Times New Roman"/>
                <w:sz w:val="20"/>
                <w:szCs w:val="20"/>
              </w:rPr>
              <w:t>11/17</w:t>
            </w:r>
          </w:p>
          <w:p w14:paraId="04A8C0B5" w14:textId="791D59BC" w:rsidR="002D0583" w:rsidRDefault="002D0583" w:rsidP="00560981">
            <w:pPr>
              <w:rPr>
                <w:rFonts w:ascii="Times New Roman" w:hAnsi="Times New Roman" w:cs="Times New Roman"/>
                <w:sz w:val="20"/>
                <w:szCs w:val="20"/>
              </w:rPr>
            </w:pPr>
            <w:r>
              <w:rPr>
                <w:rFonts w:ascii="Times New Roman" w:hAnsi="Times New Roman" w:cs="Times New Roman"/>
                <w:sz w:val="20"/>
                <w:szCs w:val="20"/>
              </w:rPr>
              <w:t>Mod 14</w:t>
            </w:r>
          </w:p>
        </w:tc>
        <w:tc>
          <w:tcPr>
            <w:tcW w:w="2250" w:type="dxa"/>
          </w:tcPr>
          <w:p w14:paraId="58F58EA8" w14:textId="378CE8DC" w:rsidR="002D0583" w:rsidRPr="00C10667" w:rsidRDefault="00FB234F" w:rsidP="00560981">
            <w:pPr>
              <w:rPr>
                <w:rFonts w:ascii="Times New Roman" w:hAnsi="Times New Roman" w:cs="Times New Roman"/>
                <w:sz w:val="20"/>
                <w:szCs w:val="20"/>
              </w:rPr>
            </w:pPr>
            <w:r>
              <w:rPr>
                <w:rFonts w:ascii="Times New Roman" w:hAnsi="Times New Roman" w:cs="Times New Roman"/>
                <w:sz w:val="20"/>
                <w:szCs w:val="20"/>
              </w:rPr>
              <w:t>Adolescent Literacy</w:t>
            </w:r>
          </w:p>
        </w:tc>
        <w:tc>
          <w:tcPr>
            <w:tcW w:w="5670" w:type="dxa"/>
          </w:tcPr>
          <w:p w14:paraId="7E2D534E" w14:textId="77777777" w:rsidR="00FB234F" w:rsidRPr="00520BE1" w:rsidRDefault="00FB234F" w:rsidP="00FB234F">
            <w:pPr>
              <w:pStyle w:val="Default"/>
              <w:numPr>
                <w:ilvl w:val="0"/>
                <w:numId w:val="19"/>
              </w:numPr>
              <w:rPr>
                <w:sz w:val="20"/>
                <w:szCs w:val="20"/>
              </w:rPr>
            </w:pPr>
            <w:r w:rsidRPr="00C10667">
              <w:rPr>
                <w:sz w:val="20"/>
                <w:szCs w:val="20"/>
              </w:rPr>
              <w:t xml:space="preserve">Casey, H. (2010). Engaging the </w:t>
            </w:r>
            <w:r w:rsidRPr="00520BE1">
              <w:rPr>
                <w:sz w:val="20"/>
                <w:szCs w:val="20"/>
              </w:rPr>
              <w:t>disengaged: Using learning clubs to motivate struggling adolescent readers and writers</w:t>
            </w:r>
            <w:r w:rsidRPr="00520BE1">
              <w:rPr>
                <w:b/>
                <w:bCs/>
                <w:sz w:val="20"/>
                <w:szCs w:val="20"/>
              </w:rPr>
              <w:t xml:space="preserve">. </w:t>
            </w:r>
            <w:r w:rsidRPr="00520BE1">
              <w:rPr>
                <w:color w:val="1F1F1F"/>
                <w:sz w:val="20"/>
                <w:szCs w:val="20"/>
              </w:rPr>
              <w:t xml:space="preserve">In R. Bean, N. Helsey, &amp; C. Roller (eds.), </w:t>
            </w:r>
            <w:r w:rsidRPr="00520BE1">
              <w:rPr>
                <w:i/>
                <w:iCs/>
                <w:color w:val="1F1F1F"/>
                <w:sz w:val="20"/>
                <w:szCs w:val="20"/>
              </w:rPr>
              <w:t>Preparing Reading Professionals</w:t>
            </w:r>
            <w:r w:rsidRPr="00520BE1">
              <w:rPr>
                <w:color w:val="1F1F1F"/>
                <w:sz w:val="20"/>
                <w:szCs w:val="20"/>
              </w:rPr>
              <w:t xml:space="preserve">. Newark, DE: International Reading Association </w:t>
            </w:r>
          </w:p>
          <w:p w14:paraId="5F6EB7FE" w14:textId="4BEDECBD" w:rsidR="002D0583" w:rsidRPr="00C10667" w:rsidRDefault="00FB234F" w:rsidP="00FB234F">
            <w:pPr>
              <w:pStyle w:val="Default"/>
              <w:numPr>
                <w:ilvl w:val="0"/>
                <w:numId w:val="19"/>
              </w:numPr>
              <w:rPr>
                <w:sz w:val="20"/>
                <w:szCs w:val="20"/>
              </w:rPr>
            </w:pPr>
            <w:r w:rsidRPr="00C10667">
              <w:rPr>
                <w:color w:val="1F1F1F"/>
                <w:sz w:val="20"/>
                <w:szCs w:val="20"/>
              </w:rPr>
              <w:t xml:space="preserve">Kirkland, D. E. (2011). Books like clothes: Engaging young black men with reading. </w:t>
            </w:r>
            <w:r w:rsidRPr="00C10667">
              <w:rPr>
                <w:i/>
                <w:iCs/>
                <w:color w:val="1F1F1F"/>
                <w:sz w:val="20"/>
                <w:szCs w:val="20"/>
              </w:rPr>
              <w:t>Journal Of Adolescent &amp; Adult Literacy</w:t>
            </w:r>
            <w:r w:rsidRPr="00C10667">
              <w:rPr>
                <w:color w:val="1F1F1F"/>
                <w:sz w:val="20"/>
                <w:szCs w:val="20"/>
              </w:rPr>
              <w:t xml:space="preserve">, </w:t>
            </w:r>
            <w:r w:rsidRPr="00C10667">
              <w:rPr>
                <w:i/>
                <w:iCs/>
                <w:color w:val="1F1F1F"/>
                <w:sz w:val="20"/>
                <w:szCs w:val="20"/>
              </w:rPr>
              <w:t>55</w:t>
            </w:r>
            <w:r w:rsidRPr="00C10667">
              <w:rPr>
                <w:color w:val="1F1F1F"/>
                <w:sz w:val="20"/>
                <w:szCs w:val="20"/>
              </w:rPr>
              <w:t>(3), 199-208. doi:10.1002/JAAL.00025</w:t>
            </w:r>
          </w:p>
        </w:tc>
        <w:tc>
          <w:tcPr>
            <w:tcW w:w="2340" w:type="dxa"/>
          </w:tcPr>
          <w:p w14:paraId="6D05FB03" w14:textId="77777777" w:rsidR="006B753C" w:rsidRDefault="006B753C" w:rsidP="006B753C">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Discussion Board</w:t>
            </w:r>
          </w:p>
          <w:p w14:paraId="197BA358" w14:textId="04725A2A" w:rsidR="006B753C" w:rsidRPr="006B753C" w:rsidRDefault="006B753C" w:rsidP="006B753C">
            <w:pPr>
              <w:rPr>
                <w:rFonts w:ascii="Times New Roman" w:hAnsi="Times New Roman" w:cs="Times New Roman"/>
                <w:sz w:val="20"/>
                <w:szCs w:val="20"/>
              </w:rPr>
            </w:pPr>
            <w:r w:rsidRPr="006B753C">
              <w:rPr>
                <w:rFonts w:ascii="Times New Roman" w:hAnsi="Times New Roman" w:cs="Times New Roman"/>
                <w:sz w:val="20"/>
                <w:szCs w:val="20"/>
              </w:rPr>
              <w:t>Sat</w:t>
            </w:r>
            <w:r>
              <w:rPr>
                <w:rFonts w:ascii="Times New Roman" w:hAnsi="Times New Roman" w:cs="Times New Roman"/>
                <w:sz w:val="20"/>
                <w:szCs w:val="20"/>
              </w:rPr>
              <w:t>.</w:t>
            </w:r>
            <w:r w:rsidRPr="006B753C">
              <w:rPr>
                <w:rFonts w:ascii="Times New Roman" w:hAnsi="Times New Roman" w:cs="Times New Roman"/>
                <w:sz w:val="20"/>
                <w:szCs w:val="20"/>
              </w:rPr>
              <w:t>: initial post</w:t>
            </w:r>
            <w:r w:rsidR="009E4E2B">
              <w:rPr>
                <w:rFonts w:ascii="Times New Roman" w:hAnsi="Times New Roman" w:cs="Times New Roman"/>
                <w:sz w:val="20"/>
                <w:szCs w:val="20"/>
              </w:rPr>
              <w:t xml:space="preserve"> </w:t>
            </w:r>
          </w:p>
          <w:p w14:paraId="3736272F" w14:textId="77777777" w:rsidR="006B753C" w:rsidRDefault="006B753C" w:rsidP="006B753C">
            <w:pPr>
              <w:rPr>
                <w:rFonts w:ascii="Times New Roman" w:hAnsi="Times New Roman" w:cs="Times New Roman"/>
                <w:sz w:val="20"/>
                <w:szCs w:val="20"/>
              </w:rPr>
            </w:pPr>
            <w:r>
              <w:rPr>
                <w:rFonts w:ascii="Times New Roman" w:hAnsi="Times New Roman" w:cs="Times New Roman"/>
                <w:sz w:val="20"/>
                <w:szCs w:val="20"/>
              </w:rPr>
              <w:t>Mon.: 2</w:t>
            </w:r>
            <w:r w:rsidRPr="006B753C">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338A031A" w14:textId="77777777" w:rsidR="006B753C" w:rsidRPr="00673034" w:rsidRDefault="006B753C" w:rsidP="006B753C">
            <w:pPr>
              <w:rPr>
                <w:rFonts w:ascii="Times New Roman" w:hAnsi="Times New Roman" w:cs="Times New Roman"/>
                <w:sz w:val="20"/>
                <w:szCs w:val="20"/>
              </w:rPr>
            </w:pPr>
            <w:r>
              <w:rPr>
                <w:rFonts w:ascii="Times New Roman" w:hAnsi="Times New Roman" w:cs="Times New Roman"/>
                <w:sz w:val="20"/>
                <w:szCs w:val="20"/>
              </w:rPr>
              <w:t>Wed.: final response</w:t>
            </w:r>
          </w:p>
          <w:p w14:paraId="263AB4E5" w14:textId="4DCE0EA2" w:rsidR="002D0583" w:rsidRDefault="009E4E2B" w:rsidP="006B753C">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Self Study Project Due</w:t>
            </w:r>
          </w:p>
          <w:p w14:paraId="359579DE" w14:textId="2C423EDC" w:rsidR="002D0583" w:rsidRPr="009E4E2B" w:rsidRDefault="002D0583" w:rsidP="009E4E2B">
            <w:pPr>
              <w:pStyle w:val="ListParagraph"/>
              <w:ind w:left="144"/>
              <w:rPr>
                <w:rFonts w:ascii="Times New Roman" w:hAnsi="Times New Roman" w:cs="Times New Roman"/>
                <w:sz w:val="20"/>
                <w:szCs w:val="20"/>
              </w:rPr>
            </w:pPr>
          </w:p>
        </w:tc>
      </w:tr>
      <w:tr w:rsidR="002D0583" w:rsidRPr="00C10667" w14:paraId="568E1414" w14:textId="77777777" w:rsidTr="00BC5283">
        <w:tc>
          <w:tcPr>
            <w:tcW w:w="10980" w:type="dxa"/>
            <w:gridSpan w:val="4"/>
          </w:tcPr>
          <w:p w14:paraId="3A5E812B" w14:textId="2043C869" w:rsidR="002D0583" w:rsidRPr="00C10667" w:rsidRDefault="002D0583" w:rsidP="00560981">
            <w:pPr>
              <w:rPr>
                <w:rFonts w:ascii="Times New Roman" w:hAnsi="Times New Roman" w:cs="Times New Roman"/>
                <w:sz w:val="20"/>
                <w:szCs w:val="20"/>
              </w:rPr>
            </w:pPr>
            <w:r>
              <w:rPr>
                <w:rFonts w:ascii="Times New Roman" w:hAnsi="Times New Roman" w:cs="Times New Roman"/>
                <w:sz w:val="20"/>
                <w:szCs w:val="20"/>
              </w:rPr>
              <w:t>11/21—11/25</w:t>
            </w:r>
            <w:r w:rsidRPr="00C10667">
              <w:rPr>
                <w:rFonts w:ascii="Times New Roman" w:hAnsi="Times New Roman" w:cs="Times New Roman"/>
                <w:sz w:val="20"/>
                <w:szCs w:val="20"/>
              </w:rPr>
              <w:t xml:space="preserve"> Thanksgiving</w:t>
            </w:r>
            <w:r>
              <w:rPr>
                <w:rFonts w:ascii="Times New Roman" w:hAnsi="Times New Roman" w:cs="Times New Roman"/>
                <w:sz w:val="20"/>
                <w:szCs w:val="20"/>
              </w:rPr>
              <w:t xml:space="preserve"> Break</w:t>
            </w:r>
          </w:p>
        </w:tc>
      </w:tr>
      <w:tr w:rsidR="002D0583" w:rsidRPr="00C10667" w14:paraId="55DA36E0" w14:textId="77777777" w:rsidTr="002D0583">
        <w:tc>
          <w:tcPr>
            <w:tcW w:w="720" w:type="dxa"/>
          </w:tcPr>
          <w:p w14:paraId="1B98DF86" w14:textId="48C3F30A" w:rsidR="002D0583" w:rsidRDefault="002D0583" w:rsidP="00560981">
            <w:pPr>
              <w:rPr>
                <w:rFonts w:ascii="Times New Roman" w:hAnsi="Times New Roman" w:cs="Times New Roman"/>
                <w:sz w:val="20"/>
                <w:szCs w:val="20"/>
              </w:rPr>
            </w:pPr>
            <w:r>
              <w:rPr>
                <w:rFonts w:ascii="Times New Roman" w:hAnsi="Times New Roman" w:cs="Times New Roman"/>
                <w:sz w:val="20"/>
                <w:szCs w:val="20"/>
              </w:rPr>
              <w:t>12/1</w:t>
            </w:r>
          </w:p>
          <w:p w14:paraId="67D991A0" w14:textId="52C3CEAD" w:rsidR="002D0583" w:rsidRPr="00C10667" w:rsidRDefault="002D0583" w:rsidP="00560981">
            <w:pPr>
              <w:rPr>
                <w:rFonts w:ascii="Times New Roman" w:hAnsi="Times New Roman" w:cs="Times New Roman"/>
                <w:sz w:val="20"/>
                <w:szCs w:val="20"/>
              </w:rPr>
            </w:pPr>
            <w:r>
              <w:rPr>
                <w:rFonts w:ascii="Times New Roman" w:hAnsi="Times New Roman" w:cs="Times New Roman"/>
                <w:sz w:val="20"/>
                <w:szCs w:val="20"/>
              </w:rPr>
              <w:t>Mod 15</w:t>
            </w:r>
          </w:p>
        </w:tc>
        <w:tc>
          <w:tcPr>
            <w:tcW w:w="2250" w:type="dxa"/>
          </w:tcPr>
          <w:p w14:paraId="20B4980B" w14:textId="33CE0E99" w:rsidR="002D0583" w:rsidRPr="00C10667" w:rsidRDefault="00FB234F" w:rsidP="00560981">
            <w:pPr>
              <w:rPr>
                <w:rFonts w:ascii="Times New Roman" w:hAnsi="Times New Roman" w:cs="Times New Roman"/>
                <w:sz w:val="20"/>
                <w:szCs w:val="20"/>
              </w:rPr>
            </w:pPr>
            <w:r>
              <w:rPr>
                <w:rFonts w:ascii="Times New Roman" w:hAnsi="Times New Roman" w:cs="Times New Roman"/>
                <w:sz w:val="20"/>
                <w:szCs w:val="20"/>
              </w:rPr>
              <w:t>Adolescent Literacy</w:t>
            </w:r>
          </w:p>
        </w:tc>
        <w:tc>
          <w:tcPr>
            <w:tcW w:w="5670" w:type="dxa"/>
            <w:shd w:val="clear" w:color="auto" w:fill="auto"/>
          </w:tcPr>
          <w:p w14:paraId="4FD6987E" w14:textId="77777777" w:rsidR="00FB234F" w:rsidRPr="009E4E2B" w:rsidRDefault="00FB234F" w:rsidP="00FB234F">
            <w:pPr>
              <w:pStyle w:val="Default"/>
              <w:numPr>
                <w:ilvl w:val="0"/>
                <w:numId w:val="47"/>
              </w:numPr>
              <w:rPr>
                <w:color w:val="000000" w:themeColor="text1"/>
                <w:sz w:val="20"/>
                <w:szCs w:val="20"/>
              </w:rPr>
            </w:pPr>
            <w:r w:rsidRPr="009E4E2B">
              <w:rPr>
                <w:color w:val="000000" w:themeColor="text1"/>
                <w:sz w:val="20"/>
                <w:szCs w:val="20"/>
              </w:rPr>
              <w:t xml:space="preserve">Baker, S., Lesaux, N., Jayanthi, M., Dimino, J., Proctor, C. P., Morris, J., Gersten, R., Haymond, K., Kieffer, </w:t>
            </w:r>
          </w:p>
          <w:p w14:paraId="76A50571" w14:textId="77777777" w:rsidR="00FB234F" w:rsidRPr="009E4E2B" w:rsidRDefault="00FB234F" w:rsidP="00FB234F">
            <w:pPr>
              <w:pStyle w:val="Default"/>
              <w:rPr>
                <w:color w:val="000000" w:themeColor="text1"/>
                <w:sz w:val="20"/>
                <w:szCs w:val="20"/>
              </w:rPr>
            </w:pPr>
            <w:r w:rsidRPr="009E4E2B">
              <w:rPr>
                <w:color w:val="000000" w:themeColor="text1"/>
                <w:sz w:val="20"/>
                <w:szCs w:val="20"/>
              </w:rPr>
              <w:t xml:space="preserve">M. J., Linan-Thompson, S., &amp; Newman- Gonchar, R. (2014). Teaching academic content and literacy to English learners in </w:t>
            </w:r>
          </w:p>
          <w:p w14:paraId="33CEC0EE" w14:textId="77777777" w:rsidR="00FB234F" w:rsidRPr="009E4E2B" w:rsidRDefault="00FB234F" w:rsidP="00FB234F">
            <w:pPr>
              <w:pStyle w:val="Default"/>
              <w:rPr>
                <w:color w:val="000000" w:themeColor="text1"/>
                <w:sz w:val="20"/>
                <w:szCs w:val="20"/>
              </w:rPr>
            </w:pPr>
            <w:r w:rsidRPr="009E4E2B">
              <w:rPr>
                <w:color w:val="000000" w:themeColor="text1"/>
                <w:sz w:val="20"/>
                <w:szCs w:val="20"/>
              </w:rPr>
              <w:t xml:space="preserve">elementary and middle school. (NCEE 2014- 4012). Washington, DC: National Center for Education Evaluation and Regional Assistance (NCEE), Institute of Education </w:t>
            </w:r>
          </w:p>
          <w:p w14:paraId="4B39AD92" w14:textId="1DCC2E20" w:rsidR="002D0583" w:rsidRPr="00C10667" w:rsidRDefault="00FB234F" w:rsidP="00FB234F">
            <w:pPr>
              <w:rPr>
                <w:rFonts w:ascii="Times New Roman" w:hAnsi="Times New Roman" w:cs="Times New Roman"/>
                <w:sz w:val="20"/>
                <w:szCs w:val="20"/>
              </w:rPr>
            </w:pPr>
            <w:r w:rsidRPr="009E4E2B">
              <w:rPr>
                <w:color w:val="000000" w:themeColor="text1"/>
                <w:sz w:val="20"/>
                <w:szCs w:val="20"/>
              </w:rPr>
              <w:t>Sciences, U.S. Department of Education. Retrieved from the NCEE website: http://ies.</w:t>
            </w:r>
          </w:p>
        </w:tc>
        <w:tc>
          <w:tcPr>
            <w:tcW w:w="2340" w:type="dxa"/>
          </w:tcPr>
          <w:p w14:paraId="61330F3B" w14:textId="77777777" w:rsidR="009E4E2B" w:rsidRPr="009E4E2B" w:rsidRDefault="009E4E2B" w:rsidP="009E4E2B">
            <w:pPr>
              <w:pStyle w:val="ListParagraph"/>
              <w:numPr>
                <w:ilvl w:val="0"/>
                <w:numId w:val="19"/>
              </w:numPr>
              <w:rPr>
                <w:rFonts w:ascii="Times New Roman" w:hAnsi="Times New Roman" w:cs="Times New Roman"/>
                <w:sz w:val="20"/>
                <w:szCs w:val="20"/>
              </w:rPr>
            </w:pPr>
            <w:r w:rsidRPr="009E4E2B">
              <w:rPr>
                <w:rFonts w:ascii="Times New Roman" w:hAnsi="Times New Roman" w:cs="Times New Roman"/>
                <w:sz w:val="20"/>
                <w:szCs w:val="20"/>
              </w:rPr>
              <w:t>Discussion Board</w:t>
            </w:r>
          </w:p>
          <w:p w14:paraId="191C4D48" w14:textId="618EA42F" w:rsidR="002D0583" w:rsidRDefault="009E4E2B" w:rsidP="00560981">
            <w:pPr>
              <w:rPr>
                <w:rFonts w:ascii="Times New Roman" w:hAnsi="Times New Roman" w:cs="Times New Roman"/>
                <w:sz w:val="20"/>
                <w:szCs w:val="20"/>
              </w:rPr>
            </w:pPr>
            <w:r>
              <w:rPr>
                <w:rFonts w:ascii="Times New Roman" w:hAnsi="Times New Roman" w:cs="Times New Roman"/>
                <w:sz w:val="20"/>
                <w:szCs w:val="20"/>
              </w:rPr>
              <w:t>Sat: Initial post to be your case study project with a discussion prompt</w:t>
            </w:r>
          </w:p>
          <w:p w14:paraId="169CF214" w14:textId="77777777" w:rsidR="009E4E2B" w:rsidRDefault="009E4E2B" w:rsidP="00560981">
            <w:pPr>
              <w:rPr>
                <w:rFonts w:ascii="Times New Roman" w:hAnsi="Times New Roman" w:cs="Times New Roman"/>
                <w:sz w:val="20"/>
                <w:szCs w:val="20"/>
              </w:rPr>
            </w:pPr>
            <w:r>
              <w:rPr>
                <w:rFonts w:ascii="Times New Roman" w:hAnsi="Times New Roman" w:cs="Times New Roman"/>
                <w:sz w:val="20"/>
                <w:szCs w:val="20"/>
              </w:rPr>
              <w:t>Mon: 2</w:t>
            </w:r>
            <w:r w:rsidRPr="009E4E2B">
              <w:rPr>
                <w:rFonts w:ascii="Times New Roman" w:hAnsi="Times New Roman" w:cs="Times New Roman"/>
                <w:sz w:val="20"/>
                <w:szCs w:val="20"/>
                <w:vertAlign w:val="superscript"/>
              </w:rPr>
              <w:t>nd</w:t>
            </w:r>
            <w:r>
              <w:rPr>
                <w:rFonts w:ascii="Times New Roman" w:hAnsi="Times New Roman" w:cs="Times New Roman"/>
                <w:sz w:val="20"/>
                <w:szCs w:val="20"/>
              </w:rPr>
              <w:t xml:space="preserve"> response</w:t>
            </w:r>
          </w:p>
          <w:p w14:paraId="7620C92B" w14:textId="77777777" w:rsidR="009E4E2B" w:rsidRDefault="009E4E2B" w:rsidP="00560981">
            <w:pPr>
              <w:rPr>
                <w:rFonts w:ascii="Times New Roman" w:hAnsi="Times New Roman" w:cs="Times New Roman"/>
                <w:sz w:val="20"/>
                <w:szCs w:val="20"/>
              </w:rPr>
            </w:pPr>
            <w:r>
              <w:rPr>
                <w:rFonts w:ascii="Times New Roman" w:hAnsi="Times New Roman" w:cs="Times New Roman"/>
                <w:sz w:val="20"/>
                <w:szCs w:val="20"/>
              </w:rPr>
              <w:t>Wed.: final response</w:t>
            </w:r>
          </w:p>
          <w:p w14:paraId="402802C3" w14:textId="77777777" w:rsidR="009E4E2B" w:rsidRDefault="009E4E2B" w:rsidP="00560981">
            <w:pPr>
              <w:rPr>
                <w:rFonts w:ascii="Times New Roman" w:hAnsi="Times New Roman" w:cs="Times New Roman"/>
                <w:sz w:val="20"/>
                <w:szCs w:val="20"/>
              </w:rPr>
            </w:pPr>
          </w:p>
          <w:p w14:paraId="7EC49021" w14:textId="2F414135" w:rsidR="002D0583" w:rsidRPr="009E4E2B" w:rsidRDefault="009E4E2B" w:rsidP="009E4E2B">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Revise case study and submit to Canvas</w:t>
            </w:r>
          </w:p>
        </w:tc>
      </w:tr>
      <w:tr w:rsidR="002D0583" w:rsidRPr="00C10667" w14:paraId="6D9F039E" w14:textId="77777777" w:rsidTr="002D0583">
        <w:tc>
          <w:tcPr>
            <w:tcW w:w="720" w:type="dxa"/>
          </w:tcPr>
          <w:p w14:paraId="085AC14F" w14:textId="62D27D91" w:rsidR="002D0583" w:rsidRDefault="002D0583" w:rsidP="00560981">
            <w:pPr>
              <w:rPr>
                <w:rFonts w:ascii="Times New Roman" w:hAnsi="Times New Roman" w:cs="Times New Roman"/>
                <w:sz w:val="20"/>
                <w:szCs w:val="20"/>
              </w:rPr>
            </w:pPr>
            <w:r>
              <w:rPr>
                <w:rFonts w:ascii="Times New Roman" w:hAnsi="Times New Roman" w:cs="Times New Roman"/>
                <w:sz w:val="20"/>
                <w:szCs w:val="20"/>
              </w:rPr>
              <w:t>12/8</w:t>
            </w:r>
          </w:p>
          <w:p w14:paraId="6315B3B6" w14:textId="77777777" w:rsidR="002D0583" w:rsidRDefault="002D0583" w:rsidP="00560981">
            <w:pPr>
              <w:rPr>
                <w:rFonts w:ascii="Times New Roman" w:hAnsi="Times New Roman" w:cs="Times New Roman"/>
                <w:sz w:val="20"/>
                <w:szCs w:val="20"/>
              </w:rPr>
            </w:pPr>
          </w:p>
        </w:tc>
        <w:tc>
          <w:tcPr>
            <w:tcW w:w="2250" w:type="dxa"/>
          </w:tcPr>
          <w:p w14:paraId="529C3D95" w14:textId="38B0DFAE" w:rsidR="002D0583" w:rsidRDefault="009E4E2B" w:rsidP="00560981">
            <w:pPr>
              <w:rPr>
                <w:rFonts w:ascii="Times New Roman" w:hAnsi="Times New Roman" w:cs="Times New Roman"/>
                <w:sz w:val="20"/>
                <w:szCs w:val="20"/>
              </w:rPr>
            </w:pPr>
            <w:r>
              <w:rPr>
                <w:rFonts w:ascii="Times New Roman" w:hAnsi="Times New Roman" w:cs="Times New Roman"/>
                <w:sz w:val="20"/>
                <w:szCs w:val="20"/>
              </w:rPr>
              <w:t>Vocabulary Test Due</w:t>
            </w:r>
          </w:p>
        </w:tc>
        <w:tc>
          <w:tcPr>
            <w:tcW w:w="5670" w:type="dxa"/>
            <w:shd w:val="clear" w:color="auto" w:fill="0F243E" w:themeFill="text2" w:themeFillShade="80"/>
          </w:tcPr>
          <w:p w14:paraId="4EF36F9E" w14:textId="77777777" w:rsidR="002D0583" w:rsidRPr="00C10667" w:rsidRDefault="002D0583" w:rsidP="00560981">
            <w:pPr>
              <w:rPr>
                <w:rFonts w:ascii="Times New Roman" w:hAnsi="Times New Roman" w:cs="Times New Roman"/>
                <w:sz w:val="20"/>
                <w:szCs w:val="20"/>
              </w:rPr>
            </w:pPr>
          </w:p>
        </w:tc>
        <w:tc>
          <w:tcPr>
            <w:tcW w:w="2340" w:type="dxa"/>
            <w:shd w:val="clear" w:color="auto" w:fill="0F243E" w:themeFill="text2" w:themeFillShade="80"/>
          </w:tcPr>
          <w:p w14:paraId="6C0DEF37" w14:textId="77777777" w:rsidR="002D0583" w:rsidRDefault="002D0583" w:rsidP="00560981">
            <w:pPr>
              <w:rPr>
                <w:rFonts w:ascii="Times New Roman" w:hAnsi="Times New Roman" w:cs="Times New Roman"/>
                <w:sz w:val="20"/>
                <w:szCs w:val="20"/>
              </w:rPr>
            </w:pPr>
          </w:p>
        </w:tc>
      </w:tr>
    </w:tbl>
    <w:p w14:paraId="2F781701" w14:textId="66144586" w:rsidR="00546530" w:rsidRDefault="00CE5CA8" w:rsidP="00546530">
      <w:pPr>
        <w:rPr>
          <w:rFonts w:ascii="Times New Roman" w:hAnsi="Times New Roman" w:cs="Times New Roman"/>
          <w:sz w:val="24"/>
          <w:szCs w:val="24"/>
        </w:rPr>
      </w:pPr>
      <w:r>
        <w:rPr>
          <w:rFonts w:ascii="Times New Roman" w:hAnsi="Times New Roman" w:cs="Times New Roman"/>
          <w:sz w:val="24"/>
          <w:szCs w:val="24"/>
        </w:rPr>
        <w:t>The professor reserves the right to make changes to the readings schedule.</w:t>
      </w:r>
    </w:p>
    <w:p w14:paraId="32BC0151" w14:textId="77777777" w:rsidR="00CE5CA8" w:rsidRDefault="00CE5CA8" w:rsidP="00546530">
      <w:pPr>
        <w:rPr>
          <w:rFonts w:ascii="Times New Roman" w:hAnsi="Times New Roman" w:cs="Times New Roman"/>
          <w:sz w:val="24"/>
          <w:szCs w:val="24"/>
        </w:rPr>
      </w:pPr>
    </w:p>
    <w:p w14:paraId="70E6D673" w14:textId="718B5FE2" w:rsidR="005857B9" w:rsidRPr="00CE5CA8" w:rsidRDefault="00CE5CA8" w:rsidP="00546530">
      <w:pPr>
        <w:rPr>
          <w:rFonts w:ascii="Times New Roman" w:hAnsi="Times New Roman" w:cs="Times New Roman"/>
          <w:b/>
          <w:sz w:val="24"/>
          <w:szCs w:val="24"/>
        </w:rPr>
      </w:pPr>
      <w:r w:rsidRPr="00CE5CA8">
        <w:rPr>
          <w:rFonts w:ascii="Times New Roman" w:hAnsi="Times New Roman" w:cs="Times New Roman"/>
          <w:b/>
          <w:sz w:val="24"/>
          <w:szCs w:val="24"/>
        </w:rPr>
        <w:t xml:space="preserve">Additional </w:t>
      </w:r>
      <w:r w:rsidR="005857B9" w:rsidRPr="00CE5CA8">
        <w:rPr>
          <w:rFonts w:ascii="Times New Roman" w:hAnsi="Times New Roman" w:cs="Times New Roman"/>
          <w:b/>
          <w:sz w:val="24"/>
          <w:szCs w:val="24"/>
        </w:rPr>
        <w:t>Optional Readings:</w:t>
      </w:r>
    </w:p>
    <w:p w14:paraId="0327D446" w14:textId="77777777" w:rsidR="00A74B43" w:rsidRPr="00CE5CA8" w:rsidRDefault="00A74B43" w:rsidP="00546530">
      <w:pPr>
        <w:rPr>
          <w:rFonts w:ascii="Times New Roman" w:hAnsi="Times New Roman" w:cs="Times New Roman"/>
          <w:b/>
          <w:sz w:val="24"/>
          <w:szCs w:val="24"/>
        </w:rPr>
      </w:pPr>
    </w:p>
    <w:p w14:paraId="4F89D4D1" w14:textId="00A3C1CE" w:rsidR="00A74B43" w:rsidRPr="00CE5CA8" w:rsidRDefault="00A74B43" w:rsidP="00546530">
      <w:pPr>
        <w:rPr>
          <w:rFonts w:ascii="Times New Roman" w:hAnsi="Times New Roman" w:cs="Times New Roman"/>
          <w:b/>
          <w:sz w:val="24"/>
          <w:szCs w:val="24"/>
        </w:rPr>
      </w:pPr>
      <w:r w:rsidRPr="00CE5CA8">
        <w:rPr>
          <w:rFonts w:ascii="Times New Roman" w:hAnsi="Times New Roman" w:cs="Times New Roman"/>
          <w:b/>
          <w:sz w:val="24"/>
          <w:szCs w:val="24"/>
        </w:rPr>
        <w:t>Literacy Birth to Fourth Grade</w:t>
      </w:r>
    </w:p>
    <w:p w14:paraId="610D8295" w14:textId="77777777" w:rsidR="001755F2" w:rsidRDefault="001755F2" w:rsidP="00A74B43">
      <w:pPr>
        <w:autoSpaceDE w:val="0"/>
        <w:autoSpaceDN w:val="0"/>
        <w:adjustRightInd w:val="0"/>
        <w:rPr>
          <w:sz w:val="24"/>
          <w:szCs w:val="24"/>
        </w:rPr>
      </w:pPr>
    </w:p>
    <w:p w14:paraId="4996A6DB" w14:textId="77777777" w:rsidR="00CE5CA8" w:rsidRDefault="00950782" w:rsidP="00A74B43">
      <w:pPr>
        <w:autoSpaceDE w:val="0"/>
        <w:autoSpaceDN w:val="0"/>
        <w:adjustRightInd w:val="0"/>
        <w:rPr>
          <w:rFonts w:ascii="Times New Roman" w:hAnsi="Times New Roman" w:cs="Times New Roman"/>
          <w:sz w:val="24"/>
          <w:szCs w:val="24"/>
        </w:rPr>
      </w:pPr>
      <w:r w:rsidRPr="00CE5CA8">
        <w:rPr>
          <w:rFonts w:ascii="Times New Roman" w:hAnsi="Times New Roman" w:cs="Times New Roman"/>
          <w:sz w:val="24"/>
          <w:szCs w:val="24"/>
        </w:rPr>
        <w:t xml:space="preserve">Anderson, D. (1994). Role of the reader’s schema in comprehension, learning, and memory. In </w:t>
      </w:r>
    </w:p>
    <w:p w14:paraId="0CA7FA8E" w14:textId="338C0C48" w:rsidR="00A74B43" w:rsidRPr="00CE5CA8" w:rsidRDefault="00950782" w:rsidP="00CE5CA8">
      <w:pPr>
        <w:autoSpaceDE w:val="0"/>
        <w:autoSpaceDN w:val="0"/>
        <w:adjustRightInd w:val="0"/>
        <w:ind w:left="720"/>
        <w:rPr>
          <w:rFonts w:ascii="Times New Roman" w:eastAsiaTheme="minorEastAsia" w:hAnsi="Times New Roman" w:cs="Times New Roman"/>
          <w:color w:val="000000"/>
          <w:sz w:val="24"/>
          <w:szCs w:val="24"/>
          <w:lang w:eastAsia="ja-JP"/>
        </w:rPr>
      </w:pPr>
      <w:r w:rsidRPr="00CE5CA8">
        <w:rPr>
          <w:rFonts w:ascii="Times New Roman" w:hAnsi="Times New Roman" w:cs="Times New Roman"/>
          <w:sz w:val="24"/>
          <w:szCs w:val="24"/>
        </w:rPr>
        <w:t xml:space="preserve">R. B. Ruddell (Ed.)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469-482</w:t>
      </w:r>
      <w:r w:rsidRPr="00CE5CA8">
        <w:rPr>
          <w:rFonts w:ascii="Times New Roman" w:hAnsi="Times New Roman" w:cs="Times New Roman"/>
          <w:i/>
          <w:iCs/>
          <w:sz w:val="24"/>
          <w:szCs w:val="24"/>
        </w:rPr>
        <w:t xml:space="preserve">). </w:t>
      </w:r>
      <w:r w:rsidRPr="00CE5CA8">
        <w:rPr>
          <w:rFonts w:ascii="Times New Roman" w:hAnsi="Times New Roman" w:cs="Times New Roman"/>
          <w:sz w:val="24"/>
          <w:szCs w:val="24"/>
        </w:rPr>
        <w:t xml:space="preserve">Newark, DE: International Reading Association. </w:t>
      </w:r>
      <w:r w:rsidR="00A74B43" w:rsidRPr="00CE5CA8">
        <w:rPr>
          <w:rFonts w:ascii="Times New Roman" w:eastAsiaTheme="minorEastAsia" w:hAnsi="Times New Roman" w:cs="Times New Roman"/>
          <w:i/>
          <w:iCs/>
          <w:color w:val="000000"/>
          <w:sz w:val="24"/>
          <w:szCs w:val="24"/>
          <w:lang w:eastAsia="ja-JP"/>
        </w:rPr>
        <w:t xml:space="preserve"> </w:t>
      </w:r>
    </w:p>
    <w:p w14:paraId="38962C12" w14:textId="77777777" w:rsidR="001755F2" w:rsidRPr="00CE5CA8" w:rsidRDefault="001755F2" w:rsidP="001755F2">
      <w:pPr>
        <w:rPr>
          <w:rFonts w:ascii="Times New Roman" w:hAnsi="Times New Roman" w:cs="Times New Roman"/>
          <w:sz w:val="24"/>
          <w:szCs w:val="24"/>
        </w:rPr>
      </w:pPr>
    </w:p>
    <w:p w14:paraId="32D61523" w14:textId="77777777" w:rsidR="00CE5CA8" w:rsidRDefault="001755F2" w:rsidP="00CE5CA8">
      <w:pPr>
        <w:rPr>
          <w:rFonts w:ascii="Times New Roman" w:hAnsi="Times New Roman" w:cs="Times New Roman"/>
          <w:sz w:val="24"/>
          <w:szCs w:val="24"/>
        </w:rPr>
      </w:pPr>
      <w:r w:rsidRPr="00CE5CA8">
        <w:rPr>
          <w:rFonts w:ascii="Times New Roman" w:hAnsi="Times New Roman" w:cs="Times New Roman"/>
          <w:sz w:val="24"/>
          <w:szCs w:val="24"/>
        </w:rPr>
        <w:t>Du</w:t>
      </w:r>
      <w:r w:rsidR="00CE5CA8" w:rsidRPr="00CE5CA8">
        <w:rPr>
          <w:rFonts w:ascii="Times New Roman" w:hAnsi="Times New Roman" w:cs="Times New Roman"/>
          <w:sz w:val="24"/>
          <w:szCs w:val="24"/>
        </w:rPr>
        <w:t>ke, N. K. (2000). 3.6 minutes per day: The s</w:t>
      </w:r>
      <w:r w:rsidRPr="00CE5CA8">
        <w:rPr>
          <w:rFonts w:ascii="Times New Roman" w:hAnsi="Times New Roman" w:cs="Times New Roman"/>
          <w:sz w:val="24"/>
          <w:szCs w:val="24"/>
        </w:rPr>
        <w:t>a</w:t>
      </w:r>
      <w:r w:rsidR="00CE5CA8" w:rsidRPr="00CE5CA8">
        <w:rPr>
          <w:rFonts w:ascii="Times New Roman" w:hAnsi="Times New Roman" w:cs="Times New Roman"/>
          <w:sz w:val="24"/>
          <w:szCs w:val="24"/>
        </w:rPr>
        <w:t xml:space="preserve">rcity of informational texts in first </w:t>
      </w:r>
    </w:p>
    <w:p w14:paraId="0388D169" w14:textId="59F5B68E" w:rsidR="001755F2" w:rsidRPr="00CE5CA8" w:rsidRDefault="00CE5CA8" w:rsidP="00CE5CA8">
      <w:pPr>
        <w:ind w:firstLine="720"/>
        <w:rPr>
          <w:rFonts w:ascii="Times New Roman" w:hAnsi="Times New Roman" w:cs="Times New Roman"/>
          <w:sz w:val="24"/>
          <w:szCs w:val="24"/>
        </w:rPr>
      </w:pPr>
      <w:r w:rsidRPr="00CE5CA8">
        <w:rPr>
          <w:rFonts w:ascii="Times New Roman" w:hAnsi="Times New Roman" w:cs="Times New Roman"/>
          <w:sz w:val="24"/>
          <w:szCs w:val="24"/>
        </w:rPr>
        <w:t>grade.</w:t>
      </w:r>
      <w:r w:rsidR="001755F2" w:rsidRPr="00CE5CA8">
        <w:rPr>
          <w:rFonts w:ascii="Times New Roman" w:hAnsi="Times New Roman" w:cs="Times New Roman"/>
          <w:i/>
          <w:iCs/>
          <w:sz w:val="24"/>
          <w:szCs w:val="24"/>
        </w:rPr>
        <w:t xml:space="preserve">Reading Research Quarterly, 35, </w:t>
      </w:r>
      <w:r w:rsidRPr="00CE5CA8">
        <w:rPr>
          <w:rFonts w:ascii="Times New Roman" w:hAnsi="Times New Roman" w:cs="Times New Roman"/>
          <w:sz w:val="24"/>
          <w:szCs w:val="24"/>
        </w:rPr>
        <w:t>202–224.</w:t>
      </w:r>
      <w:r w:rsidR="001755F2" w:rsidRPr="00CE5CA8">
        <w:rPr>
          <w:rFonts w:ascii="Times New Roman" w:hAnsi="Times New Roman" w:cs="Times New Roman"/>
          <w:sz w:val="24"/>
          <w:szCs w:val="24"/>
        </w:rPr>
        <w:t xml:space="preserve"> </w:t>
      </w:r>
    </w:p>
    <w:p w14:paraId="32D66BE8" w14:textId="77777777" w:rsidR="001755F2" w:rsidRPr="00CE5CA8" w:rsidRDefault="001755F2" w:rsidP="001755F2">
      <w:pPr>
        <w:rPr>
          <w:rFonts w:ascii="Times New Roman" w:hAnsi="Times New Roman" w:cs="Times New Roman"/>
          <w:sz w:val="24"/>
          <w:szCs w:val="24"/>
        </w:rPr>
      </w:pPr>
    </w:p>
    <w:p w14:paraId="4269536E" w14:textId="77777777" w:rsidR="00CE5CA8" w:rsidRDefault="001755F2" w:rsidP="001755F2">
      <w:pPr>
        <w:autoSpaceDE w:val="0"/>
        <w:autoSpaceDN w:val="0"/>
        <w:adjustRightInd w:val="0"/>
        <w:rPr>
          <w:rFonts w:ascii="Times New Roman" w:eastAsiaTheme="minorEastAsia" w:hAnsi="Times New Roman" w:cs="Times New Roman"/>
          <w:color w:val="000000"/>
          <w:sz w:val="24"/>
          <w:szCs w:val="24"/>
          <w:lang w:eastAsia="ja-JP"/>
        </w:rPr>
      </w:pPr>
      <w:r w:rsidRPr="00CE5CA8">
        <w:rPr>
          <w:rFonts w:ascii="Times New Roman" w:eastAsiaTheme="minorEastAsia" w:hAnsi="Times New Roman" w:cs="Times New Roman"/>
          <w:color w:val="000000"/>
          <w:sz w:val="24"/>
          <w:szCs w:val="24"/>
          <w:lang w:eastAsia="ja-JP"/>
        </w:rPr>
        <w:t xml:space="preserve">Flanigan, K. (2006). Daddy, where did the words go? How teachers can help emergent readers </w:t>
      </w:r>
    </w:p>
    <w:p w14:paraId="483F8711" w14:textId="5DB287BD" w:rsidR="001755F2" w:rsidRPr="00CE5CA8" w:rsidRDefault="001755F2" w:rsidP="00CE5CA8">
      <w:pPr>
        <w:autoSpaceDE w:val="0"/>
        <w:autoSpaceDN w:val="0"/>
        <w:adjustRightInd w:val="0"/>
        <w:ind w:firstLine="720"/>
        <w:rPr>
          <w:rFonts w:ascii="Times New Roman" w:eastAsiaTheme="minorEastAsia" w:hAnsi="Times New Roman" w:cs="Times New Roman"/>
          <w:color w:val="000000"/>
          <w:sz w:val="24"/>
          <w:szCs w:val="24"/>
          <w:lang w:eastAsia="ja-JP"/>
        </w:rPr>
      </w:pPr>
      <w:r w:rsidRPr="00CE5CA8">
        <w:rPr>
          <w:rFonts w:ascii="Times New Roman" w:eastAsiaTheme="minorEastAsia" w:hAnsi="Times New Roman" w:cs="Times New Roman"/>
          <w:color w:val="000000"/>
          <w:sz w:val="24"/>
          <w:szCs w:val="24"/>
          <w:lang w:eastAsia="ja-JP"/>
        </w:rPr>
        <w:t xml:space="preserve">develop a concept of word in text. Reading Improvement, 37-49. </w:t>
      </w:r>
    </w:p>
    <w:p w14:paraId="482D68EC" w14:textId="77777777" w:rsidR="001755F2" w:rsidRPr="00CE5CA8" w:rsidRDefault="001755F2" w:rsidP="001755F2">
      <w:pPr>
        <w:rPr>
          <w:rFonts w:ascii="Times New Roman" w:eastAsiaTheme="minorEastAsia" w:hAnsi="Times New Roman" w:cs="Times New Roman"/>
          <w:color w:val="000000"/>
          <w:sz w:val="24"/>
          <w:szCs w:val="24"/>
          <w:lang w:eastAsia="ja-JP"/>
        </w:rPr>
      </w:pPr>
    </w:p>
    <w:p w14:paraId="111F0618" w14:textId="77777777" w:rsidR="001755F2" w:rsidRPr="00CE5CA8" w:rsidRDefault="001755F2" w:rsidP="001755F2">
      <w:pPr>
        <w:rPr>
          <w:rFonts w:ascii="Times New Roman" w:hAnsi="Times New Roman" w:cs="Times New Roman"/>
          <w:sz w:val="24"/>
          <w:szCs w:val="24"/>
        </w:rPr>
      </w:pPr>
      <w:r w:rsidRPr="00CE5CA8">
        <w:rPr>
          <w:rFonts w:ascii="Times New Roman" w:eastAsiaTheme="minorEastAsia" w:hAnsi="Times New Roman" w:cs="Times New Roman"/>
          <w:color w:val="000000"/>
          <w:sz w:val="24"/>
          <w:szCs w:val="24"/>
          <w:lang w:eastAsia="ja-JP"/>
        </w:rPr>
        <w:t xml:space="preserve">Flanigan, K. (2007). A concept of word in text. </w:t>
      </w:r>
      <w:r w:rsidRPr="00CE5CA8">
        <w:rPr>
          <w:rFonts w:ascii="Times New Roman" w:eastAsiaTheme="minorEastAsia" w:hAnsi="Times New Roman" w:cs="Times New Roman"/>
          <w:i/>
          <w:iCs/>
          <w:color w:val="000000"/>
          <w:sz w:val="24"/>
          <w:szCs w:val="24"/>
          <w:lang w:eastAsia="ja-JP"/>
        </w:rPr>
        <w:t xml:space="preserve">Journal of Literacy Research, 39, </w:t>
      </w:r>
      <w:r w:rsidRPr="00CE5CA8">
        <w:rPr>
          <w:rFonts w:ascii="Times New Roman" w:eastAsiaTheme="minorEastAsia" w:hAnsi="Times New Roman" w:cs="Times New Roman"/>
          <w:color w:val="000000"/>
          <w:sz w:val="24"/>
          <w:szCs w:val="24"/>
          <w:lang w:eastAsia="ja-JP"/>
        </w:rPr>
        <w:t>37-70.</w:t>
      </w:r>
    </w:p>
    <w:p w14:paraId="15CFC996" w14:textId="77777777" w:rsidR="001755F2" w:rsidRPr="00CE5CA8" w:rsidRDefault="001755F2" w:rsidP="001755F2">
      <w:pPr>
        <w:rPr>
          <w:rFonts w:ascii="Times New Roman" w:hAnsi="Times New Roman" w:cs="Times New Roman"/>
          <w:sz w:val="24"/>
          <w:szCs w:val="24"/>
        </w:rPr>
      </w:pPr>
    </w:p>
    <w:p w14:paraId="250E4344"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Hammett-Price, L., van Kleeck, A., &amp; Huberty, C.J. (2009). Talk during book sharing between </w:t>
      </w:r>
    </w:p>
    <w:p w14:paraId="0FDE6000" w14:textId="2F3746DE"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t xml:space="preserve">parents and preschool children: A comparison between storybook and expository book conditions. </w:t>
      </w:r>
      <w:r w:rsidRPr="00CE5CA8">
        <w:rPr>
          <w:rFonts w:ascii="Times New Roman" w:hAnsi="Times New Roman" w:cs="Times New Roman"/>
          <w:i/>
          <w:iCs/>
          <w:sz w:val="24"/>
          <w:szCs w:val="24"/>
        </w:rPr>
        <w:t xml:space="preserve">Reading Research Quarterly, 44, </w:t>
      </w:r>
      <w:r w:rsidRPr="00CE5CA8">
        <w:rPr>
          <w:rFonts w:ascii="Times New Roman" w:hAnsi="Times New Roman" w:cs="Times New Roman"/>
          <w:sz w:val="24"/>
          <w:szCs w:val="24"/>
        </w:rPr>
        <w:t>171-194. DOI:10.1598/RRQ.44.2.4</w:t>
      </w:r>
    </w:p>
    <w:p w14:paraId="6115A109" w14:textId="77777777" w:rsidR="001755F2" w:rsidRPr="00CE5CA8" w:rsidRDefault="001755F2" w:rsidP="001755F2">
      <w:pPr>
        <w:rPr>
          <w:rFonts w:ascii="Times New Roman" w:hAnsi="Times New Roman" w:cs="Times New Roman"/>
          <w:sz w:val="24"/>
          <w:szCs w:val="24"/>
        </w:rPr>
      </w:pPr>
    </w:p>
    <w:p w14:paraId="76A69134"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Invernizzi, M. &amp; Hayes, L. (2004) Developmental-spelling research: A systematic imperative. </w:t>
      </w:r>
    </w:p>
    <w:p w14:paraId="77C65ECB" w14:textId="6F1D80EF"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 xml:space="preserve">Reading Research Quarterly, 39, </w:t>
      </w:r>
      <w:r w:rsidRPr="00CE5CA8">
        <w:rPr>
          <w:rFonts w:ascii="Times New Roman" w:hAnsi="Times New Roman" w:cs="Times New Roman"/>
          <w:sz w:val="24"/>
          <w:szCs w:val="24"/>
        </w:rPr>
        <w:t>216-228.</w:t>
      </w:r>
    </w:p>
    <w:p w14:paraId="592440C5" w14:textId="2C4E9E32" w:rsidR="001755F2" w:rsidRPr="00CE5CA8" w:rsidRDefault="001755F2" w:rsidP="00546530">
      <w:pPr>
        <w:rPr>
          <w:rFonts w:ascii="Times New Roman" w:hAnsi="Times New Roman" w:cs="Times New Roman"/>
          <w:sz w:val="24"/>
          <w:szCs w:val="24"/>
        </w:rPr>
      </w:pPr>
    </w:p>
    <w:p w14:paraId="59E83334" w14:textId="77777777" w:rsidR="00CE5CA8" w:rsidRDefault="00A74B43" w:rsidP="00546530">
      <w:pPr>
        <w:rPr>
          <w:rFonts w:ascii="Times New Roman" w:hAnsi="Times New Roman" w:cs="Times New Roman"/>
          <w:i/>
          <w:iCs/>
          <w:sz w:val="24"/>
          <w:szCs w:val="24"/>
        </w:rPr>
      </w:pPr>
      <w:r w:rsidRPr="00CE5CA8">
        <w:rPr>
          <w:rFonts w:ascii="Times New Roman" w:hAnsi="Times New Roman" w:cs="Times New Roman"/>
          <w:sz w:val="24"/>
          <w:szCs w:val="24"/>
        </w:rPr>
        <w:t xml:space="preserve">Parsons, A.W. (2010-2011). Interactive reading is a SNAP! </w:t>
      </w:r>
      <w:r w:rsidRPr="00CE5CA8">
        <w:rPr>
          <w:rFonts w:ascii="Times New Roman" w:hAnsi="Times New Roman" w:cs="Times New Roman"/>
          <w:i/>
          <w:iCs/>
          <w:sz w:val="24"/>
          <w:szCs w:val="24"/>
        </w:rPr>
        <w:t xml:space="preserve">Journal of the Virginia State </w:t>
      </w:r>
    </w:p>
    <w:p w14:paraId="2A8D0FCC" w14:textId="3C013EC3" w:rsidR="00A74B43" w:rsidRPr="00CE5CA8" w:rsidRDefault="00A74B43"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Reading Association, 33</w:t>
      </w:r>
      <w:r w:rsidRPr="00CE5CA8">
        <w:rPr>
          <w:rFonts w:ascii="Times New Roman" w:hAnsi="Times New Roman" w:cs="Times New Roman"/>
          <w:sz w:val="24"/>
          <w:szCs w:val="24"/>
        </w:rPr>
        <w:t>.</w:t>
      </w:r>
    </w:p>
    <w:p w14:paraId="7925A21B" w14:textId="77777777" w:rsidR="001755F2" w:rsidRPr="00CE5CA8" w:rsidRDefault="001755F2" w:rsidP="001755F2">
      <w:pPr>
        <w:rPr>
          <w:rFonts w:ascii="Times New Roman" w:hAnsi="Times New Roman" w:cs="Times New Roman"/>
          <w:sz w:val="24"/>
          <w:szCs w:val="24"/>
        </w:rPr>
      </w:pPr>
    </w:p>
    <w:p w14:paraId="16D195C2" w14:textId="77777777" w:rsidR="00CE5CA8" w:rsidRDefault="004375AC" w:rsidP="004375AC">
      <w:pPr>
        <w:rPr>
          <w:rFonts w:ascii="Times New Roman" w:hAnsi="Times New Roman" w:cs="Times New Roman"/>
          <w:sz w:val="24"/>
          <w:szCs w:val="24"/>
        </w:rPr>
      </w:pPr>
      <w:r w:rsidRPr="00CE5CA8">
        <w:rPr>
          <w:rFonts w:ascii="Times New Roman" w:hAnsi="Times New Roman" w:cs="Times New Roman"/>
          <w:sz w:val="24"/>
          <w:szCs w:val="24"/>
        </w:rPr>
        <w:t xml:space="preserve">Ruddell, R. B., &amp; Ruddell, M. R. (1994). Language acquisition and literacy processes. In R. B. </w:t>
      </w:r>
    </w:p>
    <w:p w14:paraId="284AC2E4" w14:textId="016B01EE" w:rsidR="004375AC" w:rsidRPr="00CE5CA8" w:rsidRDefault="004375AC" w:rsidP="00CE5CA8">
      <w:pPr>
        <w:ind w:left="720"/>
        <w:rPr>
          <w:rFonts w:ascii="Times New Roman" w:hAnsi="Times New Roman" w:cs="Times New Roman"/>
          <w:sz w:val="24"/>
          <w:szCs w:val="24"/>
        </w:rPr>
      </w:pPr>
      <w:r w:rsidRPr="00CE5CA8">
        <w:rPr>
          <w:rFonts w:ascii="Times New Roman" w:hAnsi="Times New Roman" w:cs="Times New Roman"/>
          <w:sz w:val="24"/>
          <w:szCs w:val="24"/>
        </w:rPr>
        <w:t xml:space="preserve">Ruddell, M. R. Ruddell, &amp; H. Singer (Eds.).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83-103). Newark, DE: International Reading Association.</w:t>
      </w:r>
    </w:p>
    <w:p w14:paraId="273D8761" w14:textId="77777777" w:rsidR="00CB6D6B" w:rsidRDefault="00CB6D6B" w:rsidP="001755F2">
      <w:pPr>
        <w:rPr>
          <w:rFonts w:ascii="Times New Roman" w:hAnsi="Times New Roman" w:cs="Times New Roman"/>
          <w:sz w:val="24"/>
          <w:szCs w:val="24"/>
        </w:rPr>
      </w:pPr>
    </w:p>
    <w:p w14:paraId="0135C1C2"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Stahl, S. A., Duffy-Hester, A. M., &amp; Stahl, K. A. D. (1998). Everything you wanted to know </w:t>
      </w:r>
    </w:p>
    <w:p w14:paraId="0EDD7D9E" w14:textId="0656EF18"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about phonics (but were afraid to ask). </w:t>
      </w:r>
      <w:r w:rsidRPr="00CE5CA8">
        <w:rPr>
          <w:rFonts w:ascii="Times New Roman" w:hAnsi="Times New Roman" w:cs="Times New Roman"/>
          <w:i/>
          <w:iCs/>
          <w:sz w:val="24"/>
          <w:szCs w:val="24"/>
        </w:rPr>
        <w:t>Reading Research Quarterly, 33(</w:t>
      </w:r>
      <w:r w:rsidRPr="00CE5CA8">
        <w:rPr>
          <w:rFonts w:ascii="Times New Roman" w:hAnsi="Times New Roman" w:cs="Times New Roman"/>
          <w:sz w:val="24"/>
          <w:szCs w:val="24"/>
        </w:rPr>
        <w:t>3), 338-356.</w:t>
      </w:r>
    </w:p>
    <w:p w14:paraId="3E22A19C" w14:textId="77777777" w:rsidR="00C02708" w:rsidRPr="00CE5CA8" w:rsidRDefault="00C02708" w:rsidP="00546530">
      <w:pPr>
        <w:rPr>
          <w:rFonts w:ascii="Times New Roman" w:hAnsi="Times New Roman" w:cs="Times New Roman"/>
          <w:sz w:val="24"/>
          <w:szCs w:val="24"/>
        </w:rPr>
      </w:pPr>
    </w:p>
    <w:p w14:paraId="501F32DC" w14:textId="77777777" w:rsidR="00CE5CA8" w:rsidRDefault="003728E7" w:rsidP="00546530">
      <w:pPr>
        <w:rPr>
          <w:rFonts w:ascii="Times New Roman" w:hAnsi="Times New Roman" w:cs="Times New Roman"/>
          <w:sz w:val="24"/>
          <w:szCs w:val="24"/>
        </w:rPr>
      </w:pPr>
      <w:r w:rsidRPr="00CE5CA8">
        <w:rPr>
          <w:rFonts w:ascii="Times New Roman" w:hAnsi="Times New Roman" w:cs="Times New Roman"/>
          <w:sz w:val="24"/>
          <w:szCs w:val="24"/>
        </w:rPr>
        <w:t xml:space="preserve">Yopp, H.K. &amp; Yopp, R.H. (2000). Supporting phonemic awareness development in the </w:t>
      </w:r>
    </w:p>
    <w:p w14:paraId="1CA2B227" w14:textId="57EF09E5" w:rsidR="003728E7" w:rsidRPr="00CE5CA8" w:rsidRDefault="003728E7"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classroom. </w:t>
      </w:r>
      <w:r w:rsidRPr="00CE5CA8">
        <w:rPr>
          <w:rFonts w:ascii="Times New Roman" w:hAnsi="Times New Roman" w:cs="Times New Roman"/>
          <w:i/>
          <w:iCs/>
          <w:sz w:val="24"/>
          <w:szCs w:val="24"/>
        </w:rPr>
        <w:t xml:space="preserve">The Reading Teacher, 54, </w:t>
      </w:r>
      <w:r w:rsidRPr="00CE5CA8">
        <w:rPr>
          <w:rFonts w:ascii="Times New Roman" w:hAnsi="Times New Roman" w:cs="Times New Roman"/>
          <w:sz w:val="24"/>
          <w:szCs w:val="24"/>
        </w:rPr>
        <w:t>130-143.</w:t>
      </w:r>
    </w:p>
    <w:p w14:paraId="2D66674C" w14:textId="77777777" w:rsidR="00C02708" w:rsidRPr="00CE5CA8" w:rsidRDefault="00C02708" w:rsidP="00546530">
      <w:pPr>
        <w:rPr>
          <w:rFonts w:ascii="Times New Roman" w:hAnsi="Times New Roman" w:cs="Times New Roman"/>
          <w:sz w:val="24"/>
          <w:szCs w:val="24"/>
        </w:rPr>
      </w:pPr>
    </w:p>
    <w:p w14:paraId="085B6D1D"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Zucker, T.A., Ward, A.E., &amp; Justice, L.M. (2009). Print referencing during read-alouds: A </w:t>
      </w:r>
    </w:p>
    <w:p w14:paraId="5893496B" w14:textId="77777777" w:rsid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technique for increasing emergent readers’ print knowledge. </w:t>
      </w:r>
      <w:r w:rsidRPr="00CE5CA8">
        <w:rPr>
          <w:rFonts w:ascii="Times New Roman" w:hAnsi="Times New Roman" w:cs="Times New Roman"/>
          <w:i/>
          <w:iCs/>
          <w:sz w:val="24"/>
          <w:szCs w:val="24"/>
        </w:rPr>
        <w:t>The Reading Teacher, 63</w:t>
      </w:r>
      <w:r w:rsidRPr="00CE5CA8">
        <w:rPr>
          <w:rFonts w:ascii="Times New Roman" w:hAnsi="Times New Roman" w:cs="Times New Roman"/>
          <w:sz w:val="24"/>
          <w:szCs w:val="24"/>
        </w:rPr>
        <w:t xml:space="preserve">, </w:t>
      </w:r>
    </w:p>
    <w:p w14:paraId="48DAA049" w14:textId="257473DA"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t>62-72. DOI: 10.1598/RT.63.1.6</w:t>
      </w:r>
    </w:p>
    <w:p w14:paraId="72B0EF90" w14:textId="77777777" w:rsidR="003728E7" w:rsidRPr="00CE5CA8" w:rsidRDefault="003728E7" w:rsidP="00546530">
      <w:pPr>
        <w:rPr>
          <w:rFonts w:ascii="Times New Roman" w:hAnsi="Times New Roman" w:cs="Times New Roman"/>
          <w:sz w:val="24"/>
          <w:szCs w:val="24"/>
        </w:rPr>
      </w:pPr>
    </w:p>
    <w:p w14:paraId="2A0737FB" w14:textId="51EB6B8D" w:rsidR="00A74B43" w:rsidRPr="00CE5CA8" w:rsidRDefault="00A74B43" w:rsidP="00546530">
      <w:pPr>
        <w:rPr>
          <w:rFonts w:ascii="Times New Roman" w:hAnsi="Times New Roman" w:cs="Times New Roman"/>
          <w:sz w:val="24"/>
          <w:szCs w:val="24"/>
        </w:rPr>
      </w:pPr>
      <w:r w:rsidRPr="00CE5CA8">
        <w:rPr>
          <w:rFonts w:ascii="Times New Roman" w:hAnsi="Times New Roman" w:cs="Times New Roman"/>
          <w:sz w:val="24"/>
          <w:szCs w:val="24"/>
        </w:rPr>
        <w:t>Adolescent Literacy</w:t>
      </w:r>
    </w:p>
    <w:p w14:paraId="71FB54A6" w14:textId="77777777" w:rsidR="00A74B43" w:rsidRPr="00CE5CA8" w:rsidRDefault="00A74B43" w:rsidP="00546530">
      <w:pPr>
        <w:rPr>
          <w:rFonts w:ascii="Times New Roman" w:hAnsi="Times New Roman" w:cs="Times New Roman"/>
          <w:sz w:val="24"/>
          <w:szCs w:val="24"/>
        </w:rPr>
      </w:pPr>
    </w:p>
    <w:p w14:paraId="7F8D2DD6" w14:textId="77777777" w:rsidR="00CE5CA8" w:rsidRDefault="005857B9" w:rsidP="005857B9">
      <w:pPr>
        <w:autoSpaceDE w:val="0"/>
        <w:autoSpaceDN w:val="0"/>
        <w:adjustRightInd w:val="0"/>
        <w:rPr>
          <w:rFonts w:ascii="Times New Roman" w:eastAsiaTheme="minorEastAsia" w:hAnsi="Times New Roman" w:cs="Times New Roman"/>
          <w:i/>
          <w:iCs/>
          <w:color w:val="1F1F1F"/>
          <w:sz w:val="24"/>
          <w:szCs w:val="24"/>
          <w:lang w:eastAsia="ja-JP"/>
        </w:rPr>
      </w:pPr>
      <w:r w:rsidRPr="00CE5CA8">
        <w:rPr>
          <w:rFonts w:ascii="Times New Roman" w:eastAsiaTheme="minorEastAsia" w:hAnsi="Times New Roman" w:cs="Times New Roman"/>
          <w:color w:val="1F1F1F"/>
          <w:sz w:val="24"/>
          <w:szCs w:val="24"/>
          <w:lang w:eastAsia="ja-JP"/>
        </w:rPr>
        <w:t xml:space="preserve">Snow, C., &amp; Moje, E. (2010). Why Is everyone talking About adolescent literacy?. </w:t>
      </w:r>
      <w:r w:rsidRPr="00CE5CA8">
        <w:rPr>
          <w:rFonts w:ascii="Times New Roman" w:eastAsiaTheme="minorEastAsia" w:hAnsi="Times New Roman" w:cs="Times New Roman"/>
          <w:i/>
          <w:iCs/>
          <w:color w:val="1F1F1F"/>
          <w:sz w:val="24"/>
          <w:szCs w:val="24"/>
          <w:lang w:eastAsia="ja-JP"/>
        </w:rPr>
        <w:t xml:space="preserve">Phi Delta </w:t>
      </w:r>
    </w:p>
    <w:p w14:paraId="1732AFB7" w14:textId="66245B0F" w:rsidR="005857B9" w:rsidRPr="00CE5CA8" w:rsidRDefault="005857B9" w:rsidP="00CE5CA8">
      <w:pPr>
        <w:autoSpaceDE w:val="0"/>
        <w:autoSpaceDN w:val="0"/>
        <w:adjustRightInd w:val="0"/>
        <w:ind w:firstLine="720"/>
        <w:rPr>
          <w:rFonts w:ascii="Times New Roman" w:eastAsiaTheme="minorEastAsia" w:hAnsi="Times New Roman" w:cs="Times New Roman"/>
          <w:color w:val="1F1F1F"/>
          <w:sz w:val="24"/>
          <w:szCs w:val="24"/>
          <w:lang w:eastAsia="ja-JP"/>
        </w:rPr>
      </w:pPr>
      <w:r w:rsidRPr="00CE5CA8">
        <w:rPr>
          <w:rFonts w:ascii="Times New Roman" w:eastAsiaTheme="minorEastAsia" w:hAnsi="Times New Roman" w:cs="Times New Roman"/>
          <w:i/>
          <w:iCs/>
          <w:color w:val="1F1F1F"/>
          <w:sz w:val="24"/>
          <w:szCs w:val="24"/>
          <w:lang w:eastAsia="ja-JP"/>
        </w:rPr>
        <w:t>Kappan</w:t>
      </w:r>
      <w:r w:rsidRPr="00CE5CA8">
        <w:rPr>
          <w:rFonts w:ascii="Times New Roman" w:eastAsiaTheme="minorEastAsia" w:hAnsi="Times New Roman" w:cs="Times New Roman"/>
          <w:color w:val="1F1F1F"/>
          <w:sz w:val="24"/>
          <w:szCs w:val="24"/>
          <w:lang w:eastAsia="ja-JP"/>
        </w:rPr>
        <w:t xml:space="preserve">, </w:t>
      </w:r>
      <w:r w:rsidRPr="00CE5CA8">
        <w:rPr>
          <w:rFonts w:ascii="Times New Roman" w:eastAsiaTheme="minorEastAsia" w:hAnsi="Times New Roman" w:cs="Times New Roman"/>
          <w:i/>
          <w:iCs/>
          <w:color w:val="1F1F1F"/>
          <w:sz w:val="24"/>
          <w:szCs w:val="24"/>
          <w:lang w:eastAsia="ja-JP"/>
        </w:rPr>
        <w:t>91</w:t>
      </w:r>
      <w:r w:rsidRPr="00CE5CA8">
        <w:rPr>
          <w:rFonts w:ascii="Times New Roman" w:eastAsiaTheme="minorEastAsia" w:hAnsi="Times New Roman" w:cs="Times New Roman"/>
          <w:color w:val="1F1F1F"/>
          <w:sz w:val="24"/>
          <w:szCs w:val="24"/>
          <w:lang w:eastAsia="ja-JP"/>
        </w:rPr>
        <w:t xml:space="preserve">(6), 66-69. </w:t>
      </w:r>
    </w:p>
    <w:p w14:paraId="5207616F" w14:textId="77777777" w:rsidR="005857B9" w:rsidRPr="00CE5CA8" w:rsidRDefault="005857B9" w:rsidP="005857B9">
      <w:pPr>
        <w:pStyle w:val="Default"/>
        <w:rPr>
          <w:rFonts w:eastAsiaTheme="minorEastAsia"/>
          <w:color w:val="1F1F1F"/>
          <w:lang w:eastAsia="ja-JP"/>
        </w:rPr>
      </w:pPr>
    </w:p>
    <w:p w14:paraId="3C1A199C" w14:textId="77777777" w:rsidR="005857B9" w:rsidRPr="00CE5CA8" w:rsidRDefault="005857B9" w:rsidP="005857B9">
      <w:pPr>
        <w:pStyle w:val="Default"/>
        <w:rPr>
          <w:rFonts w:eastAsiaTheme="minorEastAsia"/>
          <w:color w:val="1F1F1F"/>
          <w:lang w:eastAsia="ja-JP"/>
        </w:rPr>
      </w:pPr>
      <w:r w:rsidRPr="00CE5CA8">
        <w:rPr>
          <w:rFonts w:eastAsiaTheme="minorEastAsia"/>
          <w:color w:val="1F1F1F"/>
          <w:lang w:eastAsia="ja-JP"/>
        </w:rPr>
        <w:t xml:space="preserve">IRA Position Statement on Adolescent Literacy </w:t>
      </w:r>
    </w:p>
    <w:p w14:paraId="7B19EE01" w14:textId="77777777" w:rsidR="004375AC" w:rsidRPr="00CE5CA8" w:rsidRDefault="004375AC" w:rsidP="005857B9">
      <w:pPr>
        <w:pStyle w:val="Default"/>
        <w:rPr>
          <w:rFonts w:eastAsiaTheme="minorEastAsia"/>
          <w:color w:val="1F1F1F"/>
          <w:lang w:eastAsia="ja-JP"/>
        </w:rPr>
      </w:pPr>
    </w:p>
    <w:p w14:paraId="1BC63315" w14:textId="77777777" w:rsidR="00CE5CA8" w:rsidRDefault="005857B9" w:rsidP="004375AC">
      <w:pPr>
        <w:pStyle w:val="Default"/>
        <w:rPr>
          <w:rFonts w:eastAsiaTheme="minorEastAsia"/>
          <w:i/>
          <w:iCs/>
          <w:lang w:eastAsia="ja-JP"/>
        </w:rPr>
      </w:pPr>
      <w:r w:rsidRPr="00CE5CA8">
        <w:rPr>
          <w:rFonts w:eastAsiaTheme="minorEastAsia"/>
          <w:lang w:eastAsia="ja-JP"/>
        </w:rPr>
        <w:t xml:space="preserve">Goldman, S. (2012). Adolescent literacy: Learning and understanding content. </w:t>
      </w:r>
      <w:r w:rsidRPr="00CE5CA8">
        <w:rPr>
          <w:rFonts w:eastAsiaTheme="minorEastAsia"/>
          <w:i/>
          <w:iCs/>
          <w:lang w:eastAsia="ja-JP"/>
        </w:rPr>
        <w:t xml:space="preserve">The Future of </w:t>
      </w:r>
    </w:p>
    <w:p w14:paraId="78FA613A" w14:textId="77777777" w:rsidR="00CE5CA8" w:rsidRDefault="005857B9" w:rsidP="00CE5CA8">
      <w:pPr>
        <w:pStyle w:val="Default"/>
        <w:ind w:firstLine="720"/>
        <w:rPr>
          <w:rFonts w:eastAsiaTheme="minorEastAsia"/>
          <w:lang w:eastAsia="ja-JP"/>
        </w:rPr>
      </w:pPr>
      <w:r w:rsidRPr="00CE5CA8">
        <w:rPr>
          <w:rFonts w:eastAsiaTheme="minorEastAsia"/>
          <w:i/>
          <w:iCs/>
          <w:lang w:eastAsia="ja-JP"/>
        </w:rPr>
        <w:t>Children</w:t>
      </w:r>
      <w:r w:rsidRPr="00CE5CA8">
        <w:rPr>
          <w:rFonts w:eastAsiaTheme="minorEastAsia"/>
          <w:lang w:eastAsia="ja-JP"/>
        </w:rPr>
        <w:t xml:space="preserve">, 22 (2), 89-116. </w:t>
      </w:r>
      <w:r w:rsidR="004375AC" w:rsidRPr="00CE5CA8">
        <w:rPr>
          <w:rFonts w:eastAsiaTheme="minorEastAsia"/>
          <w:lang w:eastAsia="ja-JP"/>
        </w:rPr>
        <w:t xml:space="preserve">Retrieved at </w:t>
      </w:r>
    </w:p>
    <w:p w14:paraId="1FDD4FEF" w14:textId="3870F23F" w:rsidR="005857B9" w:rsidRPr="00CE5CA8" w:rsidRDefault="005857B9" w:rsidP="00CE5CA8">
      <w:pPr>
        <w:pStyle w:val="Default"/>
        <w:ind w:left="720"/>
        <w:rPr>
          <w:rFonts w:eastAsiaTheme="minorEastAsia"/>
          <w:lang w:eastAsia="ja-JP"/>
        </w:rPr>
      </w:pPr>
      <w:r w:rsidRPr="00CE5CA8">
        <w:rPr>
          <w:rFonts w:eastAsiaTheme="minorEastAsia"/>
          <w:color w:val="0000FF"/>
          <w:lang w:eastAsia="ja-JP"/>
        </w:rPr>
        <w:lastRenderedPageBreak/>
        <w:t xml:space="preserve">http://futureofchildren.org/futureofchildren/publications/docs/22_02_06.pdf </w:t>
      </w:r>
    </w:p>
    <w:p w14:paraId="6B2415B4" w14:textId="77777777" w:rsidR="00AD79C1" w:rsidRPr="00CE5CA8" w:rsidRDefault="00AD79C1" w:rsidP="00AD79C1">
      <w:pPr>
        <w:pStyle w:val="Default"/>
        <w:rPr>
          <w:rFonts w:eastAsiaTheme="minorEastAsia"/>
          <w:lang w:eastAsia="ja-JP"/>
        </w:rPr>
      </w:pPr>
    </w:p>
    <w:p w14:paraId="600A1E3F" w14:textId="77777777" w:rsidR="00CE5CA8" w:rsidRDefault="005857B9" w:rsidP="00AD79C1">
      <w:pPr>
        <w:pStyle w:val="Default"/>
        <w:rPr>
          <w:rFonts w:eastAsiaTheme="minorEastAsia"/>
          <w:lang w:eastAsia="ja-JP"/>
        </w:rPr>
      </w:pPr>
      <w:r w:rsidRPr="00CE5CA8">
        <w:rPr>
          <w:rFonts w:eastAsiaTheme="minorEastAsia"/>
          <w:lang w:eastAsia="ja-JP"/>
        </w:rPr>
        <w:t xml:space="preserve">Moje, Dillon, and O’Brien (2000). Reexamining the roles of learner, text and context in </w:t>
      </w:r>
    </w:p>
    <w:p w14:paraId="69254CA8" w14:textId="7F373C09" w:rsidR="00AD79C1" w:rsidRPr="00CE5CA8" w:rsidRDefault="005857B9" w:rsidP="00CE5CA8">
      <w:pPr>
        <w:pStyle w:val="Default"/>
        <w:ind w:left="720"/>
        <w:rPr>
          <w:rFonts w:eastAsiaTheme="minorEastAsia"/>
          <w:lang w:eastAsia="ja-JP"/>
        </w:rPr>
      </w:pPr>
      <w:r w:rsidRPr="00CE5CA8">
        <w:rPr>
          <w:rFonts w:eastAsiaTheme="minorEastAsia"/>
          <w:lang w:eastAsia="ja-JP"/>
        </w:rPr>
        <w:t xml:space="preserve">secondary literacy. </w:t>
      </w:r>
      <w:r w:rsidRPr="00CE5CA8">
        <w:rPr>
          <w:rFonts w:eastAsiaTheme="minorEastAsia"/>
          <w:i/>
          <w:iCs/>
          <w:lang w:eastAsia="ja-JP"/>
        </w:rPr>
        <w:t>Journal of Educational Research</w:t>
      </w:r>
      <w:r w:rsidRPr="00CE5CA8">
        <w:rPr>
          <w:rFonts w:eastAsiaTheme="minorEastAsia"/>
          <w:lang w:eastAsia="ja-JP"/>
        </w:rPr>
        <w:t xml:space="preserve">, 93,165-180. </w:t>
      </w:r>
      <w:r w:rsidR="00AD79C1" w:rsidRPr="00CE5CA8">
        <w:rPr>
          <w:rFonts w:eastAsiaTheme="minorEastAsia"/>
          <w:lang w:eastAsia="ja-JP"/>
        </w:rPr>
        <w:t xml:space="preserve">Moje, Dillon, and O’Brien (2000). Reexamining the roles of learner, text and context in secondary literacy. </w:t>
      </w:r>
      <w:r w:rsidR="00AD79C1" w:rsidRPr="00CE5CA8">
        <w:rPr>
          <w:rFonts w:eastAsiaTheme="minorEastAsia"/>
          <w:i/>
          <w:iCs/>
          <w:lang w:eastAsia="ja-JP"/>
        </w:rPr>
        <w:t>Journal of Educational Research</w:t>
      </w:r>
      <w:r w:rsidR="00AD79C1" w:rsidRPr="00CE5CA8">
        <w:rPr>
          <w:rFonts w:eastAsiaTheme="minorEastAsia"/>
          <w:lang w:eastAsia="ja-JP"/>
        </w:rPr>
        <w:t xml:space="preserve">, 93,165-180. </w:t>
      </w:r>
    </w:p>
    <w:p w14:paraId="003B273E" w14:textId="77777777" w:rsidR="00AD79C1" w:rsidRPr="00CE5CA8" w:rsidRDefault="00AD79C1" w:rsidP="00AD79C1">
      <w:pPr>
        <w:autoSpaceDE w:val="0"/>
        <w:autoSpaceDN w:val="0"/>
        <w:adjustRightInd w:val="0"/>
        <w:rPr>
          <w:rFonts w:ascii="Times New Roman" w:eastAsiaTheme="minorEastAsia" w:hAnsi="Times New Roman" w:cs="Times New Roman"/>
          <w:color w:val="1F1F1F"/>
          <w:sz w:val="24"/>
          <w:szCs w:val="24"/>
          <w:lang w:eastAsia="ja-JP"/>
        </w:rPr>
      </w:pPr>
    </w:p>
    <w:p w14:paraId="05072DB8" w14:textId="77777777" w:rsidR="00CE5CA8" w:rsidRDefault="00AD79C1" w:rsidP="00AD79C1">
      <w:pPr>
        <w:autoSpaceDE w:val="0"/>
        <w:autoSpaceDN w:val="0"/>
        <w:adjustRightInd w:val="0"/>
        <w:rPr>
          <w:rFonts w:ascii="Times New Roman" w:eastAsiaTheme="minorEastAsia" w:hAnsi="Times New Roman" w:cs="Times New Roman"/>
          <w:i/>
          <w:iCs/>
          <w:color w:val="1F1F1F"/>
          <w:sz w:val="24"/>
          <w:szCs w:val="24"/>
          <w:lang w:eastAsia="ja-JP"/>
        </w:rPr>
      </w:pPr>
      <w:r w:rsidRPr="00CE5CA8">
        <w:rPr>
          <w:rFonts w:ascii="Times New Roman" w:eastAsiaTheme="minorEastAsia" w:hAnsi="Times New Roman" w:cs="Times New Roman"/>
          <w:color w:val="1F1F1F"/>
          <w:sz w:val="24"/>
          <w:szCs w:val="24"/>
          <w:lang w:eastAsia="ja-JP"/>
        </w:rPr>
        <w:t xml:space="preserve">Biancarosa, G., &amp; Snow, C. (2004). </w:t>
      </w:r>
      <w:r w:rsidRPr="00CE5CA8">
        <w:rPr>
          <w:rFonts w:ascii="Times New Roman" w:eastAsiaTheme="minorEastAsia" w:hAnsi="Times New Roman" w:cs="Times New Roman"/>
          <w:i/>
          <w:iCs/>
          <w:color w:val="1F1F1F"/>
          <w:sz w:val="24"/>
          <w:szCs w:val="24"/>
          <w:lang w:eastAsia="ja-JP"/>
        </w:rPr>
        <w:t xml:space="preserve">Reading next—A vision for action and research in middle </w:t>
      </w:r>
    </w:p>
    <w:p w14:paraId="2466E2EF" w14:textId="43A6ADB9" w:rsidR="00AD79C1" w:rsidRPr="00CE5CA8" w:rsidRDefault="00AD79C1" w:rsidP="00CE5CA8">
      <w:pPr>
        <w:autoSpaceDE w:val="0"/>
        <w:autoSpaceDN w:val="0"/>
        <w:adjustRightInd w:val="0"/>
        <w:ind w:left="720"/>
        <w:rPr>
          <w:rFonts w:ascii="Times New Roman" w:eastAsiaTheme="minorEastAsia" w:hAnsi="Times New Roman" w:cs="Times New Roman"/>
          <w:color w:val="1F1F1F"/>
          <w:sz w:val="24"/>
          <w:szCs w:val="24"/>
          <w:lang w:eastAsia="ja-JP"/>
        </w:rPr>
      </w:pPr>
      <w:r w:rsidRPr="00CE5CA8">
        <w:rPr>
          <w:rFonts w:ascii="Times New Roman" w:eastAsiaTheme="minorEastAsia" w:hAnsi="Times New Roman" w:cs="Times New Roman"/>
          <w:i/>
          <w:iCs/>
          <w:color w:val="1F1F1F"/>
          <w:sz w:val="24"/>
          <w:szCs w:val="24"/>
          <w:lang w:eastAsia="ja-JP"/>
        </w:rPr>
        <w:t>and high school literacy: A report to Carnegie Corporation of New York</w:t>
      </w:r>
      <w:r w:rsidRPr="00CE5CA8">
        <w:rPr>
          <w:rFonts w:ascii="Times New Roman" w:eastAsiaTheme="minorEastAsia" w:hAnsi="Times New Roman" w:cs="Times New Roman"/>
          <w:color w:val="1F1F1F"/>
          <w:sz w:val="24"/>
          <w:szCs w:val="24"/>
          <w:lang w:eastAsia="ja-JP"/>
        </w:rPr>
        <w:t xml:space="preserve">. Washington, DC: Alliance for Excellent Education </w:t>
      </w:r>
    </w:p>
    <w:p w14:paraId="582B138C" w14:textId="77777777" w:rsidR="00AD79C1" w:rsidRPr="00CE5CA8" w:rsidRDefault="00AD79C1" w:rsidP="00AD79C1">
      <w:pPr>
        <w:pStyle w:val="Default"/>
        <w:rPr>
          <w:rFonts w:eastAsiaTheme="minorEastAsia"/>
          <w:color w:val="1F1F1F"/>
          <w:lang w:eastAsia="ja-JP"/>
        </w:rPr>
      </w:pPr>
    </w:p>
    <w:p w14:paraId="6C635F28" w14:textId="77777777" w:rsidR="00CE5CA8" w:rsidRDefault="00AD79C1" w:rsidP="00AD79C1">
      <w:pPr>
        <w:pStyle w:val="Default"/>
        <w:rPr>
          <w:rFonts w:eastAsiaTheme="minorEastAsia"/>
          <w:color w:val="1F1F1F"/>
          <w:lang w:eastAsia="ja-JP"/>
        </w:rPr>
      </w:pPr>
      <w:r w:rsidRPr="00CE5CA8">
        <w:rPr>
          <w:rFonts w:eastAsiaTheme="minorEastAsia"/>
          <w:color w:val="1F1F1F"/>
          <w:lang w:eastAsia="ja-JP"/>
        </w:rPr>
        <w:t xml:space="preserve">Richardson, A. E. (2010). Exploring text through student discussions: Accountable talk in the </w:t>
      </w:r>
    </w:p>
    <w:p w14:paraId="19BAC3C3" w14:textId="3B467047" w:rsidR="00AD79C1" w:rsidRPr="00CE5CA8" w:rsidRDefault="00AD79C1" w:rsidP="00CE5CA8">
      <w:pPr>
        <w:pStyle w:val="Default"/>
        <w:ind w:firstLine="720"/>
        <w:rPr>
          <w:rFonts w:eastAsiaTheme="minorEastAsia"/>
          <w:lang w:eastAsia="ja-JP"/>
        </w:rPr>
      </w:pPr>
      <w:r w:rsidRPr="00CE5CA8">
        <w:rPr>
          <w:rFonts w:eastAsiaTheme="minorEastAsia"/>
          <w:color w:val="1F1F1F"/>
          <w:lang w:eastAsia="ja-JP"/>
        </w:rPr>
        <w:t xml:space="preserve">middle school classroom. </w:t>
      </w:r>
      <w:r w:rsidRPr="00CE5CA8">
        <w:rPr>
          <w:rFonts w:eastAsiaTheme="minorEastAsia"/>
          <w:i/>
          <w:iCs/>
          <w:color w:val="1F1F1F"/>
          <w:lang w:eastAsia="ja-JP"/>
        </w:rPr>
        <w:t>English Journal</w:t>
      </w:r>
      <w:r w:rsidRPr="00CE5CA8">
        <w:rPr>
          <w:rFonts w:eastAsiaTheme="minorEastAsia"/>
          <w:color w:val="1F1F1F"/>
          <w:lang w:eastAsia="ja-JP"/>
        </w:rPr>
        <w:t xml:space="preserve">, </w:t>
      </w:r>
      <w:r w:rsidRPr="00CE5CA8">
        <w:rPr>
          <w:rFonts w:eastAsiaTheme="minorEastAsia"/>
          <w:i/>
          <w:iCs/>
          <w:color w:val="1F1F1F"/>
          <w:lang w:eastAsia="ja-JP"/>
        </w:rPr>
        <w:t>100</w:t>
      </w:r>
      <w:r w:rsidRPr="00CE5CA8">
        <w:rPr>
          <w:rFonts w:eastAsiaTheme="minorEastAsia"/>
          <w:color w:val="1F1F1F"/>
          <w:lang w:eastAsia="ja-JP"/>
        </w:rPr>
        <w:t xml:space="preserve">(1), 83-88. </w:t>
      </w:r>
    </w:p>
    <w:p w14:paraId="3EFD9775" w14:textId="77777777" w:rsidR="00AD79C1" w:rsidRPr="00CE5CA8" w:rsidRDefault="00AD79C1" w:rsidP="00AD79C1">
      <w:pPr>
        <w:pStyle w:val="Default"/>
      </w:pPr>
    </w:p>
    <w:p w14:paraId="184E1941" w14:textId="77777777" w:rsidR="00CE5CA8" w:rsidRDefault="00AD79C1" w:rsidP="004375AC">
      <w:pPr>
        <w:pStyle w:val="Default"/>
      </w:pPr>
      <w:r w:rsidRPr="00CE5CA8">
        <w:t xml:space="preserve">In </w:t>
      </w:r>
      <w:r w:rsidRPr="00CE5CA8">
        <w:rPr>
          <w:i/>
          <w:iCs/>
        </w:rPr>
        <w:t xml:space="preserve">Meeting the Challenges of adolescent Literacy: Practical ideas for literacy leaders. </w:t>
      </w:r>
      <w:r w:rsidRPr="00CE5CA8">
        <w:t xml:space="preserve">Newark, </w:t>
      </w:r>
    </w:p>
    <w:p w14:paraId="62BDF39C" w14:textId="072B94B4" w:rsidR="005857B9" w:rsidRPr="00CE5CA8" w:rsidRDefault="00AD79C1" w:rsidP="00CE5CA8">
      <w:pPr>
        <w:pStyle w:val="Default"/>
        <w:ind w:firstLine="720"/>
      </w:pPr>
      <w:r w:rsidRPr="00CE5CA8">
        <w:t xml:space="preserve">DE: International Reading Association. </w:t>
      </w:r>
    </w:p>
    <w:sectPr w:rsidR="005857B9" w:rsidRPr="00CE5CA8" w:rsidSect="00936F6B">
      <w:footerReference w:type="even"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418E" w14:textId="77777777" w:rsidR="002747D2" w:rsidRDefault="002747D2" w:rsidP="00024B40">
      <w:r>
        <w:separator/>
      </w:r>
    </w:p>
  </w:endnote>
  <w:endnote w:type="continuationSeparator" w:id="0">
    <w:p w14:paraId="3B79DB4F" w14:textId="77777777" w:rsidR="002747D2" w:rsidRDefault="002747D2" w:rsidP="0002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620B" w14:textId="77777777" w:rsidR="008C44F7" w:rsidRDefault="008C44F7" w:rsidP="008C4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AB5A5" w14:textId="77777777" w:rsidR="008C44F7" w:rsidRDefault="008C44F7" w:rsidP="00024B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9766" w14:textId="77777777" w:rsidR="008C44F7" w:rsidRDefault="008C44F7" w:rsidP="008C4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0ADB">
      <w:rPr>
        <w:rStyle w:val="PageNumber"/>
        <w:noProof/>
      </w:rPr>
      <w:t>8</w:t>
    </w:r>
    <w:r>
      <w:rPr>
        <w:rStyle w:val="PageNumber"/>
      </w:rPr>
      <w:fldChar w:fldCharType="end"/>
    </w:r>
  </w:p>
  <w:p w14:paraId="4714FC8D" w14:textId="77777777" w:rsidR="008C44F7" w:rsidRDefault="008C44F7" w:rsidP="00024B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BCC3F" w14:textId="77777777" w:rsidR="002747D2" w:rsidRDefault="002747D2" w:rsidP="00024B40">
      <w:r>
        <w:separator/>
      </w:r>
    </w:p>
  </w:footnote>
  <w:footnote w:type="continuationSeparator" w:id="0">
    <w:p w14:paraId="0238179F" w14:textId="77777777" w:rsidR="002747D2" w:rsidRDefault="002747D2" w:rsidP="00024B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42D"/>
    <w:multiLevelType w:val="hybridMultilevel"/>
    <w:tmpl w:val="A342BC6C"/>
    <w:lvl w:ilvl="0" w:tplc="240A12E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A7BED"/>
    <w:multiLevelType w:val="hybridMultilevel"/>
    <w:tmpl w:val="CAB0515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90253"/>
    <w:multiLevelType w:val="hybridMultilevel"/>
    <w:tmpl w:val="F9A4C9E4"/>
    <w:lvl w:ilvl="0" w:tplc="489620C8">
      <w:start w:val="1"/>
      <w:numFmt w:val="bullet"/>
      <w:lvlText w:val=""/>
      <w:lvlJc w:val="left"/>
      <w:pPr>
        <w:tabs>
          <w:tab w:val="num" w:pos="180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5C4F58"/>
    <w:multiLevelType w:val="multilevel"/>
    <w:tmpl w:val="C0424E48"/>
    <w:lvl w:ilvl="0">
      <w:start w:val="1"/>
      <w:numFmt w:val="bullet"/>
      <w:lvlText w:val=""/>
      <w:lvlJc w:val="left"/>
      <w:pPr>
        <w:ind w:left="1080" w:hanging="93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9DE4D07"/>
    <w:multiLevelType w:val="hybridMultilevel"/>
    <w:tmpl w:val="B6C88980"/>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22F84"/>
    <w:multiLevelType w:val="hybridMultilevel"/>
    <w:tmpl w:val="46DA946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B02AB"/>
    <w:multiLevelType w:val="hybridMultilevel"/>
    <w:tmpl w:val="98AECAE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A3CCB"/>
    <w:multiLevelType w:val="hybridMultilevel"/>
    <w:tmpl w:val="EFB21752"/>
    <w:lvl w:ilvl="0" w:tplc="2510585C">
      <w:start w:val="1"/>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1E414D7"/>
    <w:multiLevelType w:val="hybridMultilevel"/>
    <w:tmpl w:val="62B4EC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2044D31"/>
    <w:multiLevelType w:val="hybridMultilevel"/>
    <w:tmpl w:val="0BE6CC78"/>
    <w:lvl w:ilvl="0" w:tplc="374823E6">
      <w:start w:val="1"/>
      <w:numFmt w:val="bullet"/>
      <w:lvlText w:val=""/>
      <w:lvlJc w:val="left"/>
      <w:pPr>
        <w:tabs>
          <w:tab w:val="num" w:pos="1944"/>
        </w:tabs>
        <w:ind w:left="1728" w:hanging="144"/>
      </w:pPr>
      <w:rPr>
        <w:rFonts w:ascii="Symbol" w:hAnsi="Symbol" w:hint="default"/>
      </w:rPr>
    </w:lvl>
    <w:lvl w:ilvl="1" w:tplc="04090003">
      <w:start w:val="1"/>
      <w:numFmt w:val="bullet"/>
      <w:lvlText w:val="o"/>
      <w:lvlJc w:val="left"/>
      <w:pPr>
        <w:ind w:left="1584" w:hanging="360"/>
      </w:pPr>
      <w:rPr>
        <w:rFonts w:ascii="Courier New" w:hAnsi="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1CE23BBF"/>
    <w:multiLevelType w:val="hybridMultilevel"/>
    <w:tmpl w:val="AE0465C0"/>
    <w:lvl w:ilvl="0" w:tplc="374823E6">
      <w:start w:val="1"/>
      <w:numFmt w:val="bullet"/>
      <w:lvlText w:val=""/>
      <w:lvlJc w:val="left"/>
      <w:pPr>
        <w:tabs>
          <w:tab w:val="num" w:pos="2232"/>
        </w:tabs>
        <w:ind w:left="2016" w:hanging="144"/>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89B09A7"/>
    <w:multiLevelType w:val="hybridMultilevel"/>
    <w:tmpl w:val="D9F879D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82420"/>
    <w:multiLevelType w:val="hybridMultilevel"/>
    <w:tmpl w:val="0D7CAEBE"/>
    <w:lvl w:ilvl="0" w:tplc="447A7570">
      <w:start w:val="1"/>
      <w:numFmt w:val="bullet"/>
      <w:lvlText w:val=""/>
      <w:lvlJc w:val="left"/>
      <w:pPr>
        <w:tabs>
          <w:tab w:val="num" w:pos="0"/>
        </w:tabs>
        <w:ind w:left="144" w:hanging="14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04A3F"/>
    <w:multiLevelType w:val="hybridMultilevel"/>
    <w:tmpl w:val="C0B46D1C"/>
    <w:lvl w:ilvl="0" w:tplc="240A12E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D4F14"/>
    <w:multiLevelType w:val="hybridMultilevel"/>
    <w:tmpl w:val="460A6B4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24D89"/>
    <w:multiLevelType w:val="hybridMultilevel"/>
    <w:tmpl w:val="97786BBE"/>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5124F"/>
    <w:multiLevelType w:val="hybridMultilevel"/>
    <w:tmpl w:val="5C5A60A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A7D86"/>
    <w:multiLevelType w:val="hybridMultilevel"/>
    <w:tmpl w:val="955EA4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30C65073"/>
    <w:multiLevelType w:val="hybridMultilevel"/>
    <w:tmpl w:val="FE06EB3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31262E01"/>
    <w:multiLevelType w:val="hybridMultilevel"/>
    <w:tmpl w:val="25B02C8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C7522"/>
    <w:multiLevelType w:val="hybridMultilevel"/>
    <w:tmpl w:val="2516394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201CBC"/>
    <w:multiLevelType w:val="hybridMultilevel"/>
    <w:tmpl w:val="B3FC3842"/>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746C1"/>
    <w:multiLevelType w:val="hybridMultilevel"/>
    <w:tmpl w:val="F39432D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946E30"/>
    <w:multiLevelType w:val="hybridMultilevel"/>
    <w:tmpl w:val="E78A50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B5017E"/>
    <w:multiLevelType w:val="multilevel"/>
    <w:tmpl w:val="B9A43B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407D457F"/>
    <w:multiLevelType w:val="hybridMultilevel"/>
    <w:tmpl w:val="CA3012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40C6400B"/>
    <w:multiLevelType w:val="hybridMultilevel"/>
    <w:tmpl w:val="A2AAED0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DC546B"/>
    <w:multiLevelType w:val="hybridMultilevel"/>
    <w:tmpl w:val="A978FB36"/>
    <w:lvl w:ilvl="0" w:tplc="79726574">
      <w:start w:val="1"/>
      <w:numFmt w:val="bullet"/>
      <w:lvlText w:val=""/>
      <w:lvlJc w:val="left"/>
      <w:pPr>
        <w:tabs>
          <w:tab w:val="num" w:pos="1440"/>
        </w:tabs>
        <w:ind w:left="158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A5659B"/>
    <w:multiLevelType w:val="hybridMultilevel"/>
    <w:tmpl w:val="4A621950"/>
    <w:lvl w:ilvl="0" w:tplc="0409000F">
      <w:start w:val="1"/>
      <w:numFmt w:val="decimal"/>
      <w:lvlText w:val="%1."/>
      <w:lvlJc w:val="left"/>
      <w:pPr>
        <w:ind w:left="1916" w:hanging="360"/>
      </w:p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29">
    <w:nsid w:val="454535A5"/>
    <w:multiLevelType w:val="hybridMultilevel"/>
    <w:tmpl w:val="6C183D9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5129F"/>
    <w:multiLevelType w:val="hybridMultilevel"/>
    <w:tmpl w:val="B14421DC"/>
    <w:lvl w:ilvl="0" w:tplc="240A12E8">
      <w:start w:val="1"/>
      <w:numFmt w:val="bullet"/>
      <w:lvlText w:val=""/>
      <w:lvlJc w:val="left"/>
      <w:pPr>
        <w:ind w:left="144" w:hanging="144"/>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6643E9"/>
    <w:multiLevelType w:val="hybridMultilevel"/>
    <w:tmpl w:val="3334988C"/>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4B32AF6"/>
    <w:multiLevelType w:val="multilevel"/>
    <w:tmpl w:val="3A229F14"/>
    <w:lvl w:ilvl="0">
      <w:start w:val="1"/>
      <w:numFmt w:val="bullet"/>
      <w:lvlText w:val=""/>
      <w:lvlJc w:val="left"/>
      <w:pPr>
        <w:ind w:left="28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550202EC"/>
    <w:multiLevelType w:val="hybridMultilevel"/>
    <w:tmpl w:val="7BB8ABA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9B0E71"/>
    <w:multiLevelType w:val="hybridMultilevel"/>
    <w:tmpl w:val="6462901A"/>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5">
    <w:nsid w:val="592E7681"/>
    <w:multiLevelType w:val="hybridMultilevel"/>
    <w:tmpl w:val="0E1A762E"/>
    <w:lvl w:ilvl="0" w:tplc="489620C8">
      <w:start w:val="1"/>
      <w:numFmt w:val="bullet"/>
      <w:lvlText w:val=""/>
      <w:lvlJc w:val="left"/>
      <w:pPr>
        <w:tabs>
          <w:tab w:val="num" w:pos="180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C8405F5"/>
    <w:multiLevelType w:val="hybridMultilevel"/>
    <w:tmpl w:val="7B38A76E"/>
    <w:lvl w:ilvl="0" w:tplc="C3EA96F8">
      <w:start w:val="1"/>
      <w:numFmt w:val="bullet"/>
      <w:lvlText w:val=""/>
      <w:lvlJc w:val="left"/>
      <w:pPr>
        <w:tabs>
          <w:tab w:val="num" w:pos="0"/>
        </w:tabs>
        <w:ind w:left="144" w:hanging="14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A0E1D"/>
    <w:multiLevelType w:val="hybridMultilevel"/>
    <w:tmpl w:val="5BC2BEA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C53CA3"/>
    <w:multiLevelType w:val="hybridMultilevel"/>
    <w:tmpl w:val="095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85891"/>
    <w:multiLevelType w:val="hybridMultilevel"/>
    <w:tmpl w:val="EDCA1480"/>
    <w:lvl w:ilvl="0" w:tplc="240A12E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3646E5"/>
    <w:multiLevelType w:val="hybridMultilevel"/>
    <w:tmpl w:val="040ED91A"/>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6E79A9"/>
    <w:multiLevelType w:val="hybridMultilevel"/>
    <w:tmpl w:val="5C3E269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DF48A0"/>
    <w:multiLevelType w:val="hybridMultilevel"/>
    <w:tmpl w:val="FB0C95B0"/>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593769"/>
    <w:multiLevelType w:val="hybridMultilevel"/>
    <w:tmpl w:val="A14C724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F0086"/>
    <w:multiLevelType w:val="hybridMultilevel"/>
    <w:tmpl w:val="AA5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37350"/>
    <w:multiLevelType w:val="hybridMultilevel"/>
    <w:tmpl w:val="494A02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EE0244"/>
    <w:multiLevelType w:val="hybridMultilevel"/>
    <w:tmpl w:val="261E962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7">
    <w:nsid w:val="7A223A50"/>
    <w:multiLevelType w:val="hybridMultilevel"/>
    <w:tmpl w:val="2E1E84F8"/>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64898"/>
    <w:multiLevelType w:val="multilevel"/>
    <w:tmpl w:val="033EE1C4"/>
    <w:lvl w:ilvl="0">
      <w:start w:val="1"/>
      <w:numFmt w:val="bullet"/>
      <w:lvlText w:val=""/>
      <w:lvlJc w:val="left"/>
      <w:pPr>
        <w:tabs>
          <w:tab w:val="num" w:pos="0"/>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B7E660D"/>
    <w:multiLevelType w:val="hybridMultilevel"/>
    <w:tmpl w:val="9F32DE76"/>
    <w:lvl w:ilvl="0" w:tplc="FD80DC40">
      <w:start w:val="1"/>
      <w:numFmt w:val="bullet"/>
      <w:lvlText w:val=""/>
      <w:lvlJc w:val="left"/>
      <w:pPr>
        <w:ind w:left="1656" w:hanging="216"/>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8"/>
  </w:num>
  <w:num w:numId="2">
    <w:abstractNumId w:val="38"/>
  </w:num>
  <w:num w:numId="3">
    <w:abstractNumId w:val="44"/>
  </w:num>
  <w:num w:numId="4">
    <w:abstractNumId w:val="30"/>
  </w:num>
  <w:num w:numId="5">
    <w:abstractNumId w:val="6"/>
  </w:num>
  <w:num w:numId="6">
    <w:abstractNumId w:val="20"/>
  </w:num>
  <w:num w:numId="7">
    <w:abstractNumId w:val="14"/>
  </w:num>
  <w:num w:numId="8">
    <w:abstractNumId w:val="36"/>
  </w:num>
  <w:num w:numId="9">
    <w:abstractNumId w:val="47"/>
  </w:num>
  <w:num w:numId="10">
    <w:abstractNumId w:val="4"/>
  </w:num>
  <w:num w:numId="11">
    <w:abstractNumId w:val="23"/>
  </w:num>
  <w:num w:numId="12">
    <w:abstractNumId w:val="5"/>
  </w:num>
  <w:num w:numId="13">
    <w:abstractNumId w:val="45"/>
  </w:num>
  <w:num w:numId="14">
    <w:abstractNumId w:val="12"/>
  </w:num>
  <w:num w:numId="15">
    <w:abstractNumId w:val="16"/>
  </w:num>
  <w:num w:numId="16">
    <w:abstractNumId w:val="42"/>
  </w:num>
  <w:num w:numId="17">
    <w:abstractNumId w:val="26"/>
  </w:num>
  <w:num w:numId="18">
    <w:abstractNumId w:val="19"/>
  </w:num>
  <w:num w:numId="19">
    <w:abstractNumId w:val="21"/>
  </w:num>
  <w:num w:numId="20">
    <w:abstractNumId w:val="1"/>
  </w:num>
  <w:num w:numId="21">
    <w:abstractNumId w:val="22"/>
  </w:num>
  <w:num w:numId="22">
    <w:abstractNumId w:val="33"/>
  </w:num>
  <w:num w:numId="23">
    <w:abstractNumId w:val="41"/>
  </w:num>
  <w:num w:numId="24">
    <w:abstractNumId w:val="37"/>
  </w:num>
  <w:num w:numId="25">
    <w:abstractNumId w:val="29"/>
  </w:num>
  <w:num w:numId="26">
    <w:abstractNumId w:val="43"/>
  </w:num>
  <w:num w:numId="27">
    <w:abstractNumId w:val="31"/>
  </w:num>
  <w:num w:numId="28">
    <w:abstractNumId w:val="49"/>
  </w:num>
  <w:num w:numId="29">
    <w:abstractNumId w:val="7"/>
  </w:num>
  <w:num w:numId="30">
    <w:abstractNumId w:val="35"/>
  </w:num>
  <w:num w:numId="31">
    <w:abstractNumId w:val="2"/>
  </w:num>
  <w:num w:numId="32">
    <w:abstractNumId w:val="10"/>
  </w:num>
  <w:num w:numId="33">
    <w:abstractNumId w:val="9"/>
  </w:num>
  <w:num w:numId="34">
    <w:abstractNumId w:val="46"/>
  </w:num>
  <w:num w:numId="35">
    <w:abstractNumId w:val="27"/>
  </w:num>
  <w:num w:numId="36">
    <w:abstractNumId w:val="17"/>
  </w:num>
  <w:num w:numId="37">
    <w:abstractNumId w:val="40"/>
  </w:num>
  <w:num w:numId="38">
    <w:abstractNumId w:val="34"/>
  </w:num>
  <w:num w:numId="39">
    <w:abstractNumId w:val="25"/>
  </w:num>
  <w:num w:numId="40">
    <w:abstractNumId w:val="18"/>
  </w:num>
  <w:num w:numId="41">
    <w:abstractNumId w:val="15"/>
  </w:num>
  <w:num w:numId="42">
    <w:abstractNumId w:val="28"/>
  </w:num>
  <w:num w:numId="43">
    <w:abstractNumId w:val="24"/>
  </w:num>
  <w:num w:numId="44">
    <w:abstractNumId w:val="3"/>
  </w:num>
  <w:num w:numId="45">
    <w:abstractNumId w:val="32"/>
  </w:num>
  <w:num w:numId="46">
    <w:abstractNumId w:val="13"/>
  </w:num>
  <w:num w:numId="47">
    <w:abstractNumId w:val="0"/>
  </w:num>
  <w:num w:numId="48">
    <w:abstractNumId w:val="11"/>
  </w:num>
  <w:num w:numId="49">
    <w:abstractNumId w:val="48"/>
  </w:num>
  <w:num w:numId="50">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13"/>
    <w:rsid w:val="00010D76"/>
    <w:rsid w:val="00012AAE"/>
    <w:rsid w:val="000218FA"/>
    <w:rsid w:val="00024B40"/>
    <w:rsid w:val="000344A3"/>
    <w:rsid w:val="00036404"/>
    <w:rsid w:val="0008085E"/>
    <w:rsid w:val="000A1EE4"/>
    <w:rsid w:val="000A6C3A"/>
    <w:rsid w:val="000C0596"/>
    <w:rsid w:val="000C7CA5"/>
    <w:rsid w:val="000D201B"/>
    <w:rsid w:val="00100C5E"/>
    <w:rsid w:val="00127227"/>
    <w:rsid w:val="00134C06"/>
    <w:rsid w:val="001755F2"/>
    <w:rsid w:val="001C44BC"/>
    <w:rsid w:val="001D3C2B"/>
    <w:rsid w:val="001E202E"/>
    <w:rsid w:val="00204BD6"/>
    <w:rsid w:val="00263277"/>
    <w:rsid w:val="00264BBE"/>
    <w:rsid w:val="002747D2"/>
    <w:rsid w:val="002772E6"/>
    <w:rsid w:val="002923B0"/>
    <w:rsid w:val="002A5AEB"/>
    <w:rsid w:val="002B645B"/>
    <w:rsid w:val="002D0583"/>
    <w:rsid w:val="00312C3E"/>
    <w:rsid w:val="00324506"/>
    <w:rsid w:val="003728E7"/>
    <w:rsid w:val="003A1EB8"/>
    <w:rsid w:val="003E16D5"/>
    <w:rsid w:val="003F234F"/>
    <w:rsid w:val="003F5449"/>
    <w:rsid w:val="003F55B0"/>
    <w:rsid w:val="00434CAB"/>
    <w:rsid w:val="004375AC"/>
    <w:rsid w:val="004449E7"/>
    <w:rsid w:val="004632A0"/>
    <w:rsid w:val="00475813"/>
    <w:rsid w:val="004773B2"/>
    <w:rsid w:val="00484880"/>
    <w:rsid w:val="00491BF2"/>
    <w:rsid w:val="004A4A51"/>
    <w:rsid w:val="004A6892"/>
    <w:rsid w:val="004C2A1D"/>
    <w:rsid w:val="004D6704"/>
    <w:rsid w:val="0050449C"/>
    <w:rsid w:val="00512EE8"/>
    <w:rsid w:val="00520BE1"/>
    <w:rsid w:val="00521300"/>
    <w:rsid w:val="005268B7"/>
    <w:rsid w:val="00544972"/>
    <w:rsid w:val="00546530"/>
    <w:rsid w:val="00560981"/>
    <w:rsid w:val="00571130"/>
    <w:rsid w:val="005857B9"/>
    <w:rsid w:val="0059074E"/>
    <w:rsid w:val="005B0255"/>
    <w:rsid w:val="005B28FE"/>
    <w:rsid w:val="005B3C10"/>
    <w:rsid w:val="005E1D7A"/>
    <w:rsid w:val="00647032"/>
    <w:rsid w:val="00663709"/>
    <w:rsid w:val="00673034"/>
    <w:rsid w:val="00683124"/>
    <w:rsid w:val="006A1D69"/>
    <w:rsid w:val="006A660E"/>
    <w:rsid w:val="006B753C"/>
    <w:rsid w:val="006D7DA2"/>
    <w:rsid w:val="007204A2"/>
    <w:rsid w:val="00723868"/>
    <w:rsid w:val="00743C3B"/>
    <w:rsid w:val="00762065"/>
    <w:rsid w:val="00762F3A"/>
    <w:rsid w:val="007830EF"/>
    <w:rsid w:val="007935D7"/>
    <w:rsid w:val="007A3FAD"/>
    <w:rsid w:val="007A60C7"/>
    <w:rsid w:val="0080438E"/>
    <w:rsid w:val="00807C36"/>
    <w:rsid w:val="00834D58"/>
    <w:rsid w:val="00836F79"/>
    <w:rsid w:val="00872D50"/>
    <w:rsid w:val="008C44F7"/>
    <w:rsid w:val="008C70D2"/>
    <w:rsid w:val="008E0ADB"/>
    <w:rsid w:val="008F1C9A"/>
    <w:rsid w:val="0093297B"/>
    <w:rsid w:val="009334AF"/>
    <w:rsid w:val="00936F6B"/>
    <w:rsid w:val="009418AA"/>
    <w:rsid w:val="00950782"/>
    <w:rsid w:val="00956FE0"/>
    <w:rsid w:val="00965D8B"/>
    <w:rsid w:val="0098088A"/>
    <w:rsid w:val="009A420F"/>
    <w:rsid w:val="009E218D"/>
    <w:rsid w:val="009E4E2B"/>
    <w:rsid w:val="00A06D93"/>
    <w:rsid w:val="00A0783B"/>
    <w:rsid w:val="00A140AB"/>
    <w:rsid w:val="00A46FC7"/>
    <w:rsid w:val="00A548BA"/>
    <w:rsid w:val="00A56CE6"/>
    <w:rsid w:val="00A6309E"/>
    <w:rsid w:val="00A74B43"/>
    <w:rsid w:val="00A9659E"/>
    <w:rsid w:val="00AD23E8"/>
    <w:rsid w:val="00AD79C1"/>
    <w:rsid w:val="00AE709C"/>
    <w:rsid w:val="00B15F1E"/>
    <w:rsid w:val="00B172F1"/>
    <w:rsid w:val="00B47DC0"/>
    <w:rsid w:val="00B7202D"/>
    <w:rsid w:val="00BA1C9B"/>
    <w:rsid w:val="00BB7F54"/>
    <w:rsid w:val="00BC5283"/>
    <w:rsid w:val="00BD5924"/>
    <w:rsid w:val="00BE2E95"/>
    <w:rsid w:val="00C02708"/>
    <w:rsid w:val="00C06871"/>
    <w:rsid w:val="00C10667"/>
    <w:rsid w:val="00C26083"/>
    <w:rsid w:val="00C27B12"/>
    <w:rsid w:val="00CB2BCD"/>
    <w:rsid w:val="00CB6D6B"/>
    <w:rsid w:val="00CB6D81"/>
    <w:rsid w:val="00CE5CA8"/>
    <w:rsid w:val="00D22399"/>
    <w:rsid w:val="00D42258"/>
    <w:rsid w:val="00D470F1"/>
    <w:rsid w:val="00D6770A"/>
    <w:rsid w:val="00D74583"/>
    <w:rsid w:val="00DA2E2A"/>
    <w:rsid w:val="00DA5AFB"/>
    <w:rsid w:val="00DB1C35"/>
    <w:rsid w:val="00DC7850"/>
    <w:rsid w:val="00DD57F5"/>
    <w:rsid w:val="00DE00B4"/>
    <w:rsid w:val="00E678FB"/>
    <w:rsid w:val="00E72222"/>
    <w:rsid w:val="00E94DBD"/>
    <w:rsid w:val="00EE3266"/>
    <w:rsid w:val="00F55B3D"/>
    <w:rsid w:val="00F6271D"/>
    <w:rsid w:val="00F8084B"/>
    <w:rsid w:val="00FA1C17"/>
    <w:rsid w:val="00FB234F"/>
    <w:rsid w:val="00FE65C2"/>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3C1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3870"/>
      <w:outlineLvl w:val="0"/>
    </w:pPr>
    <w:rPr>
      <w:rFonts w:ascii="Arial Black" w:eastAsia="Arial Black" w:hAnsi="Arial Black"/>
      <w:b/>
      <w:bCs/>
      <w:sz w:val="32"/>
      <w:szCs w:val="32"/>
    </w:rPr>
  </w:style>
  <w:style w:type="paragraph" w:styleId="Heading2">
    <w:name w:val="heading 2"/>
    <w:basedOn w:val="Normal"/>
    <w:uiPriority w:val="1"/>
    <w:qFormat/>
    <w:pPr>
      <w:ind w:left="110"/>
      <w:outlineLvl w:val="1"/>
    </w:pPr>
    <w:rPr>
      <w:rFonts w:ascii="Book Antiqua" w:eastAsia="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312C3E"/>
    <w:rPr>
      <w:color w:val="0000FF"/>
      <w:u w:val="single"/>
    </w:rPr>
  </w:style>
  <w:style w:type="character" w:customStyle="1" w:styleId="name">
    <w:name w:val="name"/>
    <w:basedOn w:val="DefaultParagraphFont"/>
    <w:rsid w:val="002A5AEB"/>
  </w:style>
  <w:style w:type="character" w:styleId="FollowedHyperlink">
    <w:name w:val="FollowedHyperlink"/>
    <w:basedOn w:val="DefaultParagraphFont"/>
    <w:uiPriority w:val="99"/>
    <w:semiHidden/>
    <w:unhideWhenUsed/>
    <w:rsid w:val="002A5AEB"/>
    <w:rPr>
      <w:color w:val="800080"/>
      <w:u w:val="single"/>
    </w:rPr>
  </w:style>
  <w:style w:type="character" w:customStyle="1" w:styleId="screenreader-only">
    <w:name w:val="screenreader-only"/>
    <w:basedOn w:val="DefaultParagraphFont"/>
    <w:rsid w:val="002A5AEB"/>
  </w:style>
  <w:style w:type="character" w:customStyle="1" w:styleId="unlockat">
    <w:name w:val="unlock_at"/>
    <w:basedOn w:val="DefaultParagraphFont"/>
    <w:rsid w:val="002A5AEB"/>
  </w:style>
  <w:style w:type="character" w:customStyle="1" w:styleId="moveitemlink">
    <w:name w:val="move_item_link"/>
    <w:basedOn w:val="DefaultParagraphFont"/>
    <w:rsid w:val="002A5AEB"/>
  </w:style>
  <w:style w:type="character" w:customStyle="1" w:styleId="apple-converted-space">
    <w:name w:val="apple-converted-space"/>
    <w:basedOn w:val="DefaultParagraphFont"/>
    <w:rsid w:val="002A5AEB"/>
  </w:style>
  <w:style w:type="character" w:customStyle="1" w:styleId="typeicon">
    <w:name w:val="type_icon"/>
    <w:basedOn w:val="DefaultParagraphFont"/>
    <w:rsid w:val="002A5AEB"/>
  </w:style>
  <w:style w:type="character" w:customStyle="1" w:styleId="criterion">
    <w:name w:val="criterion"/>
    <w:basedOn w:val="DefaultParagraphFont"/>
    <w:rsid w:val="002A5AEB"/>
  </w:style>
  <w:style w:type="character" w:customStyle="1" w:styleId="reordermodulelink">
    <w:name w:val="reorder_module_link"/>
    <w:basedOn w:val="DefaultParagraphFont"/>
    <w:rsid w:val="002A5AEB"/>
  </w:style>
  <w:style w:type="character" w:customStyle="1" w:styleId="completionstatus">
    <w:name w:val="completion_status"/>
    <w:basedOn w:val="DefaultParagraphFont"/>
    <w:rsid w:val="002A5AEB"/>
  </w:style>
  <w:style w:type="character" w:customStyle="1" w:styleId="pointspossibleblock">
    <w:name w:val="points_possible_block"/>
    <w:basedOn w:val="DefaultParagraphFont"/>
    <w:rsid w:val="002A5AEB"/>
  </w:style>
  <w:style w:type="paragraph" w:styleId="NormalWeb">
    <w:name w:val="Normal (Web)"/>
    <w:basedOn w:val="Normal"/>
    <w:uiPriority w:val="99"/>
    <w:semiHidden/>
    <w:unhideWhenUsed/>
    <w:rsid w:val="00872D50"/>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B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70D2"/>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B15F1E"/>
    <w:rPr>
      <w:rFonts w:ascii="Book Antiqua" w:eastAsia="Book Antiqua" w:hAnsi="Book Antiqua"/>
    </w:rPr>
  </w:style>
  <w:style w:type="paragraph" w:styleId="Footer">
    <w:name w:val="footer"/>
    <w:basedOn w:val="Normal"/>
    <w:link w:val="FooterChar"/>
    <w:uiPriority w:val="99"/>
    <w:unhideWhenUsed/>
    <w:rsid w:val="00024B40"/>
    <w:pPr>
      <w:tabs>
        <w:tab w:val="center" w:pos="4320"/>
        <w:tab w:val="right" w:pos="8640"/>
      </w:tabs>
    </w:pPr>
  </w:style>
  <w:style w:type="character" w:customStyle="1" w:styleId="FooterChar">
    <w:name w:val="Footer Char"/>
    <w:basedOn w:val="DefaultParagraphFont"/>
    <w:link w:val="Footer"/>
    <w:uiPriority w:val="99"/>
    <w:rsid w:val="00024B40"/>
  </w:style>
  <w:style w:type="character" w:styleId="PageNumber">
    <w:name w:val="page number"/>
    <w:basedOn w:val="DefaultParagraphFont"/>
    <w:uiPriority w:val="99"/>
    <w:semiHidden/>
    <w:unhideWhenUsed/>
    <w:rsid w:val="0002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525">
      <w:bodyDiv w:val="1"/>
      <w:marLeft w:val="0"/>
      <w:marRight w:val="0"/>
      <w:marTop w:val="0"/>
      <w:marBottom w:val="0"/>
      <w:divBdr>
        <w:top w:val="none" w:sz="0" w:space="0" w:color="auto"/>
        <w:left w:val="none" w:sz="0" w:space="0" w:color="auto"/>
        <w:bottom w:val="none" w:sz="0" w:space="0" w:color="auto"/>
        <w:right w:val="none" w:sz="0" w:space="0" w:color="auto"/>
      </w:divBdr>
      <w:divsChild>
        <w:div w:id="1741441339">
          <w:marLeft w:val="0"/>
          <w:marRight w:val="0"/>
          <w:marTop w:val="0"/>
          <w:marBottom w:val="225"/>
          <w:divBdr>
            <w:top w:val="none" w:sz="0" w:space="0" w:color="auto"/>
            <w:left w:val="single" w:sz="18" w:space="0" w:color="FFFFFF"/>
            <w:bottom w:val="none" w:sz="0" w:space="0" w:color="auto"/>
            <w:right w:val="single" w:sz="18" w:space="0" w:color="FFFFFF"/>
          </w:divBdr>
          <w:divsChild>
            <w:div w:id="1140612886">
              <w:marLeft w:val="0"/>
              <w:marRight w:val="0"/>
              <w:marTop w:val="0"/>
              <w:marBottom w:val="0"/>
              <w:divBdr>
                <w:top w:val="none" w:sz="0" w:space="0" w:color="auto"/>
                <w:left w:val="none" w:sz="0" w:space="0" w:color="auto"/>
                <w:bottom w:val="none" w:sz="0" w:space="0" w:color="auto"/>
                <w:right w:val="none" w:sz="0" w:space="0" w:color="auto"/>
              </w:divBdr>
              <w:divsChild>
                <w:div w:id="83843540">
                  <w:marLeft w:val="0"/>
                  <w:marRight w:val="0"/>
                  <w:marTop w:val="0"/>
                  <w:marBottom w:val="0"/>
                  <w:divBdr>
                    <w:top w:val="none" w:sz="0" w:space="0" w:color="auto"/>
                    <w:left w:val="none" w:sz="0" w:space="0" w:color="auto"/>
                    <w:bottom w:val="none" w:sz="0" w:space="0" w:color="auto"/>
                    <w:right w:val="none" w:sz="0" w:space="0" w:color="auto"/>
                  </w:divBdr>
                </w:div>
              </w:divsChild>
            </w:div>
            <w:div w:id="1701856220">
              <w:marLeft w:val="0"/>
              <w:marRight w:val="0"/>
              <w:marTop w:val="0"/>
              <w:marBottom w:val="0"/>
              <w:divBdr>
                <w:top w:val="none" w:sz="0" w:space="0" w:color="auto"/>
                <w:left w:val="none" w:sz="0" w:space="0" w:color="auto"/>
                <w:bottom w:val="none" w:sz="0" w:space="0" w:color="auto"/>
                <w:right w:val="none" w:sz="0" w:space="0" w:color="auto"/>
              </w:divBdr>
              <w:divsChild>
                <w:div w:id="19956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443">
          <w:marLeft w:val="0"/>
          <w:marRight w:val="0"/>
          <w:marTop w:val="0"/>
          <w:marBottom w:val="225"/>
          <w:divBdr>
            <w:top w:val="none" w:sz="0" w:space="0" w:color="auto"/>
            <w:left w:val="single" w:sz="18" w:space="0" w:color="FFFFFF"/>
            <w:bottom w:val="none" w:sz="0" w:space="0" w:color="auto"/>
            <w:right w:val="single" w:sz="18" w:space="0" w:color="FFFFFF"/>
          </w:divBdr>
          <w:divsChild>
            <w:div w:id="2122650762">
              <w:marLeft w:val="0"/>
              <w:marRight w:val="0"/>
              <w:marTop w:val="0"/>
              <w:marBottom w:val="0"/>
              <w:divBdr>
                <w:top w:val="none" w:sz="0" w:space="0" w:color="auto"/>
                <w:left w:val="none" w:sz="0" w:space="0" w:color="auto"/>
                <w:bottom w:val="none" w:sz="0" w:space="0" w:color="auto"/>
                <w:right w:val="none" w:sz="0" w:space="0" w:color="auto"/>
              </w:divBdr>
              <w:divsChild>
                <w:div w:id="1785494561">
                  <w:marLeft w:val="0"/>
                  <w:marRight w:val="0"/>
                  <w:marTop w:val="0"/>
                  <w:marBottom w:val="0"/>
                  <w:divBdr>
                    <w:top w:val="none" w:sz="0" w:space="0" w:color="auto"/>
                    <w:left w:val="none" w:sz="0" w:space="0" w:color="auto"/>
                    <w:bottom w:val="none" w:sz="0" w:space="0" w:color="auto"/>
                    <w:right w:val="none" w:sz="0" w:space="0" w:color="auto"/>
                  </w:divBdr>
                </w:div>
              </w:divsChild>
            </w:div>
            <w:div w:id="1332442585">
              <w:marLeft w:val="0"/>
              <w:marRight w:val="0"/>
              <w:marTop w:val="0"/>
              <w:marBottom w:val="0"/>
              <w:divBdr>
                <w:top w:val="none" w:sz="0" w:space="0" w:color="auto"/>
                <w:left w:val="none" w:sz="0" w:space="0" w:color="auto"/>
                <w:bottom w:val="none" w:sz="0" w:space="0" w:color="auto"/>
                <w:right w:val="none" w:sz="0" w:space="0" w:color="auto"/>
              </w:divBdr>
              <w:divsChild>
                <w:div w:id="731345363">
                  <w:marLeft w:val="0"/>
                  <w:marRight w:val="0"/>
                  <w:marTop w:val="0"/>
                  <w:marBottom w:val="0"/>
                  <w:divBdr>
                    <w:top w:val="none" w:sz="0" w:space="0" w:color="auto"/>
                    <w:left w:val="none" w:sz="0" w:space="0" w:color="auto"/>
                    <w:bottom w:val="none" w:sz="0" w:space="0" w:color="auto"/>
                    <w:right w:val="none" w:sz="0" w:space="0" w:color="auto"/>
                  </w:divBdr>
                </w:div>
              </w:divsChild>
            </w:div>
            <w:div w:id="1645740361">
              <w:marLeft w:val="225"/>
              <w:marRight w:val="0"/>
              <w:marTop w:val="0"/>
              <w:marBottom w:val="0"/>
              <w:divBdr>
                <w:top w:val="none" w:sz="0" w:space="0" w:color="auto"/>
                <w:left w:val="none" w:sz="0" w:space="0" w:color="auto"/>
                <w:bottom w:val="none" w:sz="0" w:space="0" w:color="auto"/>
                <w:right w:val="none" w:sz="0" w:space="0" w:color="auto"/>
              </w:divBdr>
              <w:divsChild>
                <w:div w:id="784815202">
                  <w:marLeft w:val="0"/>
                  <w:marRight w:val="0"/>
                  <w:marTop w:val="0"/>
                  <w:marBottom w:val="0"/>
                  <w:divBdr>
                    <w:top w:val="none" w:sz="0" w:space="0" w:color="auto"/>
                    <w:left w:val="none" w:sz="0" w:space="0" w:color="auto"/>
                    <w:bottom w:val="none" w:sz="0" w:space="0" w:color="auto"/>
                    <w:right w:val="none" w:sz="0" w:space="0" w:color="auto"/>
                  </w:divBdr>
                  <w:divsChild>
                    <w:div w:id="6491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393">
          <w:marLeft w:val="0"/>
          <w:marRight w:val="0"/>
          <w:marTop w:val="0"/>
          <w:marBottom w:val="225"/>
          <w:divBdr>
            <w:top w:val="none" w:sz="0" w:space="0" w:color="auto"/>
            <w:left w:val="single" w:sz="18" w:space="0" w:color="FFFFFF"/>
            <w:bottom w:val="none" w:sz="0" w:space="0" w:color="auto"/>
            <w:right w:val="single" w:sz="18" w:space="0" w:color="FFFFFF"/>
          </w:divBdr>
          <w:divsChild>
            <w:div w:id="917515628">
              <w:marLeft w:val="0"/>
              <w:marRight w:val="0"/>
              <w:marTop w:val="0"/>
              <w:marBottom w:val="0"/>
              <w:divBdr>
                <w:top w:val="none" w:sz="0" w:space="0" w:color="auto"/>
                <w:left w:val="none" w:sz="0" w:space="0" w:color="auto"/>
                <w:bottom w:val="none" w:sz="0" w:space="0" w:color="auto"/>
                <w:right w:val="none" w:sz="0" w:space="0" w:color="auto"/>
              </w:divBdr>
              <w:divsChild>
                <w:div w:id="1385064778">
                  <w:marLeft w:val="0"/>
                  <w:marRight w:val="0"/>
                  <w:marTop w:val="0"/>
                  <w:marBottom w:val="0"/>
                  <w:divBdr>
                    <w:top w:val="none" w:sz="0" w:space="0" w:color="auto"/>
                    <w:left w:val="none" w:sz="0" w:space="0" w:color="auto"/>
                    <w:bottom w:val="none" w:sz="0" w:space="0" w:color="auto"/>
                    <w:right w:val="none" w:sz="0" w:space="0" w:color="auto"/>
                  </w:divBdr>
                </w:div>
              </w:divsChild>
            </w:div>
            <w:div w:id="1171721561">
              <w:marLeft w:val="0"/>
              <w:marRight w:val="0"/>
              <w:marTop w:val="0"/>
              <w:marBottom w:val="0"/>
              <w:divBdr>
                <w:top w:val="none" w:sz="0" w:space="0" w:color="auto"/>
                <w:left w:val="none" w:sz="0" w:space="0" w:color="auto"/>
                <w:bottom w:val="none" w:sz="0" w:space="0" w:color="auto"/>
                <w:right w:val="none" w:sz="0" w:space="0" w:color="auto"/>
              </w:divBdr>
              <w:divsChild>
                <w:div w:id="1977837100">
                  <w:marLeft w:val="0"/>
                  <w:marRight w:val="0"/>
                  <w:marTop w:val="0"/>
                  <w:marBottom w:val="0"/>
                  <w:divBdr>
                    <w:top w:val="none" w:sz="0" w:space="0" w:color="auto"/>
                    <w:left w:val="none" w:sz="0" w:space="0" w:color="auto"/>
                    <w:bottom w:val="none" w:sz="0" w:space="0" w:color="auto"/>
                    <w:right w:val="none" w:sz="0" w:space="0" w:color="auto"/>
                  </w:divBdr>
                </w:div>
              </w:divsChild>
            </w:div>
            <w:div w:id="295574819">
              <w:marLeft w:val="225"/>
              <w:marRight w:val="0"/>
              <w:marTop w:val="0"/>
              <w:marBottom w:val="0"/>
              <w:divBdr>
                <w:top w:val="none" w:sz="0" w:space="0" w:color="auto"/>
                <w:left w:val="none" w:sz="0" w:space="0" w:color="auto"/>
                <w:bottom w:val="none" w:sz="0" w:space="0" w:color="auto"/>
                <w:right w:val="none" w:sz="0" w:space="0" w:color="auto"/>
              </w:divBdr>
              <w:divsChild>
                <w:div w:id="823476689">
                  <w:marLeft w:val="0"/>
                  <w:marRight w:val="0"/>
                  <w:marTop w:val="0"/>
                  <w:marBottom w:val="0"/>
                  <w:divBdr>
                    <w:top w:val="none" w:sz="0" w:space="0" w:color="auto"/>
                    <w:left w:val="none" w:sz="0" w:space="0" w:color="auto"/>
                    <w:bottom w:val="none" w:sz="0" w:space="0" w:color="auto"/>
                    <w:right w:val="none" w:sz="0" w:space="0" w:color="auto"/>
                  </w:divBdr>
                  <w:divsChild>
                    <w:div w:id="2512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1525">
          <w:marLeft w:val="0"/>
          <w:marRight w:val="0"/>
          <w:marTop w:val="0"/>
          <w:marBottom w:val="225"/>
          <w:divBdr>
            <w:top w:val="none" w:sz="0" w:space="0" w:color="auto"/>
            <w:left w:val="single" w:sz="18" w:space="0" w:color="FFFFFF"/>
            <w:bottom w:val="none" w:sz="0" w:space="0" w:color="auto"/>
            <w:right w:val="single" w:sz="18" w:space="0" w:color="FFFFFF"/>
          </w:divBdr>
          <w:divsChild>
            <w:div w:id="1881815315">
              <w:marLeft w:val="0"/>
              <w:marRight w:val="0"/>
              <w:marTop w:val="0"/>
              <w:marBottom w:val="0"/>
              <w:divBdr>
                <w:top w:val="none" w:sz="0" w:space="0" w:color="auto"/>
                <w:left w:val="none" w:sz="0" w:space="0" w:color="auto"/>
                <w:bottom w:val="none" w:sz="0" w:space="0" w:color="auto"/>
                <w:right w:val="none" w:sz="0" w:space="0" w:color="auto"/>
              </w:divBdr>
              <w:divsChild>
                <w:div w:id="1989506257">
                  <w:marLeft w:val="0"/>
                  <w:marRight w:val="0"/>
                  <w:marTop w:val="0"/>
                  <w:marBottom w:val="0"/>
                  <w:divBdr>
                    <w:top w:val="none" w:sz="0" w:space="0" w:color="auto"/>
                    <w:left w:val="none" w:sz="0" w:space="0" w:color="auto"/>
                    <w:bottom w:val="none" w:sz="0" w:space="0" w:color="auto"/>
                    <w:right w:val="none" w:sz="0" w:space="0" w:color="auto"/>
                  </w:divBdr>
                </w:div>
              </w:divsChild>
            </w:div>
            <w:div w:id="1784373389">
              <w:marLeft w:val="0"/>
              <w:marRight w:val="0"/>
              <w:marTop w:val="0"/>
              <w:marBottom w:val="0"/>
              <w:divBdr>
                <w:top w:val="none" w:sz="0" w:space="0" w:color="auto"/>
                <w:left w:val="none" w:sz="0" w:space="0" w:color="auto"/>
                <w:bottom w:val="none" w:sz="0" w:space="0" w:color="auto"/>
                <w:right w:val="none" w:sz="0" w:space="0" w:color="auto"/>
              </w:divBdr>
              <w:divsChild>
                <w:div w:id="1669677383">
                  <w:marLeft w:val="0"/>
                  <w:marRight w:val="0"/>
                  <w:marTop w:val="0"/>
                  <w:marBottom w:val="0"/>
                  <w:divBdr>
                    <w:top w:val="none" w:sz="0" w:space="0" w:color="auto"/>
                    <w:left w:val="none" w:sz="0" w:space="0" w:color="auto"/>
                    <w:bottom w:val="none" w:sz="0" w:space="0" w:color="auto"/>
                    <w:right w:val="none" w:sz="0" w:space="0" w:color="auto"/>
                  </w:divBdr>
                </w:div>
              </w:divsChild>
            </w:div>
            <w:div w:id="1584140922">
              <w:marLeft w:val="225"/>
              <w:marRight w:val="0"/>
              <w:marTop w:val="0"/>
              <w:marBottom w:val="0"/>
              <w:divBdr>
                <w:top w:val="none" w:sz="0" w:space="0" w:color="auto"/>
                <w:left w:val="none" w:sz="0" w:space="0" w:color="auto"/>
                <w:bottom w:val="none" w:sz="0" w:space="0" w:color="auto"/>
                <w:right w:val="none" w:sz="0" w:space="0" w:color="auto"/>
              </w:divBdr>
              <w:divsChild>
                <w:div w:id="510146266">
                  <w:marLeft w:val="0"/>
                  <w:marRight w:val="0"/>
                  <w:marTop w:val="0"/>
                  <w:marBottom w:val="0"/>
                  <w:divBdr>
                    <w:top w:val="none" w:sz="0" w:space="0" w:color="auto"/>
                    <w:left w:val="none" w:sz="0" w:space="0" w:color="auto"/>
                    <w:bottom w:val="none" w:sz="0" w:space="0" w:color="auto"/>
                    <w:right w:val="none" w:sz="0" w:space="0" w:color="auto"/>
                  </w:divBdr>
                  <w:divsChild>
                    <w:div w:id="767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5090">
          <w:marLeft w:val="0"/>
          <w:marRight w:val="0"/>
          <w:marTop w:val="0"/>
          <w:marBottom w:val="225"/>
          <w:divBdr>
            <w:top w:val="none" w:sz="0" w:space="0" w:color="auto"/>
            <w:left w:val="single" w:sz="18" w:space="0" w:color="FFFFFF"/>
            <w:bottom w:val="none" w:sz="0" w:space="0" w:color="auto"/>
            <w:right w:val="single" w:sz="18" w:space="0" w:color="FFFFFF"/>
          </w:divBdr>
          <w:divsChild>
            <w:div w:id="1997799745">
              <w:marLeft w:val="0"/>
              <w:marRight w:val="0"/>
              <w:marTop w:val="0"/>
              <w:marBottom w:val="0"/>
              <w:divBdr>
                <w:top w:val="none" w:sz="0" w:space="0" w:color="auto"/>
                <w:left w:val="none" w:sz="0" w:space="0" w:color="auto"/>
                <w:bottom w:val="none" w:sz="0" w:space="0" w:color="auto"/>
                <w:right w:val="none" w:sz="0" w:space="0" w:color="auto"/>
              </w:divBdr>
              <w:divsChild>
                <w:div w:id="561334493">
                  <w:marLeft w:val="0"/>
                  <w:marRight w:val="0"/>
                  <w:marTop w:val="0"/>
                  <w:marBottom w:val="0"/>
                  <w:divBdr>
                    <w:top w:val="none" w:sz="0" w:space="0" w:color="auto"/>
                    <w:left w:val="none" w:sz="0" w:space="0" w:color="auto"/>
                    <w:bottom w:val="none" w:sz="0" w:space="0" w:color="auto"/>
                    <w:right w:val="none" w:sz="0" w:space="0" w:color="auto"/>
                  </w:divBdr>
                </w:div>
              </w:divsChild>
            </w:div>
            <w:div w:id="1297838052">
              <w:marLeft w:val="0"/>
              <w:marRight w:val="0"/>
              <w:marTop w:val="0"/>
              <w:marBottom w:val="0"/>
              <w:divBdr>
                <w:top w:val="none" w:sz="0" w:space="0" w:color="auto"/>
                <w:left w:val="none" w:sz="0" w:space="0" w:color="auto"/>
                <w:bottom w:val="none" w:sz="0" w:space="0" w:color="auto"/>
                <w:right w:val="none" w:sz="0" w:space="0" w:color="auto"/>
              </w:divBdr>
              <w:divsChild>
                <w:div w:id="1936398867">
                  <w:marLeft w:val="0"/>
                  <w:marRight w:val="0"/>
                  <w:marTop w:val="0"/>
                  <w:marBottom w:val="0"/>
                  <w:divBdr>
                    <w:top w:val="none" w:sz="0" w:space="0" w:color="auto"/>
                    <w:left w:val="none" w:sz="0" w:space="0" w:color="auto"/>
                    <w:bottom w:val="none" w:sz="0" w:space="0" w:color="auto"/>
                    <w:right w:val="none" w:sz="0" w:space="0" w:color="auto"/>
                  </w:divBdr>
                </w:div>
              </w:divsChild>
            </w:div>
            <w:div w:id="245458449">
              <w:marLeft w:val="225"/>
              <w:marRight w:val="0"/>
              <w:marTop w:val="0"/>
              <w:marBottom w:val="0"/>
              <w:divBdr>
                <w:top w:val="none" w:sz="0" w:space="0" w:color="auto"/>
                <w:left w:val="none" w:sz="0" w:space="0" w:color="auto"/>
                <w:bottom w:val="none" w:sz="0" w:space="0" w:color="auto"/>
                <w:right w:val="none" w:sz="0" w:space="0" w:color="auto"/>
              </w:divBdr>
              <w:divsChild>
                <w:div w:id="1427310593">
                  <w:marLeft w:val="0"/>
                  <w:marRight w:val="0"/>
                  <w:marTop w:val="0"/>
                  <w:marBottom w:val="0"/>
                  <w:divBdr>
                    <w:top w:val="none" w:sz="0" w:space="0" w:color="auto"/>
                    <w:left w:val="none" w:sz="0" w:space="0" w:color="auto"/>
                    <w:bottom w:val="none" w:sz="0" w:space="0" w:color="auto"/>
                    <w:right w:val="none" w:sz="0" w:space="0" w:color="auto"/>
                  </w:divBdr>
                  <w:divsChild>
                    <w:div w:id="67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0591">
          <w:marLeft w:val="0"/>
          <w:marRight w:val="0"/>
          <w:marTop w:val="0"/>
          <w:marBottom w:val="225"/>
          <w:divBdr>
            <w:top w:val="none" w:sz="0" w:space="0" w:color="auto"/>
            <w:left w:val="single" w:sz="18" w:space="0" w:color="FFFFFF"/>
            <w:bottom w:val="none" w:sz="0" w:space="0" w:color="auto"/>
            <w:right w:val="single" w:sz="18" w:space="0" w:color="FFFFFF"/>
          </w:divBdr>
          <w:divsChild>
            <w:div w:id="1657563621">
              <w:marLeft w:val="0"/>
              <w:marRight w:val="0"/>
              <w:marTop w:val="0"/>
              <w:marBottom w:val="0"/>
              <w:divBdr>
                <w:top w:val="none" w:sz="0" w:space="0" w:color="auto"/>
                <w:left w:val="none" w:sz="0" w:space="0" w:color="auto"/>
                <w:bottom w:val="none" w:sz="0" w:space="0" w:color="auto"/>
                <w:right w:val="none" w:sz="0" w:space="0" w:color="auto"/>
              </w:divBdr>
              <w:divsChild>
                <w:div w:id="906955248">
                  <w:marLeft w:val="0"/>
                  <w:marRight w:val="0"/>
                  <w:marTop w:val="0"/>
                  <w:marBottom w:val="0"/>
                  <w:divBdr>
                    <w:top w:val="none" w:sz="0" w:space="0" w:color="auto"/>
                    <w:left w:val="none" w:sz="0" w:space="0" w:color="auto"/>
                    <w:bottom w:val="none" w:sz="0" w:space="0" w:color="auto"/>
                    <w:right w:val="none" w:sz="0" w:space="0" w:color="auto"/>
                  </w:divBdr>
                </w:div>
              </w:divsChild>
            </w:div>
            <w:div w:id="858543303">
              <w:marLeft w:val="0"/>
              <w:marRight w:val="0"/>
              <w:marTop w:val="0"/>
              <w:marBottom w:val="0"/>
              <w:divBdr>
                <w:top w:val="none" w:sz="0" w:space="0" w:color="auto"/>
                <w:left w:val="none" w:sz="0" w:space="0" w:color="auto"/>
                <w:bottom w:val="none" w:sz="0" w:space="0" w:color="auto"/>
                <w:right w:val="none" w:sz="0" w:space="0" w:color="auto"/>
              </w:divBdr>
              <w:divsChild>
                <w:div w:id="835923549">
                  <w:marLeft w:val="0"/>
                  <w:marRight w:val="0"/>
                  <w:marTop w:val="0"/>
                  <w:marBottom w:val="0"/>
                  <w:divBdr>
                    <w:top w:val="none" w:sz="0" w:space="0" w:color="auto"/>
                    <w:left w:val="none" w:sz="0" w:space="0" w:color="auto"/>
                    <w:bottom w:val="none" w:sz="0" w:space="0" w:color="auto"/>
                    <w:right w:val="none" w:sz="0" w:space="0" w:color="auto"/>
                  </w:divBdr>
                </w:div>
              </w:divsChild>
            </w:div>
            <w:div w:id="965769116">
              <w:marLeft w:val="225"/>
              <w:marRight w:val="0"/>
              <w:marTop w:val="0"/>
              <w:marBottom w:val="0"/>
              <w:divBdr>
                <w:top w:val="none" w:sz="0" w:space="0" w:color="auto"/>
                <w:left w:val="none" w:sz="0" w:space="0" w:color="auto"/>
                <w:bottom w:val="none" w:sz="0" w:space="0" w:color="auto"/>
                <w:right w:val="none" w:sz="0" w:space="0" w:color="auto"/>
              </w:divBdr>
              <w:divsChild>
                <w:div w:id="414744259">
                  <w:marLeft w:val="0"/>
                  <w:marRight w:val="0"/>
                  <w:marTop w:val="0"/>
                  <w:marBottom w:val="0"/>
                  <w:divBdr>
                    <w:top w:val="none" w:sz="0" w:space="0" w:color="auto"/>
                    <w:left w:val="none" w:sz="0" w:space="0" w:color="auto"/>
                    <w:bottom w:val="none" w:sz="0" w:space="0" w:color="auto"/>
                    <w:right w:val="none" w:sz="0" w:space="0" w:color="auto"/>
                  </w:divBdr>
                  <w:divsChild>
                    <w:div w:id="1944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5277">
          <w:marLeft w:val="0"/>
          <w:marRight w:val="0"/>
          <w:marTop w:val="0"/>
          <w:marBottom w:val="225"/>
          <w:divBdr>
            <w:top w:val="none" w:sz="0" w:space="0" w:color="auto"/>
            <w:left w:val="single" w:sz="18" w:space="0" w:color="FFFFFF"/>
            <w:bottom w:val="none" w:sz="0" w:space="0" w:color="auto"/>
            <w:right w:val="single" w:sz="18" w:space="0" w:color="FFFFFF"/>
          </w:divBdr>
          <w:divsChild>
            <w:div w:id="2146924601">
              <w:marLeft w:val="0"/>
              <w:marRight w:val="0"/>
              <w:marTop w:val="0"/>
              <w:marBottom w:val="0"/>
              <w:divBdr>
                <w:top w:val="none" w:sz="0" w:space="0" w:color="auto"/>
                <w:left w:val="none" w:sz="0" w:space="0" w:color="auto"/>
                <w:bottom w:val="none" w:sz="0" w:space="0" w:color="auto"/>
                <w:right w:val="none" w:sz="0" w:space="0" w:color="auto"/>
              </w:divBdr>
              <w:divsChild>
                <w:div w:id="499154337">
                  <w:marLeft w:val="0"/>
                  <w:marRight w:val="0"/>
                  <w:marTop w:val="0"/>
                  <w:marBottom w:val="0"/>
                  <w:divBdr>
                    <w:top w:val="none" w:sz="0" w:space="0" w:color="auto"/>
                    <w:left w:val="none" w:sz="0" w:space="0" w:color="auto"/>
                    <w:bottom w:val="none" w:sz="0" w:space="0" w:color="auto"/>
                    <w:right w:val="none" w:sz="0" w:space="0" w:color="auto"/>
                  </w:divBdr>
                </w:div>
              </w:divsChild>
            </w:div>
            <w:div w:id="1301181591">
              <w:marLeft w:val="0"/>
              <w:marRight w:val="0"/>
              <w:marTop w:val="0"/>
              <w:marBottom w:val="0"/>
              <w:divBdr>
                <w:top w:val="none" w:sz="0" w:space="0" w:color="auto"/>
                <w:left w:val="none" w:sz="0" w:space="0" w:color="auto"/>
                <w:bottom w:val="none" w:sz="0" w:space="0" w:color="auto"/>
                <w:right w:val="none" w:sz="0" w:space="0" w:color="auto"/>
              </w:divBdr>
              <w:divsChild>
                <w:div w:id="1170676656">
                  <w:marLeft w:val="0"/>
                  <w:marRight w:val="0"/>
                  <w:marTop w:val="0"/>
                  <w:marBottom w:val="0"/>
                  <w:divBdr>
                    <w:top w:val="none" w:sz="0" w:space="0" w:color="auto"/>
                    <w:left w:val="none" w:sz="0" w:space="0" w:color="auto"/>
                    <w:bottom w:val="none" w:sz="0" w:space="0" w:color="auto"/>
                    <w:right w:val="none" w:sz="0" w:space="0" w:color="auto"/>
                  </w:divBdr>
                </w:div>
              </w:divsChild>
            </w:div>
            <w:div w:id="201671266">
              <w:marLeft w:val="225"/>
              <w:marRight w:val="0"/>
              <w:marTop w:val="0"/>
              <w:marBottom w:val="0"/>
              <w:divBdr>
                <w:top w:val="none" w:sz="0" w:space="0" w:color="auto"/>
                <w:left w:val="none" w:sz="0" w:space="0" w:color="auto"/>
                <w:bottom w:val="none" w:sz="0" w:space="0" w:color="auto"/>
                <w:right w:val="none" w:sz="0" w:space="0" w:color="auto"/>
              </w:divBdr>
              <w:divsChild>
                <w:div w:id="1590692391">
                  <w:marLeft w:val="0"/>
                  <w:marRight w:val="0"/>
                  <w:marTop w:val="0"/>
                  <w:marBottom w:val="0"/>
                  <w:divBdr>
                    <w:top w:val="none" w:sz="0" w:space="0" w:color="auto"/>
                    <w:left w:val="none" w:sz="0" w:space="0" w:color="auto"/>
                    <w:bottom w:val="none" w:sz="0" w:space="0" w:color="auto"/>
                    <w:right w:val="none" w:sz="0" w:space="0" w:color="auto"/>
                  </w:divBdr>
                  <w:divsChild>
                    <w:div w:id="2031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141">
          <w:marLeft w:val="0"/>
          <w:marRight w:val="0"/>
          <w:marTop w:val="0"/>
          <w:marBottom w:val="225"/>
          <w:divBdr>
            <w:top w:val="none" w:sz="0" w:space="0" w:color="auto"/>
            <w:left w:val="single" w:sz="18" w:space="0" w:color="FFFFFF"/>
            <w:bottom w:val="none" w:sz="0" w:space="0" w:color="auto"/>
            <w:right w:val="single" w:sz="18" w:space="0" w:color="FFFFFF"/>
          </w:divBdr>
          <w:divsChild>
            <w:div w:id="1668709099">
              <w:marLeft w:val="0"/>
              <w:marRight w:val="0"/>
              <w:marTop w:val="0"/>
              <w:marBottom w:val="0"/>
              <w:divBdr>
                <w:top w:val="none" w:sz="0" w:space="0" w:color="auto"/>
                <w:left w:val="none" w:sz="0" w:space="0" w:color="auto"/>
                <w:bottom w:val="none" w:sz="0" w:space="0" w:color="auto"/>
                <w:right w:val="none" w:sz="0" w:space="0" w:color="auto"/>
              </w:divBdr>
              <w:divsChild>
                <w:div w:id="301619818">
                  <w:marLeft w:val="0"/>
                  <w:marRight w:val="0"/>
                  <w:marTop w:val="0"/>
                  <w:marBottom w:val="0"/>
                  <w:divBdr>
                    <w:top w:val="none" w:sz="0" w:space="0" w:color="auto"/>
                    <w:left w:val="none" w:sz="0" w:space="0" w:color="auto"/>
                    <w:bottom w:val="none" w:sz="0" w:space="0" w:color="auto"/>
                    <w:right w:val="none" w:sz="0" w:space="0" w:color="auto"/>
                  </w:divBdr>
                </w:div>
              </w:divsChild>
            </w:div>
            <w:div w:id="1477843402">
              <w:marLeft w:val="0"/>
              <w:marRight w:val="0"/>
              <w:marTop w:val="0"/>
              <w:marBottom w:val="0"/>
              <w:divBdr>
                <w:top w:val="none" w:sz="0" w:space="0" w:color="auto"/>
                <w:left w:val="none" w:sz="0" w:space="0" w:color="auto"/>
                <w:bottom w:val="none" w:sz="0" w:space="0" w:color="auto"/>
                <w:right w:val="none" w:sz="0" w:space="0" w:color="auto"/>
              </w:divBdr>
              <w:divsChild>
                <w:div w:id="1568758756">
                  <w:marLeft w:val="0"/>
                  <w:marRight w:val="0"/>
                  <w:marTop w:val="0"/>
                  <w:marBottom w:val="0"/>
                  <w:divBdr>
                    <w:top w:val="none" w:sz="0" w:space="0" w:color="auto"/>
                    <w:left w:val="none" w:sz="0" w:space="0" w:color="auto"/>
                    <w:bottom w:val="none" w:sz="0" w:space="0" w:color="auto"/>
                    <w:right w:val="none" w:sz="0" w:space="0" w:color="auto"/>
                  </w:divBdr>
                </w:div>
              </w:divsChild>
            </w:div>
            <w:div w:id="1177620592">
              <w:marLeft w:val="225"/>
              <w:marRight w:val="0"/>
              <w:marTop w:val="0"/>
              <w:marBottom w:val="0"/>
              <w:divBdr>
                <w:top w:val="none" w:sz="0" w:space="0" w:color="auto"/>
                <w:left w:val="none" w:sz="0" w:space="0" w:color="auto"/>
                <w:bottom w:val="none" w:sz="0" w:space="0" w:color="auto"/>
                <w:right w:val="none" w:sz="0" w:space="0" w:color="auto"/>
              </w:divBdr>
              <w:divsChild>
                <w:div w:id="1847405146">
                  <w:marLeft w:val="0"/>
                  <w:marRight w:val="0"/>
                  <w:marTop w:val="0"/>
                  <w:marBottom w:val="0"/>
                  <w:divBdr>
                    <w:top w:val="none" w:sz="0" w:space="0" w:color="auto"/>
                    <w:left w:val="none" w:sz="0" w:space="0" w:color="auto"/>
                    <w:bottom w:val="none" w:sz="0" w:space="0" w:color="auto"/>
                    <w:right w:val="none" w:sz="0" w:space="0" w:color="auto"/>
                  </w:divBdr>
                  <w:divsChild>
                    <w:div w:id="1762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8363">
          <w:marLeft w:val="0"/>
          <w:marRight w:val="0"/>
          <w:marTop w:val="0"/>
          <w:marBottom w:val="225"/>
          <w:divBdr>
            <w:top w:val="none" w:sz="0" w:space="0" w:color="auto"/>
            <w:left w:val="single" w:sz="18" w:space="0" w:color="FFFFFF"/>
            <w:bottom w:val="none" w:sz="0" w:space="0" w:color="auto"/>
            <w:right w:val="single" w:sz="18" w:space="0" w:color="FFFFFF"/>
          </w:divBdr>
          <w:divsChild>
            <w:div w:id="548420146">
              <w:marLeft w:val="0"/>
              <w:marRight w:val="0"/>
              <w:marTop w:val="0"/>
              <w:marBottom w:val="0"/>
              <w:divBdr>
                <w:top w:val="none" w:sz="0" w:space="0" w:color="auto"/>
                <w:left w:val="none" w:sz="0" w:space="0" w:color="auto"/>
                <w:bottom w:val="none" w:sz="0" w:space="0" w:color="auto"/>
                <w:right w:val="none" w:sz="0" w:space="0" w:color="auto"/>
              </w:divBdr>
              <w:divsChild>
                <w:div w:id="1892225292">
                  <w:marLeft w:val="0"/>
                  <w:marRight w:val="0"/>
                  <w:marTop w:val="0"/>
                  <w:marBottom w:val="0"/>
                  <w:divBdr>
                    <w:top w:val="none" w:sz="0" w:space="0" w:color="auto"/>
                    <w:left w:val="none" w:sz="0" w:space="0" w:color="auto"/>
                    <w:bottom w:val="none" w:sz="0" w:space="0" w:color="auto"/>
                    <w:right w:val="none" w:sz="0" w:space="0" w:color="auto"/>
                  </w:divBdr>
                </w:div>
              </w:divsChild>
            </w:div>
            <w:div w:id="679234365">
              <w:marLeft w:val="0"/>
              <w:marRight w:val="0"/>
              <w:marTop w:val="0"/>
              <w:marBottom w:val="0"/>
              <w:divBdr>
                <w:top w:val="none" w:sz="0" w:space="0" w:color="auto"/>
                <w:left w:val="none" w:sz="0" w:space="0" w:color="auto"/>
                <w:bottom w:val="none" w:sz="0" w:space="0" w:color="auto"/>
                <w:right w:val="none" w:sz="0" w:space="0" w:color="auto"/>
              </w:divBdr>
              <w:divsChild>
                <w:div w:id="17150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230">
          <w:marLeft w:val="0"/>
          <w:marRight w:val="0"/>
          <w:marTop w:val="0"/>
          <w:marBottom w:val="225"/>
          <w:divBdr>
            <w:top w:val="none" w:sz="0" w:space="0" w:color="auto"/>
            <w:left w:val="single" w:sz="18" w:space="0" w:color="FFFFFF"/>
            <w:bottom w:val="none" w:sz="0" w:space="0" w:color="auto"/>
            <w:right w:val="single" w:sz="18" w:space="0" w:color="FFFFFF"/>
          </w:divBdr>
          <w:divsChild>
            <w:div w:id="655375567">
              <w:marLeft w:val="0"/>
              <w:marRight w:val="0"/>
              <w:marTop w:val="0"/>
              <w:marBottom w:val="0"/>
              <w:divBdr>
                <w:top w:val="none" w:sz="0" w:space="0" w:color="auto"/>
                <w:left w:val="none" w:sz="0" w:space="0" w:color="auto"/>
                <w:bottom w:val="none" w:sz="0" w:space="0" w:color="auto"/>
                <w:right w:val="none" w:sz="0" w:space="0" w:color="auto"/>
              </w:divBdr>
              <w:divsChild>
                <w:div w:id="937837008">
                  <w:marLeft w:val="0"/>
                  <w:marRight w:val="0"/>
                  <w:marTop w:val="0"/>
                  <w:marBottom w:val="0"/>
                  <w:divBdr>
                    <w:top w:val="none" w:sz="0" w:space="0" w:color="auto"/>
                    <w:left w:val="none" w:sz="0" w:space="0" w:color="auto"/>
                    <w:bottom w:val="none" w:sz="0" w:space="0" w:color="auto"/>
                    <w:right w:val="none" w:sz="0" w:space="0" w:color="auto"/>
                  </w:divBdr>
                </w:div>
              </w:divsChild>
            </w:div>
            <w:div w:id="1232695090">
              <w:marLeft w:val="0"/>
              <w:marRight w:val="0"/>
              <w:marTop w:val="0"/>
              <w:marBottom w:val="0"/>
              <w:divBdr>
                <w:top w:val="none" w:sz="0" w:space="0" w:color="auto"/>
                <w:left w:val="none" w:sz="0" w:space="0" w:color="auto"/>
                <w:bottom w:val="none" w:sz="0" w:space="0" w:color="auto"/>
                <w:right w:val="none" w:sz="0" w:space="0" w:color="auto"/>
              </w:divBdr>
              <w:divsChild>
                <w:div w:id="1037897514">
                  <w:marLeft w:val="0"/>
                  <w:marRight w:val="0"/>
                  <w:marTop w:val="0"/>
                  <w:marBottom w:val="0"/>
                  <w:divBdr>
                    <w:top w:val="none" w:sz="0" w:space="0" w:color="auto"/>
                    <w:left w:val="none" w:sz="0" w:space="0" w:color="auto"/>
                    <w:bottom w:val="none" w:sz="0" w:space="0" w:color="auto"/>
                    <w:right w:val="none" w:sz="0" w:space="0" w:color="auto"/>
                  </w:divBdr>
                </w:div>
              </w:divsChild>
            </w:div>
            <w:div w:id="175312305">
              <w:marLeft w:val="225"/>
              <w:marRight w:val="0"/>
              <w:marTop w:val="0"/>
              <w:marBottom w:val="0"/>
              <w:divBdr>
                <w:top w:val="none" w:sz="0" w:space="0" w:color="auto"/>
                <w:left w:val="none" w:sz="0" w:space="0" w:color="auto"/>
                <w:bottom w:val="none" w:sz="0" w:space="0" w:color="auto"/>
                <w:right w:val="none" w:sz="0" w:space="0" w:color="auto"/>
              </w:divBdr>
              <w:divsChild>
                <w:div w:id="290980401">
                  <w:marLeft w:val="0"/>
                  <w:marRight w:val="0"/>
                  <w:marTop w:val="0"/>
                  <w:marBottom w:val="0"/>
                  <w:divBdr>
                    <w:top w:val="none" w:sz="0" w:space="0" w:color="auto"/>
                    <w:left w:val="none" w:sz="0" w:space="0" w:color="auto"/>
                    <w:bottom w:val="none" w:sz="0" w:space="0" w:color="auto"/>
                    <w:right w:val="none" w:sz="0" w:space="0" w:color="auto"/>
                  </w:divBdr>
                  <w:divsChild>
                    <w:div w:id="1985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086">
          <w:marLeft w:val="0"/>
          <w:marRight w:val="0"/>
          <w:marTop w:val="0"/>
          <w:marBottom w:val="225"/>
          <w:divBdr>
            <w:top w:val="none" w:sz="0" w:space="0" w:color="auto"/>
            <w:left w:val="single" w:sz="18" w:space="0" w:color="FFFFFF"/>
            <w:bottom w:val="none" w:sz="0" w:space="0" w:color="auto"/>
            <w:right w:val="single" w:sz="18" w:space="0" w:color="FFFFFF"/>
          </w:divBdr>
          <w:divsChild>
            <w:div w:id="2013027595">
              <w:marLeft w:val="0"/>
              <w:marRight w:val="0"/>
              <w:marTop w:val="0"/>
              <w:marBottom w:val="0"/>
              <w:divBdr>
                <w:top w:val="none" w:sz="0" w:space="0" w:color="auto"/>
                <w:left w:val="none" w:sz="0" w:space="0" w:color="auto"/>
                <w:bottom w:val="none" w:sz="0" w:space="0" w:color="auto"/>
                <w:right w:val="none" w:sz="0" w:space="0" w:color="auto"/>
              </w:divBdr>
              <w:divsChild>
                <w:div w:id="633827931">
                  <w:marLeft w:val="0"/>
                  <w:marRight w:val="0"/>
                  <w:marTop w:val="0"/>
                  <w:marBottom w:val="0"/>
                  <w:divBdr>
                    <w:top w:val="none" w:sz="0" w:space="0" w:color="auto"/>
                    <w:left w:val="none" w:sz="0" w:space="0" w:color="auto"/>
                    <w:bottom w:val="none" w:sz="0" w:space="0" w:color="auto"/>
                    <w:right w:val="none" w:sz="0" w:space="0" w:color="auto"/>
                  </w:divBdr>
                </w:div>
              </w:divsChild>
            </w:div>
            <w:div w:id="451022394">
              <w:marLeft w:val="0"/>
              <w:marRight w:val="0"/>
              <w:marTop w:val="0"/>
              <w:marBottom w:val="0"/>
              <w:divBdr>
                <w:top w:val="none" w:sz="0" w:space="0" w:color="auto"/>
                <w:left w:val="none" w:sz="0" w:space="0" w:color="auto"/>
                <w:bottom w:val="none" w:sz="0" w:space="0" w:color="auto"/>
                <w:right w:val="none" w:sz="0" w:space="0" w:color="auto"/>
              </w:divBdr>
              <w:divsChild>
                <w:div w:id="466774998">
                  <w:marLeft w:val="0"/>
                  <w:marRight w:val="0"/>
                  <w:marTop w:val="0"/>
                  <w:marBottom w:val="0"/>
                  <w:divBdr>
                    <w:top w:val="none" w:sz="0" w:space="0" w:color="auto"/>
                    <w:left w:val="none" w:sz="0" w:space="0" w:color="auto"/>
                    <w:bottom w:val="none" w:sz="0" w:space="0" w:color="auto"/>
                    <w:right w:val="none" w:sz="0" w:space="0" w:color="auto"/>
                  </w:divBdr>
                </w:div>
              </w:divsChild>
            </w:div>
            <w:div w:id="1150630757">
              <w:marLeft w:val="225"/>
              <w:marRight w:val="0"/>
              <w:marTop w:val="0"/>
              <w:marBottom w:val="0"/>
              <w:divBdr>
                <w:top w:val="none" w:sz="0" w:space="0" w:color="auto"/>
                <w:left w:val="none" w:sz="0" w:space="0" w:color="auto"/>
                <w:bottom w:val="none" w:sz="0" w:space="0" w:color="auto"/>
                <w:right w:val="none" w:sz="0" w:space="0" w:color="auto"/>
              </w:divBdr>
              <w:divsChild>
                <w:div w:id="1920290780">
                  <w:marLeft w:val="0"/>
                  <w:marRight w:val="0"/>
                  <w:marTop w:val="0"/>
                  <w:marBottom w:val="0"/>
                  <w:divBdr>
                    <w:top w:val="none" w:sz="0" w:space="0" w:color="auto"/>
                    <w:left w:val="none" w:sz="0" w:space="0" w:color="auto"/>
                    <w:bottom w:val="none" w:sz="0" w:space="0" w:color="auto"/>
                    <w:right w:val="none" w:sz="0" w:space="0" w:color="auto"/>
                  </w:divBdr>
                  <w:divsChild>
                    <w:div w:id="1334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4563">
          <w:marLeft w:val="0"/>
          <w:marRight w:val="0"/>
          <w:marTop w:val="0"/>
          <w:marBottom w:val="225"/>
          <w:divBdr>
            <w:top w:val="none" w:sz="0" w:space="0" w:color="auto"/>
            <w:left w:val="single" w:sz="18" w:space="0" w:color="FFFFFF"/>
            <w:bottom w:val="none" w:sz="0" w:space="0" w:color="auto"/>
            <w:right w:val="single" w:sz="18" w:space="0" w:color="FFFFFF"/>
          </w:divBdr>
          <w:divsChild>
            <w:div w:id="1501771755">
              <w:marLeft w:val="0"/>
              <w:marRight w:val="0"/>
              <w:marTop w:val="0"/>
              <w:marBottom w:val="0"/>
              <w:divBdr>
                <w:top w:val="none" w:sz="0" w:space="0" w:color="auto"/>
                <w:left w:val="none" w:sz="0" w:space="0" w:color="auto"/>
                <w:bottom w:val="none" w:sz="0" w:space="0" w:color="auto"/>
                <w:right w:val="none" w:sz="0" w:space="0" w:color="auto"/>
              </w:divBdr>
              <w:divsChild>
                <w:div w:id="1386638219">
                  <w:marLeft w:val="0"/>
                  <w:marRight w:val="0"/>
                  <w:marTop w:val="0"/>
                  <w:marBottom w:val="0"/>
                  <w:divBdr>
                    <w:top w:val="none" w:sz="0" w:space="0" w:color="auto"/>
                    <w:left w:val="none" w:sz="0" w:space="0" w:color="auto"/>
                    <w:bottom w:val="none" w:sz="0" w:space="0" w:color="auto"/>
                    <w:right w:val="none" w:sz="0" w:space="0" w:color="auto"/>
                  </w:divBdr>
                </w:div>
              </w:divsChild>
            </w:div>
            <w:div w:id="399253562">
              <w:marLeft w:val="0"/>
              <w:marRight w:val="0"/>
              <w:marTop w:val="0"/>
              <w:marBottom w:val="0"/>
              <w:divBdr>
                <w:top w:val="none" w:sz="0" w:space="0" w:color="auto"/>
                <w:left w:val="none" w:sz="0" w:space="0" w:color="auto"/>
                <w:bottom w:val="none" w:sz="0" w:space="0" w:color="auto"/>
                <w:right w:val="none" w:sz="0" w:space="0" w:color="auto"/>
              </w:divBdr>
              <w:divsChild>
                <w:div w:id="227421801">
                  <w:marLeft w:val="0"/>
                  <w:marRight w:val="0"/>
                  <w:marTop w:val="0"/>
                  <w:marBottom w:val="0"/>
                  <w:divBdr>
                    <w:top w:val="none" w:sz="0" w:space="0" w:color="auto"/>
                    <w:left w:val="none" w:sz="0" w:space="0" w:color="auto"/>
                    <w:bottom w:val="none" w:sz="0" w:space="0" w:color="auto"/>
                    <w:right w:val="none" w:sz="0" w:space="0" w:color="auto"/>
                  </w:divBdr>
                </w:div>
              </w:divsChild>
            </w:div>
            <w:div w:id="2051344003">
              <w:marLeft w:val="225"/>
              <w:marRight w:val="0"/>
              <w:marTop w:val="0"/>
              <w:marBottom w:val="0"/>
              <w:divBdr>
                <w:top w:val="none" w:sz="0" w:space="0" w:color="auto"/>
                <w:left w:val="none" w:sz="0" w:space="0" w:color="auto"/>
                <w:bottom w:val="none" w:sz="0" w:space="0" w:color="auto"/>
                <w:right w:val="none" w:sz="0" w:space="0" w:color="auto"/>
              </w:divBdr>
              <w:divsChild>
                <w:div w:id="443888286">
                  <w:marLeft w:val="0"/>
                  <w:marRight w:val="0"/>
                  <w:marTop w:val="0"/>
                  <w:marBottom w:val="0"/>
                  <w:divBdr>
                    <w:top w:val="none" w:sz="0" w:space="0" w:color="auto"/>
                    <w:left w:val="none" w:sz="0" w:space="0" w:color="auto"/>
                    <w:bottom w:val="none" w:sz="0" w:space="0" w:color="auto"/>
                    <w:right w:val="none" w:sz="0" w:space="0" w:color="auto"/>
                  </w:divBdr>
                  <w:divsChild>
                    <w:div w:id="17681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981">
          <w:marLeft w:val="0"/>
          <w:marRight w:val="0"/>
          <w:marTop w:val="0"/>
          <w:marBottom w:val="225"/>
          <w:divBdr>
            <w:top w:val="none" w:sz="0" w:space="0" w:color="auto"/>
            <w:left w:val="single" w:sz="18" w:space="0" w:color="FFFFFF"/>
            <w:bottom w:val="none" w:sz="0" w:space="0" w:color="auto"/>
            <w:right w:val="single" w:sz="18" w:space="0" w:color="FFFFFF"/>
          </w:divBdr>
          <w:divsChild>
            <w:div w:id="212355592">
              <w:marLeft w:val="0"/>
              <w:marRight w:val="0"/>
              <w:marTop w:val="0"/>
              <w:marBottom w:val="0"/>
              <w:divBdr>
                <w:top w:val="none" w:sz="0" w:space="0" w:color="auto"/>
                <w:left w:val="none" w:sz="0" w:space="0" w:color="auto"/>
                <w:bottom w:val="none" w:sz="0" w:space="0" w:color="auto"/>
                <w:right w:val="none" w:sz="0" w:space="0" w:color="auto"/>
              </w:divBdr>
              <w:divsChild>
                <w:div w:id="519516628">
                  <w:marLeft w:val="0"/>
                  <w:marRight w:val="0"/>
                  <w:marTop w:val="0"/>
                  <w:marBottom w:val="0"/>
                  <w:divBdr>
                    <w:top w:val="none" w:sz="0" w:space="0" w:color="auto"/>
                    <w:left w:val="none" w:sz="0" w:space="0" w:color="auto"/>
                    <w:bottom w:val="none" w:sz="0" w:space="0" w:color="auto"/>
                    <w:right w:val="none" w:sz="0" w:space="0" w:color="auto"/>
                  </w:divBdr>
                </w:div>
              </w:divsChild>
            </w:div>
            <w:div w:id="1595094068">
              <w:marLeft w:val="0"/>
              <w:marRight w:val="0"/>
              <w:marTop w:val="0"/>
              <w:marBottom w:val="0"/>
              <w:divBdr>
                <w:top w:val="none" w:sz="0" w:space="0" w:color="auto"/>
                <w:left w:val="none" w:sz="0" w:space="0" w:color="auto"/>
                <w:bottom w:val="none" w:sz="0" w:space="0" w:color="auto"/>
                <w:right w:val="none" w:sz="0" w:space="0" w:color="auto"/>
              </w:divBdr>
              <w:divsChild>
                <w:div w:id="937443034">
                  <w:marLeft w:val="0"/>
                  <w:marRight w:val="0"/>
                  <w:marTop w:val="0"/>
                  <w:marBottom w:val="0"/>
                  <w:divBdr>
                    <w:top w:val="none" w:sz="0" w:space="0" w:color="auto"/>
                    <w:left w:val="none" w:sz="0" w:space="0" w:color="auto"/>
                    <w:bottom w:val="none" w:sz="0" w:space="0" w:color="auto"/>
                    <w:right w:val="none" w:sz="0" w:space="0" w:color="auto"/>
                  </w:divBdr>
                </w:div>
              </w:divsChild>
            </w:div>
            <w:div w:id="1906212136">
              <w:marLeft w:val="225"/>
              <w:marRight w:val="0"/>
              <w:marTop w:val="0"/>
              <w:marBottom w:val="0"/>
              <w:divBdr>
                <w:top w:val="none" w:sz="0" w:space="0" w:color="auto"/>
                <w:left w:val="none" w:sz="0" w:space="0" w:color="auto"/>
                <w:bottom w:val="none" w:sz="0" w:space="0" w:color="auto"/>
                <w:right w:val="none" w:sz="0" w:space="0" w:color="auto"/>
              </w:divBdr>
              <w:divsChild>
                <w:div w:id="2044284860">
                  <w:marLeft w:val="0"/>
                  <w:marRight w:val="0"/>
                  <w:marTop w:val="0"/>
                  <w:marBottom w:val="0"/>
                  <w:divBdr>
                    <w:top w:val="none" w:sz="0" w:space="0" w:color="auto"/>
                    <w:left w:val="none" w:sz="0" w:space="0" w:color="auto"/>
                    <w:bottom w:val="none" w:sz="0" w:space="0" w:color="auto"/>
                    <w:right w:val="none" w:sz="0" w:space="0" w:color="auto"/>
                  </w:divBdr>
                  <w:divsChild>
                    <w:div w:id="1439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9166">
          <w:marLeft w:val="0"/>
          <w:marRight w:val="0"/>
          <w:marTop w:val="0"/>
          <w:marBottom w:val="225"/>
          <w:divBdr>
            <w:top w:val="none" w:sz="0" w:space="0" w:color="auto"/>
            <w:left w:val="single" w:sz="18" w:space="0" w:color="FFFFFF"/>
            <w:bottom w:val="none" w:sz="0" w:space="0" w:color="auto"/>
            <w:right w:val="single" w:sz="18" w:space="0" w:color="FFFFFF"/>
          </w:divBdr>
          <w:divsChild>
            <w:div w:id="527185409">
              <w:marLeft w:val="0"/>
              <w:marRight w:val="0"/>
              <w:marTop w:val="0"/>
              <w:marBottom w:val="0"/>
              <w:divBdr>
                <w:top w:val="none" w:sz="0" w:space="0" w:color="auto"/>
                <w:left w:val="none" w:sz="0" w:space="0" w:color="auto"/>
                <w:bottom w:val="none" w:sz="0" w:space="0" w:color="auto"/>
                <w:right w:val="none" w:sz="0" w:space="0" w:color="auto"/>
              </w:divBdr>
              <w:divsChild>
                <w:div w:id="829639842">
                  <w:marLeft w:val="0"/>
                  <w:marRight w:val="0"/>
                  <w:marTop w:val="0"/>
                  <w:marBottom w:val="0"/>
                  <w:divBdr>
                    <w:top w:val="none" w:sz="0" w:space="0" w:color="auto"/>
                    <w:left w:val="none" w:sz="0" w:space="0" w:color="auto"/>
                    <w:bottom w:val="none" w:sz="0" w:space="0" w:color="auto"/>
                    <w:right w:val="none" w:sz="0" w:space="0" w:color="auto"/>
                  </w:divBdr>
                </w:div>
              </w:divsChild>
            </w:div>
            <w:div w:id="1328365476">
              <w:marLeft w:val="0"/>
              <w:marRight w:val="0"/>
              <w:marTop w:val="0"/>
              <w:marBottom w:val="0"/>
              <w:divBdr>
                <w:top w:val="none" w:sz="0" w:space="0" w:color="auto"/>
                <w:left w:val="none" w:sz="0" w:space="0" w:color="auto"/>
                <w:bottom w:val="none" w:sz="0" w:space="0" w:color="auto"/>
                <w:right w:val="none" w:sz="0" w:space="0" w:color="auto"/>
              </w:divBdr>
              <w:divsChild>
                <w:div w:id="631054660">
                  <w:marLeft w:val="0"/>
                  <w:marRight w:val="0"/>
                  <w:marTop w:val="0"/>
                  <w:marBottom w:val="0"/>
                  <w:divBdr>
                    <w:top w:val="none" w:sz="0" w:space="0" w:color="auto"/>
                    <w:left w:val="none" w:sz="0" w:space="0" w:color="auto"/>
                    <w:bottom w:val="none" w:sz="0" w:space="0" w:color="auto"/>
                    <w:right w:val="none" w:sz="0" w:space="0" w:color="auto"/>
                  </w:divBdr>
                </w:div>
              </w:divsChild>
            </w:div>
            <w:div w:id="270866383">
              <w:marLeft w:val="225"/>
              <w:marRight w:val="0"/>
              <w:marTop w:val="0"/>
              <w:marBottom w:val="0"/>
              <w:divBdr>
                <w:top w:val="none" w:sz="0" w:space="0" w:color="auto"/>
                <w:left w:val="none" w:sz="0" w:space="0" w:color="auto"/>
                <w:bottom w:val="none" w:sz="0" w:space="0" w:color="auto"/>
                <w:right w:val="none" w:sz="0" w:space="0" w:color="auto"/>
              </w:divBdr>
              <w:divsChild>
                <w:div w:id="1586842576">
                  <w:marLeft w:val="0"/>
                  <w:marRight w:val="0"/>
                  <w:marTop w:val="0"/>
                  <w:marBottom w:val="0"/>
                  <w:divBdr>
                    <w:top w:val="none" w:sz="0" w:space="0" w:color="auto"/>
                    <w:left w:val="none" w:sz="0" w:space="0" w:color="auto"/>
                    <w:bottom w:val="none" w:sz="0" w:space="0" w:color="auto"/>
                    <w:right w:val="none" w:sz="0" w:space="0" w:color="auto"/>
                  </w:divBdr>
                  <w:divsChild>
                    <w:div w:id="470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382">
          <w:marLeft w:val="0"/>
          <w:marRight w:val="0"/>
          <w:marTop w:val="0"/>
          <w:marBottom w:val="225"/>
          <w:divBdr>
            <w:top w:val="none" w:sz="0" w:space="0" w:color="auto"/>
            <w:left w:val="single" w:sz="18" w:space="0" w:color="FFFFFF"/>
            <w:bottom w:val="none" w:sz="0" w:space="0" w:color="auto"/>
            <w:right w:val="single" w:sz="18" w:space="0" w:color="FFFFFF"/>
          </w:divBdr>
          <w:divsChild>
            <w:div w:id="489684999">
              <w:marLeft w:val="0"/>
              <w:marRight w:val="0"/>
              <w:marTop w:val="0"/>
              <w:marBottom w:val="0"/>
              <w:divBdr>
                <w:top w:val="none" w:sz="0" w:space="0" w:color="auto"/>
                <w:left w:val="none" w:sz="0" w:space="0" w:color="auto"/>
                <w:bottom w:val="none" w:sz="0" w:space="0" w:color="auto"/>
                <w:right w:val="none" w:sz="0" w:space="0" w:color="auto"/>
              </w:divBdr>
              <w:divsChild>
                <w:div w:id="2072657036">
                  <w:marLeft w:val="0"/>
                  <w:marRight w:val="0"/>
                  <w:marTop w:val="0"/>
                  <w:marBottom w:val="0"/>
                  <w:divBdr>
                    <w:top w:val="none" w:sz="0" w:space="0" w:color="auto"/>
                    <w:left w:val="none" w:sz="0" w:space="0" w:color="auto"/>
                    <w:bottom w:val="none" w:sz="0" w:space="0" w:color="auto"/>
                    <w:right w:val="none" w:sz="0" w:space="0" w:color="auto"/>
                  </w:divBdr>
                </w:div>
              </w:divsChild>
            </w:div>
            <w:div w:id="1923829451">
              <w:marLeft w:val="0"/>
              <w:marRight w:val="0"/>
              <w:marTop w:val="0"/>
              <w:marBottom w:val="0"/>
              <w:divBdr>
                <w:top w:val="none" w:sz="0" w:space="0" w:color="auto"/>
                <w:left w:val="none" w:sz="0" w:space="0" w:color="auto"/>
                <w:bottom w:val="none" w:sz="0" w:space="0" w:color="auto"/>
                <w:right w:val="none" w:sz="0" w:space="0" w:color="auto"/>
              </w:divBdr>
              <w:divsChild>
                <w:div w:id="1248265559">
                  <w:marLeft w:val="0"/>
                  <w:marRight w:val="0"/>
                  <w:marTop w:val="0"/>
                  <w:marBottom w:val="0"/>
                  <w:divBdr>
                    <w:top w:val="none" w:sz="0" w:space="0" w:color="auto"/>
                    <w:left w:val="none" w:sz="0" w:space="0" w:color="auto"/>
                    <w:bottom w:val="none" w:sz="0" w:space="0" w:color="auto"/>
                    <w:right w:val="none" w:sz="0" w:space="0" w:color="auto"/>
                  </w:divBdr>
                </w:div>
              </w:divsChild>
            </w:div>
            <w:div w:id="672879784">
              <w:marLeft w:val="225"/>
              <w:marRight w:val="0"/>
              <w:marTop w:val="0"/>
              <w:marBottom w:val="0"/>
              <w:divBdr>
                <w:top w:val="none" w:sz="0" w:space="0" w:color="auto"/>
                <w:left w:val="none" w:sz="0" w:space="0" w:color="auto"/>
                <w:bottom w:val="none" w:sz="0" w:space="0" w:color="auto"/>
                <w:right w:val="none" w:sz="0" w:space="0" w:color="auto"/>
              </w:divBdr>
              <w:divsChild>
                <w:div w:id="1666274367">
                  <w:marLeft w:val="0"/>
                  <w:marRight w:val="0"/>
                  <w:marTop w:val="0"/>
                  <w:marBottom w:val="0"/>
                  <w:divBdr>
                    <w:top w:val="none" w:sz="0" w:space="0" w:color="auto"/>
                    <w:left w:val="none" w:sz="0" w:space="0" w:color="auto"/>
                    <w:bottom w:val="none" w:sz="0" w:space="0" w:color="auto"/>
                    <w:right w:val="none" w:sz="0" w:space="0" w:color="auto"/>
                  </w:divBdr>
                  <w:divsChild>
                    <w:div w:id="18796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315">
          <w:marLeft w:val="0"/>
          <w:marRight w:val="0"/>
          <w:marTop w:val="0"/>
          <w:marBottom w:val="1500"/>
          <w:divBdr>
            <w:top w:val="none" w:sz="0" w:space="0" w:color="auto"/>
            <w:left w:val="single" w:sz="18" w:space="0" w:color="FFFFFF"/>
            <w:bottom w:val="none" w:sz="0" w:space="0" w:color="auto"/>
            <w:right w:val="single" w:sz="18" w:space="0" w:color="FFFFFF"/>
          </w:divBdr>
          <w:divsChild>
            <w:div w:id="2103448715">
              <w:marLeft w:val="0"/>
              <w:marRight w:val="0"/>
              <w:marTop w:val="0"/>
              <w:marBottom w:val="0"/>
              <w:divBdr>
                <w:top w:val="none" w:sz="0" w:space="0" w:color="auto"/>
                <w:left w:val="none" w:sz="0" w:space="0" w:color="auto"/>
                <w:bottom w:val="none" w:sz="0" w:space="0" w:color="auto"/>
                <w:right w:val="none" w:sz="0" w:space="0" w:color="auto"/>
              </w:divBdr>
              <w:divsChild>
                <w:div w:id="3102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78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uburn.edu/writingcenter" TargetMode="External"/><Relationship Id="rId9" Type="http://schemas.openxmlformats.org/officeDocument/2006/relationships/hyperlink" Target="mailto:writctr@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3943</Words>
  <Characters>22479</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OCR Document</vt:lpstr>
    </vt:vector>
  </TitlesOfParts>
  <Company>Auburn University</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Dr. Vicky Cardullo</dc:creator>
  <cp:lastModifiedBy>Microsoft Office User</cp:lastModifiedBy>
  <cp:revision>11</cp:revision>
  <cp:lastPrinted>2016-08-16T13:05:00Z</cp:lastPrinted>
  <dcterms:created xsi:type="dcterms:W3CDTF">2016-08-18T01:42:00Z</dcterms:created>
  <dcterms:modified xsi:type="dcterms:W3CDTF">2016-08-19T23:22:00Z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LastSaved">
    <vt:filetime>2013-12-26T00:00:00Z</vt:filetime>
  </property>
</Properties>
</file>