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ACDB4" w14:textId="77777777" w:rsidR="00A7723E" w:rsidRPr="00C91301" w:rsidRDefault="00A339CE" w:rsidP="00191B38">
      <w:pPr>
        <w:jc w:val="center"/>
        <w:rPr>
          <w:rFonts w:ascii="Arial" w:hAnsi="Arial" w:cs="Arial"/>
          <w:b/>
          <w:sz w:val="32"/>
          <w:szCs w:val="32"/>
        </w:rPr>
      </w:pPr>
      <w:bookmarkStart w:id="0" w:name="_GoBack"/>
      <w:bookmarkEnd w:id="0"/>
      <w:r w:rsidRPr="00C91301">
        <w:rPr>
          <w:rFonts w:ascii="Arial" w:hAnsi="Arial" w:cs="Arial"/>
          <w:b/>
          <w:sz w:val="32"/>
          <w:szCs w:val="32"/>
        </w:rPr>
        <w:t>CTEE 3100 Introduction to Elementary Education</w:t>
      </w:r>
    </w:p>
    <w:p w14:paraId="63D2184D" w14:textId="77777777" w:rsidR="00191B38" w:rsidRPr="00C91301" w:rsidRDefault="00A339CE" w:rsidP="00191B38">
      <w:pPr>
        <w:spacing w:after="0"/>
        <w:jc w:val="center"/>
        <w:rPr>
          <w:rFonts w:ascii="Arial" w:hAnsi="Arial" w:cs="Arial"/>
          <w:sz w:val="24"/>
          <w:szCs w:val="24"/>
        </w:rPr>
      </w:pPr>
      <w:r w:rsidRPr="00C91301">
        <w:rPr>
          <w:rFonts w:ascii="Arial" w:hAnsi="Arial" w:cs="Arial"/>
          <w:sz w:val="24"/>
          <w:szCs w:val="24"/>
        </w:rPr>
        <w:t xml:space="preserve">Tuesdays, </w:t>
      </w:r>
      <w:r w:rsidR="00C91301">
        <w:rPr>
          <w:rFonts w:ascii="Arial" w:hAnsi="Arial" w:cs="Arial"/>
          <w:sz w:val="24"/>
          <w:szCs w:val="24"/>
        </w:rPr>
        <w:t>12:30-2:45 pm</w:t>
      </w:r>
    </w:p>
    <w:p w14:paraId="0DFB3EBB" w14:textId="77777777" w:rsidR="00191B38" w:rsidRPr="00C91301" w:rsidRDefault="00A339CE" w:rsidP="00191B38">
      <w:pPr>
        <w:spacing w:after="0"/>
        <w:jc w:val="center"/>
        <w:rPr>
          <w:rFonts w:ascii="Arial" w:hAnsi="Arial" w:cs="Arial"/>
          <w:sz w:val="24"/>
          <w:szCs w:val="24"/>
        </w:rPr>
      </w:pPr>
      <w:r w:rsidRPr="00C91301">
        <w:rPr>
          <w:rFonts w:ascii="Arial" w:hAnsi="Arial" w:cs="Arial"/>
          <w:sz w:val="24"/>
          <w:szCs w:val="24"/>
        </w:rPr>
        <w:t xml:space="preserve">Haley Center </w:t>
      </w:r>
      <w:r w:rsidR="00C91301">
        <w:rPr>
          <w:rFonts w:ascii="Arial" w:hAnsi="Arial" w:cs="Arial"/>
          <w:sz w:val="24"/>
          <w:szCs w:val="24"/>
        </w:rPr>
        <w:t>2406</w:t>
      </w:r>
    </w:p>
    <w:p w14:paraId="7AA24FF7" w14:textId="77777777" w:rsidR="00191B38" w:rsidRPr="00C91301" w:rsidRDefault="00191B38" w:rsidP="00191B38">
      <w:pPr>
        <w:spacing w:after="0"/>
        <w:rPr>
          <w:rFonts w:ascii="Arial" w:hAnsi="Arial" w:cs="Arial"/>
          <w:sz w:val="24"/>
          <w:szCs w:val="24"/>
        </w:rPr>
      </w:pPr>
    </w:p>
    <w:p w14:paraId="3FE2B43C" w14:textId="77777777" w:rsidR="00191B38" w:rsidRPr="00C91301" w:rsidRDefault="00191B38" w:rsidP="00191B38">
      <w:pPr>
        <w:spacing w:after="0"/>
        <w:rPr>
          <w:rFonts w:ascii="Arial" w:hAnsi="Arial" w:cs="Arial"/>
          <w:b/>
          <w:sz w:val="28"/>
          <w:szCs w:val="28"/>
        </w:rPr>
      </w:pPr>
      <w:r w:rsidRPr="00C91301">
        <w:rPr>
          <w:rFonts w:ascii="Arial" w:hAnsi="Arial" w:cs="Arial"/>
          <w:b/>
          <w:sz w:val="28"/>
          <w:szCs w:val="28"/>
        </w:rPr>
        <w:t>Sara B. Demoiny, Ph.D.</w:t>
      </w:r>
    </w:p>
    <w:p w14:paraId="77294539" w14:textId="77777777" w:rsidR="00191B38" w:rsidRPr="00C91301" w:rsidRDefault="00191B38" w:rsidP="00191B38">
      <w:pPr>
        <w:spacing w:after="0"/>
        <w:rPr>
          <w:rFonts w:ascii="Arial" w:hAnsi="Arial" w:cs="Arial"/>
          <w:sz w:val="24"/>
          <w:szCs w:val="24"/>
        </w:rPr>
      </w:pPr>
      <w:r w:rsidRPr="00C91301">
        <w:rPr>
          <w:rFonts w:ascii="Arial" w:hAnsi="Arial" w:cs="Arial"/>
          <w:sz w:val="24"/>
          <w:szCs w:val="24"/>
        </w:rPr>
        <w:t>Haley Center, 5024</w:t>
      </w:r>
    </w:p>
    <w:p w14:paraId="05519D56" w14:textId="77777777" w:rsidR="00191B38" w:rsidRPr="00C91301" w:rsidRDefault="007466EE" w:rsidP="00191B38">
      <w:pPr>
        <w:spacing w:after="0"/>
        <w:rPr>
          <w:rFonts w:ascii="Arial" w:hAnsi="Arial" w:cs="Arial"/>
          <w:sz w:val="24"/>
          <w:szCs w:val="24"/>
        </w:rPr>
      </w:pPr>
      <w:hyperlink r:id="rId5" w:history="1">
        <w:r w:rsidR="00191B38" w:rsidRPr="00C91301">
          <w:rPr>
            <w:rStyle w:val="Hyperlink"/>
            <w:rFonts w:ascii="Arial" w:hAnsi="Arial" w:cs="Arial"/>
            <w:sz w:val="24"/>
            <w:szCs w:val="24"/>
          </w:rPr>
          <w:t>sbd0026@auburn.edu</w:t>
        </w:r>
      </w:hyperlink>
    </w:p>
    <w:p w14:paraId="270DA903" w14:textId="77777777" w:rsidR="00191B38" w:rsidRPr="00C91301" w:rsidRDefault="00191B38" w:rsidP="00191B38">
      <w:pPr>
        <w:spacing w:after="0"/>
        <w:rPr>
          <w:rFonts w:ascii="Arial" w:hAnsi="Arial" w:cs="Arial"/>
          <w:sz w:val="24"/>
          <w:szCs w:val="24"/>
        </w:rPr>
      </w:pPr>
      <w:r w:rsidRPr="00C91301">
        <w:rPr>
          <w:rFonts w:ascii="Arial" w:hAnsi="Arial" w:cs="Arial"/>
          <w:sz w:val="24"/>
          <w:szCs w:val="24"/>
        </w:rPr>
        <w:t>Cell Phone: 865-291-7783</w:t>
      </w:r>
    </w:p>
    <w:p w14:paraId="5219977A" w14:textId="77777777" w:rsidR="00191B38" w:rsidRPr="00C91301" w:rsidRDefault="00191B38" w:rsidP="00191B38">
      <w:pPr>
        <w:spacing w:after="0"/>
        <w:rPr>
          <w:rFonts w:ascii="Arial" w:hAnsi="Arial" w:cs="Arial"/>
          <w:sz w:val="24"/>
          <w:szCs w:val="24"/>
        </w:rPr>
      </w:pPr>
      <w:r w:rsidRPr="00C91301">
        <w:rPr>
          <w:rFonts w:ascii="Arial" w:hAnsi="Arial" w:cs="Arial"/>
          <w:sz w:val="24"/>
          <w:szCs w:val="24"/>
        </w:rPr>
        <w:t xml:space="preserve">Office Hours: </w:t>
      </w:r>
      <w:r w:rsidR="009E7AAA" w:rsidRPr="00C91301">
        <w:rPr>
          <w:rFonts w:ascii="Arial" w:hAnsi="Arial" w:cs="Arial"/>
          <w:sz w:val="24"/>
          <w:szCs w:val="24"/>
        </w:rPr>
        <w:t>T</w:t>
      </w:r>
      <w:r w:rsidR="009A0197">
        <w:rPr>
          <w:rFonts w:ascii="Arial" w:hAnsi="Arial" w:cs="Arial"/>
          <w:sz w:val="24"/>
          <w:szCs w:val="24"/>
        </w:rPr>
        <w:t>:</w:t>
      </w:r>
      <w:r w:rsidR="009E7AAA" w:rsidRPr="00C91301">
        <w:rPr>
          <w:rFonts w:ascii="Arial" w:hAnsi="Arial" w:cs="Arial"/>
          <w:sz w:val="24"/>
          <w:szCs w:val="24"/>
        </w:rPr>
        <w:t xml:space="preserve"> 11-12, 3-4; TH</w:t>
      </w:r>
      <w:r w:rsidR="009A0197">
        <w:rPr>
          <w:rFonts w:ascii="Arial" w:hAnsi="Arial" w:cs="Arial"/>
          <w:sz w:val="24"/>
          <w:szCs w:val="24"/>
        </w:rPr>
        <w:t>:</w:t>
      </w:r>
      <w:r w:rsidR="009E7AAA" w:rsidRPr="00C91301">
        <w:rPr>
          <w:rFonts w:ascii="Arial" w:hAnsi="Arial" w:cs="Arial"/>
          <w:sz w:val="24"/>
          <w:szCs w:val="24"/>
        </w:rPr>
        <w:t xml:space="preserve"> 10-12</w:t>
      </w:r>
    </w:p>
    <w:p w14:paraId="3AD516C9" w14:textId="77777777" w:rsidR="00191B38" w:rsidRPr="00C91301" w:rsidRDefault="00191B38" w:rsidP="00191B38">
      <w:pPr>
        <w:spacing w:after="0"/>
        <w:rPr>
          <w:rFonts w:ascii="Arial" w:hAnsi="Arial" w:cs="Arial"/>
          <w:sz w:val="24"/>
          <w:szCs w:val="24"/>
        </w:rPr>
      </w:pPr>
    </w:p>
    <w:p w14:paraId="1BD7F357" w14:textId="77777777" w:rsidR="00191B38" w:rsidRPr="00C91301" w:rsidRDefault="00191B38" w:rsidP="00191B38">
      <w:pPr>
        <w:spacing w:after="0"/>
        <w:rPr>
          <w:rFonts w:ascii="Arial" w:hAnsi="Arial" w:cs="Arial"/>
          <w:b/>
          <w:sz w:val="24"/>
          <w:szCs w:val="24"/>
        </w:rPr>
      </w:pPr>
      <w:r w:rsidRPr="00C91301">
        <w:rPr>
          <w:rFonts w:ascii="Arial" w:hAnsi="Arial" w:cs="Arial"/>
          <w:b/>
          <w:sz w:val="24"/>
          <w:szCs w:val="24"/>
        </w:rPr>
        <w:t>Course Description</w:t>
      </w:r>
    </w:p>
    <w:p w14:paraId="469F0DAC" w14:textId="77777777" w:rsidR="009256EC" w:rsidRPr="00C91301" w:rsidRDefault="009256EC" w:rsidP="00191B38">
      <w:pPr>
        <w:spacing w:after="0"/>
        <w:rPr>
          <w:rFonts w:ascii="Arial" w:hAnsi="Arial" w:cs="Arial"/>
        </w:rPr>
      </w:pPr>
      <w:r w:rsidRPr="00C91301">
        <w:rPr>
          <w:rFonts w:ascii="Arial" w:hAnsi="Arial" w:cs="Arial"/>
        </w:rPr>
        <w:t>This course 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dispositions that support a career choice and continuous improvement as an elementary teacher.</w:t>
      </w:r>
    </w:p>
    <w:p w14:paraId="5EDC5ABF" w14:textId="77777777" w:rsidR="00191B38" w:rsidRPr="00C91301" w:rsidRDefault="00191B38" w:rsidP="00191B38">
      <w:pPr>
        <w:spacing w:after="0"/>
        <w:rPr>
          <w:rFonts w:ascii="Arial" w:hAnsi="Arial" w:cs="Arial"/>
          <w:sz w:val="24"/>
          <w:szCs w:val="24"/>
        </w:rPr>
      </w:pPr>
    </w:p>
    <w:p w14:paraId="4692345E" w14:textId="77777777" w:rsidR="00191B38" w:rsidRPr="00C91301" w:rsidRDefault="00191B38" w:rsidP="00191B38">
      <w:pPr>
        <w:spacing w:after="0"/>
        <w:rPr>
          <w:rFonts w:ascii="Arial" w:hAnsi="Arial" w:cs="Arial"/>
          <w:b/>
          <w:sz w:val="24"/>
          <w:szCs w:val="24"/>
        </w:rPr>
      </w:pPr>
      <w:r w:rsidRPr="00C91301">
        <w:rPr>
          <w:rFonts w:ascii="Arial" w:hAnsi="Arial" w:cs="Arial"/>
          <w:b/>
          <w:sz w:val="24"/>
          <w:szCs w:val="24"/>
        </w:rPr>
        <w:t>Course Objectives</w:t>
      </w:r>
    </w:p>
    <w:p w14:paraId="71EFD1F6" w14:textId="77777777" w:rsidR="00191B38" w:rsidRPr="00C91301" w:rsidRDefault="00191B38" w:rsidP="00191B38">
      <w:pPr>
        <w:rPr>
          <w:rFonts w:ascii="Arial" w:hAnsi="Arial" w:cs="Arial"/>
          <w:i/>
        </w:rPr>
      </w:pPr>
      <w:r w:rsidRPr="00C91301">
        <w:rPr>
          <w:rFonts w:ascii="Arial" w:hAnsi="Arial" w:cs="Arial"/>
          <w:i/>
        </w:rPr>
        <w:t>Students will:</w:t>
      </w:r>
    </w:p>
    <w:p w14:paraId="1856C614" w14:textId="77777777"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Analyze various elementary school arrangements and how they support the school program</w:t>
      </w:r>
      <w:r w:rsidR="009A0197">
        <w:rPr>
          <w:rFonts w:ascii="Arial" w:hAnsi="Arial" w:cs="Arial"/>
        </w:rPr>
        <w:t>.</w:t>
      </w:r>
      <w:r w:rsidRPr="00C91301">
        <w:rPr>
          <w:rFonts w:ascii="Arial" w:hAnsi="Arial" w:cs="Arial"/>
        </w:rPr>
        <w:t xml:space="preserve"> (AQTS 290-3-3-.04(5)(c)3.(I,ii,iii,iv)</w:t>
      </w:r>
    </w:p>
    <w:p w14:paraId="53F99C8B" w14:textId="77777777"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Identify and explain why professional dispositions are important for the teaching profession</w:t>
      </w:r>
      <w:r w:rsidR="009A0197">
        <w:rPr>
          <w:rFonts w:ascii="Arial" w:hAnsi="Arial" w:cs="Arial"/>
        </w:rPr>
        <w:t>.</w:t>
      </w:r>
      <w:r w:rsidRPr="00C91301">
        <w:rPr>
          <w:rFonts w:ascii="Arial" w:hAnsi="Arial" w:cs="Arial"/>
        </w:rPr>
        <w:t xml:space="preserve"> (AQTS 290-3-3-.04(5)(c)2.(iv, vi, vii)</w:t>
      </w:r>
    </w:p>
    <w:p w14:paraId="29F771F0" w14:textId="77777777"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Explain the research-based rationale behind current learning theory and the Learning Cycle</w:t>
      </w:r>
      <w:r w:rsidR="009A0197">
        <w:rPr>
          <w:rFonts w:ascii="Arial" w:hAnsi="Arial" w:cs="Arial"/>
        </w:rPr>
        <w:t>.</w:t>
      </w:r>
      <w:r w:rsidRPr="00C91301">
        <w:rPr>
          <w:rFonts w:ascii="Arial" w:hAnsi="Arial" w:cs="Arial"/>
        </w:rPr>
        <w:t xml:space="preserve"> (AQTS 290-3-3-.04(2)(c)4.(ii)</w:t>
      </w:r>
    </w:p>
    <w:p w14:paraId="14DADE2E" w14:textId="77777777"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Evaluate the appropriate use of “best practice” strategies for instruction in content areas</w:t>
      </w:r>
      <w:r w:rsidR="009A0197">
        <w:rPr>
          <w:rFonts w:ascii="Arial" w:hAnsi="Arial" w:cs="Arial"/>
        </w:rPr>
        <w:t>.</w:t>
      </w:r>
      <w:r w:rsidRPr="00C91301">
        <w:rPr>
          <w:rFonts w:ascii="Arial" w:hAnsi="Arial" w:cs="Arial"/>
        </w:rPr>
        <w:t xml:space="preserve"> (AQTS 290-3-3-.04(2)(ii)</w:t>
      </w:r>
    </w:p>
    <w:p w14:paraId="2B8A43F5" w14:textId="77777777"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Draft lesson plans that meet standards and “best practice” strategies for student learning</w:t>
      </w:r>
      <w:r w:rsidR="009A0197">
        <w:rPr>
          <w:rFonts w:ascii="Arial" w:hAnsi="Arial" w:cs="Arial"/>
        </w:rPr>
        <w:t>.</w:t>
      </w:r>
      <w:r w:rsidRPr="00C91301">
        <w:rPr>
          <w:rFonts w:ascii="Arial" w:hAnsi="Arial" w:cs="Arial"/>
        </w:rPr>
        <w:t xml:space="preserve"> (AQTS 290-3-3-.04(1)(iii)</w:t>
      </w:r>
    </w:p>
    <w:p w14:paraId="725DDF26" w14:textId="77777777"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Describe the purpose and types of assessment used to evaluate student learning</w:t>
      </w:r>
      <w:r w:rsidR="009A0197">
        <w:rPr>
          <w:rFonts w:ascii="Arial" w:hAnsi="Arial" w:cs="Arial"/>
        </w:rPr>
        <w:t>.</w:t>
      </w:r>
      <w:r w:rsidRPr="00C91301">
        <w:rPr>
          <w:rFonts w:ascii="Arial" w:hAnsi="Arial" w:cs="Arial"/>
        </w:rPr>
        <w:t xml:space="preserve"> (AQTS 290-3-3-.04(2)(c)5.(i, ii)  </w:t>
      </w:r>
    </w:p>
    <w:p w14:paraId="1646AA25" w14:textId="77777777"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Make student assessments including authentic types of assessments</w:t>
      </w:r>
      <w:r w:rsidR="009A0197">
        <w:rPr>
          <w:rFonts w:ascii="Arial" w:hAnsi="Arial" w:cs="Arial"/>
        </w:rPr>
        <w:t>.</w:t>
      </w:r>
      <w:r w:rsidRPr="00C91301">
        <w:rPr>
          <w:rFonts w:ascii="Arial" w:hAnsi="Arial" w:cs="Arial"/>
        </w:rPr>
        <w:t xml:space="preserve"> (AQTS 290-3-3-.04(5)(c)5.(ii,iii,iv,v,vi,vii,viii,ix,x)</w:t>
      </w:r>
    </w:p>
    <w:p w14:paraId="2FFA124D" w14:textId="77777777"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Create an integrated unit plan for instruction at a chosen grade level for diverse learners</w:t>
      </w:r>
      <w:r w:rsidR="009A0197">
        <w:rPr>
          <w:rFonts w:ascii="Arial" w:hAnsi="Arial" w:cs="Arial"/>
        </w:rPr>
        <w:t>.</w:t>
      </w:r>
      <w:r w:rsidRPr="00C91301">
        <w:rPr>
          <w:rFonts w:ascii="Arial" w:hAnsi="Arial" w:cs="Arial"/>
        </w:rPr>
        <w:t xml:space="preserve"> (AQTS 290-3-3-.04(2).(I, ii,iii)</w:t>
      </w:r>
    </w:p>
    <w:p w14:paraId="279CEB0B" w14:textId="77777777"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Consider the role of reflection in continuous improvement as an elementary educator</w:t>
      </w:r>
      <w:r w:rsidR="009A0197">
        <w:rPr>
          <w:rFonts w:ascii="Arial" w:hAnsi="Arial" w:cs="Arial"/>
        </w:rPr>
        <w:t>.</w:t>
      </w:r>
      <w:r w:rsidRPr="00C91301">
        <w:rPr>
          <w:rFonts w:ascii="Arial" w:hAnsi="Arial" w:cs="Arial"/>
        </w:rPr>
        <w:t xml:space="preserve"> (AQTS 290-3-3-.04(5)(c)2.(vi)</w:t>
      </w:r>
    </w:p>
    <w:p w14:paraId="49F1BB05" w14:textId="77777777"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Reflect on the role of elementary teacher as a career choice</w:t>
      </w:r>
      <w:r w:rsidR="009A0197">
        <w:rPr>
          <w:rFonts w:ascii="Arial" w:hAnsi="Arial" w:cs="Arial"/>
        </w:rPr>
        <w:t>.</w:t>
      </w:r>
      <w:r w:rsidRPr="00C91301">
        <w:rPr>
          <w:rFonts w:ascii="Arial" w:hAnsi="Arial" w:cs="Arial"/>
        </w:rPr>
        <w:t xml:space="preserve"> (AQTS 290-3-3-.04(5)(c)2.(viii)</w:t>
      </w:r>
    </w:p>
    <w:p w14:paraId="59A0873B" w14:textId="77777777"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Receive information regarding field placements and internships, and program expectations for students</w:t>
      </w:r>
      <w:r w:rsidR="009A0197">
        <w:rPr>
          <w:rFonts w:ascii="Arial" w:hAnsi="Arial" w:cs="Arial"/>
        </w:rPr>
        <w:t>.</w:t>
      </w:r>
      <w:r w:rsidRPr="00C91301">
        <w:rPr>
          <w:rFonts w:ascii="Arial" w:hAnsi="Arial" w:cs="Arial"/>
        </w:rPr>
        <w:t xml:space="preserve"> (AQTS 290-3-3-.05(5)(c)2.(vii)</w:t>
      </w:r>
    </w:p>
    <w:p w14:paraId="7E70C928" w14:textId="77777777" w:rsidR="00A339CE" w:rsidRPr="00C91301" w:rsidRDefault="00A339CE" w:rsidP="00191B38">
      <w:pPr>
        <w:rPr>
          <w:rFonts w:ascii="Arial" w:hAnsi="Arial" w:cs="Arial"/>
        </w:rPr>
      </w:pPr>
    </w:p>
    <w:p w14:paraId="47E204DB" w14:textId="77777777" w:rsidR="00191B38" w:rsidRDefault="00191B38" w:rsidP="00191B38">
      <w:pPr>
        <w:spacing w:after="0"/>
        <w:rPr>
          <w:rFonts w:ascii="Arial" w:hAnsi="Arial" w:cs="Arial"/>
          <w:sz w:val="24"/>
          <w:szCs w:val="24"/>
        </w:rPr>
      </w:pPr>
    </w:p>
    <w:p w14:paraId="44E1332E" w14:textId="77777777" w:rsidR="00C91301" w:rsidRPr="00C91301" w:rsidRDefault="00C91301" w:rsidP="00191B38">
      <w:pPr>
        <w:spacing w:after="0"/>
        <w:rPr>
          <w:rFonts w:ascii="Arial" w:hAnsi="Arial" w:cs="Arial"/>
          <w:sz w:val="24"/>
          <w:szCs w:val="24"/>
        </w:rPr>
      </w:pPr>
    </w:p>
    <w:p w14:paraId="0E753B96" w14:textId="77777777" w:rsidR="00191B38" w:rsidRPr="00C91301" w:rsidRDefault="00191B38" w:rsidP="00191B38">
      <w:pPr>
        <w:spacing w:after="0"/>
        <w:rPr>
          <w:rFonts w:ascii="Arial" w:hAnsi="Arial" w:cs="Arial"/>
          <w:b/>
          <w:sz w:val="24"/>
          <w:szCs w:val="24"/>
        </w:rPr>
      </w:pPr>
      <w:r w:rsidRPr="00C91301">
        <w:rPr>
          <w:rFonts w:ascii="Arial" w:hAnsi="Arial" w:cs="Arial"/>
          <w:b/>
          <w:sz w:val="24"/>
          <w:szCs w:val="24"/>
        </w:rPr>
        <w:lastRenderedPageBreak/>
        <w:t>Essential Questions</w:t>
      </w:r>
    </w:p>
    <w:p w14:paraId="427BB518"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What is good teaching?</w:t>
      </w:r>
    </w:p>
    <w:p w14:paraId="1EDF3E20"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 xml:space="preserve">What does it mean to be </w:t>
      </w:r>
      <w:r w:rsidR="009A0197">
        <w:rPr>
          <w:rFonts w:ascii="Arial" w:hAnsi="Arial" w:cs="Arial"/>
        </w:rPr>
        <w:t xml:space="preserve">a </w:t>
      </w:r>
      <w:r w:rsidRPr="00C91301">
        <w:rPr>
          <w:rFonts w:ascii="Arial" w:hAnsi="Arial" w:cs="Arial"/>
        </w:rPr>
        <w:t>professional in the Education field?</w:t>
      </w:r>
    </w:p>
    <w:p w14:paraId="755F1462"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How can I become an effective elementary school teacher?</w:t>
      </w:r>
    </w:p>
    <w:p w14:paraId="5B9DEDBC"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How can I design a unit plan that meets standards, addresses students’ learning needs, and connects to students’ lives?</w:t>
      </w:r>
    </w:p>
    <w:p w14:paraId="54B62222" w14:textId="77777777" w:rsidR="00191B38" w:rsidRPr="00C91301" w:rsidRDefault="00191B38" w:rsidP="00191B38">
      <w:pPr>
        <w:spacing w:after="0"/>
        <w:rPr>
          <w:rFonts w:ascii="Arial" w:hAnsi="Arial" w:cs="Arial"/>
          <w:b/>
          <w:sz w:val="24"/>
          <w:szCs w:val="24"/>
        </w:rPr>
      </w:pPr>
    </w:p>
    <w:p w14:paraId="6A484E36" w14:textId="77777777" w:rsidR="00191B38" w:rsidRPr="00C91301" w:rsidRDefault="00191B38" w:rsidP="00191B38">
      <w:pPr>
        <w:spacing w:after="0"/>
        <w:rPr>
          <w:rFonts w:ascii="Arial" w:hAnsi="Arial" w:cs="Arial"/>
          <w:b/>
          <w:sz w:val="24"/>
          <w:szCs w:val="24"/>
          <w:u w:val="single"/>
        </w:rPr>
      </w:pPr>
      <w:r w:rsidRPr="00C91301">
        <w:rPr>
          <w:rFonts w:ascii="Arial" w:hAnsi="Arial" w:cs="Arial"/>
          <w:b/>
          <w:sz w:val="24"/>
          <w:szCs w:val="24"/>
          <w:u w:val="single"/>
        </w:rPr>
        <w:t>Required Texts</w:t>
      </w:r>
    </w:p>
    <w:p w14:paraId="72ED61FA" w14:textId="77777777" w:rsidR="00191B38" w:rsidRPr="00C91301" w:rsidRDefault="00191B38" w:rsidP="00191B38">
      <w:pPr>
        <w:spacing w:after="0"/>
        <w:rPr>
          <w:rFonts w:ascii="Arial" w:hAnsi="Arial" w:cs="Arial"/>
          <w:sz w:val="24"/>
          <w:szCs w:val="24"/>
        </w:rPr>
      </w:pPr>
    </w:p>
    <w:p w14:paraId="17D4B766" w14:textId="77777777" w:rsidR="00C91301" w:rsidRPr="00C91301" w:rsidRDefault="00C91301" w:rsidP="00C91301">
      <w:pPr>
        <w:spacing w:after="0" w:line="240" w:lineRule="auto"/>
        <w:rPr>
          <w:rFonts w:ascii="Arial" w:hAnsi="Arial" w:cs="Arial"/>
        </w:rPr>
      </w:pPr>
      <w:r w:rsidRPr="00C91301">
        <w:rPr>
          <w:rFonts w:ascii="Arial" w:hAnsi="Arial" w:cs="Arial"/>
        </w:rPr>
        <w:t xml:space="preserve">Marzano, R. J. (2007). </w:t>
      </w:r>
      <w:r w:rsidRPr="00C91301">
        <w:rPr>
          <w:rFonts w:ascii="Arial" w:hAnsi="Arial" w:cs="Arial"/>
          <w:i/>
        </w:rPr>
        <w:t>The art and science of teaching.</w:t>
      </w:r>
      <w:r w:rsidRPr="00C91301">
        <w:rPr>
          <w:rFonts w:ascii="Arial" w:hAnsi="Arial" w:cs="Arial"/>
        </w:rPr>
        <w:t xml:space="preserve"> Alexandria, VA: ASCD</w:t>
      </w:r>
    </w:p>
    <w:p w14:paraId="568C7608" w14:textId="77777777" w:rsidR="00C91301" w:rsidRPr="00C91301" w:rsidRDefault="00C91301" w:rsidP="00C91301">
      <w:pPr>
        <w:spacing w:after="0" w:line="240" w:lineRule="auto"/>
        <w:rPr>
          <w:rFonts w:ascii="Arial" w:hAnsi="Arial" w:cs="Arial"/>
        </w:rPr>
      </w:pPr>
    </w:p>
    <w:p w14:paraId="6598F0AA" w14:textId="77777777" w:rsidR="00C91301" w:rsidRPr="00C91301" w:rsidRDefault="00C91301" w:rsidP="00C91301">
      <w:pPr>
        <w:spacing w:after="0" w:line="240" w:lineRule="auto"/>
        <w:rPr>
          <w:rFonts w:ascii="Arial" w:hAnsi="Arial" w:cs="Arial"/>
        </w:rPr>
      </w:pPr>
      <w:r w:rsidRPr="00C91301">
        <w:rPr>
          <w:rFonts w:ascii="Arial" w:hAnsi="Arial" w:cs="Arial"/>
        </w:rPr>
        <w:t xml:space="preserve">Moore, K. &amp; Hansen, J. (2012). </w:t>
      </w:r>
      <w:r w:rsidRPr="00C91301">
        <w:rPr>
          <w:rFonts w:ascii="Arial" w:hAnsi="Arial" w:cs="Arial"/>
          <w:i/>
        </w:rPr>
        <w:t xml:space="preserve">Effective strategies for teaching K-8 classrooms. </w:t>
      </w:r>
      <w:r w:rsidRPr="00C91301">
        <w:rPr>
          <w:rFonts w:ascii="Arial" w:hAnsi="Arial" w:cs="Arial"/>
        </w:rPr>
        <w:t xml:space="preserve">Los </w:t>
      </w:r>
    </w:p>
    <w:p w14:paraId="375588D8" w14:textId="77777777" w:rsidR="00C91301" w:rsidRPr="00C91301" w:rsidRDefault="00C91301" w:rsidP="00C91301">
      <w:pPr>
        <w:spacing w:after="0" w:line="240" w:lineRule="auto"/>
        <w:ind w:left="720"/>
        <w:rPr>
          <w:rFonts w:ascii="Arial" w:hAnsi="Arial" w:cs="Arial"/>
        </w:rPr>
      </w:pPr>
      <w:r w:rsidRPr="00C91301">
        <w:rPr>
          <w:rFonts w:ascii="Arial" w:hAnsi="Arial" w:cs="Arial"/>
        </w:rPr>
        <w:t xml:space="preserve">      Angeles: Sage.</w:t>
      </w:r>
    </w:p>
    <w:p w14:paraId="676F8D33" w14:textId="77777777" w:rsidR="00C91301" w:rsidRPr="00C91301" w:rsidRDefault="00C91301" w:rsidP="00191B38">
      <w:pPr>
        <w:spacing w:after="0"/>
        <w:rPr>
          <w:rFonts w:ascii="Arial" w:hAnsi="Arial" w:cs="Arial"/>
          <w:sz w:val="24"/>
          <w:szCs w:val="24"/>
        </w:rPr>
      </w:pPr>
    </w:p>
    <w:p w14:paraId="3D88C95A" w14:textId="77777777" w:rsidR="00191B38" w:rsidRPr="00C91301" w:rsidRDefault="00A3626F" w:rsidP="00191B38">
      <w:pPr>
        <w:spacing w:after="0"/>
        <w:rPr>
          <w:rFonts w:ascii="Arial" w:hAnsi="Arial" w:cs="Arial"/>
          <w:sz w:val="24"/>
          <w:szCs w:val="24"/>
        </w:rPr>
      </w:pPr>
      <w:r w:rsidRPr="00C91301">
        <w:rPr>
          <w:rFonts w:ascii="Arial" w:hAnsi="Arial" w:cs="Arial"/>
        </w:rPr>
        <w:t>Additional required readings will be available on Canvas</w:t>
      </w:r>
      <w:r w:rsidRPr="00C91301">
        <w:rPr>
          <w:rFonts w:ascii="Arial" w:hAnsi="Arial" w:cs="Arial"/>
          <w:sz w:val="24"/>
          <w:szCs w:val="24"/>
        </w:rPr>
        <w:t>.</w:t>
      </w:r>
    </w:p>
    <w:p w14:paraId="43A143C8" w14:textId="77777777" w:rsidR="00A3626F" w:rsidRPr="00C91301" w:rsidRDefault="00A3626F" w:rsidP="00191B38">
      <w:pPr>
        <w:spacing w:after="0"/>
        <w:rPr>
          <w:rFonts w:ascii="Arial" w:hAnsi="Arial" w:cs="Arial"/>
          <w:sz w:val="24"/>
          <w:szCs w:val="24"/>
        </w:rPr>
      </w:pPr>
    </w:p>
    <w:p w14:paraId="1CB23171" w14:textId="77777777" w:rsidR="00A3626F" w:rsidRPr="00C91301" w:rsidRDefault="00A3626F" w:rsidP="00191B38">
      <w:pPr>
        <w:spacing w:after="0"/>
        <w:rPr>
          <w:rFonts w:ascii="Arial" w:hAnsi="Arial" w:cs="Arial"/>
          <w:b/>
          <w:sz w:val="24"/>
          <w:szCs w:val="24"/>
        </w:rPr>
      </w:pPr>
      <w:r w:rsidRPr="00C91301">
        <w:rPr>
          <w:rFonts w:ascii="Arial" w:hAnsi="Arial" w:cs="Arial"/>
          <w:b/>
          <w:sz w:val="24"/>
          <w:szCs w:val="24"/>
        </w:rPr>
        <w:t>Assessments of Learning</w:t>
      </w:r>
    </w:p>
    <w:p w14:paraId="7B1F7119" w14:textId="77777777" w:rsidR="00DF6F06" w:rsidRPr="00C91301" w:rsidRDefault="00DF6F06" w:rsidP="00191B38">
      <w:pPr>
        <w:spacing w:after="0"/>
        <w:rPr>
          <w:rFonts w:ascii="Arial" w:hAnsi="Arial" w:cs="Arial"/>
          <w:b/>
          <w:sz w:val="24"/>
          <w:szCs w:val="24"/>
        </w:rPr>
      </w:pPr>
    </w:p>
    <w:p w14:paraId="0042BD01" w14:textId="77777777" w:rsidR="009324AA" w:rsidRPr="00C91301" w:rsidRDefault="009324AA" w:rsidP="00191B38">
      <w:pPr>
        <w:spacing w:after="0"/>
        <w:rPr>
          <w:rFonts w:ascii="Arial" w:hAnsi="Arial" w:cs="Arial"/>
          <w:sz w:val="24"/>
          <w:szCs w:val="24"/>
          <w:u w:val="single"/>
        </w:rPr>
      </w:pPr>
      <w:r w:rsidRPr="00C91301">
        <w:rPr>
          <w:rFonts w:ascii="Arial" w:hAnsi="Arial" w:cs="Arial"/>
          <w:sz w:val="24"/>
          <w:szCs w:val="24"/>
          <w:u w:val="single"/>
        </w:rPr>
        <w:t>Course Notebook</w:t>
      </w:r>
      <w:r w:rsidR="009F6455" w:rsidRPr="00C91301">
        <w:rPr>
          <w:rFonts w:ascii="Arial" w:hAnsi="Arial" w:cs="Arial"/>
          <w:sz w:val="24"/>
          <w:szCs w:val="24"/>
          <w:u w:val="single"/>
        </w:rPr>
        <w:t xml:space="preserve"> (30 points)</w:t>
      </w:r>
    </w:p>
    <w:p w14:paraId="1B5978A7" w14:textId="77777777" w:rsidR="009F6455" w:rsidRPr="00C91301" w:rsidRDefault="009324AA" w:rsidP="009324AA">
      <w:pPr>
        <w:rPr>
          <w:rFonts w:ascii="Arial" w:hAnsi="Arial" w:cs="Arial"/>
        </w:rPr>
      </w:pPr>
      <w:r w:rsidRPr="00C91301">
        <w:rPr>
          <w:rFonts w:ascii="Arial" w:hAnsi="Arial" w:cs="Arial"/>
        </w:rPr>
        <w:t>Over the semester</w:t>
      </w:r>
      <w:r w:rsidR="003A0930">
        <w:rPr>
          <w:rFonts w:ascii="Arial" w:hAnsi="Arial" w:cs="Arial"/>
        </w:rPr>
        <w:t>,</w:t>
      </w:r>
      <w:r w:rsidRPr="00C91301">
        <w:rPr>
          <w:rFonts w:ascii="Arial" w:hAnsi="Arial" w:cs="Arial"/>
        </w:rPr>
        <w:t xml:space="preserve"> you will write weekly reflections, class work, and academic vocabulary in a three-ring notebook. Your notebook should come to class with you each class meeting. At the end of the semester, you will be asked to review the collection of your work and write a 2-3-page summary that reflects on and highlights what you have learned throughout the course. </w:t>
      </w:r>
    </w:p>
    <w:p w14:paraId="5276555E" w14:textId="77777777" w:rsidR="009324AA" w:rsidRPr="00C91301" w:rsidRDefault="009324AA" w:rsidP="009324AA">
      <w:pPr>
        <w:rPr>
          <w:rFonts w:ascii="Arial" w:hAnsi="Arial" w:cs="Arial"/>
        </w:rPr>
      </w:pPr>
      <w:r w:rsidRPr="00C91301">
        <w:rPr>
          <w:rFonts w:ascii="Arial" w:hAnsi="Arial" w:cs="Arial"/>
        </w:rPr>
        <w:t>Sections in Notebook:</w:t>
      </w:r>
    </w:p>
    <w:p w14:paraId="20B5CFF1" w14:textId="77777777" w:rsidR="009324AA" w:rsidRPr="00C91301" w:rsidRDefault="009324AA" w:rsidP="009324AA">
      <w:pPr>
        <w:pStyle w:val="ListParagraph"/>
        <w:numPr>
          <w:ilvl w:val="0"/>
          <w:numId w:val="18"/>
        </w:numPr>
        <w:rPr>
          <w:rFonts w:ascii="Arial" w:hAnsi="Arial" w:cs="Arial"/>
        </w:rPr>
      </w:pPr>
      <w:r w:rsidRPr="00C91301">
        <w:rPr>
          <w:rFonts w:ascii="Arial" w:hAnsi="Arial" w:cs="Arial"/>
        </w:rPr>
        <w:t xml:space="preserve">Reading Reflections and Classwork - </w:t>
      </w:r>
      <w:r w:rsidR="009A0197">
        <w:rPr>
          <w:rFonts w:ascii="Arial" w:hAnsi="Arial" w:cs="Arial"/>
        </w:rPr>
        <w:t>As you read the assigned texts</w:t>
      </w:r>
      <w:r w:rsidRPr="00C91301">
        <w:rPr>
          <w:rFonts w:ascii="Arial" w:hAnsi="Arial" w:cs="Arial"/>
        </w:rPr>
        <w:t xml:space="preserve">, complete the three-column notes in your notebook. </w:t>
      </w:r>
    </w:p>
    <w:tbl>
      <w:tblPr>
        <w:tblStyle w:val="TableGrid"/>
        <w:tblW w:w="0" w:type="auto"/>
        <w:tblLook w:val="04A0" w:firstRow="1" w:lastRow="0" w:firstColumn="1" w:lastColumn="0" w:noHBand="0" w:noVBand="1"/>
      </w:tblPr>
      <w:tblGrid>
        <w:gridCol w:w="3065"/>
        <w:gridCol w:w="2752"/>
        <w:gridCol w:w="2813"/>
      </w:tblGrid>
      <w:tr w:rsidR="009324AA" w:rsidRPr="00C91301" w14:paraId="7530D0F3" w14:textId="77777777" w:rsidTr="009324AA">
        <w:tc>
          <w:tcPr>
            <w:tcW w:w="3065" w:type="dxa"/>
            <w:vAlign w:val="center"/>
          </w:tcPr>
          <w:p w14:paraId="79F70D64" w14:textId="77777777" w:rsidR="009324AA" w:rsidRPr="00C91301" w:rsidRDefault="009324AA" w:rsidP="009324AA">
            <w:pPr>
              <w:rPr>
                <w:rFonts w:ascii="Arial" w:hAnsi="Arial" w:cs="Arial"/>
              </w:rPr>
            </w:pPr>
            <w:r w:rsidRPr="00C91301">
              <w:rPr>
                <w:rFonts w:ascii="Arial" w:hAnsi="Arial" w:cs="Arial"/>
              </w:rPr>
              <w:t>Page Number and Sentence/Phrase</w:t>
            </w:r>
          </w:p>
        </w:tc>
        <w:tc>
          <w:tcPr>
            <w:tcW w:w="2752" w:type="dxa"/>
            <w:vAlign w:val="center"/>
          </w:tcPr>
          <w:p w14:paraId="15C9A20D" w14:textId="77777777" w:rsidR="009324AA" w:rsidRPr="00C91301" w:rsidRDefault="009324AA" w:rsidP="009324AA">
            <w:pPr>
              <w:rPr>
                <w:rFonts w:ascii="Arial" w:hAnsi="Arial" w:cs="Arial"/>
              </w:rPr>
            </w:pPr>
            <w:r w:rsidRPr="00C91301">
              <w:rPr>
                <w:rFonts w:ascii="Arial" w:hAnsi="Arial" w:cs="Arial"/>
              </w:rPr>
              <w:t>Ah-Ha Moments</w:t>
            </w:r>
          </w:p>
        </w:tc>
        <w:tc>
          <w:tcPr>
            <w:tcW w:w="2813" w:type="dxa"/>
            <w:vAlign w:val="center"/>
          </w:tcPr>
          <w:p w14:paraId="735A95C6" w14:textId="77777777" w:rsidR="009324AA" w:rsidRPr="00C91301" w:rsidRDefault="009324AA" w:rsidP="009324AA">
            <w:pPr>
              <w:rPr>
                <w:rFonts w:ascii="Arial" w:hAnsi="Arial" w:cs="Arial"/>
              </w:rPr>
            </w:pPr>
            <w:r w:rsidRPr="00C91301">
              <w:rPr>
                <w:rFonts w:ascii="Arial" w:hAnsi="Arial" w:cs="Arial"/>
              </w:rPr>
              <w:t>Confusions or Questions</w:t>
            </w:r>
          </w:p>
        </w:tc>
      </w:tr>
    </w:tbl>
    <w:p w14:paraId="6CCCFC93" w14:textId="77777777" w:rsidR="009324AA" w:rsidRPr="00C91301" w:rsidRDefault="009324AA" w:rsidP="009324AA">
      <w:pPr>
        <w:rPr>
          <w:rFonts w:ascii="Arial" w:hAnsi="Arial" w:cs="Arial"/>
        </w:rPr>
      </w:pPr>
    </w:p>
    <w:p w14:paraId="0F028ED0" w14:textId="77777777" w:rsidR="009324AA" w:rsidRPr="00C91301" w:rsidRDefault="009324AA" w:rsidP="009324AA">
      <w:pPr>
        <w:pStyle w:val="ListParagraph"/>
        <w:numPr>
          <w:ilvl w:val="0"/>
          <w:numId w:val="18"/>
        </w:numPr>
        <w:rPr>
          <w:rFonts w:ascii="Arial" w:hAnsi="Arial" w:cs="Arial"/>
        </w:rPr>
      </w:pPr>
      <w:r w:rsidRPr="00C91301">
        <w:rPr>
          <w:rFonts w:ascii="Arial" w:hAnsi="Arial" w:cs="Arial"/>
        </w:rPr>
        <w:t>Academic Vocabulary - Each week, you will hear or read “academic vocabulary”.  Complete the Four-Column Notes in your notebook to keep trac</w:t>
      </w:r>
      <w:r w:rsidR="009A0197">
        <w:rPr>
          <w:rFonts w:ascii="Arial" w:hAnsi="Arial" w:cs="Arial"/>
        </w:rPr>
        <w:t>k</w:t>
      </w:r>
      <w:r w:rsidRPr="00C91301">
        <w:rPr>
          <w:rFonts w:ascii="Arial" w:hAnsi="Arial" w:cs="Arial"/>
        </w:rPr>
        <w:t xml:space="preserve"> of these important words in education. You should always complete this for the words in the syllabus, but you are welcome to add any words you feel would help i</w:t>
      </w:r>
      <w:r w:rsidR="009A0197">
        <w:rPr>
          <w:rFonts w:ascii="Arial" w:hAnsi="Arial" w:cs="Arial"/>
        </w:rPr>
        <w:t xml:space="preserve">ncrease your knowledge of </w:t>
      </w:r>
      <w:r w:rsidRPr="00C91301">
        <w:rPr>
          <w:rFonts w:ascii="Arial" w:hAnsi="Arial" w:cs="Arial"/>
        </w:rPr>
        <w:t xml:space="preserve">the teaching profession.  </w:t>
      </w:r>
    </w:p>
    <w:tbl>
      <w:tblPr>
        <w:tblStyle w:val="TableGrid"/>
        <w:tblW w:w="0" w:type="auto"/>
        <w:tblLook w:val="04A0" w:firstRow="1" w:lastRow="0" w:firstColumn="1" w:lastColumn="0" w:noHBand="0" w:noVBand="1"/>
      </w:tblPr>
      <w:tblGrid>
        <w:gridCol w:w="1961"/>
        <w:gridCol w:w="2131"/>
        <w:gridCol w:w="2384"/>
        <w:gridCol w:w="2154"/>
      </w:tblGrid>
      <w:tr w:rsidR="009324AA" w:rsidRPr="00C91301" w14:paraId="1F1B60A4" w14:textId="77777777" w:rsidTr="009324AA">
        <w:tc>
          <w:tcPr>
            <w:tcW w:w="1961" w:type="dxa"/>
            <w:vAlign w:val="center"/>
          </w:tcPr>
          <w:p w14:paraId="702D7B54" w14:textId="77777777" w:rsidR="009324AA" w:rsidRPr="00C91301" w:rsidRDefault="009324AA" w:rsidP="009324AA">
            <w:pPr>
              <w:rPr>
                <w:rFonts w:ascii="Arial" w:hAnsi="Arial" w:cs="Arial"/>
              </w:rPr>
            </w:pPr>
            <w:r w:rsidRPr="00C91301">
              <w:rPr>
                <w:rFonts w:ascii="Arial" w:hAnsi="Arial" w:cs="Arial"/>
              </w:rPr>
              <w:t>Word</w:t>
            </w:r>
          </w:p>
        </w:tc>
        <w:tc>
          <w:tcPr>
            <w:tcW w:w="2131" w:type="dxa"/>
            <w:vAlign w:val="center"/>
          </w:tcPr>
          <w:p w14:paraId="1BE14772" w14:textId="77777777" w:rsidR="009324AA" w:rsidRPr="00C91301" w:rsidRDefault="009324AA" w:rsidP="009324AA">
            <w:pPr>
              <w:rPr>
                <w:rFonts w:ascii="Arial" w:hAnsi="Arial" w:cs="Arial"/>
              </w:rPr>
            </w:pPr>
            <w:r w:rsidRPr="00C91301">
              <w:rPr>
                <w:rFonts w:ascii="Arial" w:hAnsi="Arial" w:cs="Arial"/>
              </w:rPr>
              <w:t>Definition</w:t>
            </w:r>
          </w:p>
        </w:tc>
        <w:tc>
          <w:tcPr>
            <w:tcW w:w="2384" w:type="dxa"/>
            <w:vAlign w:val="center"/>
          </w:tcPr>
          <w:p w14:paraId="2C7E92B1" w14:textId="77777777" w:rsidR="009324AA" w:rsidRPr="00C91301" w:rsidRDefault="009324AA" w:rsidP="009324AA">
            <w:pPr>
              <w:rPr>
                <w:rFonts w:ascii="Arial" w:hAnsi="Arial" w:cs="Arial"/>
              </w:rPr>
            </w:pPr>
            <w:r w:rsidRPr="00C91301">
              <w:rPr>
                <w:rFonts w:ascii="Arial" w:hAnsi="Arial" w:cs="Arial"/>
              </w:rPr>
              <w:t>Visual Representation</w:t>
            </w:r>
          </w:p>
        </w:tc>
        <w:tc>
          <w:tcPr>
            <w:tcW w:w="2154" w:type="dxa"/>
            <w:vAlign w:val="center"/>
          </w:tcPr>
          <w:p w14:paraId="0ECE6593" w14:textId="77777777" w:rsidR="009324AA" w:rsidRPr="00C91301" w:rsidRDefault="009324AA" w:rsidP="009324AA">
            <w:pPr>
              <w:rPr>
                <w:rFonts w:ascii="Arial" w:hAnsi="Arial" w:cs="Arial"/>
              </w:rPr>
            </w:pPr>
            <w:r w:rsidRPr="00C91301">
              <w:rPr>
                <w:rFonts w:ascii="Arial" w:hAnsi="Arial" w:cs="Arial"/>
              </w:rPr>
              <w:t>Synonyms</w:t>
            </w:r>
          </w:p>
        </w:tc>
      </w:tr>
    </w:tbl>
    <w:p w14:paraId="78573BCE" w14:textId="77777777" w:rsidR="009324AA" w:rsidRPr="00C91301" w:rsidRDefault="009324AA" w:rsidP="00191B38">
      <w:pPr>
        <w:spacing w:after="0"/>
        <w:rPr>
          <w:rFonts w:ascii="Arial" w:hAnsi="Arial" w:cs="Arial"/>
          <w:sz w:val="24"/>
          <w:szCs w:val="24"/>
          <w:u w:val="single"/>
        </w:rPr>
      </w:pPr>
    </w:p>
    <w:p w14:paraId="459E51EF" w14:textId="77777777" w:rsidR="006D390E" w:rsidRPr="00C91301" w:rsidRDefault="006D390E" w:rsidP="00191B38">
      <w:pPr>
        <w:spacing w:after="0"/>
        <w:rPr>
          <w:rFonts w:ascii="Arial" w:hAnsi="Arial" w:cs="Arial"/>
          <w:sz w:val="24"/>
          <w:szCs w:val="24"/>
          <w:u w:val="single"/>
        </w:rPr>
      </w:pPr>
      <w:r w:rsidRPr="00C91301">
        <w:rPr>
          <w:rFonts w:ascii="Arial" w:hAnsi="Arial" w:cs="Arial"/>
          <w:sz w:val="24"/>
          <w:szCs w:val="24"/>
          <w:u w:val="single"/>
        </w:rPr>
        <w:t>Philosophy of Teaching</w:t>
      </w:r>
      <w:r w:rsidR="00B94DE5" w:rsidRPr="00C91301">
        <w:rPr>
          <w:rFonts w:ascii="Arial" w:hAnsi="Arial" w:cs="Arial"/>
          <w:sz w:val="24"/>
          <w:szCs w:val="24"/>
          <w:u w:val="single"/>
        </w:rPr>
        <w:t xml:space="preserve"> (20 points)</w:t>
      </w:r>
    </w:p>
    <w:p w14:paraId="65BA20A7" w14:textId="77777777" w:rsidR="006D390E" w:rsidRPr="00C91301" w:rsidRDefault="006D390E" w:rsidP="006D390E">
      <w:pPr>
        <w:rPr>
          <w:rFonts w:ascii="Arial" w:hAnsi="Arial" w:cs="Arial"/>
          <w:color w:val="FF0000"/>
        </w:rPr>
      </w:pPr>
      <w:r w:rsidRPr="00C91301">
        <w:rPr>
          <w:rFonts w:ascii="Arial" w:hAnsi="Arial" w:cs="Arial"/>
        </w:rPr>
        <w:t xml:space="preserve">Over the course of the semester, you will develop your personal “Philosophy of Teaching” statement. This statement should be </w:t>
      </w:r>
      <w:r w:rsidR="009F6455" w:rsidRPr="00C91301">
        <w:rPr>
          <w:rFonts w:ascii="Arial" w:hAnsi="Arial" w:cs="Arial"/>
        </w:rPr>
        <w:t>2-3</w:t>
      </w:r>
      <w:r w:rsidRPr="00C91301">
        <w:rPr>
          <w:rFonts w:ascii="Arial" w:hAnsi="Arial" w:cs="Arial"/>
        </w:rPr>
        <w:t xml:space="preserve"> pages, double-space, using 12-point Times New Roman font. You will use the writing process to develop your philosophy, including peer review.  </w:t>
      </w:r>
    </w:p>
    <w:p w14:paraId="308396E9" w14:textId="77777777" w:rsidR="00C91301" w:rsidRDefault="00C91301" w:rsidP="006D390E">
      <w:pPr>
        <w:rPr>
          <w:rFonts w:ascii="Arial" w:hAnsi="Arial" w:cs="Arial"/>
          <w:u w:val="single"/>
        </w:rPr>
      </w:pPr>
    </w:p>
    <w:p w14:paraId="4341463B" w14:textId="77777777" w:rsidR="00C91301" w:rsidRDefault="00C91301" w:rsidP="006D390E">
      <w:pPr>
        <w:rPr>
          <w:rFonts w:ascii="Arial" w:hAnsi="Arial" w:cs="Arial"/>
          <w:u w:val="single"/>
        </w:rPr>
      </w:pPr>
    </w:p>
    <w:p w14:paraId="3A301A41" w14:textId="77777777" w:rsidR="006D390E" w:rsidRPr="00C91301" w:rsidRDefault="006D390E" w:rsidP="006D390E">
      <w:pPr>
        <w:rPr>
          <w:rFonts w:ascii="Arial" w:hAnsi="Arial" w:cs="Arial"/>
          <w:sz w:val="24"/>
          <w:szCs w:val="24"/>
          <w:u w:val="single"/>
        </w:rPr>
      </w:pPr>
      <w:r w:rsidRPr="00C91301">
        <w:rPr>
          <w:rFonts w:ascii="Arial" w:hAnsi="Arial" w:cs="Arial"/>
          <w:sz w:val="24"/>
          <w:szCs w:val="24"/>
          <w:u w:val="single"/>
        </w:rPr>
        <w:lastRenderedPageBreak/>
        <w:t>Midterm Choice Board Activity</w:t>
      </w:r>
      <w:r w:rsidR="00B94DE5" w:rsidRPr="00C91301">
        <w:rPr>
          <w:rFonts w:ascii="Arial" w:hAnsi="Arial" w:cs="Arial"/>
          <w:sz w:val="24"/>
          <w:szCs w:val="24"/>
          <w:u w:val="single"/>
        </w:rPr>
        <w:t xml:space="preserve"> (30 points)</w:t>
      </w:r>
    </w:p>
    <w:p w14:paraId="626BFAC4" w14:textId="77777777" w:rsidR="006D390E" w:rsidRPr="00C91301" w:rsidRDefault="006D390E" w:rsidP="006D390E">
      <w:pPr>
        <w:rPr>
          <w:rFonts w:ascii="Arial" w:hAnsi="Arial" w:cs="Arial"/>
        </w:rPr>
      </w:pPr>
      <w:r w:rsidRPr="00C91301">
        <w:rPr>
          <w:rFonts w:ascii="Arial" w:hAnsi="Arial" w:cs="Arial"/>
        </w:rPr>
        <w:t>You will select an activity from the Choic</w:t>
      </w:r>
      <w:r w:rsidR="009F6455" w:rsidRPr="00C91301">
        <w:rPr>
          <w:rFonts w:ascii="Arial" w:hAnsi="Arial" w:cs="Arial"/>
        </w:rPr>
        <w:t>e Board (provided during class)</w:t>
      </w:r>
      <w:r w:rsidRPr="00C91301">
        <w:rPr>
          <w:rFonts w:ascii="Arial" w:hAnsi="Arial" w:cs="Arial"/>
        </w:rPr>
        <w:t xml:space="preserve">. You will complete the activity and present your activity to the class in lieu of a midterm. </w:t>
      </w:r>
    </w:p>
    <w:p w14:paraId="63801229" w14:textId="77777777" w:rsidR="006D390E" w:rsidRPr="00C91301" w:rsidRDefault="006D390E" w:rsidP="006D390E">
      <w:pPr>
        <w:rPr>
          <w:rFonts w:ascii="Arial" w:hAnsi="Arial" w:cs="Arial"/>
          <w:sz w:val="24"/>
          <w:szCs w:val="24"/>
          <w:u w:val="single"/>
        </w:rPr>
      </w:pPr>
      <w:r w:rsidRPr="00C91301">
        <w:rPr>
          <w:rFonts w:ascii="Arial" w:hAnsi="Arial" w:cs="Arial"/>
          <w:sz w:val="24"/>
          <w:szCs w:val="24"/>
          <w:u w:val="single"/>
        </w:rPr>
        <w:t>Integrated Unit Plan</w:t>
      </w:r>
      <w:r w:rsidR="00720B19" w:rsidRPr="00C91301">
        <w:rPr>
          <w:rFonts w:ascii="Arial" w:hAnsi="Arial" w:cs="Arial"/>
          <w:sz w:val="24"/>
          <w:szCs w:val="24"/>
          <w:u w:val="single"/>
        </w:rPr>
        <w:t xml:space="preserve"> </w:t>
      </w:r>
      <w:r w:rsidR="000826D9" w:rsidRPr="00C91301">
        <w:rPr>
          <w:rFonts w:ascii="Arial" w:hAnsi="Arial" w:cs="Arial"/>
          <w:sz w:val="24"/>
          <w:szCs w:val="24"/>
          <w:u w:val="single"/>
        </w:rPr>
        <w:t>(60 points)</w:t>
      </w:r>
    </w:p>
    <w:p w14:paraId="43458A62" w14:textId="77777777" w:rsidR="006D390E" w:rsidRPr="00C91301" w:rsidRDefault="006D390E" w:rsidP="006D390E">
      <w:pPr>
        <w:rPr>
          <w:rFonts w:ascii="Arial" w:hAnsi="Arial" w:cs="Arial"/>
        </w:rPr>
      </w:pPr>
      <w:r w:rsidRPr="00C91301">
        <w:rPr>
          <w:rFonts w:ascii="Arial" w:hAnsi="Arial" w:cs="Arial"/>
        </w:rPr>
        <w:t>This assignment serves as a culminating project to demonstrate your learning from the semester. Working with assigned classmates, you will complete an integrated unit plan for a given grade level and model your learning for the other members of the cohort.</w:t>
      </w:r>
    </w:p>
    <w:p w14:paraId="5DDAA31F" w14:textId="77777777" w:rsidR="006D390E" w:rsidRPr="00C91301" w:rsidRDefault="006D390E" w:rsidP="006D390E">
      <w:pPr>
        <w:rPr>
          <w:rFonts w:ascii="Arial" w:hAnsi="Arial" w:cs="Arial"/>
          <w:sz w:val="24"/>
          <w:szCs w:val="24"/>
          <w:u w:val="single"/>
        </w:rPr>
      </w:pPr>
      <w:r w:rsidRPr="00C91301">
        <w:rPr>
          <w:rFonts w:ascii="Arial" w:hAnsi="Arial" w:cs="Arial"/>
          <w:sz w:val="24"/>
          <w:szCs w:val="24"/>
          <w:u w:val="single"/>
        </w:rPr>
        <w:t>Final Exam</w:t>
      </w:r>
      <w:r w:rsidR="000826D9" w:rsidRPr="00C91301">
        <w:rPr>
          <w:rFonts w:ascii="Arial" w:hAnsi="Arial" w:cs="Arial"/>
          <w:sz w:val="24"/>
          <w:szCs w:val="24"/>
          <w:u w:val="single"/>
        </w:rPr>
        <w:t xml:space="preserve"> (30 points)</w:t>
      </w:r>
    </w:p>
    <w:p w14:paraId="27B0CE14" w14:textId="77777777" w:rsidR="006D390E" w:rsidRPr="00C91301" w:rsidRDefault="006D390E" w:rsidP="006D390E">
      <w:pPr>
        <w:rPr>
          <w:rFonts w:ascii="Arial" w:hAnsi="Arial" w:cs="Arial"/>
          <w:u w:val="single"/>
        </w:rPr>
      </w:pPr>
      <w:r w:rsidRPr="00C91301">
        <w:rPr>
          <w:rFonts w:ascii="Arial" w:hAnsi="Arial" w:cs="Arial"/>
        </w:rPr>
        <w:t>You will complete an individual course examination that evaluates your learning of the course.</w:t>
      </w:r>
    </w:p>
    <w:p w14:paraId="44DEABBC" w14:textId="77777777" w:rsidR="000826D9" w:rsidRPr="00C91301" w:rsidRDefault="000826D9" w:rsidP="00191B38">
      <w:pPr>
        <w:spacing w:after="0"/>
        <w:rPr>
          <w:rFonts w:ascii="Arial" w:hAnsi="Arial" w:cs="Arial"/>
          <w:sz w:val="24"/>
          <w:szCs w:val="24"/>
          <w:u w:val="single"/>
        </w:rPr>
      </w:pPr>
      <w:r w:rsidRPr="00C91301">
        <w:rPr>
          <w:rFonts w:ascii="Arial" w:hAnsi="Arial" w:cs="Arial"/>
          <w:sz w:val="24"/>
          <w:szCs w:val="24"/>
          <w:u w:val="single"/>
        </w:rPr>
        <w:t>Draft Submissions</w:t>
      </w:r>
      <w:r w:rsidR="00F949B9">
        <w:rPr>
          <w:rFonts w:ascii="Arial" w:hAnsi="Arial" w:cs="Arial"/>
          <w:sz w:val="24"/>
          <w:szCs w:val="24"/>
          <w:u w:val="single"/>
        </w:rPr>
        <w:t xml:space="preserve"> (30 points)</w:t>
      </w:r>
    </w:p>
    <w:p w14:paraId="2D6F164D" w14:textId="77777777" w:rsidR="009F6455" w:rsidRPr="00C91301" w:rsidRDefault="009F6455" w:rsidP="00191B38">
      <w:pPr>
        <w:spacing w:after="0"/>
        <w:rPr>
          <w:rFonts w:ascii="Arial" w:hAnsi="Arial" w:cs="Arial"/>
          <w:sz w:val="24"/>
          <w:szCs w:val="24"/>
        </w:rPr>
      </w:pPr>
    </w:p>
    <w:p w14:paraId="19B75AFF" w14:textId="77777777" w:rsidR="009F6455" w:rsidRPr="009A0197" w:rsidRDefault="009F6455" w:rsidP="00191B38">
      <w:pPr>
        <w:spacing w:after="0"/>
        <w:rPr>
          <w:rFonts w:ascii="Arial" w:hAnsi="Arial" w:cs="Arial"/>
        </w:rPr>
      </w:pPr>
      <w:r w:rsidRPr="009A0197">
        <w:rPr>
          <w:rFonts w:ascii="Arial" w:hAnsi="Arial" w:cs="Arial"/>
        </w:rPr>
        <w:t>During the semester, you will submit drafts of the Philosophy of Teaching Statement and the Integrated Unit Plan assignment.  You will receive points for submitting completed drafts on time for each due date.</w:t>
      </w:r>
    </w:p>
    <w:p w14:paraId="2A2AA601" w14:textId="77777777" w:rsidR="000826D9" w:rsidRPr="00C91301" w:rsidRDefault="000826D9" w:rsidP="00191B38">
      <w:pPr>
        <w:spacing w:after="0"/>
        <w:rPr>
          <w:rFonts w:ascii="Arial" w:hAnsi="Arial" w:cs="Arial"/>
          <w:sz w:val="24"/>
          <w:szCs w:val="24"/>
          <w:u w:val="single"/>
        </w:rPr>
      </w:pPr>
    </w:p>
    <w:p w14:paraId="412F4523" w14:textId="77777777" w:rsidR="006D390E" w:rsidRPr="00C91301" w:rsidRDefault="006D390E" w:rsidP="00191B38">
      <w:pPr>
        <w:spacing w:after="0"/>
        <w:rPr>
          <w:rFonts w:ascii="Arial" w:hAnsi="Arial" w:cs="Arial"/>
          <w:sz w:val="24"/>
          <w:szCs w:val="24"/>
          <w:u w:val="single"/>
        </w:rPr>
      </w:pPr>
      <w:r w:rsidRPr="00C91301">
        <w:rPr>
          <w:rFonts w:ascii="Arial" w:hAnsi="Arial" w:cs="Arial"/>
          <w:sz w:val="24"/>
          <w:szCs w:val="24"/>
          <w:u w:val="single"/>
        </w:rPr>
        <w:t>Course Participation</w:t>
      </w:r>
      <w:r w:rsidR="000826D9" w:rsidRPr="00C91301">
        <w:rPr>
          <w:rFonts w:ascii="Arial" w:hAnsi="Arial" w:cs="Arial"/>
          <w:sz w:val="24"/>
          <w:szCs w:val="24"/>
          <w:u w:val="single"/>
        </w:rPr>
        <w:t xml:space="preserve"> (15 points)</w:t>
      </w:r>
    </w:p>
    <w:p w14:paraId="4D7C2236" w14:textId="77777777" w:rsidR="006D390E" w:rsidRDefault="006D390E" w:rsidP="00191B38">
      <w:pPr>
        <w:spacing w:after="0"/>
        <w:rPr>
          <w:rFonts w:ascii="Arial" w:hAnsi="Arial" w:cs="Arial"/>
        </w:rPr>
      </w:pPr>
      <w:r w:rsidRPr="00C91301">
        <w:rPr>
          <w:rFonts w:ascii="Arial" w:hAnsi="Arial" w:cs="Arial"/>
        </w:rPr>
        <w:t xml:space="preserve">Throughout the course, you will participate in a variety of activities and interact with your classmates in discussions. Your classroom professionalism also will be reflected in this portion of your grade. </w:t>
      </w:r>
    </w:p>
    <w:p w14:paraId="2E394AEF" w14:textId="77777777" w:rsidR="00F949B9" w:rsidRPr="00C91301" w:rsidRDefault="00F949B9" w:rsidP="00191B38">
      <w:pPr>
        <w:spacing w:after="0"/>
        <w:rPr>
          <w:rFonts w:ascii="Arial" w:hAnsi="Arial" w:cs="Arial"/>
          <w:sz w:val="24"/>
          <w:szCs w:val="24"/>
          <w:u w:val="single"/>
        </w:rPr>
      </w:pPr>
    </w:p>
    <w:p w14:paraId="66FC7A14" w14:textId="77777777" w:rsidR="00191B38" w:rsidRPr="00C91301" w:rsidRDefault="001A05F7" w:rsidP="00191B38">
      <w:pPr>
        <w:spacing w:after="0"/>
        <w:rPr>
          <w:rFonts w:ascii="Arial" w:hAnsi="Arial" w:cs="Arial"/>
          <w:b/>
          <w:sz w:val="24"/>
          <w:szCs w:val="24"/>
        </w:rPr>
      </w:pPr>
      <w:r w:rsidRPr="00C91301">
        <w:rPr>
          <w:rFonts w:ascii="Arial" w:hAnsi="Arial" w:cs="Arial"/>
          <w:b/>
          <w:sz w:val="24"/>
          <w:szCs w:val="24"/>
        </w:rPr>
        <w:t>Grading</w:t>
      </w:r>
    </w:p>
    <w:p w14:paraId="7EE44780" w14:textId="77777777" w:rsidR="001A05F7" w:rsidRPr="00C91301" w:rsidRDefault="001A05F7" w:rsidP="00191B38">
      <w:pPr>
        <w:spacing w:after="0"/>
        <w:rPr>
          <w:rFonts w:ascii="Arial" w:hAnsi="Arial" w:cs="Arial"/>
          <w:b/>
          <w:sz w:val="24"/>
          <w:szCs w:val="24"/>
        </w:rPr>
      </w:pPr>
    </w:p>
    <w:p w14:paraId="1697EB78" w14:textId="77777777" w:rsidR="001A05F7" w:rsidRPr="00C91301" w:rsidRDefault="001A05F7" w:rsidP="00191B38">
      <w:pPr>
        <w:spacing w:after="0"/>
        <w:rPr>
          <w:rFonts w:ascii="Arial" w:hAnsi="Arial" w:cs="Arial"/>
        </w:rPr>
      </w:pPr>
      <w:r w:rsidRPr="00C91301">
        <w:rPr>
          <w:rFonts w:ascii="Arial" w:hAnsi="Arial" w:cs="Arial"/>
        </w:rPr>
        <w:t>A: 90-100% of total points</w:t>
      </w:r>
    </w:p>
    <w:p w14:paraId="5D3118B5" w14:textId="77777777" w:rsidR="001A05F7" w:rsidRPr="00C91301" w:rsidRDefault="001A05F7" w:rsidP="00191B38">
      <w:pPr>
        <w:spacing w:after="0"/>
        <w:rPr>
          <w:rFonts w:ascii="Arial" w:hAnsi="Arial" w:cs="Arial"/>
        </w:rPr>
      </w:pPr>
      <w:r w:rsidRPr="00C91301">
        <w:rPr>
          <w:rFonts w:ascii="Arial" w:hAnsi="Arial" w:cs="Arial"/>
        </w:rPr>
        <w:t>B: 80-89% of total points</w:t>
      </w:r>
    </w:p>
    <w:p w14:paraId="3F8DC7D9" w14:textId="77777777" w:rsidR="001A05F7" w:rsidRPr="00C91301" w:rsidRDefault="001A05F7" w:rsidP="00191B38">
      <w:pPr>
        <w:spacing w:after="0"/>
        <w:rPr>
          <w:rFonts w:ascii="Arial" w:hAnsi="Arial" w:cs="Arial"/>
        </w:rPr>
      </w:pPr>
      <w:r w:rsidRPr="00C91301">
        <w:rPr>
          <w:rFonts w:ascii="Arial" w:hAnsi="Arial" w:cs="Arial"/>
        </w:rPr>
        <w:t>C: 70-79% of total points</w:t>
      </w:r>
    </w:p>
    <w:p w14:paraId="3D389F7B" w14:textId="77777777" w:rsidR="001A05F7" w:rsidRPr="00C91301" w:rsidRDefault="001A05F7" w:rsidP="00191B38">
      <w:pPr>
        <w:spacing w:after="0"/>
        <w:rPr>
          <w:rFonts w:ascii="Arial" w:hAnsi="Arial" w:cs="Arial"/>
        </w:rPr>
      </w:pPr>
      <w:r w:rsidRPr="00C91301">
        <w:rPr>
          <w:rFonts w:ascii="Arial" w:hAnsi="Arial" w:cs="Arial"/>
        </w:rPr>
        <w:t>D: 60-69% of total points</w:t>
      </w:r>
    </w:p>
    <w:p w14:paraId="404B0EBF" w14:textId="77777777" w:rsidR="001A05F7" w:rsidRPr="00C91301" w:rsidRDefault="001A05F7" w:rsidP="00191B38">
      <w:pPr>
        <w:spacing w:after="0"/>
        <w:rPr>
          <w:rFonts w:ascii="Arial" w:hAnsi="Arial" w:cs="Arial"/>
        </w:rPr>
      </w:pPr>
      <w:r w:rsidRPr="00C91301">
        <w:rPr>
          <w:rFonts w:ascii="Arial" w:hAnsi="Arial" w:cs="Arial"/>
        </w:rPr>
        <w:t>F: 0-59% of total points</w:t>
      </w:r>
    </w:p>
    <w:p w14:paraId="1A817FCB" w14:textId="77777777" w:rsidR="00F66B68" w:rsidRPr="00C91301" w:rsidRDefault="00F66B68" w:rsidP="00191B38">
      <w:pPr>
        <w:spacing w:after="0"/>
        <w:rPr>
          <w:rFonts w:ascii="Arial" w:hAnsi="Arial" w:cs="Arial"/>
        </w:rPr>
      </w:pPr>
    </w:p>
    <w:p w14:paraId="75105061" w14:textId="77777777" w:rsidR="00F66B68" w:rsidRPr="00C91301" w:rsidRDefault="00F66B68" w:rsidP="00191B38">
      <w:pPr>
        <w:spacing w:after="0"/>
        <w:rPr>
          <w:rFonts w:ascii="Arial" w:hAnsi="Arial" w:cs="Arial"/>
        </w:rPr>
      </w:pPr>
      <w:r w:rsidRPr="00C91301">
        <w:rPr>
          <w:rFonts w:ascii="Arial" w:hAnsi="Arial" w:cs="Arial"/>
        </w:rPr>
        <w:t xml:space="preserve">If students have a concern with a specific grade received, Dr. Demoiny is willing to meet with them in order to discuss their learning, </w:t>
      </w:r>
      <w:r w:rsidR="009256EC" w:rsidRPr="00C91301">
        <w:rPr>
          <w:rFonts w:ascii="Arial" w:hAnsi="Arial" w:cs="Arial"/>
        </w:rPr>
        <w:t>understanding, and effort</w:t>
      </w:r>
      <w:r w:rsidRPr="00C91301">
        <w:rPr>
          <w:rFonts w:ascii="Arial" w:hAnsi="Arial" w:cs="Arial"/>
        </w:rPr>
        <w:t>.</w:t>
      </w:r>
    </w:p>
    <w:p w14:paraId="0DE89DF1" w14:textId="77777777" w:rsidR="001A05F7" w:rsidRPr="00C91301" w:rsidRDefault="001A05F7" w:rsidP="00191B38">
      <w:pPr>
        <w:spacing w:after="0"/>
        <w:rPr>
          <w:rFonts w:ascii="Arial" w:hAnsi="Arial" w:cs="Arial"/>
          <w:sz w:val="24"/>
          <w:szCs w:val="24"/>
        </w:rPr>
      </w:pPr>
    </w:p>
    <w:p w14:paraId="2FFFCE0A" w14:textId="77777777" w:rsidR="006757AD" w:rsidRDefault="006757AD" w:rsidP="001A05F7">
      <w:pPr>
        <w:autoSpaceDE w:val="0"/>
        <w:autoSpaceDN w:val="0"/>
        <w:adjustRightInd w:val="0"/>
        <w:spacing w:after="0" w:line="240" w:lineRule="auto"/>
        <w:rPr>
          <w:rFonts w:ascii="Arial" w:hAnsi="Arial" w:cs="Arial"/>
          <w:b/>
          <w:color w:val="000000"/>
          <w:sz w:val="24"/>
          <w:szCs w:val="24"/>
        </w:rPr>
      </w:pPr>
      <w:r w:rsidRPr="00C91301">
        <w:rPr>
          <w:rFonts w:ascii="Arial" w:hAnsi="Arial" w:cs="Arial"/>
          <w:b/>
          <w:color w:val="000000"/>
          <w:sz w:val="24"/>
          <w:szCs w:val="24"/>
        </w:rPr>
        <w:t>Attendance</w:t>
      </w:r>
    </w:p>
    <w:p w14:paraId="039024E9" w14:textId="77777777" w:rsidR="00C91301" w:rsidRPr="00C91301" w:rsidRDefault="00C91301" w:rsidP="001A05F7">
      <w:pPr>
        <w:autoSpaceDE w:val="0"/>
        <w:autoSpaceDN w:val="0"/>
        <w:adjustRightInd w:val="0"/>
        <w:spacing w:after="0" w:line="240" w:lineRule="auto"/>
        <w:rPr>
          <w:rFonts w:ascii="Arial" w:hAnsi="Arial" w:cs="Arial"/>
          <w:b/>
          <w:color w:val="000000"/>
          <w:sz w:val="24"/>
          <w:szCs w:val="24"/>
        </w:rPr>
      </w:pPr>
    </w:p>
    <w:p w14:paraId="4BE4B8DD" w14:textId="77777777" w:rsidR="006757AD" w:rsidRPr="00C91301" w:rsidRDefault="006757AD" w:rsidP="006757AD">
      <w:pPr>
        <w:rPr>
          <w:rFonts w:ascii="Arial" w:hAnsi="Arial" w:cs="Arial"/>
          <w:i/>
        </w:rPr>
      </w:pPr>
      <w:r w:rsidRPr="00C91301">
        <w:rPr>
          <w:rFonts w:ascii="Arial" w:hAnsi="Arial" w:cs="Arial"/>
        </w:rPr>
        <w:t xml:space="preserve">Attendance is required at each class meeting and scheduled labs. Excused absences, as defined in the </w:t>
      </w:r>
      <w:r w:rsidRPr="00C91301">
        <w:rPr>
          <w:rFonts w:ascii="Arial" w:hAnsi="Arial" w:cs="Arial"/>
          <w:i/>
        </w:rPr>
        <w:t xml:space="preserve">Student Policy E-handbook </w:t>
      </w:r>
      <w:hyperlink r:id="rId6" w:history="1">
        <w:r w:rsidRPr="00C91301">
          <w:rPr>
            <w:rStyle w:val="Hyperlink"/>
            <w:rFonts w:ascii="Arial" w:hAnsi="Arial" w:cs="Arial"/>
          </w:rPr>
          <w:t>https://sites.auburn.edu/admin/universitypolicies/Policies/PolicyonClassAttendance.pdf</w:t>
        </w:r>
      </w:hyperlink>
    </w:p>
    <w:p w14:paraId="2094D54C" w14:textId="77777777" w:rsidR="006757AD" w:rsidRPr="00C91301" w:rsidRDefault="006757AD" w:rsidP="006757AD">
      <w:pPr>
        <w:rPr>
          <w:rFonts w:ascii="Arial" w:hAnsi="Arial" w:cs="Arial"/>
          <w:i/>
        </w:rPr>
      </w:pPr>
      <w:r w:rsidRPr="00C91301">
        <w:rPr>
          <w:rFonts w:ascii="Arial" w:hAnsi="Arial" w:cs="Arial"/>
        </w:rPr>
        <w:t>Students must provide appropriate documentation to the instructor the day the student returns to class. Unexcused absences may result the lowering of a letter grade. The student should contact the instructor as soon as he/she is able to discuss absences.</w:t>
      </w:r>
    </w:p>
    <w:p w14:paraId="08C78461" w14:textId="77777777" w:rsidR="006757AD" w:rsidRPr="00C91301" w:rsidRDefault="006757AD" w:rsidP="001A05F7">
      <w:pPr>
        <w:autoSpaceDE w:val="0"/>
        <w:autoSpaceDN w:val="0"/>
        <w:adjustRightInd w:val="0"/>
        <w:spacing w:after="0" w:line="240" w:lineRule="auto"/>
        <w:rPr>
          <w:rFonts w:ascii="Arial" w:hAnsi="Arial" w:cs="Arial"/>
          <w:b/>
          <w:color w:val="000000"/>
        </w:rPr>
      </w:pPr>
    </w:p>
    <w:p w14:paraId="692E2074" w14:textId="77777777" w:rsidR="00F949B9" w:rsidRDefault="00F949B9" w:rsidP="002F58DD">
      <w:pPr>
        <w:rPr>
          <w:rFonts w:ascii="Arial" w:hAnsi="Arial" w:cs="Arial"/>
          <w:b/>
          <w:sz w:val="24"/>
          <w:szCs w:val="24"/>
        </w:rPr>
      </w:pPr>
    </w:p>
    <w:p w14:paraId="299FEA38" w14:textId="77777777" w:rsidR="002F58DD" w:rsidRPr="00C91301" w:rsidRDefault="002F58DD" w:rsidP="002F58DD">
      <w:pPr>
        <w:rPr>
          <w:rFonts w:ascii="Arial" w:hAnsi="Arial" w:cs="Arial"/>
          <w:b/>
          <w:sz w:val="24"/>
          <w:szCs w:val="24"/>
        </w:rPr>
      </w:pPr>
      <w:r w:rsidRPr="00C91301">
        <w:rPr>
          <w:rFonts w:ascii="Arial" w:hAnsi="Arial" w:cs="Arial"/>
          <w:b/>
          <w:sz w:val="24"/>
          <w:szCs w:val="24"/>
        </w:rPr>
        <w:lastRenderedPageBreak/>
        <w:t>Technology in the Classroom</w:t>
      </w:r>
    </w:p>
    <w:p w14:paraId="76E92548" w14:textId="77777777" w:rsidR="001A05F7" w:rsidRPr="00C91301" w:rsidRDefault="001A05F7" w:rsidP="002F58DD">
      <w:pPr>
        <w:rPr>
          <w:rFonts w:ascii="Arial" w:hAnsi="Arial" w:cs="Arial"/>
        </w:rPr>
      </w:pPr>
      <w:r w:rsidRPr="00C91301">
        <w:rPr>
          <w:rFonts w:ascii="Arial" w:hAnsi="Arial" w:cs="Arial"/>
        </w:rPr>
        <w:t xml:space="preserve">Students are expected to keep all cell phones off during class time. </w:t>
      </w:r>
      <w:r w:rsidRPr="00C91301">
        <w:rPr>
          <w:rFonts w:ascii="Arial" w:hAnsi="Arial" w:cs="Arial"/>
          <w:b/>
        </w:rPr>
        <w:t xml:space="preserve">No use of electronic devices or text messaging will be permitted during class time unless otherwise stated! </w:t>
      </w:r>
      <w:r w:rsidRPr="00C91301">
        <w:rPr>
          <w:rFonts w:ascii="Arial" w:hAnsi="Arial" w:cs="Arial"/>
        </w:rPr>
        <w:t xml:space="preserve">If you have children or someone in your care, please communicate with me about keeping your phone on silent. While students may use an iPad, laptop or similar device for viewing the textbook and </w:t>
      </w:r>
      <w:r w:rsidR="002F58DD" w:rsidRPr="00C91301">
        <w:rPr>
          <w:rFonts w:ascii="Arial" w:hAnsi="Arial" w:cs="Arial"/>
        </w:rPr>
        <w:t>completing in-class assignment</w:t>
      </w:r>
      <w:r w:rsidR="00F949B9">
        <w:rPr>
          <w:rFonts w:ascii="Arial" w:hAnsi="Arial" w:cs="Arial"/>
        </w:rPr>
        <w:t>s</w:t>
      </w:r>
      <w:r w:rsidRPr="00C91301">
        <w:rPr>
          <w:rFonts w:ascii="Arial" w:hAnsi="Arial" w:cs="Arial"/>
        </w:rPr>
        <w:t xml:space="preserve">, </w:t>
      </w:r>
      <w:r w:rsidR="002F58DD" w:rsidRPr="00C91301">
        <w:rPr>
          <w:rFonts w:ascii="Arial" w:hAnsi="Arial" w:cs="Arial"/>
        </w:rPr>
        <w:t>students should not use the devices for social media or Internet surfing during class.  If this becomes an issue, a student may be asked to leave the class.</w:t>
      </w:r>
    </w:p>
    <w:p w14:paraId="69482B2C" w14:textId="77777777" w:rsidR="002F58DD" w:rsidRPr="00C91301" w:rsidRDefault="002F58DD" w:rsidP="002F58DD">
      <w:pPr>
        <w:rPr>
          <w:rFonts w:ascii="Arial" w:hAnsi="Arial" w:cs="Arial"/>
          <w:b/>
          <w:sz w:val="24"/>
          <w:szCs w:val="24"/>
        </w:rPr>
      </w:pPr>
      <w:r w:rsidRPr="00C91301">
        <w:rPr>
          <w:rFonts w:ascii="Arial" w:hAnsi="Arial" w:cs="Arial"/>
          <w:b/>
          <w:sz w:val="24"/>
          <w:szCs w:val="24"/>
        </w:rPr>
        <w:t>Academic Integrity</w:t>
      </w:r>
    </w:p>
    <w:p w14:paraId="10AD261B" w14:textId="77777777" w:rsidR="002F58DD" w:rsidRPr="00C91301" w:rsidRDefault="002F58DD" w:rsidP="002F58DD">
      <w:pPr>
        <w:rPr>
          <w:rFonts w:ascii="Arial" w:hAnsi="Arial" w:cs="Arial"/>
        </w:rPr>
      </w:pPr>
      <w:r w:rsidRPr="00C91301">
        <w:rPr>
          <w:rFonts w:ascii="Arial" w:hAnsi="Arial" w:cs="Arial"/>
        </w:rPr>
        <w:t>The University Student Academic Honesty Code on the University Policies site (</w:t>
      </w:r>
      <w:hyperlink r:id="rId7" w:history="1">
        <w:r w:rsidRPr="00C91301">
          <w:rPr>
            <w:rFonts w:ascii="Arial" w:hAnsi="Arial" w:cs="Arial"/>
          </w:rPr>
          <w:t>https://sites.auburn.edu/admin/universitypolicies/default.aspx</w:t>
        </w:r>
      </w:hyperlink>
      <w:r w:rsidRPr="00C91301">
        <w:rPr>
          <w:rFonts w:ascii="Arial" w:hAnsi="Arial" w:cs="Arial"/>
        </w:rPr>
        <w:t>) pertaining to academic honesty will apply to this class.  Make sure to give credit for any words and ideas that are not originally your own!</w:t>
      </w:r>
    </w:p>
    <w:p w14:paraId="5D9B9B98" w14:textId="77777777" w:rsidR="002F58DD" w:rsidRPr="00C91301" w:rsidRDefault="002F58DD" w:rsidP="002F58DD">
      <w:pPr>
        <w:rPr>
          <w:rFonts w:ascii="Arial" w:hAnsi="Arial" w:cs="Arial"/>
          <w:b/>
          <w:sz w:val="24"/>
          <w:szCs w:val="24"/>
        </w:rPr>
      </w:pPr>
      <w:r w:rsidRPr="00C91301">
        <w:rPr>
          <w:rFonts w:ascii="Arial" w:hAnsi="Arial" w:cs="Arial"/>
          <w:b/>
          <w:sz w:val="24"/>
          <w:szCs w:val="24"/>
        </w:rPr>
        <w:t>Accommodations</w:t>
      </w:r>
    </w:p>
    <w:p w14:paraId="35AD027E" w14:textId="77777777" w:rsidR="002F58DD" w:rsidRPr="00C91301" w:rsidRDefault="002F58DD" w:rsidP="002F58DD">
      <w:pPr>
        <w:rPr>
          <w:rFonts w:ascii="Arial" w:hAnsi="Arial" w:cs="Arial"/>
        </w:rPr>
      </w:pPr>
      <w:r w:rsidRPr="00C91301">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945614F" w14:textId="77777777" w:rsidR="00817589" w:rsidRPr="00C91301" w:rsidRDefault="009C4DEB" w:rsidP="001A05F7">
      <w:pPr>
        <w:rPr>
          <w:rFonts w:ascii="Arial" w:hAnsi="Arial" w:cs="Arial"/>
          <w:b/>
          <w:sz w:val="24"/>
          <w:szCs w:val="24"/>
        </w:rPr>
      </w:pPr>
      <w:r w:rsidRPr="00C91301">
        <w:rPr>
          <w:rFonts w:ascii="Arial" w:hAnsi="Arial" w:cs="Arial"/>
          <w:b/>
          <w:sz w:val="24"/>
          <w:szCs w:val="24"/>
        </w:rPr>
        <w:t>Title IX</w:t>
      </w:r>
      <w:r w:rsidR="00817589" w:rsidRPr="00C91301">
        <w:rPr>
          <w:rFonts w:ascii="Arial" w:hAnsi="Arial" w:cs="Arial"/>
          <w:b/>
          <w:sz w:val="24"/>
          <w:szCs w:val="24"/>
        </w:rPr>
        <w:t xml:space="preserve"> Statement</w:t>
      </w:r>
    </w:p>
    <w:p w14:paraId="05B2DCC2" w14:textId="77777777" w:rsidR="00817589" w:rsidRPr="00C91301" w:rsidRDefault="00817589" w:rsidP="001A05F7">
      <w:pPr>
        <w:rPr>
          <w:rFonts w:ascii="Arial" w:hAnsi="Arial" w:cs="Arial"/>
        </w:rPr>
      </w:pPr>
      <w:r w:rsidRPr="00C91301">
        <w:rPr>
          <w:rFonts w:ascii="Arial" w:hAnsi="Arial" w:cs="Arial"/>
        </w:rPr>
        <w:t>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w:t>
      </w:r>
      <w:r w:rsidR="009C4DEB" w:rsidRPr="00C91301">
        <w:rPr>
          <w:rFonts w:ascii="Arial" w:hAnsi="Arial" w:cs="Arial"/>
        </w:rPr>
        <w:t>e</w:t>
      </w:r>
      <w:r w:rsidRPr="00C91301">
        <w:rPr>
          <w:rFonts w:ascii="Arial" w:hAnsi="Arial" w:cs="Arial"/>
        </w:rPr>
        <w:t xml:space="preserve">source options at Auburn University, please go to: </w:t>
      </w:r>
      <w:hyperlink r:id="rId8" w:history="1">
        <w:r w:rsidRPr="00C91301">
          <w:rPr>
            <w:rStyle w:val="Hyperlink"/>
            <w:rFonts w:ascii="Arial" w:hAnsi="Arial" w:cs="Arial"/>
          </w:rPr>
          <w:t>www.auburn.edu/titleix</w:t>
        </w:r>
      </w:hyperlink>
    </w:p>
    <w:p w14:paraId="39CBB5C6" w14:textId="77777777" w:rsidR="002F58DD" w:rsidRPr="00C91301" w:rsidRDefault="002F58DD" w:rsidP="001A05F7">
      <w:pPr>
        <w:rPr>
          <w:rFonts w:ascii="Arial" w:hAnsi="Arial" w:cs="Arial"/>
          <w:b/>
          <w:sz w:val="24"/>
          <w:szCs w:val="24"/>
        </w:rPr>
      </w:pPr>
      <w:r w:rsidRPr="00C91301">
        <w:rPr>
          <w:rFonts w:ascii="Arial" w:hAnsi="Arial" w:cs="Arial"/>
          <w:b/>
          <w:sz w:val="24"/>
          <w:szCs w:val="24"/>
        </w:rPr>
        <w:t>Professionalism</w:t>
      </w:r>
      <w:r w:rsidR="001A05F7" w:rsidRPr="00C91301">
        <w:rPr>
          <w:rFonts w:ascii="Arial" w:hAnsi="Arial" w:cs="Arial"/>
          <w:b/>
          <w:sz w:val="24"/>
          <w:szCs w:val="24"/>
        </w:rPr>
        <w:t xml:space="preserve"> </w:t>
      </w:r>
    </w:p>
    <w:p w14:paraId="570948B7" w14:textId="77777777" w:rsidR="001A05F7" w:rsidRPr="00C91301" w:rsidRDefault="001A05F7" w:rsidP="001A05F7">
      <w:pPr>
        <w:rPr>
          <w:rFonts w:ascii="Arial" w:hAnsi="Arial" w:cs="Arial"/>
        </w:rPr>
      </w:pPr>
      <w:r w:rsidRPr="00C91301">
        <w:rPr>
          <w:rFonts w:ascii="Arial" w:hAnsi="Arial" w:cs="Arial"/>
        </w:rPr>
        <w:t xml:space="preserve">As faculty, staff, and students interact in professional settings, they are expected to demonstrate professional behaviors as defined in the College’s conceptual framework. </w:t>
      </w:r>
    </w:p>
    <w:p w14:paraId="1A3781E1" w14:textId="77777777" w:rsidR="001A05F7" w:rsidRPr="00C91301" w:rsidRDefault="002F58DD" w:rsidP="001A05F7">
      <w:pPr>
        <w:rPr>
          <w:rFonts w:ascii="Arial" w:hAnsi="Arial" w:cs="Arial"/>
        </w:rPr>
      </w:pPr>
      <w:r w:rsidRPr="00C91301">
        <w:rPr>
          <w:rFonts w:ascii="Arial" w:hAnsi="Arial" w:cs="Arial"/>
        </w:rPr>
        <w:t>T</w:t>
      </w:r>
      <w:r w:rsidR="001A05F7" w:rsidRPr="00C91301">
        <w:rPr>
          <w:rFonts w:ascii="Arial" w:hAnsi="Arial" w:cs="Arial"/>
        </w:rPr>
        <w:t xml:space="preserve">hese professional commitments or dispositions are listed below: </w:t>
      </w:r>
    </w:p>
    <w:p w14:paraId="5E7E4FB5"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Engage in responsible and ethical professional practices</w:t>
      </w:r>
    </w:p>
    <w:p w14:paraId="2EC4AAB9"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Contribute to collaborative learning communities</w:t>
      </w:r>
    </w:p>
    <w:p w14:paraId="49D63820"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Demonstrate a commitment to diversity</w:t>
      </w:r>
    </w:p>
    <w:p w14:paraId="3A33F0F4"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Model and nurture intellectual vitality</w:t>
      </w:r>
    </w:p>
    <w:p w14:paraId="75AF857F"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Diversity of learners</w:t>
      </w:r>
    </w:p>
    <w:p w14:paraId="69A15691" w14:textId="77777777" w:rsidR="002F58DD" w:rsidRPr="00C91301" w:rsidRDefault="002F58DD" w:rsidP="002F58DD">
      <w:pPr>
        <w:rPr>
          <w:rFonts w:ascii="Arial" w:hAnsi="Arial" w:cs="Arial"/>
          <w:b/>
          <w:color w:val="000000"/>
          <w:sz w:val="24"/>
          <w:szCs w:val="24"/>
        </w:rPr>
      </w:pPr>
      <w:r w:rsidRPr="00C91301">
        <w:rPr>
          <w:rFonts w:ascii="Arial" w:hAnsi="Arial" w:cs="Arial"/>
          <w:b/>
          <w:color w:val="000000"/>
          <w:sz w:val="24"/>
          <w:szCs w:val="24"/>
        </w:rPr>
        <w:lastRenderedPageBreak/>
        <w:t>Course Contingency</w:t>
      </w:r>
    </w:p>
    <w:p w14:paraId="6D82D536" w14:textId="77777777" w:rsidR="002F58DD" w:rsidRPr="00C91301" w:rsidRDefault="002F58DD" w:rsidP="002F58DD">
      <w:pPr>
        <w:rPr>
          <w:rFonts w:ascii="Arial" w:hAnsi="Arial" w:cs="Arial"/>
        </w:rPr>
      </w:pPr>
      <w:r w:rsidRPr="00C91301">
        <w:rPr>
          <w:rFonts w:ascii="Arial" w:hAnsi="Arial" w:cs="Arial"/>
          <w:color w:val="000000"/>
        </w:rPr>
        <w:t xml:space="preserve">If </w:t>
      </w:r>
      <w:r w:rsidR="00F949B9">
        <w:rPr>
          <w:rFonts w:ascii="Arial" w:hAnsi="Arial" w:cs="Arial"/>
          <w:color w:val="000000"/>
        </w:rPr>
        <w:t>class meetings</w:t>
      </w:r>
      <w:r w:rsidRPr="00C91301">
        <w:rPr>
          <w:rFonts w:ascii="Arial" w:hAnsi="Arial" w:cs="Arial"/>
          <w:color w:val="000000"/>
        </w:rPr>
        <w:t xml:space="preserve">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4F3A5EF8" w14:textId="77777777" w:rsidR="002F58DD" w:rsidRPr="00C91301" w:rsidRDefault="00C91301" w:rsidP="001A05F7">
      <w:pPr>
        <w:spacing w:after="0"/>
        <w:rPr>
          <w:rFonts w:ascii="Arial" w:hAnsi="Arial" w:cs="Arial"/>
          <w:b/>
          <w:sz w:val="24"/>
          <w:szCs w:val="24"/>
        </w:rPr>
      </w:pPr>
      <w:r>
        <w:rPr>
          <w:rFonts w:ascii="Arial" w:hAnsi="Arial" w:cs="Arial"/>
          <w:b/>
          <w:sz w:val="24"/>
          <w:szCs w:val="24"/>
        </w:rPr>
        <w:t>**Course Calendar is attached.</w:t>
      </w:r>
    </w:p>
    <w:p w14:paraId="0D5A2EBB" w14:textId="77777777" w:rsidR="002F58DD" w:rsidRPr="00C91301" w:rsidRDefault="002F58DD" w:rsidP="001A05F7">
      <w:pPr>
        <w:spacing w:after="0"/>
        <w:rPr>
          <w:rFonts w:ascii="Arial" w:hAnsi="Arial" w:cs="Arial"/>
          <w:b/>
          <w:sz w:val="24"/>
          <w:szCs w:val="24"/>
        </w:rPr>
      </w:pPr>
    </w:p>
    <w:p w14:paraId="57BF7F38" w14:textId="77777777" w:rsidR="002F58DD" w:rsidRPr="00C91301" w:rsidRDefault="002F58DD" w:rsidP="001A05F7">
      <w:pPr>
        <w:spacing w:after="0"/>
        <w:rPr>
          <w:rFonts w:ascii="Arial" w:hAnsi="Arial" w:cs="Arial"/>
          <w:b/>
          <w:sz w:val="24"/>
          <w:szCs w:val="24"/>
        </w:rPr>
      </w:pPr>
    </w:p>
    <w:p w14:paraId="68806587" w14:textId="77777777" w:rsidR="002F58DD" w:rsidRPr="00C91301" w:rsidRDefault="002F58DD" w:rsidP="001A05F7">
      <w:pPr>
        <w:spacing w:after="0"/>
        <w:rPr>
          <w:rFonts w:ascii="Arial" w:hAnsi="Arial" w:cs="Arial"/>
          <w:b/>
          <w:sz w:val="24"/>
          <w:szCs w:val="24"/>
        </w:rPr>
      </w:pPr>
    </w:p>
    <w:p w14:paraId="20C3D23F" w14:textId="77777777" w:rsidR="002F58DD" w:rsidRPr="00C91301" w:rsidRDefault="002F58DD" w:rsidP="001A05F7">
      <w:pPr>
        <w:spacing w:after="0"/>
        <w:rPr>
          <w:rFonts w:ascii="Arial" w:hAnsi="Arial" w:cs="Arial"/>
          <w:b/>
          <w:sz w:val="24"/>
          <w:szCs w:val="24"/>
        </w:rPr>
      </w:pPr>
    </w:p>
    <w:p w14:paraId="13658B70" w14:textId="77777777" w:rsidR="002F58DD" w:rsidRPr="00C91301" w:rsidRDefault="002F58DD" w:rsidP="001A05F7">
      <w:pPr>
        <w:spacing w:after="0"/>
        <w:rPr>
          <w:rFonts w:ascii="Arial" w:hAnsi="Arial" w:cs="Arial"/>
          <w:b/>
          <w:sz w:val="24"/>
          <w:szCs w:val="24"/>
        </w:rPr>
      </w:pPr>
    </w:p>
    <w:p w14:paraId="39A30547" w14:textId="77777777" w:rsidR="002F58DD" w:rsidRPr="00C91301" w:rsidRDefault="002F58DD" w:rsidP="001A05F7">
      <w:pPr>
        <w:spacing w:after="0"/>
        <w:rPr>
          <w:rFonts w:ascii="Arial" w:hAnsi="Arial" w:cs="Arial"/>
          <w:b/>
          <w:sz w:val="24"/>
          <w:szCs w:val="24"/>
        </w:rPr>
      </w:pPr>
    </w:p>
    <w:sectPr w:rsidR="002F58DD" w:rsidRPr="00C91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4C14"/>
    <w:multiLevelType w:val="hybridMultilevel"/>
    <w:tmpl w:val="D378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E6E85"/>
    <w:multiLevelType w:val="hybridMultilevel"/>
    <w:tmpl w:val="46E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B582D"/>
    <w:multiLevelType w:val="hybridMultilevel"/>
    <w:tmpl w:val="D8D8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166AF5"/>
    <w:multiLevelType w:val="hybridMultilevel"/>
    <w:tmpl w:val="FC0E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9A5160"/>
    <w:multiLevelType w:val="hybridMultilevel"/>
    <w:tmpl w:val="423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BC23B7"/>
    <w:multiLevelType w:val="hybridMultilevel"/>
    <w:tmpl w:val="D0A4D27E"/>
    <w:lvl w:ilvl="0" w:tplc="04090011">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DE17480"/>
    <w:multiLevelType w:val="hybridMultilevel"/>
    <w:tmpl w:val="6E74F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BD2695"/>
    <w:multiLevelType w:val="hybridMultilevel"/>
    <w:tmpl w:val="C8C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0F5A77"/>
    <w:multiLevelType w:val="hybridMultilevel"/>
    <w:tmpl w:val="7C1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73C4E"/>
    <w:multiLevelType w:val="hybridMultilevel"/>
    <w:tmpl w:val="893095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DA256C"/>
    <w:multiLevelType w:val="hybridMultilevel"/>
    <w:tmpl w:val="B9EE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1732A1"/>
    <w:multiLevelType w:val="hybridMultilevel"/>
    <w:tmpl w:val="FD6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141271"/>
    <w:multiLevelType w:val="hybridMultilevel"/>
    <w:tmpl w:val="476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7C475A"/>
    <w:multiLevelType w:val="hybridMultilevel"/>
    <w:tmpl w:val="2FFC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48623F"/>
    <w:multiLevelType w:val="hybridMultilevel"/>
    <w:tmpl w:val="8DF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7"/>
  </w:num>
  <w:num w:numId="4">
    <w:abstractNumId w:val="8"/>
  </w:num>
  <w:num w:numId="5">
    <w:abstractNumId w:val="0"/>
  </w:num>
  <w:num w:numId="6">
    <w:abstractNumId w:val="14"/>
  </w:num>
  <w:num w:numId="7">
    <w:abstractNumId w:val="1"/>
  </w:num>
  <w:num w:numId="8">
    <w:abstractNumId w:val="15"/>
  </w:num>
  <w:num w:numId="9">
    <w:abstractNumId w:val="17"/>
  </w:num>
  <w:num w:numId="10">
    <w:abstractNumId w:val="13"/>
  </w:num>
  <w:num w:numId="11">
    <w:abstractNumId w:val="4"/>
  </w:num>
  <w:num w:numId="12">
    <w:abstractNumId w:val="10"/>
  </w:num>
  <w:num w:numId="13">
    <w:abstractNumId w:val="9"/>
  </w:num>
  <w:num w:numId="14">
    <w:abstractNumId w:val="3"/>
  </w:num>
  <w:num w:numId="15">
    <w:abstractNumId w:val="6"/>
  </w:num>
  <w:num w:numId="16">
    <w:abstractNumId w:val="12"/>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38"/>
    <w:rsid w:val="000826D9"/>
    <w:rsid w:val="00191B38"/>
    <w:rsid w:val="001A05F7"/>
    <w:rsid w:val="00215694"/>
    <w:rsid w:val="002F58DD"/>
    <w:rsid w:val="003666FA"/>
    <w:rsid w:val="003A0930"/>
    <w:rsid w:val="003D3C67"/>
    <w:rsid w:val="006757AD"/>
    <w:rsid w:val="006D390E"/>
    <w:rsid w:val="00720B19"/>
    <w:rsid w:val="007466EE"/>
    <w:rsid w:val="00817589"/>
    <w:rsid w:val="009256EC"/>
    <w:rsid w:val="009324AA"/>
    <w:rsid w:val="009A0197"/>
    <w:rsid w:val="009C4DEB"/>
    <w:rsid w:val="009E7AAA"/>
    <w:rsid w:val="009F6455"/>
    <w:rsid w:val="00A339CE"/>
    <w:rsid w:val="00A3626F"/>
    <w:rsid w:val="00A41DAF"/>
    <w:rsid w:val="00A7723E"/>
    <w:rsid w:val="00B94DE5"/>
    <w:rsid w:val="00C423D8"/>
    <w:rsid w:val="00C91301"/>
    <w:rsid w:val="00DF6F06"/>
    <w:rsid w:val="00F60C38"/>
    <w:rsid w:val="00F66B68"/>
    <w:rsid w:val="00F9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9A17"/>
  <w15:chartTrackingRefBased/>
  <w15:docId w15:val="{67DF2EBC-DDDA-451A-ABEE-20C5DFE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B38"/>
    <w:rPr>
      <w:color w:val="0563C1" w:themeColor="hyperlink"/>
      <w:u w:val="single"/>
    </w:rPr>
  </w:style>
  <w:style w:type="character" w:styleId="Mention">
    <w:name w:val="Mention"/>
    <w:basedOn w:val="DefaultParagraphFont"/>
    <w:uiPriority w:val="99"/>
    <w:semiHidden/>
    <w:unhideWhenUsed/>
    <w:rsid w:val="00191B38"/>
    <w:rPr>
      <w:color w:val="2B579A"/>
      <w:shd w:val="clear" w:color="auto" w:fill="E6E6E6"/>
    </w:rPr>
  </w:style>
  <w:style w:type="paragraph" w:styleId="ListParagraph">
    <w:name w:val="List Paragraph"/>
    <w:basedOn w:val="Normal"/>
    <w:uiPriority w:val="34"/>
    <w:qFormat/>
    <w:rsid w:val="00191B38"/>
    <w:pPr>
      <w:ind w:left="720"/>
      <w:contextualSpacing/>
    </w:pPr>
  </w:style>
  <w:style w:type="table" w:styleId="TableGrid">
    <w:name w:val="Table Grid"/>
    <w:basedOn w:val="TableNormal"/>
    <w:rsid w:val="001A0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bd0026@auburn.edu" TargetMode="External"/><Relationship Id="rId6" Type="http://schemas.openxmlformats.org/officeDocument/2006/relationships/hyperlink" Target="https://sites.auburn.edu/admin/universitypolicies/Policies/PolicyonClassAttendance.pdf" TargetMode="External"/><Relationship Id="rId7" Type="http://schemas.openxmlformats.org/officeDocument/2006/relationships/hyperlink" Target="https://sites.auburn.edu/admin/universitypolicies/default.aspx" TargetMode="External"/><Relationship Id="rId8" Type="http://schemas.openxmlformats.org/officeDocument/2006/relationships/hyperlink" Target="http://www.auburn.edu/titlei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1357</Words>
  <Characters>7735</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Koerper, Ryan Nicholas</cp:lastModifiedBy>
  <cp:revision>2</cp:revision>
  <dcterms:created xsi:type="dcterms:W3CDTF">2017-09-12T14:51:00Z</dcterms:created>
  <dcterms:modified xsi:type="dcterms:W3CDTF">2017-09-12T14:51:00Z</dcterms:modified>
</cp:coreProperties>
</file>