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7AED25" w14:textId="77777777" w:rsidR="00C80C90" w:rsidRDefault="00AB241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  <w:r>
        <w:rPr>
          <w:rFonts w:ascii="Times New Roman" w:hAnsi="Times New Roman"/>
          <w:b/>
          <w:bCs/>
          <w:sz w:val="26"/>
          <w:szCs w:val="26"/>
          <w:u w:color="000000"/>
        </w:rPr>
        <w:t xml:space="preserve"> Auburn University Course Syllabus</w:t>
      </w:r>
    </w:p>
    <w:p w14:paraId="18E887B9" w14:textId="77777777" w:rsidR="00C80C90" w:rsidRDefault="00C80C9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BAB9189" w14:textId="77777777" w:rsidR="00C80C90" w:rsidRDefault="00AB2410">
      <w:pPr>
        <w:pStyle w:val="Body"/>
        <w:tabs>
          <w:tab w:val="left" w:pos="360"/>
          <w:tab w:val="left" w:pos="720"/>
          <w:tab w:val="left" w:pos="1440"/>
          <w:tab w:val="left" w:pos="2880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Course Number: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CTEC 3020</w:t>
      </w:r>
    </w:p>
    <w:p w14:paraId="6FFAF9A0" w14:textId="77777777" w:rsidR="00C80C90" w:rsidRDefault="00AB2410">
      <w:pPr>
        <w:pStyle w:val="Body"/>
        <w:tabs>
          <w:tab w:val="left" w:pos="360"/>
          <w:tab w:val="left" w:pos="720"/>
          <w:tab w:val="left" w:pos="1440"/>
          <w:tab w:val="left" w:pos="2880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Course Title: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Primary Math and Science</w:t>
      </w:r>
    </w:p>
    <w:p w14:paraId="0A476C8F" w14:textId="77777777" w:rsidR="00C80C90" w:rsidRDefault="00AB2410">
      <w:pPr>
        <w:pStyle w:val="Body"/>
        <w:tabs>
          <w:tab w:val="left" w:pos="360"/>
          <w:tab w:val="left" w:pos="720"/>
          <w:tab w:val="left" w:pos="1440"/>
          <w:tab w:val="left" w:pos="2880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Credit Hours: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3 semester hours</w:t>
      </w:r>
    </w:p>
    <w:p w14:paraId="711C601F" w14:textId="77777777" w:rsidR="00C80C90" w:rsidRDefault="00AB2410">
      <w:pPr>
        <w:pStyle w:val="Body"/>
        <w:tabs>
          <w:tab w:val="left" w:pos="360"/>
          <w:tab w:val="left" w:pos="720"/>
          <w:tab w:val="left" w:pos="1440"/>
          <w:tab w:val="left" w:pos="2880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Prerequisites: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Admission to Early Childhood Teacher Education, </w:t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  <w:t>Completion of CTEC 3030/4911 and CTEC 3200/4200</w:t>
      </w:r>
    </w:p>
    <w:p w14:paraId="68A06B9D" w14:textId="77777777" w:rsidR="00C80C90" w:rsidRDefault="00AB2410">
      <w:pPr>
        <w:pStyle w:val="Body"/>
        <w:tabs>
          <w:tab w:val="left" w:pos="360"/>
          <w:tab w:val="left" w:pos="720"/>
          <w:tab w:val="left" w:pos="1440"/>
          <w:tab w:val="left" w:pos="2880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Co-requisites: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CTEC 4912</w:t>
      </w:r>
    </w:p>
    <w:p w14:paraId="6D4D44AB" w14:textId="77777777" w:rsidR="00C80C90" w:rsidRDefault="00AB2410">
      <w:pPr>
        <w:pStyle w:val="Body"/>
        <w:ind w:left="2880" w:hanging="288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Instructor: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Angela Love, Ph.D., </w:t>
      </w:r>
      <w:r>
        <w:rPr>
          <w:rFonts w:ascii="Times New Roman" w:hAnsi="Times New Roman"/>
          <w:sz w:val="24"/>
          <w:szCs w:val="24"/>
          <w:u w:color="000000"/>
        </w:rPr>
        <w:t xml:space="preserve">Nicole Mitchell,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MA.Ed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., Kathleen Sacco,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MS.Ed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., Early Childhood Education Program Coordinator</w:t>
      </w:r>
    </w:p>
    <w:p w14:paraId="48503DC5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Office: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5</w:t>
      </w:r>
      <w:r>
        <w:rPr>
          <w:rFonts w:ascii="Times New Roman" w:hAnsi="Times New Roman"/>
          <w:sz w:val="24"/>
          <w:szCs w:val="24"/>
          <w:u w:color="000000"/>
        </w:rPr>
        <w:t>018 Haley Center</w:t>
      </w:r>
    </w:p>
    <w:p w14:paraId="495E8CE7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E-mail:</w:t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  <w:u w:color="000000"/>
          </w:rPr>
          <w:t>angela.love@auburn.edu</w:t>
        </w:r>
      </w:hyperlink>
      <w:r>
        <w:rPr>
          <w:rFonts w:ascii="Times New Roman" w:hAnsi="Times New Roman"/>
          <w:sz w:val="24"/>
          <w:szCs w:val="24"/>
          <w:u w:color="000000"/>
        </w:rPr>
        <w:t xml:space="preserve"> (Dr. Love)</w:t>
      </w:r>
    </w:p>
    <w:p w14:paraId="4B5047B1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hyperlink r:id="rId8" w:history="1">
        <w:r>
          <w:rPr>
            <w:rStyle w:val="Hyperlink0"/>
            <w:rFonts w:ascii="Times New Roman" w:hAnsi="Times New Roman"/>
            <w:sz w:val="24"/>
            <w:szCs w:val="24"/>
            <w:u w:color="000000"/>
          </w:rPr>
          <w:t>nsm0009@auburn.edu</w:t>
        </w:r>
      </w:hyperlink>
      <w:r>
        <w:rPr>
          <w:rFonts w:ascii="Times New Roman" w:hAnsi="Times New Roman"/>
          <w:sz w:val="24"/>
          <w:szCs w:val="24"/>
          <w:u w:color="000000"/>
        </w:rPr>
        <w:t xml:space="preserve"> (Ms. Mitchell)</w:t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bookmarkStart w:id="0" w:name="_GoBack"/>
      <w:bookmarkEnd w:id="0"/>
      <w:r>
        <w:rPr>
          <w:rStyle w:val="Hyperlink0"/>
        </w:rPr>
        <w:fldChar w:fldCharType="begin"/>
      </w:r>
      <w:r>
        <w:rPr>
          <w:rStyle w:val="Hyperlink0"/>
          <w:rFonts w:ascii="Times New Roman" w:eastAsia="Times New Roman" w:hAnsi="Times New Roman" w:cs="Times New Roman"/>
          <w:sz w:val="24"/>
          <w:szCs w:val="24"/>
          <w:u w:color="000000"/>
        </w:rPr>
        <w:instrText xml:space="preserve"> HYPERLINK "mailto:wheatke@auburn.edu"</w:instrText>
      </w:r>
      <w:r>
        <w:rPr>
          <w:rStyle w:val="Hyperlink0"/>
        </w:rPr>
        <w:fldChar w:fldCharType="separate"/>
      </w:r>
      <w:r>
        <w:rPr>
          <w:rStyle w:val="Hyperlink0"/>
          <w:rFonts w:ascii="Times New Roman" w:hAnsi="Times New Roman"/>
          <w:sz w:val="24"/>
          <w:szCs w:val="24"/>
          <w:u w:color="000000"/>
        </w:rPr>
        <w:t>wheatke@auburn.edu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/>
          <w:sz w:val="24"/>
          <w:szCs w:val="24"/>
          <w:u w:color="000000"/>
        </w:rPr>
        <w:t xml:space="preserve">  (Ms. Sacco)</w:t>
      </w:r>
    </w:p>
    <w:p w14:paraId="61DB3FF8" w14:textId="77777777" w:rsidR="00C80C90" w:rsidRDefault="00AB2410">
      <w:pPr>
        <w:pStyle w:val="Body"/>
        <w:ind w:left="2880" w:hanging="288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Office Hours: </w:t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>By appointment</w:t>
      </w:r>
    </w:p>
    <w:p w14:paraId="3331F1CC" w14:textId="77777777" w:rsidR="00C80C90" w:rsidRDefault="00C80C90">
      <w:pPr>
        <w:pStyle w:val="Body"/>
        <w:tabs>
          <w:tab w:val="left" w:pos="360"/>
          <w:tab w:val="left" w:pos="12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3"/>
          <w:tab w:val="left" w:pos="8673"/>
          <w:tab w:val="left" w:pos="8673"/>
        </w:tabs>
        <w:ind w:left="1260" w:hanging="1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1E15FDBF" w14:textId="77777777" w:rsidR="00C80C90" w:rsidRDefault="00AB2410">
      <w:pPr>
        <w:pStyle w:val="Body"/>
        <w:tabs>
          <w:tab w:val="left" w:pos="360"/>
          <w:tab w:val="left" w:pos="12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3"/>
          <w:tab w:val="left" w:pos="8673"/>
          <w:tab w:val="left" w:pos="8673"/>
        </w:tabs>
        <w:ind w:left="1260" w:hanging="1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Required Texts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:</w:t>
      </w:r>
    </w:p>
    <w:p w14:paraId="4CB44BAC" w14:textId="77777777" w:rsidR="00C80C90" w:rsidRDefault="00AB2410">
      <w:pPr>
        <w:pStyle w:val="Default"/>
        <w:numPr>
          <w:ilvl w:val="0"/>
          <w:numId w:val="2"/>
        </w:numPr>
        <w:spacing w:after="299"/>
        <w:rPr>
          <w:rFonts w:ascii="Times" w:hAnsi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 xml:space="preserve">Teaching </w:t>
      </w:r>
      <w:r>
        <w:rPr>
          <w:rFonts w:ascii="Times" w:hAnsi="Times"/>
          <w:i/>
          <w:iCs/>
          <w:sz w:val="24"/>
          <w:szCs w:val="24"/>
        </w:rPr>
        <w:t>Student-Centered Mathematics</w:t>
      </w:r>
      <w:r>
        <w:rPr>
          <w:rFonts w:ascii="Times" w:hAnsi="Times"/>
          <w:sz w:val="24"/>
          <w:szCs w:val="24"/>
        </w:rPr>
        <w:t>,</w:t>
      </w:r>
      <w:r>
        <w:rPr>
          <w:rFonts w:ascii="Times" w:hAnsi="Times"/>
          <w:sz w:val="24"/>
          <w:szCs w:val="24"/>
        </w:rPr>
        <w:t xml:space="preserve"> 9780134556437</w:t>
      </w:r>
      <w:r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sz w:val="24"/>
          <w:szCs w:val="24"/>
          <w:lang w:val="nl-NL"/>
        </w:rPr>
        <w:t>By Van de Walle, John A.,</w:t>
      </w:r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Lovin</w:t>
      </w:r>
      <w:proofErr w:type="spellEnd"/>
      <w:r>
        <w:rPr>
          <w:rFonts w:ascii="Times" w:hAnsi="Times"/>
          <w:sz w:val="24"/>
          <w:szCs w:val="24"/>
        </w:rPr>
        <w:t xml:space="preserve">, </w:t>
      </w:r>
      <w:proofErr w:type="spellStart"/>
      <w:r>
        <w:rPr>
          <w:rFonts w:ascii="Times" w:hAnsi="Times"/>
          <w:sz w:val="24"/>
          <w:szCs w:val="24"/>
        </w:rPr>
        <w:t>LouAnn</w:t>
      </w:r>
      <w:proofErr w:type="spellEnd"/>
      <w:r>
        <w:rPr>
          <w:rFonts w:ascii="Times" w:hAnsi="Times"/>
          <w:sz w:val="24"/>
          <w:szCs w:val="24"/>
        </w:rPr>
        <w:t xml:space="preserve"> H., Karp, Karen S., and Bay-Williams, Jennifer M. Published by Pearson Education (2017).</w:t>
      </w:r>
    </w:p>
    <w:p w14:paraId="3BC7E3AB" w14:textId="77777777" w:rsidR="00C80C90" w:rsidRDefault="00AB2410">
      <w:pPr>
        <w:pStyle w:val="Default"/>
        <w:numPr>
          <w:ilvl w:val="0"/>
          <w:numId w:val="2"/>
        </w:numPr>
        <w:spacing w:after="299"/>
        <w:rPr>
          <w:rFonts w:ascii="Times" w:hAnsi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Number Talks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i/>
          <w:iCs/>
          <w:sz w:val="24"/>
          <w:szCs w:val="24"/>
        </w:rPr>
        <w:t>Common Core Edition, Grades K-</w:t>
      </w:r>
      <w:proofErr w:type="gramStart"/>
      <w:r>
        <w:rPr>
          <w:rFonts w:ascii="Times" w:hAnsi="Times"/>
          <w:i/>
          <w:iCs/>
          <w:sz w:val="24"/>
          <w:szCs w:val="24"/>
        </w:rPr>
        <w:t>5 :</w:t>
      </w:r>
      <w:proofErr w:type="gramEnd"/>
      <w:r>
        <w:rPr>
          <w:rFonts w:ascii="Times" w:hAnsi="Times"/>
          <w:i/>
          <w:iCs/>
          <w:sz w:val="24"/>
          <w:szCs w:val="24"/>
        </w:rPr>
        <w:t xml:space="preserve"> Helping Children Build Mental Math </w:t>
      </w:r>
      <w:r>
        <w:rPr>
          <w:rFonts w:ascii="Times" w:hAnsi="Times"/>
          <w:i/>
          <w:iCs/>
          <w:sz w:val="24"/>
          <w:szCs w:val="24"/>
        </w:rPr>
        <w:t>and Computation Strategies</w:t>
      </w:r>
      <w:r>
        <w:rPr>
          <w:rFonts w:ascii="Times" w:hAnsi="Times"/>
          <w:sz w:val="24"/>
          <w:szCs w:val="24"/>
        </w:rPr>
        <w:t>,</w:t>
      </w:r>
      <w:r>
        <w:rPr>
          <w:rFonts w:ascii="Times" w:hAnsi="Times"/>
          <w:sz w:val="24"/>
          <w:szCs w:val="24"/>
        </w:rPr>
        <w:t xml:space="preserve"> 9781935099659</w:t>
      </w:r>
      <w:r>
        <w:rPr>
          <w:rFonts w:ascii="Times" w:hAnsi="Times"/>
          <w:sz w:val="24"/>
          <w:szCs w:val="24"/>
        </w:rPr>
        <w:t>, By Parrish, Sherry, Published by Math Solutions (2014).</w:t>
      </w:r>
    </w:p>
    <w:p w14:paraId="7E75FD52" w14:textId="77777777" w:rsidR="00C80C90" w:rsidRDefault="00AB2410">
      <w:pPr>
        <w:pStyle w:val="Default"/>
        <w:numPr>
          <w:ilvl w:val="0"/>
          <w:numId w:val="2"/>
        </w:numPr>
        <w:spacing w:after="299"/>
        <w:rPr>
          <w:rFonts w:ascii="Times" w:hAnsi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 xml:space="preserve">Integrating Math and Science in Early Childhood Classrooms Through Big </w:t>
      </w:r>
      <w:proofErr w:type="gramStart"/>
      <w:r>
        <w:rPr>
          <w:rFonts w:ascii="Times" w:hAnsi="Times"/>
          <w:i/>
          <w:iCs/>
          <w:sz w:val="24"/>
          <w:szCs w:val="24"/>
        </w:rPr>
        <w:t>Ideas :</w:t>
      </w:r>
      <w:proofErr w:type="gramEnd"/>
      <w:r>
        <w:rPr>
          <w:rFonts w:ascii="Times" w:hAnsi="Times"/>
          <w:i/>
          <w:iCs/>
          <w:sz w:val="24"/>
          <w:szCs w:val="24"/>
        </w:rPr>
        <w:t xml:space="preserve"> A Constructivist Approach,</w:t>
      </w:r>
      <w:r>
        <w:rPr>
          <w:rFonts w:ascii="Times" w:hAnsi="Times"/>
          <w:sz w:val="24"/>
          <w:szCs w:val="24"/>
        </w:rPr>
        <w:t xml:space="preserve"> 9780137145799</w:t>
      </w:r>
      <w:r>
        <w:rPr>
          <w:rFonts w:ascii="Times" w:hAnsi="Times"/>
          <w:sz w:val="24"/>
          <w:szCs w:val="24"/>
        </w:rPr>
        <w:t xml:space="preserve">. By </w:t>
      </w:r>
      <w:proofErr w:type="spellStart"/>
      <w:r>
        <w:rPr>
          <w:rFonts w:ascii="Times" w:hAnsi="Times"/>
          <w:sz w:val="24"/>
          <w:szCs w:val="24"/>
        </w:rPr>
        <w:t>Chaille</w:t>
      </w:r>
      <w:proofErr w:type="spellEnd"/>
      <w:r>
        <w:rPr>
          <w:rFonts w:ascii="Times" w:hAnsi="Times"/>
          <w:sz w:val="24"/>
          <w:szCs w:val="24"/>
        </w:rPr>
        <w:t xml:space="preserve">, Christine M. and Davis, </w:t>
      </w:r>
      <w:r>
        <w:rPr>
          <w:rFonts w:ascii="Times" w:hAnsi="Times"/>
          <w:sz w:val="24"/>
          <w:szCs w:val="24"/>
        </w:rPr>
        <w:t>Sara McCormick. Published by Pearson Education (</w:t>
      </w:r>
      <w:r>
        <w:rPr>
          <w:rFonts w:ascii="Times" w:hAnsi="Times"/>
          <w:sz w:val="24"/>
          <w:szCs w:val="24"/>
        </w:rPr>
        <w:t>2015</w:t>
      </w:r>
      <w:r>
        <w:rPr>
          <w:rFonts w:ascii="Times" w:hAnsi="Times"/>
          <w:sz w:val="24"/>
          <w:szCs w:val="24"/>
        </w:rPr>
        <w:t>).</w:t>
      </w:r>
      <w:r>
        <w:rPr>
          <w:rFonts w:ascii="Times" w:hAnsi="Times"/>
          <w:sz w:val="24"/>
          <w:szCs w:val="24"/>
        </w:rPr>
        <w:t xml:space="preserve"> </w:t>
      </w:r>
    </w:p>
    <w:p w14:paraId="0F8429B4" w14:textId="77777777" w:rsidR="00C80C90" w:rsidRDefault="00C80C90">
      <w:pPr>
        <w:pStyle w:val="Body"/>
        <w:tabs>
          <w:tab w:val="left" w:pos="360"/>
          <w:tab w:val="left" w:pos="12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3"/>
          <w:tab w:val="left" w:pos="8673"/>
          <w:tab w:val="left" w:pos="8673"/>
        </w:tabs>
        <w:ind w:left="1267" w:hanging="1267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C409C0E" w14:textId="77777777" w:rsidR="00C80C90" w:rsidRDefault="00AB2410">
      <w:pPr>
        <w:pStyle w:val="Body"/>
        <w:tabs>
          <w:tab w:val="left" w:pos="360"/>
          <w:tab w:val="left" w:pos="12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3"/>
          <w:tab w:val="left" w:pos="8673"/>
          <w:tab w:val="left" w:pos="8673"/>
        </w:tabs>
        <w:ind w:left="1267" w:hanging="1267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Recommended Texts:</w:t>
      </w:r>
    </w:p>
    <w:p w14:paraId="35AFB1BC" w14:textId="77777777" w:rsidR="00C80C90" w:rsidRDefault="00AB2410">
      <w:pPr>
        <w:pStyle w:val="Body"/>
        <w:numPr>
          <w:ilvl w:val="0"/>
          <w:numId w:val="3"/>
        </w:numPr>
        <w:rPr>
          <w:rFonts w:ascii="Times New Roman" w:hAnsi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Patterns of the Universe: A Coloring Adventure in Math and Beauty</w:t>
      </w:r>
    </w:p>
    <w:p w14:paraId="30423B4F" w14:textId="77777777" w:rsidR="00C80C90" w:rsidRDefault="00AB2410">
      <w:pPr>
        <w:pStyle w:val="Defaul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MATH AND LITERATURE, GRADES K-1, </w:t>
      </w:r>
      <w:r>
        <w:rPr>
          <w:rFonts w:ascii="Times New Roman" w:hAnsi="Times New Roman"/>
          <w:sz w:val="24"/>
          <w:szCs w:val="24"/>
          <w:lang w:val="de-DE"/>
        </w:rPr>
        <w:t>BY SHEFFIELD, STEPHANIE</w:t>
      </w:r>
      <w:r>
        <w:rPr>
          <w:rFonts w:ascii="Times New Roman" w:hAnsi="Times New Roman"/>
          <w:sz w:val="24"/>
          <w:szCs w:val="24"/>
        </w:rPr>
        <w:t xml:space="preserve"> (2004);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PUBLISHED BY MATH SOLUTIONS. ISBN: </w:t>
      </w:r>
      <w:r>
        <w:rPr>
          <w:rFonts w:ascii="Times New Roman" w:hAnsi="Times New Roman"/>
          <w:sz w:val="24"/>
          <w:szCs w:val="24"/>
        </w:rPr>
        <w:t>9780941355667</w:t>
      </w:r>
    </w:p>
    <w:p w14:paraId="77EA2082" w14:textId="77777777" w:rsidR="00C80C90" w:rsidRDefault="00AB2410">
      <w:pPr>
        <w:pStyle w:val="Default"/>
        <w:ind w:left="810" w:hanging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OR</w:t>
      </w:r>
    </w:p>
    <w:p w14:paraId="6BEE211F" w14:textId="77777777" w:rsidR="00C80C90" w:rsidRDefault="00AB2410">
      <w:pPr>
        <w:pStyle w:val="Defaul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MATH AND LITERATURE, GRADES 2-3, </w:t>
      </w:r>
      <w:r>
        <w:rPr>
          <w:rFonts w:ascii="Times New Roman" w:hAnsi="Times New Roman"/>
          <w:sz w:val="24"/>
          <w:szCs w:val="24"/>
        </w:rPr>
        <w:t xml:space="preserve">BY BURNS, MARILYN (2004); PUBLISHED BY MATH SOLUTIONS. ISBN: </w:t>
      </w:r>
      <w:r>
        <w:rPr>
          <w:rFonts w:ascii="Times New Roman" w:hAnsi="Times New Roman"/>
          <w:sz w:val="24"/>
          <w:szCs w:val="24"/>
        </w:rPr>
        <w:t>9780941355674</w:t>
      </w:r>
    </w:p>
    <w:p w14:paraId="297992E1" w14:textId="77777777" w:rsidR="00C80C90" w:rsidRDefault="00AB2410">
      <w:pPr>
        <w:pStyle w:val="Defaul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Reggio-Inspired Mathematics, by Richmond School District, Sep 3, 2015.</w:t>
      </w:r>
    </w:p>
    <w:p w14:paraId="38049BE1" w14:textId="77777777" w:rsidR="00C80C90" w:rsidRDefault="00C80C9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23DCCDEC" w14:textId="77777777" w:rsidR="00C80C90" w:rsidRDefault="00AB2410">
      <w:pPr>
        <w:pStyle w:val="Body"/>
        <w:tabs>
          <w:tab w:val="left" w:pos="360"/>
          <w:tab w:val="left" w:pos="12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3"/>
          <w:tab w:val="left" w:pos="8673"/>
          <w:tab w:val="left" w:pos="8673"/>
        </w:tabs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You are required to have a 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composition notebook</w:t>
      </w:r>
      <w:r>
        <w:rPr>
          <w:rFonts w:ascii="Times New Roman" w:hAnsi="Times New Roman"/>
          <w:sz w:val="24"/>
          <w:szCs w:val="24"/>
          <w:u w:color="000000"/>
        </w:rPr>
        <w:t xml:space="preserve"> for your math journal, science notebook, and note-taking from readings.</w:t>
      </w:r>
    </w:p>
    <w:p w14:paraId="68D49FA3" w14:textId="77777777" w:rsidR="00C80C90" w:rsidRDefault="00AB2410">
      <w:pPr>
        <w:pStyle w:val="Body"/>
        <w:tabs>
          <w:tab w:val="left" w:pos="360"/>
          <w:tab w:val="left" w:pos="12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3"/>
          <w:tab w:val="left" w:pos="8673"/>
          <w:tab w:val="left" w:pos="8673"/>
        </w:tabs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Required reading includes articles posted to Canvas. All readings will be announced on Canvas and provided whenever possible (in Files).</w:t>
      </w:r>
    </w:p>
    <w:p w14:paraId="3FFD264D" w14:textId="77777777" w:rsidR="00C80C90" w:rsidRDefault="00C80C90">
      <w:pPr>
        <w:pStyle w:val="Body"/>
        <w:tabs>
          <w:tab w:val="left" w:pos="360"/>
          <w:tab w:val="left" w:pos="12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3"/>
          <w:tab w:val="left" w:pos="8673"/>
          <w:tab w:val="left" w:pos="8673"/>
        </w:tabs>
        <w:ind w:left="1267" w:hanging="1267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DB33C00" w14:textId="77777777" w:rsidR="00C80C90" w:rsidRDefault="00AB241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hAnsi="Times New Roman"/>
          <w:sz w:val="24"/>
          <w:szCs w:val="24"/>
          <w:u w:val="single" w:color="000000"/>
        </w:rPr>
        <w:t>*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Important Websites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:</w:t>
      </w:r>
    </w:p>
    <w:p w14:paraId="1011B8A6" w14:textId="77777777" w:rsidR="00C80C90" w:rsidRDefault="00AB241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lastRenderedPageBreak/>
        <w:t>*You will be expected to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use these websites as resources for assignments and teaching, both in-class and for practicum.</w:t>
      </w:r>
    </w:p>
    <w:p w14:paraId="12E57A78" w14:textId="77777777" w:rsidR="00C80C90" w:rsidRDefault="00C80C9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8980FFC" w14:textId="77777777" w:rsidR="00C80C90" w:rsidRDefault="00AB241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Investigations in Number, Data, &amp; Space</w:t>
      </w:r>
    </w:p>
    <w:p w14:paraId="4CA9E779" w14:textId="77777777" w:rsidR="00C80C90" w:rsidRDefault="00AB2410">
      <w:pPr>
        <w:pStyle w:val="Body"/>
        <w:numPr>
          <w:ilvl w:val="0"/>
          <w:numId w:val="7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curriculum &amp; the CCSS: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hyperlink r:id="rId9" w:history="1">
        <w:r>
          <w:rPr>
            <w:rStyle w:val="Hyperlink1"/>
            <w:rFonts w:ascii="Times New Roman" w:hAnsi="Times New Roman"/>
            <w:sz w:val="24"/>
            <w:szCs w:val="24"/>
          </w:rPr>
          <w:t>https://investigations.terc.edu/CCSS/</w:t>
        </w:r>
      </w:hyperlink>
    </w:p>
    <w:p w14:paraId="2D21FE40" w14:textId="77777777" w:rsidR="00C80C90" w:rsidRDefault="00AB2410">
      <w:pPr>
        <w:pStyle w:val="Body"/>
        <w:numPr>
          <w:ilvl w:val="0"/>
          <w:numId w:val="7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online games/activities. K-1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: </w:t>
      </w:r>
      <w:hyperlink r:id="rId10" w:history="1">
        <w:r>
          <w:rPr>
            <w:rStyle w:val="Hyperlink1"/>
            <w:rFonts w:ascii="Times New Roman" w:hAnsi="Times New Roman"/>
            <w:sz w:val="24"/>
            <w:szCs w:val="24"/>
          </w:rPr>
          <w:t>http://investigations.terc.edu/library/Games_K1.cfm</w:t>
        </w:r>
      </w:hyperlink>
    </w:p>
    <w:p w14:paraId="0C23A94E" w14:textId="77777777" w:rsidR="00C80C90" w:rsidRDefault="00AB2410">
      <w:pPr>
        <w:pStyle w:val="Body"/>
        <w:numPr>
          <w:ilvl w:val="0"/>
          <w:numId w:val="7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online games/activities, 2-3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: </w:t>
      </w:r>
      <w:hyperlink r:id="rId11" w:history="1">
        <w:r>
          <w:rPr>
            <w:rStyle w:val="Hyperlink1"/>
            <w:rFonts w:ascii="Times New Roman" w:hAnsi="Times New Roman"/>
            <w:sz w:val="24"/>
            <w:szCs w:val="24"/>
          </w:rPr>
          <w:t>http://investigations.terc.edu/library/Games_23.cfm</w:t>
        </w:r>
      </w:hyperlink>
    </w:p>
    <w:p w14:paraId="4F22D6D3" w14:textId="77777777" w:rsidR="00C80C90" w:rsidRDefault="00AB2410">
      <w:pPr>
        <w:pStyle w:val="Body"/>
        <w:numPr>
          <w:ilvl w:val="0"/>
          <w:numId w:val="7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games/activities to do offline: </w:t>
      </w:r>
      <w:hyperlink r:id="rId12" w:history="1">
        <w:r>
          <w:rPr>
            <w:rStyle w:val="Hyperlink1"/>
            <w:rFonts w:ascii="Times New Roman" w:hAnsi="Times New Roman"/>
            <w:sz w:val="24"/>
            <w:szCs w:val="24"/>
          </w:rPr>
          <w:t>http://investigations.terc.edu/families/doing_math/books_and_resources/</w:t>
        </w:r>
      </w:hyperlink>
    </w:p>
    <w:p w14:paraId="06982D0E" w14:textId="77777777" w:rsidR="00C80C90" w:rsidRDefault="00AB2410">
      <w:pPr>
        <w:pStyle w:val="Body"/>
        <w:numPr>
          <w:ilvl w:val="0"/>
          <w:numId w:val="7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Investigat</w:t>
      </w:r>
      <w:r>
        <w:rPr>
          <w:rFonts w:ascii="Times New Roman" w:hAnsi="Times New Roman"/>
          <w:sz w:val="24"/>
          <w:szCs w:val="24"/>
          <w:u w:color="000000"/>
        </w:rPr>
        <w:t xml:space="preserve">ions support resources (number talks, blackline masters, CCSS, math links,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etc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): </w:t>
      </w:r>
      <w:hyperlink r:id="rId13" w:history="1">
        <w:r>
          <w:rPr>
            <w:rStyle w:val="Hyperlink1"/>
            <w:rFonts w:ascii="Times New Roman" w:hAnsi="Times New Roman"/>
            <w:sz w:val="24"/>
            <w:szCs w:val="24"/>
          </w:rPr>
          <w:t>https://sites.google.com/site/get2mathk5/home/investigations-support</w:t>
        </w:r>
      </w:hyperlink>
    </w:p>
    <w:p w14:paraId="170521BE" w14:textId="77777777" w:rsidR="00C80C90" w:rsidRDefault="00AB2410">
      <w:pPr>
        <w:pStyle w:val="Body"/>
        <w:numPr>
          <w:ilvl w:val="0"/>
          <w:numId w:val="7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Illuminations: </w:t>
      </w:r>
      <w:hyperlink r:id="rId14" w:history="1">
        <w:r>
          <w:rPr>
            <w:rStyle w:val="Hyperlink1"/>
            <w:rFonts w:ascii="Times New Roman" w:hAnsi="Times New Roman"/>
            <w:sz w:val="24"/>
            <w:szCs w:val="24"/>
          </w:rPr>
          <w:t>http://illuminations.nctm.org</w:t>
        </w:r>
      </w:hyperlink>
    </w:p>
    <w:p w14:paraId="3AEC3D95" w14:textId="77777777" w:rsidR="00C80C90" w:rsidRDefault="00AB2410">
      <w:pPr>
        <w:pStyle w:val="Body"/>
        <w:numPr>
          <w:ilvl w:val="0"/>
          <w:numId w:val="7"/>
        </w:numPr>
        <w:rPr>
          <w:rFonts w:ascii="Times New Roman" w:hAnsi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Blackines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: </w:t>
      </w:r>
      <w:hyperlink r:id="rId15" w:history="1">
        <w:r>
          <w:rPr>
            <w:rStyle w:val="Hyperlink1"/>
            <w:rFonts w:ascii="Times New Roman" w:hAnsi="Times New Roman"/>
            <w:sz w:val="24"/>
            <w:szCs w:val="24"/>
          </w:rPr>
          <w:t>https://sites.google.com/site/get2mathk5/home/templates-graphic-organizers</w:t>
        </w:r>
      </w:hyperlink>
    </w:p>
    <w:p w14:paraId="14034284" w14:textId="77777777" w:rsidR="00C80C90" w:rsidRDefault="00AB241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Professional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Development - inside mathematics (problem of the month by grade level, video: </w:t>
      </w:r>
      <w:hyperlink r:id="rId16" w:history="1">
        <w:r>
          <w:rPr>
            <w:rStyle w:val="Hyperlink2"/>
            <w:rFonts w:ascii="Times New Roman" w:hAnsi="Times New Roman"/>
            <w:sz w:val="24"/>
            <w:szCs w:val="24"/>
          </w:rPr>
          <w:t>http://insidemathematics.org</w:t>
        </w:r>
      </w:hyperlink>
    </w:p>
    <w:p w14:paraId="5C1B7D12" w14:textId="77777777" w:rsidR="00C80C90" w:rsidRDefault="00AB241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Math Dictionary for Kids: </w:t>
      </w:r>
      <w:hyperlink r:id="rId17" w:history="1">
        <w:r>
          <w:rPr>
            <w:rStyle w:val="Hyperlink2"/>
            <w:rFonts w:ascii="Times New Roman" w:hAnsi="Times New Roman"/>
            <w:sz w:val="24"/>
            <w:szCs w:val="24"/>
          </w:rPr>
          <w:t>http://www.amathsdictionaryforkids.com/dictionary.html</w:t>
        </w:r>
      </w:hyperlink>
    </w:p>
    <w:p w14:paraId="259A0172" w14:textId="77777777" w:rsidR="00C80C90" w:rsidRDefault="00AB241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Next Generation Science Standards</w:t>
      </w:r>
    </w:p>
    <w:p w14:paraId="20362717" w14:textId="77777777" w:rsidR="00C80C90" w:rsidRDefault="00AB2410">
      <w:pPr>
        <w:pStyle w:val="Body"/>
        <w:numPr>
          <w:ilvl w:val="0"/>
          <w:numId w:val="7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A Framework for K-12 Science Education: </w:t>
      </w:r>
      <w:hyperlink r:id="rId18" w:history="1">
        <w:r>
          <w:rPr>
            <w:rStyle w:val="Hyperlink1"/>
            <w:rFonts w:ascii="Times New Roman" w:hAnsi="Times New Roman"/>
            <w:sz w:val="24"/>
            <w:szCs w:val="24"/>
          </w:rPr>
          <w:t>https://www.nap.edu/download.php?record_id=13165#</w:t>
        </w:r>
      </w:hyperlink>
    </w:p>
    <w:p w14:paraId="58866B6E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Children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&amp; Nature Network: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hyperlink r:id="rId19" w:history="1">
        <w:r>
          <w:rPr>
            <w:rStyle w:val="Hyperlink1"/>
            <w:rFonts w:ascii="Times New Roman" w:hAnsi="Times New Roman"/>
            <w:sz w:val="24"/>
            <w:szCs w:val="24"/>
          </w:rPr>
          <w:t>http://www.childrenandnature.org</w:t>
        </w:r>
      </w:hyperlink>
    </w:p>
    <w:p w14:paraId="37D43F24" w14:textId="77777777" w:rsidR="00C80C90" w:rsidRDefault="00AB241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Engineering Toys for Girls</w:t>
      </w:r>
    </w:p>
    <w:p w14:paraId="64871C4C" w14:textId="77777777" w:rsidR="00C80C90" w:rsidRDefault="00AB2410">
      <w:pPr>
        <w:pStyle w:val="Body"/>
        <w:numPr>
          <w:ilvl w:val="0"/>
          <w:numId w:val="7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GoldieBlox (Debbie Sterling, founder) website: </w:t>
      </w:r>
      <w:hyperlink r:id="rId20" w:history="1">
        <w:r>
          <w:rPr>
            <w:rStyle w:val="Hyperlink1"/>
            <w:rFonts w:ascii="Times New Roman" w:hAnsi="Times New Roman"/>
            <w:sz w:val="24"/>
            <w:szCs w:val="24"/>
          </w:rPr>
          <w:t>http://www.goldieblox.com/pages/a</w:t>
        </w:r>
        <w:r>
          <w:rPr>
            <w:rStyle w:val="Hyperlink1"/>
            <w:rFonts w:ascii="Times New Roman" w:hAnsi="Times New Roman"/>
            <w:sz w:val="24"/>
            <w:szCs w:val="24"/>
          </w:rPr>
          <w:t>bout</w:t>
        </w:r>
      </w:hyperlink>
    </w:p>
    <w:p w14:paraId="2E556FBE" w14:textId="77777777" w:rsidR="00C80C90" w:rsidRDefault="00AB2410">
      <w:pPr>
        <w:pStyle w:val="Body"/>
        <w:numPr>
          <w:ilvl w:val="0"/>
          <w:numId w:val="7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GoldieBlox YouTube Channel: </w:t>
      </w:r>
      <w:hyperlink r:id="rId21" w:history="1">
        <w:r>
          <w:rPr>
            <w:rStyle w:val="Hyperlink1"/>
            <w:rFonts w:ascii="Times New Roman" w:hAnsi="Times New Roman"/>
            <w:sz w:val="24"/>
            <w:szCs w:val="24"/>
          </w:rPr>
          <w:t>https://www.youtube.com/channel/UCJUn6QmXuFV9CkuJB9T7F_w</w:t>
        </w:r>
      </w:hyperlink>
    </w:p>
    <w:p w14:paraId="1EACA797" w14:textId="77777777" w:rsidR="00C80C90" w:rsidRDefault="00AB2410">
      <w:pPr>
        <w:pStyle w:val="Body"/>
        <w:tabs>
          <w:tab w:val="left" w:pos="360"/>
          <w:tab w:val="left" w:pos="12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</w:tabs>
        <w:ind w:left="1260" w:hanging="126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Academic Language</w:t>
      </w:r>
    </w:p>
    <w:p w14:paraId="60A5FDFB" w14:textId="77777777" w:rsidR="00C80C90" w:rsidRDefault="00AB2410">
      <w:pPr>
        <w:pStyle w:val="Body"/>
        <w:numPr>
          <w:ilvl w:val="0"/>
          <w:numId w:val="8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New Teacher Center Oral Language Development: </w:t>
      </w:r>
      <w:hyperlink r:id="rId22" w:history="1">
        <w:r>
          <w:rPr>
            <w:rStyle w:val="Hyperlink1"/>
            <w:rFonts w:ascii="Times New Roman" w:hAnsi="Times New Roman"/>
            <w:sz w:val="24"/>
            <w:szCs w:val="24"/>
          </w:rPr>
          <w:t>http://old.newteachercenter.org</w:t>
        </w:r>
      </w:hyperlink>
    </w:p>
    <w:p w14:paraId="5B0D73E1" w14:textId="77777777" w:rsidR="00C80C90" w:rsidRDefault="00C80C9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E235595" w14:textId="77777777" w:rsidR="00C80C90" w:rsidRDefault="00AB241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Other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Useful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Websites</w:t>
      </w:r>
    </w:p>
    <w:p w14:paraId="1C96FC9D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National Association for the Education of Young Children: </w:t>
      </w:r>
      <w:hyperlink r:id="rId23" w:history="1">
        <w:r>
          <w:rPr>
            <w:rStyle w:val="Hyperlink1"/>
            <w:rFonts w:ascii="Times New Roman" w:hAnsi="Times New Roman"/>
            <w:sz w:val="24"/>
            <w:szCs w:val="24"/>
          </w:rPr>
          <w:t>http://www.naeyc.org</w:t>
        </w:r>
      </w:hyperlink>
    </w:p>
    <w:p w14:paraId="6765D173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National Council of Teachers of Mathematics (NCTM):  </w:t>
      </w:r>
      <w:hyperlink r:id="rId24" w:history="1">
        <w:r>
          <w:rPr>
            <w:rStyle w:val="Hyperlink1"/>
            <w:rFonts w:ascii="Times New Roman" w:hAnsi="Times New Roman"/>
            <w:sz w:val="24"/>
            <w:szCs w:val="24"/>
          </w:rPr>
          <w:t>http://www.nctm.org</w:t>
        </w:r>
      </w:hyperlink>
    </w:p>
    <w:p w14:paraId="48210E61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National Science Teachers Association (NSTA): </w:t>
      </w:r>
      <w:hyperlink r:id="rId25" w:history="1">
        <w:r>
          <w:rPr>
            <w:rStyle w:val="Hyperlink1"/>
            <w:rFonts w:ascii="Times New Roman" w:hAnsi="Times New Roman"/>
            <w:sz w:val="24"/>
            <w:szCs w:val="24"/>
          </w:rPr>
          <w:t>http://www.nsta.org</w:t>
        </w:r>
      </w:hyperlink>
      <w:r>
        <w:rPr>
          <w:rFonts w:ascii="Times New Roman" w:hAnsi="Times New Roman"/>
          <w:sz w:val="24"/>
          <w:szCs w:val="24"/>
          <w:u w:color="000000"/>
        </w:rPr>
        <w:t xml:space="preserve">  </w:t>
      </w:r>
    </w:p>
    <w:p w14:paraId="373184C4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National Council of Teachers of English (NCTE): </w:t>
      </w:r>
      <w:hyperlink r:id="rId26" w:history="1">
        <w:r>
          <w:rPr>
            <w:rStyle w:val="Hyperlink1"/>
            <w:rFonts w:ascii="Times New Roman" w:hAnsi="Times New Roman"/>
            <w:sz w:val="24"/>
            <w:szCs w:val="24"/>
          </w:rPr>
          <w:t>http://www.ncte.o</w:t>
        </w:r>
        <w:r>
          <w:rPr>
            <w:rStyle w:val="Hyperlink1"/>
            <w:rFonts w:ascii="Times New Roman" w:hAnsi="Times New Roman"/>
            <w:sz w:val="24"/>
            <w:szCs w:val="24"/>
          </w:rPr>
          <w:t>rg</w:t>
        </w:r>
      </w:hyperlink>
    </w:p>
    <w:p w14:paraId="01BF31C4" w14:textId="77777777" w:rsidR="00C80C90" w:rsidRDefault="00AB2410">
      <w:pPr>
        <w:pStyle w:val="Body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Alabama Math, Science, and Technology Initiative: </w:t>
      </w:r>
      <w:hyperlink r:id="rId27" w:history="1">
        <w:r>
          <w:rPr>
            <w:rStyle w:val="Hyperlink1"/>
            <w:rFonts w:ascii="Times New Roman" w:hAnsi="Times New Roman"/>
            <w:sz w:val="24"/>
            <w:szCs w:val="24"/>
          </w:rPr>
          <w:t>http://www.amsti.org</w:t>
        </w:r>
      </w:hyperlink>
    </w:p>
    <w:p w14:paraId="1EE4E886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Alabama State Department of Education:</w:t>
      </w: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 w:color="0000FF"/>
        </w:rPr>
        <w:t>http://www.alsde.org</w:t>
      </w:r>
    </w:p>
    <w:p w14:paraId="4EB918A0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it-IT"/>
        </w:rPr>
        <w:t xml:space="preserve">American Montessori Society: </w:t>
      </w:r>
      <w:r>
        <w:rPr>
          <w:rStyle w:val="Hyperlink1"/>
        </w:rPr>
        <w:fldChar w:fldCharType="begin"/>
      </w:r>
      <w:r>
        <w:rPr>
          <w:rStyle w:val="Hyperlink1"/>
          <w:rFonts w:ascii="Times New Roman" w:eastAsia="Times New Roman" w:hAnsi="Times New Roman" w:cs="Times New Roman"/>
          <w:sz w:val="24"/>
          <w:szCs w:val="24"/>
        </w:rPr>
        <w:instrText xml:space="preserve"> HYPERLINK "http://www.amshq.org"</w:instrText>
      </w:r>
      <w:r>
        <w:rPr>
          <w:rStyle w:val="Hyperlink1"/>
        </w:rPr>
        <w:fldChar w:fldCharType="separate"/>
      </w:r>
      <w:r>
        <w:rPr>
          <w:rStyle w:val="Hyperlink1"/>
          <w:rFonts w:ascii="Times New Roman" w:hAnsi="Times New Roman"/>
          <w:sz w:val="24"/>
          <w:szCs w:val="24"/>
        </w:rPr>
        <w:t>http://www.amshq.org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fldChar w:fldCharType="end"/>
      </w:r>
    </w:p>
    <w:p w14:paraId="2DF28898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North American Montessori Teachers Association: </w:t>
      </w:r>
      <w:hyperlink r:id="rId28" w:history="1">
        <w:r>
          <w:rPr>
            <w:rStyle w:val="Hyperlink1"/>
            <w:rFonts w:ascii="Times New Roman" w:hAnsi="Times New Roman"/>
            <w:sz w:val="24"/>
            <w:szCs w:val="24"/>
            <w:lang w:val="de-DE"/>
          </w:rPr>
          <w:t>http://www.montessori-namta.org</w:t>
        </w:r>
      </w:hyperlink>
    </w:p>
    <w:p w14:paraId="4C6EFA39" w14:textId="77777777" w:rsidR="00C80C90" w:rsidRDefault="00C80C9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8822FBA" w14:textId="77777777" w:rsidR="00C80C90" w:rsidRDefault="00AB2410">
      <w:pPr>
        <w:pStyle w:val="Body"/>
        <w:tabs>
          <w:tab w:val="left" w:pos="360"/>
          <w:tab w:val="left" w:pos="12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3"/>
          <w:tab w:val="left" w:pos="8673"/>
          <w:tab w:val="left" w:pos="8673"/>
        </w:tabs>
        <w:ind w:left="1267" w:hanging="1267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COURSE DESCRIPTION</w:t>
      </w:r>
    </w:p>
    <w:p w14:paraId="156DD64E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This course is to provide pre-service teachers opportunities to be more knowledgeable and practical in </w:t>
      </w:r>
      <w:r>
        <w:rPr>
          <w:rFonts w:ascii="Times New Roman" w:hAnsi="Times New Roman"/>
          <w:sz w:val="24"/>
          <w:szCs w:val="24"/>
          <w:u w:color="000000"/>
        </w:rPr>
        <w:t>early childhood (Pre-K, K-3</w:t>
      </w:r>
      <w:r>
        <w:rPr>
          <w:rFonts w:ascii="Times New Roman" w:hAnsi="Times New Roman"/>
          <w:sz w:val="24"/>
          <w:szCs w:val="24"/>
          <w:u w:color="000000"/>
          <w:vertAlign w:val="superscript"/>
        </w:rPr>
        <w:t>rd</w:t>
      </w:r>
      <w:r>
        <w:rPr>
          <w:rFonts w:ascii="Times New Roman" w:hAnsi="Times New Roman"/>
          <w:sz w:val="24"/>
          <w:szCs w:val="24"/>
          <w:u w:color="000000"/>
        </w:rPr>
        <w:t xml:space="preserve"> grade) curriculum and instruction in the areas of mathematics and science.  Pre-service teachers will have a better understanding of children</w:t>
      </w:r>
      <w:r>
        <w:rPr>
          <w:rFonts w:ascii="Times New Roman" w:hAnsi="Times New Roman"/>
          <w:sz w:val="24"/>
          <w:szCs w:val="24"/>
          <w:u w:color="000000"/>
        </w:rPr>
        <w:t>’</w:t>
      </w:r>
      <w:r>
        <w:rPr>
          <w:rFonts w:ascii="Times New Roman" w:hAnsi="Times New Roman"/>
          <w:sz w:val="24"/>
          <w:szCs w:val="24"/>
          <w:u w:color="000000"/>
        </w:rPr>
        <w:t>s learning and development, curriculum development, and instructional methods. Based</w:t>
      </w:r>
      <w:r>
        <w:rPr>
          <w:rFonts w:ascii="Times New Roman" w:hAnsi="Times New Roman"/>
          <w:sz w:val="24"/>
          <w:szCs w:val="24"/>
          <w:u w:color="000000"/>
        </w:rPr>
        <w:t xml:space="preserve"> on their understanding of early learning standards as well as </w:t>
      </w:r>
      <w:proofErr w:type="gramStart"/>
      <w:r>
        <w:rPr>
          <w:rFonts w:ascii="Times New Roman" w:hAnsi="Times New Roman"/>
          <w:sz w:val="24"/>
          <w:szCs w:val="24"/>
          <w:u w:color="000000"/>
        </w:rPr>
        <w:t>aforementioned areas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, pre-service teachers </w:t>
      </w:r>
      <w:r>
        <w:rPr>
          <w:rFonts w:ascii="Times New Roman" w:hAnsi="Times New Roman"/>
          <w:sz w:val="24"/>
          <w:szCs w:val="24"/>
          <w:u w:color="000000"/>
        </w:rPr>
        <w:lastRenderedPageBreak/>
        <w:t>will apply their knowledge to designing, implementing, and evaluating the interdisciplinary curriculum. In addition, through hands-on activities and t</w:t>
      </w:r>
      <w:r>
        <w:rPr>
          <w:rFonts w:ascii="Times New Roman" w:hAnsi="Times New Roman"/>
          <w:sz w:val="24"/>
          <w:szCs w:val="24"/>
          <w:u w:color="000000"/>
        </w:rPr>
        <w:t xml:space="preserve">eaching demonstrations, they will also develop effective teaching strategies working with young children that can be used in their future classrooms. </w:t>
      </w:r>
    </w:p>
    <w:p w14:paraId="31C318BF" w14:textId="77777777" w:rsidR="00C80C90" w:rsidRDefault="00C80C9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49929E3" w14:textId="77777777" w:rsidR="00C80C90" w:rsidRDefault="00AB241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COURSE </w:t>
      </w:r>
      <w:r>
        <w:rPr>
          <w:rFonts w:ascii="Times New Roman" w:hAnsi="Times New Roman"/>
          <w:b/>
          <w:bCs/>
          <w:caps/>
          <w:sz w:val="24"/>
          <w:szCs w:val="24"/>
          <w:u w:color="000000"/>
          <w:lang w:val="fr-FR"/>
        </w:rPr>
        <w:t>objectives</w:t>
      </w:r>
    </w:p>
    <w:p w14:paraId="22E89C6B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Upon completion of the course, students will be able to:</w:t>
      </w:r>
    </w:p>
    <w:p w14:paraId="50C57C21" w14:textId="77777777" w:rsidR="00C80C90" w:rsidRDefault="00AB2410">
      <w:pPr>
        <w:pStyle w:val="Body"/>
        <w:numPr>
          <w:ilvl w:val="0"/>
          <w:numId w:val="10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Identify important </w:t>
      </w:r>
      <w:r>
        <w:rPr>
          <w:rFonts w:ascii="Times New Roman" w:hAnsi="Times New Roman"/>
          <w:sz w:val="24"/>
          <w:szCs w:val="24"/>
          <w:u w:color="000000"/>
        </w:rPr>
        <w:t>mathematics /science content, process skills, and attitudes appropriate to young children. (NAEYC Standard 1b, 4a, 4b, 4c, &amp; 4d)</w:t>
      </w:r>
    </w:p>
    <w:p w14:paraId="4337CDDD" w14:textId="77777777" w:rsidR="00C80C90" w:rsidRDefault="00AB2410">
      <w:pPr>
        <w:pStyle w:val="Body"/>
        <w:numPr>
          <w:ilvl w:val="0"/>
          <w:numId w:val="10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Become acquainted with the principles and elements of curriculum development (e.g., goal setting, planning, implementing, and a</w:t>
      </w:r>
      <w:r>
        <w:rPr>
          <w:rFonts w:ascii="Times New Roman" w:hAnsi="Times New Roman"/>
          <w:sz w:val="24"/>
          <w:szCs w:val="24"/>
          <w:u w:color="000000"/>
        </w:rPr>
        <w:t>ssessing curriculum) in mathematics and science. (NAEYC Standard 1a, 1b, 1c, 4b, 4c &amp; 4d)</w:t>
      </w:r>
    </w:p>
    <w:p w14:paraId="4EE162E3" w14:textId="77777777" w:rsidR="00C80C90" w:rsidRDefault="00AB2410">
      <w:pPr>
        <w:pStyle w:val="Body"/>
        <w:numPr>
          <w:ilvl w:val="0"/>
          <w:numId w:val="10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Develop an understanding that early childhood curriculum is an integrated curriculum, and that children</w:t>
      </w:r>
      <w:r>
        <w:rPr>
          <w:rFonts w:ascii="Times New Roman" w:hAnsi="Times New Roman"/>
          <w:sz w:val="24"/>
          <w:szCs w:val="24"/>
          <w:u w:color="000000"/>
        </w:rPr>
        <w:t>’</w:t>
      </w:r>
      <w:r>
        <w:rPr>
          <w:rFonts w:ascii="Times New Roman" w:hAnsi="Times New Roman"/>
          <w:sz w:val="24"/>
          <w:szCs w:val="24"/>
          <w:u w:color="000000"/>
        </w:rPr>
        <w:t>s learning in mathematics and science takes place in integrate</w:t>
      </w:r>
      <w:r>
        <w:rPr>
          <w:rFonts w:ascii="Times New Roman" w:hAnsi="Times New Roman"/>
          <w:sz w:val="24"/>
          <w:szCs w:val="24"/>
          <w:u w:color="000000"/>
        </w:rPr>
        <w:t>d learning experiences with concrete materials in a variety of contexts. (NAEYC Standard 4c)</w:t>
      </w:r>
    </w:p>
    <w:p w14:paraId="379B82DF" w14:textId="77777777" w:rsidR="00C80C90" w:rsidRDefault="00AB2410">
      <w:pPr>
        <w:pStyle w:val="Body"/>
        <w:numPr>
          <w:ilvl w:val="0"/>
          <w:numId w:val="10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Design, implement, and evaluate developmentally appropriate curricular content, strategies, and instructional materials, and reflect on their performance. (NAEYC S</w:t>
      </w:r>
      <w:r>
        <w:rPr>
          <w:rFonts w:ascii="Times New Roman" w:hAnsi="Times New Roman"/>
          <w:sz w:val="24"/>
          <w:szCs w:val="24"/>
          <w:u w:color="000000"/>
        </w:rPr>
        <w:t>tandards 1a, 1b, 1c, 4b, 4c, &amp; 4d)</w:t>
      </w:r>
    </w:p>
    <w:p w14:paraId="63F867C5" w14:textId="77777777" w:rsidR="00C80C90" w:rsidRDefault="00AB2410">
      <w:pPr>
        <w:pStyle w:val="Body"/>
        <w:numPr>
          <w:ilvl w:val="0"/>
          <w:numId w:val="10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Understand how to record, report, and evaluate development level of young children through naturalistic/performance-based assessment and utilize developmentally appropriate assessment and reporting techniques. (NAEYC Stan</w:t>
      </w:r>
      <w:r>
        <w:rPr>
          <w:rFonts w:ascii="Times New Roman" w:hAnsi="Times New Roman"/>
          <w:sz w:val="24"/>
          <w:szCs w:val="24"/>
          <w:u w:color="000000"/>
        </w:rPr>
        <w:t>dards 3a, 3b, &amp; 3c)</w:t>
      </w:r>
    </w:p>
    <w:p w14:paraId="4BB1EAB3" w14:textId="77777777" w:rsidR="00C80C90" w:rsidRDefault="00C80C9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385B1B8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caps/>
          <w:sz w:val="24"/>
          <w:szCs w:val="24"/>
          <w:u w:color="000000"/>
        </w:rPr>
        <w:t xml:space="preserve">Auburn College of EDUCATION-CONCEPTUAL FRAMEWORK </w:t>
      </w:r>
    </w:p>
    <w:p w14:paraId="3AFF8768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hAnsi="Times New Roman"/>
          <w:sz w:val="24"/>
          <w:szCs w:val="24"/>
          <w:u w:val="single" w:color="000000"/>
          <w:lang w:val="pt-PT"/>
        </w:rPr>
        <w:t>Competent</w:t>
      </w:r>
    </w:p>
    <w:p w14:paraId="77FA7705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Competent professionals demonstrate the knowledge and skills needed to facilitate the learning of the individuals they serve. Their competence enables them to model and </w:t>
      </w:r>
      <w:r>
        <w:rPr>
          <w:rFonts w:ascii="Times New Roman" w:hAnsi="Times New Roman"/>
          <w:sz w:val="24"/>
          <w:szCs w:val="24"/>
          <w:u w:color="000000"/>
        </w:rPr>
        <w:t>promote active, collaborative, and ongoing learning. Their efforts are enhanced by their abilities to foster learning communities that are safe, stimulating, and enriched with diversity; engage in reasoned and purposeful decision making; and implement thei</w:t>
      </w:r>
      <w:r>
        <w:rPr>
          <w:rFonts w:ascii="Times New Roman" w:hAnsi="Times New Roman"/>
          <w:sz w:val="24"/>
          <w:szCs w:val="24"/>
          <w:u w:color="000000"/>
        </w:rPr>
        <w:t>r professional practices in proactive, flexible, and self-regulating ways.</w:t>
      </w:r>
    </w:p>
    <w:p w14:paraId="5EB4FDA4" w14:textId="77777777" w:rsidR="00C80C90" w:rsidRDefault="00C80C9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0735C1C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We recognize that the development of professional competence is linked to levels of preparation and experience. We also acknowledge that competence continues to develop over the co</w:t>
      </w:r>
      <w:r>
        <w:rPr>
          <w:rFonts w:ascii="Times New Roman" w:hAnsi="Times New Roman"/>
          <w:sz w:val="24"/>
          <w:szCs w:val="24"/>
          <w:u w:color="000000"/>
        </w:rPr>
        <w:t>urse of an entire career.</w:t>
      </w:r>
    </w:p>
    <w:p w14:paraId="44A18EB7" w14:textId="77777777" w:rsidR="00C80C90" w:rsidRDefault="00C80C90">
      <w:pPr>
        <w:pStyle w:val="BodyText"/>
        <w:jc w:val="left"/>
        <w:rPr>
          <w:color w:val="000000"/>
          <w:sz w:val="20"/>
          <w:szCs w:val="20"/>
          <w:u w:color="000000"/>
        </w:rPr>
      </w:pPr>
    </w:p>
    <w:p w14:paraId="04ECD594" w14:textId="77777777" w:rsidR="00C80C90" w:rsidRDefault="00AB241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val="single" w:color="000000"/>
        </w:rPr>
        <w:t>Committed</w:t>
      </w:r>
    </w:p>
    <w:p w14:paraId="0CCA531B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Committed professionals make reasoned decisions based on thoughtfully constructed values. As a College, we strive to nurture values that support the learning of all people, honor diversity, protect the integrity of lear</w:t>
      </w:r>
      <w:r>
        <w:rPr>
          <w:rFonts w:ascii="Times New Roman" w:hAnsi="Times New Roman"/>
          <w:sz w:val="24"/>
          <w:szCs w:val="24"/>
          <w:u w:color="000000"/>
        </w:rPr>
        <w:t>ning, and expand the scholarship of our professions. We view these values as professional dispositions, and we define them as filters for responsible decision-making. Our College emphasizes the conscious development of commitments related to professional r</w:t>
      </w:r>
      <w:r>
        <w:rPr>
          <w:rFonts w:ascii="Times New Roman" w:hAnsi="Times New Roman"/>
          <w:sz w:val="24"/>
          <w:szCs w:val="24"/>
          <w:u w:color="000000"/>
        </w:rPr>
        <w:t>esponsibilities and ethics, collaboration, diversity, and intellectual vitality.</w:t>
      </w:r>
    </w:p>
    <w:p w14:paraId="48E2D919" w14:textId="77777777" w:rsidR="00C80C90" w:rsidRDefault="00C80C9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1AF66F4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hAnsi="Times New Roman"/>
          <w:sz w:val="24"/>
          <w:szCs w:val="24"/>
          <w:u w:val="single" w:color="000000"/>
        </w:rPr>
        <w:t>Reflective</w:t>
      </w:r>
    </w:p>
    <w:p w14:paraId="010D7470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We choose to frame reflection as a critical and pervasive habit of mind that permeates and fuels the ongoing expansion of competence and the continued development </w:t>
      </w:r>
      <w:r>
        <w:rPr>
          <w:rFonts w:ascii="Times New Roman" w:hAnsi="Times New Roman"/>
          <w:sz w:val="24"/>
          <w:szCs w:val="24"/>
          <w:u w:color="000000"/>
        </w:rPr>
        <w:t xml:space="preserve">of reasoned commitments. Reflective professionals subject their own competencies and commitments to continuous scrutiny </w:t>
      </w:r>
      <w:r>
        <w:rPr>
          <w:rFonts w:ascii="Times New Roman" w:hAnsi="Times New Roman"/>
          <w:sz w:val="24"/>
          <w:szCs w:val="24"/>
          <w:u w:color="000000"/>
        </w:rPr>
        <w:lastRenderedPageBreak/>
        <w:t xml:space="preserve">as they systematically monitor the impact of their professional practices on the individuals they serve and </w:t>
      </w:r>
      <w:proofErr w:type="gramStart"/>
      <w:r>
        <w:rPr>
          <w:rFonts w:ascii="Times New Roman" w:hAnsi="Times New Roman"/>
          <w:sz w:val="24"/>
          <w:szCs w:val="24"/>
          <w:u w:color="000000"/>
        </w:rPr>
        <w:t>make adjustments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 as needed. </w:t>
      </w:r>
      <w:r>
        <w:rPr>
          <w:rFonts w:ascii="Times New Roman" w:hAnsi="Times New Roman"/>
          <w:sz w:val="24"/>
          <w:szCs w:val="24"/>
          <w:u w:color="000000"/>
        </w:rPr>
        <w:t>Thoughtful reflection emphasizes reviewing and analyzing past practices in ways that influence and improve future practices. This stance inspires self-initiated professional growth and results in increased capacities for addressing the complexities and dil</w:t>
      </w:r>
      <w:r>
        <w:rPr>
          <w:rFonts w:ascii="Times New Roman" w:hAnsi="Times New Roman"/>
          <w:sz w:val="24"/>
          <w:szCs w:val="24"/>
          <w:u w:color="000000"/>
        </w:rPr>
        <w:t>emmas situated within the work of educational and human services professionals.</w:t>
      </w:r>
    </w:p>
    <w:p w14:paraId="7C389F56" w14:textId="77777777" w:rsidR="00C80C90" w:rsidRDefault="00C80C9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3459E5B" w14:textId="77777777" w:rsidR="00C80C90" w:rsidRDefault="00AB2410">
      <w:pPr>
        <w:pStyle w:val="NormalWeb"/>
        <w:spacing w:before="0" w:after="0"/>
      </w:pPr>
      <w:r>
        <w:rPr>
          <w:b/>
          <w:bCs/>
        </w:rPr>
        <w:t>COURSE REQUIREMENTS</w:t>
      </w:r>
      <w:r>
        <w:t xml:space="preserve"> </w:t>
      </w:r>
    </w:p>
    <w:p w14:paraId="40D8CEAB" w14:textId="77777777" w:rsidR="00C80C90" w:rsidRDefault="00AB2410">
      <w:pPr>
        <w:pStyle w:val="Default"/>
        <w:numPr>
          <w:ilvl w:val="0"/>
          <w:numId w:val="12"/>
        </w:numPr>
        <w:suppressAutoHyphens/>
        <w:spacing w:before="200" w:line="194" w:lineRule="auto"/>
        <w:outlineLvl w:val="0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Math/Science Journal </w:t>
      </w:r>
      <w:r>
        <w:rPr>
          <w:rFonts w:ascii="Palatino" w:hAnsi="Palatino"/>
          <w:b/>
          <w:bCs/>
          <w:sz w:val="24"/>
          <w:szCs w:val="24"/>
        </w:rPr>
        <w:t>(100 Points):</w:t>
      </w:r>
    </w:p>
    <w:p w14:paraId="587D4625" w14:textId="77777777" w:rsidR="00C80C90" w:rsidRDefault="00AB2410">
      <w:pPr>
        <w:pStyle w:val="Default"/>
        <w:numPr>
          <w:ilvl w:val="1"/>
          <w:numId w:val="14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In class reflections (some you may have you will have to finish at home)</w:t>
      </w:r>
    </w:p>
    <w:p w14:paraId="58F8D2FB" w14:textId="77777777" w:rsidR="00C80C90" w:rsidRDefault="00AB2410">
      <w:pPr>
        <w:pStyle w:val="Default"/>
        <w:numPr>
          <w:ilvl w:val="1"/>
          <w:numId w:val="14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Daily notes (on campus and in classroom)</w:t>
      </w:r>
    </w:p>
    <w:p w14:paraId="5CC2C358" w14:textId="77777777" w:rsidR="00C80C90" w:rsidRDefault="00AB2410">
      <w:pPr>
        <w:pStyle w:val="Default"/>
        <w:numPr>
          <w:ilvl w:val="1"/>
          <w:numId w:val="14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Your process for investigating how you plan your Integrated Science Unit</w:t>
      </w:r>
    </w:p>
    <w:p w14:paraId="36CCF0D8" w14:textId="77777777" w:rsidR="00C80C90" w:rsidRDefault="00AB2410">
      <w:pPr>
        <w:pStyle w:val="Default"/>
        <w:numPr>
          <w:ilvl w:val="0"/>
          <w:numId w:val="12"/>
        </w:numPr>
        <w:suppressAutoHyphens/>
        <w:spacing w:before="100" w:line="288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Big Idea Chapter Presentations (group) </w:t>
      </w:r>
      <w:r>
        <w:rPr>
          <w:rFonts w:ascii="Palatino" w:hAnsi="Palatino"/>
          <w:b/>
          <w:bCs/>
          <w:sz w:val="24"/>
          <w:szCs w:val="24"/>
        </w:rPr>
        <w:t>(100 Points):</w:t>
      </w:r>
    </w:p>
    <w:p w14:paraId="6F405B31" w14:textId="77777777" w:rsidR="00C80C90" w:rsidRDefault="00AB2410">
      <w:pPr>
        <w:pStyle w:val="Default"/>
        <w:spacing w:after="240"/>
        <w:ind w:left="785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3B45"/>
          <w:sz w:val="24"/>
          <w:szCs w:val="24"/>
          <w:shd w:val="clear" w:color="auto" w:fill="FFFFFF"/>
        </w:rPr>
        <w:t>Each person, with one or two others, will present and lead discussion of a chapter</w:t>
      </w:r>
      <w:r>
        <w:rPr>
          <w:rFonts w:ascii="Times New Roman" w:hAnsi="Times New Roman"/>
          <w:color w:val="2D3B4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D3B45"/>
          <w:sz w:val="24"/>
          <w:szCs w:val="24"/>
          <w:shd w:val="clear" w:color="auto" w:fill="FFFFFF"/>
        </w:rPr>
        <w:t xml:space="preserve">from </w:t>
      </w:r>
      <w:r>
        <w:rPr>
          <w:rFonts w:ascii="Times New Roman" w:hAnsi="Times New Roman"/>
          <w:i/>
          <w:iCs/>
          <w:color w:val="2D3B45"/>
          <w:sz w:val="24"/>
          <w:szCs w:val="24"/>
          <w:shd w:val="clear" w:color="auto" w:fill="FFFFFF"/>
        </w:rPr>
        <w:t>Integrated Math and Science,</w:t>
      </w:r>
      <w:r>
        <w:rPr>
          <w:rFonts w:ascii="Times New Roman" w:hAnsi="Times New Roman"/>
          <w:color w:val="2D3B45"/>
          <w:sz w:val="24"/>
          <w:szCs w:val="24"/>
          <w:shd w:val="clear" w:color="auto" w:fill="FFFFFF"/>
        </w:rPr>
        <w:t xml:space="preserve"> including an </w:t>
      </w:r>
      <w:r>
        <w:rPr>
          <w:rFonts w:ascii="Times New Roman" w:hAnsi="Times New Roman"/>
          <w:color w:val="2D3B45"/>
          <w:sz w:val="24"/>
          <w:szCs w:val="24"/>
          <w:shd w:val="clear" w:color="auto" w:fill="FFFFFF"/>
        </w:rPr>
        <w:t>activity and evaluation of student learning. Include meaningful discussion questions, additional resources, and suggested activities to be done, upon which each person will reflect and discuss online</w:t>
      </w:r>
      <w:r>
        <w:rPr>
          <w:rFonts w:ascii="Times New Roman" w:hAnsi="Times New Roman"/>
          <w:color w:val="2D3B45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2D3B45"/>
          <w:sz w:val="24"/>
          <w:szCs w:val="24"/>
          <w:shd w:val="clear" w:color="auto" w:fill="FFFFFF"/>
        </w:rPr>
        <w:t>Further instructions will be made available on Canvas.</w:t>
      </w:r>
    </w:p>
    <w:p w14:paraId="12F76702" w14:textId="77777777" w:rsidR="00C80C90" w:rsidRDefault="00AB2410">
      <w:pPr>
        <w:pStyle w:val="Default"/>
        <w:numPr>
          <w:ilvl w:val="0"/>
          <w:numId w:val="12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Weekly 1-hour content meetings (group) </w:t>
      </w:r>
      <w:r>
        <w:rPr>
          <w:rFonts w:ascii="Palatino" w:hAnsi="Palatino"/>
          <w:b/>
          <w:bCs/>
          <w:sz w:val="24"/>
          <w:szCs w:val="24"/>
        </w:rPr>
        <w:t>(100 Points):</w:t>
      </w:r>
      <w:r>
        <w:rPr>
          <w:rFonts w:ascii="Palatino" w:hAnsi="Palatino"/>
          <w:sz w:val="24"/>
          <w:szCs w:val="24"/>
        </w:rPr>
        <w:t xml:space="preserve">  </w:t>
      </w:r>
    </w:p>
    <w:p w14:paraId="3837631C" w14:textId="77777777" w:rsidR="00C80C90" w:rsidRDefault="00AB2410">
      <w:pPr>
        <w:pStyle w:val="Default"/>
        <w:numPr>
          <w:ilvl w:val="1"/>
          <w:numId w:val="14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Each week, a different person will be responsible for submitting their group</w:t>
      </w:r>
      <w:r>
        <w:rPr>
          <w:rFonts w:ascii="Palatino" w:hAnsi="Palatino"/>
          <w:sz w:val="24"/>
          <w:szCs w:val="24"/>
        </w:rPr>
        <w:t>’</w:t>
      </w:r>
      <w:r>
        <w:rPr>
          <w:rFonts w:ascii="Palatino" w:hAnsi="Palatino"/>
          <w:sz w:val="24"/>
          <w:szCs w:val="24"/>
        </w:rPr>
        <w:t>s discussion topics and notes</w:t>
      </w:r>
    </w:p>
    <w:p w14:paraId="3FE20988" w14:textId="77777777" w:rsidR="00C80C90" w:rsidRDefault="00AB2410">
      <w:pPr>
        <w:pStyle w:val="Default"/>
        <w:numPr>
          <w:ilvl w:val="1"/>
          <w:numId w:val="14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Topics and readings will be assigned through Canvas</w:t>
      </w:r>
    </w:p>
    <w:p w14:paraId="5D947082" w14:textId="77777777" w:rsidR="00C80C90" w:rsidRDefault="00AB2410">
      <w:pPr>
        <w:pStyle w:val="Default"/>
        <w:numPr>
          <w:ilvl w:val="0"/>
          <w:numId w:val="12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Integrated Science Unit </w:t>
      </w:r>
      <w:r>
        <w:rPr>
          <w:rFonts w:ascii="Palatino" w:hAnsi="Palatino"/>
          <w:b/>
          <w:bCs/>
          <w:sz w:val="24"/>
          <w:szCs w:val="24"/>
        </w:rPr>
        <w:t>(100 Points):</w:t>
      </w:r>
    </w:p>
    <w:p w14:paraId="22AD1DB8" w14:textId="77777777" w:rsidR="00C80C90" w:rsidRDefault="00AB2410">
      <w:pPr>
        <w:pStyle w:val="Default"/>
        <w:numPr>
          <w:ilvl w:val="2"/>
          <w:numId w:val="16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Furt</w:t>
      </w:r>
      <w:r>
        <w:rPr>
          <w:rFonts w:ascii="Palatino" w:hAnsi="Palatino"/>
          <w:sz w:val="24"/>
          <w:szCs w:val="24"/>
        </w:rPr>
        <w:t xml:space="preserve">her instructions will be provided for this practice </w:t>
      </w:r>
      <w:proofErr w:type="spellStart"/>
      <w:r>
        <w:rPr>
          <w:rFonts w:ascii="Palatino" w:hAnsi="Palatino"/>
          <w:sz w:val="24"/>
          <w:szCs w:val="24"/>
        </w:rPr>
        <w:t>edTPA</w:t>
      </w:r>
      <w:proofErr w:type="spellEnd"/>
      <w:r>
        <w:rPr>
          <w:rFonts w:ascii="Palatino" w:hAnsi="Palatino"/>
          <w:sz w:val="24"/>
          <w:szCs w:val="24"/>
        </w:rPr>
        <w:t xml:space="preserve"> assignment. Briefly, your integrated unit will be determined by the children</w:t>
      </w:r>
      <w:r>
        <w:rPr>
          <w:rFonts w:ascii="Palatino" w:hAnsi="Palatino"/>
          <w:sz w:val="24"/>
          <w:szCs w:val="24"/>
        </w:rPr>
        <w:t>’</w:t>
      </w:r>
      <w:r>
        <w:rPr>
          <w:rFonts w:ascii="Palatino" w:hAnsi="Palatino"/>
          <w:sz w:val="24"/>
          <w:szCs w:val="24"/>
        </w:rPr>
        <w:t>s interests in your classroom, and build on a nature-based science topic, integration of math, children</w:t>
      </w:r>
      <w:r>
        <w:rPr>
          <w:rFonts w:ascii="Palatino" w:hAnsi="Palatino"/>
          <w:sz w:val="24"/>
          <w:szCs w:val="24"/>
        </w:rPr>
        <w:t>’</w:t>
      </w:r>
      <w:r>
        <w:rPr>
          <w:rFonts w:ascii="Palatino" w:hAnsi="Palatino"/>
          <w:sz w:val="24"/>
          <w:szCs w:val="24"/>
        </w:rPr>
        <w:t>s literature, wri</w:t>
      </w:r>
      <w:r>
        <w:rPr>
          <w:rFonts w:ascii="Palatino" w:hAnsi="Palatino"/>
          <w:sz w:val="24"/>
          <w:szCs w:val="24"/>
        </w:rPr>
        <w:t>ting, and investigation. For example, this may be a project investigating an insect or butterflies found in the school yard, culminating with a book-making project that the children make using the photos and descriptions they take of the insects, its habit</w:t>
      </w:r>
      <w:r>
        <w:rPr>
          <w:rFonts w:ascii="Palatino" w:hAnsi="Palatino"/>
          <w:sz w:val="24"/>
          <w:szCs w:val="24"/>
        </w:rPr>
        <w:t>at, feeding habits, etc., including observations they do of the insect or tree or ant hill, etc. You will justify your decision based on your observations of the children</w:t>
      </w:r>
      <w:r>
        <w:rPr>
          <w:rFonts w:ascii="Palatino" w:hAnsi="Palatino"/>
          <w:sz w:val="24"/>
          <w:szCs w:val="24"/>
        </w:rPr>
        <w:t>’</w:t>
      </w:r>
      <w:r>
        <w:rPr>
          <w:rFonts w:ascii="Palatino" w:hAnsi="Palatino"/>
          <w:sz w:val="24"/>
          <w:szCs w:val="24"/>
        </w:rPr>
        <w:t xml:space="preserve">s interests and the Next Generation Science Standards, and the Alabama College and </w:t>
      </w:r>
      <w:r>
        <w:rPr>
          <w:rFonts w:ascii="Palatino" w:hAnsi="Palatino"/>
          <w:sz w:val="24"/>
          <w:szCs w:val="24"/>
        </w:rPr>
        <w:t>Career Ready State Standards for Math and Language Arts.</w:t>
      </w:r>
    </w:p>
    <w:p w14:paraId="6659E44C" w14:textId="77777777" w:rsidR="00C80C90" w:rsidRDefault="00AB2410">
      <w:pPr>
        <w:pStyle w:val="Default"/>
        <w:numPr>
          <w:ilvl w:val="2"/>
          <w:numId w:val="16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3-5 linked lessons integrating science, math, and literacy (including writing, but also will include at least one of the following </w:t>
      </w:r>
      <w:r>
        <w:rPr>
          <w:rFonts w:ascii="Palatino" w:hAnsi="Palatino"/>
          <w:sz w:val="24"/>
          <w:szCs w:val="24"/>
        </w:rPr>
        <w:t xml:space="preserve">— </w:t>
      </w:r>
      <w:r>
        <w:rPr>
          <w:rFonts w:ascii="Palatino" w:hAnsi="Palatino"/>
          <w:sz w:val="24"/>
          <w:szCs w:val="24"/>
        </w:rPr>
        <w:t>poetry, literature, research, music lyrics, all constructed by stu</w:t>
      </w:r>
      <w:r>
        <w:rPr>
          <w:rFonts w:ascii="Palatino" w:hAnsi="Palatino"/>
          <w:sz w:val="24"/>
          <w:szCs w:val="24"/>
        </w:rPr>
        <w:t>dents)</w:t>
      </w:r>
    </w:p>
    <w:p w14:paraId="21982A40" w14:textId="77777777" w:rsidR="00C80C90" w:rsidRDefault="00AB2410">
      <w:pPr>
        <w:pStyle w:val="Default"/>
        <w:numPr>
          <w:ilvl w:val="2"/>
          <w:numId w:val="16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Video record and reflect on one of the three linked lessons </w:t>
      </w:r>
      <w:r>
        <w:rPr>
          <w:rFonts w:ascii="Palatino" w:hAnsi="Palatino"/>
          <w:sz w:val="24"/>
          <w:szCs w:val="24"/>
        </w:rPr>
        <w:t xml:space="preserve">— </w:t>
      </w:r>
      <w:r>
        <w:rPr>
          <w:rFonts w:ascii="Palatino" w:hAnsi="Palatino"/>
          <w:sz w:val="24"/>
          <w:szCs w:val="24"/>
        </w:rPr>
        <w:t>required reflections will contain commentary on planning, implementing, and reflecting on student learning</w:t>
      </w:r>
    </w:p>
    <w:p w14:paraId="6599AFA4" w14:textId="77777777" w:rsidR="00C80C90" w:rsidRDefault="00AB2410">
      <w:pPr>
        <w:pStyle w:val="Default"/>
        <w:numPr>
          <w:ilvl w:val="0"/>
          <w:numId w:val="12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Number Talks </w:t>
      </w:r>
      <w:r>
        <w:rPr>
          <w:rFonts w:ascii="Palatino" w:hAnsi="Palatino"/>
          <w:b/>
          <w:bCs/>
          <w:sz w:val="24"/>
          <w:szCs w:val="24"/>
        </w:rPr>
        <w:t>(100 Points):</w:t>
      </w:r>
    </w:p>
    <w:p w14:paraId="53F410FA" w14:textId="77777777" w:rsidR="00C80C90" w:rsidRDefault="00AB2410">
      <w:pPr>
        <w:pStyle w:val="Default"/>
        <w:numPr>
          <w:ilvl w:val="1"/>
          <w:numId w:val="14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lastRenderedPageBreak/>
        <w:t>Lesson plan design</w:t>
      </w:r>
    </w:p>
    <w:p w14:paraId="553C1DF6" w14:textId="77777777" w:rsidR="00C80C90" w:rsidRDefault="00AB2410">
      <w:pPr>
        <w:pStyle w:val="Default"/>
        <w:numPr>
          <w:ilvl w:val="1"/>
          <w:numId w:val="14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Trial run on campus</w:t>
      </w:r>
    </w:p>
    <w:p w14:paraId="7E5649B8" w14:textId="77777777" w:rsidR="00C80C90" w:rsidRDefault="00AB2410">
      <w:pPr>
        <w:pStyle w:val="Default"/>
        <w:numPr>
          <w:ilvl w:val="1"/>
          <w:numId w:val="14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Implement in c</w:t>
      </w:r>
      <w:r>
        <w:rPr>
          <w:rFonts w:ascii="Palatino" w:hAnsi="Palatino"/>
          <w:sz w:val="24"/>
          <w:szCs w:val="24"/>
        </w:rPr>
        <w:t>lassroom (video recorded)</w:t>
      </w:r>
    </w:p>
    <w:p w14:paraId="4F571280" w14:textId="77777777" w:rsidR="00C80C90" w:rsidRDefault="00AB2410">
      <w:pPr>
        <w:pStyle w:val="Default"/>
        <w:numPr>
          <w:ilvl w:val="1"/>
          <w:numId w:val="14"/>
        </w:numPr>
        <w:suppressAutoHyphens/>
        <w:spacing w:before="100" w:line="194" w:lineRule="auto"/>
        <w:outlineLvl w:val="1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Implementation reflection paper</w:t>
      </w:r>
    </w:p>
    <w:p w14:paraId="5A6D9FAD" w14:textId="77777777" w:rsidR="00C80C90" w:rsidRDefault="00C80C90">
      <w:pPr>
        <w:pStyle w:val="Body"/>
        <w:widowControl w:val="0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A938E42" w14:textId="77777777" w:rsidR="00C80C90" w:rsidRDefault="00AB2410">
      <w:pPr>
        <w:pStyle w:val="Body"/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Grades</w:t>
      </w:r>
    </w:p>
    <w:p w14:paraId="49C54EB8" w14:textId="77777777" w:rsidR="00C80C90" w:rsidRDefault="00C80C90">
      <w:pPr>
        <w:pStyle w:val="Body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color="000000"/>
        </w:rPr>
      </w:pPr>
    </w:p>
    <w:p w14:paraId="3169D365" w14:textId="77777777" w:rsidR="00C80C90" w:rsidRDefault="00AB2410">
      <w:pPr>
        <w:pStyle w:val="Body"/>
        <w:widowControl w:val="0"/>
        <w:rPr>
          <w:rStyle w:val="Emphasis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Emphasis"/>
          <w:rFonts w:ascii="Times New Roman" w:hAnsi="Times New Roman"/>
          <w:sz w:val="24"/>
          <w:szCs w:val="24"/>
          <w:u w:color="000000"/>
        </w:rPr>
        <w:t>A = 92-100%, B = 82-91%, C=72-81%, D=62-71%, F=61% or below.</w:t>
      </w:r>
    </w:p>
    <w:p w14:paraId="43DF8868" w14:textId="77777777" w:rsidR="00C80C90" w:rsidRDefault="00C80C90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14:paraId="7180D8E4" w14:textId="77777777" w:rsidR="00C80C90" w:rsidRDefault="00AB2410">
      <w:pPr>
        <w:pStyle w:val="Body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mallCaps/>
          <w:sz w:val="24"/>
          <w:szCs w:val="24"/>
          <w:u w:color="000000"/>
        </w:rPr>
        <w:t>Class Policy Statements</w:t>
      </w:r>
    </w:p>
    <w:p w14:paraId="770D9E3B" w14:textId="77777777" w:rsidR="00C80C90" w:rsidRDefault="00C80C9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07C43EE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sz w:val="24"/>
          <w:szCs w:val="24"/>
          <w:u w:val="single" w:color="000000"/>
          <w:lang w:val="fr-FR"/>
        </w:rPr>
        <w:t>Participation</w:t>
      </w:r>
      <w:r>
        <w:rPr>
          <w:rFonts w:ascii="Times New Roman" w:hAnsi="Times New Roman"/>
          <w:sz w:val="24"/>
          <w:szCs w:val="24"/>
          <w:u w:color="000000"/>
        </w:rPr>
        <w:t>: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  Students are expected to participate in all class discussions and participate in all </w:t>
      </w:r>
      <w:r>
        <w:rPr>
          <w:rFonts w:ascii="Times New Roman" w:hAnsi="Times New Roman"/>
          <w:sz w:val="24"/>
          <w:szCs w:val="24"/>
          <w:u w:color="000000"/>
        </w:rPr>
        <w:t>exercises. It is the student</w:t>
      </w:r>
      <w:r>
        <w:rPr>
          <w:rFonts w:ascii="Times New Roman" w:hAnsi="Times New Roman"/>
          <w:sz w:val="24"/>
          <w:szCs w:val="24"/>
          <w:u w:color="000000"/>
        </w:rPr>
        <w:t>’</w:t>
      </w:r>
      <w:r>
        <w:rPr>
          <w:rFonts w:ascii="Times New Roman" w:hAnsi="Times New Roman"/>
          <w:sz w:val="24"/>
          <w:szCs w:val="24"/>
          <w:u w:color="000000"/>
        </w:rPr>
        <w:t>s responsibility to contact the instructor if assignment deadlines are not met. Students are responsible for initiating arrangements for missed work.</w:t>
      </w:r>
    </w:p>
    <w:p w14:paraId="1A46DD1A" w14:textId="77777777" w:rsidR="00C80C90" w:rsidRDefault="00C80C9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B9CE78B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val="single" w:color="000000"/>
          <w:lang w:val="fr-FR"/>
        </w:rPr>
        <w:t>Attendance/</w:t>
      </w:r>
      <w:proofErr w:type="gramStart"/>
      <w:r>
        <w:rPr>
          <w:rFonts w:ascii="Times New Roman" w:hAnsi="Times New Roman"/>
          <w:sz w:val="24"/>
          <w:szCs w:val="24"/>
          <w:u w:val="single" w:color="000000"/>
          <w:lang w:val="fr-FR"/>
        </w:rPr>
        <w:t>Absences</w:t>
      </w:r>
      <w:r>
        <w:rPr>
          <w:rFonts w:ascii="Times New Roman" w:hAnsi="Times New Roman"/>
          <w:sz w:val="24"/>
          <w:szCs w:val="24"/>
          <w:u w:color="000000"/>
        </w:rPr>
        <w:t>: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 Attendance is required at each class meeting. If an exa</w:t>
      </w:r>
      <w:r>
        <w:rPr>
          <w:rFonts w:ascii="Times New Roman" w:hAnsi="Times New Roman"/>
          <w:sz w:val="24"/>
          <w:szCs w:val="24"/>
          <w:u w:color="000000"/>
        </w:rPr>
        <w:t xml:space="preserve">m is missed, a make-up exam will be given only for University-approved excuses as outlined in the </w:t>
      </w:r>
      <w:hyperlink r:id="rId29" w:history="1">
        <w:r>
          <w:rPr>
            <w:rStyle w:val="Hyperlink1"/>
            <w:rFonts w:ascii="Times New Roman" w:hAnsi="Times New Roman"/>
            <w:sz w:val="24"/>
            <w:szCs w:val="24"/>
          </w:rPr>
          <w:t xml:space="preserve">Student Policy 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eHandbook</w:t>
        </w:r>
        <w:proofErr w:type="spellEnd"/>
      </w:hyperlink>
      <w:r>
        <w:rPr>
          <w:rFonts w:ascii="Times New Roman" w:hAnsi="Times New Roman"/>
          <w:sz w:val="24"/>
          <w:szCs w:val="24"/>
          <w:u w:color="000000"/>
        </w:rPr>
        <w:t xml:space="preserve">.  </w:t>
      </w:r>
      <w:r>
        <w:rPr>
          <w:rFonts w:ascii="Times New Roman" w:hAnsi="Times New Roman"/>
          <w:sz w:val="24"/>
          <w:szCs w:val="24"/>
          <w:u w:color="000000"/>
        </w:rPr>
        <w:t>Arrangement to take the make-up exam must be made in advance.  Students who miss an exam because of illness need a doctor</w:t>
      </w:r>
      <w:r>
        <w:rPr>
          <w:rFonts w:ascii="Times New Roman" w:hAnsi="Times New Roman"/>
          <w:sz w:val="24"/>
          <w:szCs w:val="24"/>
          <w:u w:color="000000"/>
        </w:rPr>
        <w:t>’</w:t>
      </w:r>
      <w:r>
        <w:rPr>
          <w:rFonts w:ascii="Times New Roman" w:hAnsi="Times New Roman"/>
          <w:sz w:val="24"/>
          <w:szCs w:val="24"/>
          <w:u w:color="000000"/>
        </w:rPr>
        <w:t>s statement for verification of sickness and should clear the absence with the instructor the day they return to class. Other unavoida</w:t>
      </w:r>
      <w:r>
        <w:rPr>
          <w:rFonts w:ascii="Times New Roman" w:hAnsi="Times New Roman"/>
          <w:sz w:val="24"/>
          <w:szCs w:val="24"/>
          <w:u w:color="000000"/>
        </w:rPr>
        <w:t xml:space="preserve">ble absences from campus must be documented and cleared with the instructor in advance. 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Each unexcused absence</w:t>
      </w:r>
      <w:r>
        <w:rPr>
          <w:rFonts w:ascii="Times New Roman" w:hAnsi="Times New Roman"/>
          <w:sz w:val="24"/>
          <w:szCs w:val="24"/>
          <w:u w:color="000000"/>
        </w:rPr>
        <w:t xml:space="preserve"> will result in 5 points deducted from the class participation grade. 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Tardy arrivals </w:t>
      </w:r>
      <w:r>
        <w:rPr>
          <w:rFonts w:ascii="Times New Roman" w:hAnsi="Times New Roman"/>
          <w:sz w:val="24"/>
          <w:szCs w:val="24"/>
          <w:u w:color="000000"/>
        </w:rPr>
        <w:t xml:space="preserve">will result in 2 </w:t>
      </w:r>
      <w:proofErr w:type="gramStart"/>
      <w:r>
        <w:rPr>
          <w:rFonts w:ascii="Times New Roman" w:hAnsi="Times New Roman"/>
          <w:sz w:val="24"/>
          <w:szCs w:val="24"/>
          <w:u w:color="000000"/>
        </w:rPr>
        <w:t>point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 deducted from the class participatio</w:t>
      </w:r>
      <w:r>
        <w:rPr>
          <w:rFonts w:ascii="Times New Roman" w:hAnsi="Times New Roman"/>
          <w:sz w:val="24"/>
          <w:szCs w:val="24"/>
          <w:u w:color="000000"/>
        </w:rPr>
        <w:t xml:space="preserve">n grade. If points from absences and tardy arrivals exceed the 20 points allotted for class participation, the points will be taken from the final total.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Three unexcused absences may result in a teacher candidate being dropped from the program</w:t>
      </w:r>
      <w:r>
        <w:rPr>
          <w:rFonts w:ascii="Times New Roman" w:hAnsi="Times New Roman"/>
          <w:sz w:val="24"/>
          <w:szCs w:val="24"/>
          <w:u w:color="000000"/>
        </w:rPr>
        <w:t xml:space="preserve">. </w:t>
      </w:r>
    </w:p>
    <w:p w14:paraId="3D6B82B5" w14:textId="77777777" w:rsidR="00C80C90" w:rsidRDefault="00C80C9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08230F8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val="single" w:color="000000"/>
        </w:rPr>
        <w:t>Accommoda</w:t>
      </w:r>
      <w:r>
        <w:rPr>
          <w:rFonts w:ascii="Times New Roman" w:hAnsi="Times New Roman"/>
          <w:sz w:val="24"/>
          <w:szCs w:val="24"/>
          <w:u w:val="single" w:color="000000"/>
        </w:rPr>
        <w:t>tions</w:t>
      </w:r>
      <w:r>
        <w:rPr>
          <w:rFonts w:ascii="Times New Roman" w:hAnsi="Times New Roman"/>
          <w:sz w:val="24"/>
          <w:szCs w:val="24"/>
          <w:u w:color="000000"/>
        </w:rPr>
        <w:t>: Students who need accommodations are asked to electronically submit their approved accommodations through AU Access and to arrange a meeting during office hours the first week of classes, or as soon as possible if accommodations are needed immediate</w:t>
      </w:r>
      <w:r>
        <w:rPr>
          <w:rFonts w:ascii="Times New Roman" w:hAnsi="Times New Roman"/>
          <w:sz w:val="24"/>
          <w:szCs w:val="24"/>
          <w:u w:color="000000"/>
        </w:rPr>
        <w:t>ly. If you have a conflict with my office hours, an alternate time can be arranged. To set up this meeting, please contact me by e-mail. If you have not established accommodations through the Office of Accessibility, but need accommodations, make an appoin</w:t>
      </w:r>
      <w:r>
        <w:rPr>
          <w:rFonts w:ascii="Times New Roman" w:hAnsi="Times New Roman"/>
          <w:sz w:val="24"/>
          <w:szCs w:val="24"/>
          <w:u w:color="000000"/>
        </w:rPr>
        <w:t xml:space="preserve">tment with the Office of Accessibility, 1228 Haley Center, 844-2096 (V/TT).  See </w:t>
      </w:r>
      <w:hyperlink r:id="rId30" w:history="1">
        <w:r>
          <w:rPr>
            <w:rStyle w:val="Hyperlink1"/>
            <w:rFonts w:ascii="Times New Roman" w:hAnsi="Times New Roman"/>
            <w:sz w:val="24"/>
            <w:szCs w:val="24"/>
          </w:rPr>
          <w:t>https://fp.auburn.edu/disability/faculty/syllabus.asp</w:t>
        </w:r>
      </w:hyperlink>
    </w:p>
    <w:p w14:paraId="7D9D846A" w14:textId="77777777" w:rsidR="00C80C90" w:rsidRDefault="00C80C9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EEDCD0C" w14:textId="77777777" w:rsidR="00C80C90" w:rsidRDefault="00AB241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val="single" w:color="000000"/>
        </w:rPr>
        <w:t>Honesty Code</w:t>
      </w:r>
      <w:r>
        <w:rPr>
          <w:rFonts w:ascii="Times New Roman" w:hAnsi="Times New Roman"/>
          <w:sz w:val="24"/>
          <w:szCs w:val="24"/>
          <w:u w:color="000000"/>
        </w:rPr>
        <w:t>:  The University Academic Honesty Code</w:t>
      </w:r>
      <w:r>
        <w:rPr>
          <w:rFonts w:ascii="Times New Roman" w:hAnsi="Times New Roman"/>
          <w:sz w:val="24"/>
          <w:szCs w:val="24"/>
          <w:u w:color="000000"/>
        </w:rPr>
        <w:t xml:space="preserve"> and the </w:t>
      </w:r>
      <w:hyperlink r:id="rId31" w:history="1">
        <w:r>
          <w:rPr>
            <w:rStyle w:val="Hyperlink1"/>
            <w:rFonts w:ascii="Times New Roman" w:hAnsi="Times New Roman"/>
            <w:sz w:val="24"/>
            <w:szCs w:val="24"/>
          </w:rPr>
          <w:t>Student Policy eHandbook</w:t>
        </w:r>
      </w:hyperlink>
      <w:r>
        <w:rPr>
          <w:rFonts w:ascii="Times New Roman" w:hAnsi="Times New Roman"/>
          <w:sz w:val="24"/>
          <w:szCs w:val="24"/>
          <w:u w:color="000000"/>
        </w:rPr>
        <w:t xml:space="preserve"> Rules and Regulations pertaining to Cheating and Plagiarism will apply to this class.  See </w:t>
      </w:r>
      <w:hyperlink r:id="rId32" w:history="1">
        <w:r>
          <w:rPr>
            <w:rStyle w:val="Hyperlink1"/>
            <w:rFonts w:ascii="Times New Roman" w:hAnsi="Times New Roman"/>
            <w:sz w:val="24"/>
            <w:szCs w:val="24"/>
          </w:rPr>
          <w:t>https://sites.auburn.edu/admin/universitypolicies/Policies/AcademicHonestyCode.pdf</w:t>
        </w:r>
      </w:hyperlink>
    </w:p>
    <w:p w14:paraId="23E006A0" w14:textId="77777777" w:rsidR="00C80C90" w:rsidRDefault="00C80C9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46AE39E" w14:textId="77777777" w:rsidR="00C80C90" w:rsidRDefault="00AB2410">
      <w:pPr>
        <w:pStyle w:val="Body"/>
        <w:widowContro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val="single" w:color="000000"/>
          <w:lang w:val="it-IT"/>
        </w:rPr>
        <w:t>Professionalism</w:t>
      </w:r>
      <w:r>
        <w:rPr>
          <w:rFonts w:ascii="Times New Roman" w:hAnsi="Times New Roman"/>
          <w:sz w:val="24"/>
          <w:szCs w:val="24"/>
          <w:u w:color="000000"/>
        </w:rPr>
        <w:t>:  As faculty, staff, and students interact in professional settings,</w:t>
      </w:r>
      <w:r>
        <w:rPr>
          <w:rFonts w:ascii="Times New Roman" w:hAnsi="Times New Roman"/>
          <w:sz w:val="24"/>
          <w:szCs w:val="24"/>
          <w:u w:color="000000"/>
        </w:rPr>
        <w:t xml:space="preserve"> we are expected to demonstrate professional behaviors as defined in the College</w:t>
      </w:r>
      <w:r>
        <w:rPr>
          <w:rFonts w:ascii="Times New Roman" w:hAnsi="Times New Roman"/>
          <w:sz w:val="24"/>
          <w:szCs w:val="24"/>
          <w:u w:color="000000"/>
        </w:rPr>
        <w:t>’</w:t>
      </w:r>
      <w:r>
        <w:rPr>
          <w:rFonts w:ascii="Times New Roman" w:hAnsi="Times New Roman"/>
          <w:sz w:val="24"/>
          <w:szCs w:val="24"/>
          <w:u w:color="000000"/>
        </w:rPr>
        <w:t xml:space="preserve">s conceptual framework. These professional commitments or dispositions are: </w:t>
      </w:r>
    </w:p>
    <w:tbl>
      <w:tblPr>
        <w:tblW w:w="83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C80C90" w14:paraId="032FED18" w14:textId="77777777">
        <w:trPr>
          <w:trHeight w:hRule="exact" w:val="463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B06C7" w14:textId="77777777" w:rsidR="00C80C90" w:rsidRDefault="00AB2410">
            <w:pPr>
              <w:pStyle w:val="Body"/>
              <w:tabs>
                <w:tab w:val="left" w:pos="460"/>
              </w:tabs>
              <w:spacing w:before="52"/>
              <w:ind w:left="102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ab/>
              <w:t>Creates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 caring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and 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upportive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learning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environm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nt</w:t>
            </w:r>
            <w:r>
              <w:rPr>
                <w:rFonts w:ascii="Times New Roman" w:hAnsi="Times New Roman"/>
                <w:spacing w:val="-1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and 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ncourages</w:t>
            </w:r>
            <w:r>
              <w:rPr>
                <w:rFonts w:ascii="Times New Roman" w:hAnsi="Times New Roman"/>
                <w:spacing w:val="-9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lf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directed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learn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ng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ecah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udent..</w:t>
            </w:r>
            <w:proofErr w:type="gramEnd"/>
          </w:p>
        </w:tc>
      </w:tr>
      <w:tr w:rsidR="00C80C90" w14:paraId="0F6691EA" w14:textId="77777777">
        <w:trPr>
          <w:trHeight w:hRule="exact" w:val="48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5B4D" w14:textId="77777777" w:rsidR="00C80C90" w:rsidRDefault="00AB2410">
            <w:pPr>
              <w:pStyle w:val="Body"/>
              <w:tabs>
                <w:tab w:val="left" w:pos="460"/>
              </w:tabs>
              <w:spacing w:before="54"/>
              <w:ind w:left="102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ab/>
              <w:t>D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onstrates</w:t>
            </w:r>
            <w:r>
              <w:rPr>
                <w:rFonts w:ascii="Times New Roman" w:hAnsi="Times New Roman"/>
                <w:spacing w:val="-11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beh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viors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hat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re consist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nt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h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he ideals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of 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airn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ss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nd the belief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hat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all students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can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lea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n.</w:t>
            </w:r>
          </w:p>
        </w:tc>
      </w:tr>
      <w:tr w:rsidR="00C80C90" w14:paraId="10D0631D" w14:textId="77777777">
        <w:trPr>
          <w:trHeight w:hRule="exact" w:val="21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86891" w14:textId="77777777" w:rsidR="00C80C90" w:rsidRDefault="00AB2410">
            <w:pPr>
              <w:pStyle w:val="Body"/>
              <w:tabs>
                <w:tab w:val="left" w:pos="460"/>
              </w:tabs>
              <w:spacing w:before="54"/>
              <w:ind w:left="102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lastRenderedPageBreak/>
              <w:t>3.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ab/>
              <w:t>D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onstrates,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ode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s,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and ex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pl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ies</w:t>
            </w:r>
            <w:r>
              <w:rPr>
                <w:rFonts w:ascii="Times New Roman" w:hAnsi="Times New Roman"/>
                <w:spacing w:val="-9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 c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mmi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nt</w:t>
            </w:r>
            <w:r>
              <w:rPr>
                <w:rFonts w:ascii="Times New Roman" w:hAnsi="Times New Roman"/>
                <w:spacing w:val="-1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to diversi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y.</w:t>
            </w:r>
          </w:p>
        </w:tc>
      </w:tr>
      <w:tr w:rsidR="00C80C90" w14:paraId="606DEAC3" w14:textId="77777777">
        <w:trPr>
          <w:trHeight w:hRule="exact" w:val="66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687" w:type="dxa"/>
            </w:tcMar>
          </w:tcPr>
          <w:p w14:paraId="2576FA52" w14:textId="77777777" w:rsidR="00C80C90" w:rsidRDefault="00AB2410">
            <w:pPr>
              <w:pStyle w:val="Body"/>
              <w:tabs>
                <w:tab w:val="left" w:pos="460"/>
              </w:tabs>
              <w:spacing w:before="59" w:line="228" w:lineRule="exact"/>
              <w:ind w:left="462" w:right="607" w:hanging="360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ab/>
              <w:t>Eng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ges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respon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ible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and e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hical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pro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es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ional</w:t>
            </w:r>
            <w:r>
              <w:rPr>
                <w:rFonts w:ascii="Times New Roman" w:hAnsi="Times New Roman"/>
                <w:spacing w:val="-1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practices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(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h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trus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orthin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ss,</w:t>
            </w:r>
            <w:r>
              <w:rPr>
                <w:rFonts w:ascii="Times New Roman" w:hAnsi="Times New Roman"/>
                <w:spacing w:val="-11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nur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ures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pro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essional relation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hips,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int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ins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dentiali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regarding</w:t>
            </w:r>
            <w:r>
              <w:rPr>
                <w:rFonts w:ascii="Times New Roman" w:hAnsi="Times New Roman"/>
                <w:spacing w:val="-9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uden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nd school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tters).</w:t>
            </w:r>
          </w:p>
        </w:tc>
      </w:tr>
      <w:tr w:rsidR="00C80C90" w14:paraId="2CBF4B24" w14:textId="77777777">
        <w:trPr>
          <w:trHeight w:hRule="exact" w:val="44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206" w:type="dxa"/>
            </w:tcMar>
          </w:tcPr>
          <w:p w14:paraId="73D425E9" w14:textId="77777777" w:rsidR="00C80C90" w:rsidRDefault="00AB2410">
            <w:pPr>
              <w:pStyle w:val="Body"/>
              <w:tabs>
                <w:tab w:val="left" w:pos="460"/>
              </w:tabs>
              <w:spacing w:before="52"/>
              <w:ind w:left="462" w:right="126" w:hanging="360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ab/>
              <w:t>D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onstrates</w:t>
            </w:r>
            <w:r>
              <w:rPr>
                <w:rFonts w:ascii="Times New Roman" w:hAnsi="Times New Roman"/>
                <w:spacing w:val="-11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pro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siona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pacing w:val="-11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by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being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prepared,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dressing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pro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essi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nal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,</w:t>
            </w:r>
            <w:r>
              <w:rPr>
                <w:rFonts w:ascii="Times New Roman" w:hAnsi="Times New Roman"/>
                <w:spacing w:val="-11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mmunicat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ng</w:t>
            </w:r>
            <w:r>
              <w:rPr>
                <w:rFonts w:ascii="Times New Roman" w:hAnsi="Times New Roman"/>
                <w:spacing w:val="-13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appropriatel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,</w:t>
            </w:r>
            <w:r>
              <w:rPr>
                <w:rFonts w:ascii="Times New Roman" w:hAnsi="Times New Roman"/>
                <w:spacing w:val="-1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nd 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ul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ll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g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att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ndance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xpectat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ons.</w:t>
            </w:r>
          </w:p>
        </w:tc>
      </w:tr>
      <w:tr w:rsidR="00C80C90" w14:paraId="7373A1A2" w14:textId="77777777">
        <w:trPr>
          <w:trHeight w:hRule="exact" w:val="41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26258" w14:textId="77777777" w:rsidR="00C80C90" w:rsidRDefault="00AB2410">
            <w:pPr>
              <w:pStyle w:val="Body"/>
              <w:tabs>
                <w:tab w:val="left" w:pos="460"/>
              </w:tabs>
              <w:spacing w:before="52"/>
              <w:ind w:left="102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ab/>
              <w:t>Sh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respect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or and cooper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tes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h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uden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s,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mili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s,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colleagu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s,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and m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bers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of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he 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ommuni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y.</w:t>
            </w:r>
          </w:p>
        </w:tc>
      </w:tr>
      <w:tr w:rsidR="00C80C90" w14:paraId="2006FEA6" w14:textId="77777777">
        <w:trPr>
          <w:trHeight w:hRule="exact" w:val="44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282" w:type="dxa"/>
            </w:tcMar>
          </w:tcPr>
          <w:p w14:paraId="360CB19F" w14:textId="77777777" w:rsidR="00C80C90" w:rsidRDefault="00AB2410">
            <w:pPr>
              <w:pStyle w:val="Body"/>
              <w:tabs>
                <w:tab w:val="left" w:pos="460"/>
              </w:tabs>
              <w:spacing w:before="52"/>
              <w:ind w:left="462" w:right="202" w:hanging="360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ab/>
              <w:t>Sh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niti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tive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nd se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f-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dire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tion</w:t>
            </w:r>
            <w:r>
              <w:rPr>
                <w:rFonts w:ascii="Times New Roman" w:hAnsi="Times New Roman"/>
                <w:spacing w:val="-11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in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cl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ssro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pacing w:val="-11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act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viti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(e.g.,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organizati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</w:t>
            </w:r>
            <w:r>
              <w:rPr>
                <w:rFonts w:ascii="Times New Roman" w:hAnsi="Times New Roman"/>
                <w:spacing w:val="-11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and man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g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ment</w:t>
            </w:r>
            <w:r>
              <w:rPr>
                <w:rFonts w:ascii="Times New Roman" w:hAnsi="Times New Roman"/>
                <w:spacing w:val="-1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of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cla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sro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, plann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ng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and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pl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ntati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</w:t>
            </w:r>
            <w:r>
              <w:rPr>
                <w:rFonts w:ascii="Times New Roman" w:hAnsi="Times New Roman"/>
                <w:spacing w:val="-11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of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instructi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n).</w:t>
            </w:r>
          </w:p>
        </w:tc>
      </w:tr>
      <w:tr w:rsidR="00C80C90" w14:paraId="601357E2" w14:textId="77777777">
        <w:trPr>
          <w:trHeight w:hRule="exact" w:val="44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699" w:type="dxa"/>
            </w:tcMar>
          </w:tcPr>
          <w:p w14:paraId="4763F0A2" w14:textId="77777777" w:rsidR="00C80C90" w:rsidRDefault="00AB2410">
            <w:pPr>
              <w:pStyle w:val="Body"/>
              <w:tabs>
                <w:tab w:val="left" w:pos="460"/>
              </w:tabs>
              <w:spacing w:before="52"/>
              <w:ind w:left="462" w:right="619" w:hanging="360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8.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ab/>
              <w:t>Foll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poli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regarding</w:t>
            </w:r>
            <w:r>
              <w:rPr>
                <w:rFonts w:ascii="Times New Roman" w:hAnsi="Times New Roman"/>
                <w:spacing w:val="-9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use of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digital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tools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nd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odels</w:t>
            </w:r>
            <w:proofErr w:type="gramEnd"/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digital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citizenship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and responsibi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(e.g.,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the appropriate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use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of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social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media).</w:t>
            </w:r>
          </w:p>
        </w:tc>
      </w:tr>
      <w:tr w:rsidR="00C80C90" w14:paraId="0B084A5B" w14:textId="77777777">
        <w:trPr>
          <w:trHeight w:hRule="exact" w:val="44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245" w:type="dxa"/>
            </w:tcMar>
          </w:tcPr>
          <w:p w14:paraId="611F5B8E" w14:textId="77777777" w:rsidR="00C80C90" w:rsidRDefault="00AB2410">
            <w:pPr>
              <w:pStyle w:val="Body"/>
              <w:tabs>
                <w:tab w:val="left" w:pos="460"/>
              </w:tabs>
              <w:spacing w:before="52"/>
              <w:ind w:left="462" w:right="165" w:hanging="360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9.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ab/>
              <w:t>Contribut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pacing w:val="-9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to collaborative</w:t>
            </w:r>
            <w:r>
              <w:rPr>
                <w:rFonts w:ascii="Times New Roman" w:hAnsi="Times New Roman"/>
                <w:spacing w:val="-9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learning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mmuni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models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and nurtur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int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llec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ual</w:t>
            </w:r>
            <w:r>
              <w:rPr>
                <w:rFonts w:ascii="Times New Roman" w:hAnsi="Times New Roman"/>
                <w:spacing w:val="-9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vit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li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and de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nstrat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 interest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nd en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husia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or the pro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ession.</w:t>
            </w:r>
          </w:p>
        </w:tc>
      </w:tr>
      <w:tr w:rsidR="00C80C90" w14:paraId="588129A0" w14:textId="77777777">
        <w:trPr>
          <w:trHeight w:hRule="exact" w:val="21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92A86" w14:textId="77777777" w:rsidR="00C80C90" w:rsidRDefault="00AB2410">
            <w:pPr>
              <w:pStyle w:val="Body"/>
              <w:spacing w:before="52"/>
              <w:ind w:left="102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10. </w:t>
            </w:r>
            <w:r>
              <w:rPr>
                <w:rFonts w:ascii="Times New Roman" w:hAnsi="Times New Roman"/>
                <w:spacing w:val="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ccept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/acts</w:t>
            </w:r>
            <w:r>
              <w:rPr>
                <w:rFonts w:ascii="Times New Roman" w:hAnsi="Times New Roman"/>
                <w:spacing w:val="-1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on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constru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tive</w:t>
            </w:r>
            <w:r>
              <w:rPr>
                <w:rFonts w:ascii="Times New Roman" w:hAnsi="Times New Roman"/>
                <w:spacing w:val="-9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ritici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pacing w:val="-1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nd 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ugge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tions</w:t>
            </w:r>
            <w:r>
              <w:rPr>
                <w:rFonts w:ascii="Times New Roman" w:hAnsi="Times New Roman"/>
                <w:spacing w:val="-9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in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a 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ro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essi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nal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w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y.</w:t>
            </w:r>
          </w:p>
        </w:tc>
      </w:tr>
      <w:tr w:rsidR="00C80C90" w14:paraId="5F02C85B" w14:textId="77777777">
        <w:trPr>
          <w:trHeight w:hRule="exact" w:val="21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BBE2" w14:textId="77777777" w:rsidR="00C80C90" w:rsidRDefault="00AB2410">
            <w:pPr>
              <w:pStyle w:val="Body"/>
              <w:spacing w:before="52"/>
              <w:ind w:left="102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11. </w:t>
            </w:r>
            <w:r>
              <w:rPr>
                <w:rFonts w:ascii="Times New Roman" w:hAnsi="Times New Roman"/>
                <w:spacing w:val="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Monitors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and ad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usts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color="00000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professional</w:t>
            </w:r>
            <w:r>
              <w:rPr>
                <w:rFonts w:ascii="Times New Roman" w:hAnsi="Times New Roman"/>
                <w:spacing w:val="-1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spositions</w:t>
            </w:r>
            <w:r>
              <w:rPr>
                <w:rFonts w:ascii="Times New Roman" w:hAnsi="Times New Roman"/>
                <w:spacing w:val="-1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as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nec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ary.</w:t>
            </w:r>
          </w:p>
        </w:tc>
      </w:tr>
      <w:tr w:rsidR="00C80C90" w14:paraId="45A7E834" w14:textId="77777777">
        <w:trPr>
          <w:trHeight w:hRule="exact" w:val="32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D439F" w14:textId="77777777" w:rsidR="00C80C90" w:rsidRDefault="00AB2410">
            <w:pPr>
              <w:pStyle w:val="Body"/>
              <w:spacing w:before="52"/>
              <w:ind w:left="102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12. </w:t>
            </w:r>
            <w:r>
              <w:rPr>
                <w:rFonts w:ascii="Times New Roman" w:hAnsi="Times New Roman"/>
                <w:spacing w:val="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Re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le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ts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on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ana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yzes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past practices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to st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mulate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ongoing</w:t>
            </w:r>
            <w:r>
              <w:rPr>
                <w:rFonts w:ascii="Times New Roman" w:hAnsi="Times New Roman"/>
                <w:spacing w:val="-5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prov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color="00000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ment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or future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pract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color="00000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ce.</w:t>
            </w:r>
          </w:p>
        </w:tc>
      </w:tr>
    </w:tbl>
    <w:p w14:paraId="5583EAA1" w14:textId="77777777" w:rsidR="00C80C90" w:rsidRDefault="00C80C90">
      <w:pPr>
        <w:pStyle w:val="Body"/>
        <w:widowContro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0CD173A" w14:textId="77777777" w:rsidR="00C80C90" w:rsidRDefault="00C80C9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700E5C3" w14:textId="77777777" w:rsidR="00C80C90" w:rsidRDefault="00AB2410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val="single" w:color="000000"/>
        </w:rPr>
        <w:t>*Mobile Device Policy:</w:t>
      </w:r>
      <w:r>
        <w:rPr>
          <w:rFonts w:ascii="Times New Roman" w:hAnsi="Times New Roman"/>
          <w:sz w:val="24"/>
          <w:szCs w:val="24"/>
          <w:u w:color="000000"/>
        </w:rPr>
        <w:t xml:space="preserve"> Smartphone use or text messaging or unapproved iPad/Tablet or laptop usage during the class session is viewed as 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extremely unprofessional</w:t>
      </w:r>
      <w:r>
        <w:rPr>
          <w:rFonts w:ascii="Times New Roman" w:hAnsi="Times New Roman"/>
          <w:sz w:val="24"/>
          <w:szCs w:val="24"/>
          <w:u w:color="000000"/>
        </w:rPr>
        <w:t xml:space="preserve"> and will result in an automatic loss of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5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 xml:space="preserve"> points</w:t>
      </w:r>
      <w:r>
        <w:rPr>
          <w:rFonts w:ascii="Times New Roman" w:hAnsi="Times New Roman"/>
          <w:sz w:val="24"/>
          <w:szCs w:val="24"/>
          <w:u w:color="000000"/>
        </w:rPr>
        <w:t xml:space="preserve"> of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Class Participation and Professional Behavior grade points </w:t>
      </w:r>
      <w:r>
        <w:rPr>
          <w:rFonts w:ascii="Times New Roman" w:hAnsi="Times New Roman"/>
          <w:sz w:val="24"/>
          <w:szCs w:val="24"/>
          <w:u w:color="000000"/>
          <w:lang w:val="de-DE"/>
        </w:rPr>
        <w:t>(under COURSE REQUIREMENTS)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for the first occurrence; additional points will be deducted for repeated occurrences</w:t>
      </w:r>
      <w:r>
        <w:rPr>
          <w:rFonts w:ascii="Times New Roman" w:hAnsi="Times New Roman"/>
          <w:sz w:val="24"/>
          <w:szCs w:val="24"/>
          <w:u w:color="000000"/>
        </w:rPr>
        <w:t>. It is best that phones, iPads</w:t>
      </w:r>
      <w:r>
        <w:rPr>
          <w:rFonts w:ascii="Times New Roman" w:hAnsi="Times New Roman"/>
          <w:sz w:val="24"/>
          <w:szCs w:val="24"/>
          <w:u w:color="000000"/>
        </w:rPr>
        <w:t>, and laptops not be visible during the class session to avoid any misunderstanding of their use.</w:t>
      </w:r>
    </w:p>
    <w:p w14:paraId="187B2D94" w14:textId="77777777" w:rsidR="00C80C90" w:rsidRDefault="00C80C90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8904209" w14:textId="77777777" w:rsidR="00C80C90" w:rsidRDefault="00AB241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sz w:val="32"/>
          <w:szCs w:val="32"/>
          <w:u w:color="000000"/>
        </w:rPr>
        <w:t>Proposed Calendar</w:t>
      </w:r>
    </w:p>
    <w:p w14:paraId="614220BE" w14:textId="77777777" w:rsidR="00C80C90" w:rsidRDefault="00AB2410">
      <w:pPr>
        <w:pStyle w:val="Body"/>
      </w:pPr>
      <w:r>
        <w:rPr>
          <w:rFonts w:ascii="Times New Roman" w:hAnsi="Times New Roman"/>
          <w:i/>
          <w:iCs/>
          <w:u w:color="000000"/>
        </w:rPr>
        <w:t xml:space="preserve">This calendar is subject to change based on the needs of the class, knowledge gained, and practice needed to master the concepts taught in </w:t>
      </w:r>
      <w:r>
        <w:rPr>
          <w:rFonts w:ascii="Times New Roman" w:hAnsi="Times New Roman"/>
          <w:i/>
          <w:iCs/>
          <w:u w:color="000000"/>
        </w:rPr>
        <w:t>this course. Dr. Love, Ms. Mitchell, and Ms. Sacco will make this determination and give adequate notice of any revisions made. The calendar will be available on Canvas.</w:t>
      </w:r>
    </w:p>
    <w:sectPr w:rsidR="00C80C90">
      <w:headerReference w:type="default" r:id="rId33"/>
      <w:footerReference w:type="default" r:id="rId34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C567E" w14:textId="77777777" w:rsidR="00000000" w:rsidRDefault="00AB2410">
      <w:r>
        <w:separator/>
      </w:r>
    </w:p>
  </w:endnote>
  <w:endnote w:type="continuationSeparator" w:id="0">
    <w:p w14:paraId="4D94A664" w14:textId="77777777" w:rsidR="00000000" w:rsidRDefault="00AB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DCAE9" w14:textId="77777777" w:rsidR="00C80C90" w:rsidRDefault="00C80C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963E6" w14:textId="77777777" w:rsidR="00000000" w:rsidRDefault="00AB2410">
      <w:r>
        <w:separator/>
      </w:r>
    </w:p>
  </w:footnote>
  <w:footnote w:type="continuationSeparator" w:id="0">
    <w:p w14:paraId="335696AD" w14:textId="77777777" w:rsidR="00000000" w:rsidRDefault="00AB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1014F" w14:textId="77777777" w:rsidR="00C80C90" w:rsidRDefault="00C80C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5BCB"/>
    <w:multiLevelType w:val="hybridMultilevel"/>
    <w:tmpl w:val="E3A27CE6"/>
    <w:numStyleLink w:val="Dash"/>
  </w:abstractNum>
  <w:abstractNum w:abstractNumId="1" w15:restartNumberingAfterBreak="0">
    <w:nsid w:val="169F10CA"/>
    <w:multiLevelType w:val="hybridMultilevel"/>
    <w:tmpl w:val="518AA49E"/>
    <w:numStyleLink w:val="NoteTaking"/>
  </w:abstractNum>
  <w:abstractNum w:abstractNumId="2" w15:restartNumberingAfterBreak="0">
    <w:nsid w:val="19C143F3"/>
    <w:multiLevelType w:val="hybridMultilevel"/>
    <w:tmpl w:val="067ACB68"/>
    <w:numStyleLink w:val="Lettered"/>
  </w:abstractNum>
  <w:abstractNum w:abstractNumId="3" w15:restartNumberingAfterBreak="0">
    <w:nsid w:val="1B3C0EDC"/>
    <w:multiLevelType w:val="hybridMultilevel"/>
    <w:tmpl w:val="DD00C334"/>
    <w:numStyleLink w:val="Bullets"/>
  </w:abstractNum>
  <w:abstractNum w:abstractNumId="4" w15:restartNumberingAfterBreak="0">
    <w:nsid w:val="1D6B48FE"/>
    <w:multiLevelType w:val="hybridMultilevel"/>
    <w:tmpl w:val="DD00C334"/>
    <w:styleLink w:val="Bullets"/>
    <w:lvl w:ilvl="0" w:tplc="47B8D50A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28F98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C5630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65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B4E038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40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C6D69A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312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36962E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384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6A7AE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6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7E67A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528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D2148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600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51277E"/>
    <w:multiLevelType w:val="hybridMultilevel"/>
    <w:tmpl w:val="C238507C"/>
    <w:numStyleLink w:val="ImportedStyle1"/>
  </w:abstractNum>
  <w:abstractNum w:abstractNumId="6" w15:restartNumberingAfterBreak="0">
    <w:nsid w:val="29141799"/>
    <w:multiLevelType w:val="hybridMultilevel"/>
    <w:tmpl w:val="067ACB68"/>
    <w:styleLink w:val="Lettered"/>
    <w:lvl w:ilvl="0" w:tplc="FEEC4976">
      <w:start w:val="1"/>
      <w:numFmt w:val="upperLetter"/>
      <w:lvlText w:val="%1."/>
      <w:lvlJc w:val="left"/>
      <w:pPr>
        <w:tabs>
          <w:tab w:val="num" w:pos="393"/>
        </w:tabs>
        <w:ind w:left="1113" w:hanging="1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72F0D6">
      <w:start w:val="1"/>
      <w:numFmt w:val="upperLetter"/>
      <w:lvlText w:val="%2."/>
      <w:lvlJc w:val="left"/>
      <w:pPr>
        <w:tabs>
          <w:tab w:val="num" w:pos="753"/>
        </w:tabs>
        <w:ind w:left="1473" w:hanging="1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22528">
      <w:start w:val="1"/>
      <w:numFmt w:val="upperLetter"/>
      <w:lvlText w:val="%3."/>
      <w:lvlJc w:val="left"/>
      <w:pPr>
        <w:tabs>
          <w:tab w:val="num" w:pos="1113"/>
        </w:tabs>
        <w:ind w:left="1833" w:hanging="1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D2F1F0">
      <w:start w:val="1"/>
      <w:numFmt w:val="upperLetter"/>
      <w:lvlText w:val="%4."/>
      <w:lvlJc w:val="left"/>
      <w:pPr>
        <w:tabs>
          <w:tab w:val="num" w:pos="1473"/>
        </w:tabs>
        <w:ind w:left="2193" w:hanging="1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82EFC">
      <w:start w:val="1"/>
      <w:numFmt w:val="upperLetter"/>
      <w:lvlText w:val="%5."/>
      <w:lvlJc w:val="left"/>
      <w:pPr>
        <w:tabs>
          <w:tab w:val="num" w:pos="1833"/>
        </w:tabs>
        <w:ind w:left="2553" w:hanging="1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8E554">
      <w:start w:val="1"/>
      <w:numFmt w:val="upperLetter"/>
      <w:lvlText w:val="%6."/>
      <w:lvlJc w:val="left"/>
      <w:pPr>
        <w:tabs>
          <w:tab w:val="num" w:pos="2193"/>
        </w:tabs>
        <w:ind w:left="2913" w:hanging="1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6E1028">
      <w:start w:val="1"/>
      <w:numFmt w:val="upperLetter"/>
      <w:lvlText w:val="%7."/>
      <w:lvlJc w:val="left"/>
      <w:pPr>
        <w:tabs>
          <w:tab w:val="num" w:pos="2553"/>
        </w:tabs>
        <w:ind w:left="3273" w:hanging="1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8A2C1A">
      <w:start w:val="1"/>
      <w:numFmt w:val="upperLetter"/>
      <w:lvlText w:val="%8."/>
      <w:lvlJc w:val="left"/>
      <w:pPr>
        <w:tabs>
          <w:tab w:val="num" w:pos="2913"/>
        </w:tabs>
        <w:ind w:left="3633" w:hanging="1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0CB81A">
      <w:start w:val="1"/>
      <w:numFmt w:val="upperLetter"/>
      <w:lvlText w:val="%9."/>
      <w:lvlJc w:val="left"/>
      <w:pPr>
        <w:tabs>
          <w:tab w:val="num" w:pos="3273"/>
        </w:tabs>
        <w:ind w:left="3993" w:hanging="1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43424E"/>
    <w:multiLevelType w:val="hybridMultilevel"/>
    <w:tmpl w:val="E3A27CE6"/>
    <w:styleLink w:val="Dash"/>
    <w:lvl w:ilvl="0" w:tplc="E4B826DC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B407B50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3F7AA20C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274182C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B7E66D4C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75A6DB76">
      <w:start w:val="1"/>
      <w:numFmt w:val="bullet"/>
      <w:lvlText w:val="-"/>
      <w:lvlJc w:val="left"/>
      <w:pPr>
        <w:tabs>
          <w:tab w:val="left" w:pos="2880"/>
          <w:tab w:val="left" w:pos="4320"/>
          <w:tab w:val="left" w:pos="5760"/>
          <w:tab w:val="left" w:pos="7200"/>
          <w:tab w:val="left" w:pos="864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D42AF2F4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0E22B124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1F02ECE6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8" w15:restartNumberingAfterBreak="0">
    <w:nsid w:val="4DF2102C"/>
    <w:multiLevelType w:val="hybridMultilevel"/>
    <w:tmpl w:val="595CB5C2"/>
    <w:styleLink w:val="Numbered"/>
    <w:lvl w:ilvl="0" w:tplc="8382826A">
      <w:start w:val="1"/>
      <w:numFmt w:val="decimal"/>
      <w:lvlText w:val="%1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A0D0CE">
      <w:start w:val="1"/>
      <w:numFmt w:val="decimal"/>
      <w:lvlText w:val="%2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EA0B92">
      <w:start w:val="1"/>
      <w:numFmt w:val="decimal"/>
      <w:lvlText w:val="%3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8F806">
      <w:start w:val="1"/>
      <w:numFmt w:val="decimal"/>
      <w:lvlText w:val="%4."/>
      <w:lvlJc w:val="left"/>
      <w:pPr>
        <w:tabs>
          <w:tab w:val="left" w:pos="2880"/>
          <w:tab w:val="left" w:pos="4320"/>
          <w:tab w:val="left" w:pos="5760"/>
          <w:tab w:val="left" w:pos="7200"/>
          <w:tab w:val="left" w:pos="864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120FA2">
      <w:start w:val="1"/>
      <w:numFmt w:val="decimal"/>
      <w:lvlText w:val="%5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E49C34">
      <w:start w:val="1"/>
      <w:numFmt w:val="decimal"/>
      <w:lvlText w:val="%6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78326A">
      <w:start w:val="1"/>
      <w:numFmt w:val="decimal"/>
      <w:lvlText w:val="%7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D2D2EC">
      <w:start w:val="1"/>
      <w:numFmt w:val="decimal"/>
      <w:lvlText w:val="%8."/>
      <w:lvlJc w:val="left"/>
      <w:pPr>
        <w:tabs>
          <w:tab w:val="left" w:pos="1440"/>
          <w:tab w:val="left" w:pos="4320"/>
          <w:tab w:val="left" w:pos="5760"/>
          <w:tab w:val="left" w:pos="7200"/>
          <w:tab w:val="left" w:pos="864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AE8A12">
      <w:start w:val="1"/>
      <w:numFmt w:val="decimal"/>
      <w:lvlText w:val="%9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223F00"/>
    <w:multiLevelType w:val="hybridMultilevel"/>
    <w:tmpl w:val="518AA49E"/>
    <w:styleLink w:val="NoteTaking"/>
    <w:lvl w:ilvl="0" w:tplc="B136DF1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D66EF390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A36A92C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6E9496CE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DE840F6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E2603C7C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FCEF12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4C34C946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2304AEE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0" w15:restartNumberingAfterBreak="0">
    <w:nsid w:val="553E706A"/>
    <w:multiLevelType w:val="hybridMultilevel"/>
    <w:tmpl w:val="C238507C"/>
    <w:styleLink w:val="ImportedStyle1"/>
    <w:lvl w:ilvl="0" w:tplc="2BE0A1C2">
      <w:start w:val="1"/>
      <w:numFmt w:val="decimal"/>
      <w:lvlText w:val="%1."/>
      <w:lvlJc w:val="left"/>
      <w:pPr>
        <w:ind w:left="2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68C46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9EC80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8CA1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4818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0E8BC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480D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06A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5E97D8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E043B6"/>
    <w:multiLevelType w:val="hybridMultilevel"/>
    <w:tmpl w:val="595CB5C2"/>
    <w:numStyleLink w:val="Numbered"/>
  </w:abstractNum>
  <w:num w:numId="1">
    <w:abstractNumId w:val="6"/>
  </w:num>
  <w:num w:numId="2">
    <w:abstractNumId w:val="2"/>
  </w:num>
  <w:num w:numId="3">
    <w:abstractNumId w:val="2"/>
    <w:lvlOverride w:ilvl="0">
      <w:startOverride w:val="1"/>
      <w:lvl w:ilvl="0" w:tplc="5E181D50">
        <w:start w:val="1"/>
        <w:numFmt w:val="upperLetter"/>
        <w:lvlText w:val="%1."/>
        <w:lvlJc w:val="left"/>
        <w:pPr>
          <w:tabs>
            <w:tab w:val="num" w:pos="393"/>
            <w:tab w:val="left" w:pos="1260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8673"/>
            <w:tab w:val="left" w:pos="8673"/>
            <w:tab w:val="left" w:pos="8673"/>
          </w:tabs>
          <w:ind w:left="1660" w:hanging="16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7C0BCD6">
        <w:start w:val="1"/>
        <w:numFmt w:val="upperLetter"/>
        <w:lvlText w:val="%2."/>
        <w:lvlJc w:val="left"/>
        <w:pPr>
          <w:tabs>
            <w:tab w:val="left" w:pos="360"/>
            <w:tab w:val="num" w:pos="753"/>
            <w:tab w:val="left" w:pos="1260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8673"/>
            <w:tab w:val="left" w:pos="8673"/>
            <w:tab w:val="left" w:pos="8673"/>
          </w:tabs>
          <w:ind w:left="2020" w:hanging="16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B942D3C">
        <w:start w:val="1"/>
        <w:numFmt w:val="upperLetter"/>
        <w:lvlText w:val="%3."/>
        <w:lvlJc w:val="left"/>
        <w:pPr>
          <w:tabs>
            <w:tab w:val="left" w:pos="360"/>
            <w:tab w:val="num" w:pos="1113"/>
            <w:tab w:val="left" w:pos="1260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8673"/>
            <w:tab w:val="left" w:pos="8673"/>
            <w:tab w:val="left" w:pos="8673"/>
          </w:tabs>
          <w:ind w:left="2380" w:hanging="16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9B47CF0">
        <w:start w:val="1"/>
        <w:numFmt w:val="upperLetter"/>
        <w:lvlText w:val="%4."/>
        <w:lvlJc w:val="left"/>
        <w:pPr>
          <w:tabs>
            <w:tab w:val="left" w:pos="360"/>
            <w:tab w:val="num" w:pos="1473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8673"/>
            <w:tab w:val="left" w:pos="8673"/>
            <w:tab w:val="left" w:pos="8673"/>
          </w:tabs>
          <w:ind w:left="2740" w:hanging="16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5EF5B8">
        <w:start w:val="1"/>
        <w:numFmt w:val="upperLetter"/>
        <w:lvlText w:val="%5."/>
        <w:lvlJc w:val="left"/>
        <w:pPr>
          <w:tabs>
            <w:tab w:val="left" w:pos="360"/>
            <w:tab w:val="left" w:pos="1260"/>
            <w:tab w:val="num" w:pos="1833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8673"/>
            <w:tab w:val="left" w:pos="8673"/>
            <w:tab w:val="left" w:pos="8673"/>
          </w:tabs>
          <w:ind w:left="3100" w:hanging="16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D46F22">
        <w:start w:val="1"/>
        <w:numFmt w:val="upperLetter"/>
        <w:lvlText w:val="%6."/>
        <w:lvlJc w:val="left"/>
        <w:pPr>
          <w:tabs>
            <w:tab w:val="left" w:pos="360"/>
            <w:tab w:val="left" w:pos="1260"/>
            <w:tab w:val="num" w:pos="2193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8673"/>
            <w:tab w:val="left" w:pos="8673"/>
            <w:tab w:val="left" w:pos="8673"/>
          </w:tabs>
          <w:ind w:left="3460" w:hanging="16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3B8BBE8">
        <w:start w:val="1"/>
        <w:numFmt w:val="upperLetter"/>
        <w:lvlText w:val="%7."/>
        <w:lvlJc w:val="left"/>
        <w:pPr>
          <w:tabs>
            <w:tab w:val="left" w:pos="360"/>
            <w:tab w:val="left" w:pos="1260"/>
            <w:tab w:val="num" w:pos="2553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8673"/>
            <w:tab w:val="left" w:pos="8673"/>
            <w:tab w:val="left" w:pos="8673"/>
          </w:tabs>
          <w:ind w:left="3820" w:hanging="16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8C2CF8">
        <w:start w:val="1"/>
        <w:numFmt w:val="upperLetter"/>
        <w:lvlText w:val="%8."/>
        <w:lvlJc w:val="left"/>
        <w:pPr>
          <w:tabs>
            <w:tab w:val="left" w:pos="360"/>
            <w:tab w:val="left" w:pos="1260"/>
            <w:tab w:val="left" w:pos="2520"/>
            <w:tab w:val="num" w:pos="2913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8673"/>
            <w:tab w:val="left" w:pos="8673"/>
            <w:tab w:val="left" w:pos="8673"/>
          </w:tabs>
          <w:ind w:left="4180" w:hanging="16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BCD12E">
        <w:start w:val="1"/>
        <w:numFmt w:val="upperLetter"/>
        <w:lvlText w:val="%9."/>
        <w:lvlJc w:val="left"/>
        <w:pPr>
          <w:tabs>
            <w:tab w:val="left" w:pos="360"/>
            <w:tab w:val="left" w:pos="1260"/>
            <w:tab w:val="left" w:pos="2520"/>
            <w:tab w:val="left" w:pos="2880"/>
            <w:tab w:val="num" w:pos="3273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8673"/>
            <w:tab w:val="left" w:pos="8673"/>
            <w:tab w:val="left" w:pos="8673"/>
          </w:tabs>
          <w:ind w:left="4540" w:hanging="16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5E181D50">
        <w:start w:val="1"/>
        <w:numFmt w:val="upperLetter"/>
        <w:lvlText w:val="%1."/>
        <w:lvlJc w:val="left"/>
        <w:pPr>
          <w:tabs>
            <w:tab w:val="num" w:pos="393"/>
          </w:tabs>
          <w:ind w:left="1203" w:hanging="12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C0BCD6">
        <w:start w:val="1"/>
        <w:numFmt w:val="upperLetter"/>
        <w:lvlText w:val="%2."/>
        <w:lvlJc w:val="left"/>
        <w:pPr>
          <w:tabs>
            <w:tab w:val="num" w:pos="753"/>
          </w:tabs>
          <w:ind w:left="1563" w:hanging="12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942D3C">
        <w:start w:val="1"/>
        <w:numFmt w:val="upperLetter"/>
        <w:lvlText w:val="%3."/>
        <w:lvlJc w:val="left"/>
        <w:pPr>
          <w:tabs>
            <w:tab w:val="num" w:pos="1113"/>
          </w:tabs>
          <w:ind w:left="1923" w:hanging="12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B47CF0">
        <w:start w:val="1"/>
        <w:numFmt w:val="upperLetter"/>
        <w:lvlText w:val="%4."/>
        <w:lvlJc w:val="left"/>
        <w:pPr>
          <w:tabs>
            <w:tab w:val="num" w:pos="1473"/>
          </w:tabs>
          <w:ind w:left="2283" w:hanging="12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5EF5B8">
        <w:start w:val="1"/>
        <w:numFmt w:val="upperLetter"/>
        <w:lvlText w:val="%5."/>
        <w:lvlJc w:val="left"/>
        <w:pPr>
          <w:tabs>
            <w:tab w:val="num" w:pos="1833"/>
          </w:tabs>
          <w:ind w:left="2643" w:hanging="12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D46F22">
        <w:start w:val="1"/>
        <w:numFmt w:val="upperLetter"/>
        <w:lvlText w:val="%6."/>
        <w:lvlJc w:val="left"/>
        <w:pPr>
          <w:tabs>
            <w:tab w:val="num" w:pos="2193"/>
          </w:tabs>
          <w:ind w:left="3003" w:hanging="12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B8BBE8">
        <w:start w:val="1"/>
        <w:numFmt w:val="upperLetter"/>
        <w:lvlText w:val="%7."/>
        <w:lvlJc w:val="left"/>
        <w:pPr>
          <w:tabs>
            <w:tab w:val="num" w:pos="2553"/>
          </w:tabs>
          <w:ind w:left="3363" w:hanging="12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8C2CF8">
        <w:start w:val="1"/>
        <w:numFmt w:val="upperLetter"/>
        <w:lvlText w:val="%8."/>
        <w:lvlJc w:val="left"/>
        <w:pPr>
          <w:tabs>
            <w:tab w:val="num" w:pos="2913"/>
          </w:tabs>
          <w:ind w:left="3723" w:hanging="12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BCD12E">
        <w:start w:val="1"/>
        <w:numFmt w:val="upperLetter"/>
        <w:lvlText w:val="%9."/>
        <w:lvlJc w:val="left"/>
        <w:pPr>
          <w:tabs>
            <w:tab w:val="num" w:pos="3273"/>
          </w:tabs>
          <w:ind w:left="4083" w:hanging="12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5E181D50">
        <w:start w:val="1"/>
        <w:numFmt w:val="upp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C0BCD6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942D3C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B47CF0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5EF5B8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D46F22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B8BBE8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8C2CF8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BCD12E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</w:num>
  <w:num w:numId="7">
    <w:abstractNumId w:val="1"/>
  </w:num>
  <w:num w:numId="8">
    <w:abstractNumId w:val="1"/>
    <w:lvlOverride w:ilvl="0">
      <w:lvl w:ilvl="0" w:tplc="1592D88C">
        <w:start w:val="1"/>
        <w:numFmt w:val="bullet"/>
        <w:lvlText w:val="-"/>
        <w:lvlJc w:val="left"/>
        <w:pPr>
          <w:tabs>
            <w:tab w:val="num" w:pos="240"/>
            <w:tab w:val="left" w:pos="360"/>
            <w:tab w:val="left" w:pos="1260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300"/>
          </w:tabs>
          <w:ind w:left="150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EC7633F0">
        <w:start w:val="1"/>
        <w:numFmt w:val="bullet"/>
        <w:lvlText w:val="•"/>
        <w:lvlJc w:val="left"/>
        <w:pPr>
          <w:tabs>
            <w:tab w:val="num" w:pos="480"/>
            <w:tab w:val="left" w:pos="1260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300"/>
          </w:tabs>
          <w:ind w:left="174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E0F234E6">
        <w:start w:val="1"/>
        <w:numFmt w:val="bullet"/>
        <w:lvlText w:val="-"/>
        <w:lvlJc w:val="left"/>
        <w:pPr>
          <w:tabs>
            <w:tab w:val="left" w:pos="360"/>
            <w:tab w:val="num" w:pos="720"/>
            <w:tab w:val="left" w:pos="1260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300"/>
          </w:tabs>
          <w:ind w:left="198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A712CD6A">
        <w:start w:val="1"/>
        <w:numFmt w:val="bullet"/>
        <w:lvlText w:val="•"/>
        <w:lvlJc w:val="left"/>
        <w:pPr>
          <w:tabs>
            <w:tab w:val="left" w:pos="360"/>
            <w:tab w:val="num" w:pos="960"/>
            <w:tab w:val="left" w:pos="1260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300"/>
          </w:tabs>
          <w:ind w:left="222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F9F0FAEE">
        <w:start w:val="1"/>
        <w:numFmt w:val="bullet"/>
        <w:lvlText w:val="-"/>
        <w:lvlJc w:val="left"/>
        <w:pPr>
          <w:tabs>
            <w:tab w:val="left" w:pos="360"/>
            <w:tab w:val="num" w:pos="1200"/>
            <w:tab w:val="left" w:pos="1260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300"/>
          </w:tabs>
          <w:ind w:left="246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20105932">
        <w:start w:val="1"/>
        <w:numFmt w:val="bullet"/>
        <w:lvlText w:val="•"/>
        <w:lvlJc w:val="left"/>
        <w:pPr>
          <w:tabs>
            <w:tab w:val="left" w:pos="360"/>
            <w:tab w:val="left" w:pos="1260"/>
            <w:tab w:val="num" w:pos="1440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300"/>
          </w:tabs>
          <w:ind w:left="270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4E9E87EC">
        <w:start w:val="1"/>
        <w:numFmt w:val="bullet"/>
        <w:lvlText w:val="-"/>
        <w:lvlJc w:val="left"/>
        <w:pPr>
          <w:tabs>
            <w:tab w:val="left" w:pos="360"/>
            <w:tab w:val="left" w:pos="1260"/>
            <w:tab w:val="num" w:pos="1680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300"/>
          </w:tabs>
          <w:ind w:left="294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DD385044">
        <w:start w:val="1"/>
        <w:numFmt w:val="bullet"/>
        <w:lvlText w:val="•"/>
        <w:lvlJc w:val="left"/>
        <w:pPr>
          <w:tabs>
            <w:tab w:val="left" w:pos="360"/>
            <w:tab w:val="left" w:pos="1260"/>
            <w:tab w:val="num" w:pos="1920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300"/>
          </w:tabs>
          <w:ind w:left="318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9AA64ED4">
        <w:start w:val="1"/>
        <w:numFmt w:val="bullet"/>
        <w:lvlText w:val="-"/>
        <w:lvlJc w:val="left"/>
        <w:pPr>
          <w:tabs>
            <w:tab w:val="left" w:pos="360"/>
            <w:tab w:val="left" w:pos="1260"/>
            <w:tab w:val="num" w:pos="2160"/>
            <w:tab w:val="left" w:pos="252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300"/>
          </w:tabs>
          <w:ind w:left="342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9">
    <w:abstractNumId w:val="10"/>
  </w:num>
  <w:num w:numId="10">
    <w:abstractNumId w:val="5"/>
  </w:num>
  <w:num w:numId="11">
    <w:abstractNumId w:val="8"/>
  </w:num>
  <w:num w:numId="12">
    <w:abstractNumId w:val="11"/>
  </w:num>
  <w:num w:numId="13">
    <w:abstractNumId w:val="4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90"/>
    <w:rsid w:val="00AB2410"/>
    <w:rsid w:val="00C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DF44"/>
  <w15:docId w15:val="{41EC634C-4DDF-417A-A801-87E0C025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NoteTaking">
    <w:name w:val="Note Taking"/>
    <w:pPr>
      <w:numPr>
        <w:numId w:val="6"/>
      </w:numPr>
    </w:pPr>
  </w:style>
  <w:style w:type="character" w:customStyle="1" w:styleId="Hyperlink1">
    <w:name w:val="Hyperlink.1"/>
    <w:basedOn w:val="Hyperlink0"/>
    <w:rPr>
      <w:color w:val="0000FF"/>
      <w:u w:val="single" w:color="0000FF"/>
    </w:rPr>
  </w:style>
  <w:style w:type="character" w:customStyle="1" w:styleId="Hyperlink2">
    <w:name w:val="Hyperlink.2"/>
    <w:basedOn w:val="Hyperlink0"/>
    <w:rPr>
      <w:b w:val="0"/>
      <w:bCs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9"/>
      </w:numPr>
    </w:pPr>
  </w:style>
  <w:style w:type="paragraph" w:styleId="BodyText">
    <w:name w:val="Body Text"/>
    <w:pPr>
      <w:jc w:val="center"/>
    </w:pPr>
    <w:rPr>
      <w:rFonts w:eastAsia="Times New Roman"/>
      <w:b/>
      <w:bCs/>
      <w:color w:val="0000FF"/>
      <w:sz w:val="96"/>
      <w:szCs w:val="96"/>
      <w:u w:color="0000FF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1"/>
      </w:numPr>
    </w:pPr>
  </w:style>
  <w:style w:type="numbering" w:customStyle="1" w:styleId="Bullets">
    <w:name w:val="Bullets"/>
    <w:pPr>
      <w:numPr>
        <w:numId w:val="13"/>
      </w:numPr>
    </w:pPr>
  </w:style>
  <w:style w:type="numbering" w:customStyle="1" w:styleId="Dash">
    <w:name w:val="Dash"/>
    <w:pPr>
      <w:numPr>
        <w:numId w:val="15"/>
      </w:numPr>
    </w:pPr>
  </w:style>
  <w:style w:type="character" w:styleId="Emphasis">
    <w:name w:val="Emphasis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m0009@auburn.edu" TargetMode="External"/><Relationship Id="rId13" Type="http://schemas.openxmlformats.org/officeDocument/2006/relationships/hyperlink" Target="https://sites.google.com/site/get2mathk5/home/investigations-support" TargetMode="External"/><Relationship Id="rId18" Type="http://schemas.openxmlformats.org/officeDocument/2006/relationships/hyperlink" Target="https://www.nap.edu/download.php?record_id=13165#" TargetMode="External"/><Relationship Id="rId26" Type="http://schemas.openxmlformats.org/officeDocument/2006/relationships/hyperlink" Target="http://www.ncte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JUn6QmXuFV9CkuJB9T7F_w" TargetMode="External"/><Relationship Id="rId34" Type="http://schemas.openxmlformats.org/officeDocument/2006/relationships/footer" Target="footer1.xml"/><Relationship Id="rId7" Type="http://schemas.openxmlformats.org/officeDocument/2006/relationships/hyperlink" Target="mailto:angela.love@auburn.edu" TargetMode="External"/><Relationship Id="rId12" Type="http://schemas.openxmlformats.org/officeDocument/2006/relationships/hyperlink" Target="http://investigations.terc.edu/families/doing_math/books_and_resources/" TargetMode="External"/><Relationship Id="rId17" Type="http://schemas.openxmlformats.org/officeDocument/2006/relationships/hyperlink" Target="http://www.amathsdictionaryforkids.com/dictionary.html" TargetMode="External"/><Relationship Id="rId25" Type="http://schemas.openxmlformats.org/officeDocument/2006/relationships/hyperlink" Target="http://www.nsta.org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sidemathematics.org" TargetMode="External"/><Relationship Id="rId20" Type="http://schemas.openxmlformats.org/officeDocument/2006/relationships/hyperlink" Target="http://www.goldieblox.com/pages/about" TargetMode="External"/><Relationship Id="rId29" Type="http://schemas.openxmlformats.org/officeDocument/2006/relationships/hyperlink" Target="http://www.auburn.edu/student_info/student_policies/#http://www.auburn.edu/student_info/student_polici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vestigations.terc.edu/library/Games_23.cfm" TargetMode="External"/><Relationship Id="rId24" Type="http://schemas.openxmlformats.org/officeDocument/2006/relationships/hyperlink" Target="http://www.nctm.org/" TargetMode="External"/><Relationship Id="rId32" Type="http://schemas.openxmlformats.org/officeDocument/2006/relationships/hyperlink" Target="https://sites.auburn.edu/admin/universitypolicies/Policies/AcademicHonestyCod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get2mathk5/home/templates-graphic-organizers" TargetMode="External"/><Relationship Id="rId23" Type="http://schemas.openxmlformats.org/officeDocument/2006/relationships/hyperlink" Target="http://www.naeyc.org" TargetMode="External"/><Relationship Id="rId28" Type="http://schemas.openxmlformats.org/officeDocument/2006/relationships/hyperlink" Target="http://www.montessori-namta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vestigations.terc.edu/library/Games_K1.cfm" TargetMode="External"/><Relationship Id="rId19" Type="http://schemas.openxmlformats.org/officeDocument/2006/relationships/hyperlink" Target="http://www.childrenandnature.org" TargetMode="External"/><Relationship Id="rId31" Type="http://schemas.openxmlformats.org/officeDocument/2006/relationships/hyperlink" Target="http://www.auburn.edu/student_info/student_policies/#http://www.auburn.edu/student_info/student_polic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vestigations.terc.edu/CCSS/" TargetMode="External"/><Relationship Id="rId14" Type="http://schemas.openxmlformats.org/officeDocument/2006/relationships/hyperlink" Target="http://illuminations.nctm.org" TargetMode="External"/><Relationship Id="rId22" Type="http://schemas.openxmlformats.org/officeDocument/2006/relationships/hyperlink" Target="http://old.newteachercenter.org" TargetMode="External"/><Relationship Id="rId27" Type="http://schemas.openxmlformats.org/officeDocument/2006/relationships/hyperlink" Target="http://www.amsti.org" TargetMode="External"/><Relationship Id="rId30" Type="http://schemas.openxmlformats.org/officeDocument/2006/relationships/hyperlink" Target="https://fp.auburn.edu/disability/faculty/syllabus.asp" TargetMode="External"/><Relationship Id="rId35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kwsac</dc:creator>
  <cp:lastModifiedBy>kwsacco@gmail.com</cp:lastModifiedBy>
  <cp:revision>2</cp:revision>
  <dcterms:created xsi:type="dcterms:W3CDTF">2018-09-19T14:54:00Z</dcterms:created>
  <dcterms:modified xsi:type="dcterms:W3CDTF">2018-09-19T14:54:00Z</dcterms:modified>
</cp:coreProperties>
</file>