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00" w:rsidRDefault="003808A6" w:rsidP="003808A6">
      <w:pPr>
        <w:rPr>
          <w:b/>
        </w:rPr>
      </w:pPr>
      <w:r w:rsidRPr="003808A6">
        <w:rPr>
          <w:b/>
        </w:rPr>
        <w:t>Directed Studies</w:t>
      </w:r>
    </w:p>
    <w:p w:rsidR="0016221F" w:rsidRDefault="0016221F" w:rsidP="003808A6">
      <w:pPr>
        <w:rPr>
          <w:b/>
        </w:rPr>
      </w:pPr>
      <w:r>
        <w:rPr>
          <w:b/>
        </w:rPr>
        <w:t>KINE 8900 Course Syllabus</w:t>
      </w:r>
    </w:p>
    <w:p w:rsidR="0016221F" w:rsidRDefault="004A76CF" w:rsidP="003808A6">
      <w:pPr>
        <w:rPr>
          <w:b/>
        </w:rPr>
      </w:pPr>
      <w:r>
        <w:rPr>
          <w:b/>
        </w:rPr>
        <w:t>Fall 2018</w:t>
      </w:r>
    </w:p>
    <w:p w:rsidR="0016221F" w:rsidRDefault="0016221F" w:rsidP="003808A6">
      <w:pPr>
        <w:rPr>
          <w:b/>
        </w:rPr>
      </w:pPr>
    </w:p>
    <w:p w:rsidR="0016221F" w:rsidRDefault="0016221F" w:rsidP="003808A6">
      <w:pPr>
        <w:pBdr>
          <w:bottom w:val="single" w:sz="12" w:space="1" w:color="auto"/>
        </w:pBdr>
        <w:rPr>
          <w:b/>
        </w:rPr>
      </w:pPr>
    </w:p>
    <w:p w:rsidR="0016221F" w:rsidRDefault="0016221F" w:rsidP="0016221F">
      <w:pPr>
        <w:jc w:val="left"/>
        <w:rPr>
          <w:b/>
        </w:rPr>
      </w:pPr>
    </w:p>
    <w:p w:rsidR="0016221F" w:rsidRPr="003902C5" w:rsidRDefault="0016221F" w:rsidP="0016221F">
      <w:pPr>
        <w:jc w:val="left"/>
      </w:pPr>
      <w:r w:rsidRPr="00B15BF7">
        <w:rPr>
          <w:b/>
        </w:rPr>
        <w:t>Instructor:</w:t>
      </w:r>
      <w:r w:rsidR="00A228A5" w:rsidRPr="003902C5">
        <w:tab/>
        <w:t>Michael Brown, Ph.D</w:t>
      </w:r>
      <w:r w:rsidR="003902C5">
        <w:t>.</w:t>
      </w:r>
    </w:p>
    <w:p w:rsidR="0016221F" w:rsidRPr="003902C5" w:rsidRDefault="0016221F" w:rsidP="0016221F">
      <w:pPr>
        <w:jc w:val="left"/>
      </w:pPr>
      <w:r w:rsidRPr="00B15BF7">
        <w:rPr>
          <w:b/>
        </w:rPr>
        <w:t>Office:</w:t>
      </w:r>
      <w:r w:rsidR="00A228A5" w:rsidRPr="003902C5">
        <w:tab/>
      </w:r>
      <w:r w:rsidR="00A228A5" w:rsidRPr="003902C5">
        <w:tab/>
        <w:t>279 Kinesiology Building</w:t>
      </w:r>
    </w:p>
    <w:p w:rsidR="0016221F" w:rsidRPr="003902C5" w:rsidRDefault="0016221F" w:rsidP="0016221F">
      <w:pPr>
        <w:jc w:val="left"/>
      </w:pPr>
      <w:r w:rsidRPr="00B15BF7">
        <w:rPr>
          <w:b/>
        </w:rPr>
        <w:t>Phone:</w:t>
      </w:r>
      <w:r w:rsidR="00A228A5" w:rsidRPr="00B15BF7">
        <w:rPr>
          <w:b/>
        </w:rPr>
        <w:tab/>
      </w:r>
      <w:r w:rsidR="00A228A5" w:rsidRPr="003902C5">
        <w:tab/>
        <w:t>844-1982</w:t>
      </w:r>
    </w:p>
    <w:p w:rsidR="00A228A5" w:rsidRPr="003902C5" w:rsidRDefault="00A228A5" w:rsidP="0016221F">
      <w:pPr>
        <w:jc w:val="left"/>
      </w:pPr>
      <w:r w:rsidRPr="00B15BF7">
        <w:rPr>
          <w:b/>
        </w:rPr>
        <w:t>Email:</w:t>
      </w:r>
      <w:r w:rsidRPr="003902C5">
        <w:tab/>
      </w:r>
      <w:r w:rsidRPr="003902C5">
        <w:tab/>
        <w:t>mdb0075@auburn.edu</w:t>
      </w:r>
    </w:p>
    <w:p w:rsidR="00A228A5" w:rsidRDefault="00A228A5" w:rsidP="0016221F">
      <w:pPr>
        <w:jc w:val="left"/>
      </w:pPr>
      <w:r w:rsidRPr="00B15BF7">
        <w:rPr>
          <w:b/>
        </w:rPr>
        <w:t>Office hours:</w:t>
      </w:r>
      <w:r w:rsidRPr="003902C5">
        <w:tab/>
        <w:t xml:space="preserve">M, T, W </w:t>
      </w:r>
      <w:r w:rsidR="004A76CF">
        <w:t>1</w:t>
      </w:r>
      <w:r w:rsidRPr="003902C5">
        <w:t>:00-</w:t>
      </w:r>
      <w:r w:rsidR="004A76CF">
        <w:t>2</w:t>
      </w:r>
      <w:r w:rsidRPr="003902C5">
        <w:t xml:space="preserve">:00 </w:t>
      </w:r>
      <w:r w:rsidR="004A76CF">
        <w:t>P</w:t>
      </w:r>
      <w:r w:rsidRPr="003902C5">
        <w:t>M</w:t>
      </w:r>
    </w:p>
    <w:p w:rsidR="003902C5" w:rsidRDefault="003902C5" w:rsidP="0016221F">
      <w:pPr>
        <w:jc w:val="left"/>
      </w:pPr>
    </w:p>
    <w:p w:rsidR="00906EED" w:rsidRPr="00906EED" w:rsidRDefault="00906EED" w:rsidP="0016221F">
      <w:pPr>
        <w:jc w:val="left"/>
        <w:rPr>
          <w:b/>
        </w:rPr>
      </w:pPr>
      <w:r w:rsidRPr="00906EED">
        <w:rPr>
          <w:b/>
        </w:rPr>
        <w:t>Course: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Pr="00906EED">
        <w:t>High-Resolution Cardiovascular Ultrasound</w:t>
      </w:r>
      <w:bookmarkEnd w:id="0"/>
    </w:p>
    <w:p w:rsidR="00B15BF7" w:rsidRDefault="00B15BF7" w:rsidP="0016221F">
      <w:pPr>
        <w:jc w:val="left"/>
      </w:pPr>
      <w:r w:rsidRPr="00B15BF7">
        <w:rPr>
          <w:b/>
        </w:rPr>
        <w:t>Prerequisites:</w:t>
      </w:r>
      <w:r>
        <w:tab/>
      </w:r>
      <w:r>
        <w:tab/>
        <w:t>None</w:t>
      </w:r>
    </w:p>
    <w:p w:rsidR="00B15BF7" w:rsidRDefault="00B15BF7" w:rsidP="0016221F">
      <w:pPr>
        <w:jc w:val="left"/>
      </w:pPr>
      <w:r w:rsidRPr="00B15BF7">
        <w:rPr>
          <w:b/>
        </w:rPr>
        <w:t>Co-requisites:</w:t>
      </w:r>
      <w:r>
        <w:tab/>
      </w:r>
      <w:r>
        <w:tab/>
        <w:t>None</w:t>
      </w:r>
    </w:p>
    <w:p w:rsidR="00B15BF7" w:rsidRDefault="00B15BF7" w:rsidP="0016221F">
      <w:pPr>
        <w:jc w:val="left"/>
      </w:pPr>
      <w:r w:rsidRPr="00B15BF7">
        <w:rPr>
          <w:b/>
        </w:rPr>
        <w:t xml:space="preserve">Syllabus </w:t>
      </w:r>
      <w:proofErr w:type="gramStart"/>
      <w:r w:rsidR="004A76CF">
        <w:rPr>
          <w:b/>
        </w:rPr>
        <w:t>prepared:</w:t>
      </w:r>
      <w:proofErr w:type="gramEnd"/>
      <w:r>
        <w:tab/>
      </w:r>
      <w:r w:rsidR="004A76CF">
        <w:t>6</w:t>
      </w:r>
      <w:r>
        <w:t>/2</w:t>
      </w:r>
      <w:r w:rsidR="004A76CF">
        <w:t>2</w:t>
      </w:r>
      <w:r>
        <w:t>/201</w:t>
      </w:r>
      <w:r w:rsidR="004A76CF">
        <w:t>8</w:t>
      </w:r>
      <w:r>
        <w:tab/>
      </w:r>
    </w:p>
    <w:p w:rsidR="00B15BF7" w:rsidRDefault="00B15BF7" w:rsidP="0016221F">
      <w:pPr>
        <w:jc w:val="left"/>
      </w:pPr>
    </w:p>
    <w:p w:rsidR="003902C5" w:rsidRDefault="003902C5" w:rsidP="0016221F">
      <w:pPr>
        <w:jc w:val="left"/>
      </w:pPr>
      <w:r w:rsidRPr="003902C5">
        <w:rPr>
          <w:b/>
        </w:rPr>
        <w:t>Course overview:</w:t>
      </w:r>
      <w:r>
        <w:t xml:space="preserve"> The purpose of this course is to have </w:t>
      </w:r>
      <w:r w:rsidR="004A76CF">
        <w:t>Dulce Gomez</w:t>
      </w:r>
      <w:r>
        <w:t xml:space="preserve"> </w:t>
      </w:r>
      <w:r w:rsidR="004A76CF">
        <w:t xml:space="preserve">learn and </w:t>
      </w:r>
      <w:r>
        <w:t xml:space="preserve">conduct pilot studies </w:t>
      </w:r>
      <w:r w:rsidR="004A76CF">
        <w:t>using high-resolution Cardiovascular Ultrasound and to complete readings in the measurement of brachial artery flow-mediated dilation, arterial stiffness, and carotid artery intima-media thickness</w:t>
      </w:r>
      <w:r>
        <w:t>.</w:t>
      </w:r>
    </w:p>
    <w:p w:rsidR="003902C5" w:rsidRDefault="003902C5" w:rsidP="0016221F">
      <w:pPr>
        <w:jc w:val="left"/>
      </w:pPr>
    </w:p>
    <w:p w:rsidR="003902C5" w:rsidRDefault="003902C5" w:rsidP="0016221F">
      <w:pPr>
        <w:jc w:val="left"/>
      </w:pPr>
      <w:r w:rsidRPr="00BE60A4">
        <w:rPr>
          <w:b/>
        </w:rPr>
        <w:t>Grading:</w:t>
      </w:r>
      <w:r>
        <w:t xml:space="preserve"> </w:t>
      </w:r>
      <w:r w:rsidR="00BE60A4">
        <w:t>A-F</w:t>
      </w:r>
    </w:p>
    <w:p w:rsidR="00B15BF7" w:rsidRDefault="00E87684" w:rsidP="0016221F">
      <w:pPr>
        <w:jc w:val="left"/>
      </w:pPr>
      <w:r>
        <w:t xml:space="preserve">Complete </w:t>
      </w:r>
      <w:r w:rsidR="000311A2">
        <w:t xml:space="preserve">a </w:t>
      </w:r>
      <w:r>
        <w:t>reliability study</w:t>
      </w:r>
      <w:r w:rsidR="00B15BF7">
        <w:t>:</w:t>
      </w:r>
      <w:r>
        <w:tab/>
      </w:r>
      <w:r w:rsidR="00906EED">
        <w:tab/>
      </w:r>
      <w:r w:rsidR="00906EED">
        <w:tab/>
      </w:r>
      <w:r w:rsidR="00B15BF7">
        <w:t>75%</w:t>
      </w:r>
    </w:p>
    <w:p w:rsidR="00B15BF7" w:rsidRDefault="00D32336" w:rsidP="0016221F">
      <w:pPr>
        <w:jc w:val="left"/>
      </w:pPr>
      <w:r>
        <w:t>D</w:t>
      </w:r>
      <w:r w:rsidR="00B15BF7">
        <w:t>etailed lab notebook:</w:t>
      </w:r>
      <w:r w:rsidR="00B15BF7">
        <w:tab/>
      </w:r>
      <w:r w:rsidR="00B15BF7">
        <w:tab/>
      </w:r>
      <w:r w:rsidR="00B15BF7">
        <w:tab/>
      </w:r>
      <w:r>
        <w:tab/>
      </w:r>
      <w:r w:rsidR="00906EED">
        <w:t>10</w:t>
      </w:r>
      <w:r w:rsidR="00B15BF7">
        <w:t>%</w:t>
      </w:r>
    </w:p>
    <w:p w:rsidR="00906EED" w:rsidRDefault="00906EED" w:rsidP="0016221F">
      <w:pPr>
        <w:jc w:val="left"/>
      </w:pPr>
      <w:r>
        <w:t>Present finding of the study:</w:t>
      </w:r>
      <w:r>
        <w:tab/>
      </w:r>
      <w:r>
        <w:tab/>
      </w:r>
      <w:r>
        <w:tab/>
        <w:t>15%</w:t>
      </w:r>
    </w:p>
    <w:p w:rsidR="009573DB" w:rsidRDefault="009573DB" w:rsidP="0016221F">
      <w:pPr>
        <w:jc w:val="left"/>
      </w:pPr>
    </w:p>
    <w:p w:rsidR="009573DB" w:rsidRDefault="009573DB" w:rsidP="0016221F">
      <w:pPr>
        <w:jc w:val="left"/>
      </w:pPr>
      <w:r w:rsidRPr="009573DB">
        <w:rPr>
          <w:b/>
        </w:rPr>
        <w:t>Attendance and late-work policies:</w:t>
      </w:r>
      <w:r>
        <w:t xml:space="preserve"> A grade </w:t>
      </w:r>
      <w:proofErr w:type="gramStart"/>
      <w:r>
        <w:t>will be issued</w:t>
      </w:r>
      <w:proofErr w:type="gramEnd"/>
      <w:r>
        <w:t xml:space="preserve"> contingent upon Submission of completed work.</w:t>
      </w:r>
    </w:p>
    <w:p w:rsidR="00F61EB0" w:rsidRDefault="00F61EB0" w:rsidP="0016221F">
      <w:pPr>
        <w:jc w:val="left"/>
      </w:pPr>
    </w:p>
    <w:p w:rsidR="00F61EB0" w:rsidRDefault="00F61EB0" w:rsidP="0016221F">
      <w:pPr>
        <w:jc w:val="left"/>
      </w:pPr>
      <w:r w:rsidRPr="00A9497E">
        <w:rPr>
          <w:b/>
        </w:rPr>
        <w:t>Academic integrity</w:t>
      </w:r>
      <w:r w:rsidR="005709D6" w:rsidRPr="00A9497E">
        <w:rPr>
          <w:b/>
        </w:rPr>
        <w:t xml:space="preserve"> policy:</w:t>
      </w:r>
      <w:r w:rsidR="005709D6">
        <w:t xml:space="preserve"> The student must adhere to the student </w:t>
      </w:r>
      <w:r w:rsidR="00F340F7">
        <w:t xml:space="preserve">academic </w:t>
      </w:r>
      <w:r w:rsidR="00A9497E">
        <w:t>honesty code</w:t>
      </w:r>
      <w:r w:rsidR="005709D6">
        <w:t xml:space="preserve"> Title XII found on the University Policy Page: </w:t>
      </w:r>
      <w:r w:rsidR="00A9497E" w:rsidRPr="00A9497E">
        <w:t>https://sites.auburn.edu/admin/universitypolicies/Policies/AcademicHonestyCode.pdf</w:t>
      </w:r>
    </w:p>
    <w:p w:rsidR="00B15BF7" w:rsidRDefault="00B15BF7" w:rsidP="0016221F">
      <w:pPr>
        <w:jc w:val="left"/>
        <w:rPr>
          <w:b/>
        </w:rPr>
      </w:pPr>
    </w:p>
    <w:p w:rsidR="0016221F" w:rsidRPr="003808A6" w:rsidRDefault="0016221F" w:rsidP="003808A6">
      <w:pPr>
        <w:rPr>
          <w:b/>
        </w:rPr>
      </w:pPr>
    </w:p>
    <w:sectPr w:rsidR="0016221F" w:rsidRPr="00380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A6"/>
    <w:rsid w:val="000311A2"/>
    <w:rsid w:val="0016221F"/>
    <w:rsid w:val="003808A6"/>
    <w:rsid w:val="003902C5"/>
    <w:rsid w:val="003C492E"/>
    <w:rsid w:val="004A76CF"/>
    <w:rsid w:val="00552300"/>
    <w:rsid w:val="005709D6"/>
    <w:rsid w:val="00906EED"/>
    <w:rsid w:val="009573DB"/>
    <w:rsid w:val="00A228A5"/>
    <w:rsid w:val="00A9497E"/>
    <w:rsid w:val="00B15BF7"/>
    <w:rsid w:val="00BE60A4"/>
    <w:rsid w:val="00D32336"/>
    <w:rsid w:val="00DE7390"/>
    <w:rsid w:val="00E87684"/>
    <w:rsid w:val="00F340F7"/>
    <w:rsid w:val="00F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15CD"/>
  <w15:chartTrackingRefBased/>
  <w15:docId w15:val="{99DEDBC5-DBB0-46FE-935F-57838FC2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14</cp:revision>
  <dcterms:created xsi:type="dcterms:W3CDTF">2017-08-28T18:11:00Z</dcterms:created>
  <dcterms:modified xsi:type="dcterms:W3CDTF">2018-06-22T19:40:00Z</dcterms:modified>
</cp:coreProperties>
</file>