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F8" w:rsidRDefault="009B5588">
      <w:pPr>
        <w:pStyle w:val="Heading1"/>
        <w:spacing w:before="66" w:line="275" w:lineRule="exact"/>
        <w:ind w:left="425" w:right="1405"/>
        <w:jc w:val="center"/>
      </w:pPr>
      <w:r>
        <w:t>AUBURN UNIVERSITY</w:t>
      </w:r>
    </w:p>
    <w:p w:rsidR="008272F8" w:rsidRDefault="009B5588">
      <w:pPr>
        <w:spacing w:line="275" w:lineRule="exact"/>
        <w:ind w:left="425" w:right="1406"/>
        <w:jc w:val="center"/>
        <w:rPr>
          <w:b/>
          <w:sz w:val="24"/>
        </w:rPr>
      </w:pPr>
      <w:r>
        <w:rPr>
          <w:b/>
          <w:sz w:val="24"/>
        </w:rPr>
        <w:t>DEPARTMENT OF SPECIAL EDUCATION, REHABILITATION AND COUNSELING</w:t>
      </w:r>
    </w:p>
    <w:p w:rsidR="008272F8" w:rsidRDefault="009B5588">
      <w:pPr>
        <w:spacing w:before="2"/>
        <w:ind w:left="425" w:right="1404"/>
        <w:jc w:val="center"/>
        <w:rPr>
          <w:b/>
          <w:sz w:val="24"/>
        </w:rPr>
      </w:pPr>
      <w:r>
        <w:rPr>
          <w:b/>
          <w:sz w:val="24"/>
          <w:u w:val="single"/>
        </w:rPr>
        <w:t>Clinical Mental Health Counseling</w:t>
      </w:r>
    </w:p>
    <w:p w:rsidR="008272F8" w:rsidRDefault="008272F8">
      <w:pPr>
        <w:pStyle w:val="BodyText"/>
        <w:spacing w:before="2"/>
        <w:rPr>
          <w:b/>
          <w:sz w:val="16"/>
        </w:rPr>
      </w:pPr>
    </w:p>
    <w:p w:rsidR="008272F8" w:rsidRDefault="009B5588">
      <w:pPr>
        <w:spacing w:before="90" w:line="275" w:lineRule="exact"/>
        <w:ind w:left="389"/>
        <w:rPr>
          <w:sz w:val="24"/>
        </w:rPr>
      </w:pPr>
      <w:r>
        <w:rPr>
          <w:b/>
          <w:sz w:val="24"/>
        </w:rPr>
        <w:t xml:space="preserve">Course Number: </w:t>
      </w:r>
      <w:r>
        <w:rPr>
          <w:sz w:val="24"/>
        </w:rPr>
        <w:t>COUN 7910</w:t>
      </w:r>
    </w:p>
    <w:p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Practicum in Community</w:t>
      </w:r>
      <w:r>
        <w:rPr>
          <w:spacing w:val="-2"/>
          <w:sz w:val="24"/>
        </w:rPr>
        <w:t xml:space="preserve"> </w:t>
      </w:r>
      <w:r>
        <w:rPr>
          <w:sz w:val="24"/>
        </w:rPr>
        <w:t>Counseling</w:t>
      </w:r>
    </w:p>
    <w:p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rsidR="008272F8" w:rsidRDefault="009B5588">
      <w:pPr>
        <w:tabs>
          <w:tab w:val="left" w:pos="2189"/>
        </w:tabs>
        <w:spacing w:line="271" w:lineRule="exact"/>
        <w:ind w:left="389"/>
        <w:rPr>
          <w:sz w:val="24"/>
        </w:rPr>
      </w:pPr>
      <w:r>
        <w:rPr>
          <w:b/>
          <w:sz w:val="24"/>
        </w:rPr>
        <w:t>Co-requisites:</w:t>
      </w:r>
      <w:r>
        <w:rPr>
          <w:b/>
          <w:sz w:val="24"/>
        </w:rPr>
        <w:tab/>
      </w:r>
      <w:r>
        <w:rPr>
          <w:sz w:val="24"/>
        </w:rPr>
        <w:t>None</w:t>
      </w:r>
    </w:p>
    <w:p w:rsidR="008272F8" w:rsidRDefault="008272F8">
      <w:pPr>
        <w:spacing w:line="271" w:lineRule="exact"/>
        <w:rPr>
          <w:sz w:val="24"/>
        </w:rPr>
        <w:sectPr w:rsidR="008272F8">
          <w:type w:val="continuous"/>
          <w:pgSz w:w="12240" w:h="15840"/>
          <w:pgMar w:top="1380" w:right="60" w:bottom="280" w:left="1060" w:header="720" w:footer="720" w:gutter="0"/>
          <w:cols w:space="720"/>
        </w:sectPr>
      </w:pPr>
    </w:p>
    <w:p w:rsidR="008272F8" w:rsidRDefault="009B5588">
      <w:pPr>
        <w:pStyle w:val="Heading1"/>
        <w:spacing w:before="3" w:line="237" w:lineRule="auto"/>
        <w:ind w:right="-20"/>
      </w:pPr>
      <w:r>
        <w:t>Class Meeting: Instructor:</w:t>
      </w:r>
    </w:p>
    <w:p w:rsidR="008272F8" w:rsidRDefault="009B5588">
      <w:pPr>
        <w:pStyle w:val="BodyText"/>
        <w:spacing w:before="1" w:line="275" w:lineRule="exact"/>
        <w:ind w:left="233"/>
      </w:pPr>
      <w:r>
        <w:br w:type="column"/>
      </w:r>
      <w:r>
        <w:t>Tuesdays 1:00pm to 3:00pm</w:t>
      </w:r>
    </w:p>
    <w:p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rsidR="008272F8" w:rsidRDefault="008272F8">
      <w:pPr>
        <w:pStyle w:val="BodyText"/>
        <w:spacing w:before="2"/>
      </w:pPr>
    </w:p>
    <w:p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p>
    <w:p w:rsidR="008272F8" w:rsidRDefault="008272F8">
      <w:pPr>
        <w:pStyle w:val="BodyText"/>
      </w:pPr>
    </w:p>
    <w:p w:rsidR="008272F8" w:rsidRDefault="009B5588">
      <w:pPr>
        <w:pStyle w:val="Heading1"/>
      </w:pPr>
      <w:r>
        <w:t>Required Texts:</w:t>
      </w:r>
    </w:p>
    <w:p w:rsidR="0051567E" w:rsidRDefault="0051567E" w:rsidP="0051567E">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rsidR="0051567E" w:rsidRPr="0074446C" w:rsidRDefault="0051567E" w:rsidP="0051567E">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rsidR="0051567E" w:rsidRPr="0074446C" w:rsidRDefault="0051567E" w:rsidP="0051567E">
      <w:pPr>
        <w:ind w:left="-360" w:right="-360"/>
        <w:outlineLvl w:val="0"/>
        <w:rPr>
          <w:bCs/>
        </w:rPr>
      </w:pPr>
    </w:p>
    <w:p w:rsidR="0051567E" w:rsidRPr="0074446C" w:rsidRDefault="0051567E" w:rsidP="0051567E">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rsidR="0051567E" w:rsidRPr="0074446C" w:rsidRDefault="0051567E" w:rsidP="0051567E">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rsidR="0051567E" w:rsidRPr="0074446C" w:rsidRDefault="0051567E" w:rsidP="0051567E">
      <w:pPr>
        <w:ind w:left="-360" w:right="-360"/>
        <w:outlineLvl w:val="0"/>
        <w:rPr>
          <w:bCs/>
        </w:rPr>
      </w:pPr>
    </w:p>
    <w:p w:rsidR="0051567E" w:rsidRDefault="0051567E" w:rsidP="0051567E">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rsidR="0051567E" w:rsidRDefault="0051567E" w:rsidP="0051567E">
      <w:pPr>
        <w:ind w:left="-360" w:right="-360"/>
        <w:outlineLvl w:val="0"/>
        <w:rPr>
          <w:bCs/>
        </w:rPr>
      </w:pPr>
      <w:r>
        <w:rPr>
          <w:bCs/>
        </w:rPr>
        <w:tab/>
      </w:r>
      <w:r>
        <w:rPr>
          <w:bCs/>
        </w:rPr>
        <w:tab/>
      </w:r>
      <w:r>
        <w:rPr>
          <w:bCs/>
        </w:rPr>
        <w:tab/>
      </w:r>
      <w:r w:rsidRPr="0074446C">
        <w:rPr>
          <w:bCs/>
        </w:rPr>
        <w:t>Hoboken, NJ, US: John Wiley &amp; Sons Inc.</w:t>
      </w:r>
    </w:p>
    <w:p w:rsidR="00D6412C" w:rsidRDefault="00D6412C" w:rsidP="0051567E">
      <w:pPr>
        <w:ind w:left="-360" w:right="-360"/>
        <w:outlineLvl w:val="0"/>
        <w:rPr>
          <w:bCs/>
        </w:rPr>
      </w:pPr>
    </w:p>
    <w:p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rsidR="00D6412C" w:rsidRDefault="00D6412C" w:rsidP="00D6412C">
      <w:pPr>
        <w:ind w:left="-360" w:right="-360"/>
        <w:outlineLvl w:val="0"/>
        <w:rPr>
          <w:bCs/>
        </w:rPr>
      </w:pPr>
    </w:p>
    <w:p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rsidR="00D6412C" w:rsidRPr="00E21370" w:rsidRDefault="00D6412C" w:rsidP="00D6412C">
      <w:pPr>
        <w:ind w:left="-360" w:right="-360"/>
        <w:outlineLvl w:val="0"/>
        <w:rPr>
          <w:bCs/>
        </w:rPr>
      </w:pPr>
    </w:p>
    <w:p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rsidR="00D6412C" w:rsidRPr="00E21370" w:rsidRDefault="00D6412C" w:rsidP="00D6412C">
      <w:pPr>
        <w:ind w:left="-360" w:right="-360"/>
        <w:outlineLvl w:val="0"/>
        <w:rPr>
          <w:bCs/>
        </w:rPr>
      </w:pPr>
    </w:p>
    <w:p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rsidR="00D6412C" w:rsidRDefault="00D6412C" w:rsidP="00D6412C">
      <w:pPr>
        <w:ind w:left="-360" w:right="-360"/>
        <w:outlineLvl w:val="0"/>
        <w:rPr>
          <w:bCs/>
        </w:rPr>
      </w:pPr>
      <w:r>
        <w:rPr>
          <w:bCs/>
        </w:rPr>
        <w:tab/>
      </w:r>
      <w:r>
        <w:rPr>
          <w:bCs/>
        </w:rPr>
        <w:tab/>
      </w:r>
      <w:r>
        <w:rPr>
          <w:bCs/>
        </w:rPr>
        <w:tab/>
      </w:r>
      <w:r w:rsidRPr="00E21370">
        <w:rPr>
          <w:bCs/>
        </w:rPr>
        <w:t>John Wiley &amp; Sons, Inc.</w:t>
      </w:r>
    </w:p>
    <w:p w:rsidR="00D6412C" w:rsidRPr="00E21370" w:rsidRDefault="00D6412C" w:rsidP="00D6412C">
      <w:pPr>
        <w:ind w:left="-360" w:right="-360"/>
        <w:outlineLvl w:val="0"/>
        <w:rPr>
          <w:bCs/>
        </w:rPr>
      </w:pPr>
    </w:p>
    <w:p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rsidR="00D6412C" w:rsidRDefault="00D6412C" w:rsidP="00D6412C">
      <w:pPr>
        <w:ind w:left="-360" w:right="-360"/>
        <w:outlineLvl w:val="0"/>
        <w:rPr>
          <w:bCs/>
        </w:rPr>
      </w:pPr>
      <w:r>
        <w:rPr>
          <w:bCs/>
        </w:rPr>
        <w:tab/>
      </w:r>
      <w:r>
        <w:rPr>
          <w:bCs/>
        </w:rPr>
        <w:tab/>
      </w:r>
      <w:r>
        <w:rPr>
          <w:bCs/>
        </w:rPr>
        <w:tab/>
      </w:r>
      <w:r w:rsidRPr="00E21370">
        <w:rPr>
          <w:bCs/>
        </w:rPr>
        <w:t>(W/CD). NJ: John Wiley &amp; Sons, Inc.</w:t>
      </w:r>
    </w:p>
    <w:p w:rsidR="00D6412C" w:rsidRPr="00E21370" w:rsidRDefault="00D6412C" w:rsidP="00D6412C">
      <w:pPr>
        <w:ind w:left="-360" w:right="-360"/>
        <w:outlineLvl w:val="0"/>
        <w:rPr>
          <w:bCs/>
        </w:rPr>
      </w:pPr>
    </w:p>
    <w:p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rsidR="00D6412C" w:rsidRPr="00E21370" w:rsidRDefault="00D6412C" w:rsidP="00D6412C">
      <w:pPr>
        <w:ind w:left="-360" w:right="-360"/>
        <w:outlineLvl w:val="0"/>
        <w:rPr>
          <w:bCs/>
        </w:rPr>
      </w:pPr>
    </w:p>
    <w:p w:rsidR="00D6412C" w:rsidRDefault="00D6412C" w:rsidP="00D6412C">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rsidR="00D6412C" w:rsidRPr="00E21370" w:rsidRDefault="00D6412C" w:rsidP="00D6412C">
      <w:pPr>
        <w:ind w:left="-360" w:right="-360"/>
        <w:outlineLvl w:val="0"/>
        <w:rPr>
          <w:bCs/>
        </w:rPr>
      </w:pPr>
    </w:p>
    <w:p w:rsidR="00D6412C" w:rsidRDefault="00D6412C" w:rsidP="00D6412C">
      <w:pPr>
        <w:ind w:left="360" w:right="-360" w:firstLine="360"/>
        <w:outlineLvl w:val="0"/>
        <w:rPr>
          <w:bCs/>
          <w:i/>
        </w:rPr>
      </w:pPr>
      <w:r w:rsidRPr="00E21370">
        <w:rPr>
          <w:bCs/>
        </w:rPr>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rsidR="00D6412C" w:rsidRPr="0074446C" w:rsidRDefault="00D6412C" w:rsidP="0051567E">
      <w:pPr>
        <w:ind w:left="-360" w:right="-360"/>
        <w:outlineLvl w:val="0"/>
        <w:rPr>
          <w:bCs/>
        </w:rPr>
      </w:pPr>
    </w:p>
    <w:p w:rsidR="008272F8" w:rsidRDefault="008272F8">
      <w:pPr>
        <w:pStyle w:val="BodyText"/>
        <w:spacing w:before="1"/>
      </w:pPr>
    </w:p>
    <w:p w:rsidR="008272F8" w:rsidRDefault="009B5588">
      <w:pPr>
        <w:pStyle w:val="Heading1"/>
      </w:pPr>
      <w:r>
        <w:t>Course Description:</w:t>
      </w:r>
    </w:p>
    <w:p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8272F8" w:rsidRDefault="009B5588">
      <w:pPr>
        <w:pStyle w:val="Heading1"/>
        <w:spacing w:before="1"/>
      </w:pPr>
      <w:r>
        <w:lastRenderedPageBreak/>
        <w:t>Course Objectives:</w:t>
      </w:r>
    </w:p>
    <w:p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rsidR="00E20981" w:rsidRDefault="00E20981" w:rsidP="00C67A5D">
      <w:pPr>
        <w:pStyle w:val="BodyText"/>
        <w:spacing w:before="2"/>
        <w:ind w:right="1413"/>
      </w:pPr>
    </w:p>
    <w:p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trPr>
          <w:trHeight w:val="273"/>
        </w:trPr>
        <w:tc>
          <w:tcPr>
            <w:tcW w:w="4229" w:type="dxa"/>
            <w:shd w:val="clear" w:color="auto" w:fill="BEBEBE"/>
          </w:tcPr>
          <w:p w:rsidR="008272F8" w:rsidRDefault="009B5588">
            <w:pPr>
              <w:pStyle w:val="TableParagraph"/>
              <w:spacing w:line="253" w:lineRule="exact"/>
              <w:rPr>
                <w:b/>
                <w:sz w:val="24"/>
              </w:rPr>
            </w:pPr>
            <w:r>
              <w:rPr>
                <w:b/>
                <w:sz w:val="24"/>
              </w:rPr>
              <w:t>Learning Objectives</w:t>
            </w:r>
          </w:p>
        </w:tc>
        <w:tc>
          <w:tcPr>
            <w:tcW w:w="2880" w:type="dxa"/>
            <w:shd w:val="clear" w:color="auto" w:fill="BEBEBE"/>
          </w:tcPr>
          <w:p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rsidR="008272F8" w:rsidRDefault="009B5588">
            <w:pPr>
              <w:pStyle w:val="TableParagraph"/>
              <w:spacing w:line="253" w:lineRule="exact"/>
              <w:ind w:left="103"/>
              <w:rPr>
                <w:b/>
                <w:sz w:val="24"/>
              </w:rPr>
            </w:pPr>
            <w:r>
              <w:rPr>
                <w:b/>
                <w:sz w:val="24"/>
              </w:rPr>
              <w:t>Artifact</w:t>
            </w:r>
          </w:p>
        </w:tc>
      </w:tr>
      <w:tr w:rsidR="008272F8">
        <w:trPr>
          <w:trHeight w:val="294"/>
        </w:trPr>
        <w:tc>
          <w:tcPr>
            <w:tcW w:w="4229" w:type="dxa"/>
            <w:tcBorders>
              <w:bottom w:val="nil"/>
            </w:tcBorders>
          </w:tcPr>
          <w:p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rsidR="008272F8" w:rsidRDefault="009B5588">
            <w:pPr>
              <w:pStyle w:val="TableParagraph"/>
              <w:spacing w:before="43" w:line="230" w:lineRule="exact"/>
              <w:ind w:left="110"/>
              <w:rPr>
                <w:sz w:val="21"/>
              </w:rPr>
            </w:pPr>
            <w:r>
              <w:rPr>
                <w:w w:val="105"/>
                <w:sz w:val="21"/>
              </w:rPr>
              <w:t>Students will maintain a counseling log</w:t>
            </w:r>
          </w:p>
        </w:tc>
      </w:tr>
      <w:tr w:rsidR="008272F8">
        <w:trPr>
          <w:trHeight w:val="252"/>
        </w:trPr>
        <w:tc>
          <w:tcPr>
            <w:tcW w:w="4229" w:type="dxa"/>
            <w:tcBorders>
              <w:top w:val="nil"/>
              <w:bottom w:val="nil"/>
            </w:tcBorders>
          </w:tcPr>
          <w:p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rsidR="008272F8" w:rsidRDefault="009B5588">
            <w:pPr>
              <w:pStyle w:val="TableParagraph"/>
              <w:spacing w:before="4" w:line="228" w:lineRule="exact"/>
              <w:ind w:left="110"/>
              <w:rPr>
                <w:sz w:val="21"/>
              </w:rPr>
            </w:pPr>
            <w:r>
              <w:rPr>
                <w:w w:val="105"/>
                <w:sz w:val="21"/>
              </w:rPr>
              <w:t>documenting all indirect and direct</w:t>
            </w:r>
          </w:p>
        </w:tc>
      </w:tr>
      <w:tr w:rsidR="008272F8">
        <w:trPr>
          <w:trHeight w:val="252"/>
        </w:trPr>
        <w:tc>
          <w:tcPr>
            <w:tcW w:w="4229" w:type="dxa"/>
            <w:tcBorders>
              <w:top w:val="nil"/>
              <w:bottom w:val="nil"/>
            </w:tcBorders>
          </w:tcPr>
          <w:p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rsidR="008272F8" w:rsidRDefault="009B5588">
            <w:pPr>
              <w:pStyle w:val="TableParagraph"/>
              <w:spacing w:before="1" w:line="230" w:lineRule="exact"/>
              <w:ind w:left="110"/>
              <w:rPr>
                <w:sz w:val="21"/>
              </w:rPr>
            </w:pPr>
            <w:r>
              <w:rPr>
                <w:w w:val="105"/>
                <w:sz w:val="21"/>
              </w:rPr>
              <w:t>hours completed.</w:t>
            </w:r>
          </w:p>
        </w:tc>
      </w:tr>
      <w:tr w:rsidR="008272F8">
        <w:trPr>
          <w:trHeight w:val="254"/>
        </w:trPr>
        <w:tc>
          <w:tcPr>
            <w:tcW w:w="4229" w:type="dxa"/>
            <w:tcBorders>
              <w:top w:val="nil"/>
              <w:bottom w:val="nil"/>
            </w:tcBorders>
          </w:tcPr>
          <w:p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4"/>
        </w:trPr>
        <w:tc>
          <w:tcPr>
            <w:tcW w:w="4229" w:type="dxa"/>
            <w:tcBorders>
              <w:top w:val="nil"/>
              <w:bottom w:val="nil"/>
            </w:tcBorders>
          </w:tcPr>
          <w:p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2"/>
        </w:trPr>
        <w:tc>
          <w:tcPr>
            <w:tcW w:w="4229" w:type="dxa"/>
            <w:tcBorders>
              <w:top w:val="nil"/>
              <w:bottom w:val="nil"/>
            </w:tcBorders>
          </w:tcPr>
          <w:p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2"/>
        </w:trPr>
        <w:tc>
          <w:tcPr>
            <w:tcW w:w="4229" w:type="dxa"/>
            <w:tcBorders>
              <w:top w:val="nil"/>
              <w:bottom w:val="nil"/>
            </w:tcBorders>
          </w:tcPr>
          <w:p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61"/>
        </w:trPr>
        <w:tc>
          <w:tcPr>
            <w:tcW w:w="4229" w:type="dxa"/>
            <w:tcBorders>
              <w:top w:val="nil"/>
            </w:tcBorders>
          </w:tcPr>
          <w:p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rsidR="008272F8" w:rsidRDefault="008272F8">
            <w:pPr>
              <w:pStyle w:val="TableParagraph"/>
              <w:spacing w:line="240" w:lineRule="auto"/>
              <w:ind w:left="0"/>
              <w:rPr>
                <w:sz w:val="18"/>
              </w:rPr>
            </w:pPr>
          </w:p>
        </w:tc>
        <w:tc>
          <w:tcPr>
            <w:tcW w:w="3780" w:type="dxa"/>
            <w:tcBorders>
              <w:top w:val="nil"/>
              <w:right w:val="single" w:sz="2" w:space="0" w:color="000000"/>
            </w:tcBorders>
          </w:tcPr>
          <w:p w:rsidR="008272F8" w:rsidRDefault="008272F8">
            <w:pPr>
              <w:pStyle w:val="TableParagraph"/>
              <w:spacing w:line="240" w:lineRule="auto"/>
              <w:ind w:left="0"/>
              <w:rPr>
                <w:sz w:val="18"/>
              </w:rPr>
            </w:pPr>
          </w:p>
        </w:tc>
      </w:tr>
    </w:tbl>
    <w:p w:rsidR="008272F8" w:rsidRDefault="008272F8">
      <w:pPr>
        <w:rPr>
          <w:sz w:val="18"/>
        </w:rPr>
        <w:sectPr w:rsidR="008272F8">
          <w:type w:val="continuous"/>
          <w:pgSz w:w="12240" w:h="15840"/>
          <w:pgMar w:top="1380" w:right="60" w:bottom="280" w:left="1060" w:header="720" w:footer="720" w:gutter="0"/>
          <w:cols w:space="720"/>
        </w:sectPr>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rsidTr="00CF056D">
        <w:trPr>
          <w:trHeight w:val="1353"/>
        </w:trPr>
        <w:tc>
          <w:tcPr>
            <w:tcW w:w="4229" w:type="dxa"/>
          </w:tcPr>
          <w:p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rsidTr="00CF056D">
        <w:trPr>
          <w:trHeight w:val="2677"/>
        </w:trPr>
        <w:tc>
          <w:tcPr>
            <w:tcW w:w="4229" w:type="dxa"/>
          </w:tcPr>
          <w:p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rsidR="008272F8" w:rsidRDefault="009B5588">
            <w:pPr>
              <w:pStyle w:val="TableParagraph"/>
              <w:spacing w:before="43" w:line="249" w:lineRule="auto"/>
              <w:ind w:left="111"/>
              <w:rPr>
                <w:sz w:val="21"/>
              </w:rPr>
            </w:pPr>
            <w:r>
              <w:rPr>
                <w:w w:val="105"/>
                <w:sz w:val="21"/>
              </w:rPr>
              <w:t>Students will meet for a three hour course bi-weekly for group supervision.</w:t>
            </w:r>
          </w:p>
        </w:tc>
        <w:tc>
          <w:tcPr>
            <w:tcW w:w="3780" w:type="dxa"/>
            <w:tcBorders>
              <w:right w:val="single" w:sz="2" w:space="0" w:color="000000"/>
            </w:tcBorders>
          </w:tcPr>
          <w:p w:rsidR="008272F8" w:rsidRDefault="009B5588">
            <w:pPr>
              <w:pStyle w:val="TableParagraph"/>
              <w:spacing w:before="43" w:line="247" w:lineRule="auto"/>
              <w:ind w:left="110"/>
              <w:rPr>
                <w:sz w:val="21"/>
              </w:rPr>
            </w:pPr>
            <w:r>
              <w:rPr>
                <w:w w:val="105"/>
                <w:sz w:val="21"/>
              </w:rPr>
              <w:t>Attendance will be verified by the instructor.</w:t>
            </w:r>
          </w:p>
        </w:tc>
      </w:tr>
      <w:tr w:rsidR="008272F8" w:rsidTr="00CF056D">
        <w:trPr>
          <w:trHeight w:val="2466"/>
        </w:trPr>
        <w:tc>
          <w:tcPr>
            <w:tcW w:w="4229" w:type="dxa"/>
          </w:tcPr>
          <w:p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rsidTr="00CF056D">
        <w:trPr>
          <w:trHeight w:val="1353"/>
        </w:trPr>
        <w:tc>
          <w:tcPr>
            <w:tcW w:w="4229" w:type="dxa"/>
          </w:tcPr>
          <w:p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rsidTr="00CF056D">
        <w:trPr>
          <w:trHeight w:val="1458"/>
        </w:trPr>
        <w:tc>
          <w:tcPr>
            <w:tcW w:w="4229" w:type="dxa"/>
          </w:tcPr>
          <w:p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rsidTr="00CF056D">
        <w:trPr>
          <w:trHeight w:val="1454"/>
        </w:trPr>
        <w:tc>
          <w:tcPr>
            <w:tcW w:w="4229" w:type="dxa"/>
          </w:tcPr>
          <w:p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rsidTr="00CF056D">
        <w:trPr>
          <w:trHeight w:val="1794"/>
        </w:trPr>
        <w:tc>
          <w:tcPr>
            <w:tcW w:w="4229" w:type="dxa"/>
          </w:tcPr>
          <w:p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rsidR="008272F8" w:rsidRDefault="008272F8">
      <w:pPr>
        <w:pStyle w:val="BodyText"/>
      </w:pPr>
    </w:p>
    <w:p w:rsidR="008272F8" w:rsidRDefault="009B5588">
      <w:pPr>
        <w:pStyle w:val="Heading1"/>
        <w:ind w:left="425" w:right="684"/>
        <w:jc w:val="center"/>
      </w:pPr>
      <w:r>
        <w:lastRenderedPageBreak/>
        <w:t>Class Schedule</w:t>
      </w:r>
    </w:p>
    <w:p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942"/>
        <w:gridCol w:w="2942"/>
      </w:tblGrid>
      <w:tr w:rsidR="008272F8" w:rsidTr="00915BA1">
        <w:trPr>
          <w:trHeight w:val="277"/>
        </w:trPr>
        <w:tc>
          <w:tcPr>
            <w:tcW w:w="2942" w:type="dxa"/>
          </w:tcPr>
          <w:p w:rsidR="008272F8" w:rsidRDefault="009B5588">
            <w:pPr>
              <w:pStyle w:val="TableParagraph"/>
              <w:spacing w:line="258" w:lineRule="exact"/>
              <w:ind w:left="105" w:right="91"/>
              <w:jc w:val="center"/>
              <w:rPr>
                <w:b/>
                <w:sz w:val="24"/>
              </w:rPr>
            </w:pPr>
            <w:r>
              <w:rPr>
                <w:b/>
                <w:sz w:val="24"/>
              </w:rPr>
              <w:t>Date</w:t>
            </w:r>
          </w:p>
        </w:tc>
        <w:tc>
          <w:tcPr>
            <w:tcW w:w="2942" w:type="dxa"/>
          </w:tcPr>
          <w:p w:rsidR="008272F8" w:rsidRDefault="009B5588">
            <w:pPr>
              <w:pStyle w:val="TableParagraph"/>
              <w:spacing w:line="258" w:lineRule="exact"/>
              <w:ind w:right="91"/>
              <w:jc w:val="center"/>
              <w:rPr>
                <w:b/>
                <w:sz w:val="24"/>
              </w:rPr>
            </w:pPr>
            <w:r>
              <w:rPr>
                <w:b/>
                <w:sz w:val="24"/>
              </w:rPr>
              <w:t>Topic</w:t>
            </w:r>
          </w:p>
        </w:tc>
        <w:tc>
          <w:tcPr>
            <w:tcW w:w="2942" w:type="dxa"/>
          </w:tcPr>
          <w:p w:rsidR="008272F8" w:rsidRDefault="009B5588">
            <w:pPr>
              <w:pStyle w:val="TableParagraph"/>
              <w:spacing w:line="258" w:lineRule="exact"/>
              <w:ind w:left="320"/>
              <w:rPr>
                <w:b/>
                <w:sz w:val="24"/>
              </w:rPr>
            </w:pPr>
            <w:r>
              <w:rPr>
                <w:b/>
                <w:sz w:val="24"/>
              </w:rPr>
              <w:t>Readings/Assignments</w:t>
            </w:r>
          </w:p>
        </w:tc>
      </w:tr>
      <w:tr w:rsidR="008272F8" w:rsidTr="00915BA1">
        <w:trPr>
          <w:trHeight w:val="825"/>
        </w:trPr>
        <w:tc>
          <w:tcPr>
            <w:tcW w:w="2942" w:type="dxa"/>
          </w:tcPr>
          <w:p w:rsidR="008272F8" w:rsidRDefault="009B5588" w:rsidP="002D592F">
            <w:pPr>
              <w:pStyle w:val="TableParagraph"/>
              <w:rPr>
                <w:sz w:val="24"/>
              </w:rPr>
            </w:pPr>
            <w:r>
              <w:rPr>
                <w:sz w:val="24"/>
              </w:rPr>
              <w:t>Week 1 - August 2</w:t>
            </w:r>
            <w:r w:rsidR="00173252">
              <w:rPr>
                <w:sz w:val="24"/>
              </w:rPr>
              <w:t>0</w:t>
            </w:r>
          </w:p>
        </w:tc>
        <w:tc>
          <w:tcPr>
            <w:tcW w:w="2942" w:type="dxa"/>
          </w:tcPr>
          <w:p w:rsidR="008272F8" w:rsidRDefault="009B5588">
            <w:pPr>
              <w:pStyle w:val="TableParagraph"/>
              <w:spacing w:line="271" w:lineRule="exact"/>
              <w:ind w:right="91"/>
              <w:jc w:val="center"/>
              <w:rPr>
                <w:sz w:val="24"/>
              </w:rPr>
            </w:pPr>
            <w:r>
              <w:rPr>
                <w:sz w:val="24"/>
              </w:rPr>
              <w:t>Introductions</w:t>
            </w:r>
          </w:p>
          <w:p w:rsidR="008272F8" w:rsidRDefault="009B5588">
            <w:pPr>
              <w:pStyle w:val="TableParagraph"/>
              <w:spacing w:line="275" w:lineRule="exact"/>
              <w:ind w:left="107" w:right="91"/>
              <w:jc w:val="center"/>
              <w:rPr>
                <w:i/>
                <w:sz w:val="24"/>
              </w:rPr>
            </w:pPr>
            <w:r>
              <w:rPr>
                <w:i/>
                <w:sz w:val="24"/>
              </w:rPr>
              <w:t>Roles, paperwork, ethics</w:t>
            </w:r>
          </w:p>
        </w:tc>
        <w:tc>
          <w:tcPr>
            <w:tcW w:w="2942" w:type="dxa"/>
          </w:tcPr>
          <w:p w:rsidR="008272F8" w:rsidRDefault="009B5588">
            <w:pPr>
              <w:pStyle w:val="TableParagraph"/>
              <w:spacing w:line="237" w:lineRule="auto"/>
              <w:ind w:left="107" w:right="89"/>
              <w:jc w:val="center"/>
              <w:rPr>
                <w:sz w:val="24"/>
              </w:rPr>
            </w:pPr>
            <w:r>
              <w:rPr>
                <w:sz w:val="24"/>
              </w:rPr>
              <w:t>Professional Experiences Handbook</w:t>
            </w:r>
          </w:p>
          <w:p w:rsidR="008272F8" w:rsidRDefault="009B5588">
            <w:pPr>
              <w:pStyle w:val="TableParagraph"/>
              <w:spacing w:before="2" w:line="257" w:lineRule="exact"/>
              <w:ind w:left="107" w:right="91"/>
              <w:jc w:val="center"/>
              <w:rPr>
                <w:sz w:val="24"/>
              </w:rPr>
            </w:pPr>
            <w:r>
              <w:rPr>
                <w:sz w:val="24"/>
              </w:rPr>
              <w:t>ACA Code of Ethics (2014)</w:t>
            </w:r>
          </w:p>
        </w:tc>
      </w:tr>
      <w:tr w:rsidR="008272F8" w:rsidTr="00915BA1">
        <w:trPr>
          <w:trHeight w:val="551"/>
        </w:trPr>
        <w:tc>
          <w:tcPr>
            <w:tcW w:w="2942" w:type="dxa"/>
          </w:tcPr>
          <w:p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August 2</w:t>
            </w:r>
            <w:r w:rsidR="00173252">
              <w:rPr>
                <w:sz w:val="24"/>
              </w:rPr>
              <w:t>7</w:t>
            </w:r>
          </w:p>
        </w:tc>
        <w:tc>
          <w:tcPr>
            <w:tcW w:w="2942" w:type="dxa"/>
          </w:tcPr>
          <w:p w:rsidR="008272F8" w:rsidRDefault="0051567E">
            <w:pPr>
              <w:pStyle w:val="TableParagraph"/>
              <w:ind w:left="105" w:right="91"/>
              <w:jc w:val="center"/>
              <w:rPr>
                <w:sz w:val="24"/>
              </w:rPr>
            </w:pPr>
            <w:r>
              <w:rPr>
                <w:sz w:val="24"/>
              </w:rPr>
              <w:t>Clinical Documentation</w:t>
            </w:r>
          </w:p>
        </w:tc>
        <w:tc>
          <w:tcPr>
            <w:tcW w:w="2942" w:type="dxa"/>
          </w:tcPr>
          <w:p w:rsidR="008272F8" w:rsidRDefault="009B5588">
            <w:pPr>
              <w:pStyle w:val="TableParagraph"/>
              <w:ind w:left="107" w:right="91"/>
              <w:jc w:val="center"/>
              <w:rPr>
                <w:sz w:val="24"/>
              </w:rPr>
            </w:pPr>
            <w:r>
              <w:rPr>
                <w:sz w:val="24"/>
              </w:rPr>
              <w:t>Cameron &amp; Turtle Song</w:t>
            </w:r>
          </w:p>
          <w:p w:rsidR="008272F8" w:rsidRDefault="009B5588">
            <w:pPr>
              <w:pStyle w:val="TableParagraph"/>
              <w:spacing w:before="2" w:line="257" w:lineRule="exact"/>
              <w:ind w:left="107" w:right="91"/>
              <w:jc w:val="center"/>
              <w:rPr>
                <w:sz w:val="24"/>
              </w:rPr>
            </w:pPr>
            <w:r>
              <w:rPr>
                <w:sz w:val="24"/>
              </w:rPr>
              <w:t>(</w:t>
            </w:r>
            <w:r w:rsidR="0051567E">
              <w:rPr>
                <w:sz w:val="24"/>
              </w:rPr>
              <w:t>2002</w:t>
            </w:r>
            <w:r>
              <w:rPr>
                <w:sz w:val="24"/>
              </w:rPr>
              <w:t>)</w:t>
            </w:r>
          </w:p>
          <w:p w:rsidR="00FE5A69" w:rsidRDefault="00FE5A69">
            <w:pPr>
              <w:pStyle w:val="TableParagraph"/>
              <w:spacing w:before="2" w:line="257" w:lineRule="exact"/>
              <w:ind w:left="107" w:right="91"/>
              <w:jc w:val="center"/>
              <w:rPr>
                <w:sz w:val="24"/>
              </w:rPr>
            </w:pPr>
          </w:p>
          <w:p w:rsidR="0051567E" w:rsidRDefault="0051567E" w:rsidP="0051567E">
            <w:pPr>
              <w:pStyle w:val="NoSpacing"/>
              <w:jc w:val="center"/>
              <w:rPr>
                <w:b/>
              </w:rPr>
            </w:pPr>
            <w:r w:rsidRPr="00CC7D3C">
              <w:t xml:space="preserve">Zhang, </w:t>
            </w:r>
            <w:proofErr w:type="spellStart"/>
            <w:r w:rsidRPr="00CC7D3C">
              <w:t>Shubina</w:t>
            </w:r>
            <w:proofErr w:type="spellEnd"/>
            <w:r w:rsidRPr="00CC7D3C">
              <w:t xml:space="preserve">, Morrison, &amp; </w:t>
            </w:r>
            <w:proofErr w:type="spellStart"/>
            <w:r w:rsidRPr="00CC7D3C">
              <w:t>Turchin</w:t>
            </w:r>
            <w:proofErr w:type="spellEnd"/>
            <w:r w:rsidRPr="00CC7D3C">
              <w:t xml:space="preserve"> (201</w:t>
            </w:r>
            <w:r w:rsidR="00173252">
              <w:t>3)</w:t>
            </w:r>
          </w:p>
          <w:p w:rsidR="00FE5A69" w:rsidRDefault="0051567E" w:rsidP="0051567E">
            <w:pPr>
              <w:pStyle w:val="TableParagraph"/>
              <w:spacing w:before="2" w:line="257" w:lineRule="exact"/>
              <w:ind w:left="107" w:right="91"/>
              <w:jc w:val="center"/>
              <w:rPr>
                <w:sz w:val="24"/>
              </w:rPr>
            </w:pPr>
            <w:r w:rsidRPr="00170B0F">
              <w:rPr>
                <w:b/>
              </w:rPr>
              <w:t>M</w:t>
            </w:r>
            <w:r>
              <w:rPr>
                <w:b/>
              </w:rPr>
              <w:t>andated reporter t</w:t>
            </w:r>
            <w:r w:rsidRPr="00170B0F">
              <w:rPr>
                <w:b/>
              </w:rPr>
              <w:t>raining due</w:t>
            </w:r>
          </w:p>
        </w:tc>
      </w:tr>
      <w:tr w:rsidR="0051567E" w:rsidTr="00915BA1">
        <w:trPr>
          <w:trHeight w:val="551"/>
        </w:trPr>
        <w:tc>
          <w:tcPr>
            <w:tcW w:w="2942" w:type="dxa"/>
          </w:tcPr>
          <w:p w:rsidR="0051567E" w:rsidRDefault="0051567E" w:rsidP="0051567E">
            <w:pPr>
              <w:pStyle w:val="TableParagraph"/>
              <w:rPr>
                <w:sz w:val="24"/>
              </w:rPr>
            </w:pPr>
            <w:r>
              <w:rPr>
                <w:sz w:val="24"/>
              </w:rPr>
              <w:t xml:space="preserve">Week 3 – September </w:t>
            </w:r>
            <w:r w:rsidR="00173252">
              <w:rPr>
                <w:sz w:val="24"/>
              </w:rPr>
              <w:t>3</w:t>
            </w:r>
          </w:p>
        </w:tc>
        <w:tc>
          <w:tcPr>
            <w:tcW w:w="2942" w:type="dxa"/>
          </w:tcPr>
          <w:p w:rsidR="0051567E" w:rsidRDefault="0051567E" w:rsidP="0051567E">
            <w:pPr>
              <w:pStyle w:val="TableParagraph"/>
              <w:ind w:left="105" w:right="91"/>
              <w:jc w:val="center"/>
              <w:rPr>
                <w:sz w:val="24"/>
              </w:rPr>
            </w:pPr>
            <w:r>
              <w:rPr>
                <w:sz w:val="24"/>
              </w:rPr>
              <w:t>Ethical Decision Making</w:t>
            </w:r>
          </w:p>
        </w:tc>
        <w:tc>
          <w:tcPr>
            <w:tcW w:w="2942" w:type="dxa"/>
          </w:tcPr>
          <w:p w:rsidR="0051567E" w:rsidRDefault="0051567E" w:rsidP="0051567E">
            <w:pPr>
              <w:pStyle w:val="NoSpacing"/>
              <w:ind w:left="420"/>
              <w:jc w:val="center"/>
              <w:rPr>
                <w:bCs/>
                <w:iCs/>
              </w:rPr>
            </w:pPr>
            <w:proofErr w:type="spellStart"/>
            <w:r>
              <w:rPr>
                <w:bCs/>
                <w:iCs/>
              </w:rPr>
              <w:t>Ametrano</w:t>
            </w:r>
            <w:proofErr w:type="spellEnd"/>
            <w:r>
              <w:rPr>
                <w:bCs/>
                <w:iCs/>
              </w:rPr>
              <w:t xml:space="preserve"> (2014)</w:t>
            </w:r>
          </w:p>
          <w:p w:rsidR="0051567E" w:rsidRDefault="0051567E" w:rsidP="0051567E">
            <w:pPr>
              <w:pStyle w:val="NoSpacing"/>
              <w:ind w:left="420"/>
              <w:jc w:val="center"/>
            </w:pPr>
            <w:r>
              <w:t xml:space="preserve">Harris &amp; Robinson </w:t>
            </w:r>
            <w:proofErr w:type="spellStart"/>
            <w:r>
              <w:t>Kurpius</w:t>
            </w:r>
            <w:proofErr w:type="spellEnd"/>
            <w:r>
              <w:t xml:space="preserve"> (2014)</w:t>
            </w:r>
          </w:p>
          <w:p w:rsidR="0051567E" w:rsidRPr="001B6E56" w:rsidRDefault="0051567E" w:rsidP="0051567E">
            <w:pPr>
              <w:pStyle w:val="NoSpacing"/>
              <w:ind w:left="420"/>
              <w:jc w:val="center"/>
              <w:rPr>
                <w:bCs/>
                <w:iCs/>
              </w:rPr>
            </w:pPr>
            <w:r w:rsidRPr="00AC4C32">
              <w:t>J</w:t>
            </w:r>
            <w:r>
              <w:t xml:space="preserve">ungers </w:t>
            </w:r>
            <w:r w:rsidRPr="00AC4C32">
              <w:t>&amp; G</w:t>
            </w:r>
            <w:r>
              <w:t>regoire (2016)</w:t>
            </w:r>
          </w:p>
          <w:p w:rsidR="0051567E" w:rsidRPr="00CB5F08" w:rsidRDefault="0051567E" w:rsidP="0051567E">
            <w:pPr>
              <w:pStyle w:val="NoSpacing"/>
              <w:ind w:left="420"/>
              <w:jc w:val="center"/>
            </w:pPr>
            <w:r w:rsidRPr="00CB5F08">
              <w:rPr>
                <w:b/>
                <w:bCs/>
                <w:iCs/>
              </w:rPr>
              <w:t>P</w:t>
            </w:r>
            <w:r>
              <w:rPr>
                <w:b/>
                <w:bCs/>
                <w:iCs/>
              </w:rPr>
              <w:t>roof of individual professional liability i</w:t>
            </w:r>
            <w:r w:rsidRPr="00CB5F08">
              <w:rPr>
                <w:b/>
                <w:bCs/>
                <w:iCs/>
              </w:rPr>
              <w:t>nsurance</w:t>
            </w:r>
            <w:r>
              <w:rPr>
                <w:b/>
                <w:bCs/>
                <w:iCs/>
              </w:rPr>
              <w:t xml:space="preserve"> due</w:t>
            </w:r>
          </w:p>
        </w:tc>
      </w:tr>
      <w:tr w:rsidR="0051567E" w:rsidTr="00915BA1">
        <w:trPr>
          <w:trHeight w:val="575"/>
        </w:trPr>
        <w:tc>
          <w:tcPr>
            <w:tcW w:w="2942" w:type="dxa"/>
          </w:tcPr>
          <w:p w:rsidR="0051567E" w:rsidRDefault="0051567E" w:rsidP="0051567E">
            <w:pPr>
              <w:pStyle w:val="TableParagraph"/>
              <w:rPr>
                <w:sz w:val="24"/>
              </w:rPr>
            </w:pPr>
            <w:r>
              <w:rPr>
                <w:sz w:val="24"/>
              </w:rPr>
              <w:t>Week 4 – September 1</w:t>
            </w:r>
            <w:r w:rsidR="00173252">
              <w:rPr>
                <w:sz w:val="24"/>
              </w:rPr>
              <w:t>0</w:t>
            </w:r>
          </w:p>
        </w:tc>
        <w:tc>
          <w:tcPr>
            <w:tcW w:w="2942" w:type="dxa"/>
          </w:tcPr>
          <w:p w:rsidR="0051567E" w:rsidRDefault="0051567E" w:rsidP="0051567E">
            <w:pPr>
              <w:pStyle w:val="TableParagraph"/>
              <w:spacing w:line="242" w:lineRule="auto"/>
              <w:ind w:left="290" w:right="255"/>
              <w:rPr>
                <w:sz w:val="24"/>
              </w:rPr>
            </w:pPr>
            <w:r>
              <w:rPr>
                <w:sz w:val="24"/>
              </w:rPr>
              <w:t>Risk assessment and intensive treatment options</w:t>
            </w:r>
          </w:p>
          <w:p w:rsidR="0051567E" w:rsidRDefault="0051567E" w:rsidP="0051567E">
            <w:pPr>
              <w:pStyle w:val="TableParagraph"/>
              <w:spacing w:line="242" w:lineRule="auto"/>
              <w:ind w:left="290" w:right="255" w:firstLine="86"/>
              <w:rPr>
                <w:sz w:val="24"/>
              </w:rPr>
            </w:pPr>
          </w:p>
          <w:p w:rsidR="0051567E" w:rsidRDefault="00D6412C" w:rsidP="00B1140D">
            <w:pPr>
              <w:pStyle w:val="TableParagraph"/>
              <w:spacing w:line="242" w:lineRule="auto"/>
              <w:ind w:left="290" w:right="255"/>
              <w:rPr>
                <w:sz w:val="24"/>
              </w:rPr>
            </w:pPr>
            <w:r>
              <w:rPr>
                <w:sz w:val="24"/>
              </w:rPr>
              <w:t xml:space="preserve">Case Conceptualizations and group feedback </w:t>
            </w:r>
          </w:p>
        </w:tc>
        <w:tc>
          <w:tcPr>
            <w:tcW w:w="2942" w:type="dxa"/>
          </w:tcPr>
          <w:p w:rsidR="0051567E" w:rsidRDefault="0051567E" w:rsidP="0051567E">
            <w:pPr>
              <w:pStyle w:val="NoSpacing"/>
              <w:jc w:val="center"/>
            </w:pPr>
            <w:proofErr w:type="spellStart"/>
            <w:r w:rsidRPr="004E2B94">
              <w:t>Moerman</w:t>
            </w:r>
            <w:proofErr w:type="spellEnd"/>
            <w:r>
              <w:t xml:space="preserve"> (</w:t>
            </w:r>
            <w:r w:rsidRPr="004E2B94">
              <w:t>2012)</w:t>
            </w:r>
          </w:p>
          <w:p w:rsidR="0051567E" w:rsidRPr="00CC7D3C" w:rsidRDefault="0051567E" w:rsidP="0051567E">
            <w:pPr>
              <w:pStyle w:val="NoSpacing"/>
              <w:jc w:val="center"/>
            </w:pPr>
            <w:r w:rsidRPr="00CC7D3C">
              <w:t>Granello (2010)</w:t>
            </w:r>
          </w:p>
          <w:p w:rsidR="0051567E" w:rsidRDefault="0051567E" w:rsidP="0051567E">
            <w:pPr>
              <w:pStyle w:val="NoSpacing"/>
              <w:jc w:val="center"/>
            </w:pPr>
            <w:r w:rsidRPr="00CC7D3C">
              <w:t>Thompson et. al (2016)</w:t>
            </w:r>
          </w:p>
          <w:p w:rsidR="0051567E" w:rsidRDefault="0051567E" w:rsidP="0051567E">
            <w:pPr>
              <w:pStyle w:val="TableParagraph"/>
              <w:ind w:left="270"/>
              <w:rPr>
                <w:sz w:val="24"/>
              </w:rPr>
            </w:pPr>
            <w:r>
              <w:t xml:space="preserve">Westers &amp; </w:t>
            </w:r>
            <w:proofErr w:type="spellStart"/>
            <w:r>
              <w:t>Culyba</w:t>
            </w:r>
            <w:proofErr w:type="spellEnd"/>
            <w:r>
              <w:t xml:space="preserve"> (2018)</w:t>
            </w:r>
          </w:p>
        </w:tc>
      </w:tr>
      <w:tr w:rsidR="0051567E" w:rsidTr="00915BA1">
        <w:trPr>
          <w:trHeight w:val="743"/>
        </w:trPr>
        <w:tc>
          <w:tcPr>
            <w:tcW w:w="2942" w:type="dxa"/>
          </w:tcPr>
          <w:p w:rsidR="0051567E" w:rsidRDefault="0051567E" w:rsidP="0051567E">
            <w:pPr>
              <w:pStyle w:val="TableParagraph"/>
              <w:rPr>
                <w:sz w:val="24"/>
              </w:rPr>
            </w:pPr>
            <w:r>
              <w:rPr>
                <w:sz w:val="24"/>
              </w:rPr>
              <w:t>Week 5 – September 1</w:t>
            </w:r>
            <w:r w:rsidR="00173252">
              <w:rPr>
                <w:sz w:val="24"/>
              </w:rPr>
              <w:t>7</w:t>
            </w:r>
          </w:p>
        </w:tc>
        <w:tc>
          <w:tcPr>
            <w:tcW w:w="2942" w:type="dxa"/>
          </w:tcPr>
          <w:p w:rsidR="0051567E" w:rsidRDefault="0051567E" w:rsidP="0051567E">
            <w:pPr>
              <w:pStyle w:val="TableParagraph"/>
              <w:ind w:left="107" w:right="32"/>
              <w:jc w:val="center"/>
              <w:rPr>
                <w:sz w:val="24"/>
              </w:rPr>
            </w:pPr>
            <w:r>
              <w:rPr>
                <w:sz w:val="24"/>
              </w:rPr>
              <w:t xml:space="preserve">Treatment planning </w:t>
            </w:r>
          </w:p>
          <w:p w:rsidR="0051567E" w:rsidRDefault="0051567E" w:rsidP="0051567E">
            <w:pPr>
              <w:pStyle w:val="TableParagraph"/>
              <w:ind w:left="107" w:right="32"/>
              <w:jc w:val="center"/>
              <w:rPr>
                <w:sz w:val="24"/>
              </w:rPr>
            </w:pPr>
          </w:p>
          <w:p w:rsidR="0051567E" w:rsidRDefault="00D6412C" w:rsidP="00D6412C">
            <w:pPr>
              <w:pStyle w:val="TableParagraph"/>
              <w:ind w:left="107" w:right="32"/>
              <w:jc w:val="center"/>
              <w:rPr>
                <w:sz w:val="24"/>
              </w:rPr>
            </w:pPr>
            <w:r>
              <w:rPr>
                <w:sz w:val="24"/>
              </w:rPr>
              <w:t>Case Conceptualizations and group feedback</w:t>
            </w:r>
          </w:p>
        </w:tc>
        <w:tc>
          <w:tcPr>
            <w:tcW w:w="2942" w:type="dxa"/>
          </w:tcPr>
          <w:p w:rsidR="0051567E" w:rsidRDefault="0051567E" w:rsidP="0051567E">
            <w:pPr>
              <w:pStyle w:val="NoSpacing"/>
              <w:jc w:val="center"/>
            </w:pPr>
            <w:r>
              <w:t xml:space="preserve">Trahan &amp; Lemberger </w:t>
            </w:r>
            <w:r w:rsidRPr="00E84734">
              <w:t>(2014)</w:t>
            </w:r>
          </w:p>
          <w:p w:rsidR="0051567E" w:rsidRDefault="0051567E" w:rsidP="0051567E">
            <w:pPr>
              <w:pStyle w:val="TableParagraph"/>
              <w:spacing w:before="98" w:line="240" w:lineRule="auto"/>
              <w:ind w:left="721"/>
              <w:rPr>
                <w:sz w:val="24"/>
              </w:rPr>
            </w:pPr>
          </w:p>
        </w:tc>
      </w:tr>
      <w:tr w:rsidR="0051567E" w:rsidTr="00915BA1">
        <w:trPr>
          <w:trHeight w:val="551"/>
        </w:trPr>
        <w:tc>
          <w:tcPr>
            <w:tcW w:w="2942" w:type="dxa"/>
          </w:tcPr>
          <w:p w:rsidR="0051567E" w:rsidRDefault="0051567E" w:rsidP="0051567E">
            <w:pPr>
              <w:pStyle w:val="TableParagraph"/>
              <w:rPr>
                <w:sz w:val="24"/>
              </w:rPr>
            </w:pPr>
            <w:r>
              <w:rPr>
                <w:sz w:val="24"/>
              </w:rPr>
              <w:t>Week 6 – September 2</w:t>
            </w:r>
            <w:r w:rsidR="00173252">
              <w:rPr>
                <w:sz w:val="24"/>
              </w:rPr>
              <w:t>4</w:t>
            </w:r>
          </w:p>
        </w:tc>
        <w:tc>
          <w:tcPr>
            <w:tcW w:w="2942" w:type="dxa"/>
          </w:tcPr>
          <w:p w:rsidR="00D6412C" w:rsidRDefault="00D6412C" w:rsidP="00D6412C">
            <w:pPr>
              <w:pStyle w:val="NoSpacing"/>
              <w:jc w:val="center"/>
            </w:pPr>
            <w:r>
              <w:t>Counselor identity development</w:t>
            </w:r>
          </w:p>
          <w:p w:rsidR="00915BA1" w:rsidRDefault="00D6412C" w:rsidP="00D6412C">
            <w:pPr>
              <w:pStyle w:val="TableParagraph"/>
              <w:ind w:left="107" w:right="91"/>
              <w:jc w:val="center"/>
              <w:rPr>
                <w:sz w:val="24"/>
              </w:rPr>
            </w:pPr>
            <w:r w:rsidRPr="00CB5F08">
              <w:t>Case Conceptualizations</w:t>
            </w:r>
            <w:r>
              <w:t xml:space="preserve"> &amp; group feedback</w:t>
            </w:r>
            <w:r>
              <w:rPr>
                <w:sz w:val="24"/>
              </w:rPr>
              <w:t xml:space="preserve"> </w:t>
            </w:r>
          </w:p>
          <w:p w:rsidR="00915BA1" w:rsidRDefault="00915BA1" w:rsidP="0051567E">
            <w:pPr>
              <w:pStyle w:val="TableParagraph"/>
              <w:ind w:left="107" w:right="91"/>
              <w:jc w:val="center"/>
              <w:rPr>
                <w:sz w:val="24"/>
              </w:rPr>
            </w:pPr>
          </w:p>
          <w:p w:rsidR="0051567E" w:rsidRDefault="0051567E" w:rsidP="0051567E">
            <w:pPr>
              <w:pStyle w:val="TableParagraph"/>
              <w:spacing w:before="2" w:line="257" w:lineRule="exact"/>
              <w:ind w:right="91"/>
              <w:jc w:val="center"/>
              <w:rPr>
                <w:sz w:val="24"/>
              </w:rPr>
            </w:pPr>
          </w:p>
        </w:tc>
        <w:tc>
          <w:tcPr>
            <w:tcW w:w="2942" w:type="dxa"/>
          </w:tcPr>
          <w:p w:rsidR="00D6412C" w:rsidRDefault="00D6412C" w:rsidP="00D6412C">
            <w:pPr>
              <w:pStyle w:val="NoSpacing"/>
              <w:jc w:val="center"/>
            </w:pPr>
            <w:r w:rsidRPr="009E1AFA">
              <w:t>Lloyd</w:t>
            </w:r>
            <w:r w:rsidRPr="009E1AFA">
              <w:rPr>
                <w:rFonts w:ascii="Cambria Math" w:hAnsi="Cambria Math" w:cs="Cambria Math"/>
              </w:rPr>
              <w:t>‐</w:t>
            </w:r>
            <w:r>
              <w:t xml:space="preserve">Hazlett </w:t>
            </w:r>
            <w:r w:rsidRPr="009E1AFA">
              <w:t>&amp;</w:t>
            </w:r>
            <w:r>
              <w:t xml:space="preserve"> Foster (2017)</w:t>
            </w:r>
          </w:p>
          <w:p w:rsidR="00D6412C" w:rsidRDefault="00D6412C" w:rsidP="00D6412C">
            <w:pPr>
              <w:pStyle w:val="NoSpacing"/>
              <w:jc w:val="center"/>
            </w:pPr>
            <w:r>
              <w:t>Healey &amp; Hays (2012)</w:t>
            </w:r>
          </w:p>
          <w:p w:rsidR="00D6412C" w:rsidRDefault="00D6412C" w:rsidP="00D6412C">
            <w:pPr>
              <w:pStyle w:val="NoSpacing"/>
              <w:jc w:val="center"/>
            </w:pPr>
            <w:r w:rsidRPr="00330CAC">
              <w:t xml:space="preserve">Moss, Gibson, </w:t>
            </w:r>
            <w:r>
              <w:t xml:space="preserve">&amp; </w:t>
            </w:r>
            <w:proofErr w:type="spellStart"/>
            <w:r w:rsidRPr="00330CAC">
              <w:t>Dollarhi</w:t>
            </w:r>
            <w:r>
              <w:t>de</w:t>
            </w:r>
            <w:proofErr w:type="spellEnd"/>
            <w:r>
              <w:t xml:space="preserve"> (2014)</w:t>
            </w:r>
          </w:p>
          <w:p w:rsidR="0051567E" w:rsidRDefault="0051567E" w:rsidP="0051567E">
            <w:pPr>
              <w:pStyle w:val="TableParagraph"/>
              <w:spacing w:before="2" w:line="257" w:lineRule="exact"/>
              <w:ind w:right="91"/>
              <w:jc w:val="center"/>
              <w:rPr>
                <w:sz w:val="24"/>
              </w:rPr>
            </w:pPr>
          </w:p>
        </w:tc>
      </w:tr>
      <w:tr w:rsidR="00915BA1" w:rsidTr="00915BA1">
        <w:trPr>
          <w:trHeight w:val="551"/>
        </w:trPr>
        <w:tc>
          <w:tcPr>
            <w:tcW w:w="2942" w:type="dxa"/>
          </w:tcPr>
          <w:p w:rsidR="00915BA1" w:rsidRDefault="00915BA1" w:rsidP="00915BA1">
            <w:pPr>
              <w:pStyle w:val="TableParagraph"/>
              <w:rPr>
                <w:sz w:val="24"/>
              </w:rPr>
            </w:pPr>
            <w:r>
              <w:rPr>
                <w:sz w:val="24"/>
              </w:rPr>
              <w:lastRenderedPageBreak/>
              <w:t xml:space="preserve">Week 7 – October </w:t>
            </w:r>
            <w:r w:rsidR="00173252">
              <w:rPr>
                <w:sz w:val="24"/>
              </w:rPr>
              <w:t>1</w:t>
            </w:r>
          </w:p>
        </w:tc>
        <w:tc>
          <w:tcPr>
            <w:tcW w:w="2942" w:type="dxa"/>
          </w:tcPr>
          <w:p w:rsidR="00915BA1" w:rsidRDefault="00915BA1" w:rsidP="00915BA1">
            <w:pPr>
              <w:pStyle w:val="TableParagraph"/>
              <w:spacing w:line="247" w:lineRule="exact"/>
              <w:ind w:left="0"/>
              <w:jc w:val="center"/>
              <w:rPr>
                <w:sz w:val="24"/>
              </w:rPr>
            </w:pPr>
            <w:proofErr w:type="spellStart"/>
            <w:r>
              <w:rPr>
                <w:sz w:val="24"/>
              </w:rPr>
              <w:t>Self Care</w:t>
            </w:r>
            <w:proofErr w:type="spellEnd"/>
            <w:r>
              <w:rPr>
                <w:sz w:val="24"/>
              </w:rPr>
              <w:t xml:space="preserve"> Plans</w:t>
            </w:r>
          </w:p>
          <w:p w:rsidR="007947C9" w:rsidRDefault="007947C9" w:rsidP="00915BA1">
            <w:pPr>
              <w:pStyle w:val="TableParagraph"/>
              <w:spacing w:line="247" w:lineRule="exact"/>
              <w:ind w:left="0"/>
              <w:jc w:val="center"/>
              <w:rPr>
                <w:sz w:val="24"/>
              </w:rPr>
            </w:pPr>
          </w:p>
          <w:p w:rsidR="007947C9" w:rsidRDefault="007947C9" w:rsidP="00915BA1">
            <w:pPr>
              <w:pStyle w:val="TableParagraph"/>
              <w:spacing w:line="247" w:lineRule="exact"/>
              <w:ind w:left="0"/>
              <w:jc w:val="center"/>
              <w:rPr>
                <w:sz w:val="24"/>
              </w:rPr>
            </w:pPr>
            <w:r>
              <w:rPr>
                <w:sz w:val="24"/>
              </w:rPr>
              <w:t>Case Conceptualizations</w:t>
            </w:r>
          </w:p>
          <w:p w:rsidR="00915BA1" w:rsidRDefault="00915BA1" w:rsidP="00915BA1">
            <w:pPr>
              <w:pStyle w:val="TableParagraph"/>
              <w:spacing w:line="253" w:lineRule="exact"/>
              <w:ind w:right="91"/>
              <w:jc w:val="center"/>
              <w:rPr>
                <w:sz w:val="24"/>
              </w:rPr>
            </w:pPr>
          </w:p>
          <w:p w:rsidR="00915BA1" w:rsidRDefault="00915BA1" w:rsidP="00CF056D">
            <w:pPr>
              <w:pStyle w:val="TableParagraph"/>
              <w:spacing w:line="253" w:lineRule="exact"/>
              <w:ind w:right="91"/>
              <w:jc w:val="center"/>
              <w:rPr>
                <w:sz w:val="24"/>
              </w:rPr>
            </w:pPr>
          </w:p>
        </w:tc>
        <w:tc>
          <w:tcPr>
            <w:tcW w:w="2942" w:type="dxa"/>
          </w:tcPr>
          <w:p w:rsidR="001D6321" w:rsidRPr="00E20981" w:rsidRDefault="001D6321" w:rsidP="00915BA1">
            <w:pPr>
              <w:jc w:val="center"/>
            </w:pPr>
            <w:r>
              <w:rPr>
                <w:sz w:val="24"/>
              </w:rPr>
              <w:t xml:space="preserve">Meichenbaum &amp; </w:t>
            </w:r>
            <w:proofErr w:type="spellStart"/>
            <w:r>
              <w:rPr>
                <w:sz w:val="24"/>
              </w:rPr>
              <w:t>Emeri</w:t>
            </w:r>
            <w:proofErr w:type="spellEnd"/>
          </w:p>
        </w:tc>
      </w:tr>
      <w:tr w:rsidR="00915BA1" w:rsidTr="00915BA1">
        <w:trPr>
          <w:trHeight w:val="830"/>
        </w:trPr>
        <w:tc>
          <w:tcPr>
            <w:tcW w:w="2942" w:type="dxa"/>
          </w:tcPr>
          <w:p w:rsidR="00915BA1" w:rsidRDefault="00915BA1" w:rsidP="00915BA1">
            <w:pPr>
              <w:pStyle w:val="TableParagraph"/>
              <w:ind w:left="0"/>
              <w:rPr>
                <w:sz w:val="24"/>
              </w:rPr>
            </w:pPr>
            <w:r>
              <w:rPr>
                <w:sz w:val="24"/>
              </w:rPr>
              <w:t xml:space="preserve"> Week 8 – October </w:t>
            </w:r>
            <w:r w:rsidR="00173252">
              <w:rPr>
                <w:sz w:val="24"/>
              </w:rPr>
              <w:t>8</w:t>
            </w:r>
          </w:p>
        </w:tc>
        <w:tc>
          <w:tcPr>
            <w:tcW w:w="2942" w:type="dxa"/>
          </w:tcPr>
          <w:p w:rsidR="00915BA1" w:rsidRDefault="00D6412C" w:rsidP="00915BA1">
            <w:pPr>
              <w:pStyle w:val="TableParagraph"/>
              <w:ind w:left="107" w:right="91"/>
              <w:jc w:val="center"/>
              <w:rPr>
                <w:sz w:val="24"/>
              </w:rPr>
            </w:pPr>
            <w:r>
              <w:rPr>
                <w:sz w:val="24"/>
              </w:rPr>
              <w:t>Vicarious Trauma</w:t>
            </w:r>
          </w:p>
          <w:p w:rsidR="00915BA1" w:rsidRDefault="00915BA1" w:rsidP="00915BA1">
            <w:pPr>
              <w:pStyle w:val="TableParagraph"/>
              <w:spacing w:before="23" w:line="290" w:lineRule="atLeast"/>
              <w:ind w:left="553" w:right="536" w:firstLine="59"/>
              <w:jc w:val="center"/>
              <w:rPr>
                <w:sz w:val="24"/>
              </w:rPr>
            </w:pPr>
            <w:r>
              <w:rPr>
                <w:sz w:val="24"/>
              </w:rPr>
              <w:t>Case Conceptualizations</w:t>
            </w:r>
          </w:p>
        </w:tc>
        <w:tc>
          <w:tcPr>
            <w:tcW w:w="2942" w:type="dxa"/>
          </w:tcPr>
          <w:p w:rsidR="00915BA1" w:rsidRDefault="00915BA1" w:rsidP="00915BA1">
            <w:pPr>
              <w:pStyle w:val="NoSpacing"/>
              <w:jc w:val="center"/>
            </w:pPr>
            <w:r w:rsidRPr="009E1AFA">
              <w:t>Lloyd</w:t>
            </w:r>
            <w:r w:rsidRPr="009E1AFA">
              <w:rPr>
                <w:rFonts w:ascii="Cambria Math" w:hAnsi="Cambria Math" w:cs="Cambria Math"/>
              </w:rPr>
              <w:t>‐</w:t>
            </w:r>
            <w:r>
              <w:t xml:space="preserve">Hazlett </w:t>
            </w:r>
            <w:r w:rsidRPr="009E1AFA">
              <w:t>&amp;</w:t>
            </w:r>
            <w:r>
              <w:t xml:space="preserve"> Foster (2017)</w:t>
            </w:r>
          </w:p>
          <w:p w:rsidR="00915BA1" w:rsidRPr="00915BA1" w:rsidRDefault="00915BA1" w:rsidP="00915BA1">
            <w:pPr>
              <w:pStyle w:val="NoSpacing"/>
              <w:jc w:val="center"/>
            </w:pPr>
            <w:r>
              <w:t>Healey &amp; Hays (2012)</w:t>
            </w:r>
          </w:p>
          <w:p w:rsidR="00127D5F" w:rsidRDefault="00127D5F" w:rsidP="00127D5F">
            <w:pPr>
              <w:pStyle w:val="NoSpacing"/>
              <w:jc w:val="center"/>
              <w:rPr>
                <w:b/>
              </w:rPr>
            </w:pPr>
            <w:r>
              <w:rPr>
                <w:b/>
              </w:rPr>
              <w:t>Midterm e</w:t>
            </w:r>
            <w:r w:rsidRPr="00CB5F08">
              <w:rPr>
                <w:b/>
              </w:rPr>
              <w:t xml:space="preserve">valuations </w:t>
            </w:r>
            <w:r>
              <w:rPr>
                <w:b/>
              </w:rPr>
              <w:t>due in class</w:t>
            </w:r>
          </w:p>
          <w:p w:rsidR="00915BA1" w:rsidRDefault="00127D5F" w:rsidP="00127D5F">
            <w:pPr>
              <w:pStyle w:val="TableParagraph"/>
              <w:spacing w:line="242" w:lineRule="auto"/>
              <w:ind w:left="707" w:right="211" w:hanging="540"/>
              <w:rPr>
                <w:b/>
                <w:sz w:val="24"/>
              </w:rPr>
            </w:pPr>
            <w:r>
              <w:rPr>
                <w:b/>
              </w:rPr>
              <w:t>Midterm review of field experiences documentation</w:t>
            </w:r>
          </w:p>
        </w:tc>
      </w:tr>
      <w:tr w:rsidR="00915BA1" w:rsidTr="00915BA1">
        <w:trPr>
          <w:trHeight w:val="382"/>
        </w:trPr>
        <w:tc>
          <w:tcPr>
            <w:tcW w:w="2942" w:type="dxa"/>
          </w:tcPr>
          <w:p w:rsidR="00915BA1" w:rsidRDefault="00915BA1" w:rsidP="00915BA1">
            <w:pPr>
              <w:pStyle w:val="TableParagraph"/>
              <w:spacing w:line="253" w:lineRule="exact"/>
              <w:rPr>
                <w:sz w:val="24"/>
              </w:rPr>
            </w:pPr>
            <w:r>
              <w:rPr>
                <w:sz w:val="24"/>
              </w:rPr>
              <w:t>Week 9 – October 1</w:t>
            </w:r>
            <w:r w:rsidR="00173252">
              <w:rPr>
                <w:sz w:val="24"/>
              </w:rPr>
              <w:t>5</w:t>
            </w:r>
          </w:p>
        </w:tc>
        <w:tc>
          <w:tcPr>
            <w:tcW w:w="2942" w:type="dxa"/>
          </w:tcPr>
          <w:p w:rsidR="00915BA1" w:rsidRDefault="00915BA1" w:rsidP="00915BA1">
            <w:pPr>
              <w:pStyle w:val="NoSpacing"/>
              <w:jc w:val="center"/>
            </w:pPr>
            <w:r>
              <w:t>Discovering theoretical orientation</w:t>
            </w:r>
          </w:p>
          <w:p w:rsidR="00915BA1" w:rsidRDefault="00915BA1" w:rsidP="00915BA1">
            <w:pPr>
              <w:pStyle w:val="TableParagraph"/>
              <w:spacing w:before="2" w:line="257" w:lineRule="exact"/>
              <w:ind w:right="91"/>
              <w:jc w:val="center"/>
              <w:rPr>
                <w:sz w:val="24"/>
              </w:rPr>
            </w:pPr>
          </w:p>
          <w:p w:rsidR="00915BA1" w:rsidRDefault="00915BA1" w:rsidP="00915BA1">
            <w:pPr>
              <w:pStyle w:val="TableParagraph"/>
              <w:spacing w:line="253" w:lineRule="exact"/>
              <w:ind w:right="91"/>
              <w:jc w:val="center"/>
              <w:rPr>
                <w:sz w:val="24"/>
              </w:rPr>
            </w:pPr>
            <w:r>
              <w:rPr>
                <w:sz w:val="24"/>
              </w:rPr>
              <w:t>Case Conceptualizations</w:t>
            </w:r>
          </w:p>
          <w:p w:rsidR="00915BA1" w:rsidRDefault="00915BA1" w:rsidP="00915BA1">
            <w:pPr>
              <w:pStyle w:val="TableParagraph"/>
              <w:spacing w:line="253" w:lineRule="exact"/>
              <w:ind w:right="91"/>
              <w:jc w:val="center"/>
              <w:rPr>
                <w:sz w:val="24"/>
              </w:rPr>
            </w:pPr>
          </w:p>
          <w:p w:rsidR="00915BA1" w:rsidRDefault="00915BA1" w:rsidP="00915BA1">
            <w:pPr>
              <w:pStyle w:val="TableParagraph"/>
              <w:spacing w:line="253" w:lineRule="exact"/>
              <w:ind w:right="91"/>
              <w:jc w:val="center"/>
              <w:rPr>
                <w:sz w:val="24"/>
              </w:rPr>
            </w:pPr>
          </w:p>
        </w:tc>
        <w:tc>
          <w:tcPr>
            <w:tcW w:w="2942" w:type="dxa"/>
          </w:tcPr>
          <w:p w:rsidR="001D6321" w:rsidRDefault="001D6321" w:rsidP="001D6321">
            <w:pPr>
              <w:jc w:val="center"/>
            </w:pPr>
            <w:r w:rsidRPr="002C7973">
              <w:t>Boswell, Castonguay, &amp; Pincus (2009)</w:t>
            </w:r>
          </w:p>
          <w:p w:rsidR="00915BA1" w:rsidRDefault="00915BA1" w:rsidP="00915BA1">
            <w:pPr>
              <w:pStyle w:val="TableParagraph"/>
              <w:spacing w:line="253" w:lineRule="exact"/>
              <w:ind w:left="934"/>
              <w:rPr>
                <w:sz w:val="24"/>
              </w:rPr>
            </w:pPr>
          </w:p>
        </w:tc>
      </w:tr>
      <w:tr w:rsidR="00915BA1" w:rsidTr="00915BA1">
        <w:trPr>
          <w:trHeight w:val="772"/>
        </w:trPr>
        <w:tc>
          <w:tcPr>
            <w:tcW w:w="2942" w:type="dxa"/>
          </w:tcPr>
          <w:p w:rsidR="00915BA1" w:rsidRDefault="00915BA1" w:rsidP="00915BA1">
            <w:pPr>
              <w:pStyle w:val="TableParagraph"/>
              <w:rPr>
                <w:sz w:val="24"/>
              </w:rPr>
            </w:pPr>
            <w:r>
              <w:rPr>
                <w:sz w:val="24"/>
              </w:rPr>
              <w:t>Week 10 – October 2</w:t>
            </w:r>
            <w:r w:rsidR="00173252">
              <w:rPr>
                <w:sz w:val="24"/>
              </w:rPr>
              <w:t>2</w:t>
            </w:r>
          </w:p>
        </w:tc>
        <w:tc>
          <w:tcPr>
            <w:tcW w:w="2942" w:type="dxa"/>
          </w:tcPr>
          <w:p w:rsidR="00915BA1" w:rsidRDefault="00915BA1" w:rsidP="00915BA1">
            <w:pPr>
              <w:pStyle w:val="TableParagraph"/>
              <w:ind w:right="91"/>
              <w:jc w:val="center"/>
              <w:rPr>
                <w:sz w:val="24"/>
              </w:rPr>
            </w:pPr>
            <w:r>
              <w:rPr>
                <w:sz w:val="24"/>
              </w:rPr>
              <w:t>Cognitive Therapy</w:t>
            </w:r>
          </w:p>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TableParagraph"/>
              <w:ind w:left="844"/>
              <w:rPr>
                <w:sz w:val="24"/>
              </w:rPr>
            </w:pPr>
            <w:r>
              <w:t xml:space="preserve">Barrio Minton </w:t>
            </w:r>
            <w:r w:rsidRPr="00401234">
              <w:t xml:space="preserve">&amp; </w:t>
            </w:r>
            <w:r>
              <w:t>Myers (2008)</w:t>
            </w:r>
          </w:p>
        </w:tc>
      </w:tr>
      <w:tr w:rsidR="00915BA1" w:rsidTr="00915BA1">
        <w:trPr>
          <w:trHeight w:val="402"/>
        </w:trPr>
        <w:tc>
          <w:tcPr>
            <w:tcW w:w="2942" w:type="dxa"/>
          </w:tcPr>
          <w:p w:rsidR="00915BA1" w:rsidRDefault="00915BA1" w:rsidP="00915BA1">
            <w:pPr>
              <w:pStyle w:val="TableParagraph"/>
              <w:rPr>
                <w:sz w:val="24"/>
              </w:rPr>
            </w:pPr>
            <w:r>
              <w:rPr>
                <w:sz w:val="24"/>
              </w:rPr>
              <w:t xml:space="preserve">Week 11 – October </w:t>
            </w:r>
            <w:r w:rsidR="00173252">
              <w:rPr>
                <w:sz w:val="24"/>
              </w:rPr>
              <w:t>29</w:t>
            </w:r>
          </w:p>
        </w:tc>
        <w:tc>
          <w:tcPr>
            <w:tcW w:w="2942" w:type="dxa"/>
          </w:tcPr>
          <w:p w:rsidR="00915BA1" w:rsidRDefault="00915BA1" w:rsidP="00915BA1">
            <w:pPr>
              <w:pStyle w:val="NoSpacing"/>
              <w:jc w:val="center"/>
            </w:pPr>
            <w:r>
              <w:t>Humanistic therapy</w:t>
            </w: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TableParagraph"/>
              <w:ind w:left="844"/>
              <w:rPr>
                <w:sz w:val="24"/>
              </w:rPr>
            </w:pPr>
            <w:r w:rsidRPr="00A46431">
              <w:t>Piazza-Bonin</w:t>
            </w:r>
            <w:r>
              <w:t xml:space="preserve"> et al. (2016)</w:t>
            </w:r>
          </w:p>
        </w:tc>
      </w:tr>
      <w:tr w:rsidR="00915BA1" w:rsidTr="00915BA1">
        <w:trPr>
          <w:trHeight w:val="474"/>
        </w:trPr>
        <w:tc>
          <w:tcPr>
            <w:tcW w:w="2942" w:type="dxa"/>
          </w:tcPr>
          <w:p w:rsidR="00915BA1" w:rsidRDefault="00915BA1" w:rsidP="00915BA1">
            <w:pPr>
              <w:pStyle w:val="TableParagraph"/>
              <w:rPr>
                <w:sz w:val="24"/>
              </w:rPr>
            </w:pPr>
            <w:r>
              <w:rPr>
                <w:sz w:val="24"/>
              </w:rPr>
              <w:t xml:space="preserve">Week 12 – November </w:t>
            </w:r>
            <w:r w:rsidR="00173252">
              <w:rPr>
                <w:sz w:val="24"/>
              </w:rPr>
              <w:t>5</w:t>
            </w:r>
          </w:p>
        </w:tc>
        <w:tc>
          <w:tcPr>
            <w:tcW w:w="2942" w:type="dxa"/>
          </w:tcPr>
          <w:p w:rsidR="00915BA1" w:rsidRDefault="00915BA1" w:rsidP="00915BA1">
            <w:pPr>
              <w:pStyle w:val="TableParagraph"/>
              <w:ind w:right="91"/>
              <w:jc w:val="center"/>
              <w:rPr>
                <w:sz w:val="24"/>
              </w:rPr>
            </w:pPr>
            <w:r>
              <w:rPr>
                <w:sz w:val="24"/>
              </w:rPr>
              <w:t>Behavior Therapy</w:t>
            </w:r>
          </w:p>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NoSpacing"/>
              <w:jc w:val="center"/>
              <w:rPr>
                <w:b/>
              </w:rPr>
            </w:pPr>
            <w:r w:rsidRPr="00CC7D3C">
              <w:t>George (2018)</w:t>
            </w:r>
          </w:p>
          <w:p w:rsidR="00915BA1" w:rsidRPr="00B1140D" w:rsidRDefault="00915BA1" w:rsidP="00915BA1">
            <w:pPr>
              <w:pStyle w:val="TableParagraph"/>
              <w:tabs>
                <w:tab w:val="left" w:pos="1376"/>
              </w:tabs>
              <w:ind w:left="844"/>
              <w:rPr>
                <w:b/>
                <w:sz w:val="24"/>
              </w:rPr>
            </w:pPr>
          </w:p>
        </w:tc>
      </w:tr>
      <w:tr w:rsidR="00915BA1" w:rsidTr="00915BA1">
        <w:trPr>
          <w:trHeight w:val="321"/>
        </w:trPr>
        <w:tc>
          <w:tcPr>
            <w:tcW w:w="2942" w:type="dxa"/>
          </w:tcPr>
          <w:p w:rsidR="00915BA1" w:rsidRDefault="00915BA1" w:rsidP="00915BA1">
            <w:pPr>
              <w:pStyle w:val="TableParagraph"/>
              <w:rPr>
                <w:sz w:val="24"/>
              </w:rPr>
            </w:pPr>
            <w:r>
              <w:rPr>
                <w:sz w:val="24"/>
              </w:rPr>
              <w:t>Week 13 – November 1</w:t>
            </w:r>
            <w:r w:rsidR="00173252">
              <w:rPr>
                <w:sz w:val="24"/>
              </w:rPr>
              <w:t>2</w:t>
            </w:r>
          </w:p>
        </w:tc>
        <w:tc>
          <w:tcPr>
            <w:tcW w:w="2942" w:type="dxa"/>
          </w:tcPr>
          <w:p w:rsidR="00915BA1" w:rsidRDefault="00915BA1" w:rsidP="00915BA1">
            <w:pPr>
              <w:pStyle w:val="TableParagraph"/>
              <w:ind w:right="91"/>
              <w:jc w:val="center"/>
              <w:rPr>
                <w:sz w:val="24"/>
              </w:rPr>
            </w:pPr>
            <w:r>
              <w:rPr>
                <w:sz w:val="24"/>
              </w:rPr>
              <w:t>Integrative or holistic therapy</w:t>
            </w:r>
          </w:p>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Pr="00CC7D3C" w:rsidRDefault="00915BA1" w:rsidP="00915BA1">
            <w:pPr>
              <w:pStyle w:val="NoSpacing"/>
              <w:jc w:val="center"/>
            </w:pPr>
            <w:proofErr w:type="spellStart"/>
            <w:r w:rsidRPr="00CC7D3C">
              <w:t>Ameli</w:t>
            </w:r>
            <w:proofErr w:type="spellEnd"/>
            <w:r w:rsidRPr="00CC7D3C">
              <w:t xml:space="preserve"> &amp; </w:t>
            </w:r>
            <w:proofErr w:type="spellStart"/>
            <w:r w:rsidRPr="00CC7D3C">
              <w:t>Dattilio</w:t>
            </w:r>
            <w:proofErr w:type="spellEnd"/>
            <w:r w:rsidRPr="00CC7D3C">
              <w:t xml:space="preserve"> (2013)</w:t>
            </w:r>
          </w:p>
          <w:p w:rsidR="00915BA1" w:rsidRPr="00B1140D" w:rsidRDefault="00915BA1" w:rsidP="00915BA1">
            <w:pPr>
              <w:rPr>
                <w:b/>
              </w:rPr>
            </w:pPr>
          </w:p>
        </w:tc>
      </w:tr>
      <w:tr w:rsidR="00915BA1" w:rsidTr="00915BA1">
        <w:trPr>
          <w:trHeight w:val="326"/>
        </w:trPr>
        <w:tc>
          <w:tcPr>
            <w:tcW w:w="2942" w:type="dxa"/>
          </w:tcPr>
          <w:p w:rsidR="00915BA1" w:rsidRDefault="00915BA1" w:rsidP="00915BA1">
            <w:pPr>
              <w:pStyle w:val="TableParagraph"/>
              <w:rPr>
                <w:sz w:val="24"/>
              </w:rPr>
            </w:pPr>
            <w:r>
              <w:rPr>
                <w:sz w:val="24"/>
              </w:rPr>
              <w:t xml:space="preserve">Week 14 - November </w:t>
            </w:r>
            <w:r w:rsidR="00173252">
              <w:rPr>
                <w:sz w:val="24"/>
              </w:rPr>
              <w:t>19</w:t>
            </w:r>
          </w:p>
        </w:tc>
        <w:tc>
          <w:tcPr>
            <w:tcW w:w="2942" w:type="dxa"/>
          </w:tcPr>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TableParagraph"/>
              <w:ind w:left="724"/>
              <w:rPr>
                <w:sz w:val="24"/>
              </w:rPr>
            </w:pPr>
          </w:p>
        </w:tc>
      </w:tr>
      <w:tr w:rsidR="00915BA1" w:rsidTr="00915BA1">
        <w:trPr>
          <w:trHeight w:val="1377"/>
        </w:trPr>
        <w:tc>
          <w:tcPr>
            <w:tcW w:w="2942" w:type="dxa"/>
          </w:tcPr>
          <w:p w:rsidR="00915BA1" w:rsidRDefault="00915BA1" w:rsidP="00915BA1">
            <w:pPr>
              <w:pStyle w:val="TableParagraph"/>
              <w:rPr>
                <w:sz w:val="24"/>
              </w:rPr>
            </w:pPr>
            <w:r>
              <w:rPr>
                <w:sz w:val="24"/>
              </w:rPr>
              <w:t>Week – November 2</w:t>
            </w:r>
            <w:r w:rsidR="00173252">
              <w:rPr>
                <w:sz w:val="24"/>
              </w:rPr>
              <w:t>6</w:t>
            </w:r>
          </w:p>
        </w:tc>
        <w:tc>
          <w:tcPr>
            <w:tcW w:w="2942" w:type="dxa"/>
          </w:tcPr>
          <w:p w:rsidR="00915BA1" w:rsidRDefault="00915BA1" w:rsidP="00915BA1">
            <w:pPr>
              <w:pStyle w:val="TableParagraph"/>
              <w:ind w:right="91"/>
              <w:jc w:val="center"/>
              <w:rPr>
                <w:sz w:val="24"/>
              </w:rPr>
            </w:pPr>
            <w:r>
              <w:rPr>
                <w:sz w:val="24"/>
              </w:rPr>
              <w:t xml:space="preserve">Thanksgiving Break </w:t>
            </w:r>
          </w:p>
        </w:tc>
        <w:tc>
          <w:tcPr>
            <w:tcW w:w="2942" w:type="dxa"/>
          </w:tcPr>
          <w:p w:rsidR="00915BA1" w:rsidRDefault="00915BA1" w:rsidP="00915BA1">
            <w:pPr>
              <w:pStyle w:val="TableParagraph"/>
              <w:spacing w:before="1" w:line="257" w:lineRule="exact"/>
              <w:ind w:right="91"/>
              <w:rPr>
                <w:b/>
                <w:sz w:val="24"/>
              </w:rPr>
            </w:pPr>
          </w:p>
        </w:tc>
      </w:tr>
      <w:tr w:rsidR="00915BA1" w:rsidTr="00915BA1">
        <w:trPr>
          <w:trHeight w:val="1070"/>
        </w:trPr>
        <w:tc>
          <w:tcPr>
            <w:tcW w:w="2942" w:type="dxa"/>
          </w:tcPr>
          <w:p w:rsidR="00915BA1" w:rsidRDefault="00915BA1" w:rsidP="00915BA1">
            <w:pPr>
              <w:pStyle w:val="TableParagraph"/>
              <w:rPr>
                <w:sz w:val="24"/>
              </w:rPr>
            </w:pPr>
            <w:r>
              <w:rPr>
                <w:sz w:val="24"/>
              </w:rPr>
              <w:t xml:space="preserve">Week 15 December </w:t>
            </w:r>
            <w:r w:rsidR="00173252">
              <w:rPr>
                <w:sz w:val="24"/>
              </w:rPr>
              <w:t>3</w:t>
            </w:r>
          </w:p>
        </w:tc>
        <w:tc>
          <w:tcPr>
            <w:tcW w:w="2942" w:type="dxa"/>
          </w:tcPr>
          <w:p w:rsidR="00915BA1" w:rsidRDefault="007947C9" w:rsidP="00915BA1">
            <w:pPr>
              <w:pStyle w:val="TableParagraph"/>
              <w:ind w:right="91"/>
              <w:jc w:val="center"/>
              <w:rPr>
                <w:sz w:val="24"/>
              </w:rPr>
            </w:pPr>
            <w:r>
              <w:rPr>
                <w:sz w:val="24"/>
              </w:rPr>
              <w:t xml:space="preserve">Wrap Up/Reflection of Semester </w:t>
            </w:r>
          </w:p>
        </w:tc>
        <w:tc>
          <w:tcPr>
            <w:tcW w:w="2942" w:type="dxa"/>
          </w:tcPr>
          <w:p w:rsidR="00915BA1" w:rsidRDefault="00915BA1" w:rsidP="00915BA1">
            <w:pPr>
              <w:pStyle w:val="TableParagraph"/>
              <w:spacing w:line="242" w:lineRule="auto"/>
              <w:ind w:left="107" w:right="89"/>
              <w:jc w:val="center"/>
              <w:rPr>
                <w:b/>
                <w:sz w:val="24"/>
              </w:rPr>
            </w:pPr>
            <w:r>
              <w:rPr>
                <w:b/>
                <w:sz w:val="24"/>
              </w:rPr>
              <w:t>Final Evaluations Due in Class.</w:t>
            </w:r>
          </w:p>
          <w:p w:rsidR="00915BA1" w:rsidRDefault="00915BA1" w:rsidP="00915BA1">
            <w:pPr>
              <w:pStyle w:val="TableParagraph"/>
              <w:spacing w:line="271" w:lineRule="exact"/>
              <w:ind w:left="107" w:right="91"/>
              <w:jc w:val="center"/>
              <w:rPr>
                <w:b/>
                <w:sz w:val="24"/>
              </w:rPr>
            </w:pPr>
            <w:r>
              <w:rPr>
                <w:b/>
                <w:sz w:val="24"/>
              </w:rPr>
              <w:t xml:space="preserve">Field Experience </w:t>
            </w:r>
            <w:bookmarkStart w:id="0" w:name="_GoBack"/>
            <w:bookmarkEnd w:id="0"/>
          </w:p>
          <w:p w:rsidR="00915BA1" w:rsidRDefault="00915BA1" w:rsidP="00915BA1">
            <w:pPr>
              <w:pStyle w:val="TableParagraph"/>
              <w:spacing w:line="271" w:lineRule="exact"/>
              <w:ind w:left="724"/>
              <w:rPr>
                <w:sz w:val="24"/>
              </w:rPr>
            </w:pPr>
            <w:r>
              <w:rPr>
                <w:b/>
                <w:sz w:val="24"/>
              </w:rPr>
              <w:t>Due</w:t>
            </w:r>
          </w:p>
        </w:tc>
      </w:tr>
    </w:tbl>
    <w:p w:rsidR="008272F8" w:rsidRDefault="008272F8">
      <w:pPr>
        <w:pStyle w:val="BodyText"/>
        <w:spacing w:before="10"/>
        <w:rPr>
          <w:b/>
          <w:sz w:val="23"/>
        </w:rPr>
      </w:pPr>
    </w:p>
    <w:p w:rsidR="00D6412C" w:rsidRPr="00CB5F08" w:rsidRDefault="00D6412C" w:rsidP="00D6412C">
      <w:pPr>
        <w:adjustRightInd w:val="0"/>
        <w:ind w:right="-360"/>
        <w:rPr>
          <w:b/>
          <w:bCs/>
        </w:rPr>
      </w:pPr>
      <w:r w:rsidRPr="00CB5F08">
        <w:rPr>
          <w:b/>
          <w:bCs/>
        </w:rPr>
        <w:t xml:space="preserve">7. General Information and Assignments/Projects </w:t>
      </w:r>
    </w:p>
    <w:p w:rsidR="00D6412C" w:rsidRPr="00CB5F08" w:rsidRDefault="00D6412C" w:rsidP="00D6412C">
      <w:pPr>
        <w:adjustRightInd w:val="0"/>
        <w:ind w:left="-360" w:right="-360"/>
        <w:rPr>
          <w:b/>
          <w:bCs/>
        </w:rPr>
      </w:pPr>
    </w:p>
    <w:p w:rsidR="00D6412C" w:rsidRPr="00CB5F08" w:rsidRDefault="00D6412C" w:rsidP="00D6412C">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rsidR="00D6412C" w:rsidRPr="00CB5F08" w:rsidRDefault="00D6412C" w:rsidP="00D6412C">
      <w:pPr>
        <w:pStyle w:val="ListParagraph"/>
        <w:adjustRightInd w:val="0"/>
        <w:ind w:left="1080" w:right="-360"/>
      </w:pPr>
    </w:p>
    <w:p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rsidR="00D6412C" w:rsidRPr="00CB5F08" w:rsidRDefault="00D6412C" w:rsidP="00D6412C">
      <w:pPr>
        <w:adjustRightInd w:val="0"/>
        <w:ind w:right="-360"/>
        <w:rPr>
          <w:b/>
          <w:i/>
          <w:u w:val="single"/>
        </w:rPr>
      </w:pPr>
    </w:p>
    <w:p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rsidR="00D6412C" w:rsidRPr="00CB5F08" w:rsidRDefault="00D6412C" w:rsidP="00D6412C">
      <w:pPr>
        <w:tabs>
          <w:tab w:val="left" w:pos="720"/>
        </w:tabs>
        <w:adjustRightInd w:val="0"/>
        <w:ind w:left="720" w:right="-360"/>
      </w:pPr>
    </w:p>
    <w:p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rsidR="00D6412C" w:rsidRPr="00CB5F08" w:rsidRDefault="00D6412C" w:rsidP="00D6412C">
      <w:pPr>
        <w:tabs>
          <w:tab w:val="left" w:pos="720"/>
        </w:tabs>
        <w:adjustRightInd w:val="0"/>
        <w:ind w:left="1080" w:right="-360"/>
      </w:pPr>
    </w:p>
    <w:p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rsidR="00D6412C" w:rsidRPr="00CB5F08" w:rsidRDefault="00D6412C" w:rsidP="00D6412C">
      <w:pPr>
        <w:pStyle w:val="ListParagraph"/>
        <w:widowControl/>
        <w:numPr>
          <w:ilvl w:val="0"/>
          <w:numId w:val="7"/>
        </w:numPr>
        <w:adjustRightInd w:val="0"/>
        <w:ind w:right="-360"/>
        <w:contextualSpacing/>
      </w:pPr>
      <w:r w:rsidRPr="00CB5F08">
        <w:t xml:space="preserve">Progress note for each counseling session </w:t>
      </w:r>
    </w:p>
    <w:p w:rsidR="00D6412C" w:rsidRPr="00CB5F08" w:rsidRDefault="00D6412C" w:rsidP="00D6412C">
      <w:pPr>
        <w:adjustRightInd w:val="0"/>
        <w:ind w:left="1440" w:right="-360"/>
      </w:pPr>
      <w:r w:rsidRPr="00CB5F08">
        <w:t>*Note: Students must have a progress note for each direct hour documented on their hours log</w:t>
      </w:r>
    </w:p>
    <w:p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lastRenderedPageBreak/>
        <w:t>Progress Notes/Session Summaries</w:t>
      </w:r>
    </w:p>
    <w:p w:rsidR="00D6412C" w:rsidRPr="00CB5F08" w:rsidRDefault="00D6412C" w:rsidP="00D6412C">
      <w:pPr>
        <w:adjustRightInd w:val="0"/>
        <w:ind w:right="-360" w:hanging="720"/>
      </w:pPr>
    </w:p>
    <w:p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 and all summaries 48 hours prior to supervision.</w:t>
      </w:r>
      <w:r w:rsidRPr="00CB5F08">
        <w:t xml:space="preserve">  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rsidR="00D6412C" w:rsidRPr="00CB5F08" w:rsidRDefault="00D6412C" w:rsidP="00D6412C">
      <w:pPr>
        <w:tabs>
          <w:tab w:val="left" w:pos="-540"/>
        </w:tabs>
        <w:adjustRightInd w:val="0"/>
        <w:ind w:left="720" w:right="-360" w:hanging="720"/>
      </w:pPr>
    </w:p>
    <w:p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rsidR="00D6412C" w:rsidRDefault="00D6412C" w:rsidP="00D6412C">
      <w:pPr>
        <w:tabs>
          <w:tab w:val="left" w:pos="-540"/>
        </w:tabs>
        <w:adjustRightInd w:val="0"/>
        <w:ind w:right="-360"/>
      </w:pPr>
    </w:p>
    <w:p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rsidR="00D6412C" w:rsidRPr="00CB5F08" w:rsidRDefault="00D6412C" w:rsidP="00D6412C">
      <w:pPr>
        <w:tabs>
          <w:tab w:val="left" w:pos="-540"/>
        </w:tabs>
        <w:adjustRightInd w:val="0"/>
        <w:ind w:right="-360" w:hanging="720"/>
        <w:rPr>
          <w:i/>
          <w:iCs/>
        </w:rPr>
      </w:pPr>
    </w:p>
    <w:p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rsidR="00D6412C" w:rsidRPr="00CB5F08" w:rsidRDefault="00D6412C" w:rsidP="00D6412C">
      <w:pPr>
        <w:tabs>
          <w:tab w:val="left" w:pos="-540"/>
        </w:tabs>
        <w:adjustRightInd w:val="0"/>
        <w:ind w:right="-360" w:hanging="720"/>
      </w:pPr>
    </w:p>
    <w:p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rsidR="00D6412C" w:rsidRPr="00CB5F08" w:rsidRDefault="00D6412C" w:rsidP="00D6412C">
      <w:pPr>
        <w:pStyle w:val="ListParagraph"/>
        <w:widowControl/>
        <w:numPr>
          <w:ilvl w:val="0"/>
          <w:numId w:val="8"/>
        </w:numPr>
        <w:autoSpaceDE/>
        <w:autoSpaceDN/>
        <w:contextualSpacing/>
      </w:pPr>
      <w:r w:rsidRPr="00CB5F08">
        <w:t>Client’s goals for counseling</w:t>
      </w:r>
    </w:p>
    <w:p w:rsidR="00D6412C" w:rsidRPr="00CB5F08" w:rsidRDefault="00D6412C" w:rsidP="00D6412C">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rsidR="00D6412C" w:rsidRPr="00CB5F08" w:rsidRDefault="00D6412C" w:rsidP="00D6412C">
      <w:pPr>
        <w:pStyle w:val="ListParagraph"/>
        <w:widowControl/>
        <w:numPr>
          <w:ilvl w:val="0"/>
          <w:numId w:val="8"/>
        </w:numPr>
        <w:autoSpaceDE/>
        <w:autoSpaceDN/>
        <w:contextualSpacing/>
      </w:pPr>
      <w:r w:rsidRPr="00CB5F08">
        <w:lastRenderedPageBreak/>
        <w:t>Plan for counseling including short-term and long-term goals, theory-based interventions, and evaluation (e.g., treatment plan)</w:t>
      </w:r>
    </w:p>
    <w:p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rsidR="00D6412C" w:rsidRPr="00CB5F08" w:rsidRDefault="00D6412C" w:rsidP="00D6412C">
      <w:pPr>
        <w:pStyle w:val="ListParagraph"/>
        <w:widowControl/>
        <w:numPr>
          <w:ilvl w:val="0"/>
          <w:numId w:val="8"/>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rsidR="00D6412C" w:rsidRPr="00CB5F08" w:rsidRDefault="00D6412C" w:rsidP="00D6412C">
      <w:pPr>
        <w:tabs>
          <w:tab w:val="left" w:pos="-540"/>
        </w:tabs>
        <w:adjustRightInd w:val="0"/>
        <w:ind w:left="720" w:right="-360"/>
      </w:pPr>
      <w:r w:rsidRPr="00CB5F08">
        <w:t xml:space="preserve"> </w:t>
      </w:r>
    </w:p>
    <w:p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Box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rsidR="00D6412C" w:rsidRDefault="00D6412C"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only load on Box; these materials need to be permanently erased after being reviewed by your group supervisor at the end of the semester.</w:t>
      </w:r>
      <w:r>
        <w:rPr>
          <w:color w:val="000000"/>
        </w:rPr>
        <w:t>)</w:t>
      </w:r>
    </w:p>
    <w:p w:rsidR="00D6412C" w:rsidRPr="00CB5F08" w:rsidRDefault="00D6412C" w:rsidP="00D6412C">
      <w:pPr>
        <w:ind w:left="2520"/>
      </w:pPr>
    </w:p>
    <w:p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5"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6"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rsidR="00D6412C" w:rsidRDefault="00D6412C" w:rsidP="00D6412C">
      <w:pPr>
        <w:ind w:left="720"/>
        <w:rPr>
          <w:color w:val="212121"/>
          <w:shd w:val="clear" w:color="auto" w:fill="FFFFFF"/>
        </w:rPr>
      </w:pPr>
    </w:p>
    <w:p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7"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rsidR="00D6412C" w:rsidRDefault="00D6412C" w:rsidP="00D6412C">
      <w:pPr>
        <w:ind w:left="720"/>
        <w:rPr>
          <w:b/>
          <w:bCs/>
        </w:rPr>
      </w:pPr>
    </w:p>
    <w:p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rsidR="00D6412C" w:rsidRPr="00CB5F08" w:rsidRDefault="00D6412C" w:rsidP="00D6412C">
      <w:pPr>
        <w:widowControl/>
        <w:numPr>
          <w:ilvl w:val="0"/>
          <w:numId w:val="3"/>
        </w:numPr>
        <w:adjustRightInd w:val="0"/>
        <w:ind w:left="720" w:hanging="360"/>
        <w:rPr>
          <w:b/>
          <w:bCs/>
        </w:rPr>
      </w:pPr>
    </w:p>
    <w:p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8"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9"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rsidR="00D6412C" w:rsidRPr="00CB5F08" w:rsidRDefault="00D6412C" w:rsidP="00D6412C">
      <w:pPr>
        <w:adjustRightInd w:val="0"/>
        <w:ind w:left="-360"/>
      </w:pPr>
    </w:p>
    <w:p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00D6412C" w:rsidRPr="00CB5F08" w:rsidRDefault="00D6412C" w:rsidP="00D6412C">
      <w:pPr>
        <w:adjustRightInd w:val="0"/>
        <w:ind w:left="-360"/>
      </w:pPr>
    </w:p>
    <w:p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0"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cell-phones before entering class.</w:t>
      </w:r>
    </w:p>
    <w:p w:rsidR="00D6412C" w:rsidRDefault="00D6412C" w:rsidP="00D6412C">
      <w:pPr>
        <w:adjustRightInd w:val="0"/>
        <w:ind w:left="720"/>
      </w:pPr>
    </w:p>
    <w:p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rsidR="00D6412C" w:rsidRDefault="00D6412C" w:rsidP="00D6412C">
      <w:pPr>
        <w:shd w:val="clear" w:color="auto" w:fill="FFFFFF"/>
        <w:rPr>
          <w:color w:val="000000"/>
        </w:rPr>
      </w:pPr>
    </w:p>
    <w:p w:rsidR="00D6412C" w:rsidRDefault="00D6412C" w:rsidP="00D6412C">
      <w:pPr>
        <w:shd w:val="clear" w:color="auto" w:fill="FFFFFF"/>
        <w:ind w:left="720"/>
        <w:rPr>
          <w:rFonts w:ascii="-webkit-standard" w:hAnsi="-webkit-standard"/>
          <w:color w:val="000000"/>
        </w:rPr>
      </w:pPr>
      <w:r w:rsidRPr="00D065EC">
        <w:rPr>
          <w:color w:val="000000"/>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rsidR="00D6412C" w:rsidRPr="00B30A5E" w:rsidRDefault="00D6412C" w:rsidP="00D6412C">
      <w:pPr>
        <w:shd w:val="clear" w:color="auto" w:fill="FFFFFF"/>
        <w:ind w:left="720"/>
        <w:rPr>
          <w:rFonts w:ascii="-webkit-standard" w:hAnsi="-webkit-standard"/>
          <w:color w:val="000000"/>
        </w:rPr>
      </w:pPr>
    </w:p>
    <w:p w:rsidR="00D6412C" w:rsidRPr="00D065EC" w:rsidRDefault="00D6412C" w:rsidP="00D6412C">
      <w:pPr>
        <w:shd w:val="clear" w:color="auto" w:fill="FFFFFF"/>
        <w:spacing w:after="220"/>
        <w:ind w:left="720"/>
        <w:rPr>
          <w:rFonts w:ascii="-webkit-standard" w:hAnsi="-webkit-standard"/>
          <w:color w:val="000000"/>
        </w:rPr>
      </w:pPr>
      <w:r w:rsidRPr="00D065EC">
        <w:rPr>
          <w:color w:val="000000"/>
        </w:rPr>
        <w:t xml:space="preserve">In general, students are encouraged to maintain strict privacy settings on any personal social media accounts. Students are also expected to conform with ACA ethical standards regarding </w:t>
      </w:r>
      <w:r w:rsidRPr="00D065EC">
        <w:rPr>
          <w:color w:val="000000"/>
        </w:rPr>
        <w:lastRenderedPageBreak/>
        <w:t>multiple relationships by not seeking out or accepting social media relationships (e.g., as ‘friends’ on Facebook or Instagram) with current or former clients. </w:t>
      </w:r>
    </w:p>
    <w:p w:rsidR="00D6412C" w:rsidRDefault="00D6412C" w:rsidP="00D6412C">
      <w:pPr>
        <w:adjustRightInd w:val="0"/>
        <w:ind w:left="-360"/>
        <w:jc w:val="center"/>
        <w:outlineLvl w:val="0"/>
        <w:rPr>
          <w:b/>
          <w:bCs/>
        </w:rPr>
      </w:pPr>
      <w:r w:rsidRPr="00CF5E57">
        <w:rPr>
          <w:b/>
          <w:bCs/>
        </w:rPr>
        <w:t>Useful Websites:</w:t>
      </w:r>
    </w:p>
    <w:p w:rsidR="00D6412C" w:rsidRPr="00CF5E57" w:rsidRDefault="00D6412C" w:rsidP="00D6412C">
      <w:pPr>
        <w:adjustRightInd w:val="0"/>
        <w:ind w:left="-360"/>
        <w:jc w:val="center"/>
        <w:outlineLvl w:val="0"/>
        <w:rPr>
          <w:b/>
          <w:bCs/>
        </w:rPr>
      </w:pPr>
    </w:p>
    <w:p w:rsidR="00D6412C" w:rsidRPr="00CF5E57" w:rsidRDefault="00D6412C" w:rsidP="00D6412C">
      <w:pPr>
        <w:adjustRightInd w:val="0"/>
        <w:ind w:left="-360"/>
        <w:outlineLvl w:val="0"/>
        <w:rPr>
          <w:bCs/>
        </w:rPr>
      </w:pPr>
      <w:r w:rsidRPr="00CF5E57">
        <w:rPr>
          <w:bCs/>
        </w:rPr>
        <w:t>The Alabama School Counselor Association</w:t>
      </w:r>
    </w:p>
    <w:p w:rsidR="00D6412C" w:rsidRDefault="00127D5F" w:rsidP="00D6412C">
      <w:pPr>
        <w:adjustRightInd w:val="0"/>
        <w:ind w:left="-360"/>
        <w:outlineLvl w:val="0"/>
        <w:rPr>
          <w:bCs/>
        </w:rPr>
      </w:pPr>
      <w:hyperlink r:id="rId11">
        <w:r w:rsidR="00D6412C" w:rsidRPr="00CF5E57">
          <w:rPr>
            <w:rStyle w:val="Hyperlink"/>
            <w:bCs/>
          </w:rPr>
          <w:t>http://alabamaschoolcounselors.org/</w:t>
        </w:r>
      </w:hyperlink>
      <w:r w:rsidR="00D6412C" w:rsidRPr="00CF5E57">
        <w:rPr>
          <w:bCs/>
        </w:rPr>
        <w:t xml:space="preserve">  </w:t>
      </w:r>
    </w:p>
    <w:p w:rsidR="00D6412C" w:rsidRPr="00CF5E57" w:rsidRDefault="00D6412C" w:rsidP="00D6412C">
      <w:pPr>
        <w:adjustRightInd w:val="0"/>
        <w:ind w:left="-360"/>
        <w:outlineLvl w:val="0"/>
        <w:rPr>
          <w:bCs/>
        </w:rPr>
      </w:pPr>
    </w:p>
    <w:p w:rsidR="00D6412C" w:rsidRDefault="00D6412C" w:rsidP="00D6412C">
      <w:pPr>
        <w:adjustRightInd w:val="0"/>
        <w:ind w:left="-360"/>
        <w:outlineLvl w:val="0"/>
        <w:rPr>
          <w:bCs/>
        </w:rPr>
      </w:pPr>
      <w:r w:rsidRPr="00CF5E57">
        <w:rPr>
          <w:bCs/>
        </w:rPr>
        <w:t>American School Counselor Association</w:t>
      </w:r>
    </w:p>
    <w:p w:rsidR="00D6412C" w:rsidRPr="00CF5E57" w:rsidRDefault="00127D5F" w:rsidP="00D6412C">
      <w:pPr>
        <w:adjustRightInd w:val="0"/>
        <w:ind w:left="-360"/>
        <w:outlineLvl w:val="0"/>
        <w:rPr>
          <w:bCs/>
        </w:rPr>
      </w:pPr>
      <w:hyperlink r:id="rId12" w:history="1">
        <w:r w:rsidR="00D6412C" w:rsidRPr="00CF5E57">
          <w:rPr>
            <w:rStyle w:val="Hyperlink"/>
            <w:bCs/>
          </w:rPr>
          <w:t>http://www.schoolcounselor.org/</w:t>
        </w:r>
      </w:hyperlink>
    </w:p>
    <w:p w:rsidR="00D6412C" w:rsidRDefault="00D6412C" w:rsidP="00D6412C">
      <w:pPr>
        <w:adjustRightInd w:val="0"/>
        <w:ind w:left="-360"/>
        <w:outlineLvl w:val="0"/>
        <w:rPr>
          <w:bCs/>
        </w:rPr>
      </w:pPr>
    </w:p>
    <w:p w:rsidR="00D6412C" w:rsidRDefault="00D6412C" w:rsidP="00D6412C">
      <w:pPr>
        <w:adjustRightInd w:val="0"/>
        <w:ind w:left="-360"/>
        <w:outlineLvl w:val="0"/>
        <w:rPr>
          <w:bCs/>
        </w:rPr>
      </w:pPr>
      <w:r w:rsidRPr="00CF5E57">
        <w:rPr>
          <w:bCs/>
        </w:rPr>
        <w:t xml:space="preserve">American Counseling Association </w:t>
      </w:r>
    </w:p>
    <w:p w:rsidR="00D6412C" w:rsidRPr="00CF5E57" w:rsidRDefault="00127D5F" w:rsidP="00D6412C">
      <w:pPr>
        <w:adjustRightInd w:val="0"/>
        <w:ind w:left="-360"/>
        <w:outlineLvl w:val="0"/>
        <w:rPr>
          <w:bCs/>
        </w:rPr>
      </w:pPr>
      <w:hyperlink r:id="rId13" w:history="1">
        <w:r w:rsidR="00D6412C" w:rsidRPr="00CF5E57">
          <w:rPr>
            <w:rStyle w:val="Hyperlink"/>
            <w:bCs/>
          </w:rPr>
          <w:t>http://www.counseling.org/</w:t>
        </w:r>
      </w:hyperlink>
    </w:p>
    <w:p w:rsidR="00D6412C" w:rsidRDefault="00D6412C" w:rsidP="00D6412C">
      <w:pPr>
        <w:adjustRightInd w:val="0"/>
        <w:ind w:left="-360"/>
        <w:outlineLvl w:val="0"/>
        <w:rPr>
          <w:bCs/>
        </w:rPr>
      </w:pPr>
    </w:p>
    <w:p w:rsidR="00D6412C" w:rsidRDefault="00D6412C" w:rsidP="00D6412C">
      <w:pPr>
        <w:adjustRightInd w:val="0"/>
        <w:ind w:left="-360"/>
        <w:outlineLvl w:val="0"/>
        <w:rPr>
          <w:bCs/>
        </w:rPr>
      </w:pPr>
      <w:r w:rsidRPr="00CF5E57">
        <w:rPr>
          <w:bCs/>
        </w:rPr>
        <w:t>Alabama Counseling Association</w:t>
      </w:r>
    </w:p>
    <w:p w:rsidR="00D6412C" w:rsidRPr="00CF5E57" w:rsidRDefault="00127D5F" w:rsidP="00D6412C">
      <w:pPr>
        <w:adjustRightInd w:val="0"/>
        <w:ind w:left="-360"/>
        <w:outlineLvl w:val="0"/>
        <w:rPr>
          <w:bCs/>
        </w:rPr>
      </w:pPr>
      <w:hyperlink r:id="rId14" w:history="1">
        <w:r w:rsidR="00D6412C" w:rsidRPr="00CF5E57">
          <w:rPr>
            <w:rStyle w:val="Hyperlink"/>
            <w:bCs/>
          </w:rPr>
          <w:t>http://www.alabamacounseling.org/</w:t>
        </w:r>
      </w:hyperlink>
    </w:p>
    <w:p w:rsidR="00D6412C" w:rsidRDefault="00D6412C" w:rsidP="00D6412C">
      <w:pPr>
        <w:adjustRightInd w:val="0"/>
        <w:ind w:left="-360"/>
        <w:outlineLvl w:val="0"/>
        <w:rPr>
          <w:bCs/>
        </w:rPr>
      </w:pPr>
      <w:r w:rsidRPr="00CF5E57">
        <w:rPr>
          <w:bCs/>
        </w:rPr>
        <w:t>US Department of Education</w:t>
      </w:r>
    </w:p>
    <w:p w:rsidR="00D6412C" w:rsidRPr="00CF5E57" w:rsidRDefault="00127D5F" w:rsidP="00D6412C">
      <w:pPr>
        <w:adjustRightInd w:val="0"/>
        <w:ind w:left="-360"/>
        <w:outlineLvl w:val="0"/>
        <w:rPr>
          <w:bCs/>
        </w:rPr>
      </w:pPr>
      <w:hyperlink r:id="rId15" w:history="1">
        <w:r w:rsidR="00D6412C" w:rsidRPr="00CF5E57">
          <w:rPr>
            <w:rStyle w:val="Hyperlink"/>
            <w:bCs/>
          </w:rPr>
          <w:t>http://www.ed.gov/</w:t>
        </w:r>
      </w:hyperlink>
    </w:p>
    <w:p w:rsidR="00D6412C" w:rsidRDefault="00D6412C" w:rsidP="00D6412C">
      <w:pPr>
        <w:adjustRightInd w:val="0"/>
        <w:ind w:left="-360"/>
        <w:outlineLvl w:val="0"/>
        <w:rPr>
          <w:bCs/>
        </w:rPr>
      </w:pPr>
    </w:p>
    <w:p w:rsidR="00D6412C" w:rsidRPr="00CF5E57" w:rsidRDefault="00D6412C" w:rsidP="00D6412C">
      <w:pPr>
        <w:adjustRightInd w:val="0"/>
        <w:ind w:left="-360"/>
        <w:outlineLvl w:val="0"/>
        <w:rPr>
          <w:bCs/>
        </w:rPr>
      </w:pPr>
      <w:r w:rsidRPr="00CF5E57">
        <w:rPr>
          <w:bCs/>
        </w:rPr>
        <w:t>Alabama State Department of Education</w:t>
      </w:r>
    </w:p>
    <w:p w:rsidR="00D6412C" w:rsidRPr="00CF5E57" w:rsidRDefault="00127D5F" w:rsidP="00D6412C">
      <w:pPr>
        <w:adjustRightInd w:val="0"/>
        <w:ind w:left="-360"/>
        <w:outlineLvl w:val="0"/>
        <w:rPr>
          <w:bCs/>
        </w:rPr>
      </w:pPr>
      <w:hyperlink r:id="rId16">
        <w:r w:rsidR="00D6412C" w:rsidRPr="00CF5E57">
          <w:rPr>
            <w:rStyle w:val="Hyperlink"/>
            <w:bCs/>
          </w:rPr>
          <w:t>http://www.alsde.edu</w:t>
        </w:r>
      </w:hyperlink>
      <w:r w:rsidR="00D6412C" w:rsidRPr="00CF5E57">
        <w:rPr>
          <w:bCs/>
        </w:rPr>
        <w:t xml:space="preserve">  </w:t>
      </w:r>
    </w:p>
    <w:p w:rsidR="00D6412C" w:rsidRDefault="00D6412C" w:rsidP="00D6412C">
      <w:pPr>
        <w:adjustRightInd w:val="0"/>
        <w:ind w:left="-360"/>
        <w:outlineLvl w:val="0"/>
        <w:rPr>
          <w:bCs/>
        </w:rPr>
      </w:pPr>
    </w:p>
    <w:p w:rsidR="00D6412C" w:rsidRPr="00CF5E57" w:rsidRDefault="00D6412C" w:rsidP="00D6412C">
      <w:pPr>
        <w:adjustRightInd w:val="0"/>
        <w:ind w:left="-360"/>
        <w:outlineLvl w:val="0"/>
        <w:rPr>
          <w:bCs/>
        </w:rPr>
      </w:pPr>
      <w:r w:rsidRPr="00CF5E57">
        <w:rPr>
          <w:bCs/>
        </w:rPr>
        <w:t>Auburn City Schools</w:t>
      </w:r>
    </w:p>
    <w:p w:rsidR="00D6412C" w:rsidRPr="00CF5E57" w:rsidRDefault="00D6412C" w:rsidP="00D6412C">
      <w:pPr>
        <w:adjustRightInd w:val="0"/>
        <w:ind w:left="-360"/>
        <w:outlineLvl w:val="0"/>
        <w:rPr>
          <w:bCs/>
        </w:rPr>
      </w:pPr>
      <w:r w:rsidRPr="00CF5E57">
        <w:rPr>
          <w:bCs/>
          <w:u w:val="single"/>
        </w:rPr>
        <w:t>http://www.auburnschool.org/</w:t>
      </w:r>
    </w:p>
    <w:p w:rsidR="00D6412C" w:rsidRDefault="00D6412C" w:rsidP="00D6412C">
      <w:pPr>
        <w:adjustRightInd w:val="0"/>
        <w:ind w:left="-360"/>
        <w:outlineLvl w:val="0"/>
        <w:rPr>
          <w:bCs/>
        </w:rPr>
      </w:pPr>
    </w:p>
    <w:p w:rsidR="00D6412C" w:rsidRPr="00CF5E57" w:rsidRDefault="00D6412C" w:rsidP="00D6412C">
      <w:pPr>
        <w:adjustRightInd w:val="0"/>
        <w:ind w:left="-360"/>
        <w:outlineLvl w:val="0"/>
        <w:rPr>
          <w:bCs/>
        </w:rPr>
      </w:pPr>
      <w:r w:rsidRPr="00CF5E57">
        <w:rPr>
          <w:bCs/>
        </w:rPr>
        <w:t>Opelika City Schools</w:t>
      </w:r>
    </w:p>
    <w:p w:rsidR="00D6412C" w:rsidRDefault="00D6412C" w:rsidP="00D6412C">
      <w:pPr>
        <w:adjustRightInd w:val="0"/>
        <w:ind w:left="-360"/>
        <w:outlineLvl w:val="0"/>
        <w:rPr>
          <w:bCs/>
          <w:u w:val="single"/>
        </w:rPr>
      </w:pPr>
      <w:r w:rsidRPr="00CF5E57">
        <w:rPr>
          <w:bCs/>
          <w:u w:val="single"/>
        </w:rPr>
        <w:t>http://www.opelikaschools.or</w:t>
      </w:r>
    </w:p>
    <w:p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4"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9"/>
  </w:num>
  <w:num w:numId="3">
    <w:abstractNumId w:val="7"/>
  </w:num>
  <w:num w:numId="4">
    <w:abstractNumId w:val="2"/>
  </w:num>
  <w:num w:numId="5">
    <w:abstractNumId w:val="6"/>
  </w:num>
  <w:num w:numId="6">
    <w:abstractNumId w:val="10"/>
  </w:num>
  <w:num w:numId="7">
    <w:abstractNumId w:val="8"/>
  </w:num>
  <w:num w:numId="8">
    <w:abstractNumId w:val="0"/>
  </w:num>
  <w:num w:numId="9">
    <w:abstractNumId w:val="1"/>
  </w:num>
  <w:num w:numId="10">
    <w:abstractNumId w:val="4"/>
  </w:num>
  <w:num w:numId="11">
    <w:abstractNumId w:val="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127D5F"/>
    <w:rsid w:val="00157872"/>
    <w:rsid w:val="00173252"/>
    <w:rsid w:val="001D6321"/>
    <w:rsid w:val="002D592F"/>
    <w:rsid w:val="004301FE"/>
    <w:rsid w:val="0051567E"/>
    <w:rsid w:val="00516030"/>
    <w:rsid w:val="005F07B7"/>
    <w:rsid w:val="00782E61"/>
    <w:rsid w:val="007947C9"/>
    <w:rsid w:val="008272F8"/>
    <w:rsid w:val="00830229"/>
    <w:rsid w:val="00844361"/>
    <w:rsid w:val="00915BA1"/>
    <w:rsid w:val="00995C99"/>
    <w:rsid w:val="009B5588"/>
    <w:rsid w:val="00A93C79"/>
    <w:rsid w:val="00B1140D"/>
    <w:rsid w:val="00B42010"/>
    <w:rsid w:val="00C20574"/>
    <w:rsid w:val="00C67A5D"/>
    <w:rsid w:val="00CC7D3C"/>
    <w:rsid w:val="00CF056D"/>
    <w:rsid w:val="00D6412C"/>
    <w:rsid w:val="00E20981"/>
    <w:rsid w:val="00E935D3"/>
    <w:rsid w:val="00EB6ED4"/>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9AF6"/>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yperlink" Target="http://www.counsel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dhr.remote-learner.net/course/index.php" TargetMode="External"/><Relationship Id="rId12" Type="http://schemas.openxmlformats.org/officeDocument/2006/relationships/hyperlink" Target="http://www.schoolcounselo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sde.edu/" TargetMode="External"/><Relationship Id="rId1" Type="http://schemas.openxmlformats.org/officeDocument/2006/relationships/numbering" Target="numbering.xml"/><Relationship Id="rId6" Type="http://schemas.openxmlformats.org/officeDocument/2006/relationships/hyperlink" Target="http://nbcc.org)" TargetMode="External"/><Relationship Id="rId11" Type="http://schemas.openxmlformats.org/officeDocument/2006/relationships/hyperlink" Target="http://alabamaschoolcounselors.org/" TargetMode="External"/><Relationship Id="rId5" Type="http://schemas.openxmlformats.org/officeDocument/2006/relationships/hyperlink" Target="http://www.hpso.com)" TargetMode="External"/><Relationship Id="rId15" Type="http://schemas.openxmlformats.org/officeDocument/2006/relationships/hyperlink" Target="http://www.ed.gov/" TargetMode="External"/><Relationship Id="rId10" Type="http://schemas.openxmlformats.org/officeDocument/2006/relationships/hyperlink" Target="http://www.counseling.org/ethics"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hyperlink" Target="http://www.alabama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Microsoft Office User</cp:lastModifiedBy>
  <cp:revision>13</cp:revision>
  <cp:lastPrinted>2018-08-21T12:19:00Z</cp:lastPrinted>
  <dcterms:created xsi:type="dcterms:W3CDTF">2018-06-19T18:04:00Z</dcterms:created>
  <dcterms:modified xsi:type="dcterms:W3CDTF">2019-08-11T20:03:00Z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