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4D0" w:rsidRPr="008D3F60" w:rsidRDefault="007E54D0" w:rsidP="007E54D0">
      <w:pPr>
        <w:pStyle w:val="Title"/>
      </w:pPr>
      <w:r w:rsidRPr="008D3F60">
        <w:t xml:space="preserve">AUBURN UNIVERSITY </w:t>
      </w:r>
    </w:p>
    <w:p w:rsidR="007E54D0" w:rsidRPr="008D3F60" w:rsidRDefault="007E54D0" w:rsidP="007E54D0">
      <w:pPr>
        <w:pStyle w:val="Title"/>
      </w:pPr>
      <w:r w:rsidRPr="008D3F60">
        <w:t>SYLLABUS</w:t>
      </w:r>
    </w:p>
    <w:p w:rsidR="007E54D0" w:rsidRPr="008D3F60" w:rsidRDefault="007E54D0" w:rsidP="007E54D0">
      <w:pPr>
        <w:pStyle w:val="Title"/>
      </w:pPr>
    </w:p>
    <w:p w:rsidR="007E54D0" w:rsidRPr="008D3F60" w:rsidRDefault="007E54D0" w:rsidP="007E54D0">
      <w:pPr>
        <w:pStyle w:val="Title"/>
        <w:jc w:val="left"/>
        <w:rPr>
          <w:b w:val="0"/>
        </w:rPr>
      </w:pPr>
    </w:p>
    <w:p w:rsidR="007E54D0" w:rsidRPr="008D3F60" w:rsidRDefault="007E54D0" w:rsidP="001B50CA">
      <w:pPr>
        <w:pStyle w:val="Heading1"/>
        <w:numPr>
          <w:ilvl w:val="0"/>
          <w:numId w:val="29"/>
        </w:numPr>
        <w:rPr>
          <w:b/>
        </w:rPr>
      </w:pPr>
      <w:r w:rsidRPr="001B50CA">
        <w:t>Course Number</w:t>
      </w:r>
      <w:r w:rsidRPr="008D3F60">
        <w:t>:</w:t>
      </w:r>
      <w:r w:rsidRPr="008D3F60">
        <w:tab/>
      </w:r>
      <w:r w:rsidR="001946B0" w:rsidRPr="008D3F60">
        <w:tab/>
      </w:r>
      <w:r w:rsidRPr="008D3F60">
        <w:t xml:space="preserve">CTSE </w:t>
      </w:r>
      <w:r w:rsidR="00BF6B90">
        <w:t>5100/6100</w:t>
      </w:r>
    </w:p>
    <w:p w:rsidR="007E54D0" w:rsidRPr="008D3F60" w:rsidRDefault="007E54D0" w:rsidP="007E54D0">
      <w:pPr>
        <w:pStyle w:val="Title"/>
        <w:jc w:val="left"/>
        <w:rPr>
          <w:b w:val="0"/>
        </w:rPr>
      </w:pPr>
      <w:r w:rsidRPr="008D3F60">
        <w:rPr>
          <w:b w:val="0"/>
        </w:rPr>
        <w:tab/>
      </w:r>
      <w:r w:rsidR="001946B0" w:rsidRPr="008D3F60">
        <w:rPr>
          <w:b w:val="0"/>
        </w:rPr>
        <w:t xml:space="preserve">     </w:t>
      </w:r>
      <w:r w:rsidRPr="008D3F60">
        <w:rPr>
          <w:bCs w:val="0"/>
        </w:rPr>
        <w:t xml:space="preserve">Course Title: </w:t>
      </w:r>
      <w:r w:rsidRPr="008D3F60">
        <w:rPr>
          <w:b w:val="0"/>
        </w:rPr>
        <w:tab/>
      </w:r>
      <w:r w:rsidRPr="008D3F60">
        <w:rPr>
          <w:b w:val="0"/>
        </w:rPr>
        <w:tab/>
      </w:r>
      <w:r w:rsidR="00C950BD">
        <w:rPr>
          <w:b w:val="0"/>
        </w:rPr>
        <w:t xml:space="preserve">Curriculum and Teaching </w:t>
      </w:r>
      <w:r w:rsidR="00BF6B90">
        <w:rPr>
          <w:b w:val="0"/>
        </w:rPr>
        <w:t>I</w:t>
      </w:r>
      <w:r w:rsidR="000C24AC" w:rsidRPr="00BD0969">
        <w:rPr>
          <w:b w:val="0"/>
        </w:rPr>
        <w:t>I: Science</w:t>
      </w:r>
    </w:p>
    <w:p w:rsidR="007E54D0" w:rsidRPr="008D3F60" w:rsidRDefault="007E54D0" w:rsidP="007E54D0">
      <w:pPr>
        <w:pStyle w:val="Title"/>
        <w:jc w:val="left"/>
        <w:rPr>
          <w:b w:val="0"/>
        </w:rPr>
      </w:pPr>
      <w:r w:rsidRPr="008D3F60">
        <w:tab/>
      </w:r>
      <w:r w:rsidR="001946B0" w:rsidRPr="008D3F60">
        <w:t xml:space="preserve">     </w:t>
      </w:r>
      <w:r w:rsidRPr="008D3F60">
        <w:rPr>
          <w:bCs w:val="0"/>
        </w:rPr>
        <w:t>Credit Hours:</w:t>
      </w:r>
      <w:r w:rsidRPr="008D3F60">
        <w:rPr>
          <w:b w:val="0"/>
        </w:rPr>
        <w:tab/>
      </w:r>
      <w:r w:rsidR="001946B0" w:rsidRPr="008D3F60">
        <w:rPr>
          <w:b w:val="0"/>
        </w:rPr>
        <w:tab/>
      </w:r>
      <w:r w:rsidR="000C24AC">
        <w:rPr>
          <w:b w:val="0"/>
        </w:rPr>
        <w:t>4</w:t>
      </w:r>
      <w:r w:rsidRPr="008D3F60">
        <w:rPr>
          <w:b w:val="0"/>
        </w:rPr>
        <w:t xml:space="preserve"> Semester </w:t>
      </w:r>
      <w:r w:rsidR="005B587E" w:rsidRPr="008D3F60">
        <w:rPr>
          <w:b w:val="0"/>
        </w:rPr>
        <w:t xml:space="preserve">Hours </w:t>
      </w:r>
      <w:r w:rsidR="005B587E">
        <w:rPr>
          <w:b w:val="0"/>
        </w:rPr>
        <w:t>(</w:t>
      </w:r>
      <w:r w:rsidR="00310C94">
        <w:rPr>
          <w:b w:val="0"/>
        </w:rPr>
        <w:t>LEC 2 LAB 4.5)</w:t>
      </w:r>
    </w:p>
    <w:p w:rsidR="00A861A1" w:rsidRPr="008D3F60" w:rsidRDefault="007E54D0" w:rsidP="007E54D0">
      <w:pPr>
        <w:pStyle w:val="Title"/>
        <w:jc w:val="left"/>
        <w:rPr>
          <w:b w:val="0"/>
        </w:rPr>
      </w:pPr>
      <w:r w:rsidRPr="008D3F60">
        <w:rPr>
          <w:b w:val="0"/>
        </w:rPr>
        <w:tab/>
      </w:r>
      <w:r w:rsidR="001946B0" w:rsidRPr="008D3F60">
        <w:rPr>
          <w:b w:val="0"/>
        </w:rPr>
        <w:t xml:space="preserve">     </w:t>
      </w:r>
      <w:r w:rsidRPr="008D3F60">
        <w:rPr>
          <w:bCs w:val="0"/>
        </w:rPr>
        <w:t>Prerequisites:</w:t>
      </w:r>
      <w:r w:rsidRPr="008D3F60">
        <w:rPr>
          <w:bCs w:val="0"/>
        </w:rPr>
        <w:tab/>
      </w:r>
      <w:r w:rsidRPr="008D3F60">
        <w:rPr>
          <w:b w:val="0"/>
        </w:rPr>
        <w:tab/>
      </w:r>
      <w:r w:rsidR="00BA0ECA">
        <w:rPr>
          <w:b w:val="0"/>
        </w:rPr>
        <w:t>Admission</w:t>
      </w:r>
      <w:r w:rsidR="00A861A1" w:rsidRPr="008D3F60">
        <w:rPr>
          <w:b w:val="0"/>
        </w:rPr>
        <w:t xml:space="preserve"> to the College of Education: Secondary </w:t>
      </w:r>
    </w:p>
    <w:p w:rsidR="007E54D0" w:rsidRPr="008D3F60" w:rsidRDefault="00A861A1" w:rsidP="00A861A1">
      <w:pPr>
        <w:pStyle w:val="Title"/>
        <w:ind w:left="2880" w:firstLine="720"/>
        <w:jc w:val="left"/>
        <w:rPr>
          <w:b w:val="0"/>
        </w:rPr>
      </w:pPr>
      <w:r w:rsidRPr="008D3F60">
        <w:rPr>
          <w:b w:val="0"/>
        </w:rPr>
        <w:t>Science Education</w:t>
      </w:r>
      <w:r w:rsidR="00154238" w:rsidRPr="008D3F60">
        <w:rPr>
          <w:b w:val="0"/>
        </w:rPr>
        <w:t xml:space="preserve"> Program</w:t>
      </w:r>
    </w:p>
    <w:p w:rsidR="007E54D0" w:rsidRPr="008D3F60" w:rsidRDefault="007E54D0" w:rsidP="007E54D0">
      <w:pPr>
        <w:pStyle w:val="Title"/>
        <w:jc w:val="left"/>
        <w:rPr>
          <w:b w:val="0"/>
        </w:rPr>
      </w:pPr>
      <w:r w:rsidRPr="008D3F60">
        <w:tab/>
      </w:r>
      <w:r w:rsidR="001946B0" w:rsidRPr="008D3F60">
        <w:t xml:space="preserve">     </w:t>
      </w:r>
      <w:r w:rsidRPr="008D3F60">
        <w:t>Corequisites:</w:t>
      </w:r>
      <w:r w:rsidRPr="008D3F60">
        <w:rPr>
          <w:b w:val="0"/>
        </w:rPr>
        <w:tab/>
      </w:r>
      <w:r w:rsidRPr="008D3F60">
        <w:rPr>
          <w:b w:val="0"/>
        </w:rPr>
        <w:tab/>
      </w:r>
      <w:r w:rsidR="00A861A1" w:rsidRPr="008D3F60">
        <w:rPr>
          <w:b w:val="0"/>
        </w:rPr>
        <w:t>None</w:t>
      </w:r>
    </w:p>
    <w:p w:rsidR="007E54D0" w:rsidRPr="008D3F60" w:rsidRDefault="007E54D0" w:rsidP="007E54D0">
      <w:pPr>
        <w:pStyle w:val="Title"/>
        <w:jc w:val="left"/>
        <w:rPr>
          <w:b w:val="0"/>
        </w:rPr>
      </w:pPr>
    </w:p>
    <w:p w:rsidR="007E54D0" w:rsidRDefault="007E54D0" w:rsidP="00514404">
      <w:pPr>
        <w:pStyle w:val="Title"/>
        <w:ind w:left="1065" w:hanging="780"/>
        <w:jc w:val="left"/>
        <w:rPr>
          <w:b w:val="0"/>
          <w:bCs w:val="0"/>
        </w:rPr>
      </w:pPr>
      <w:r w:rsidRPr="001B50CA">
        <w:rPr>
          <w:rStyle w:val="Heading1Char"/>
          <w:b w:val="0"/>
          <w:bCs w:val="0"/>
        </w:rPr>
        <w:t>2.</w:t>
      </w:r>
      <w:r w:rsidRPr="001B50CA">
        <w:rPr>
          <w:rStyle w:val="Heading1Char"/>
          <w:b w:val="0"/>
          <w:bCs w:val="0"/>
        </w:rPr>
        <w:tab/>
      </w:r>
      <w:r w:rsidR="00596754" w:rsidRPr="001B50CA">
        <w:rPr>
          <w:rStyle w:val="Heading1Char"/>
          <w:b w:val="0"/>
          <w:bCs w:val="0"/>
        </w:rPr>
        <w:t>Term</w:t>
      </w:r>
      <w:r w:rsidRPr="001B50CA">
        <w:rPr>
          <w:rStyle w:val="Heading1Char"/>
          <w:b w:val="0"/>
          <w:bCs w:val="0"/>
        </w:rPr>
        <w:t>:</w:t>
      </w:r>
      <w:r w:rsidR="00604935" w:rsidRPr="001B50CA">
        <w:rPr>
          <w:rStyle w:val="Heading1Char"/>
          <w:b w:val="0"/>
          <w:bCs w:val="0"/>
        </w:rPr>
        <w:tab/>
      </w:r>
      <w:r w:rsidR="00BF6B90" w:rsidRPr="001B50CA">
        <w:rPr>
          <w:rStyle w:val="Heading1Char"/>
          <w:b w:val="0"/>
          <w:bCs w:val="0"/>
        </w:rPr>
        <w:t>Fall</w:t>
      </w:r>
      <w:r w:rsidR="008B464E" w:rsidRPr="001B50CA">
        <w:rPr>
          <w:rStyle w:val="Heading1Char"/>
          <w:b w:val="0"/>
          <w:bCs w:val="0"/>
        </w:rPr>
        <w:t xml:space="preserve"> 201</w:t>
      </w:r>
      <w:r w:rsidR="00B13206" w:rsidRPr="001B50CA">
        <w:rPr>
          <w:rStyle w:val="Heading1Char"/>
          <w:b w:val="0"/>
          <w:bCs w:val="0"/>
        </w:rPr>
        <w:t>9</w:t>
      </w:r>
    </w:p>
    <w:p w:rsidR="00596754" w:rsidRDefault="00596754" w:rsidP="00514404">
      <w:pPr>
        <w:pStyle w:val="Title"/>
        <w:ind w:left="1065" w:hanging="780"/>
        <w:jc w:val="left"/>
        <w:rPr>
          <w:b w:val="0"/>
        </w:rPr>
      </w:pPr>
      <w:r>
        <w:rPr>
          <w:bCs w:val="0"/>
        </w:rPr>
        <w:tab/>
        <w:t>Day/Time:</w:t>
      </w:r>
      <w:r>
        <w:rPr>
          <w:b w:val="0"/>
        </w:rPr>
        <w:t xml:space="preserve"> </w:t>
      </w:r>
      <w:r w:rsidR="00B13206">
        <w:rPr>
          <w:b w:val="0"/>
        </w:rPr>
        <w:t>Mondays</w:t>
      </w:r>
      <w:r>
        <w:rPr>
          <w:b w:val="0"/>
        </w:rPr>
        <w:t xml:space="preserve"> 6:00pm – 7:50pm</w:t>
      </w:r>
      <w:r w:rsidR="00AB211D">
        <w:rPr>
          <w:b w:val="0"/>
        </w:rPr>
        <w:t xml:space="preserve"> with 4</w:t>
      </w:r>
      <w:r w:rsidR="004F1396">
        <w:rPr>
          <w:b w:val="0"/>
        </w:rPr>
        <w:t xml:space="preserve"> </w:t>
      </w:r>
      <w:r w:rsidR="00AB211D">
        <w:rPr>
          <w:b w:val="0"/>
        </w:rPr>
        <w:t>hours of lab each week</w:t>
      </w:r>
    </w:p>
    <w:p w:rsidR="00596754" w:rsidRDefault="00596754" w:rsidP="00514404">
      <w:pPr>
        <w:pStyle w:val="Title"/>
        <w:ind w:left="1065" w:hanging="780"/>
        <w:jc w:val="left"/>
        <w:rPr>
          <w:b w:val="0"/>
        </w:rPr>
      </w:pPr>
      <w:r>
        <w:rPr>
          <w:bCs w:val="0"/>
        </w:rPr>
        <w:tab/>
        <w:t>Instructor:</w:t>
      </w:r>
      <w:r>
        <w:rPr>
          <w:b w:val="0"/>
        </w:rPr>
        <w:t xml:space="preserve"> Dr. Christine Schnittka</w:t>
      </w:r>
    </w:p>
    <w:p w:rsidR="00596754" w:rsidRDefault="00596754" w:rsidP="00514404">
      <w:pPr>
        <w:pStyle w:val="Title"/>
        <w:ind w:left="1065" w:hanging="780"/>
        <w:jc w:val="left"/>
        <w:rPr>
          <w:b w:val="0"/>
        </w:rPr>
      </w:pPr>
      <w:r>
        <w:rPr>
          <w:bCs w:val="0"/>
        </w:rPr>
        <w:tab/>
        <w:t>Office Address:</w:t>
      </w:r>
      <w:r>
        <w:rPr>
          <w:b w:val="0"/>
        </w:rPr>
        <w:t xml:space="preserve"> 5072 Haley Center</w:t>
      </w:r>
    </w:p>
    <w:p w:rsidR="00596754" w:rsidRDefault="00596754" w:rsidP="00514404">
      <w:pPr>
        <w:pStyle w:val="Title"/>
        <w:ind w:left="1065" w:hanging="780"/>
        <w:jc w:val="left"/>
        <w:rPr>
          <w:b w:val="0"/>
        </w:rPr>
      </w:pPr>
      <w:r>
        <w:rPr>
          <w:bCs w:val="0"/>
        </w:rPr>
        <w:tab/>
        <w:t>Contact Information:</w:t>
      </w:r>
      <w:r>
        <w:rPr>
          <w:b w:val="0"/>
        </w:rPr>
        <w:t xml:space="preserve"> </w:t>
      </w:r>
      <w:hyperlink r:id="rId8" w:history="1">
        <w:r w:rsidRPr="00244700">
          <w:rPr>
            <w:rStyle w:val="Hyperlink"/>
            <w:b w:val="0"/>
          </w:rPr>
          <w:t>schnittka@auburn.edu</w:t>
        </w:r>
      </w:hyperlink>
      <w:r w:rsidR="00784997">
        <w:rPr>
          <w:b w:val="0"/>
        </w:rPr>
        <w:t xml:space="preserve"> or (334) 844-8277</w:t>
      </w:r>
    </w:p>
    <w:p w:rsidR="007E54D0" w:rsidRDefault="00596754" w:rsidP="005012C7">
      <w:pPr>
        <w:pStyle w:val="Title"/>
        <w:ind w:left="1065" w:hanging="780"/>
        <w:jc w:val="left"/>
        <w:rPr>
          <w:b w:val="0"/>
        </w:rPr>
      </w:pPr>
      <w:r>
        <w:rPr>
          <w:bCs w:val="0"/>
        </w:rPr>
        <w:tab/>
        <w:t>Office Hours:</w:t>
      </w:r>
      <w:r>
        <w:rPr>
          <w:b w:val="0"/>
        </w:rPr>
        <w:t xml:space="preserve"> </w:t>
      </w:r>
      <w:r w:rsidR="00DC3181">
        <w:rPr>
          <w:b w:val="0"/>
        </w:rPr>
        <w:t>Mondays</w:t>
      </w:r>
      <w:r w:rsidR="00BA0ECA">
        <w:rPr>
          <w:b w:val="0"/>
        </w:rPr>
        <w:t xml:space="preserve"> </w:t>
      </w:r>
      <w:r w:rsidR="00BF6B90">
        <w:rPr>
          <w:b w:val="0"/>
        </w:rPr>
        <w:t>2pm-4pm</w:t>
      </w:r>
      <w:r w:rsidR="00F11A79">
        <w:rPr>
          <w:b w:val="0"/>
        </w:rPr>
        <w:t xml:space="preserve">, </w:t>
      </w:r>
      <w:r w:rsidR="00DC3181">
        <w:rPr>
          <w:b w:val="0"/>
        </w:rPr>
        <w:t>Tuesdays</w:t>
      </w:r>
      <w:r>
        <w:rPr>
          <w:b w:val="0"/>
        </w:rPr>
        <w:t xml:space="preserve"> </w:t>
      </w:r>
      <w:r w:rsidR="00B13206">
        <w:rPr>
          <w:b w:val="0"/>
        </w:rPr>
        <w:t>10am-1pm</w:t>
      </w:r>
      <w:r w:rsidR="00F11A79">
        <w:rPr>
          <w:b w:val="0"/>
        </w:rPr>
        <w:t>,</w:t>
      </w:r>
      <w:r>
        <w:rPr>
          <w:b w:val="0"/>
        </w:rPr>
        <w:t xml:space="preserve"> and by appointment</w:t>
      </w:r>
    </w:p>
    <w:p w:rsidR="005012C7" w:rsidRPr="008D3F60" w:rsidRDefault="005012C7" w:rsidP="005012C7">
      <w:pPr>
        <w:pStyle w:val="Title"/>
        <w:ind w:left="1065" w:hanging="780"/>
        <w:jc w:val="left"/>
        <w:rPr>
          <w:b w:val="0"/>
        </w:rPr>
      </w:pPr>
    </w:p>
    <w:p w:rsidR="00B13206" w:rsidRDefault="001B50CA" w:rsidP="00B13206">
      <w:pPr>
        <w:ind w:left="1080" w:hanging="720"/>
      </w:pPr>
      <w:r>
        <w:rPr>
          <w:rStyle w:val="Heading1Char"/>
        </w:rPr>
        <w:t xml:space="preserve">3. </w:t>
      </w:r>
      <w:r>
        <w:rPr>
          <w:rStyle w:val="Heading1Char"/>
        </w:rPr>
        <w:tab/>
      </w:r>
      <w:r w:rsidR="007E54D0" w:rsidRPr="001B50CA">
        <w:rPr>
          <w:rStyle w:val="Heading1Char"/>
        </w:rPr>
        <w:t>Text</w:t>
      </w:r>
      <w:r w:rsidR="007B7005" w:rsidRPr="001B50CA">
        <w:rPr>
          <w:rStyle w:val="Heading1Char"/>
        </w:rPr>
        <w:t>s</w:t>
      </w:r>
      <w:r w:rsidR="00DC3181">
        <w:rPr>
          <w:b/>
        </w:rPr>
        <w:t xml:space="preserve">: No specific text is </w:t>
      </w:r>
      <w:r w:rsidR="005B587E">
        <w:rPr>
          <w:b/>
        </w:rPr>
        <w:t>required but</w:t>
      </w:r>
      <w:r w:rsidR="00DC3181">
        <w:rPr>
          <w:b/>
        </w:rPr>
        <w:t xml:space="preserve"> joining the National Science </w:t>
      </w:r>
      <w:r w:rsidR="00B13206">
        <w:rPr>
          <w:b/>
        </w:rPr>
        <w:t>Teaching</w:t>
      </w:r>
      <w:r w:rsidR="00DC3181">
        <w:rPr>
          <w:b/>
        </w:rPr>
        <w:t xml:space="preserve"> Association is required so that access to reading materials, listserv, journals, and online PD is </w:t>
      </w:r>
      <w:r w:rsidR="00B13206">
        <w:rPr>
          <w:b/>
        </w:rPr>
        <w:t>available</w:t>
      </w:r>
      <w:r w:rsidR="00DC3181">
        <w:rPr>
          <w:b/>
        </w:rPr>
        <w:t xml:space="preserve">. See </w:t>
      </w:r>
      <w:hyperlink r:id="rId9" w:history="1">
        <w:r w:rsidR="00DC3181" w:rsidRPr="00C059FA">
          <w:rPr>
            <w:rStyle w:val="Hyperlink"/>
            <w:b/>
          </w:rPr>
          <w:t>www.nsta.org</w:t>
        </w:r>
      </w:hyperlink>
      <w:r w:rsidR="00DC3181">
        <w:rPr>
          <w:b/>
        </w:rPr>
        <w:t>. The cost is $</w:t>
      </w:r>
      <w:r w:rsidR="00B13206">
        <w:rPr>
          <w:b/>
        </w:rPr>
        <w:t xml:space="preserve">40. </w:t>
      </w:r>
      <w:r w:rsidR="00DC3181">
        <w:rPr>
          <w:b/>
        </w:rPr>
        <w:t xml:space="preserve">With membership you will have access to all journals and all previous </w:t>
      </w:r>
      <w:r w:rsidR="00B13206">
        <w:rPr>
          <w:b/>
        </w:rPr>
        <w:t xml:space="preserve">journal </w:t>
      </w:r>
      <w:r w:rsidR="00DC3181">
        <w:rPr>
          <w:b/>
        </w:rPr>
        <w:t>issues.</w:t>
      </w:r>
      <w:r w:rsidR="00B13206">
        <w:t xml:space="preserve"> </w:t>
      </w:r>
      <w:r w:rsidR="00B13206" w:rsidRPr="00B13206">
        <w:t>Through NSTA, you’ll find leading resources for excellence in teaching and learning and experience growth through robust professional development. Plus</w:t>
      </w:r>
      <w:r w:rsidR="00B13206">
        <w:t>,</w:t>
      </w:r>
      <w:r w:rsidR="00B13206" w:rsidRPr="00B13206">
        <w:t xml:space="preserve"> you’ll meet colleagues across all science disciplines, all grade bands and teaching stages, from the newest teacher to the veteran administrator, who share a passion for science education.</w:t>
      </w:r>
      <w:r w:rsidR="00B13206">
        <w:t xml:space="preserve"> You will receive a discount on all purchases from the NSTA Science Store.</w:t>
      </w:r>
    </w:p>
    <w:p w:rsidR="00DE44D4" w:rsidRDefault="00DE44D4" w:rsidP="008B464E"/>
    <w:p w:rsidR="007E54D0" w:rsidRPr="008D3F60" w:rsidRDefault="007E54D0" w:rsidP="007E54D0">
      <w:pPr>
        <w:ind w:left="1080"/>
      </w:pPr>
      <w:r w:rsidRPr="008D3F60">
        <w:t xml:space="preserve">This course </w:t>
      </w:r>
      <w:r w:rsidR="00A861A1" w:rsidRPr="008D3F60">
        <w:t>will</w:t>
      </w:r>
      <w:r w:rsidRPr="008D3F60">
        <w:t xml:space="preserve"> require the use of </w:t>
      </w:r>
      <w:r w:rsidR="00596754">
        <w:t xml:space="preserve">the learning management system, </w:t>
      </w:r>
      <w:r w:rsidR="00596754" w:rsidRPr="000B1CB5">
        <w:rPr>
          <w:b/>
          <w:i/>
        </w:rPr>
        <w:t>Canvas</w:t>
      </w:r>
      <w:r w:rsidR="00784997">
        <w:t xml:space="preserve"> which </w:t>
      </w:r>
      <w:r w:rsidRPr="008D3F60">
        <w:t>can be accessed from the Auburn University website (</w:t>
      </w:r>
      <w:hyperlink r:id="rId10" w:history="1">
        <w:r w:rsidRPr="008D3F60">
          <w:rPr>
            <w:rStyle w:val="Hyperlink"/>
          </w:rPr>
          <w:t>www.auburn.edu</w:t>
        </w:r>
      </w:hyperlink>
      <w:r w:rsidRPr="008D3F60">
        <w:t xml:space="preserve">). An orientation </w:t>
      </w:r>
      <w:r w:rsidR="00596754">
        <w:t>can</w:t>
      </w:r>
      <w:r w:rsidRPr="008D3F60">
        <w:t xml:space="preserve"> be provided </w:t>
      </w:r>
      <w:r w:rsidR="00F11A79">
        <w:t xml:space="preserve">if necessary </w:t>
      </w:r>
      <w:r w:rsidRPr="008D3F60">
        <w:t>by the Secondary Education Program.</w:t>
      </w:r>
    </w:p>
    <w:p w:rsidR="007E54D0" w:rsidRPr="008D3F60" w:rsidRDefault="007E54D0" w:rsidP="007E54D0"/>
    <w:p w:rsidR="007E54D0" w:rsidRPr="001B50CA" w:rsidRDefault="007E54D0" w:rsidP="001B50CA">
      <w:pPr>
        <w:pStyle w:val="ListParagraph"/>
        <w:numPr>
          <w:ilvl w:val="0"/>
          <w:numId w:val="27"/>
        </w:numPr>
        <w:ind w:hanging="720"/>
        <w:rPr>
          <w:b/>
          <w:bCs/>
        </w:rPr>
      </w:pPr>
      <w:r w:rsidRPr="001B50CA">
        <w:rPr>
          <w:rStyle w:val="Heading1Char"/>
        </w:rPr>
        <w:t>Course Description</w:t>
      </w:r>
      <w:r w:rsidRPr="001B50CA">
        <w:rPr>
          <w:b/>
          <w:bCs/>
        </w:rPr>
        <w:t>:</w:t>
      </w:r>
    </w:p>
    <w:p w:rsidR="007E54D0" w:rsidRPr="008D3F60" w:rsidRDefault="007E54D0" w:rsidP="007E54D0"/>
    <w:p w:rsidR="007E54D0" w:rsidRPr="008D3F60" w:rsidRDefault="00AB211D" w:rsidP="00501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r w:rsidRPr="00BD0969">
        <w:t>The prospective science teacher will develop or deepen the skills of</w:t>
      </w:r>
      <w:r w:rsidRPr="00196055">
        <w:t xml:space="preserve"> </w:t>
      </w:r>
      <w:r w:rsidRPr="00BD0969">
        <w:t>planning, teaching, management and evaluation necessary for successfully teaching diverse</w:t>
      </w:r>
      <w:r w:rsidRPr="00196055">
        <w:t xml:space="preserve"> </w:t>
      </w:r>
      <w:r w:rsidRPr="00BD0969">
        <w:t>learners in the secondary science classroom. The course will include a hands-on lab to be</w:t>
      </w:r>
      <w:r w:rsidRPr="00196055">
        <w:t xml:space="preserve"> </w:t>
      </w:r>
      <w:r w:rsidRPr="00BD0969">
        <w:t>undertaken in local area schools. Students will select, plan</w:t>
      </w:r>
      <w:r w:rsidR="00F11A79">
        <w:t>,</w:t>
      </w:r>
      <w:r w:rsidRPr="00BD0969">
        <w:t xml:space="preserve"> and demonstrate various teaching</w:t>
      </w:r>
      <w:r w:rsidRPr="00196055">
        <w:t xml:space="preserve"> </w:t>
      </w:r>
      <w:r w:rsidRPr="00BD0969">
        <w:t>strategies in the field under the guidance of mentor teachers. In addition to planning and</w:t>
      </w:r>
      <w:r w:rsidRPr="00196055">
        <w:t xml:space="preserve"> </w:t>
      </w:r>
      <w:r w:rsidRPr="00BD0969">
        <w:t xml:space="preserve">teaching, students will apply concepts related to: </w:t>
      </w:r>
      <w:r w:rsidR="006256A2">
        <w:t xml:space="preserve">alternative conceptions about science, </w:t>
      </w:r>
      <w:r w:rsidRPr="00BD0969">
        <w:t>learning</w:t>
      </w:r>
      <w:r w:rsidRPr="00196055">
        <w:t xml:space="preserve"> </w:t>
      </w:r>
      <w:r w:rsidRPr="00BD0969">
        <w:t xml:space="preserve">in science, </w:t>
      </w:r>
      <w:r w:rsidR="00F11A79">
        <w:t xml:space="preserve">STEM integration, </w:t>
      </w:r>
      <w:r w:rsidRPr="00BD0969">
        <w:t>classroom management, assessment, diversity/equity, lab safety</w:t>
      </w:r>
      <w:r w:rsidR="00F11A79">
        <w:t>,</w:t>
      </w:r>
      <w:r w:rsidRPr="00BD0969">
        <w:t xml:space="preserve"> and inquiry-based</w:t>
      </w:r>
      <w:r w:rsidRPr="00196055">
        <w:t xml:space="preserve"> </w:t>
      </w:r>
      <w:r w:rsidRPr="00BD0969">
        <w:t>science</w:t>
      </w:r>
      <w:r w:rsidR="006256A2">
        <w:t>, and argumentation</w:t>
      </w:r>
      <w:r w:rsidRPr="00BD0969">
        <w:t>.</w:t>
      </w:r>
    </w:p>
    <w:p w:rsidR="007E54D0" w:rsidRPr="008D3F60" w:rsidRDefault="007E54D0" w:rsidP="007E54D0"/>
    <w:p w:rsidR="007E54D0" w:rsidRPr="008D3F60" w:rsidRDefault="00310C94" w:rsidP="001B50CA">
      <w:pPr>
        <w:pStyle w:val="Heading1"/>
        <w:numPr>
          <w:ilvl w:val="0"/>
          <w:numId w:val="5"/>
        </w:numPr>
      </w:pPr>
      <w:r>
        <w:lastRenderedPageBreak/>
        <w:t>Student Learning</w:t>
      </w:r>
      <w:r w:rsidR="007E54D0" w:rsidRPr="008D3F60">
        <w:t xml:space="preserve"> </w:t>
      </w:r>
      <w:r w:rsidR="008D3F60">
        <w:t xml:space="preserve">Objectives: </w:t>
      </w:r>
    </w:p>
    <w:p w:rsidR="007E54D0" w:rsidRDefault="007E54D0" w:rsidP="007E54D0">
      <w:pPr>
        <w:ind w:left="360"/>
        <w:rPr>
          <w:bCs/>
        </w:rPr>
      </w:pPr>
    </w:p>
    <w:p w:rsidR="00AB211D" w:rsidRDefault="00AB211D"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r w:rsidRPr="00BD0969">
        <w:t xml:space="preserve">The course has been organized into </w:t>
      </w:r>
      <w:r w:rsidR="00145F06">
        <w:t>five</w:t>
      </w:r>
      <w:r w:rsidRPr="00BD0969">
        <w:t xml:space="preserve"> </w:t>
      </w:r>
      <w:r w:rsidR="00145F06">
        <w:t>standards</w:t>
      </w:r>
      <w:r w:rsidRPr="00BD0969">
        <w:t xml:space="preserve"> that roughly correspond to</w:t>
      </w:r>
      <w:r w:rsidRPr="00196055">
        <w:t xml:space="preserve"> </w:t>
      </w:r>
      <w:r w:rsidRPr="00BD0969">
        <w:t xml:space="preserve">categories of teacher competencies outlined in </w:t>
      </w:r>
      <w:r w:rsidR="00145F06">
        <w:t xml:space="preserve">AU </w:t>
      </w:r>
      <w:proofErr w:type="spellStart"/>
      <w:r w:rsidR="00145F06">
        <w:t>EDUCATEAlabama</w:t>
      </w:r>
      <w:proofErr w:type="spellEnd"/>
      <w:r w:rsidRPr="00BD0969">
        <w:t>. These</w:t>
      </w:r>
      <w:r w:rsidRPr="00196055">
        <w:t xml:space="preserve"> </w:t>
      </w:r>
      <w:r w:rsidR="00145F06">
        <w:t>five</w:t>
      </w:r>
      <w:r w:rsidRPr="00BD0969">
        <w:t xml:space="preserve"> strands include: </w:t>
      </w:r>
      <w:r w:rsidR="00145F06">
        <w:t>content knowledge, teaching &amp; learning, literacy, diversity, and professionalism</w:t>
      </w:r>
      <w:r w:rsidRPr="00BD0969">
        <w:t xml:space="preserve">. I have translated a portion of </w:t>
      </w:r>
      <w:r w:rsidR="00145F06">
        <w:t xml:space="preserve">AU </w:t>
      </w:r>
      <w:proofErr w:type="spellStart"/>
      <w:r w:rsidR="00145F06">
        <w:t>EDUCATEAlabama</w:t>
      </w:r>
      <w:proofErr w:type="spellEnd"/>
      <w:r w:rsidRPr="00BD0969">
        <w:t xml:space="preserve"> Standards into specific </w:t>
      </w:r>
      <w:r w:rsidR="003B3CC5">
        <w:t xml:space="preserve">lessons and </w:t>
      </w:r>
      <w:r w:rsidRPr="00BD0969">
        <w:t xml:space="preserve">learning </w:t>
      </w:r>
      <w:r w:rsidR="003B3CC5">
        <w:t>objectives</w:t>
      </w:r>
      <w:r w:rsidRPr="00BD0969">
        <w:t xml:space="preserve"> for this course. On</w:t>
      </w:r>
      <w:r w:rsidRPr="00196055">
        <w:t xml:space="preserve"> </w:t>
      </w:r>
      <w:r w:rsidRPr="00BD0969">
        <w:t>completion of this course, you will be able to:</w:t>
      </w:r>
    </w:p>
    <w:p w:rsidR="002E405D" w:rsidRPr="00BD0969" w:rsidRDefault="002E405D"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rsidR="00AB211D" w:rsidRPr="00BD0969" w:rsidRDefault="00AB211D"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tbl>
      <w:tblPr>
        <w:tblW w:w="0" w:type="auto"/>
        <w:jc w:val="center"/>
        <w:tblCellMar>
          <w:left w:w="115" w:type="dxa"/>
          <w:right w:w="115" w:type="dxa"/>
        </w:tblCellMar>
        <w:tblLook w:val="04A0" w:firstRow="1" w:lastRow="0" w:firstColumn="1" w:lastColumn="0" w:noHBand="0" w:noVBand="1"/>
      </w:tblPr>
      <w:tblGrid>
        <w:gridCol w:w="9350"/>
      </w:tblGrid>
      <w:tr w:rsidR="000B3551" w:rsidRPr="005D4888" w:rsidTr="005D4888">
        <w:trPr>
          <w:trHeight w:val="360"/>
          <w:jc w:val="center"/>
        </w:trPr>
        <w:tc>
          <w:tcPr>
            <w:tcW w:w="1008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rsidR="000B3551" w:rsidRPr="005D4888" w:rsidRDefault="000B3551" w:rsidP="000B3551">
            <w:pPr>
              <w:ind w:right="3180"/>
              <w:jc w:val="center"/>
              <w:rPr>
                <w:rFonts w:ascii="Calibri" w:hAnsi="Calibri" w:cs="Calibri"/>
                <w:b/>
                <w:bCs/>
                <w:color w:val="FFFFFF"/>
                <w:sz w:val="20"/>
                <w:szCs w:val="20"/>
              </w:rPr>
            </w:pPr>
            <w:r w:rsidRPr="005D4888">
              <w:rPr>
                <w:rFonts w:ascii="Calibri" w:hAnsi="Calibri" w:cs="Calibri"/>
                <w:b/>
                <w:bCs/>
                <w:color w:val="FFFFFF"/>
                <w:sz w:val="20"/>
                <w:szCs w:val="20"/>
              </w:rPr>
              <w:t xml:space="preserve">                                                   Standard 1:    Content Knowledge</w:t>
            </w:r>
          </w:p>
        </w:tc>
      </w:tr>
      <w:tr w:rsidR="000B3551" w:rsidRPr="005D4888" w:rsidTr="005D4888">
        <w:trPr>
          <w:trHeight w:val="375"/>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rsidR="000B3551" w:rsidRPr="005D4888" w:rsidRDefault="005B587E" w:rsidP="000B3551">
            <w:pPr>
              <w:rPr>
                <w:rFonts w:ascii="Calibri" w:hAnsi="Calibri" w:cs="Calibri"/>
                <w:bCs/>
                <w:sz w:val="20"/>
                <w:szCs w:val="20"/>
              </w:rPr>
            </w:pPr>
            <w:r w:rsidRPr="005D4888">
              <w:rPr>
                <w:rFonts w:ascii="Calibri" w:hAnsi="Calibri" w:cs="Calibri"/>
                <w:bCs/>
                <w:sz w:val="20"/>
                <w:szCs w:val="20"/>
              </w:rPr>
              <w:t>1.1 Demonstrate</w:t>
            </w:r>
            <w:r w:rsidR="000B3551" w:rsidRPr="005D4888">
              <w:rPr>
                <w:rFonts w:ascii="Calibri" w:hAnsi="Calibri" w:cs="Calibri"/>
                <w:bCs/>
                <w:sz w:val="20"/>
                <w:szCs w:val="20"/>
              </w:rPr>
              <w:t xml:space="preserve"> deep knowledge of subject-matter content and an ability to organize related facts, concepts, and skills</w:t>
            </w:r>
          </w:p>
        </w:tc>
      </w:tr>
      <w:tr w:rsidR="000B3551" w:rsidRPr="005D4888"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rsidR="000B3551" w:rsidRPr="005D4888" w:rsidRDefault="000B3551" w:rsidP="000B3551">
            <w:pPr>
              <w:rPr>
                <w:rFonts w:ascii="Calibri" w:hAnsi="Calibri" w:cs="Calibri"/>
                <w:bCs/>
                <w:sz w:val="20"/>
                <w:szCs w:val="20"/>
              </w:rPr>
            </w:pPr>
            <w:r w:rsidRPr="005D4888">
              <w:rPr>
                <w:rFonts w:ascii="Calibri" w:hAnsi="Calibri" w:cs="Calibri"/>
                <w:bCs/>
                <w:sz w:val="20"/>
                <w:szCs w:val="20"/>
              </w:rPr>
              <w:t xml:space="preserve">1.2 Use learners’ prior knowledge, experience, and interests to plan content and to help individual students attain learning goals </w:t>
            </w:r>
          </w:p>
        </w:tc>
      </w:tr>
      <w:tr w:rsidR="000B3551" w:rsidRPr="005D4888"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rsidR="000B3551" w:rsidRPr="005D4888" w:rsidRDefault="005B587E" w:rsidP="000B3551">
            <w:pPr>
              <w:rPr>
                <w:rFonts w:ascii="Calibri" w:hAnsi="Calibri" w:cs="Calibri"/>
                <w:bCs/>
                <w:sz w:val="20"/>
                <w:szCs w:val="20"/>
              </w:rPr>
            </w:pPr>
            <w:r w:rsidRPr="005D4888">
              <w:rPr>
                <w:rFonts w:ascii="Calibri" w:hAnsi="Calibri" w:cs="Calibri"/>
                <w:bCs/>
                <w:sz w:val="20"/>
                <w:szCs w:val="20"/>
              </w:rPr>
              <w:t>1.3 Connect</w:t>
            </w:r>
            <w:r w:rsidR="000B3551" w:rsidRPr="005D4888">
              <w:rPr>
                <w:rFonts w:ascii="Calibri" w:hAnsi="Calibri" w:cs="Calibri"/>
                <w:bCs/>
                <w:sz w:val="20"/>
                <w:szCs w:val="20"/>
              </w:rPr>
              <w:t xml:space="preserve"> the curriculum to other content areas and real-life settings to promote retention and relevance</w:t>
            </w:r>
          </w:p>
        </w:tc>
      </w:tr>
      <w:tr w:rsidR="000B3551" w:rsidRPr="005D4888"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rsidR="000B3551" w:rsidRPr="005D4888" w:rsidRDefault="005B587E" w:rsidP="000B3551">
            <w:pPr>
              <w:rPr>
                <w:rFonts w:ascii="Calibri" w:hAnsi="Calibri" w:cs="Calibri"/>
                <w:bCs/>
                <w:sz w:val="20"/>
                <w:szCs w:val="20"/>
              </w:rPr>
            </w:pPr>
            <w:r w:rsidRPr="005D4888">
              <w:rPr>
                <w:rFonts w:ascii="Calibri" w:hAnsi="Calibri" w:cs="Calibri"/>
                <w:bCs/>
                <w:sz w:val="20"/>
                <w:szCs w:val="20"/>
              </w:rPr>
              <w:t>1.4 Design</w:t>
            </w:r>
            <w:r w:rsidR="000B3551" w:rsidRPr="005D4888">
              <w:rPr>
                <w:rFonts w:ascii="Calibri" w:hAnsi="Calibri" w:cs="Calibri"/>
                <w:bCs/>
                <w:sz w:val="20"/>
                <w:szCs w:val="20"/>
              </w:rPr>
              <w:t xml:space="preserve"> instructional activities based on state content standards</w:t>
            </w:r>
          </w:p>
        </w:tc>
      </w:tr>
      <w:tr w:rsidR="000B3551" w:rsidRPr="005D4888"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rsidR="000B3551" w:rsidRPr="005D4888" w:rsidRDefault="000B3551" w:rsidP="000B3551">
            <w:pPr>
              <w:rPr>
                <w:rFonts w:ascii="Calibri" w:hAnsi="Calibri" w:cs="Calibri"/>
                <w:bCs/>
                <w:sz w:val="20"/>
                <w:szCs w:val="20"/>
              </w:rPr>
            </w:pPr>
            <w:r w:rsidRPr="005D4888">
              <w:rPr>
                <w:rFonts w:ascii="Calibri" w:hAnsi="Calibri" w:cs="Calibri"/>
                <w:bCs/>
                <w:sz w:val="20"/>
                <w:szCs w:val="20"/>
              </w:rPr>
              <w:t>1.5 Provide instructional accommodations, modifications, and adaptations to meet the needs of each individual learner</w:t>
            </w:r>
          </w:p>
        </w:tc>
      </w:tr>
      <w:tr w:rsidR="000B3551" w:rsidRPr="005D4888" w:rsidTr="005D4888">
        <w:trPr>
          <w:trHeight w:val="315"/>
          <w:jc w:val="center"/>
        </w:trPr>
        <w:tc>
          <w:tcPr>
            <w:tcW w:w="1008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rsidR="000B3551" w:rsidRPr="005D4888" w:rsidRDefault="000B3551" w:rsidP="000B3551">
            <w:pPr>
              <w:jc w:val="center"/>
              <w:rPr>
                <w:rFonts w:ascii="Calibri" w:hAnsi="Calibri" w:cs="Calibri"/>
                <w:b/>
                <w:bCs/>
                <w:color w:val="FFFFFF"/>
                <w:sz w:val="20"/>
                <w:szCs w:val="20"/>
              </w:rPr>
            </w:pPr>
            <w:r w:rsidRPr="005D4888">
              <w:rPr>
                <w:rFonts w:ascii="Calibri" w:hAnsi="Calibri" w:cs="Calibri"/>
                <w:b/>
                <w:bCs/>
                <w:color w:val="FFFFFF"/>
                <w:sz w:val="20"/>
                <w:szCs w:val="20"/>
              </w:rPr>
              <w:t>Standard 2:    Teaching and Learning</w:t>
            </w:r>
          </w:p>
        </w:tc>
      </w:tr>
      <w:tr w:rsidR="000B3551" w:rsidRPr="005D4888"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551" w:rsidRPr="005D4888" w:rsidRDefault="005B587E" w:rsidP="000B3551">
            <w:pPr>
              <w:rPr>
                <w:rFonts w:ascii="Calibri" w:hAnsi="Calibri" w:cs="Calibri"/>
                <w:bCs/>
                <w:sz w:val="20"/>
                <w:szCs w:val="20"/>
              </w:rPr>
            </w:pPr>
            <w:r w:rsidRPr="005D4888">
              <w:rPr>
                <w:rFonts w:ascii="Calibri" w:hAnsi="Calibri" w:cs="Calibri"/>
                <w:bCs/>
                <w:sz w:val="20"/>
                <w:szCs w:val="20"/>
              </w:rPr>
              <w:t>2.1 Design</w:t>
            </w:r>
            <w:r w:rsidR="000B3551" w:rsidRPr="005D4888">
              <w:rPr>
                <w:rFonts w:ascii="Calibri" w:hAnsi="Calibri" w:cs="Calibri"/>
                <w:bCs/>
                <w:sz w:val="20"/>
                <w:szCs w:val="20"/>
              </w:rPr>
              <w:t xml:space="preserve"> a classroom organization and management system</w:t>
            </w:r>
          </w:p>
        </w:tc>
      </w:tr>
      <w:tr w:rsidR="000B3551" w:rsidRPr="005D4888"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551" w:rsidRPr="005D4888" w:rsidRDefault="005B587E" w:rsidP="000B3551">
            <w:pPr>
              <w:rPr>
                <w:rFonts w:ascii="Calibri" w:hAnsi="Calibri" w:cs="Calibri"/>
                <w:bCs/>
                <w:sz w:val="20"/>
                <w:szCs w:val="20"/>
              </w:rPr>
            </w:pPr>
            <w:r w:rsidRPr="005D4888">
              <w:rPr>
                <w:rFonts w:ascii="Calibri" w:hAnsi="Calibri" w:cs="Calibri"/>
                <w:bCs/>
                <w:sz w:val="20"/>
                <w:szCs w:val="20"/>
              </w:rPr>
              <w:t>2.2 Create</w:t>
            </w:r>
            <w:r w:rsidR="000B3551" w:rsidRPr="005D4888">
              <w:rPr>
                <w:rFonts w:ascii="Calibri" w:hAnsi="Calibri" w:cs="Calibri"/>
                <w:bCs/>
                <w:sz w:val="20"/>
                <w:szCs w:val="20"/>
              </w:rPr>
              <w:t xml:space="preserve"> a positive climate that promotes respect and responsibility</w:t>
            </w:r>
          </w:p>
        </w:tc>
      </w:tr>
      <w:tr w:rsidR="000B3551" w:rsidRPr="005D4888"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551" w:rsidRPr="005D4888" w:rsidRDefault="005B587E" w:rsidP="000B3551">
            <w:pPr>
              <w:rPr>
                <w:rFonts w:ascii="Calibri" w:hAnsi="Calibri" w:cs="Calibri"/>
                <w:bCs/>
                <w:sz w:val="20"/>
                <w:szCs w:val="20"/>
              </w:rPr>
            </w:pPr>
            <w:r w:rsidRPr="005D4888">
              <w:rPr>
                <w:rFonts w:ascii="Calibri" w:hAnsi="Calibri" w:cs="Calibri"/>
                <w:bCs/>
                <w:sz w:val="20"/>
                <w:szCs w:val="20"/>
              </w:rPr>
              <w:t>2.3 Create</w:t>
            </w:r>
            <w:r w:rsidR="000B3551" w:rsidRPr="005D4888">
              <w:rPr>
                <w:rFonts w:ascii="Calibri" w:hAnsi="Calibri" w:cs="Calibri"/>
                <w:bCs/>
                <w:sz w:val="20"/>
                <w:szCs w:val="20"/>
              </w:rPr>
              <w:t xml:space="preserve"> a safe, orderly, and stimulating learning environment and nurtures responsibility, motivation, and engagement of learners</w:t>
            </w:r>
          </w:p>
        </w:tc>
      </w:tr>
      <w:tr w:rsidR="000B3551" w:rsidRPr="005D4888"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551" w:rsidRPr="005D4888" w:rsidRDefault="005B587E" w:rsidP="000B3551">
            <w:pPr>
              <w:rPr>
                <w:rFonts w:ascii="Calibri" w:hAnsi="Calibri" w:cs="Calibri"/>
                <w:bCs/>
                <w:sz w:val="20"/>
                <w:szCs w:val="20"/>
              </w:rPr>
            </w:pPr>
            <w:r w:rsidRPr="005D4888">
              <w:rPr>
                <w:rFonts w:ascii="Calibri" w:hAnsi="Calibri" w:cs="Calibri"/>
                <w:bCs/>
                <w:sz w:val="20"/>
                <w:szCs w:val="20"/>
              </w:rPr>
              <w:t>2.4 Develop</w:t>
            </w:r>
            <w:r w:rsidR="000B3551" w:rsidRPr="005D4888">
              <w:rPr>
                <w:rFonts w:ascii="Calibri" w:hAnsi="Calibri" w:cs="Calibri"/>
                <w:bCs/>
                <w:sz w:val="20"/>
                <w:szCs w:val="20"/>
              </w:rPr>
              <w:t xml:space="preserve"> challenging, standards-based academic goals for each learner</w:t>
            </w:r>
          </w:p>
        </w:tc>
      </w:tr>
      <w:tr w:rsidR="000B3551" w:rsidRPr="005D4888"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551" w:rsidRPr="005D4888" w:rsidRDefault="005B587E" w:rsidP="000B3551">
            <w:pPr>
              <w:rPr>
                <w:rFonts w:ascii="Calibri" w:hAnsi="Calibri" w:cs="Calibri"/>
                <w:bCs/>
                <w:sz w:val="20"/>
                <w:szCs w:val="20"/>
              </w:rPr>
            </w:pPr>
            <w:r w:rsidRPr="005D4888">
              <w:rPr>
                <w:rFonts w:ascii="Calibri" w:hAnsi="Calibri" w:cs="Calibri"/>
                <w:bCs/>
                <w:sz w:val="20"/>
                <w:szCs w:val="20"/>
              </w:rPr>
              <w:t>2.5 Engage</w:t>
            </w:r>
            <w:r w:rsidR="000B3551" w:rsidRPr="005D4888">
              <w:rPr>
                <w:rFonts w:ascii="Calibri" w:hAnsi="Calibri" w:cs="Calibri"/>
                <w:bCs/>
                <w:sz w:val="20"/>
                <w:szCs w:val="20"/>
              </w:rPr>
              <w:t xml:space="preserve"> learners in developing and monitoring goals</w:t>
            </w:r>
          </w:p>
        </w:tc>
      </w:tr>
      <w:tr w:rsidR="000B3551" w:rsidRPr="005D4888"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551" w:rsidRPr="005D4888" w:rsidRDefault="005B587E" w:rsidP="000B3551">
            <w:pPr>
              <w:rPr>
                <w:rFonts w:ascii="Calibri" w:hAnsi="Calibri" w:cs="Calibri"/>
                <w:bCs/>
                <w:sz w:val="20"/>
                <w:szCs w:val="20"/>
              </w:rPr>
            </w:pPr>
            <w:r w:rsidRPr="005D4888">
              <w:rPr>
                <w:rFonts w:ascii="Calibri" w:hAnsi="Calibri" w:cs="Calibri"/>
                <w:bCs/>
                <w:sz w:val="20"/>
                <w:szCs w:val="20"/>
              </w:rPr>
              <w:t>2.6 Design</w:t>
            </w:r>
            <w:r w:rsidR="000B3551" w:rsidRPr="005D4888">
              <w:rPr>
                <w:rFonts w:ascii="Calibri" w:hAnsi="Calibri" w:cs="Calibri"/>
                <w:bCs/>
                <w:sz w:val="20"/>
                <w:szCs w:val="20"/>
              </w:rPr>
              <w:t xml:space="preserve"> coherent lessons that integrate a variety of instructional strategies</w:t>
            </w:r>
          </w:p>
        </w:tc>
      </w:tr>
      <w:tr w:rsidR="000B3551" w:rsidRPr="005D4888"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551" w:rsidRPr="005D4888" w:rsidRDefault="005B587E" w:rsidP="000B3551">
            <w:pPr>
              <w:rPr>
                <w:rFonts w:ascii="Calibri" w:hAnsi="Calibri" w:cs="Calibri"/>
                <w:bCs/>
                <w:sz w:val="20"/>
                <w:szCs w:val="20"/>
              </w:rPr>
            </w:pPr>
            <w:r w:rsidRPr="005D4888">
              <w:rPr>
                <w:rFonts w:ascii="Calibri" w:hAnsi="Calibri" w:cs="Calibri"/>
                <w:bCs/>
                <w:sz w:val="20"/>
                <w:szCs w:val="20"/>
              </w:rPr>
              <w:t>2.7 Create</w:t>
            </w:r>
            <w:r w:rsidR="000B3551" w:rsidRPr="005D4888">
              <w:rPr>
                <w:rFonts w:ascii="Calibri" w:hAnsi="Calibri" w:cs="Calibri"/>
                <w:bCs/>
                <w:sz w:val="20"/>
                <w:szCs w:val="20"/>
              </w:rPr>
              <w:t xml:space="preserve"> learning activities that optimize each individual’s growth and achievement within a supportive environment</w:t>
            </w:r>
          </w:p>
        </w:tc>
      </w:tr>
      <w:tr w:rsidR="000B3551" w:rsidRPr="005D4888"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551" w:rsidRPr="005D4888" w:rsidRDefault="000B3551" w:rsidP="000B3551">
            <w:pPr>
              <w:rPr>
                <w:rFonts w:ascii="Calibri" w:hAnsi="Calibri" w:cs="Calibri"/>
                <w:bCs/>
                <w:sz w:val="20"/>
                <w:szCs w:val="20"/>
              </w:rPr>
            </w:pPr>
            <w:r w:rsidRPr="005D4888">
              <w:rPr>
                <w:rFonts w:ascii="Calibri" w:hAnsi="Calibri" w:cs="Calibri"/>
                <w:bCs/>
                <w:sz w:val="20"/>
                <w:szCs w:val="20"/>
              </w:rPr>
              <w:t>2.8   Use formative assessments to adjust instruction</w:t>
            </w:r>
          </w:p>
        </w:tc>
      </w:tr>
      <w:tr w:rsidR="000B3551" w:rsidRPr="005D4888"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551" w:rsidRPr="005D4888" w:rsidRDefault="000B3551" w:rsidP="000B3551">
            <w:pPr>
              <w:rPr>
                <w:rFonts w:ascii="Calibri" w:hAnsi="Calibri" w:cs="Calibri"/>
                <w:bCs/>
                <w:sz w:val="20"/>
                <w:szCs w:val="20"/>
              </w:rPr>
            </w:pPr>
            <w:r w:rsidRPr="005D4888">
              <w:rPr>
                <w:rFonts w:ascii="Calibri" w:hAnsi="Calibri" w:cs="Calibri"/>
                <w:bCs/>
                <w:sz w:val="20"/>
                <w:szCs w:val="20"/>
              </w:rPr>
              <w:t>2.9   Use summative assessments to measure learner attainment of specified learning targets</w:t>
            </w:r>
          </w:p>
        </w:tc>
      </w:tr>
      <w:tr w:rsidR="000B3551" w:rsidRPr="005D4888"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551" w:rsidRPr="005D4888" w:rsidRDefault="005B587E" w:rsidP="000B3551">
            <w:pPr>
              <w:rPr>
                <w:rFonts w:ascii="Calibri" w:hAnsi="Calibri" w:cs="Calibri"/>
                <w:bCs/>
                <w:sz w:val="20"/>
                <w:szCs w:val="20"/>
              </w:rPr>
            </w:pPr>
            <w:r w:rsidRPr="005D4888">
              <w:rPr>
                <w:rFonts w:ascii="Calibri" w:hAnsi="Calibri" w:cs="Calibri"/>
                <w:bCs/>
                <w:sz w:val="20"/>
                <w:szCs w:val="20"/>
              </w:rPr>
              <w:t>2.10 Maintain</w:t>
            </w:r>
            <w:r w:rsidR="000B3551" w:rsidRPr="005D4888">
              <w:rPr>
                <w:rFonts w:ascii="Calibri" w:hAnsi="Calibri" w:cs="Calibri"/>
                <w:bCs/>
                <w:sz w:val="20"/>
                <w:szCs w:val="20"/>
              </w:rPr>
              <w:t xml:space="preserve"> evidence and records of learning performance to communicate progress</w:t>
            </w:r>
          </w:p>
        </w:tc>
      </w:tr>
      <w:tr w:rsidR="000B3551" w:rsidRPr="005D4888"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551" w:rsidRPr="00E3597E" w:rsidRDefault="005B587E" w:rsidP="000B3551">
            <w:pPr>
              <w:rPr>
                <w:rFonts w:ascii="Calibri" w:hAnsi="Calibri" w:cs="Calibri"/>
                <w:bCs/>
                <w:sz w:val="20"/>
                <w:szCs w:val="20"/>
              </w:rPr>
            </w:pPr>
            <w:r w:rsidRPr="00E3597E">
              <w:rPr>
                <w:rFonts w:ascii="Calibri" w:hAnsi="Calibri" w:cs="Calibri"/>
                <w:bCs/>
                <w:sz w:val="20"/>
                <w:szCs w:val="20"/>
              </w:rPr>
              <w:t>2.11 Analyze</w:t>
            </w:r>
            <w:r w:rsidR="000B3551" w:rsidRPr="00E3597E">
              <w:rPr>
                <w:rFonts w:ascii="Calibri" w:hAnsi="Calibri" w:cs="Calibri"/>
                <w:bCs/>
                <w:sz w:val="20"/>
                <w:szCs w:val="20"/>
              </w:rPr>
              <w:t xml:space="preserve"> and use disaggregated standardized assessment results for planning</w:t>
            </w:r>
          </w:p>
        </w:tc>
      </w:tr>
      <w:tr w:rsidR="000B3551" w:rsidRPr="005D4888" w:rsidTr="005D4888">
        <w:trPr>
          <w:trHeight w:val="315"/>
          <w:jc w:val="center"/>
        </w:trPr>
        <w:tc>
          <w:tcPr>
            <w:tcW w:w="10080" w:type="dxa"/>
            <w:tcBorders>
              <w:top w:val="single" w:sz="4" w:space="0" w:color="auto"/>
              <w:left w:val="single" w:sz="4" w:space="0" w:color="auto"/>
              <w:bottom w:val="nil"/>
              <w:right w:val="single" w:sz="4" w:space="0" w:color="auto"/>
            </w:tcBorders>
            <w:shd w:val="clear" w:color="000000" w:fill="262626"/>
            <w:noWrap/>
            <w:vAlign w:val="center"/>
            <w:hideMark/>
          </w:tcPr>
          <w:p w:rsidR="000B3551" w:rsidRPr="005D4888" w:rsidRDefault="000B3551" w:rsidP="000B3551">
            <w:pPr>
              <w:jc w:val="center"/>
              <w:rPr>
                <w:rFonts w:ascii="Calibri" w:hAnsi="Calibri" w:cs="Calibri"/>
                <w:b/>
                <w:bCs/>
                <w:sz w:val="20"/>
                <w:szCs w:val="20"/>
              </w:rPr>
            </w:pPr>
            <w:r w:rsidRPr="005D4888">
              <w:rPr>
                <w:rFonts w:ascii="Calibri" w:hAnsi="Calibri" w:cs="Calibri"/>
                <w:b/>
                <w:bCs/>
                <w:sz w:val="20"/>
                <w:szCs w:val="20"/>
              </w:rPr>
              <w:t>Standard 3:    Literacy</w:t>
            </w:r>
          </w:p>
        </w:tc>
      </w:tr>
      <w:tr w:rsidR="000B3551" w:rsidRPr="005D4888"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551" w:rsidRPr="005D4888" w:rsidRDefault="000B3551" w:rsidP="000B3551">
            <w:pPr>
              <w:rPr>
                <w:rFonts w:ascii="Calibri" w:hAnsi="Calibri" w:cs="Calibri"/>
                <w:bCs/>
                <w:sz w:val="20"/>
                <w:szCs w:val="20"/>
              </w:rPr>
            </w:pPr>
            <w:r w:rsidRPr="005D4888">
              <w:rPr>
                <w:rFonts w:ascii="Calibri" w:hAnsi="Calibri" w:cs="Calibri"/>
                <w:bCs/>
                <w:sz w:val="20"/>
                <w:szCs w:val="20"/>
              </w:rPr>
              <w:t>3.1   Demonstrate standard oral and written communications</w:t>
            </w:r>
          </w:p>
        </w:tc>
      </w:tr>
      <w:tr w:rsidR="000B3551" w:rsidRPr="005D4888"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551" w:rsidRPr="005D4888" w:rsidRDefault="000B3551" w:rsidP="000B3551">
            <w:pPr>
              <w:rPr>
                <w:rFonts w:ascii="Calibri" w:hAnsi="Calibri" w:cs="Calibri"/>
                <w:bCs/>
                <w:sz w:val="20"/>
                <w:szCs w:val="20"/>
              </w:rPr>
            </w:pPr>
            <w:r w:rsidRPr="005D4888">
              <w:rPr>
                <w:rFonts w:ascii="Calibri" w:hAnsi="Calibri" w:cs="Calibri"/>
                <w:bCs/>
                <w:sz w:val="20"/>
                <w:szCs w:val="20"/>
              </w:rPr>
              <w:t>3.2   Foster and respond to effective verbal and nonverbal communication during instruction.</w:t>
            </w:r>
          </w:p>
        </w:tc>
      </w:tr>
      <w:tr w:rsidR="000B3551" w:rsidRPr="005D4888"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551" w:rsidRPr="005D4888" w:rsidRDefault="005B587E" w:rsidP="000B3551">
            <w:pPr>
              <w:rPr>
                <w:rFonts w:ascii="Calibri" w:hAnsi="Calibri" w:cs="Calibri"/>
                <w:bCs/>
                <w:sz w:val="20"/>
                <w:szCs w:val="20"/>
              </w:rPr>
            </w:pPr>
            <w:r w:rsidRPr="005D4888">
              <w:rPr>
                <w:rFonts w:ascii="Calibri" w:hAnsi="Calibri" w:cs="Calibri"/>
                <w:bCs/>
                <w:sz w:val="20"/>
                <w:szCs w:val="20"/>
              </w:rPr>
              <w:t>3.3 Use</w:t>
            </w:r>
            <w:r w:rsidR="000B3551" w:rsidRPr="005D4888">
              <w:rPr>
                <w:rFonts w:ascii="Calibri" w:hAnsi="Calibri" w:cs="Calibri"/>
                <w:bCs/>
                <w:sz w:val="20"/>
                <w:szCs w:val="20"/>
              </w:rPr>
              <w:t xml:space="preserve"> age-appropriate instructional strategies to improve learners’ skills in critical literacy components</w:t>
            </w:r>
          </w:p>
        </w:tc>
      </w:tr>
      <w:tr w:rsidR="000B3551" w:rsidRPr="005D4888"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551" w:rsidRPr="005D4888" w:rsidRDefault="005B587E" w:rsidP="000B3551">
            <w:pPr>
              <w:rPr>
                <w:rFonts w:ascii="Calibri" w:hAnsi="Calibri" w:cs="Calibri"/>
                <w:bCs/>
                <w:sz w:val="20"/>
                <w:szCs w:val="20"/>
              </w:rPr>
            </w:pPr>
            <w:r w:rsidRPr="005D4888">
              <w:rPr>
                <w:rFonts w:ascii="Calibri" w:hAnsi="Calibri" w:cs="Calibri"/>
                <w:bCs/>
                <w:sz w:val="20"/>
                <w:szCs w:val="20"/>
              </w:rPr>
              <w:t>3.4 Integrate</w:t>
            </w:r>
            <w:r w:rsidR="000B3551" w:rsidRPr="005D4888">
              <w:rPr>
                <w:rFonts w:ascii="Calibri" w:hAnsi="Calibri" w:cs="Calibri"/>
                <w:bCs/>
                <w:sz w:val="20"/>
                <w:szCs w:val="20"/>
              </w:rPr>
              <w:t xml:space="preserve"> narrative and expository reading strategies across the curriculum</w:t>
            </w:r>
          </w:p>
        </w:tc>
      </w:tr>
      <w:tr w:rsidR="000B3551" w:rsidRPr="005D4888"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551" w:rsidRPr="005D4888" w:rsidRDefault="005B587E" w:rsidP="000B3551">
            <w:pPr>
              <w:rPr>
                <w:rFonts w:ascii="Calibri" w:hAnsi="Calibri" w:cs="Calibri"/>
                <w:bCs/>
                <w:sz w:val="20"/>
                <w:szCs w:val="20"/>
              </w:rPr>
            </w:pPr>
            <w:r w:rsidRPr="005D4888">
              <w:rPr>
                <w:rFonts w:ascii="Calibri" w:hAnsi="Calibri" w:cs="Calibri"/>
                <w:bCs/>
                <w:sz w:val="20"/>
                <w:szCs w:val="20"/>
              </w:rPr>
              <w:t>3.5 Develop</w:t>
            </w:r>
            <w:r w:rsidR="000B3551" w:rsidRPr="005D4888">
              <w:rPr>
                <w:rFonts w:ascii="Calibri" w:hAnsi="Calibri" w:cs="Calibri"/>
                <w:bCs/>
                <w:sz w:val="20"/>
                <w:szCs w:val="20"/>
              </w:rPr>
              <w:t xml:space="preserve"> skills to solve math problems across subject areas using a variety of strategies to verify and interpret results and to draw conclusions</w:t>
            </w:r>
          </w:p>
        </w:tc>
      </w:tr>
      <w:tr w:rsidR="000B3551" w:rsidRPr="005D4888"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rsidR="000B3551" w:rsidRPr="005D4888" w:rsidRDefault="005B587E" w:rsidP="000B3551">
            <w:pPr>
              <w:rPr>
                <w:rFonts w:ascii="Calibri" w:hAnsi="Calibri" w:cs="Calibri"/>
                <w:bCs/>
                <w:sz w:val="20"/>
                <w:szCs w:val="20"/>
              </w:rPr>
            </w:pPr>
            <w:r w:rsidRPr="005D4888">
              <w:rPr>
                <w:rFonts w:ascii="Calibri" w:hAnsi="Calibri" w:cs="Calibri"/>
                <w:bCs/>
                <w:sz w:val="20"/>
                <w:szCs w:val="20"/>
              </w:rPr>
              <w:t>3.6 Communicate</w:t>
            </w:r>
            <w:r w:rsidR="000B3551" w:rsidRPr="005D4888">
              <w:rPr>
                <w:rFonts w:ascii="Calibri" w:hAnsi="Calibri" w:cs="Calibri"/>
                <w:bCs/>
                <w:sz w:val="20"/>
                <w:szCs w:val="20"/>
              </w:rPr>
              <w:t xml:space="preserve"> mathematical concepts, processes, and symbols</w:t>
            </w:r>
          </w:p>
        </w:tc>
      </w:tr>
      <w:tr w:rsidR="000B3551" w:rsidRPr="005D4888"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rsidR="000B3551" w:rsidRPr="005D4888" w:rsidRDefault="000B3551" w:rsidP="000B3551">
            <w:pPr>
              <w:rPr>
                <w:rFonts w:ascii="Calibri" w:hAnsi="Calibri" w:cs="Calibri"/>
                <w:bCs/>
                <w:sz w:val="20"/>
                <w:szCs w:val="20"/>
              </w:rPr>
            </w:pPr>
            <w:r w:rsidRPr="005D4888">
              <w:rPr>
                <w:rFonts w:ascii="Calibri" w:hAnsi="Calibri" w:cs="Calibri"/>
                <w:bCs/>
                <w:sz w:val="20"/>
                <w:szCs w:val="20"/>
              </w:rPr>
              <w:t>3.7   Identify and integrate available emerging technologies into the teaching of all content areas</w:t>
            </w:r>
          </w:p>
        </w:tc>
      </w:tr>
      <w:tr w:rsidR="000B3551" w:rsidRPr="005D4888"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rsidR="000B3551" w:rsidRDefault="005B587E" w:rsidP="000B3551">
            <w:pPr>
              <w:rPr>
                <w:rFonts w:ascii="Calibri" w:hAnsi="Calibri" w:cs="Calibri"/>
                <w:bCs/>
                <w:sz w:val="20"/>
                <w:szCs w:val="20"/>
              </w:rPr>
            </w:pPr>
            <w:r w:rsidRPr="005D4888">
              <w:rPr>
                <w:rFonts w:ascii="Calibri" w:hAnsi="Calibri" w:cs="Calibri"/>
                <w:bCs/>
                <w:sz w:val="20"/>
                <w:szCs w:val="20"/>
              </w:rPr>
              <w:t>3.8 Facilitate</w:t>
            </w:r>
            <w:r w:rsidR="000B3551" w:rsidRPr="005D4888">
              <w:rPr>
                <w:rFonts w:ascii="Calibri" w:hAnsi="Calibri" w:cs="Calibri"/>
                <w:bCs/>
                <w:sz w:val="20"/>
                <w:szCs w:val="20"/>
              </w:rPr>
              <w:t xml:space="preserve"> learners' individual and collaborative use of technology</w:t>
            </w:r>
          </w:p>
          <w:p w:rsidR="005B587E" w:rsidRPr="005D4888" w:rsidRDefault="005B587E" w:rsidP="000B3551">
            <w:pPr>
              <w:rPr>
                <w:rFonts w:ascii="Calibri" w:hAnsi="Calibri" w:cs="Calibri"/>
                <w:bCs/>
                <w:sz w:val="20"/>
                <w:szCs w:val="20"/>
              </w:rPr>
            </w:pPr>
          </w:p>
        </w:tc>
      </w:tr>
      <w:tr w:rsidR="000B3551" w:rsidRPr="005D4888" w:rsidTr="005D4888">
        <w:trPr>
          <w:trHeight w:val="315"/>
          <w:jc w:val="center"/>
        </w:trPr>
        <w:tc>
          <w:tcPr>
            <w:tcW w:w="1008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rsidR="000B3551" w:rsidRPr="005D4888" w:rsidRDefault="000B3551" w:rsidP="000B3551">
            <w:pPr>
              <w:jc w:val="center"/>
              <w:rPr>
                <w:rFonts w:ascii="Calibri" w:hAnsi="Calibri" w:cs="Calibri"/>
                <w:b/>
                <w:bCs/>
                <w:color w:val="FFFFFF"/>
                <w:sz w:val="20"/>
                <w:szCs w:val="20"/>
              </w:rPr>
            </w:pPr>
            <w:r w:rsidRPr="005D4888">
              <w:rPr>
                <w:rFonts w:ascii="Calibri" w:hAnsi="Calibri" w:cs="Calibri"/>
                <w:b/>
                <w:bCs/>
                <w:color w:val="FFFFFF"/>
                <w:sz w:val="20"/>
                <w:szCs w:val="20"/>
              </w:rPr>
              <w:lastRenderedPageBreak/>
              <w:t>Standard 4:    Diversity</w:t>
            </w:r>
          </w:p>
        </w:tc>
      </w:tr>
      <w:tr w:rsidR="000B3551" w:rsidRPr="005D4888"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rsidR="000B3551" w:rsidRPr="005D4888" w:rsidRDefault="005B587E" w:rsidP="000B3551">
            <w:pPr>
              <w:rPr>
                <w:rFonts w:ascii="Calibri" w:hAnsi="Calibri" w:cs="Calibri"/>
                <w:bCs/>
                <w:sz w:val="20"/>
                <w:szCs w:val="20"/>
              </w:rPr>
            </w:pPr>
            <w:r w:rsidRPr="005D4888">
              <w:rPr>
                <w:rFonts w:ascii="Calibri" w:hAnsi="Calibri" w:cs="Calibri"/>
                <w:bCs/>
                <w:sz w:val="20"/>
                <w:szCs w:val="20"/>
              </w:rPr>
              <w:t>4.1 Develop</w:t>
            </w:r>
            <w:r w:rsidR="000B3551" w:rsidRPr="005D4888">
              <w:rPr>
                <w:rFonts w:ascii="Calibri" w:hAnsi="Calibri" w:cs="Calibri"/>
                <w:bCs/>
                <w:sz w:val="20"/>
                <w:szCs w:val="20"/>
              </w:rPr>
              <w:t xml:space="preserve"> culturally responsive curriculum and instruction in response to individual differences  </w:t>
            </w:r>
          </w:p>
        </w:tc>
      </w:tr>
      <w:tr w:rsidR="000B3551" w:rsidRPr="005D4888"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rsidR="000B3551" w:rsidRPr="005D4888" w:rsidRDefault="005B587E" w:rsidP="000B3551">
            <w:pPr>
              <w:rPr>
                <w:rFonts w:ascii="Calibri" w:hAnsi="Calibri" w:cs="Calibri"/>
                <w:bCs/>
                <w:sz w:val="20"/>
                <w:szCs w:val="20"/>
              </w:rPr>
            </w:pPr>
            <w:r w:rsidRPr="005D4888">
              <w:rPr>
                <w:rFonts w:ascii="Calibri" w:hAnsi="Calibri" w:cs="Calibri"/>
                <w:bCs/>
                <w:sz w:val="20"/>
                <w:szCs w:val="20"/>
              </w:rPr>
              <w:t>4.2 Communicate</w:t>
            </w:r>
            <w:r w:rsidR="000B3551" w:rsidRPr="005D4888">
              <w:rPr>
                <w:rFonts w:ascii="Calibri" w:hAnsi="Calibri" w:cs="Calibri"/>
                <w:bCs/>
                <w:sz w:val="20"/>
                <w:szCs w:val="20"/>
              </w:rPr>
              <w:t xml:space="preserve"> in ways that show sensitivity to diverse populations and respond appropriately to cultural, ethnic, and social differences.</w:t>
            </w:r>
          </w:p>
        </w:tc>
      </w:tr>
      <w:tr w:rsidR="000B3551" w:rsidRPr="005D4888"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rsidR="000B3551" w:rsidRPr="005D4888" w:rsidRDefault="005B587E" w:rsidP="000B3551">
            <w:pPr>
              <w:rPr>
                <w:rFonts w:ascii="Calibri" w:hAnsi="Calibri" w:cs="Calibri"/>
                <w:bCs/>
                <w:sz w:val="20"/>
                <w:szCs w:val="20"/>
              </w:rPr>
            </w:pPr>
            <w:r w:rsidRPr="005D4888">
              <w:rPr>
                <w:rFonts w:ascii="Calibri" w:hAnsi="Calibri" w:cs="Calibri"/>
                <w:bCs/>
                <w:sz w:val="20"/>
                <w:szCs w:val="20"/>
              </w:rPr>
              <w:t>4.3 Demonstrate</w:t>
            </w:r>
            <w:r w:rsidR="000B3551" w:rsidRPr="005D4888">
              <w:rPr>
                <w:rFonts w:ascii="Calibri" w:hAnsi="Calibri" w:cs="Calibri"/>
                <w:bCs/>
                <w:sz w:val="20"/>
                <w:szCs w:val="20"/>
              </w:rPr>
              <w:t xml:space="preserve"> and apply to own practice an understanding of how biases can affect teaching</w:t>
            </w:r>
          </w:p>
        </w:tc>
      </w:tr>
      <w:tr w:rsidR="000B3551" w:rsidRPr="005D4888" w:rsidTr="005D4888">
        <w:trPr>
          <w:trHeight w:val="300"/>
          <w:jc w:val="center"/>
        </w:trPr>
        <w:tc>
          <w:tcPr>
            <w:tcW w:w="10080" w:type="dxa"/>
            <w:tcBorders>
              <w:top w:val="single" w:sz="4" w:space="0" w:color="auto"/>
              <w:left w:val="single" w:sz="4" w:space="0" w:color="auto"/>
              <w:bottom w:val="nil"/>
              <w:right w:val="single" w:sz="4" w:space="0" w:color="auto"/>
            </w:tcBorders>
            <w:shd w:val="clear" w:color="auto" w:fill="auto"/>
            <w:noWrap/>
            <w:vAlign w:val="center"/>
            <w:hideMark/>
          </w:tcPr>
          <w:p w:rsidR="000B3551" w:rsidRPr="005D4888" w:rsidRDefault="005B587E" w:rsidP="000B3551">
            <w:pPr>
              <w:rPr>
                <w:rFonts w:ascii="Calibri" w:hAnsi="Calibri" w:cs="Calibri"/>
                <w:bCs/>
                <w:sz w:val="20"/>
                <w:szCs w:val="20"/>
              </w:rPr>
            </w:pPr>
            <w:r w:rsidRPr="005D4888">
              <w:rPr>
                <w:rFonts w:ascii="Calibri" w:hAnsi="Calibri" w:cs="Calibri"/>
                <w:bCs/>
                <w:sz w:val="20"/>
                <w:szCs w:val="20"/>
              </w:rPr>
              <w:t>4.7 Understand</w:t>
            </w:r>
            <w:r w:rsidR="003B3CC5" w:rsidRPr="005D4888">
              <w:rPr>
                <w:rFonts w:ascii="Calibri" w:hAnsi="Calibri" w:cs="Calibri"/>
                <w:bCs/>
                <w:sz w:val="20"/>
                <w:szCs w:val="20"/>
              </w:rPr>
              <w:t xml:space="preserve"> and recognize</w:t>
            </w:r>
            <w:r w:rsidR="000B3551" w:rsidRPr="005D4888">
              <w:rPr>
                <w:rFonts w:ascii="Calibri" w:hAnsi="Calibri" w:cs="Calibri"/>
                <w:bCs/>
                <w:sz w:val="20"/>
                <w:szCs w:val="20"/>
              </w:rPr>
              <w:t xml:space="preserve"> the characteristics of exceptionality</w:t>
            </w:r>
          </w:p>
        </w:tc>
      </w:tr>
      <w:tr w:rsidR="000B3551" w:rsidRPr="005D4888" w:rsidTr="005D4888">
        <w:trPr>
          <w:trHeight w:val="300"/>
          <w:jc w:val="center"/>
        </w:trPr>
        <w:tc>
          <w:tcPr>
            <w:tcW w:w="10080" w:type="dxa"/>
            <w:tcBorders>
              <w:top w:val="single" w:sz="4" w:space="0" w:color="auto"/>
              <w:left w:val="single" w:sz="4" w:space="0" w:color="auto"/>
              <w:bottom w:val="nil"/>
              <w:right w:val="single" w:sz="4" w:space="0" w:color="auto"/>
            </w:tcBorders>
            <w:shd w:val="clear" w:color="auto" w:fill="auto"/>
            <w:noWrap/>
            <w:vAlign w:val="bottom"/>
            <w:hideMark/>
          </w:tcPr>
          <w:p w:rsidR="000B3551" w:rsidRPr="005D4888" w:rsidRDefault="005B587E" w:rsidP="000B3551">
            <w:pPr>
              <w:rPr>
                <w:rFonts w:ascii="Calibri" w:hAnsi="Calibri" w:cs="Calibri"/>
                <w:bCs/>
                <w:sz w:val="20"/>
                <w:szCs w:val="20"/>
              </w:rPr>
            </w:pPr>
            <w:r w:rsidRPr="005D4888">
              <w:rPr>
                <w:rFonts w:ascii="Calibri" w:hAnsi="Calibri" w:cs="Calibri"/>
                <w:bCs/>
                <w:sz w:val="20"/>
                <w:szCs w:val="20"/>
              </w:rPr>
              <w:t>4.8 Facilitate</w:t>
            </w:r>
            <w:r w:rsidR="000B3551" w:rsidRPr="005D4888">
              <w:rPr>
                <w:rFonts w:ascii="Calibri" w:hAnsi="Calibri" w:cs="Calibri"/>
                <w:bCs/>
                <w:sz w:val="20"/>
                <w:szCs w:val="20"/>
              </w:rPr>
              <w:t xml:space="preserve"> inclusive learning environments that support and address the needs of learners with learning differences and disabilities</w:t>
            </w:r>
          </w:p>
        </w:tc>
      </w:tr>
      <w:tr w:rsidR="000B3551" w:rsidRPr="00E3597E"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551" w:rsidRPr="00E3597E" w:rsidRDefault="005B587E" w:rsidP="003B3CC5">
            <w:pPr>
              <w:rPr>
                <w:rFonts w:ascii="Calibri" w:hAnsi="Calibri" w:cs="Calibri"/>
                <w:bCs/>
                <w:sz w:val="20"/>
                <w:szCs w:val="20"/>
              </w:rPr>
            </w:pPr>
            <w:r w:rsidRPr="00E3597E">
              <w:rPr>
                <w:rFonts w:ascii="Calibri" w:hAnsi="Calibri" w:cs="Calibri"/>
                <w:bCs/>
                <w:sz w:val="20"/>
                <w:szCs w:val="20"/>
              </w:rPr>
              <w:t>4.10 Design</w:t>
            </w:r>
            <w:r w:rsidR="000B3551" w:rsidRPr="00E3597E">
              <w:rPr>
                <w:rFonts w:ascii="Calibri" w:hAnsi="Calibri" w:cs="Calibri"/>
                <w:bCs/>
                <w:sz w:val="20"/>
                <w:szCs w:val="20"/>
              </w:rPr>
              <w:t xml:space="preserve"> learning experiences that engage all learning </w:t>
            </w:r>
            <w:r w:rsidR="003B3CC5" w:rsidRPr="00E3597E">
              <w:rPr>
                <w:rFonts w:ascii="Calibri" w:hAnsi="Calibri" w:cs="Calibri"/>
                <w:b/>
                <w:bCs/>
                <w:sz w:val="20"/>
                <w:szCs w:val="20"/>
              </w:rPr>
              <w:t>preferences</w:t>
            </w:r>
            <w:r w:rsidR="000B3551" w:rsidRPr="00E3597E">
              <w:rPr>
                <w:rFonts w:ascii="Calibri" w:hAnsi="Calibri" w:cs="Calibri"/>
                <w:bCs/>
                <w:sz w:val="20"/>
                <w:szCs w:val="20"/>
              </w:rPr>
              <w:t xml:space="preserve"> </w:t>
            </w:r>
          </w:p>
        </w:tc>
      </w:tr>
      <w:tr w:rsidR="000B3551" w:rsidRPr="005D4888" w:rsidTr="005D4888">
        <w:trPr>
          <w:trHeight w:val="315"/>
          <w:jc w:val="center"/>
        </w:trPr>
        <w:tc>
          <w:tcPr>
            <w:tcW w:w="1008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rsidR="000B3551" w:rsidRPr="005D4888" w:rsidRDefault="000B3551" w:rsidP="000B3551">
            <w:pPr>
              <w:jc w:val="center"/>
              <w:rPr>
                <w:rFonts w:ascii="Calibri" w:hAnsi="Calibri" w:cs="Calibri"/>
                <w:b/>
                <w:bCs/>
                <w:color w:val="FFFFFF"/>
                <w:sz w:val="20"/>
                <w:szCs w:val="20"/>
              </w:rPr>
            </w:pPr>
            <w:r w:rsidRPr="005D4888">
              <w:rPr>
                <w:rFonts w:ascii="Calibri" w:hAnsi="Calibri" w:cs="Calibri"/>
                <w:b/>
                <w:bCs/>
                <w:color w:val="FFFFFF"/>
                <w:sz w:val="20"/>
                <w:szCs w:val="20"/>
              </w:rPr>
              <w:t>Standard 5:    Professionalism</w:t>
            </w:r>
          </w:p>
        </w:tc>
      </w:tr>
      <w:tr w:rsidR="000B3551" w:rsidRPr="005D4888"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rsidR="000B3551" w:rsidRPr="005D4888" w:rsidRDefault="003B3CC5" w:rsidP="000B3551">
            <w:pPr>
              <w:rPr>
                <w:rFonts w:ascii="Calibri" w:hAnsi="Calibri" w:cs="Calibri"/>
                <w:bCs/>
                <w:sz w:val="20"/>
                <w:szCs w:val="20"/>
              </w:rPr>
            </w:pPr>
            <w:r w:rsidRPr="005D4888">
              <w:rPr>
                <w:rFonts w:ascii="Calibri" w:hAnsi="Calibri" w:cs="Calibri"/>
                <w:bCs/>
                <w:sz w:val="20"/>
                <w:szCs w:val="20"/>
              </w:rPr>
              <w:t>5.1   Work</w:t>
            </w:r>
            <w:r w:rsidR="000B3551" w:rsidRPr="005D4888">
              <w:rPr>
                <w:rFonts w:ascii="Calibri" w:hAnsi="Calibri" w:cs="Calibri"/>
                <w:bCs/>
                <w:sz w:val="20"/>
                <w:szCs w:val="20"/>
              </w:rPr>
              <w:t xml:space="preserve"> in partnership with cooperating teacher to facilitate student learning and well-being</w:t>
            </w:r>
          </w:p>
        </w:tc>
      </w:tr>
      <w:tr w:rsidR="000B3551" w:rsidRPr="005D4888"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551" w:rsidRPr="005D4888" w:rsidRDefault="003B3CC5" w:rsidP="000B3551">
            <w:pPr>
              <w:rPr>
                <w:rFonts w:ascii="Calibri" w:hAnsi="Calibri" w:cs="Calibri"/>
                <w:bCs/>
                <w:sz w:val="20"/>
                <w:szCs w:val="20"/>
              </w:rPr>
            </w:pPr>
            <w:r w:rsidRPr="005D4888">
              <w:rPr>
                <w:rFonts w:ascii="Calibri" w:hAnsi="Calibri" w:cs="Calibri"/>
                <w:bCs/>
                <w:sz w:val="20"/>
                <w:szCs w:val="20"/>
              </w:rPr>
              <w:t>5.2   Participate</w:t>
            </w:r>
            <w:r w:rsidR="000B3551" w:rsidRPr="005D4888">
              <w:rPr>
                <w:rFonts w:ascii="Calibri" w:hAnsi="Calibri" w:cs="Calibri"/>
                <w:bCs/>
                <w:sz w:val="20"/>
                <w:szCs w:val="20"/>
              </w:rPr>
              <w:t xml:space="preserve"> in professional growth opportunities to improve teaching practice </w:t>
            </w:r>
          </w:p>
        </w:tc>
      </w:tr>
      <w:tr w:rsidR="000B3551" w:rsidRPr="005D4888"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rsidR="000B3551" w:rsidRPr="005D4888" w:rsidRDefault="003B3CC5" w:rsidP="000B3551">
            <w:pPr>
              <w:rPr>
                <w:rFonts w:ascii="Calibri" w:hAnsi="Calibri" w:cs="Calibri"/>
                <w:bCs/>
                <w:sz w:val="20"/>
                <w:szCs w:val="20"/>
              </w:rPr>
            </w:pPr>
            <w:r w:rsidRPr="005D4888">
              <w:rPr>
                <w:rFonts w:ascii="Calibri" w:hAnsi="Calibri" w:cs="Calibri"/>
                <w:bCs/>
                <w:sz w:val="20"/>
                <w:szCs w:val="20"/>
              </w:rPr>
              <w:t>5.3   Perform</w:t>
            </w:r>
            <w:r w:rsidR="000B3551" w:rsidRPr="005D4888">
              <w:rPr>
                <w:rFonts w:ascii="Calibri" w:hAnsi="Calibri" w:cs="Calibri"/>
                <w:bCs/>
                <w:sz w:val="20"/>
                <w:szCs w:val="20"/>
              </w:rPr>
              <w:t xml:space="preserve"> as a leader at the program level and within the school </w:t>
            </w:r>
          </w:p>
        </w:tc>
      </w:tr>
      <w:tr w:rsidR="000B3551" w:rsidRPr="005D4888"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rsidR="000B3551" w:rsidRPr="005D4888" w:rsidRDefault="005B587E" w:rsidP="000B3551">
            <w:pPr>
              <w:rPr>
                <w:rFonts w:ascii="Calibri" w:hAnsi="Calibri" w:cs="Calibri"/>
                <w:bCs/>
                <w:sz w:val="20"/>
                <w:szCs w:val="20"/>
              </w:rPr>
            </w:pPr>
            <w:r w:rsidRPr="005D4888">
              <w:rPr>
                <w:rFonts w:ascii="Calibri" w:hAnsi="Calibri" w:cs="Calibri"/>
                <w:bCs/>
                <w:sz w:val="20"/>
                <w:szCs w:val="20"/>
              </w:rPr>
              <w:t>5.4 Promote</w:t>
            </w:r>
            <w:r w:rsidR="000B3551" w:rsidRPr="005D4888">
              <w:rPr>
                <w:rFonts w:ascii="Calibri" w:hAnsi="Calibri" w:cs="Calibri"/>
                <w:bCs/>
                <w:sz w:val="20"/>
                <w:szCs w:val="20"/>
              </w:rPr>
              <w:t xml:space="preserve"> professional ethics and integrity</w:t>
            </w:r>
          </w:p>
        </w:tc>
      </w:tr>
      <w:tr w:rsidR="000B3551" w:rsidRPr="005D4888"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rsidR="000B3551" w:rsidRPr="001B50CA" w:rsidRDefault="003B3CC5" w:rsidP="001B50CA">
            <w:pPr>
              <w:pStyle w:val="ListParagraph"/>
              <w:numPr>
                <w:ilvl w:val="1"/>
                <w:numId w:val="30"/>
              </w:numPr>
              <w:rPr>
                <w:rFonts w:ascii="Calibri" w:hAnsi="Calibri" w:cs="Calibri"/>
                <w:bCs/>
                <w:sz w:val="20"/>
                <w:szCs w:val="20"/>
              </w:rPr>
            </w:pPr>
            <w:r w:rsidRPr="001B50CA">
              <w:rPr>
                <w:rFonts w:ascii="Calibri" w:hAnsi="Calibri" w:cs="Calibri"/>
                <w:bCs/>
                <w:sz w:val="20"/>
                <w:szCs w:val="20"/>
              </w:rPr>
              <w:t xml:space="preserve"> Comply</w:t>
            </w:r>
            <w:r w:rsidR="000B3551" w:rsidRPr="001B50CA">
              <w:rPr>
                <w:rFonts w:ascii="Calibri" w:hAnsi="Calibri" w:cs="Calibri"/>
                <w:bCs/>
                <w:sz w:val="20"/>
                <w:szCs w:val="20"/>
              </w:rPr>
              <w:t xml:space="preserve"> with local, state, and federal regulations and policies</w:t>
            </w:r>
          </w:p>
        </w:tc>
      </w:tr>
    </w:tbl>
    <w:p w:rsidR="001B50CA" w:rsidRDefault="001B50CA" w:rsidP="001B50CA">
      <w:pPr>
        <w:pStyle w:val="BodyText"/>
        <w:spacing w:after="0"/>
        <w:rPr>
          <w:rStyle w:val="Heading1Char"/>
        </w:rPr>
      </w:pPr>
    </w:p>
    <w:p w:rsidR="0095722E" w:rsidRPr="00150E43" w:rsidRDefault="007E54D0" w:rsidP="001B50CA">
      <w:pPr>
        <w:pStyle w:val="Heading1"/>
        <w:numPr>
          <w:ilvl w:val="0"/>
          <w:numId w:val="5"/>
        </w:numPr>
      </w:pPr>
      <w:r w:rsidRPr="001B50CA">
        <w:t>Course Content</w:t>
      </w:r>
      <w:r w:rsidR="00DC3181">
        <w:t xml:space="preserve"> (subject to change!)</w:t>
      </w:r>
      <w:r w:rsidR="00C90035">
        <w:t>:</w:t>
      </w:r>
    </w:p>
    <w:p w:rsidR="00150E43" w:rsidRPr="00C90035" w:rsidRDefault="00150E43" w:rsidP="00150E43">
      <w:pPr>
        <w:pStyle w:val="BodyText"/>
        <w:spacing w:after="0"/>
        <w:ind w:left="1080"/>
        <w:rPr>
          <w:bCs/>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763"/>
        <w:gridCol w:w="983"/>
        <w:gridCol w:w="7650"/>
      </w:tblGrid>
      <w:tr w:rsidR="001E3EA4" w:rsidTr="00F6707E">
        <w:tc>
          <w:tcPr>
            <w:tcW w:w="774" w:type="dxa"/>
          </w:tcPr>
          <w:p w:rsidR="001E3EA4" w:rsidRPr="007E2972" w:rsidRDefault="001E3EA4" w:rsidP="001E3EA4">
            <w:pPr>
              <w:jc w:val="center"/>
              <w:rPr>
                <w:bCs/>
              </w:rPr>
            </w:pPr>
            <w:r>
              <w:rPr>
                <w:bCs/>
              </w:rPr>
              <w:t>Class</w:t>
            </w:r>
          </w:p>
        </w:tc>
        <w:tc>
          <w:tcPr>
            <w:tcW w:w="763" w:type="dxa"/>
          </w:tcPr>
          <w:p w:rsidR="001E3EA4" w:rsidRPr="007E2972" w:rsidRDefault="001E3EA4" w:rsidP="001E3EA4">
            <w:pPr>
              <w:jc w:val="center"/>
              <w:rPr>
                <w:bCs/>
              </w:rPr>
            </w:pPr>
            <w:r w:rsidRPr="007E2972">
              <w:rPr>
                <w:bCs/>
              </w:rPr>
              <w:t>Date</w:t>
            </w:r>
          </w:p>
        </w:tc>
        <w:tc>
          <w:tcPr>
            <w:tcW w:w="983" w:type="dxa"/>
          </w:tcPr>
          <w:p w:rsidR="001E3EA4" w:rsidRPr="007E2972" w:rsidRDefault="001E3EA4" w:rsidP="001E3EA4">
            <w:pPr>
              <w:jc w:val="center"/>
              <w:rPr>
                <w:bCs/>
              </w:rPr>
            </w:pPr>
            <w:r>
              <w:rPr>
                <w:bCs/>
              </w:rPr>
              <w:t>Module Due</w:t>
            </w:r>
          </w:p>
        </w:tc>
        <w:tc>
          <w:tcPr>
            <w:tcW w:w="7650" w:type="dxa"/>
            <w:shd w:val="clear" w:color="auto" w:fill="auto"/>
          </w:tcPr>
          <w:p w:rsidR="001E3EA4" w:rsidRPr="007E2972" w:rsidRDefault="001E3EA4" w:rsidP="001E3EA4">
            <w:pPr>
              <w:ind w:right="-5197"/>
              <w:rPr>
                <w:bCs/>
              </w:rPr>
            </w:pPr>
            <w:r w:rsidRPr="007E2972">
              <w:rPr>
                <w:bCs/>
              </w:rPr>
              <w:t>Topic</w:t>
            </w:r>
          </w:p>
        </w:tc>
      </w:tr>
      <w:tr w:rsidR="001E3EA4" w:rsidTr="00F6707E">
        <w:trPr>
          <w:trHeight w:val="890"/>
        </w:trPr>
        <w:tc>
          <w:tcPr>
            <w:tcW w:w="774" w:type="dxa"/>
          </w:tcPr>
          <w:p w:rsidR="001E3EA4" w:rsidRDefault="001E3EA4" w:rsidP="001E3EA4">
            <w:pPr>
              <w:jc w:val="center"/>
              <w:rPr>
                <w:bCs/>
              </w:rPr>
            </w:pPr>
            <w:r>
              <w:rPr>
                <w:bCs/>
              </w:rPr>
              <w:t>1</w:t>
            </w:r>
          </w:p>
        </w:tc>
        <w:tc>
          <w:tcPr>
            <w:tcW w:w="763" w:type="dxa"/>
          </w:tcPr>
          <w:p w:rsidR="001E3EA4" w:rsidRPr="007E2972" w:rsidRDefault="001E3EA4" w:rsidP="001E3EA4">
            <w:pPr>
              <w:jc w:val="center"/>
              <w:rPr>
                <w:bCs/>
              </w:rPr>
            </w:pPr>
            <w:r>
              <w:rPr>
                <w:bCs/>
              </w:rPr>
              <w:t>8/</w:t>
            </w:r>
            <w:r w:rsidR="00FC68D2">
              <w:rPr>
                <w:bCs/>
              </w:rPr>
              <w:t>19</w:t>
            </w:r>
          </w:p>
        </w:tc>
        <w:tc>
          <w:tcPr>
            <w:tcW w:w="983" w:type="dxa"/>
          </w:tcPr>
          <w:p w:rsidR="001E3EA4" w:rsidRDefault="001E3EA4" w:rsidP="001E3EA4">
            <w:pPr>
              <w:jc w:val="center"/>
              <w:rPr>
                <w:bCs/>
              </w:rPr>
            </w:pPr>
          </w:p>
        </w:tc>
        <w:tc>
          <w:tcPr>
            <w:tcW w:w="7650" w:type="dxa"/>
            <w:shd w:val="clear" w:color="auto" w:fill="auto"/>
          </w:tcPr>
          <w:p w:rsidR="001E3EA4" w:rsidRDefault="001E3EA4" w:rsidP="001E3EA4">
            <w:pPr>
              <w:ind w:right="-5197"/>
              <w:rPr>
                <w:bCs/>
              </w:rPr>
            </w:pPr>
            <w:r w:rsidRPr="007E2972">
              <w:rPr>
                <w:bCs/>
              </w:rPr>
              <w:t xml:space="preserve">Orientation and overview </w:t>
            </w:r>
            <w:r>
              <w:rPr>
                <w:bCs/>
              </w:rPr>
              <w:t>of semester</w:t>
            </w:r>
            <w:r w:rsidRPr="007E2972">
              <w:rPr>
                <w:bCs/>
              </w:rPr>
              <w:t xml:space="preserve">. </w:t>
            </w:r>
          </w:p>
          <w:p w:rsidR="001E3EA4" w:rsidRDefault="001E3EA4" w:rsidP="001E3EA4">
            <w:pPr>
              <w:ind w:right="-5197"/>
              <w:rPr>
                <w:bCs/>
              </w:rPr>
            </w:pPr>
            <w:r>
              <w:rPr>
                <w:bCs/>
              </w:rPr>
              <w:t>Pretests</w:t>
            </w:r>
          </w:p>
          <w:p w:rsidR="001E3EA4" w:rsidRDefault="001E3EA4" w:rsidP="001E3EA4">
            <w:pPr>
              <w:ind w:right="-5197"/>
              <w:rPr>
                <w:bCs/>
              </w:rPr>
            </w:pPr>
            <w:r>
              <w:rPr>
                <w:bCs/>
              </w:rPr>
              <w:t xml:space="preserve">Observation and Inferences. </w:t>
            </w:r>
          </w:p>
          <w:p w:rsidR="001E3EA4" w:rsidRDefault="001E3EA4" w:rsidP="001E3EA4">
            <w:pPr>
              <w:ind w:right="-5197"/>
              <w:rPr>
                <w:bCs/>
              </w:rPr>
            </w:pPr>
            <w:r>
              <w:rPr>
                <w:bCs/>
              </w:rPr>
              <w:t>The Demo Model</w:t>
            </w:r>
          </w:p>
          <w:p w:rsidR="001E3EA4" w:rsidRDefault="001E3EA4" w:rsidP="001E3EA4">
            <w:pPr>
              <w:ind w:right="-5197"/>
            </w:pPr>
            <w:r>
              <w:rPr>
                <w:bCs/>
              </w:rPr>
              <w:t>Predictions and Hypotheses (</w:t>
            </w:r>
            <w:r>
              <w:t xml:space="preserve">Scribner-MacLean, </w:t>
            </w:r>
            <w:r w:rsidRPr="00EB3243">
              <w:t>2012</w:t>
            </w:r>
            <w:r>
              <w:t xml:space="preserve">; Baxter &amp; Kurtz, 2001; </w:t>
            </w:r>
          </w:p>
          <w:p w:rsidR="001E3EA4" w:rsidRPr="004B163B" w:rsidRDefault="001E3EA4" w:rsidP="001E3EA4">
            <w:pPr>
              <w:ind w:right="-5197"/>
            </w:pPr>
            <w:proofErr w:type="spellStart"/>
            <w:r>
              <w:t>Maeng</w:t>
            </w:r>
            <w:proofErr w:type="spellEnd"/>
            <w:r>
              <w:t xml:space="preserve"> &amp; Bell, 2013)</w:t>
            </w:r>
          </w:p>
        </w:tc>
      </w:tr>
      <w:tr w:rsidR="001E3EA4" w:rsidTr="00F6707E">
        <w:tc>
          <w:tcPr>
            <w:tcW w:w="774" w:type="dxa"/>
          </w:tcPr>
          <w:p w:rsidR="001E3EA4" w:rsidRDefault="001E3EA4" w:rsidP="001E3EA4">
            <w:pPr>
              <w:jc w:val="center"/>
              <w:rPr>
                <w:bCs/>
              </w:rPr>
            </w:pPr>
            <w:r>
              <w:rPr>
                <w:bCs/>
              </w:rPr>
              <w:t>2</w:t>
            </w:r>
          </w:p>
        </w:tc>
        <w:tc>
          <w:tcPr>
            <w:tcW w:w="763" w:type="dxa"/>
          </w:tcPr>
          <w:p w:rsidR="001E3EA4" w:rsidRPr="007E2972" w:rsidRDefault="001E3EA4" w:rsidP="001E3EA4">
            <w:pPr>
              <w:jc w:val="center"/>
              <w:rPr>
                <w:bCs/>
              </w:rPr>
            </w:pPr>
            <w:r>
              <w:rPr>
                <w:bCs/>
              </w:rPr>
              <w:t>8/2</w:t>
            </w:r>
            <w:r w:rsidR="00FC68D2">
              <w:rPr>
                <w:bCs/>
              </w:rPr>
              <w:t>6</w:t>
            </w:r>
          </w:p>
        </w:tc>
        <w:tc>
          <w:tcPr>
            <w:tcW w:w="983" w:type="dxa"/>
          </w:tcPr>
          <w:p w:rsidR="001E3EA4" w:rsidRDefault="001E3EA4" w:rsidP="001E3EA4">
            <w:pPr>
              <w:jc w:val="center"/>
              <w:rPr>
                <w:bCs/>
              </w:rPr>
            </w:pPr>
            <w:r>
              <w:rPr>
                <w:bCs/>
              </w:rPr>
              <w:t>1</w:t>
            </w:r>
          </w:p>
        </w:tc>
        <w:tc>
          <w:tcPr>
            <w:tcW w:w="7650" w:type="dxa"/>
            <w:shd w:val="clear" w:color="auto" w:fill="auto"/>
          </w:tcPr>
          <w:p w:rsidR="001E3EA4" w:rsidRDefault="001E3EA4" w:rsidP="001E3EA4">
            <w:pPr>
              <w:ind w:right="-5197"/>
              <w:rPr>
                <w:bCs/>
              </w:rPr>
            </w:pPr>
            <w:r>
              <w:rPr>
                <w:bCs/>
              </w:rPr>
              <w:t>The Nature of Science. (McComas 1996; Clough 2011; Schwartz 2007)</w:t>
            </w:r>
          </w:p>
          <w:p w:rsidR="001E3EA4" w:rsidRPr="007E2972" w:rsidRDefault="001E3EA4" w:rsidP="001E3EA4">
            <w:pPr>
              <w:ind w:right="-5197"/>
              <w:rPr>
                <w:bCs/>
              </w:rPr>
            </w:pPr>
            <w:r>
              <w:rPr>
                <w:bCs/>
              </w:rPr>
              <w:t>Mystery Tube. Science-o-</w:t>
            </w:r>
            <w:proofErr w:type="spellStart"/>
            <w:r>
              <w:rPr>
                <w:bCs/>
              </w:rPr>
              <w:t>Nator</w:t>
            </w:r>
            <w:proofErr w:type="spellEnd"/>
            <w:r>
              <w:rPr>
                <w:bCs/>
              </w:rPr>
              <w:t>. Mystery cookies.</w:t>
            </w:r>
          </w:p>
        </w:tc>
      </w:tr>
      <w:tr w:rsidR="001E3EA4" w:rsidTr="00F6707E">
        <w:tc>
          <w:tcPr>
            <w:tcW w:w="774" w:type="dxa"/>
          </w:tcPr>
          <w:p w:rsidR="001E3EA4" w:rsidRDefault="001E3EA4" w:rsidP="001E3EA4">
            <w:pPr>
              <w:jc w:val="center"/>
              <w:rPr>
                <w:bCs/>
              </w:rPr>
            </w:pPr>
            <w:r>
              <w:rPr>
                <w:bCs/>
              </w:rPr>
              <w:t>3</w:t>
            </w:r>
          </w:p>
        </w:tc>
        <w:tc>
          <w:tcPr>
            <w:tcW w:w="763" w:type="dxa"/>
          </w:tcPr>
          <w:p w:rsidR="001E3EA4" w:rsidRPr="007E2972" w:rsidRDefault="001E3EA4" w:rsidP="001E3EA4">
            <w:pPr>
              <w:jc w:val="center"/>
              <w:rPr>
                <w:bCs/>
              </w:rPr>
            </w:pPr>
            <w:r>
              <w:rPr>
                <w:bCs/>
              </w:rPr>
              <w:t>9</w:t>
            </w:r>
            <w:r w:rsidR="001A533F">
              <w:rPr>
                <w:bCs/>
              </w:rPr>
              <w:t>/</w:t>
            </w:r>
            <w:r w:rsidR="00FC68D2">
              <w:rPr>
                <w:bCs/>
              </w:rPr>
              <w:t>2</w:t>
            </w:r>
          </w:p>
        </w:tc>
        <w:tc>
          <w:tcPr>
            <w:tcW w:w="983" w:type="dxa"/>
          </w:tcPr>
          <w:p w:rsidR="001E3EA4" w:rsidRDefault="001E3EA4" w:rsidP="001E3EA4">
            <w:pPr>
              <w:jc w:val="center"/>
              <w:rPr>
                <w:bCs/>
              </w:rPr>
            </w:pPr>
            <w:r>
              <w:rPr>
                <w:bCs/>
              </w:rPr>
              <w:t>2</w:t>
            </w:r>
          </w:p>
        </w:tc>
        <w:tc>
          <w:tcPr>
            <w:tcW w:w="7650" w:type="dxa"/>
            <w:shd w:val="clear" w:color="auto" w:fill="auto"/>
          </w:tcPr>
          <w:p w:rsidR="001E3EA4" w:rsidRPr="007E2972" w:rsidRDefault="00600E02" w:rsidP="001E3EA4">
            <w:pPr>
              <w:ind w:right="-5197"/>
              <w:rPr>
                <w:bCs/>
              </w:rPr>
            </w:pPr>
            <w:r>
              <w:rPr>
                <w:bCs/>
              </w:rPr>
              <w:t>Labor Day—no class, but Module 2 is still due at 6pm.</w:t>
            </w:r>
          </w:p>
        </w:tc>
      </w:tr>
      <w:tr w:rsidR="001E3EA4" w:rsidTr="00F6707E">
        <w:tc>
          <w:tcPr>
            <w:tcW w:w="774" w:type="dxa"/>
          </w:tcPr>
          <w:p w:rsidR="001E3EA4" w:rsidRDefault="001E3EA4" w:rsidP="001E3EA4">
            <w:pPr>
              <w:jc w:val="center"/>
              <w:rPr>
                <w:bCs/>
              </w:rPr>
            </w:pPr>
            <w:r>
              <w:rPr>
                <w:bCs/>
              </w:rPr>
              <w:t>4</w:t>
            </w:r>
          </w:p>
        </w:tc>
        <w:tc>
          <w:tcPr>
            <w:tcW w:w="763" w:type="dxa"/>
          </w:tcPr>
          <w:p w:rsidR="001E3EA4" w:rsidRPr="007E2972" w:rsidRDefault="001E3EA4" w:rsidP="001E3EA4">
            <w:pPr>
              <w:jc w:val="center"/>
              <w:rPr>
                <w:bCs/>
              </w:rPr>
            </w:pPr>
            <w:r>
              <w:rPr>
                <w:bCs/>
              </w:rPr>
              <w:t>9/</w:t>
            </w:r>
            <w:r w:rsidR="00FC68D2">
              <w:rPr>
                <w:bCs/>
              </w:rPr>
              <w:t>9</w:t>
            </w:r>
          </w:p>
        </w:tc>
        <w:tc>
          <w:tcPr>
            <w:tcW w:w="983" w:type="dxa"/>
          </w:tcPr>
          <w:p w:rsidR="001E3EA4" w:rsidRDefault="001E3EA4" w:rsidP="001E3EA4">
            <w:pPr>
              <w:jc w:val="center"/>
              <w:rPr>
                <w:bCs/>
              </w:rPr>
            </w:pPr>
            <w:r>
              <w:rPr>
                <w:bCs/>
              </w:rPr>
              <w:t>3</w:t>
            </w:r>
          </w:p>
        </w:tc>
        <w:tc>
          <w:tcPr>
            <w:tcW w:w="7650" w:type="dxa"/>
            <w:shd w:val="clear" w:color="auto" w:fill="auto"/>
          </w:tcPr>
          <w:p w:rsidR="00600E02" w:rsidRDefault="00600E02" w:rsidP="00600E02">
            <w:pPr>
              <w:ind w:right="-5197"/>
              <w:rPr>
                <w:bCs/>
              </w:rPr>
            </w:pPr>
            <w:r>
              <w:rPr>
                <w:bCs/>
              </w:rPr>
              <w:t>Lesson planning. Planning lessons. (Wiggins &amp; McTighe)</w:t>
            </w:r>
          </w:p>
          <w:p w:rsidR="00600E02" w:rsidRDefault="00600E02" w:rsidP="00600E02">
            <w:pPr>
              <w:ind w:right="-5197"/>
              <w:rPr>
                <w:bCs/>
              </w:rPr>
            </w:pPr>
            <w:r>
              <w:rPr>
                <w:bCs/>
              </w:rPr>
              <w:t>5E Learning Cycle. (Bowen, n.d.) Writing objectives: (Arreola, 1998)</w:t>
            </w:r>
          </w:p>
          <w:p w:rsidR="00600E02" w:rsidRDefault="00600E02" w:rsidP="00600E02">
            <w:pPr>
              <w:ind w:right="-5197"/>
              <w:rPr>
                <w:bCs/>
              </w:rPr>
            </w:pPr>
            <w:r>
              <w:rPr>
                <w:bCs/>
              </w:rPr>
              <w:t xml:space="preserve">Context.  </w:t>
            </w:r>
            <w:r w:rsidR="001E3EA4">
              <w:rPr>
                <w:bCs/>
              </w:rPr>
              <w:t xml:space="preserve">Constructivism and conceptual change. (Perkins, 1999; </w:t>
            </w:r>
          </w:p>
          <w:p w:rsidR="001E3EA4" w:rsidRPr="007E2972" w:rsidRDefault="001E3EA4" w:rsidP="00600E02">
            <w:pPr>
              <w:ind w:right="-5197"/>
              <w:rPr>
                <w:bCs/>
              </w:rPr>
            </w:pPr>
            <w:proofErr w:type="spellStart"/>
            <w:r>
              <w:rPr>
                <w:bCs/>
              </w:rPr>
              <w:t>Vosniadou</w:t>
            </w:r>
            <w:proofErr w:type="spellEnd"/>
            <w:r>
              <w:rPr>
                <w:bCs/>
              </w:rPr>
              <w:t>, 2001)</w:t>
            </w:r>
          </w:p>
        </w:tc>
      </w:tr>
      <w:tr w:rsidR="001E3EA4" w:rsidTr="00F6707E">
        <w:tc>
          <w:tcPr>
            <w:tcW w:w="774" w:type="dxa"/>
          </w:tcPr>
          <w:p w:rsidR="001E3EA4" w:rsidRDefault="001E3EA4" w:rsidP="001E3EA4">
            <w:pPr>
              <w:jc w:val="center"/>
              <w:rPr>
                <w:bCs/>
              </w:rPr>
            </w:pPr>
            <w:r>
              <w:rPr>
                <w:bCs/>
              </w:rPr>
              <w:t>5</w:t>
            </w:r>
          </w:p>
        </w:tc>
        <w:tc>
          <w:tcPr>
            <w:tcW w:w="763" w:type="dxa"/>
          </w:tcPr>
          <w:p w:rsidR="001E3EA4" w:rsidRPr="007E2972" w:rsidRDefault="001E3EA4" w:rsidP="001E3EA4">
            <w:pPr>
              <w:jc w:val="center"/>
              <w:rPr>
                <w:bCs/>
              </w:rPr>
            </w:pPr>
            <w:r>
              <w:rPr>
                <w:bCs/>
              </w:rPr>
              <w:t>9/1</w:t>
            </w:r>
            <w:r w:rsidR="00FC68D2">
              <w:rPr>
                <w:bCs/>
              </w:rPr>
              <w:t>6</w:t>
            </w:r>
          </w:p>
        </w:tc>
        <w:tc>
          <w:tcPr>
            <w:tcW w:w="983" w:type="dxa"/>
          </w:tcPr>
          <w:p w:rsidR="001E3EA4" w:rsidRDefault="001E3EA4" w:rsidP="001E3EA4">
            <w:pPr>
              <w:jc w:val="center"/>
              <w:rPr>
                <w:bCs/>
              </w:rPr>
            </w:pPr>
            <w:r>
              <w:rPr>
                <w:bCs/>
              </w:rPr>
              <w:t>4</w:t>
            </w:r>
          </w:p>
        </w:tc>
        <w:tc>
          <w:tcPr>
            <w:tcW w:w="7650" w:type="dxa"/>
            <w:shd w:val="clear" w:color="auto" w:fill="auto"/>
          </w:tcPr>
          <w:p w:rsidR="001E3EA4" w:rsidRDefault="001E3EA4" w:rsidP="001E3EA4">
            <w:pPr>
              <w:ind w:right="-5197"/>
              <w:rPr>
                <w:bCs/>
              </w:rPr>
            </w:pPr>
            <w:r>
              <w:rPr>
                <w:bCs/>
              </w:rPr>
              <w:t>Inquiry. Levels of inquiry</w:t>
            </w:r>
            <w:r w:rsidRPr="007E2972">
              <w:rPr>
                <w:bCs/>
              </w:rPr>
              <w:t>.</w:t>
            </w:r>
            <w:r>
              <w:rPr>
                <w:bCs/>
              </w:rPr>
              <w:t xml:space="preserve"> (Bell, Smetana, </w:t>
            </w:r>
            <w:proofErr w:type="spellStart"/>
            <w:r>
              <w:rPr>
                <w:bCs/>
              </w:rPr>
              <w:t>Binns</w:t>
            </w:r>
            <w:proofErr w:type="spellEnd"/>
            <w:r>
              <w:rPr>
                <w:bCs/>
              </w:rPr>
              <w:t>, 2005) Four Q Strategy</w:t>
            </w:r>
          </w:p>
          <w:p w:rsidR="001E3EA4" w:rsidRPr="007E2972" w:rsidRDefault="001E3EA4" w:rsidP="001E3EA4">
            <w:pPr>
              <w:ind w:right="-5197"/>
              <w:rPr>
                <w:bCs/>
              </w:rPr>
            </w:pPr>
            <w:r>
              <w:rPr>
                <w:bCs/>
              </w:rPr>
              <w:t>Vernier probes</w:t>
            </w:r>
          </w:p>
        </w:tc>
      </w:tr>
      <w:tr w:rsidR="001E3EA4" w:rsidTr="00F6707E">
        <w:tc>
          <w:tcPr>
            <w:tcW w:w="774" w:type="dxa"/>
          </w:tcPr>
          <w:p w:rsidR="001E3EA4" w:rsidRDefault="001E3EA4" w:rsidP="001E3EA4">
            <w:pPr>
              <w:jc w:val="center"/>
              <w:rPr>
                <w:bCs/>
              </w:rPr>
            </w:pPr>
            <w:r>
              <w:rPr>
                <w:bCs/>
              </w:rPr>
              <w:t>6</w:t>
            </w:r>
          </w:p>
        </w:tc>
        <w:tc>
          <w:tcPr>
            <w:tcW w:w="763" w:type="dxa"/>
          </w:tcPr>
          <w:p w:rsidR="001E3EA4" w:rsidRPr="007E2972" w:rsidRDefault="001E3EA4" w:rsidP="001E3EA4">
            <w:pPr>
              <w:jc w:val="center"/>
              <w:rPr>
                <w:bCs/>
              </w:rPr>
            </w:pPr>
            <w:r>
              <w:rPr>
                <w:bCs/>
              </w:rPr>
              <w:t>9/2</w:t>
            </w:r>
            <w:r w:rsidR="00FC68D2">
              <w:rPr>
                <w:bCs/>
              </w:rPr>
              <w:t>3</w:t>
            </w:r>
          </w:p>
        </w:tc>
        <w:tc>
          <w:tcPr>
            <w:tcW w:w="983" w:type="dxa"/>
          </w:tcPr>
          <w:p w:rsidR="001E3EA4" w:rsidRDefault="001E3EA4" w:rsidP="001E3EA4">
            <w:pPr>
              <w:jc w:val="center"/>
              <w:rPr>
                <w:bCs/>
              </w:rPr>
            </w:pPr>
            <w:r>
              <w:rPr>
                <w:bCs/>
              </w:rPr>
              <w:t>5</w:t>
            </w:r>
          </w:p>
        </w:tc>
        <w:tc>
          <w:tcPr>
            <w:tcW w:w="7650" w:type="dxa"/>
            <w:shd w:val="clear" w:color="auto" w:fill="auto"/>
          </w:tcPr>
          <w:p w:rsidR="001E3EA4" w:rsidRDefault="001E3EA4" w:rsidP="001E3EA4">
            <w:pPr>
              <w:ind w:right="-5197"/>
              <w:rPr>
                <w:bCs/>
              </w:rPr>
            </w:pPr>
            <w:r>
              <w:rPr>
                <w:bCs/>
              </w:rPr>
              <w:t xml:space="preserve">Argumentation. (Sampson &amp; Grooms, 2010; Sampson, </w:t>
            </w:r>
          </w:p>
          <w:p w:rsidR="001E3EA4" w:rsidRDefault="001E3EA4" w:rsidP="001E3EA4">
            <w:pPr>
              <w:ind w:right="-5197"/>
              <w:rPr>
                <w:bCs/>
              </w:rPr>
            </w:pPr>
            <w:proofErr w:type="spellStart"/>
            <w:r>
              <w:rPr>
                <w:bCs/>
              </w:rPr>
              <w:t>Enderle</w:t>
            </w:r>
            <w:proofErr w:type="spellEnd"/>
            <w:r>
              <w:rPr>
                <w:bCs/>
              </w:rPr>
              <w:t xml:space="preserve"> &amp; Grooms; 2013; Rogan-</w:t>
            </w:r>
            <w:proofErr w:type="spellStart"/>
            <w:r>
              <w:rPr>
                <w:bCs/>
              </w:rPr>
              <w:t>Klyve</w:t>
            </w:r>
            <w:proofErr w:type="spellEnd"/>
            <w:r>
              <w:rPr>
                <w:bCs/>
              </w:rPr>
              <w:t xml:space="preserve">, Randall, St. Clair, &amp; Gray, 2015; </w:t>
            </w:r>
          </w:p>
          <w:p w:rsidR="001E3EA4" w:rsidRDefault="001E3EA4" w:rsidP="001E3EA4">
            <w:pPr>
              <w:ind w:right="-5197"/>
              <w:rPr>
                <w:bCs/>
              </w:rPr>
            </w:pPr>
            <w:r>
              <w:rPr>
                <w:bCs/>
              </w:rPr>
              <w:t>Llewellyn Chapter 2)</w:t>
            </w:r>
          </w:p>
          <w:p w:rsidR="001E3EA4" w:rsidRPr="007E2972" w:rsidRDefault="001E3EA4" w:rsidP="001E3EA4">
            <w:pPr>
              <w:ind w:right="-5197"/>
              <w:rPr>
                <w:bCs/>
              </w:rPr>
            </w:pPr>
            <w:r>
              <w:rPr>
                <w:bCs/>
              </w:rPr>
              <w:t>NGSS</w:t>
            </w:r>
          </w:p>
        </w:tc>
      </w:tr>
      <w:tr w:rsidR="001E3EA4" w:rsidTr="00F6707E">
        <w:tc>
          <w:tcPr>
            <w:tcW w:w="774" w:type="dxa"/>
          </w:tcPr>
          <w:p w:rsidR="001E3EA4" w:rsidRDefault="001E3EA4" w:rsidP="001E3EA4">
            <w:pPr>
              <w:jc w:val="center"/>
              <w:rPr>
                <w:bCs/>
              </w:rPr>
            </w:pPr>
            <w:r>
              <w:rPr>
                <w:bCs/>
              </w:rPr>
              <w:t>7</w:t>
            </w:r>
          </w:p>
        </w:tc>
        <w:tc>
          <w:tcPr>
            <w:tcW w:w="763" w:type="dxa"/>
          </w:tcPr>
          <w:p w:rsidR="001E3EA4" w:rsidRPr="007E2972" w:rsidRDefault="00FC68D2" w:rsidP="001E3EA4">
            <w:pPr>
              <w:jc w:val="center"/>
              <w:rPr>
                <w:bCs/>
              </w:rPr>
            </w:pPr>
            <w:r>
              <w:rPr>
                <w:bCs/>
              </w:rPr>
              <w:t>9/30</w:t>
            </w:r>
          </w:p>
        </w:tc>
        <w:tc>
          <w:tcPr>
            <w:tcW w:w="983" w:type="dxa"/>
          </w:tcPr>
          <w:p w:rsidR="001E3EA4" w:rsidRDefault="001E3EA4" w:rsidP="001E3EA4">
            <w:pPr>
              <w:jc w:val="center"/>
              <w:rPr>
                <w:bCs/>
              </w:rPr>
            </w:pPr>
            <w:r>
              <w:rPr>
                <w:bCs/>
              </w:rPr>
              <w:t>6</w:t>
            </w:r>
          </w:p>
        </w:tc>
        <w:tc>
          <w:tcPr>
            <w:tcW w:w="7650" w:type="dxa"/>
            <w:shd w:val="clear" w:color="auto" w:fill="auto"/>
          </w:tcPr>
          <w:p w:rsidR="001E3EA4" w:rsidRDefault="001E3EA4" w:rsidP="001E3EA4">
            <w:pPr>
              <w:ind w:right="-5197"/>
              <w:rPr>
                <w:bCs/>
              </w:rPr>
            </w:pPr>
            <w:r>
              <w:rPr>
                <w:bCs/>
              </w:rPr>
              <w:t xml:space="preserve">Classroom Management issues. </w:t>
            </w:r>
            <w:hyperlink r:id="rId11" w:history="1">
              <w:r w:rsidRPr="00E6679A">
                <w:rPr>
                  <w:rStyle w:val="Hyperlink"/>
                  <w:bCs/>
                </w:rPr>
                <w:t>www.agapemanagement.org</w:t>
              </w:r>
            </w:hyperlink>
            <w:r>
              <w:rPr>
                <w:bCs/>
              </w:rPr>
              <w:t xml:space="preserve"> (Brown, 2004;</w:t>
            </w:r>
          </w:p>
          <w:p w:rsidR="001E3EA4" w:rsidRPr="007E2972" w:rsidRDefault="001E3EA4" w:rsidP="001E3EA4">
            <w:pPr>
              <w:ind w:right="-5197"/>
              <w:rPr>
                <w:bCs/>
              </w:rPr>
            </w:pPr>
            <w:r>
              <w:rPr>
                <w:bCs/>
              </w:rPr>
              <w:t>Hensley, 2002)</w:t>
            </w:r>
          </w:p>
        </w:tc>
      </w:tr>
      <w:tr w:rsidR="001E3EA4" w:rsidTr="00F6707E">
        <w:tc>
          <w:tcPr>
            <w:tcW w:w="774" w:type="dxa"/>
          </w:tcPr>
          <w:p w:rsidR="001E3EA4" w:rsidRDefault="001E3EA4" w:rsidP="001E3EA4">
            <w:pPr>
              <w:jc w:val="center"/>
              <w:rPr>
                <w:bCs/>
              </w:rPr>
            </w:pPr>
            <w:r>
              <w:rPr>
                <w:bCs/>
              </w:rPr>
              <w:t>8</w:t>
            </w:r>
          </w:p>
        </w:tc>
        <w:tc>
          <w:tcPr>
            <w:tcW w:w="763" w:type="dxa"/>
          </w:tcPr>
          <w:p w:rsidR="001E3EA4" w:rsidRDefault="001E3EA4" w:rsidP="001E3EA4">
            <w:pPr>
              <w:jc w:val="center"/>
              <w:rPr>
                <w:bCs/>
              </w:rPr>
            </w:pPr>
            <w:r>
              <w:rPr>
                <w:bCs/>
              </w:rPr>
              <w:t>10/</w:t>
            </w:r>
            <w:r w:rsidR="00FC68D2">
              <w:rPr>
                <w:bCs/>
              </w:rPr>
              <w:t>7</w:t>
            </w:r>
          </w:p>
        </w:tc>
        <w:tc>
          <w:tcPr>
            <w:tcW w:w="983" w:type="dxa"/>
          </w:tcPr>
          <w:p w:rsidR="001E3EA4" w:rsidRDefault="001E3EA4" w:rsidP="001E3EA4">
            <w:pPr>
              <w:jc w:val="center"/>
              <w:rPr>
                <w:bCs/>
              </w:rPr>
            </w:pPr>
            <w:r>
              <w:rPr>
                <w:bCs/>
              </w:rPr>
              <w:t>7</w:t>
            </w:r>
          </w:p>
        </w:tc>
        <w:tc>
          <w:tcPr>
            <w:tcW w:w="7650" w:type="dxa"/>
            <w:shd w:val="clear" w:color="auto" w:fill="auto"/>
          </w:tcPr>
          <w:p w:rsidR="001E3EA4" w:rsidRDefault="001E3EA4" w:rsidP="001E3EA4">
            <w:pPr>
              <w:ind w:right="-5197"/>
              <w:rPr>
                <w:bCs/>
              </w:rPr>
            </w:pPr>
            <w:r>
              <w:rPr>
                <w:bCs/>
              </w:rPr>
              <w:t xml:space="preserve">Effective teaching. MUSIC Model of Motivation. </w:t>
            </w:r>
            <w:proofErr w:type="spellStart"/>
            <w:r w:rsidR="00865F79">
              <w:rPr>
                <w:bCs/>
              </w:rPr>
              <w:t>EdTPA</w:t>
            </w:r>
            <w:proofErr w:type="spellEnd"/>
            <w:r w:rsidR="00865F79">
              <w:rPr>
                <w:bCs/>
              </w:rPr>
              <w:t>.</w:t>
            </w:r>
          </w:p>
          <w:p w:rsidR="001E3EA4" w:rsidRDefault="001E3EA4" w:rsidP="001E3EA4">
            <w:pPr>
              <w:ind w:right="-5197"/>
              <w:rPr>
                <w:bCs/>
              </w:rPr>
            </w:pPr>
            <w:r>
              <w:rPr>
                <w:bCs/>
              </w:rPr>
              <w:t>Chromosomes</w:t>
            </w:r>
          </w:p>
        </w:tc>
      </w:tr>
      <w:tr w:rsidR="001E3EA4" w:rsidTr="00F6707E">
        <w:tc>
          <w:tcPr>
            <w:tcW w:w="774" w:type="dxa"/>
          </w:tcPr>
          <w:p w:rsidR="001E3EA4" w:rsidRDefault="001E3EA4" w:rsidP="001E3EA4">
            <w:pPr>
              <w:jc w:val="center"/>
              <w:rPr>
                <w:bCs/>
              </w:rPr>
            </w:pPr>
            <w:r>
              <w:rPr>
                <w:bCs/>
              </w:rPr>
              <w:lastRenderedPageBreak/>
              <w:t>9</w:t>
            </w:r>
          </w:p>
        </w:tc>
        <w:tc>
          <w:tcPr>
            <w:tcW w:w="763" w:type="dxa"/>
          </w:tcPr>
          <w:p w:rsidR="001E3EA4" w:rsidRPr="007E2972" w:rsidRDefault="001E3EA4" w:rsidP="001E3EA4">
            <w:pPr>
              <w:jc w:val="center"/>
              <w:rPr>
                <w:bCs/>
              </w:rPr>
            </w:pPr>
            <w:r>
              <w:rPr>
                <w:bCs/>
              </w:rPr>
              <w:t>10/1</w:t>
            </w:r>
            <w:r w:rsidR="00FC68D2">
              <w:rPr>
                <w:bCs/>
              </w:rPr>
              <w:t>4</w:t>
            </w:r>
          </w:p>
        </w:tc>
        <w:tc>
          <w:tcPr>
            <w:tcW w:w="983" w:type="dxa"/>
          </w:tcPr>
          <w:p w:rsidR="001E3EA4" w:rsidRDefault="001E3EA4" w:rsidP="001E3EA4">
            <w:pPr>
              <w:jc w:val="center"/>
              <w:rPr>
                <w:bCs/>
              </w:rPr>
            </w:pPr>
            <w:r>
              <w:rPr>
                <w:bCs/>
              </w:rPr>
              <w:t>8</w:t>
            </w:r>
          </w:p>
        </w:tc>
        <w:tc>
          <w:tcPr>
            <w:tcW w:w="7650" w:type="dxa"/>
            <w:shd w:val="clear" w:color="auto" w:fill="auto"/>
          </w:tcPr>
          <w:p w:rsidR="001E3EA4" w:rsidRPr="007E2972" w:rsidRDefault="001E3EA4" w:rsidP="001E3EA4">
            <w:pPr>
              <w:ind w:right="-5197"/>
              <w:rPr>
                <w:bCs/>
              </w:rPr>
            </w:pPr>
            <w:r>
              <w:rPr>
                <w:bCs/>
              </w:rPr>
              <w:t>Assessment</w:t>
            </w:r>
          </w:p>
        </w:tc>
      </w:tr>
      <w:tr w:rsidR="001E3EA4" w:rsidTr="00F6707E">
        <w:tc>
          <w:tcPr>
            <w:tcW w:w="774" w:type="dxa"/>
          </w:tcPr>
          <w:p w:rsidR="001E3EA4" w:rsidRDefault="001E3EA4" w:rsidP="001E3EA4">
            <w:pPr>
              <w:jc w:val="center"/>
              <w:rPr>
                <w:bCs/>
              </w:rPr>
            </w:pPr>
            <w:r>
              <w:rPr>
                <w:bCs/>
              </w:rPr>
              <w:t>10</w:t>
            </w:r>
          </w:p>
        </w:tc>
        <w:tc>
          <w:tcPr>
            <w:tcW w:w="763" w:type="dxa"/>
          </w:tcPr>
          <w:p w:rsidR="001E3EA4" w:rsidRPr="007E2972" w:rsidRDefault="001E3EA4" w:rsidP="001E3EA4">
            <w:pPr>
              <w:jc w:val="center"/>
              <w:rPr>
                <w:bCs/>
              </w:rPr>
            </w:pPr>
            <w:r>
              <w:rPr>
                <w:bCs/>
              </w:rPr>
              <w:t>10/2</w:t>
            </w:r>
            <w:r w:rsidR="00FC68D2">
              <w:rPr>
                <w:bCs/>
              </w:rPr>
              <w:t>1</w:t>
            </w:r>
          </w:p>
        </w:tc>
        <w:tc>
          <w:tcPr>
            <w:tcW w:w="983" w:type="dxa"/>
          </w:tcPr>
          <w:p w:rsidR="001E3EA4" w:rsidRDefault="001E3EA4" w:rsidP="001E3EA4">
            <w:pPr>
              <w:jc w:val="center"/>
              <w:rPr>
                <w:bCs/>
              </w:rPr>
            </w:pPr>
            <w:r>
              <w:rPr>
                <w:bCs/>
              </w:rPr>
              <w:t>9</w:t>
            </w:r>
          </w:p>
        </w:tc>
        <w:tc>
          <w:tcPr>
            <w:tcW w:w="7650" w:type="dxa"/>
            <w:shd w:val="clear" w:color="auto" w:fill="auto"/>
          </w:tcPr>
          <w:p w:rsidR="001E3EA4" w:rsidRDefault="001E3EA4" w:rsidP="001E3EA4">
            <w:pPr>
              <w:ind w:right="-5197"/>
              <w:rPr>
                <w:bCs/>
              </w:rPr>
            </w:pPr>
            <w:r>
              <w:rPr>
                <w:bCs/>
              </w:rPr>
              <w:t>Engineering in science education. (Schnittka, Bell &amp; Richards, 2010)</w:t>
            </w:r>
          </w:p>
          <w:p w:rsidR="001E3EA4" w:rsidRPr="007E2972" w:rsidRDefault="001E3EA4" w:rsidP="001E3EA4">
            <w:pPr>
              <w:ind w:right="-5197"/>
              <w:rPr>
                <w:bCs/>
              </w:rPr>
            </w:pPr>
            <w:r>
              <w:rPr>
                <w:bCs/>
              </w:rPr>
              <w:t>Save the Penguins (Schnittka, 2009)</w:t>
            </w:r>
          </w:p>
        </w:tc>
      </w:tr>
      <w:tr w:rsidR="001E3EA4" w:rsidTr="00F6707E">
        <w:tc>
          <w:tcPr>
            <w:tcW w:w="774" w:type="dxa"/>
          </w:tcPr>
          <w:p w:rsidR="001E3EA4" w:rsidRDefault="001E3EA4" w:rsidP="001E3EA4">
            <w:pPr>
              <w:jc w:val="center"/>
              <w:rPr>
                <w:bCs/>
              </w:rPr>
            </w:pPr>
            <w:r>
              <w:rPr>
                <w:bCs/>
              </w:rPr>
              <w:t>11</w:t>
            </w:r>
          </w:p>
        </w:tc>
        <w:tc>
          <w:tcPr>
            <w:tcW w:w="763" w:type="dxa"/>
          </w:tcPr>
          <w:p w:rsidR="001E3EA4" w:rsidRPr="007E2972" w:rsidRDefault="001E3EA4" w:rsidP="001E3EA4">
            <w:pPr>
              <w:jc w:val="center"/>
              <w:rPr>
                <w:bCs/>
              </w:rPr>
            </w:pPr>
            <w:r>
              <w:rPr>
                <w:bCs/>
              </w:rPr>
              <w:t>10/</w:t>
            </w:r>
            <w:r w:rsidR="00FC68D2">
              <w:rPr>
                <w:bCs/>
              </w:rPr>
              <w:t>28</w:t>
            </w:r>
          </w:p>
        </w:tc>
        <w:tc>
          <w:tcPr>
            <w:tcW w:w="983" w:type="dxa"/>
          </w:tcPr>
          <w:p w:rsidR="001E3EA4" w:rsidRDefault="001E3EA4" w:rsidP="001E3EA4">
            <w:pPr>
              <w:jc w:val="center"/>
              <w:rPr>
                <w:bCs/>
              </w:rPr>
            </w:pPr>
            <w:r>
              <w:rPr>
                <w:bCs/>
              </w:rPr>
              <w:t>10</w:t>
            </w:r>
          </w:p>
        </w:tc>
        <w:tc>
          <w:tcPr>
            <w:tcW w:w="7650" w:type="dxa"/>
            <w:shd w:val="clear" w:color="auto" w:fill="auto"/>
          </w:tcPr>
          <w:p w:rsidR="001E3EA4" w:rsidRPr="007E2972" w:rsidRDefault="001E3EA4" w:rsidP="001E3EA4">
            <w:pPr>
              <w:ind w:right="-5197"/>
              <w:rPr>
                <w:bCs/>
              </w:rPr>
            </w:pPr>
            <w:r>
              <w:rPr>
                <w:bCs/>
              </w:rPr>
              <w:t>Integrated STEM education</w:t>
            </w:r>
          </w:p>
        </w:tc>
      </w:tr>
      <w:tr w:rsidR="001E3EA4" w:rsidTr="00F6707E">
        <w:tc>
          <w:tcPr>
            <w:tcW w:w="774" w:type="dxa"/>
          </w:tcPr>
          <w:p w:rsidR="001E3EA4" w:rsidRDefault="001E3EA4" w:rsidP="001E3EA4">
            <w:pPr>
              <w:jc w:val="center"/>
              <w:rPr>
                <w:bCs/>
              </w:rPr>
            </w:pPr>
            <w:r>
              <w:rPr>
                <w:bCs/>
              </w:rPr>
              <w:t>12</w:t>
            </w:r>
          </w:p>
        </w:tc>
        <w:tc>
          <w:tcPr>
            <w:tcW w:w="763" w:type="dxa"/>
          </w:tcPr>
          <w:p w:rsidR="001E3EA4" w:rsidRPr="007E2972" w:rsidRDefault="001E3EA4" w:rsidP="001E3EA4">
            <w:pPr>
              <w:jc w:val="center"/>
              <w:rPr>
                <w:bCs/>
              </w:rPr>
            </w:pPr>
            <w:r>
              <w:rPr>
                <w:bCs/>
              </w:rPr>
              <w:t>11/</w:t>
            </w:r>
            <w:r w:rsidR="00FC68D2">
              <w:rPr>
                <w:bCs/>
              </w:rPr>
              <w:t>4</w:t>
            </w:r>
          </w:p>
        </w:tc>
        <w:tc>
          <w:tcPr>
            <w:tcW w:w="983" w:type="dxa"/>
          </w:tcPr>
          <w:p w:rsidR="001E3EA4" w:rsidRDefault="001E3EA4" w:rsidP="001E3EA4">
            <w:pPr>
              <w:jc w:val="center"/>
              <w:rPr>
                <w:bCs/>
              </w:rPr>
            </w:pPr>
            <w:r>
              <w:rPr>
                <w:bCs/>
              </w:rPr>
              <w:t>11</w:t>
            </w:r>
          </w:p>
        </w:tc>
        <w:tc>
          <w:tcPr>
            <w:tcW w:w="7650" w:type="dxa"/>
            <w:shd w:val="clear" w:color="auto" w:fill="auto"/>
          </w:tcPr>
          <w:p w:rsidR="001E3EA4" w:rsidRDefault="001E3EA4" w:rsidP="001E3EA4">
            <w:pPr>
              <w:ind w:right="-5197"/>
              <w:rPr>
                <w:bCs/>
              </w:rPr>
            </w:pPr>
            <w:r>
              <w:rPr>
                <w:bCs/>
              </w:rPr>
              <w:t xml:space="preserve">Differentiation (Tomlinson &amp; </w:t>
            </w:r>
            <w:proofErr w:type="spellStart"/>
            <w:r>
              <w:rPr>
                <w:bCs/>
              </w:rPr>
              <w:t>Javius</w:t>
            </w:r>
            <w:proofErr w:type="spellEnd"/>
            <w:r>
              <w:rPr>
                <w:bCs/>
              </w:rPr>
              <w:t xml:space="preserve">, 2012; </w:t>
            </w:r>
            <w:proofErr w:type="spellStart"/>
            <w:r>
              <w:rPr>
                <w:bCs/>
              </w:rPr>
              <w:t>Riener</w:t>
            </w:r>
            <w:proofErr w:type="spellEnd"/>
            <w:r>
              <w:rPr>
                <w:bCs/>
              </w:rPr>
              <w:t xml:space="preserve"> &amp; Willingham, 2010;</w:t>
            </w:r>
          </w:p>
          <w:p w:rsidR="001E3EA4" w:rsidRPr="007E2972" w:rsidRDefault="001E3EA4" w:rsidP="001E3EA4">
            <w:pPr>
              <w:ind w:right="-5197"/>
              <w:rPr>
                <w:bCs/>
              </w:rPr>
            </w:pPr>
            <w:proofErr w:type="spellStart"/>
            <w:r>
              <w:rPr>
                <w:bCs/>
              </w:rPr>
              <w:t>Dotger</w:t>
            </w:r>
            <w:proofErr w:type="spellEnd"/>
            <w:r>
              <w:rPr>
                <w:bCs/>
              </w:rPr>
              <w:t xml:space="preserve"> &amp; </w:t>
            </w:r>
            <w:proofErr w:type="spellStart"/>
            <w:r>
              <w:rPr>
                <w:bCs/>
              </w:rPr>
              <w:t>Causton</w:t>
            </w:r>
            <w:proofErr w:type="spellEnd"/>
            <w:r>
              <w:rPr>
                <w:bCs/>
              </w:rPr>
              <w:t xml:space="preserve"> </w:t>
            </w:r>
            <w:proofErr w:type="spellStart"/>
            <w:r>
              <w:rPr>
                <w:bCs/>
              </w:rPr>
              <w:t>Theoharis</w:t>
            </w:r>
            <w:proofErr w:type="spellEnd"/>
            <w:r>
              <w:rPr>
                <w:bCs/>
              </w:rPr>
              <w:t>, 2010)</w:t>
            </w:r>
          </w:p>
        </w:tc>
      </w:tr>
      <w:tr w:rsidR="001E3EA4" w:rsidTr="00F6707E">
        <w:tc>
          <w:tcPr>
            <w:tcW w:w="774" w:type="dxa"/>
          </w:tcPr>
          <w:p w:rsidR="001E3EA4" w:rsidRDefault="001E3EA4" w:rsidP="001E3EA4">
            <w:pPr>
              <w:jc w:val="center"/>
              <w:rPr>
                <w:bCs/>
              </w:rPr>
            </w:pPr>
            <w:r>
              <w:rPr>
                <w:bCs/>
              </w:rPr>
              <w:t>13</w:t>
            </w:r>
          </w:p>
        </w:tc>
        <w:tc>
          <w:tcPr>
            <w:tcW w:w="763" w:type="dxa"/>
          </w:tcPr>
          <w:p w:rsidR="001E3EA4" w:rsidRPr="007E2972" w:rsidRDefault="001E3EA4" w:rsidP="001E3EA4">
            <w:pPr>
              <w:jc w:val="center"/>
              <w:rPr>
                <w:bCs/>
              </w:rPr>
            </w:pPr>
            <w:r>
              <w:rPr>
                <w:bCs/>
              </w:rPr>
              <w:t>11/1</w:t>
            </w:r>
            <w:r w:rsidR="00FC68D2">
              <w:rPr>
                <w:bCs/>
              </w:rPr>
              <w:t>1</w:t>
            </w:r>
          </w:p>
        </w:tc>
        <w:tc>
          <w:tcPr>
            <w:tcW w:w="983" w:type="dxa"/>
          </w:tcPr>
          <w:p w:rsidR="001E3EA4" w:rsidRDefault="001E3EA4" w:rsidP="001E3EA4">
            <w:pPr>
              <w:jc w:val="center"/>
              <w:rPr>
                <w:bCs/>
              </w:rPr>
            </w:pPr>
            <w:r>
              <w:rPr>
                <w:bCs/>
              </w:rPr>
              <w:t>12</w:t>
            </w:r>
          </w:p>
        </w:tc>
        <w:tc>
          <w:tcPr>
            <w:tcW w:w="7650" w:type="dxa"/>
            <w:shd w:val="clear" w:color="auto" w:fill="auto"/>
          </w:tcPr>
          <w:p w:rsidR="001E3EA4" w:rsidRPr="007E2972" w:rsidRDefault="001E3EA4" w:rsidP="001E3EA4">
            <w:pPr>
              <w:ind w:right="-5197"/>
              <w:rPr>
                <w:bCs/>
              </w:rPr>
            </w:pPr>
            <w:r>
              <w:rPr>
                <w:bCs/>
              </w:rPr>
              <w:t>Guest panel to prepare for internship</w:t>
            </w:r>
          </w:p>
        </w:tc>
      </w:tr>
      <w:tr w:rsidR="001E3EA4" w:rsidTr="00F6707E">
        <w:tc>
          <w:tcPr>
            <w:tcW w:w="774" w:type="dxa"/>
          </w:tcPr>
          <w:p w:rsidR="001E3EA4" w:rsidRDefault="001E3EA4" w:rsidP="001E3EA4">
            <w:pPr>
              <w:jc w:val="center"/>
              <w:rPr>
                <w:bCs/>
              </w:rPr>
            </w:pPr>
            <w:r>
              <w:rPr>
                <w:bCs/>
              </w:rPr>
              <w:t>14</w:t>
            </w:r>
          </w:p>
        </w:tc>
        <w:tc>
          <w:tcPr>
            <w:tcW w:w="763" w:type="dxa"/>
          </w:tcPr>
          <w:p w:rsidR="001E3EA4" w:rsidRPr="007E2972" w:rsidRDefault="001E3EA4" w:rsidP="001E3EA4">
            <w:pPr>
              <w:jc w:val="center"/>
              <w:rPr>
                <w:bCs/>
              </w:rPr>
            </w:pPr>
            <w:r>
              <w:rPr>
                <w:bCs/>
              </w:rPr>
              <w:t>11/2</w:t>
            </w:r>
            <w:r w:rsidR="00FC68D2">
              <w:rPr>
                <w:bCs/>
              </w:rPr>
              <w:t>5</w:t>
            </w:r>
          </w:p>
        </w:tc>
        <w:tc>
          <w:tcPr>
            <w:tcW w:w="983" w:type="dxa"/>
          </w:tcPr>
          <w:p w:rsidR="001E3EA4" w:rsidRDefault="001E3EA4" w:rsidP="001E3EA4">
            <w:pPr>
              <w:jc w:val="center"/>
              <w:rPr>
                <w:bCs/>
              </w:rPr>
            </w:pPr>
            <w:r>
              <w:rPr>
                <w:bCs/>
              </w:rPr>
              <w:t>13</w:t>
            </w:r>
          </w:p>
        </w:tc>
        <w:tc>
          <w:tcPr>
            <w:tcW w:w="7650" w:type="dxa"/>
            <w:shd w:val="clear" w:color="auto" w:fill="auto"/>
          </w:tcPr>
          <w:p w:rsidR="001E3EA4" w:rsidRPr="007E2972" w:rsidRDefault="008B5EA3" w:rsidP="001E3EA4">
            <w:pPr>
              <w:ind w:right="-5197"/>
              <w:rPr>
                <w:bCs/>
              </w:rPr>
            </w:pPr>
            <w:r>
              <w:rPr>
                <w:bCs/>
              </w:rPr>
              <w:t>Current Issues in Science Education</w:t>
            </w:r>
          </w:p>
        </w:tc>
      </w:tr>
      <w:tr w:rsidR="001E3EA4" w:rsidTr="00F6707E">
        <w:tc>
          <w:tcPr>
            <w:tcW w:w="774" w:type="dxa"/>
          </w:tcPr>
          <w:p w:rsidR="001E3EA4" w:rsidRDefault="008B5EA3" w:rsidP="001E3EA4">
            <w:pPr>
              <w:jc w:val="center"/>
              <w:rPr>
                <w:bCs/>
              </w:rPr>
            </w:pPr>
            <w:r>
              <w:rPr>
                <w:bCs/>
              </w:rPr>
              <w:t>15</w:t>
            </w:r>
          </w:p>
        </w:tc>
        <w:tc>
          <w:tcPr>
            <w:tcW w:w="763" w:type="dxa"/>
          </w:tcPr>
          <w:p w:rsidR="001E3EA4" w:rsidRDefault="008B5EA3" w:rsidP="001E3EA4">
            <w:pPr>
              <w:jc w:val="center"/>
              <w:rPr>
                <w:bCs/>
              </w:rPr>
            </w:pPr>
            <w:r>
              <w:rPr>
                <w:bCs/>
              </w:rPr>
              <w:t>12/</w:t>
            </w:r>
            <w:r w:rsidR="00FC68D2">
              <w:rPr>
                <w:bCs/>
              </w:rPr>
              <w:t>2</w:t>
            </w:r>
          </w:p>
        </w:tc>
        <w:tc>
          <w:tcPr>
            <w:tcW w:w="983" w:type="dxa"/>
          </w:tcPr>
          <w:p w:rsidR="001E3EA4" w:rsidRDefault="008B5EA3" w:rsidP="001E3EA4">
            <w:pPr>
              <w:jc w:val="center"/>
              <w:rPr>
                <w:bCs/>
              </w:rPr>
            </w:pPr>
            <w:r>
              <w:rPr>
                <w:bCs/>
              </w:rPr>
              <w:t>14</w:t>
            </w:r>
          </w:p>
        </w:tc>
        <w:tc>
          <w:tcPr>
            <w:tcW w:w="7650" w:type="dxa"/>
            <w:shd w:val="clear" w:color="auto" w:fill="auto"/>
          </w:tcPr>
          <w:p w:rsidR="001E3EA4" w:rsidRPr="007E2972" w:rsidRDefault="008B5EA3" w:rsidP="001E3EA4">
            <w:pPr>
              <w:ind w:right="-5197"/>
              <w:rPr>
                <w:bCs/>
              </w:rPr>
            </w:pPr>
            <w:r>
              <w:rPr>
                <w:bCs/>
              </w:rPr>
              <w:t>Exam review</w:t>
            </w:r>
          </w:p>
        </w:tc>
      </w:tr>
      <w:tr w:rsidR="001E3EA4" w:rsidTr="00F6707E">
        <w:tc>
          <w:tcPr>
            <w:tcW w:w="774" w:type="dxa"/>
          </w:tcPr>
          <w:p w:rsidR="001E3EA4" w:rsidRDefault="001E3EA4" w:rsidP="001E3EA4">
            <w:pPr>
              <w:jc w:val="center"/>
              <w:rPr>
                <w:bCs/>
              </w:rPr>
            </w:pPr>
          </w:p>
        </w:tc>
        <w:tc>
          <w:tcPr>
            <w:tcW w:w="763" w:type="dxa"/>
          </w:tcPr>
          <w:p w:rsidR="001E3EA4" w:rsidRPr="007E2972" w:rsidRDefault="001E3EA4" w:rsidP="001E3EA4">
            <w:pPr>
              <w:jc w:val="center"/>
              <w:rPr>
                <w:bCs/>
              </w:rPr>
            </w:pPr>
            <w:r>
              <w:rPr>
                <w:bCs/>
              </w:rPr>
              <w:t>12/</w:t>
            </w:r>
            <w:r w:rsidR="00273B35">
              <w:rPr>
                <w:bCs/>
              </w:rPr>
              <w:t>12</w:t>
            </w:r>
          </w:p>
        </w:tc>
        <w:tc>
          <w:tcPr>
            <w:tcW w:w="983" w:type="dxa"/>
          </w:tcPr>
          <w:p w:rsidR="001E3EA4" w:rsidRDefault="001E3EA4" w:rsidP="001E3EA4">
            <w:pPr>
              <w:jc w:val="center"/>
              <w:rPr>
                <w:bCs/>
              </w:rPr>
            </w:pPr>
          </w:p>
        </w:tc>
        <w:tc>
          <w:tcPr>
            <w:tcW w:w="7650" w:type="dxa"/>
            <w:shd w:val="clear" w:color="auto" w:fill="auto"/>
          </w:tcPr>
          <w:p w:rsidR="001E3EA4" w:rsidRPr="007E2972" w:rsidRDefault="001E3EA4" w:rsidP="001E3EA4">
            <w:pPr>
              <w:ind w:right="-5197"/>
              <w:rPr>
                <w:bCs/>
              </w:rPr>
            </w:pPr>
            <w:r>
              <w:rPr>
                <w:bCs/>
              </w:rPr>
              <w:t>Final Exam 7:00 – 9:30 pm</w:t>
            </w:r>
          </w:p>
        </w:tc>
      </w:tr>
    </w:tbl>
    <w:p w:rsidR="004200D0" w:rsidRPr="00784997" w:rsidRDefault="00F36D66" w:rsidP="004C0D43">
      <w:pPr>
        <w:pStyle w:val="BodyText"/>
        <w:ind w:left="1080"/>
        <w:rPr>
          <w:b/>
          <w:bCs/>
        </w:rPr>
      </w:pPr>
      <w:r>
        <w:rPr>
          <w:b/>
          <w:bCs/>
        </w:rPr>
        <w:t>*** Always check Canvas for the current topics and assignments.</w:t>
      </w:r>
      <w:r w:rsidR="004C0D43">
        <w:rPr>
          <w:b/>
          <w:bCs/>
        </w:rPr>
        <w:t xml:space="preserve"> </w:t>
      </w:r>
    </w:p>
    <w:p w:rsidR="007E54D0" w:rsidRDefault="00310C94" w:rsidP="001B50CA">
      <w:pPr>
        <w:pStyle w:val="Heading1"/>
        <w:numPr>
          <w:ilvl w:val="0"/>
          <w:numId w:val="5"/>
        </w:numPr>
        <w:ind w:left="450" w:hanging="450"/>
      </w:pPr>
      <w:r>
        <w:t>Assignments/Projects</w:t>
      </w:r>
    </w:p>
    <w:p w:rsidR="00C90035" w:rsidRPr="005012C7" w:rsidRDefault="00C90035" w:rsidP="00C90035">
      <w:pPr>
        <w:pStyle w:val="MediumGrid1-Accent21"/>
        <w:rPr>
          <w:b/>
          <w:bCs/>
          <w:sz w:val="16"/>
          <w:szCs w:val="16"/>
        </w:rPr>
      </w:pPr>
    </w:p>
    <w:p w:rsidR="00C90035" w:rsidRPr="00BD0969" w:rsidRDefault="00B5453F"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w:t>
      </w:r>
      <w:r w:rsidR="00C90035" w:rsidRPr="00BD0969">
        <w:t xml:space="preserve">. </w:t>
      </w:r>
      <w:r w:rsidR="00C90035" w:rsidRPr="00BD0969">
        <w:rPr>
          <w:b/>
        </w:rPr>
        <w:t>Outreach experience</w:t>
      </w:r>
      <w:r w:rsidR="000614D0">
        <w:t xml:space="preserve"> (4</w:t>
      </w:r>
      <w:r w:rsidR="000474C1">
        <w:t xml:space="preserve"> points</w:t>
      </w:r>
      <w:r w:rsidR="00C90035" w:rsidRPr="00BD0969">
        <w:t>)- In keeping with the outreach spirit of our</w:t>
      </w:r>
      <w:r w:rsidR="00C90035" w:rsidRPr="00196055">
        <w:t xml:space="preserve"> </w:t>
      </w:r>
      <w:r w:rsidR="00C90035" w:rsidRPr="00BD0969">
        <w:t>university, you are required to complete a minimum of four hours of service with a</w:t>
      </w:r>
      <w:r w:rsidR="00C90035" w:rsidRPr="00196055">
        <w:t xml:space="preserve"> </w:t>
      </w:r>
      <w:r w:rsidR="00C90035" w:rsidRPr="00BD0969">
        <w:t>school-based or campus-based science program. Some options include: AMSTI, GUTS,</w:t>
      </w:r>
      <w:r w:rsidR="004C0D43">
        <w:t xml:space="preserve"> </w:t>
      </w:r>
      <w:r w:rsidR="00C90035" w:rsidRPr="00BD0969">
        <w:t xml:space="preserve">DAMES, </w:t>
      </w:r>
      <w:r w:rsidR="00A651FB">
        <w:t>BEST Robotics</w:t>
      </w:r>
      <w:r w:rsidR="00C90035" w:rsidRPr="00BD0969">
        <w:t xml:space="preserve">, </w:t>
      </w:r>
      <w:r w:rsidR="00B11587">
        <w:t xml:space="preserve">tutoring, </w:t>
      </w:r>
      <w:r w:rsidR="00C90035" w:rsidRPr="00BD0969">
        <w:t>or activities going on at the school where you are doing your</w:t>
      </w:r>
      <w:r w:rsidR="00C90035" w:rsidRPr="00196055">
        <w:t xml:space="preserve"> </w:t>
      </w:r>
      <w:r w:rsidR="00C90035" w:rsidRPr="00BD0969">
        <w:t>placement (see COSAM outreach activities on AU website). You will type up your own documentation sheet, indicating</w:t>
      </w:r>
      <w:r w:rsidR="00C90035" w:rsidRPr="00196055">
        <w:t xml:space="preserve"> </w:t>
      </w:r>
      <w:r w:rsidR="00C90035" w:rsidRPr="00BD0969">
        <w:t>the name of the program, the dates and times of attendance, and what you did. Th</w:t>
      </w:r>
      <w:r w:rsidR="00C90035" w:rsidRPr="00196055">
        <w:t xml:space="preserve">e </w:t>
      </w:r>
      <w:r w:rsidR="00C90035" w:rsidRPr="00BD0969">
        <w:t xml:space="preserve">coordinator or leader of the program needs to sign this form. </w:t>
      </w:r>
      <w:r w:rsidR="004C0D43">
        <w:t xml:space="preserve">Add these hours to your field experience document. </w:t>
      </w:r>
      <w:r w:rsidR="00C90035" w:rsidRPr="00BD0969">
        <w:t>Outreach documentation</w:t>
      </w:r>
      <w:r w:rsidR="00C90035" w:rsidRPr="00196055">
        <w:t xml:space="preserve"> </w:t>
      </w:r>
      <w:r w:rsidR="00B11587">
        <w:t xml:space="preserve">forms </w:t>
      </w:r>
      <w:r w:rsidR="006401A2">
        <w:t xml:space="preserve">are </w:t>
      </w:r>
      <w:r w:rsidR="00B11587">
        <w:t xml:space="preserve">due on </w:t>
      </w:r>
      <w:r w:rsidR="006401A2">
        <w:t>12/6</w:t>
      </w:r>
    </w:p>
    <w:p w:rsidR="00C90035" w:rsidRPr="005012C7" w:rsidRDefault="00C90035"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C90035" w:rsidRDefault="00B5453F"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B</w:t>
      </w:r>
      <w:r w:rsidR="00C90035" w:rsidRPr="00BD0969">
        <w:t xml:space="preserve">. </w:t>
      </w:r>
      <w:r w:rsidR="00C90035" w:rsidRPr="00BD0969">
        <w:rPr>
          <w:b/>
        </w:rPr>
        <w:t>Reflective journal</w:t>
      </w:r>
      <w:r w:rsidR="00006FA1">
        <w:t xml:space="preserve"> (1</w:t>
      </w:r>
      <w:r w:rsidR="000474C1">
        <w:t>0 points</w:t>
      </w:r>
      <w:r w:rsidR="00C90035" w:rsidRPr="00BD0969">
        <w:t>)- You will write a reflective journal entry for</w:t>
      </w:r>
      <w:r w:rsidR="00C90035" w:rsidRPr="00196055">
        <w:t xml:space="preserve"> </w:t>
      </w:r>
      <w:r w:rsidR="00C90035" w:rsidRPr="00BD0969">
        <w:t xml:space="preserve">each day you spend out in </w:t>
      </w:r>
      <w:r w:rsidR="004C0D43">
        <w:t>your</w:t>
      </w:r>
      <w:r w:rsidR="00C90035" w:rsidRPr="00BD0969">
        <w:t xml:space="preserve"> field placement, starting with the first day. Each entry</w:t>
      </w:r>
      <w:r w:rsidR="00C90035" w:rsidRPr="00196055">
        <w:t xml:space="preserve"> </w:t>
      </w:r>
      <w:r w:rsidR="00C90035" w:rsidRPr="00BD0969">
        <w:t>should be a couple of good paragraphs, or about 300-400 words. Rather than recount</w:t>
      </w:r>
      <w:r w:rsidR="00C90035" w:rsidRPr="00196055">
        <w:t xml:space="preserve"> </w:t>
      </w:r>
      <w:r w:rsidR="00C90035" w:rsidRPr="00BD0969">
        <w:t>each thing you did during the placement day, you should pick one or more incidents and</w:t>
      </w:r>
      <w:r w:rsidR="00C90035" w:rsidRPr="00196055">
        <w:t xml:space="preserve"> </w:t>
      </w:r>
      <w:r w:rsidR="00C90035" w:rsidRPr="00F4434C">
        <w:rPr>
          <w:i/>
        </w:rPr>
        <w:t>reflect</w:t>
      </w:r>
      <w:r w:rsidR="00C90035" w:rsidRPr="00BD0969">
        <w:t xml:space="preserve"> on their meaning. We will discuss what constitutes “reflection” in class. Reflective journals will be graded on the criteria of </w:t>
      </w:r>
      <w:r w:rsidR="00F4434C">
        <w:t xml:space="preserve">1) </w:t>
      </w:r>
      <w:r w:rsidR="00C90035" w:rsidRPr="00BD0969">
        <w:t xml:space="preserve">effort, </w:t>
      </w:r>
      <w:r w:rsidR="00F4434C">
        <w:t xml:space="preserve">2) </w:t>
      </w:r>
      <w:r w:rsidR="00C90035" w:rsidRPr="00BD0969">
        <w:t xml:space="preserve">depth of reflection, </w:t>
      </w:r>
      <w:r w:rsidR="00F4434C">
        <w:t xml:space="preserve">3) </w:t>
      </w:r>
      <w:r w:rsidR="00C90035" w:rsidRPr="00BD0969">
        <w:t>evidence</w:t>
      </w:r>
      <w:r w:rsidR="00C90035" w:rsidRPr="00196055">
        <w:t xml:space="preserve"> </w:t>
      </w:r>
      <w:r w:rsidR="00C90035" w:rsidRPr="00BD0969">
        <w:t xml:space="preserve">of problem solving and analysis. Reflective journals are due </w:t>
      </w:r>
      <w:r w:rsidR="00C90035">
        <w:t xml:space="preserve">each </w:t>
      </w:r>
      <w:r w:rsidR="001814A4">
        <w:t>Friday</w:t>
      </w:r>
      <w:r w:rsidR="00C90035">
        <w:t xml:space="preserve"> </w:t>
      </w:r>
      <w:r w:rsidR="001A533F">
        <w:t xml:space="preserve">at 6:0pm </w:t>
      </w:r>
      <w:r w:rsidR="00C90035">
        <w:t>on Canvas and feedback will be provided</w:t>
      </w:r>
      <w:r w:rsidR="001A533F">
        <w:t xml:space="preserve"> over the weekend</w:t>
      </w:r>
      <w:r w:rsidR="00C90035" w:rsidRPr="00BD0969">
        <w:t>.</w:t>
      </w:r>
      <w:r w:rsidR="00F4434C">
        <w:t xml:space="preserve"> This is our primary way of discussing your experiences. Reflect on what you </w:t>
      </w:r>
      <w:r w:rsidR="00F4434C" w:rsidRPr="00DA5307">
        <w:rPr>
          <w:i/>
        </w:rPr>
        <w:t>do, think, and feel.</w:t>
      </w:r>
      <w:r w:rsidR="00F4434C">
        <w:t xml:space="preserve"> </w:t>
      </w:r>
    </w:p>
    <w:p w:rsidR="003D36B7" w:rsidRPr="005012C7" w:rsidRDefault="003D36B7"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3D36B7" w:rsidRDefault="00B5453F"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w:t>
      </w:r>
      <w:r w:rsidR="003D36B7" w:rsidRPr="003D36B7">
        <w:rPr>
          <w:b/>
        </w:rPr>
        <w:t>. Lesson Plans</w:t>
      </w:r>
      <w:r w:rsidR="00F82CB0">
        <w:rPr>
          <w:b/>
        </w:rPr>
        <w:t xml:space="preserve"> </w:t>
      </w:r>
      <w:r w:rsidR="004C0D43">
        <w:t>(15</w:t>
      </w:r>
      <w:r w:rsidR="000474C1">
        <w:t xml:space="preserve"> points</w:t>
      </w:r>
      <w:r w:rsidR="003D36B7">
        <w:t xml:space="preserve">) </w:t>
      </w:r>
      <w:r w:rsidR="00F4434C">
        <w:t xml:space="preserve">Three complete </w:t>
      </w:r>
      <w:r w:rsidR="003D36B7">
        <w:t xml:space="preserve">lesson plans will be </w:t>
      </w:r>
      <w:r w:rsidR="008A599E">
        <w:t xml:space="preserve">turned in. </w:t>
      </w:r>
      <w:r w:rsidR="003D36B7">
        <w:t>A rubric for grading lesson plans will be provided.</w:t>
      </w:r>
      <w:r w:rsidR="001814A4">
        <w:t xml:space="preserve"> </w:t>
      </w:r>
      <w:r w:rsidR="00F4434C">
        <w:t>They need to be lesson plans for lessons you PLAN to teach. I want to give you feedback on them, so there are no specific due dates for these. A week in advance is preferred so there is time for feedback and revision.</w:t>
      </w:r>
      <w:r w:rsidR="00F82CB0">
        <w:t xml:space="preserve"> The grade on a revised lesson plan will be averaged with the grade on the PLANNED lesson plan. </w:t>
      </w:r>
    </w:p>
    <w:p w:rsidR="003D36B7" w:rsidRPr="005012C7" w:rsidRDefault="00F4434C"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 xml:space="preserve"> </w:t>
      </w:r>
    </w:p>
    <w:p w:rsidR="007D1BE4" w:rsidRDefault="00B5453F"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w:t>
      </w:r>
      <w:r w:rsidR="003D36B7">
        <w:t xml:space="preserve">. </w:t>
      </w:r>
      <w:r w:rsidR="003D36B7" w:rsidRPr="000474C1">
        <w:rPr>
          <w:b/>
        </w:rPr>
        <w:t>Reflections on Reading Assignments</w:t>
      </w:r>
      <w:r w:rsidR="003F7C6B">
        <w:t xml:space="preserve"> (</w:t>
      </w:r>
      <w:r w:rsidR="007D1BE4">
        <w:t>25</w:t>
      </w:r>
      <w:r w:rsidR="000474C1">
        <w:t xml:space="preserve"> points</w:t>
      </w:r>
      <w:r w:rsidR="003D36B7">
        <w:t xml:space="preserve">) Most weeks, a </w:t>
      </w:r>
      <w:r w:rsidR="000474C1">
        <w:t xml:space="preserve">reflection will be required on the assigned reading. </w:t>
      </w:r>
      <w:r w:rsidR="001814A4">
        <w:t>Directions</w:t>
      </w:r>
      <w:r w:rsidR="000474C1">
        <w:t xml:space="preserve"> will be provided on Canvas for each of these assignments.</w:t>
      </w:r>
    </w:p>
    <w:p w:rsidR="00C90035" w:rsidRDefault="00C90035"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614D0" w:rsidRDefault="00DA5307"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w:t>
      </w:r>
      <w:r w:rsidR="000614D0">
        <w:t xml:space="preserve">. </w:t>
      </w:r>
      <w:r w:rsidR="000614D0" w:rsidRPr="000614D0">
        <w:rPr>
          <w:b/>
        </w:rPr>
        <w:t>Interview a Kid</w:t>
      </w:r>
      <w:r w:rsidR="008B464E">
        <w:t xml:space="preserve"> (1</w:t>
      </w:r>
      <w:r w:rsidR="000614D0">
        <w:t xml:space="preserve"> point). If you are going to be able to design lessons that kids can relate to, find out what today’s student is motivated by. What are hobbies, interests, events, issues that concern or interest adolescents. Work with your cooperating teacher to pick a student who is willing to be interviewed. Possible questions will be discussed in class.</w:t>
      </w:r>
      <w:r w:rsidR="005E6813">
        <w:t xml:space="preserve"> </w:t>
      </w:r>
    </w:p>
    <w:p w:rsidR="000614D0" w:rsidRPr="00BD0969" w:rsidRDefault="000614D0"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90035" w:rsidRPr="00BD0969" w:rsidRDefault="00DA5307"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F</w:t>
      </w:r>
      <w:r w:rsidR="00C90035" w:rsidRPr="00BD0969">
        <w:t xml:space="preserve">. </w:t>
      </w:r>
      <w:r w:rsidR="00C90035" w:rsidRPr="00150E43">
        <w:rPr>
          <w:b/>
        </w:rPr>
        <w:t>Final Exam</w:t>
      </w:r>
      <w:r w:rsidR="006A1946">
        <w:t xml:space="preserve"> (20</w:t>
      </w:r>
      <w:r w:rsidR="00C90035" w:rsidRPr="00BD0969">
        <w:t xml:space="preserve"> pts.)- There will be an essay final exam </w:t>
      </w:r>
      <w:r w:rsidR="00150E43">
        <w:t>due via Canvas</w:t>
      </w:r>
      <w:r w:rsidR="00C90035" w:rsidRPr="00BD0969">
        <w:t xml:space="preserve"> on the</w:t>
      </w:r>
      <w:r w:rsidR="00C90035" w:rsidRPr="00196055">
        <w:t xml:space="preserve"> </w:t>
      </w:r>
      <w:r w:rsidR="00C90035" w:rsidRPr="00BD0969">
        <w:t xml:space="preserve">designated final </w:t>
      </w:r>
      <w:r w:rsidR="002C496E">
        <w:t xml:space="preserve">exam </w:t>
      </w:r>
      <w:r w:rsidR="00C90035" w:rsidRPr="00BD0969">
        <w:t>day for this cl</w:t>
      </w:r>
      <w:r w:rsidR="006D55EE">
        <w:t>ass.</w:t>
      </w:r>
      <w:r w:rsidR="001814A4">
        <w:t xml:space="preserve"> </w:t>
      </w:r>
    </w:p>
    <w:p w:rsidR="00C90035" w:rsidRPr="005012C7" w:rsidRDefault="00C90035"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BD0969">
        <w:t xml:space="preserve">       </w:t>
      </w:r>
    </w:p>
    <w:p w:rsidR="001A533F" w:rsidRPr="001A533F" w:rsidRDefault="00DA5307" w:rsidP="001A533F">
      <w:pPr>
        <w:pStyle w:val="NormalWeb"/>
        <w:shd w:val="clear" w:color="auto" w:fill="FFFFFF"/>
        <w:spacing w:before="180" w:beforeAutospacing="0" w:after="180" w:afterAutospacing="0"/>
        <w:rPr>
          <w:color w:val="2D3B45"/>
        </w:rPr>
      </w:pPr>
      <w:r>
        <w:t>G</w:t>
      </w:r>
      <w:r w:rsidR="000474C1">
        <w:t xml:space="preserve">. </w:t>
      </w:r>
      <w:r w:rsidR="001A533F" w:rsidRPr="001A533F">
        <w:rPr>
          <w:rStyle w:val="Strong"/>
          <w:color w:val="2D3B45"/>
        </w:rPr>
        <w:t>Professionalism and Participation in Class and Lab</w:t>
      </w:r>
      <w:r w:rsidR="001A533F" w:rsidRPr="001A533F">
        <w:rPr>
          <w:color w:val="2D3B45"/>
        </w:rPr>
        <w:t xml:space="preserve"> (10 points). Attending class, attending lab sessions, behaving as a professional teacher in these settings is a very important aspect of this course. You are expected to keep your cell phones out of sight during class, and contribute constructively to class discussions and activities. Points will be deducted from 10 possible points for every missed class, inappropriate behavior during class, goofing off on your computer during class, inappropriate use of social </w:t>
      </w:r>
      <w:r w:rsidR="00A32F6C" w:rsidRPr="001A533F">
        <w:rPr>
          <w:color w:val="2D3B45"/>
        </w:rPr>
        <w:t>media, etc.</w:t>
      </w:r>
      <w:r w:rsidR="001A533F" w:rsidRPr="001A533F">
        <w:rPr>
          <w:color w:val="2D3B45"/>
        </w:rPr>
        <w:t xml:space="preserve"> Points will be deducted as an infraction occurs. All 10 points are deducted if you are dismissed from class or lab due to a serious issue.</w:t>
      </w:r>
    </w:p>
    <w:p w:rsidR="001A533F" w:rsidRPr="001A533F" w:rsidRDefault="001A533F" w:rsidP="001A533F">
      <w:pPr>
        <w:pStyle w:val="NormalWeb"/>
        <w:shd w:val="clear" w:color="auto" w:fill="FFFFFF"/>
        <w:spacing w:before="180" w:beforeAutospacing="0" w:after="180" w:afterAutospacing="0"/>
        <w:rPr>
          <w:color w:val="2D3B45"/>
        </w:rPr>
      </w:pPr>
      <w:r w:rsidRPr="001A533F">
        <w:rPr>
          <w:rStyle w:val="Strong"/>
          <w:color w:val="2D3B45"/>
        </w:rPr>
        <w:t>You start the semester with all 10 points. I take one away for each infraction.</w:t>
      </w:r>
    </w:p>
    <w:p w:rsidR="00310C94" w:rsidRPr="00310C94" w:rsidRDefault="00310C94"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533F" w:rsidRDefault="00310C94" w:rsidP="001A533F">
      <w:pPr>
        <w:rPr>
          <w:color w:val="2D3B45"/>
          <w:shd w:val="clear" w:color="auto" w:fill="FFFFFF"/>
        </w:rPr>
      </w:pPr>
      <w:r w:rsidRPr="00310C94">
        <w:t xml:space="preserve">H. </w:t>
      </w:r>
      <w:r w:rsidR="001A533F" w:rsidRPr="001A533F">
        <w:rPr>
          <w:rStyle w:val="Strong"/>
          <w:color w:val="2D3B45"/>
          <w:shd w:val="clear" w:color="auto" w:fill="FFFFFF"/>
        </w:rPr>
        <w:t xml:space="preserve">Field </w:t>
      </w:r>
      <w:r w:rsidR="00A32F6C" w:rsidRPr="001A533F">
        <w:rPr>
          <w:rStyle w:val="Strong"/>
          <w:color w:val="2D3B45"/>
          <w:shd w:val="clear" w:color="auto" w:fill="FFFFFF"/>
        </w:rPr>
        <w:t>experiences </w:t>
      </w:r>
      <w:r w:rsidR="00A32F6C" w:rsidRPr="001A533F">
        <w:rPr>
          <w:color w:val="2D3B45"/>
          <w:shd w:val="clear" w:color="auto" w:fill="FFFFFF"/>
        </w:rPr>
        <w:t>(</w:t>
      </w:r>
      <w:r w:rsidR="001A533F" w:rsidRPr="001A533F">
        <w:rPr>
          <w:color w:val="2D3B45"/>
          <w:shd w:val="clear" w:color="auto" w:fill="FFFFFF"/>
        </w:rPr>
        <w:t>15 points) Field experiences in this course are linked to certification standards. You must complete a minimum of 50 field experience hours for this course and attend all lab sessions. Upload signed documentation of your field experiences. Your teaching will be evaluated from observations and with the COI throughout the semester each time you are observed. Upload scanned, signed observation notes from Cooperating Teacher and University Supervisor, and scanned, signed COIs from University Supervisor. You are graded on your completing 50 hours, and also on doing well in the placement (based on feedback from cooperating teacher and observations).</w:t>
      </w:r>
    </w:p>
    <w:p w:rsidR="001A533F" w:rsidRPr="001A533F" w:rsidRDefault="001A533F" w:rsidP="001A533F"/>
    <w:p w:rsidR="007D1BE4" w:rsidRPr="001A533F" w:rsidRDefault="00DA5307" w:rsidP="008B464E">
      <w:pPr>
        <w:rPr>
          <w:b/>
          <w:u w:val="single"/>
        </w:rPr>
      </w:pPr>
      <w:r w:rsidRPr="001A533F">
        <w:t>All 15 points will be deducted if you are removed from your placement at any time for unprofessional behavior.</w:t>
      </w:r>
      <w:r w:rsidR="00A32F6C">
        <w:t xml:space="preserve"> This may also result in further consequences.</w:t>
      </w:r>
      <w:bookmarkStart w:id="0" w:name="_GoBack"/>
      <w:bookmarkEnd w:id="0"/>
    </w:p>
    <w:p w:rsidR="00E07614" w:rsidRDefault="00E07614" w:rsidP="0031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E07614" w:rsidRDefault="00E07614" w:rsidP="0031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90035" w:rsidRPr="001B50CA" w:rsidRDefault="00310C94" w:rsidP="001B50CA">
      <w:pPr>
        <w:pStyle w:val="Heading1"/>
        <w:numPr>
          <w:ilvl w:val="0"/>
          <w:numId w:val="5"/>
        </w:numPr>
        <w:ind w:left="450" w:hanging="450"/>
      </w:pPr>
      <w:r w:rsidRPr="001B50CA">
        <w:t>Rubric and Grading Scale:</w:t>
      </w:r>
    </w:p>
    <w:p w:rsidR="00310C94" w:rsidRPr="00310C94" w:rsidRDefault="00310C94" w:rsidP="0031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7E54D0" w:rsidRPr="00784997" w:rsidRDefault="007E54D0" w:rsidP="00071F9E">
      <w:pPr>
        <w:pStyle w:val="BodyText"/>
      </w:pPr>
      <w:r w:rsidRPr="00784997">
        <w:t>Any assignment presented or turned in late will be penalized 10% for each day late. Late assignments presented or turned in late after two days will not be accepted without prior approval of the instructor.</w:t>
      </w:r>
    </w:p>
    <w:p w:rsidR="007E54D0" w:rsidRPr="00784997" w:rsidRDefault="005B16B8" w:rsidP="007E54D0">
      <w:pPr>
        <w:pStyle w:val="Header"/>
        <w:tabs>
          <w:tab w:val="clear" w:pos="4320"/>
          <w:tab w:val="clear" w:pos="8640"/>
        </w:tabs>
        <w:ind w:left="720" w:firstLine="360"/>
        <w:rPr>
          <w:rFonts w:ascii="Times New Roman" w:hAnsi="Times New Roman"/>
          <w:sz w:val="24"/>
        </w:rPr>
      </w:pPr>
      <w:r w:rsidRPr="00784997">
        <w:rPr>
          <w:rFonts w:ascii="Times New Roman" w:hAnsi="Times New Roman"/>
          <w:sz w:val="24"/>
        </w:rPr>
        <w:t>The final grade will be determined by the</w:t>
      </w:r>
      <w:r w:rsidR="007E54D0" w:rsidRPr="00784997">
        <w:rPr>
          <w:rFonts w:ascii="Times New Roman" w:hAnsi="Times New Roman"/>
          <w:sz w:val="24"/>
        </w:rPr>
        <w:t xml:space="preserve"> following grading scal</w:t>
      </w:r>
      <w:r w:rsidRPr="00784997">
        <w:rPr>
          <w:rFonts w:ascii="Times New Roman" w:hAnsi="Times New Roman"/>
          <w:sz w:val="24"/>
        </w:rPr>
        <w:t>e</w:t>
      </w:r>
      <w:r w:rsidR="007E54D0" w:rsidRPr="00784997">
        <w:rPr>
          <w:rFonts w:ascii="Times New Roman" w:hAnsi="Times New Roman"/>
          <w:sz w:val="24"/>
        </w:rPr>
        <w:t>:</w:t>
      </w:r>
      <w:r w:rsidR="007E54D0" w:rsidRPr="00784997">
        <w:rPr>
          <w:rFonts w:ascii="Times New Roman" w:hAnsi="Times New Roman"/>
          <w:sz w:val="24"/>
        </w:rPr>
        <w:tab/>
      </w:r>
      <w:r w:rsidR="007E54D0" w:rsidRPr="00784997">
        <w:rPr>
          <w:rFonts w:ascii="Times New Roman" w:hAnsi="Times New Roman"/>
          <w:sz w:val="24"/>
        </w:rPr>
        <w:tab/>
      </w:r>
    </w:p>
    <w:p w:rsidR="007E54D0" w:rsidRDefault="007548AF" w:rsidP="007E54D0">
      <w:pPr>
        <w:ind w:left="360" w:firstLine="720"/>
      </w:pPr>
      <w:r>
        <w:t xml:space="preserve">A = 90 </w:t>
      </w:r>
      <w:r w:rsidR="007E54D0" w:rsidRPr="00784997">
        <w:t xml:space="preserve">-100, B = </w:t>
      </w:r>
      <w:r>
        <w:t>80</w:t>
      </w:r>
      <w:r w:rsidR="007E54D0" w:rsidRPr="00784997">
        <w:t>-</w:t>
      </w:r>
      <w:r>
        <w:t>89</w:t>
      </w:r>
      <w:r w:rsidR="007E54D0" w:rsidRPr="00784997">
        <w:t xml:space="preserve">, C = </w:t>
      </w:r>
      <w:r>
        <w:t>70</w:t>
      </w:r>
      <w:r w:rsidR="007E54D0" w:rsidRPr="00784997">
        <w:t xml:space="preserve">-79, D = </w:t>
      </w:r>
      <w:r w:rsidR="008A599E">
        <w:t>65</w:t>
      </w:r>
      <w:r w:rsidR="007E54D0" w:rsidRPr="00784997">
        <w:t xml:space="preserve">-69, F = below </w:t>
      </w:r>
      <w:r w:rsidR="008A599E">
        <w:t>65</w:t>
      </w:r>
      <w:r w:rsidR="007E54D0" w:rsidRPr="00784997">
        <w:t>%</w:t>
      </w:r>
    </w:p>
    <w:p w:rsidR="003D36B7" w:rsidRPr="005012C7" w:rsidRDefault="003D36B7" w:rsidP="007E54D0">
      <w:pPr>
        <w:ind w:left="360" w:firstLine="720"/>
        <w:rPr>
          <w:sz w:val="16"/>
          <w:szCs w:val="16"/>
        </w:rPr>
      </w:pPr>
    </w:p>
    <w:p w:rsidR="00673661" w:rsidRDefault="003D36B7" w:rsidP="00501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D0969">
        <w:t>Note: Although it is</w:t>
      </w:r>
      <w:r w:rsidRPr="00196055">
        <w:t xml:space="preserve"> </w:t>
      </w:r>
      <w:r w:rsidRPr="00BD0969">
        <w:t xml:space="preserve">possible to make a grade of “D” in this class, a student receiving any grade below “C” must retake the class to matriculate through the program and gain </w:t>
      </w:r>
      <w:r w:rsidR="00F36D66">
        <w:t>certification.</w:t>
      </w:r>
    </w:p>
    <w:p w:rsidR="00F551DF" w:rsidRPr="005012C7" w:rsidRDefault="00F551DF" w:rsidP="00C90035">
      <w:pPr>
        <w:rPr>
          <w:sz w:val="16"/>
          <w:szCs w:val="16"/>
        </w:rPr>
      </w:pPr>
    </w:p>
    <w:p w:rsidR="007E54D0" w:rsidRPr="001B50CA" w:rsidRDefault="007E54D0" w:rsidP="001B50CA">
      <w:pPr>
        <w:pStyle w:val="Heading1"/>
        <w:numPr>
          <w:ilvl w:val="0"/>
          <w:numId w:val="5"/>
        </w:numPr>
        <w:ind w:left="720"/>
      </w:pPr>
      <w:r w:rsidRPr="001B50CA">
        <w:rPr>
          <w:rStyle w:val="Heading1Char"/>
        </w:rPr>
        <w:t>Class Policy Statements</w:t>
      </w:r>
      <w:r w:rsidRPr="001B50CA">
        <w:t>:</w:t>
      </w:r>
    </w:p>
    <w:p w:rsidR="00176486" w:rsidRPr="005012C7" w:rsidRDefault="00176486" w:rsidP="00604935">
      <w:pPr>
        <w:ind w:left="720"/>
        <w:rPr>
          <w:sz w:val="16"/>
          <w:szCs w:val="16"/>
          <w:u w:val="single"/>
        </w:rPr>
      </w:pPr>
    </w:p>
    <w:p w:rsidR="006A1946" w:rsidRDefault="00310C94" w:rsidP="00F36D66">
      <w:r>
        <w:rPr>
          <w:u w:val="single"/>
        </w:rPr>
        <w:t xml:space="preserve">A. </w:t>
      </w:r>
      <w:r w:rsidR="00604935" w:rsidRPr="00784997">
        <w:rPr>
          <w:u w:val="single"/>
        </w:rPr>
        <w:t>Participation:</w:t>
      </w:r>
      <w:r w:rsidR="00604935" w:rsidRPr="00784997">
        <w:t xml:space="preserve">  Students are expected to participate in all class discussions and participate in all exercises.  </w:t>
      </w:r>
    </w:p>
    <w:p w:rsidR="006A1946" w:rsidRDefault="006A1946" w:rsidP="00F36D66"/>
    <w:p w:rsidR="00604935" w:rsidRPr="00784997" w:rsidRDefault="006A1946" w:rsidP="00F36D66">
      <w:r>
        <w:t xml:space="preserve">B. </w:t>
      </w:r>
      <w:r w:rsidRPr="006A1946">
        <w:rPr>
          <w:u w:val="single"/>
        </w:rPr>
        <w:t>Assignments</w:t>
      </w:r>
      <w:r>
        <w:t xml:space="preserve">: </w:t>
      </w:r>
      <w:r w:rsidR="00604935" w:rsidRPr="00784997">
        <w:t>It is the student’s responsibility to contact the instructor if assignment deadlines are not met.  Students are responsible for initiating arrangements for missed work</w:t>
      </w:r>
      <w:r>
        <w:t xml:space="preserve">, if extensions </w:t>
      </w:r>
      <w:r>
        <w:lastRenderedPageBreak/>
        <w:t>are given for very difficult situa</w:t>
      </w:r>
      <w:r w:rsidR="00071F97">
        <w:t>t</w:t>
      </w:r>
      <w:r>
        <w:t>ions</w:t>
      </w:r>
      <w:r w:rsidR="00604935" w:rsidRPr="00784997">
        <w:t>.</w:t>
      </w:r>
      <w:r>
        <w:t xml:space="preserve"> If work is not turned in on time, </w:t>
      </w:r>
      <w:r w:rsidR="00DA5307">
        <w:t>points will be deducted</w:t>
      </w:r>
      <w:r>
        <w:t xml:space="preserve">. </w:t>
      </w:r>
      <w:r w:rsidR="00DA5307">
        <w:t>Showing</w:t>
      </w:r>
      <w:r>
        <w:t xml:space="preserve"> up to your teaching job without your lesson plans ready results in CHAOS</w:t>
      </w:r>
      <w:r w:rsidR="00DA5307">
        <w:t>!</w:t>
      </w:r>
      <w:r>
        <w:t xml:space="preserve"> So, you have a week to get your assignments done. Do not wait </w:t>
      </w:r>
      <w:r w:rsidR="00071F97">
        <w:t>until the day before they are due</w:t>
      </w:r>
      <w:r>
        <w:t xml:space="preserve">. Things always seem to happen the day before something is due. Plan ahead. </w:t>
      </w:r>
    </w:p>
    <w:p w:rsidR="00604935" w:rsidRPr="005012C7" w:rsidRDefault="00604935" w:rsidP="00F36D66">
      <w:pPr>
        <w:rPr>
          <w:sz w:val="16"/>
          <w:szCs w:val="16"/>
        </w:rPr>
      </w:pPr>
    </w:p>
    <w:p w:rsidR="00310C94" w:rsidRDefault="00E24E6C" w:rsidP="00310C94">
      <w:pPr>
        <w:rPr>
          <w:color w:val="333333"/>
          <w:shd w:val="clear" w:color="auto" w:fill="FFFFFF"/>
        </w:rPr>
      </w:pPr>
      <w:r>
        <w:t>C</w:t>
      </w:r>
      <w:r w:rsidR="00310C94" w:rsidRPr="006F6900">
        <w:t xml:space="preserve">. </w:t>
      </w:r>
      <w:r w:rsidR="00604935" w:rsidRPr="006F6900">
        <w:t xml:space="preserve"> </w:t>
      </w:r>
      <w:r w:rsidR="00310C94" w:rsidRPr="006F6900">
        <w:rPr>
          <w:u w:val="single"/>
        </w:rPr>
        <w:t>Excused Absences</w:t>
      </w:r>
      <w:r w:rsidR="00310C94" w:rsidRPr="006F6900">
        <w:t xml:space="preserve">:  </w:t>
      </w:r>
      <w:r w:rsidR="006F6900" w:rsidRPr="006F6900">
        <w:t xml:space="preserve">Attendance is required at each class meeting.  </w:t>
      </w:r>
      <w:r w:rsidR="00DA5307" w:rsidRPr="00DA5307">
        <w:rPr>
          <w:b/>
        </w:rPr>
        <w:t>If you cannot attend class, contact your instructor immediately</w:t>
      </w:r>
      <w:r w:rsidR="00DA5307">
        <w:t xml:space="preserve"> and explain the situation. </w:t>
      </w:r>
      <w:r w:rsidR="00310C94" w:rsidRPr="006F6900">
        <w:rPr>
          <w:color w:val="333333"/>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w:t>
      </w:r>
      <w:r w:rsidR="00CB388C">
        <w:rPr>
          <w:color w:val="333333"/>
          <w:shd w:val="clear" w:color="auto" w:fill="FFFFFF"/>
        </w:rPr>
        <w:t>by an academic unit, trips for u</w:t>
      </w:r>
      <w:r w:rsidR="00310C94" w:rsidRPr="006F6900">
        <w:rPr>
          <w:color w:val="333333"/>
          <w:shd w:val="clear" w:color="auto" w:fill="FFFFFF"/>
        </w:rPr>
        <w:t>niversity classes</w:t>
      </w:r>
      <w:r w:rsidR="00CB388C">
        <w:rPr>
          <w:color w:val="333333"/>
          <w:shd w:val="clear" w:color="auto" w:fill="FFFFFF"/>
        </w:rPr>
        <w:t xml:space="preserve"> or research presentations</w:t>
      </w:r>
      <w:r w:rsidR="00310C94" w:rsidRPr="006F6900">
        <w:rPr>
          <w:color w:val="333333"/>
          <w:shd w:val="clear" w:color="auto" w:fill="FFFFFF"/>
        </w:rPr>
        <w:t>, trips for participation in intercollegiate athletic events, subpoena for a court appearance, and religious holidays.  Students who wish to have an excused absence from this class for any other reason must contact the instructor in advance of the absence to request permission</w:t>
      </w:r>
      <w:r w:rsidR="00CB67DC">
        <w:rPr>
          <w:color w:val="333333"/>
          <w:shd w:val="clear" w:color="auto" w:fill="FFFFFF"/>
        </w:rPr>
        <w:t xml:space="preserve">. </w:t>
      </w:r>
      <w:r w:rsidR="00310C94" w:rsidRPr="006F6900">
        <w:rPr>
          <w:color w:val="333333"/>
          <w:shd w:val="clear" w:color="auto" w:fill="FFFFFF"/>
        </w:rPr>
        <w:t xml:space="preserve">The instructor will weigh the merits of the request and render a decision. </w:t>
      </w:r>
      <w:r w:rsidR="00CB67DC">
        <w:rPr>
          <w:color w:val="333333"/>
          <w:shd w:val="clear" w:color="auto" w:fill="FFFFFF"/>
        </w:rPr>
        <w:t>Students must arrange to have the class videotaped for later watching if an</w:t>
      </w:r>
      <w:r w:rsidR="00DA5307">
        <w:rPr>
          <w:color w:val="333333"/>
          <w:shd w:val="clear" w:color="auto" w:fill="FFFFFF"/>
        </w:rPr>
        <w:t>y</w:t>
      </w:r>
      <w:r w:rsidR="00CB67DC">
        <w:rPr>
          <w:color w:val="333333"/>
          <w:shd w:val="clear" w:color="auto" w:fill="FFFFFF"/>
        </w:rPr>
        <w:t xml:space="preserve"> absence is planned</w:t>
      </w:r>
      <w:r w:rsidR="00DA5307">
        <w:rPr>
          <w:color w:val="333333"/>
          <w:shd w:val="clear" w:color="auto" w:fill="FFFFFF"/>
        </w:rPr>
        <w:t>, or</w:t>
      </w:r>
      <w:r w:rsidR="00CB67DC" w:rsidRPr="006F6900">
        <w:rPr>
          <w:color w:val="333333"/>
          <w:shd w:val="clear" w:color="auto" w:fill="FFFFFF"/>
        </w:rPr>
        <w:t> </w:t>
      </w:r>
      <w:r w:rsidR="00DA5307">
        <w:rPr>
          <w:color w:val="333333"/>
          <w:shd w:val="clear" w:color="auto" w:fill="FFFFFF"/>
        </w:rPr>
        <w:t xml:space="preserve">if you are ill and cannot attend class in person, or out of town on a trip, you may virtually attend class via Skype, Zoom, FaceTime, etc. if at all possible and if the professor is notified in advance. </w:t>
      </w:r>
      <w:r w:rsidR="00CB388C" w:rsidRPr="00A0017C">
        <w:rPr>
          <w:color w:val="333333"/>
          <w:u w:val="single"/>
          <w:shd w:val="clear" w:color="auto" w:fill="FFFFFF"/>
        </w:rPr>
        <w:t>Unexcused absences will result in points</w:t>
      </w:r>
      <w:r w:rsidR="00DA5307">
        <w:rPr>
          <w:color w:val="333333"/>
          <w:u w:val="single"/>
          <w:shd w:val="clear" w:color="auto" w:fill="FFFFFF"/>
        </w:rPr>
        <w:t xml:space="preserve"> deducted from the participation grade</w:t>
      </w:r>
      <w:r w:rsidR="00CB388C">
        <w:rPr>
          <w:color w:val="333333"/>
          <w:shd w:val="clear" w:color="auto" w:fill="FFFFFF"/>
        </w:rPr>
        <w:t xml:space="preserve">. </w:t>
      </w:r>
      <w:r w:rsidR="00310C94" w:rsidRPr="006F6900">
        <w:rPr>
          <w:color w:val="333333"/>
          <w:shd w:val="clear" w:color="auto" w:fill="FFFFFF"/>
        </w:rPr>
        <w:t>Appropriate documentation for all excused absences is required. Please see the </w:t>
      </w:r>
      <w:hyperlink r:id="rId12" w:tooltip="Student Policy eHandbook" w:history="1">
        <w:r w:rsidR="00310C94" w:rsidRPr="006F6900">
          <w:rPr>
            <w:rStyle w:val="Emphasis"/>
            <w:color w:val="0070C0"/>
            <w:bdr w:val="none" w:sz="0" w:space="0" w:color="auto" w:frame="1"/>
            <w:shd w:val="clear" w:color="auto" w:fill="FFFFFF"/>
          </w:rPr>
          <w:t>Student Policy eHandbook</w:t>
        </w:r>
      </w:hyperlink>
      <w:r w:rsidR="00310C94" w:rsidRPr="006F6900">
        <w:rPr>
          <w:color w:val="0070C0"/>
          <w:shd w:val="clear" w:color="auto" w:fill="FFFFFF"/>
        </w:rPr>
        <w:t> </w:t>
      </w:r>
      <w:r w:rsidR="00310C94" w:rsidRPr="006F6900">
        <w:rPr>
          <w:color w:val="333333"/>
          <w:shd w:val="clear" w:color="auto" w:fill="FFFFFF"/>
        </w:rPr>
        <w:t>for more information on excused absences (</w:t>
      </w:r>
      <w:hyperlink r:id="rId13" w:history="1">
        <w:r w:rsidR="00310C94" w:rsidRPr="006F6900">
          <w:rPr>
            <w:rStyle w:val="Hyperlink"/>
            <w:shd w:val="clear" w:color="auto" w:fill="FFFFFF"/>
          </w:rPr>
          <w:t>http://www.auburn.edu/student_info/student_policies/</w:t>
        </w:r>
      </w:hyperlink>
      <w:r w:rsidR="00310C94" w:rsidRPr="006F6900">
        <w:rPr>
          <w:color w:val="333333"/>
          <w:shd w:val="clear" w:color="auto" w:fill="FFFFFF"/>
        </w:rPr>
        <w:t>).</w:t>
      </w:r>
    </w:p>
    <w:p w:rsidR="006F6900" w:rsidRPr="006F6900" w:rsidRDefault="006F6900" w:rsidP="00310C94"/>
    <w:p w:rsidR="00604935" w:rsidRPr="00784997" w:rsidRDefault="00E24E6C" w:rsidP="006F6900">
      <w:r>
        <w:t>D</w:t>
      </w:r>
      <w:r w:rsidR="006F6900">
        <w:t xml:space="preserve">. </w:t>
      </w:r>
      <w:r w:rsidR="006F6900" w:rsidRPr="006F6900">
        <w:rPr>
          <w:u w:val="single"/>
        </w:rPr>
        <w:t>Make-Up Policy:</w:t>
      </w:r>
      <w:r w:rsidR="006F6900">
        <w:t xml:space="preserve"> </w:t>
      </w:r>
      <w:r w:rsidR="00604935" w:rsidRPr="006F6900">
        <w:t>If an exam</w:t>
      </w:r>
      <w:r w:rsidR="00604935" w:rsidRPr="00784997">
        <w:t xml:space="preserve"> </w:t>
      </w:r>
      <w:r>
        <w:t>or assignment is missed, a second chance</w:t>
      </w:r>
      <w:r w:rsidR="003F7C6B">
        <w:t xml:space="preserve"> will be given only for u</w:t>
      </w:r>
      <w:r w:rsidR="00604935" w:rsidRPr="00784997">
        <w:t>niversity-approved excuses as outlined in the</w:t>
      </w:r>
      <w:r w:rsidR="00673661">
        <w:t xml:space="preserve"> Student Policy </w:t>
      </w:r>
      <w:r w:rsidR="00673661" w:rsidRPr="00673661">
        <w:t xml:space="preserve">Handbook </w:t>
      </w:r>
      <w:hyperlink r:id="rId14" w:history="1">
        <w:r w:rsidR="00673661" w:rsidRPr="00673661">
          <w:t>www.auburn.edu/studentpolicies</w:t>
        </w:r>
      </w:hyperlink>
      <w:r w:rsidR="00673661">
        <w:t xml:space="preserve"> </w:t>
      </w:r>
      <w:r w:rsidR="00604935" w:rsidRPr="00784997">
        <w:t xml:space="preserve">.  Arrangement to take the make-up exam </w:t>
      </w:r>
      <w:r>
        <w:t xml:space="preserve">or turn in assignments late </w:t>
      </w:r>
      <w:r w:rsidR="00604935" w:rsidRPr="00784997">
        <w:t>must be made in advance</w:t>
      </w:r>
      <w:r w:rsidR="00A0017C">
        <w:t xml:space="preserve"> or as soon as possible if illness occurs</w:t>
      </w:r>
      <w:r w:rsidR="00604935" w:rsidRPr="00784997">
        <w:t xml:space="preserve">.  Students who miss an exam </w:t>
      </w:r>
      <w:r>
        <w:t xml:space="preserve">or assignment </w:t>
      </w:r>
      <w:r w:rsidR="00604935" w:rsidRPr="00784997">
        <w:t xml:space="preserve">because of illness need a doctor’s statement for verification of sickness and should clear the absence with the instructor the day they return to class.  </w:t>
      </w:r>
      <w:r w:rsidR="00A0017C">
        <w:t xml:space="preserve">Late, unexcused assignments should be turned in for feedback, </w:t>
      </w:r>
      <w:r w:rsidR="00407251">
        <w:t>even when points are deducted.</w:t>
      </w:r>
    </w:p>
    <w:p w:rsidR="00604935" w:rsidRPr="005012C7" w:rsidRDefault="00604935" w:rsidP="00F36D66">
      <w:pPr>
        <w:rPr>
          <w:sz w:val="16"/>
          <w:szCs w:val="16"/>
        </w:rPr>
      </w:pPr>
    </w:p>
    <w:p w:rsidR="00604935" w:rsidRPr="00784997" w:rsidRDefault="00E24E6C" w:rsidP="00F36D66">
      <w:r w:rsidRPr="00E24E6C">
        <w:t>E.</w:t>
      </w:r>
      <w:r>
        <w:rPr>
          <w:u w:val="single"/>
        </w:rPr>
        <w:t xml:space="preserve"> </w:t>
      </w:r>
      <w:r w:rsidR="00604935" w:rsidRPr="00784997">
        <w:rPr>
          <w:u w:val="single"/>
        </w:rPr>
        <w:t>Unannounced quizzes</w:t>
      </w:r>
      <w:r w:rsidR="00604935" w:rsidRPr="00784997">
        <w:t xml:space="preserve">:  There </w:t>
      </w:r>
      <w:r w:rsidR="003F7C6B">
        <w:t>may be unannounced quizzes on the reading assignments. Quiz scores will be averaged in with Reflections on Reading Assignments.</w:t>
      </w:r>
    </w:p>
    <w:p w:rsidR="00604935" w:rsidRPr="005012C7" w:rsidRDefault="00604935" w:rsidP="00F36D66">
      <w:pPr>
        <w:tabs>
          <w:tab w:val="left" w:pos="-1440"/>
        </w:tabs>
        <w:ind w:hanging="320"/>
        <w:rPr>
          <w:i/>
          <w:color w:val="000000"/>
          <w:sz w:val="16"/>
          <w:szCs w:val="16"/>
          <w:highlight w:val="yellow"/>
        </w:rPr>
      </w:pPr>
    </w:p>
    <w:p w:rsidR="00604935" w:rsidRPr="006F6900" w:rsidRDefault="00E24E6C" w:rsidP="00F36D66">
      <w:r>
        <w:rPr>
          <w:u w:val="single"/>
        </w:rPr>
        <w:t>F</w:t>
      </w:r>
      <w:r w:rsidR="006F6900">
        <w:rPr>
          <w:u w:val="single"/>
        </w:rPr>
        <w:t xml:space="preserve">. Disability </w:t>
      </w:r>
      <w:r w:rsidR="00604935" w:rsidRPr="00673661">
        <w:rPr>
          <w:u w:val="single"/>
        </w:rPr>
        <w:t>Accommodations</w:t>
      </w:r>
      <w:r w:rsidR="00604935" w:rsidRPr="00673661">
        <w:t xml:space="preserve">:  </w:t>
      </w:r>
      <w:r w:rsidR="00673661" w:rsidRPr="00673661">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w:t>
      </w:r>
      <w:r w:rsidR="00673661" w:rsidRPr="006F6900">
        <w:t>Accessibility, 1228 Haley Center, 844-2096 (V/TT).</w:t>
      </w:r>
    </w:p>
    <w:p w:rsidR="006F6900" w:rsidRPr="006F6900" w:rsidRDefault="006F6900" w:rsidP="006F6900">
      <w:pPr>
        <w:rPr>
          <w:u w:val="single"/>
        </w:rPr>
      </w:pPr>
    </w:p>
    <w:p w:rsidR="006F6900" w:rsidRDefault="00E24E6C" w:rsidP="006F6900">
      <w:pPr>
        <w:rPr>
          <w:color w:val="333333"/>
          <w:shd w:val="clear" w:color="auto" w:fill="FFFFFF"/>
        </w:rPr>
      </w:pPr>
      <w:r>
        <w:t>G</w:t>
      </w:r>
      <w:r w:rsidR="006F6900" w:rsidRPr="006F6900">
        <w:t xml:space="preserve">. </w:t>
      </w:r>
      <w:r w:rsidR="00604935" w:rsidRPr="006F6900">
        <w:rPr>
          <w:u w:val="single"/>
        </w:rPr>
        <w:t>Honesty Code</w:t>
      </w:r>
      <w:r w:rsidR="00604935" w:rsidRPr="006F6900">
        <w:t xml:space="preserve">:  </w:t>
      </w:r>
      <w:r w:rsidR="006F6900" w:rsidRPr="006F6900">
        <w:rPr>
          <w:color w:val="333333"/>
          <w:shd w:val="clear" w:color="auto" w:fill="FFFFFF"/>
        </w:rPr>
        <w:t>All portions of the Auburn University student academic honesty code (Title XII) found in the </w:t>
      </w:r>
      <w:hyperlink r:id="rId15" w:tooltip="Student Policy eHandbook" w:history="1">
        <w:r w:rsidR="006F6900" w:rsidRPr="006F6900">
          <w:rPr>
            <w:rStyle w:val="Hyperlink"/>
            <w:i/>
            <w:iCs/>
            <w:color w:val="0070C0"/>
            <w:bdr w:val="none" w:sz="0" w:space="0" w:color="auto" w:frame="1"/>
            <w:shd w:val="clear" w:color="auto" w:fill="FFFFFF"/>
          </w:rPr>
          <w:t xml:space="preserve">Student Policy </w:t>
        </w:r>
        <w:proofErr w:type="spellStart"/>
        <w:r w:rsidR="006F6900" w:rsidRPr="006F6900">
          <w:rPr>
            <w:rStyle w:val="Hyperlink"/>
            <w:i/>
            <w:iCs/>
            <w:color w:val="0070C0"/>
            <w:bdr w:val="none" w:sz="0" w:space="0" w:color="auto" w:frame="1"/>
            <w:shd w:val="clear" w:color="auto" w:fill="FFFFFF"/>
          </w:rPr>
          <w:t>eHandbook</w:t>
        </w:r>
        <w:proofErr w:type="spellEnd"/>
      </w:hyperlink>
      <w:r w:rsidR="006F6900" w:rsidRPr="006F6900">
        <w:rPr>
          <w:rStyle w:val="Emphasis"/>
          <w:color w:val="0070C0"/>
          <w:bdr w:val="none" w:sz="0" w:space="0" w:color="auto" w:frame="1"/>
          <w:shd w:val="clear" w:color="auto" w:fill="FFFFFF"/>
        </w:rPr>
        <w:t> </w:t>
      </w:r>
      <w:r w:rsidR="006F6900" w:rsidRPr="006F6900">
        <w:rPr>
          <w:color w:val="333333"/>
          <w:shd w:val="clear" w:color="auto" w:fill="FFFFFF"/>
        </w:rPr>
        <w:t xml:space="preserve">will apply to this class.  All academic honesty violations or alleged violations of the SGA Code of Laws </w:t>
      </w:r>
      <w:r w:rsidR="006F6900" w:rsidRPr="006F6900">
        <w:rPr>
          <w:b/>
          <w:color w:val="333333"/>
          <w:shd w:val="clear" w:color="auto" w:fill="FFFFFF"/>
        </w:rPr>
        <w:t>will</w:t>
      </w:r>
      <w:r w:rsidR="006F6900" w:rsidRPr="006F6900">
        <w:rPr>
          <w:color w:val="333333"/>
          <w:shd w:val="clear" w:color="auto" w:fill="FFFFFF"/>
        </w:rPr>
        <w:t xml:space="preserve"> be reported to the Office of the Provost, which will then refer the case to the Academic Honesty Committee.</w:t>
      </w:r>
      <w:r>
        <w:rPr>
          <w:color w:val="333333"/>
          <w:shd w:val="clear" w:color="auto" w:fill="FFFFFF"/>
        </w:rPr>
        <w:t xml:space="preserve"> Assignments WILL be run through the university’s plagiarism detector. Plagiarism is a SERIOUS issue, and all incidents will be reported to the Office of the Provost. If you plagiarize, I can’t help you learn. </w:t>
      </w:r>
      <w:r>
        <w:rPr>
          <w:color w:val="333333"/>
          <w:shd w:val="clear" w:color="auto" w:fill="FFFFFF"/>
        </w:rPr>
        <w:lastRenderedPageBreak/>
        <w:t>My job is to help you learn. I hope you deal seriously with plagiarism with your own students someday.</w:t>
      </w:r>
      <w:r w:rsidR="00F55EAD">
        <w:rPr>
          <w:color w:val="333333"/>
          <w:shd w:val="clear" w:color="auto" w:fill="FFFFFF"/>
        </w:rPr>
        <w:t xml:space="preserve"> Don’t cheat. Don’t copy. Be honest. Have integrity. Do your own work. </w:t>
      </w:r>
    </w:p>
    <w:p w:rsidR="006F6900" w:rsidRPr="006F6900" w:rsidRDefault="006F6900" w:rsidP="006F6900">
      <w:pPr>
        <w:rPr>
          <w:color w:val="333333"/>
          <w:shd w:val="clear" w:color="auto" w:fill="FFFFFF"/>
        </w:rPr>
      </w:pPr>
    </w:p>
    <w:p w:rsidR="006F6900" w:rsidRPr="006F6900" w:rsidRDefault="006F6900" w:rsidP="006F6900">
      <w:r w:rsidRPr="006F6900">
        <w:rPr>
          <w:color w:val="333333"/>
          <w:shd w:val="clear" w:color="auto" w:fill="FFFFFF"/>
        </w:rPr>
        <w:t xml:space="preserve">F. </w:t>
      </w:r>
      <w:r w:rsidRPr="006F6900">
        <w:rPr>
          <w:u w:val="single"/>
        </w:rPr>
        <w:t>Course contingency</w:t>
      </w:r>
      <w:r w:rsidRPr="006F6900">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r w:rsidR="00E24E6C">
        <w:t xml:space="preserve">If class is cancelled, a notice will be sent out over Canvas, so make sure your settings </w:t>
      </w:r>
      <w:r w:rsidR="004D6E3D">
        <w:t>route all announcements to your email.</w:t>
      </w:r>
    </w:p>
    <w:p w:rsidR="006F6900" w:rsidRPr="006F6900" w:rsidRDefault="006F6900" w:rsidP="006F6900"/>
    <w:p w:rsidR="00604935" w:rsidRPr="005012C7" w:rsidRDefault="00604935" w:rsidP="00F36D66">
      <w:pPr>
        <w:rPr>
          <w:sz w:val="16"/>
          <w:szCs w:val="16"/>
        </w:rPr>
      </w:pPr>
    </w:p>
    <w:p w:rsidR="00604935" w:rsidRPr="00784997" w:rsidRDefault="006F6900" w:rsidP="00F36D66">
      <w:r>
        <w:rPr>
          <w:u w:val="single"/>
        </w:rPr>
        <w:t xml:space="preserve">G. </w:t>
      </w:r>
      <w:r w:rsidR="00604935" w:rsidRPr="00784997">
        <w:rPr>
          <w:u w:val="single"/>
        </w:rPr>
        <w:t>Professionalism</w:t>
      </w:r>
      <w:r w:rsidR="00604935" w:rsidRPr="00784997">
        <w:t xml:space="preserve">:  As faculty, staff, and students interact in professional settings, they are </w:t>
      </w:r>
      <w:r w:rsidR="003F7C6B">
        <w:t xml:space="preserve">expected </w:t>
      </w:r>
      <w:r w:rsidR="00604935" w:rsidRPr="00784997">
        <w:t xml:space="preserve">to demonstrate professional behaviors as defined in the College’s conceptual framework. These professional commitments or dispositions are listed </w:t>
      </w:r>
      <w:r w:rsidR="00A80291">
        <w:t xml:space="preserve">and paraphrased </w:t>
      </w:r>
      <w:r w:rsidR="00604935" w:rsidRPr="00784997">
        <w:t>below</w:t>
      </w:r>
      <w:r w:rsidR="001A533F">
        <w:t>. See the Lab Manual for more details</w:t>
      </w:r>
      <w:r w:rsidR="00604935" w:rsidRPr="00784997">
        <w:t>:</w:t>
      </w:r>
    </w:p>
    <w:p w:rsidR="006D55EE" w:rsidRPr="006D55EE" w:rsidRDefault="006D55EE" w:rsidP="006D55EE">
      <w:pPr>
        <w:numPr>
          <w:ilvl w:val="0"/>
          <w:numId w:val="26"/>
        </w:numPr>
        <w:spacing w:line="300" w:lineRule="atLeast"/>
        <w:rPr>
          <w:color w:val="333333"/>
        </w:rPr>
      </w:pPr>
      <w:r w:rsidRPr="006D55EE">
        <w:rPr>
          <w:color w:val="333333"/>
        </w:rPr>
        <w:t xml:space="preserve">Engage in responsible and ethical professional practices in class, in schools, </w:t>
      </w:r>
      <w:r w:rsidRPr="008A599E">
        <w:rPr>
          <w:color w:val="333333"/>
          <w:u w:val="single"/>
        </w:rPr>
        <w:t>and in the community</w:t>
      </w:r>
      <w:r w:rsidR="001C2628">
        <w:rPr>
          <w:color w:val="333333"/>
          <w:u w:val="single"/>
        </w:rPr>
        <w:t>.</w:t>
      </w:r>
      <w:r w:rsidR="001C2628" w:rsidRPr="001C2628">
        <w:rPr>
          <w:color w:val="333333"/>
        </w:rPr>
        <w:t xml:space="preserve"> </w:t>
      </w:r>
      <w:r w:rsidR="001C2628" w:rsidRPr="00A80291">
        <w:rPr>
          <w:i/>
          <w:color w:val="333333"/>
        </w:rPr>
        <w:t>Behave yourself in the schools, and in the community.</w:t>
      </w:r>
      <w:r w:rsidR="001A533F">
        <w:rPr>
          <w:i/>
          <w:color w:val="333333"/>
        </w:rPr>
        <w:t xml:space="preserve"> Follow the rules. Do not break laws. Be a role model.</w:t>
      </w:r>
    </w:p>
    <w:p w:rsidR="006D55EE" w:rsidRPr="00A80291" w:rsidRDefault="006D55EE" w:rsidP="006D55EE">
      <w:pPr>
        <w:numPr>
          <w:ilvl w:val="0"/>
          <w:numId w:val="26"/>
        </w:numPr>
        <w:spacing w:line="300" w:lineRule="atLeast"/>
        <w:rPr>
          <w:i/>
          <w:color w:val="333333"/>
        </w:rPr>
      </w:pPr>
      <w:r w:rsidRPr="006D55EE">
        <w:rPr>
          <w:color w:val="333333"/>
        </w:rPr>
        <w:t>Contribute to collaborative learning communities in class and in schools</w:t>
      </w:r>
      <w:r w:rsidR="001C2628">
        <w:rPr>
          <w:color w:val="333333"/>
        </w:rPr>
        <w:t xml:space="preserve">. </w:t>
      </w:r>
      <w:r w:rsidR="001C2628" w:rsidRPr="00A80291">
        <w:rPr>
          <w:i/>
          <w:color w:val="333333"/>
        </w:rPr>
        <w:t xml:space="preserve">Get along with the teachers and staff at the schools you are in. Get along with your peers in THIS class, and your professors at THIS school. </w:t>
      </w:r>
    </w:p>
    <w:p w:rsidR="006D55EE" w:rsidRPr="00A80291" w:rsidRDefault="006D55EE" w:rsidP="006D55EE">
      <w:pPr>
        <w:numPr>
          <w:ilvl w:val="0"/>
          <w:numId w:val="26"/>
        </w:numPr>
        <w:spacing w:line="300" w:lineRule="atLeast"/>
        <w:rPr>
          <w:i/>
          <w:color w:val="333333"/>
        </w:rPr>
      </w:pPr>
      <w:r w:rsidRPr="006D55EE">
        <w:rPr>
          <w:color w:val="333333"/>
        </w:rPr>
        <w:t xml:space="preserve">Demonstrate a commitment to diversity in class, in schools, </w:t>
      </w:r>
      <w:r w:rsidRPr="008A599E">
        <w:rPr>
          <w:color w:val="333333"/>
          <w:u w:val="single"/>
        </w:rPr>
        <w:t>and in the community</w:t>
      </w:r>
      <w:r w:rsidR="001C2628">
        <w:rPr>
          <w:color w:val="333333"/>
          <w:u w:val="single"/>
        </w:rPr>
        <w:t>.</w:t>
      </w:r>
      <w:r w:rsidR="001C2628">
        <w:rPr>
          <w:color w:val="333333"/>
        </w:rPr>
        <w:t xml:space="preserve"> </w:t>
      </w:r>
      <w:r w:rsidR="001C2628" w:rsidRPr="00A80291">
        <w:rPr>
          <w:i/>
          <w:color w:val="333333"/>
        </w:rPr>
        <w:t xml:space="preserve">Respect each other. Celebrate our differences. Listen. Care. </w:t>
      </w:r>
    </w:p>
    <w:p w:rsidR="006D55EE" w:rsidRDefault="006D55EE" w:rsidP="006D55EE">
      <w:pPr>
        <w:numPr>
          <w:ilvl w:val="0"/>
          <w:numId w:val="26"/>
        </w:numPr>
        <w:spacing w:line="300" w:lineRule="atLeast"/>
        <w:rPr>
          <w:color w:val="333333"/>
        </w:rPr>
      </w:pPr>
      <w:r w:rsidRPr="006D55EE">
        <w:rPr>
          <w:color w:val="333333"/>
        </w:rPr>
        <w:t>Model and nurture intellectual vitality</w:t>
      </w:r>
      <w:r w:rsidR="001C2628">
        <w:rPr>
          <w:color w:val="333333"/>
        </w:rPr>
        <w:t xml:space="preserve">. </w:t>
      </w:r>
      <w:r w:rsidR="001C2628" w:rsidRPr="00A80291">
        <w:rPr>
          <w:i/>
          <w:color w:val="333333"/>
        </w:rPr>
        <w:t>Care about learning. Show your students this!</w:t>
      </w:r>
      <w:r w:rsidR="00A80291">
        <w:rPr>
          <w:i/>
          <w:color w:val="333333"/>
        </w:rPr>
        <w:t xml:space="preserve"> Demonstrate your curiosity!</w:t>
      </w:r>
    </w:p>
    <w:p w:rsidR="001C2628" w:rsidRPr="00A80291" w:rsidRDefault="001C2628" w:rsidP="00A80291">
      <w:pPr>
        <w:numPr>
          <w:ilvl w:val="0"/>
          <w:numId w:val="26"/>
        </w:numPr>
        <w:spacing w:line="300" w:lineRule="atLeast"/>
        <w:rPr>
          <w:color w:val="333333"/>
        </w:rPr>
      </w:pPr>
      <w:r>
        <w:rPr>
          <w:color w:val="333333"/>
        </w:rPr>
        <w:t>Dress appropriately in school settings whether you are there as a teacher, or even just dropping something off, or only to meet with an adult. Kids see you. Be a teacher.</w:t>
      </w:r>
      <w:r w:rsidR="00A80291">
        <w:rPr>
          <w:color w:val="333333"/>
        </w:rPr>
        <w:t xml:space="preserve"> </w:t>
      </w:r>
      <w:r w:rsidR="00A80291" w:rsidRPr="007723CC">
        <w:rPr>
          <w:i/>
          <w:color w:val="333333"/>
        </w:rPr>
        <w:t>If you are 21, try to act and look 31</w:t>
      </w:r>
      <w:r w:rsidR="00A80291">
        <w:rPr>
          <w:color w:val="333333"/>
        </w:rPr>
        <w:t xml:space="preserve">. </w:t>
      </w:r>
      <w:r w:rsidR="007723CC">
        <w:rPr>
          <w:color w:val="333333"/>
        </w:rPr>
        <w:t>Some of your students will be 18- remember that.</w:t>
      </w:r>
    </w:p>
    <w:p w:rsidR="006D55EE" w:rsidRPr="007723CC" w:rsidRDefault="001C2628" w:rsidP="00A16693">
      <w:pPr>
        <w:numPr>
          <w:ilvl w:val="0"/>
          <w:numId w:val="26"/>
        </w:numPr>
        <w:spacing w:line="300" w:lineRule="atLeast"/>
        <w:rPr>
          <w:rFonts w:ascii="Times" w:hAnsi="Times"/>
          <w:sz w:val="20"/>
          <w:szCs w:val="20"/>
        </w:rPr>
      </w:pPr>
      <w:r w:rsidRPr="00A80291">
        <w:rPr>
          <w:color w:val="333333"/>
        </w:rPr>
        <w:t xml:space="preserve">Act like a teacher. </w:t>
      </w:r>
      <w:r w:rsidRPr="00A80291">
        <w:rPr>
          <w:i/>
          <w:color w:val="333333"/>
        </w:rPr>
        <w:t>This is not a chance to re-live your adolescence and be popular or cool.</w:t>
      </w:r>
      <w:r w:rsidRPr="00A80291">
        <w:rPr>
          <w:color w:val="333333"/>
        </w:rPr>
        <w:t xml:space="preserve"> Maybe after you get tenure you can be “the cool teacher” but not now. You have a lot to prove to parents and </w:t>
      </w:r>
      <w:r w:rsidR="00A80291" w:rsidRPr="00A80291">
        <w:rPr>
          <w:color w:val="333333"/>
        </w:rPr>
        <w:t xml:space="preserve">the school staff, and to your professor. </w:t>
      </w:r>
    </w:p>
    <w:p w:rsidR="007723CC" w:rsidRPr="00A80291" w:rsidRDefault="007723CC" w:rsidP="00A16693">
      <w:pPr>
        <w:numPr>
          <w:ilvl w:val="0"/>
          <w:numId w:val="26"/>
        </w:numPr>
        <w:spacing w:line="300" w:lineRule="atLeast"/>
        <w:rPr>
          <w:rFonts w:ascii="Times" w:hAnsi="Times"/>
          <w:sz w:val="20"/>
          <w:szCs w:val="20"/>
        </w:rPr>
      </w:pPr>
      <w:r>
        <w:rPr>
          <w:color w:val="333333"/>
        </w:rPr>
        <w:t xml:space="preserve">Hide your Facebook, Instagram, Twitter, etc. profiles this semester. Don’t you dare add your students as friends to your social networking pages. Don’t you dare share phone numbers with them. You may end up teaching these kids again. </w:t>
      </w:r>
      <w:r w:rsidRPr="007723CC">
        <w:rPr>
          <w:i/>
          <w:color w:val="333333"/>
        </w:rPr>
        <w:t xml:space="preserve">Be a teacher. </w:t>
      </w:r>
    </w:p>
    <w:p w:rsidR="006F6900" w:rsidRPr="005012C7" w:rsidRDefault="006F6900" w:rsidP="006F6900">
      <w:pPr>
        <w:ind w:left="90"/>
        <w:rPr>
          <w:b/>
        </w:rPr>
      </w:pPr>
    </w:p>
    <w:p w:rsidR="00F556AA" w:rsidRPr="00C90035" w:rsidRDefault="00F556AA" w:rsidP="00C90035">
      <w:pPr>
        <w:rPr>
          <w:b/>
        </w:rPr>
      </w:pPr>
    </w:p>
    <w:sectPr w:rsidR="00F556AA" w:rsidRPr="00C90035" w:rsidSect="000521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792" w:rsidRDefault="00535792" w:rsidP="00150E43">
      <w:r>
        <w:separator/>
      </w:r>
    </w:p>
  </w:endnote>
  <w:endnote w:type="continuationSeparator" w:id="0">
    <w:p w:rsidR="00535792" w:rsidRDefault="00535792" w:rsidP="0015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813" w:rsidRDefault="005E6813" w:rsidP="00150E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6813" w:rsidRDefault="005E6813" w:rsidP="00150E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813" w:rsidRDefault="005E6813" w:rsidP="00150E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23CC">
      <w:rPr>
        <w:rStyle w:val="PageNumber"/>
        <w:noProof/>
      </w:rPr>
      <w:t>7</w:t>
    </w:r>
    <w:r>
      <w:rPr>
        <w:rStyle w:val="PageNumber"/>
      </w:rPr>
      <w:fldChar w:fldCharType="end"/>
    </w:r>
  </w:p>
  <w:p w:rsidR="005E6813" w:rsidRDefault="005E6813" w:rsidP="005012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792" w:rsidRDefault="00535792" w:rsidP="00150E43">
      <w:r>
        <w:separator/>
      </w:r>
    </w:p>
  </w:footnote>
  <w:footnote w:type="continuationSeparator" w:id="0">
    <w:p w:rsidR="00535792" w:rsidRDefault="00535792" w:rsidP="0015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C866A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1C32B7"/>
    <w:multiLevelType w:val="hybridMultilevel"/>
    <w:tmpl w:val="571E8E9E"/>
    <w:lvl w:ilvl="0" w:tplc="BFB29B4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D052009"/>
    <w:multiLevelType w:val="hybridMultilevel"/>
    <w:tmpl w:val="4D48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73127"/>
    <w:multiLevelType w:val="multilevel"/>
    <w:tmpl w:val="DE7CE93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DF76AA"/>
    <w:multiLevelType w:val="hybridMultilevel"/>
    <w:tmpl w:val="EEC45938"/>
    <w:lvl w:ilvl="0" w:tplc="DF36BE5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70B35DC"/>
    <w:multiLevelType w:val="hybridMultilevel"/>
    <w:tmpl w:val="7C74DE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E5B80"/>
    <w:multiLevelType w:val="hybridMultilevel"/>
    <w:tmpl w:val="BCDA768A"/>
    <w:lvl w:ilvl="0" w:tplc="C7348ACE">
      <w:start w:val="4"/>
      <w:numFmt w:val="decimal"/>
      <w:lvlText w:val="%1."/>
      <w:lvlJc w:val="left"/>
      <w:pPr>
        <w:tabs>
          <w:tab w:val="num" w:pos="1080"/>
        </w:tabs>
        <w:ind w:left="1080" w:hanging="720"/>
      </w:pPr>
      <w:rPr>
        <w:rFonts w:hint="default"/>
      </w:rPr>
    </w:lvl>
    <w:lvl w:ilvl="1" w:tplc="1DFA59D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406B84"/>
    <w:multiLevelType w:val="hybridMultilevel"/>
    <w:tmpl w:val="74880CCC"/>
    <w:lvl w:ilvl="0" w:tplc="E65625D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71503EB"/>
    <w:multiLevelType w:val="hybridMultilevel"/>
    <w:tmpl w:val="804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17CDA"/>
    <w:multiLevelType w:val="hybridMultilevel"/>
    <w:tmpl w:val="B6DEEC4C"/>
    <w:lvl w:ilvl="0" w:tplc="746CE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D3F25"/>
    <w:multiLevelType w:val="hybridMultilevel"/>
    <w:tmpl w:val="98684272"/>
    <w:lvl w:ilvl="0" w:tplc="0AE8B64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BCF4FF3"/>
    <w:multiLevelType w:val="hybridMultilevel"/>
    <w:tmpl w:val="CEFE7B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33C70"/>
    <w:multiLevelType w:val="hybridMultilevel"/>
    <w:tmpl w:val="B324EA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D0E46"/>
    <w:multiLevelType w:val="hybridMultilevel"/>
    <w:tmpl w:val="9064B35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34235997"/>
    <w:multiLevelType w:val="hybridMultilevel"/>
    <w:tmpl w:val="16F03AF4"/>
    <w:lvl w:ilvl="0" w:tplc="171CF22C">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5C46FC6"/>
    <w:multiLevelType w:val="hybridMultilevel"/>
    <w:tmpl w:val="B89CE00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7CF1B72"/>
    <w:multiLevelType w:val="hybridMultilevel"/>
    <w:tmpl w:val="B9EE98B4"/>
    <w:lvl w:ilvl="0" w:tplc="E16EEF16">
      <w:start w:val="4"/>
      <w:numFmt w:val="decimal"/>
      <w:lvlText w:val="%1."/>
      <w:lvlJc w:val="left"/>
      <w:pPr>
        <w:ind w:left="1080" w:hanging="360"/>
      </w:pPr>
      <w:rPr>
        <w:rFonts w:asciiTheme="majorHAnsi" w:eastAsiaTheme="majorEastAsia" w:hAnsiTheme="majorHAnsi" w:cstheme="majorBidi" w:hint="default"/>
        <w:b w:val="0"/>
        <w:color w:val="2F5496" w:themeColor="accent1" w:themeShade="BF"/>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D41D0C"/>
    <w:multiLevelType w:val="hybridMultilevel"/>
    <w:tmpl w:val="71703B20"/>
    <w:lvl w:ilvl="0" w:tplc="CCAC8842">
      <w:start w:val="1"/>
      <w:numFmt w:val="upperLetter"/>
      <w:lvlText w:val="%1."/>
      <w:lvlJc w:val="left"/>
      <w:pPr>
        <w:tabs>
          <w:tab w:val="num" w:pos="1440"/>
        </w:tabs>
        <w:ind w:left="1440" w:hanging="360"/>
      </w:pPr>
      <w:rPr>
        <w:rFonts w:hint="default"/>
      </w:rPr>
    </w:lvl>
    <w:lvl w:ilvl="1" w:tplc="8744DF22">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FEA7AAA"/>
    <w:multiLevelType w:val="hybridMultilevel"/>
    <w:tmpl w:val="257C815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561C30B0"/>
    <w:multiLevelType w:val="hybridMultilevel"/>
    <w:tmpl w:val="1C5EB26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1E656B"/>
    <w:multiLevelType w:val="hybridMultilevel"/>
    <w:tmpl w:val="189C6448"/>
    <w:lvl w:ilvl="0" w:tplc="16C61D1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70D3B37"/>
    <w:multiLevelType w:val="hybridMultilevel"/>
    <w:tmpl w:val="DEA05D56"/>
    <w:lvl w:ilvl="0" w:tplc="956E330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91D5AD6"/>
    <w:multiLevelType w:val="multilevel"/>
    <w:tmpl w:val="F446D4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ED35BC"/>
    <w:multiLevelType w:val="hybridMultilevel"/>
    <w:tmpl w:val="66EAB5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C90EF4"/>
    <w:multiLevelType w:val="hybridMultilevel"/>
    <w:tmpl w:val="FE746BB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FC0349"/>
    <w:multiLevelType w:val="hybridMultilevel"/>
    <w:tmpl w:val="6E9004F6"/>
    <w:lvl w:ilvl="0" w:tplc="C540BDEA">
      <w:start w:val="9"/>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7BC172B5"/>
    <w:multiLevelType w:val="hybridMultilevel"/>
    <w:tmpl w:val="74D0BCD0"/>
    <w:lvl w:ilvl="0" w:tplc="B9CC52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14"/>
  </w:num>
  <w:num w:numId="4">
    <w:abstractNumId w:val="20"/>
  </w:num>
  <w:num w:numId="5">
    <w:abstractNumId w:val="7"/>
  </w:num>
  <w:num w:numId="6">
    <w:abstractNumId w:val="8"/>
  </w:num>
  <w:num w:numId="7">
    <w:abstractNumId w:val="15"/>
  </w:num>
  <w:num w:numId="8">
    <w:abstractNumId w:val="5"/>
  </w:num>
  <w:num w:numId="9">
    <w:abstractNumId w:val="2"/>
  </w:num>
  <w:num w:numId="10">
    <w:abstractNumId w:val="23"/>
  </w:num>
  <w:num w:numId="11">
    <w:abstractNumId w:val="22"/>
  </w:num>
  <w:num w:numId="12">
    <w:abstractNumId w:val="11"/>
  </w:num>
  <w:num w:numId="13">
    <w:abstractNumId w:val="18"/>
  </w:num>
  <w:num w:numId="14">
    <w:abstractNumId w:val="28"/>
  </w:num>
  <w:num w:numId="15">
    <w:abstractNumId w:val="1"/>
  </w:num>
  <w:num w:numId="16">
    <w:abstractNumId w:val="27"/>
  </w:num>
  <w:num w:numId="17">
    <w:abstractNumId w:val="0"/>
  </w:num>
  <w:num w:numId="18">
    <w:abstractNumId w:val="10"/>
  </w:num>
  <w:num w:numId="19">
    <w:abstractNumId w:val="13"/>
  </w:num>
  <w:num w:numId="20">
    <w:abstractNumId w:val="9"/>
  </w:num>
  <w:num w:numId="21">
    <w:abstractNumId w:val="25"/>
  </w:num>
  <w:num w:numId="22">
    <w:abstractNumId w:val="12"/>
  </w:num>
  <w:num w:numId="23">
    <w:abstractNumId w:val="26"/>
  </w:num>
  <w:num w:numId="24">
    <w:abstractNumId w:val="21"/>
  </w:num>
  <w:num w:numId="25">
    <w:abstractNumId w:val="24"/>
  </w:num>
  <w:num w:numId="26">
    <w:abstractNumId w:val="3"/>
  </w:num>
  <w:num w:numId="27">
    <w:abstractNumId w:val="17"/>
  </w:num>
  <w:num w:numId="28">
    <w:abstractNumId w:val="29"/>
  </w:num>
  <w:num w:numId="29">
    <w:abstractNumId w:val="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41"/>
    <w:rsid w:val="00006FA1"/>
    <w:rsid w:val="000322BF"/>
    <w:rsid w:val="000474C1"/>
    <w:rsid w:val="00052115"/>
    <w:rsid w:val="000558D3"/>
    <w:rsid w:val="000614D0"/>
    <w:rsid w:val="00063588"/>
    <w:rsid w:val="00071F97"/>
    <w:rsid w:val="00071F9E"/>
    <w:rsid w:val="00072405"/>
    <w:rsid w:val="000857DE"/>
    <w:rsid w:val="00091DC8"/>
    <w:rsid w:val="000B0E36"/>
    <w:rsid w:val="000B1CB5"/>
    <w:rsid w:val="000B3551"/>
    <w:rsid w:val="000C1A51"/>
    <w:rsid w:val="000C24AC"/>
    <w:rsid w:val="000C3001"/>
    <w:rsid w:val="000C4C19"/>
    <w:rsid w:val="001168B4"/>
    <w:rsid w:val="00135B85"/>
    <w:rsid w:val="00145F06"/>
    <w:rsid w:val="00150E43"/>
    <w:rsid w:val="00151CAB"/>
    <w:rsid w:val="00152FB9"/>
    <w:rsid w:val="00154238"/>
    <w:rsid w:val="00155DBE"/>
    <w:rsid w:val="001706A3"/>
    <w:rsid w:val="00176486"/>
    <w:rsid w:val="00180A8D"/>
    <w:rsid w:val="001814A4"/>
    <w:rsid w:val="001946B0"/>
    <w:rsid w:val="001A0CD6"/>
    <w:rsid w:val="001A533F"/>
    <w:rsid w:val="001A6CA5"/>
    <w:rsid w:val="001A7AF1"/>
    <w:rsid w:val="001B50CA"/>
    <w:rsid w:val="001C2628"/>
    <w:rsid w:val="001D17EA"/>
    <w:rsid w:val="001D2704"/>
    <w:rsid w:val="001D7172"/>
    <w:rsid w:val="001E13FE"/>
    <w:rsid w:val="001E3EA4"/>
    <w:rsid w:val="001E5A56"/>
    <w:rsid w:val="00200EB3"/>
    <w:rsid w:val="0021656C"/>
    <w:rsid w:val="00225056"/>
    <w:rsid w:val="0023491B"/>
    <w:rsid w:val="00261FCC"/>
    <w:rsid w:val="00262CCE"/>
    <w:rsid w:val="00273B35"/>
    <w:rsid w:val="002754BB"/>
    <w:rsid w:val="0029426C"/>
    <w:rsid w:val="002C0794"/>
    <w:rsid w:val="002C496E"/>
    <w:rsid w:val="002D771B"/>
    <w:rsid w:val="002E405D"/>
    <w:rsid w:val="002E6624"/>
    <w:rsid w:val="00310C94"/>
    <w:rsid w:val="00383B99"/>
    <w:rsid w:val="00397404"/>
    <w:rsid w:val="003A4619"/>
    <w:rsid w:val="003B3CC5"/>
    <w:rsid w:val="003B69AD"/>
    <w:rsid w:val="003D36B7"/>
    <w:rsid w:val="003F7C6B"/>
    <w:rsid w:val="00407251"/>
    <w:rsid w:val="004200D0"/>
    <w:rsid w:val="00437A2D"/>
    <w:rsid w:val="00466A9D"/>
    <w:rsid w:val="0047380A"/>
    <w:rsid w:val="00473C66"/>
    <w:rsid w:val="00490F7C"/>
    <w:rsid w:val="00495D76"/>
    <w:rsid w:val="00495E84"/>
    <w:rsid w:val="004A1C77"/>
    <w:rsid w:val="004B163B"/>
    <w:rsid w:val="004C0D43"/>
    <w:rsid w:val="004D0C30"/>
    <w:rsid w:val="004D6E3D"/>
    <w:rsid w:val="004E1B40"/>
    <w:rsid w:val="004F1396"/>
    <w:rsid w:val="005012C7"/>
    <w:rsid w:val="00514404"/>
    <w:rsid w:val="00535792"/>
    <w:rsid w:val="00551EB9"/>
    <w:rsid w:val="00552965"/>
    <w:rsid w:val="00566B99"/>
    <w:rsid w:val="00586082"/>
    <w:rsid w:val="00596754"/>
    <w:rsid w:val="00597FE4"/>
    <w:rsid w:val="005B08EE"/>
    <w:rsid w:val="005B16B8"/>
    <w:rsid w:val="005B587E"/>
    <w:rsid w:val="005D0722"/>
    <w:rsid w:val="005D13D8"/>
    <w:rsid w:val="005D4888"/>
    <w:rsid w:val="005E6813"/>
    <w:rsid w:val="005F3140"/>
    <w:rsid w:val="00600E02"/>
    <w:rsid w:val="00604935"/>
    <w:rsid w:val="006051BD"/>
    <w:rsid w:val="00611653"/>
    <w:rsid w:val="006256A2"/>
    <w:rsid w:val="00630EF5"/>
    <w:rsid w:val="006313B7"/>
    <w:rsid w:val="006401A2"/>
    <w:rsid w:val="00641B50"/>
    <w:rsid w:val="00673661"/>
    <w:rsid w:val="0069017C"/>
    <w:rsid w:val="00696954"/>
    <w:rsid w:val="006972C0"/>
    <w:rsid w:val="006A1946"/>
    <w:rsid w:val="006C42AF"/>
    <w:rsid w:val="006D2EF1"/>
    <w:rsid w:val="006D55EE"/>
    <w:rsid w:val="006F6900"/>
    <w:rsid w:val="007366E1"/>
    <w:rsid w:val="007446ED"/>
    <w:rsid w:val="007548AF"/>
    <w:rsid w:val="00756B65"/>
    <w:rsid w:val="00763BD7"/>
    <w:rsid w:val="00765F3C"/>
    <w:rsid w:val="00770E52"/>
    <w:rsid w:val="007723CC"/>
    <w:rsid w:val="00784997"/>
    <w:rsid w:val="007B7005"/>
    <w:rsid w:val="007B75F3"/>
    <w:rsid w:val="007C64F4"/>
    <w:rsid w:val="007D1BE4"/>
    <w:rsid w:val="007E2972"/>
    <w:rsid w:val="007E3A5C"/>
    <w:rsid w:val="007E54D0"/>
    <w:rsid w:val="00804C5F"/>
    <w:rsid w:val="00865F79"/>
    <w:rsid w:val="008A599E"/>
    <w:rsid w:val="008B464E"/>
    <w:rsid w:val="008B5EA3"/>
    <w:rsid w:val="008D3F60"/>
    <w:rsid w:val="008F5FCD"/>
    <w:rsid w:val="009309B9"/>
    <w:rsid w:val="00946F9B"/>
    <w:rsid w:val="0095722E"/>
    <w:rsid w:val="009907AE"/>
    <w:rsid w:val="009C2384"/>
    <w:rsid w:val="00A0017C"/>
    <w:rsid w:val="00A16693"/>
    <w:rsid w:val="00A32F6C"/>
    <w:rsid w:val="00A5707C"/>
    <w:rsid w:val="00A651FB"/>
    <w:rsid w:val="00A66748"/>
    <w:rsid w:val="00A80291"/>
    <w:rsid w:val="00A861A1"/>
    <w:rsid w:val="00A90E2C"/>
    <w:rsid w:val="00AB211D"/>
    <w:rsid w:val="00AC3104"/>
    <w:rsid w:val="00AC413E"/>
    <w:rsid w:val="00AC553F"/>
    <w:rsid w:val="00AD1E6B"/>
    <w:rsid w:val="00AF079E"/>
    <w:rsid w:val="00B06C7C"/>
    <w:rsid w:val="00B11587"/>
    <w:rsid w:val="00B13206"/>
    <w:rsid w:val="00B24D9B"/>
    <w:rsid w:val="00B5453F"/>
    <w:rsid w:val="00B55BCB"/>
    <w:rsid w:val="00B93EFF"/>
    <w:rsid w:val="00B94BA5"/>
    <w:rsid w:val="00BA0ECA"/>
    <w:rsid w:val="00BA5D72"/>
    <w:rsid w:val="00BB36D6"/>
    <w:rsid w:val="00BC2A09"/>
    <w:rsid w:val="00BD5759"/>
    <w:rsid w:val="00BF6B90"/>
    <w:rsid w:val="00C24732"/>
    <w:rsid w:val="00C412D3"/>
    <w:rsid w:val="00C72AE1"/>
    <w:rsid w:val="00C90035"/>
    <w:rsid w:val="00C92231"/>
    <w:rsid w:val="00C950BD"/>
    <w:rsid w:val="00CB388C"/>
    <w:rsid w:val="00CB67DC"/>
    <w:rsid w:val="00CC5F18"/>
    <w:rsid w:val="00D22FEF"/>
    <w:rsid w:val="00DA5307"/>
    <w:rsid w:val="00DC3181"/>
    <w:rsid w:val="00DE44D4"/>
    <w:rsid w:val="00DF1A22"/>
    <w:rsid w:val="00E06757"/>
    <w:rsid w:val="00E07614"/>
    <w:rsid w:val="00E116CA"/>
    <w:rsid w:val="00E24E6C"/>
    <w:rsid w:val="00E3597E"/>
    <w:rsid w:val="00E90DDE"/>
    <w:rsid w:val="00EA186B"/>
    <w:rsid w:val="00EC0996"/>
    <w:rsid w:val="00ED07CB"/>
    <w:rsid w:val="00EE188F"/>
    <w:rsid w:val="00F04B43"/>
    <w:rsid w:val="00F11A79"/>
    <w:rsid w:val="00F36D66"/>
    <w:rsid w:val="00F4434C"/>
    <w:rsid w:val="00F4512A"/>
    <w:rsid w:val="00F551DF"/>
    <w:rsid w:val="00F556AA"/>
    <w:rsid w:val="00F55EAD"/>
    <w:rsid w:val="00F6707E"/>
    <w:rsid w:val="00F77B7F"/>
    <w:rsid w:val="00F82CB0"/>
    <w:rsid w:val="00F82D41"/>
    <w:rsid w:val="00F92F39"/>
    <w:rsid w:val="00FA5399"/>
    <w:rsid w:val="00FC1F3D"/>
    <w:rsid w:val="00FC68D2"/>
    <w:rsid w:val="00FE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F08C4"/>
  <w14:defaultImageDpi w14:val="300"/>
  <w15:chartTrackingRefBased/>
  <w15:docId w15:val="{73E6C873-F8A5-B649-86C5-9CA045EB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7E54D0"/>
    <w:rPr>
      <w:sz w:val="24"/>
      <w:szCs w:val="24"/>
    </w:rPr>
  </w:style>
  <w:style w:type="paragraph" w:styleId="Heading1">
    <w:name w:val="heading 1"/>
    <w:basedOn w:val="Normal"/>
    <w:next w:val="Normal"/>
    <w:link w:val="Heading1Char"/>
    <w:qFormat/>
    <w:rsid w:val="001B50C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54D0"/>
    <w:pPr>
      <w:jc w:val="center"/>
    </w:pPr>
    <w:rPr>
      <w:b/>
      <w:bCs/>
    </w:rPr>
  </w:style>
  <w:style w:type="paragraph" w:styleId="BodyTextIndent">
    <w:name w:val="Body Text Indent"/>
    <w:basedOn w:val="Normal"/>
    <w:rsid w:val="007E54D0"/>
    <w:pPr>
      <w:ind w:left="720"/>
    </w:pPr>
    <w:rPr>
      <w:i/>
      <w:iCs/>
    </w:rPr>
  </w:style>
  <w:style w:type="paragraph" w:styleId="BodyText">
    <w:name w:val="Body Text"/>
    <w:basedOn w:val="Normal"/>
    <w:rsid w:val="007E54D0"/>
    <w:pPr>
      <w:spacing w:after="120"/>
    </w:pPr>
  </w:style>
  <w:style w:type="paragraph" w:styleId="Footer">
    <w:name w:val="footer"/>
    <w:basedOn w:val="Normal"/>
    <w:rsid w:val="007E54D0"/>
    <w:pPr>
      <w:tabs>
        <w:tab w:val="center" w:pos="4320"/>
        <w:tab w:val="right" w:pos="8640"/>
      </w:tabs>
    </w:pPr>
  </w:style>
  <w:style w:type="paragraph" w:styleId="Header">
    <w:name w:val="header"/>
    <w:basedOn w:val="Normal"/>
    <w:rsid w:val="007E54D0"/>
    <w:pPr>
      <w:tabs>
        <w:tab w:val="center" w:pos="4320"/>
        <w:tab w:val="right" w:pos="8640"/>
      </w:tabs>
    </w:pPr>
    <w:rPr>
      <w:rFonts w:ascii="Times" w:hAnsi="Times"/>
      <w:sz w:val="20"/>
    </w:rPr>
  </w:style>
  <w:style w:type="character" w:styleId="Hyperlink">
    <w:name w:val="Hyperlink"/>
    <w:rsid w:val="007E54D0"/>
    <w:rPr>
      <w:color w:val="0000FF"/>
      <w:u w:val="single"/>
    </w:rPr>
  </w:style>
  <w:style w:type="paragraph" w:styleId="BalloonText">
    <w:name w:val="Balloon Text"/>
    <w:basedOn w:val="Normal"/>
    <w:semiHidden/>
    <w:rsid w:val="00F92F39"/>
    <w:rPr>
      <w:rFonts w:ascii="Tahoma" w:hAnsi="Tahoma" w:cs="Tahoma"/>
      <w:sz w:val="16"/>
      <w:szCs w:val="16"/>
    </w:rPr>
  </w:style>
  <w:style w:type="paragraph" w:customStyle="1" w:styleId="MediumGrid1-Accent21">
    <w:name w:val="Medium Grid 1 - Accent 21"/>
    <w:basedOn w:val="Normal"/>
    <w:uiPriority w:val="34"/>
    <w:qFormat/>
    <w:rsid w:val="002E405D"/>
    <w:pPr>
      <w:ind w:left="720"/>
    </w:pPr>
  </w:style>
  <w:style w:type="table" w:styleId="TableGrid">
    <w:name w:val="Table Grid"/>
    <w:basedOn w:val="TableNormal"/>
    <w:uiPriority w:val="59"/>
    <w:rsid w:val="00150E43"/>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50E43"/>
  </w:style>
  <w:style w:type="paragraph" w:customStyle="1" w:styleId="ColorfulList-Accent11">
    <w:name w:val="Colorful List - Accent 11"/>
    <w:basedOn w:val="Normal"/>
    <w:uiPriority w:val="34"/>
    <w:qFormat/>
    <w:rsid w:val="007E2972"/>
    <w:pPr>
      <w:ind w:left="720"/>
      <w:contextualSpacing/>
    </w:pPr>
  </w:style>
  <w:style w:type="paragraph" w:styleId="NormalWeb">
    <w:name w:val="Normal (Web)"/>
    <w:basedOn w:val="Normal"/>
    <w:uiPriority w:val="99"/>
    <w:unhideWhenUsed/>
    <w:rsid w:val="002754BB"/>
    <w:pPr>
      <w:spacing w:before="100" w:beforeAutospacing="1" w:after="100" w:afterAutospacing="1"/>
    </w:pPr>
  </w:style>
  <w:style w:type="character" w:styleId="Strong">
    <w:name w:val="Strong"/>
    <w:uiPriority w:val="22"/>
    <w:qFormat/>
    <w:rsid w:val="002754BB"/>
    <w:rPr>
      <w:b/>
      <w:bCs/>
    </w:rPr>
  </w:style>
  <w:style w:type="character" w:customStyle="1" w:styleId="instructurefilelinkholder">
    <w:name w:val="instructure_file_link_holder"/>
    <w:basedOn w:val="DefaultParagraphFont"/>
    <w:rsid w:val="002754BB"/>
  </w:style>
  <w:style w:type="character" w:customStyle="1" w:styleId="instructurescribdfileholder">
    <w:name w:val="instructure_scribd_file_holder"/>
    <w:basedOn w:val="DefaultParagraphFont"/>
    <w:rsid w:val="002754BB"/>
  </w:style>
  <w:style w:type="character" w:styleId="Emphasis">
    <w:name w:val="Emphasis"/>
    <w:uiPriority w:val="20"/>
    <w:qFormat/>
    <w:rsid w:val="002754BB"/>
    <w:rPr>
      <w:i/>
      <w:iCs/>
    </w:rPr>
  </w:style>
  <w:style w:type="paragraph" w:customStyle="1" w:styleId="Default">
    <w:name w:val="Default"/>
    <w:rsid w:val="00145F06"/>
    <w:pPr>
      <w:widowControl w:val="0"/>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1B50C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B5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35931">
      <w:bodyDiv w:val="1"/>
      <w:marLeft w:val="0"/>
      <w:marRight w:val="0"/>
      <w:marTop w:val="0"/>
      <w:marBottom w:val="0"/>
      <w:divBdr>
        <w:top w:val="none" w:sz="0" w:space="0" w:color="auto"/>
        <w:left w:val="none" w:sz="0" w:space="0" w:color="auto"/>
        <w:bottom w:val="none" w:sz="0" w:space="0" w:color="auto"/>
        <w:right w:val="none" w:sz="0" w:space="0" w:color="auto"/>
      </w:divBdr>
    </w:div>
    <w:div w:id="292254119">
      <w:bodyDiv w:val="1"/>
      <w:marLeft w:val="0"/>
      <w:marRight w:val="0"/>
      <w:marTop w:val="0"/>
      <w:marBottom w:val="0"/>
      <w:divBdr>
        <w:top w:val="none" w:sz="0" w:space="0" w:color="auto"/>
        <w:left w:val="none" w:sz="0" w:space="0" w:color="auto"/>
        <w:bottom w:val="none" w:sz="0" w:space="0" w:color="auto"/>
        <w:right w:val="none" w:sz="0" w:space="0" w:color="auto"/>
      </w:divBdr>
      <w:divsChild>
        <w:div w:id="35469697">
          <w:marLeft w:val="0"/>
          <w:marRight w:val="0"/>
          <w:marTop w:val="0"/>
          <w:marBottom w:val="0"/>
          <w:divBdr>
            <w:top w:val="none" w:sz="0" w:space="0" w:color="auto"/>
            <w:left w:val="none" w:sz="0" w:space="0" w:color="auto"/>
            <w:bottom w:val="none" w:sz="0" w:space="0" w:color="auto"/>
            <w:right w:val="none" w:sz="0" w:space="0" w:color="auto"/>
          </w:divBdr>
        </w:div>
      </w:divsChild>
    </w:div>
    <w:div w:id="338240683">
      <w:bodyDiv w:val="1"/>
      <w:marLeft w:val="0"/>
      <w:marRight w:val="0"/>
      <w:marTop w:val="0"/>
      <w:marBottom w:val="0"/>
      <w:divBdr>
        <w:top w:val="none" w:sz="0" w:space="0" w:color="auto"/>
        <w:left w:val="none" w:sz="0" w:space="0" w:color="auto"/>
        <w:bottom w:val="none" w:sz="0" w:space="0" w:color="auto"/>
        <w:right w:val="none" w:sz="0" w:space="0" w:color="auto"/>
      </w:divBdr>
    </w:div>
    <w:div w:id="361054325">
      <w:bodyDiv w:val="1"/>
      <w:marLeft w:val="0"/>
      <w:marRight w:val="0"/>
      <w:marTop w:val="0"/>
      <w:marBottom w:val="0"/>
      <w:divBdr>
        <w:top w:val="none" w:sz="0" w:space="0" w:color="auto"/>
        <w:left w:val="none" w:sz="0" w:space="0" w:color="auto"/>
        <w:bottom w:val="none" w:sz="0" w:space="0" w:color="auto"/>
        <w:right w:val="none" w:sz="0" w:space="0" w:color="auto"/>
      </w:divBdr>
      <w:divsChild>
        <w:div w:id="1763254074">
          <w:marLeft w:val="0"/>
          <w:marRight w:val="0"/>
          <w:marTop w:val="0"/>
          <w:marBottom w:val="0"/>
          <w:divBdr>
            <w:top w:val="none" w:sz="0" w:space="0" w:color="auto"/>
            <w:left w:val="none" w:sz="0" w:space="0" w:color="auto"/>
            <w:bottom w:val="none" w:sz="0" w:space="0" w:color="auto"/>
            <w:right w:val="none" w:sz="0" w:space="0" w:color="auto"/>
          </w:divBdr>
        </w:div>
      </w:divsChild>
    </w:div>
    <w:div w:id="453867198">
      <w:bodyDiv w:val="1"/>
      <w:marLeft w:val="0"/>
      <w:marRight w:val="0"/>
      <w:marTop w:val="0"/>
      <w:marBottom w:val="0"/>
      <w:divBdr>
        <w:top w:val="none" w:sz="0" w:space="0" w:color="auto"/>
        <w:left w:val="none" w:sz="0" w:space="0" w:color="auto"/>
        <w:bottom w:val="none" w:sz="0" w:space="0" w:color="auto"/>
        <w:right w:val="none" w:sz="0" w:space="0" w:color="auto"/>
      </w:divBdr>
      <w:divsChild>
        <w:div w:id="1108357925">
          <w:marLeft w:val="0"/>
          <w:marRight w:val="0"/>
          <w:marTop w:val="0"/>
          <w:marBottom w:val="0"/>
          <w:divBdr>
            <w:top w:val="none" w:sz="0" w:space="0" w:color="auto"/>
            <w:left w:val="none" w:sz="0" w:space="0" w:color="auto"/>
            <w:bottom w:val="none" w:sz="0" w:space="0" w:color="auto"/>
            <w:right w:val="none" w:sz="0" w:space="0" w:color="auto"/>
          </w:divBdr>
        </w:div>
      </w:divsChild>
    </w:div>
    <w:div w:id="510728643">
      <w:bodyDiv w:val="1"/>
      <w:marLeft w:val="0"/>
      <w:marRight w:val="0"/>
      <w:marTop w:val="0"/>
      <w:marBottom w:val="0"/>
      <w:divBdr>
        <w:top w:val="none" w:sz="0" w:space="0" w:color="auto"/>
        <w:left w:val="none" w:sz="0" w:space="0" w:color="auto"/>
        <w:bottom w:val="none" w:sz="0" w:space="0" w:color="auto"/>
        <w:right w:val="none" w:sz="0" w:space="0" w:color="auto"/>
      </w:divBdr>
    </w:div>
    <w:div w:id="555968616">
      <w:bodyDiv w:val="1"/>
      <w:marLeft w:val="0"/>
      <w:marRight w:val="0"/>
      <w:marTop w:val="0"/>
      <w:marBottom w:val="0"/>
      <w:divBdr>
        <w:top w:val="none" w:sz="0" w:space="0" w:color="auto"/>
        <w:left w:val="none" w:sz="0" w:space="0" w:color="auto"/>
        <w:bottom w:val="none" w:sz="0" w:space="0" w:color="auto"/>
        <w:right w:val="none" w:sz="0" w:space="0" w:color="auto"/>
      </w:divBdr>
    </w:div>
    <w:div w:id="663554240">
      <w:bodyDiv w:val="1"/>
      <w:marLeft w:val="0"/>
      <w:marRight w:val="0"/>
      <w:marTop w:val="0"/>
      <w:marBottom w:val="0"/>
      <w:divBdr>
        <w:top w:val="none" w:sz="0" w:space="0" w:color="auto"/>
        <w:left w:val="none" w:sz="0" w:space="0" w:color="auto"/>
        <w:bottom w:val="none" w:sz="0" w:space="0" w:color="auto"/>
        <w:right w:val="none" w:sz="0" w:space="0" w:color="auto"/>
      </w:divBdr>
      <w:divsChild>
        <w:div w:id="366487175">
          <w:marLeft w:val="0"/>
          <w:marRight w:val="0"/>
          <w:marTop w:val="0"/>
          <w:marBottom w:val="0"/>
          <w:divBdr>
            <w:top w:val="none" w:sz="0" w:space="0" w:color="auto"/>
            <w:left w:val="none" w:sz="0" w:space="0" w:color="auto"/>
            <w:bottom w:val="none" w:sz="0" w:space="0" w:color="auto"/>
            <w:right w:val="none" w:sz="0" w:space="0" w:color="auto"/>
          </w:divBdr>
        </w:div>
      </w:divsChild>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1017196406">
      <w:bodyDiv w:val="1"/>
      <w:marLeft w:val="0"/>
      <w:marRight w:val="0"/>
      <w:marTop w:val="0"/>
      <w:marBottom w:val="0"/>
      <w:divBdr>
        <w:top w:val="none" w:sz="0" w:space="0" w:color="auto"/>
        <w:left w:val="none" w:sz="0" w:space="0" w:color="auto"/>
        <w:bottom w:val="none" w:sz="0" w:space="0" w:color="auto"/>
        <w:right w:val="none" w:sz="0" w:space="0" w:color="auto"/>
      </w:divBdr>
      <w:divsChild>
        <w:div w:id="1398163462">
          <w:marLeft w:val="0"/>
          <w:marRight w:val="0"/>
          <w:marTop w:val="0"/>
          <w:marBottom w:val="0"/>
          <w:divBdr>
            <w:top w:val="none" w:sz="0" w:space="0" w:color="auto"/>
            <w:left w:val="none" w:sz="0" w:space="0" w:color="auto"/>
            <w:bottom w:val="none" w:sz="0" w:space="0" w:color="auto"/>
            <w:right w:val="none" w:sz="0" w:space="0" w:color="auto"/>
          </w:divBdr>
        </w:div>
      </w:divsChild>
    </w:div>
    <w:div w:id="1105687823">
      <w:bodyDiv w:val="1"/>
      <w:marLeft w:val="0"/>
      <w:marRight w:val="0"/>
      <w:marTop w:val="0"/>
      <w:marBottom w:val="0"/>
      <w:divBdr>
        <w:top w:val="none" w:sz="0" w:space="0" w:color="auto"/>
        <w:left w:val="none" w:sz="0" w:space="0" w:color="auto"/>
        <w:bottom w:val="none" w:sz="0" w:space="0" w:color="auto"/>
        <w:right w:val="none" w:sz="0" w:space="0" w:color="auto"/>
      </w:divBdr>
    </w:div>
    <w:div w:id="1125543129">
      <w:bodyDiv w:val="1"/>
      <w:marLeft w:val="0"/>
      <w:marRight w:val="0"/>
      <w:marTop w:val="0"/>
      <w:marBottom w:val="0"/>
      <w:divBdr>
        <w:top w:val="none" w:sz="0" w:space="0" w:color="auto"/>
        <w:left w:val="none" w:sz="0" w:space="0" w:color="auto"/>
        <w:bottom w:val="none" w:sz="0" w:space="0" w:color="auto"/>
        <w:right w:val="none" w:sz="0" w:space="0" w:color="auto"/>
      </w:divBdr>
    </w:div>
    <w:div w:id="1212500960">
      <w:bodyDiv w:val="1"/>
      <w:marLeft w:val="0"/>
      <w:marRight w:val="0"/>
      <w:marTop w:val="0"/>
      <w:marBottom w:val="0"/>
      <w:divBdr>
        <w:top w:val="none" w:sz="0" w:space="0" w:color="auto"/>
        <w:left w:val="none" w:sz="0" w:space="0" w:color="auto"/>
        <w:bottom w:val="none" w:sz="0" w:space="0" w:color="auto"/>
        <w:right w:val="none" w:sz="0" w:space="0" w:color="auto"/>
      </w:divBdr>
    </w:div>
    <w:div w:id="1337003013">
      <w:bodyDiv w:val="1"/>
      <w:marLeft w:val="0"/>
      <w:marRight w:val="0"/>
      <w:marTop w:val="0"/>
      <w:marBottom w:val="0"/>
      <w:divBdr>
        <w:top w:val="none" w:sz="0" w:space="0" w:color="auto"/>
        <w:left w:val="none" w:sz="0" w:space="0" w:color="auto"/>
        <w:bottom w:val="none" w:sz="0" w:space="0" w:color="auto"/>
        <w:right w:val="none" w:sz="0" w:space="0" w:color="auto"/>
      </w:divBdr>
    </w:div>
    <w:div w:id="1495410619">
      <w:bodyDiv w:val="1"/>
      <w:marLeft w:val="0"/>
      <w:marRight w:val="0"/>
      <w:marTop w:val="0"/>
      <w:marBottom w:val="0"/>
      <w:divBdr>
        <w:top w:val="none" w:sz="0" w:space="0" w:color="auto"/>
        <w:left w:val="none" w:sz="0" w:space="0" w:color="auto"/>
        <w:bottom w:val="none" w:sz="0" w:space="0" w:color="auto"/>
        <w:right w:val="none" w:sz="0" w:space="0" w:color="auto"/>
      </w:divBdr>
    </w:div>
    <w:div w:id="1523779405">
      <w:bodyDiv w:val="1"/>
      <w:marLeft w:val="0"/>
      <w:marRight w:val="0"/>
      <w:marTop w:val="0"/>
      <w:marBottom w:val="0"/>
      <w:divBdr>
        <w:top w:val="none" w:sz="0" w:space="0" w:color="auto"/>
        <w:left w:val="none" w:sz="0" w:space="0" w:color="auto"/>
        <w:bottom w:val="none" w:sz="0" w:space="0" w:color="auto"/>
        <w:right w:val="none" w:sz="0" w:space="0" w:color="auto"/>
      </w:divBdr>
    </w:div>
    <w:div w:id="1589847154">
      <w:bodyDiv w:val="1"/>
      <w:marLeft w:val="0"/>
      <w:marRight w:val="0"/>
      <w:marTop w:val="0"/>
      <w:marBottom w:val="0"/>
      <w:divBdr>
        <w:top w:val="none" w:sz="0" w:space="0" w:color="auto"/>
        <w:left w:val="none" w:sz="0" w:space="0" w:color="auto"/>
        <w:bottom w:val="none" w:sz="0" w:space="0" w:color="auto"/>
        <w:right w:val="none" w:sz="0" w:space="0" w:color="auto"/>
      </w:divBdr>
    </w:div>
    <w:div w:id="1592739749">
      <w:bodyDiv w:val="1"/>
      <w:marLeft w:val="0"/>
      <w:marRight w:val="0"/>
      <w:marTop w:val="0"/>
      <w:marBottom w:val="0"/>
      <w:divBdr>
        <w:top w:val="none" w:sz="0" w:space="0" w:color="auto"/>
        <w:left w:val="none" w:sz="0" w:space="0" w:color="auto"/>
        <w:bottom w:val="none" w:sz="0" w:space="0" w:color="auto"/>
        <w:right w:val="none" w:sz="0" w:space="0" w:color="auto"/>
      </w:divBdr>
    </w:div>
    <w:div w:id="1630163183">
      <w:bodyDiv w:val="1"/>
      <w:marLeft w:val="0"/>
      <w:marRight w:val="0"/>
      <w:marTop w:val="0"/>
      <w:marBottom w:val="0"/>
      <w:divBdr>
        <w:top w:val="none" w:sz="0" w:space="0" w:color="auto"/>
        <w:left w:val="none" w:sz="0" w:space="0" w:color="auto"/>
        <w:bottom w:val="none" w:sz="0" w:space="0" w:color="auto"/>
        <w:right w:val="none" w:sz="0" w:space="0" w:color="auto"/>
      </w:divBdr>
    </w:div>
    <w:div w:id="1816482324">
      <w:bodyDiv w:val="1"/>
      <w:marLeft w:val="0"/>
      <w:marRight w:val="0"/>
      <w:marTop w:val="0"/>
      <w:marBottom w:val="0"/>
      <w:divBdr>
        <w:top w:val="none" w:sz="0" w:space="0" w:color="auto"/>
        <w:left w:val="none" w:sz="0" w:space="0" w:color="auto"/>
        <w:bottom w:val="none" w:sz="0" w:space="0" w:color="auto"/>
        <w:right w:val="none" w:sz="0" w:space="0" w:color="auto"/>
      </w:divBdr>
      <w:divsChild>
        <w:div w:id="62223324">
          <w:marLeft w:val="0"/>
          <w:marRight w:val="0"/>
          <w:marTop w:val="0"/>
          <w:marBottom w:val="0"/>
          <w:divBdr>
            <w:top w:val="none" w:sz="0" w:space="0" w:color="auto"/>
            <w:left w:val="none" w:sz="0" w:space="0" w:color="auto"/>
            <w:bottom w:val="none" w:sz="0" w:space="0" w:color="auto"/>
            <w:right w:val="none" w:sz="0" w:space="0" w:color="auto"/>
          </w:divBdr>
        </w:div>
      </w:divsChild>
    </w:div>
    <w:div w:id="1959488832">
      <w:bodyDiv w:val="1"/>
      <w:marLeft w:val="0"/>
      <w:marRight w:val="0"/>
      <w:marTop w:val="0"/>
      <w:marBottom w:val="0"/>
      <w:divBdr>
        <w:top w:val="none" w:sz="0" w:space="0" w:color="auto"/>
        <w:left w:val="none" w:sz="0" w:space="0" w:color="auto"/>
        <w:bottom w:val="none" w:sz="0" w:space="0" w:color="auto"/>
        <w:right w:val="none" w:sz="0" w:space="0" w:color="auto"/>
      </w:divBdr>
    </w:div>
    <w:div w:id="20917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nittka@auburn.edu" TargetMode="External"/><Relationship Id="rId13" Type="http://schemas.openxmlformats.org/officeDocument/2006/relationships/hyperlink" Target="http://www.auburn.edu/student_info/student_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apemanagement.org" TargetMode="Externa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hyperlink" Target="http://www.auburn.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sta.org"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0A6E7-6E1C-3B43-AF98-A2A57545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2896</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AUBURN UNIVERSITY </vt:lpstr>
    </vt:vector>
  </TitlesOfParts>
  <Company>Auburn University</Company>
  <LinksUpToDate>false</LinksUpToDate>
  <CharactersWithSpaces>19366</CharactersWithSpaces>
  <SharedDoc>false</SharedDoc>
  <HLinks>
    <vt:vector size="48" baseType="variant">
      <vt:variant>
        <vt:i4>3997732</vt:i4>
      </vt:variant>
      <vt:variant>
        <vt:i4>21</vt:i4>
      </vt:variant>
      <vt:variant>
        <vt:i4>0</vt:i4>
      </vt:variant>
      <vt:variant>
        <vt:i4>5</vt:i4>
      </vt:variant>
      <vt:variant>
        <vt:lpwstr>http://www.auburn.edu/student_info/student_policies/</vt:lpwstr>
      </vt:variant>
      <vt:variant>
        <vt:lpwstr/>
      </vt:variant>
      <vt:variant>
        <vt:i4>5963862</vt:i4>
      </vt:variant>
      <vt:variant>
        <vt:i4>18</vt:i4>
      </vt:variant>
      <vt:variant>
        <vt:i4>0</vt:i4>
      </vt:variant>
      <vt:variant>
        <vt:i4>5</vt:i4>
      </vt:variant>
      <vt:variant>
        <vt:lpwstr>http://www.auburn.edu/studentpolicies</vt:lpwstr>
      </vt:variant>
      <vt:variant>
        <vt:lpwstr/>
      </vt:variant>
      <vt:variant>
        <vt:i4>3997732</vt:i4>
      </vt:variant>
      <vt:variant>
        <vt:i4>15</vt:i4>
      </vt:variant>
      <vt:variant>
        <vt:i4>0</vt:i4>
      </vt:variant>
      <vt:variant>
        <vt:i4>5</vt:i4>
      </vt:variant>
      <vt:variant>
        <vt:lpwstr>http://www.auburn.edu/student_info/student_policies/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3276924</vt:i4>
      </vt:variant>
      <vt:variant>
        <vt:i4>9</vt:i4>
      </vt:variant>
      <vt:variant>
        <vt:i4>0</vt:i4>
      </vt:variant>
      <vt:variant>
        <vt:i4>5</vt:i4>
      </vt:variant>
      <vt:variant>
        <vt:lpwstr>http://www.agapemanagement.org/</vt:lpwstr>
      </vt:variant>
      <vt:variant>
        <vt:lpwstr/>
      </vt:variant>
      <vt:variant>
        <vt:i4>4128814</vt:i4>
      </vt:variant>
      <vt:variant>
        <vt:i4>6</vt:i4>
      </vt:variant>
      <vt:variant>
        <vt:i4>0</vt:i4>
      </vt:variant>
      <vt:variant>
        <vt:i4>5</vt:i4>
      </vt:variant>
      <vt:variant>
        <vt:lpwstr>http://www.auburn.edu/</vt:lpwstr>
      </vt:variant>
      <vt:variant>
        <vt:lpwstr/>
      </vt:variant>
      <vt:variant>
        <vt:i4>4325450</vt:i4>
      </vt:variant>
      <vt:variant>
        <vt:i4>3</vt:i4>
      </vt:variant>
      <vt:variant>
        <vt:i4>0</vt:i4>
      </vt:variant>
      <vt:variant>
        <vt:i4>5</vt:i4>
      </vt:variant>
      <vt:variant>
        <vt:lpwstr>http://www.nsta.org/</vt:lpwstr>
      </vt:variant>
      <vt:variant>
        <vt:lpwstr/>
      </vt:variant>
      <vt:variant>
        <vt:i4>4063251</vt:i4>
      </vt:variant>
      <vt:variant>
        <vt:i4>0</vt:i4>
      </vt:variant>
      <vt:variant>
        <vt:i4>0</vt:i4>
      </vt:variant>
      <vt:variant>
        <vt:i4>5</vt:i4>
      </vt:variant>
      <vt:variant>
        <vt:lpwstr>mailto:schnittka@auburn.edu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dc:title>
  <dc:subject/>
  <dc:creator>eickcha</dc:creator>
  <cp:keywords/>
  <dc:description/>
  <cp:lastModifiedBy>Christine Schnittka</cp:lastModifiedBy>
  <cp:revision>4</cp:revision>
  <cp:lastPrinted>2018-08-15T20:08:00Z</cp:lastPrinted>
  <dcterms:created xsi:type="dcterms:W3CDTF">2019-08-14T14:42:00Z</dcterms:created>
  <dcterms:modified xsi:type="dcterms:W3CDTF">2019-08-16T19:16:00Z</dcterms:modified>
</cp:coreProperties>
</file>