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6C97C" w14:textId="77777777" w:rsidR="006C6430" w:rsidRDefault="006C6430" w:rsidP="006C6430">
      <w:pPr>
        <w:ind w:left="2160" w:firstLine="720"/>
        <w:rPr>
          <w:b/>
          <w:bCs/>
        </w:rPr>
      </w:pPr>
      <w:r>
        <w:rPr>
          <w:b/>
          <w:bCs/>
        </w:rPr>
        <w:t>AUBURN UNIVERSITY</w:t>
      </w:r>
    </w:p>
    <w:p w14:paraId="72FC648F" w14:textId="77777777" w:rsidR="006C6430" w:rsidRDefault="006C6430" w:rsidP="006C6430">
      <w:pPr>
        <w:rPr>
          <w:b/>
          <w:bCs/>
        </w:rPr>
      </w:pPr>
      <w:r>
        <w:rPr>
          <w:b/>
          <w:bCs/>
        </w:rPr>
        <w:tab/>
      </w:r>
      <w:r>
        <w:rPr>
          <w:b/>
          <w:bCs/>
        </w:rPr>
        <w:tab/>
      </w:r>
      <w:r>
        <w:rPr>
          <w:b/>
          <w:bCs/>
        </w:rPr>
        <w:tab/>
      </w:r>
      <w:r>
        <w:rPr>
          <w:b/>
          <w:bCs/>
        </w:rPr>
        <w:tab/>
      </w:r>
      <w:r>
        <w:rPr>
          <w:b/>
          <w:bCs/>
        </w:rPr>
        <w:tab/>
        <w:t>SYLLABUS</w:t>
      </w:r>
    </w:p>
    <w:p w14:paraId="57AAC79F" w14:textId="77777777" w:rsidR="006C6430" w:rsidRDefault="006C6430" w:rsidP="006C6430">
      <w:pPr>
        <w:rPr>
          <w:b/>
          <w:bCs/>
        </w:rPr>
      </w:pPr>
    </w:p>
    <w:p w14:paraId="4DB8FA66" w14:textId="77777777" w:rsidR="000A2A5D" w:rsidRPr="000A2A5D" w:rsidRDefault="000A2A5D" w:rsidP="000A2A5D">
      <w:pPr>
        <w:rPr>
          <w:b/>
          <w:bCs/>
        </w:rPr>
      </w:pPr>
      <w:r w:rsidRPr="000A2A5D">
        <w:rPr>
          <w:b/>
          <w:bCs/>
        </w:rPr>
        <w:t xml:space="preserve">Course number: </w:t>
      </w:r>
      <w:r w:rsidRPr="000A2A5D">
        <w:rPr>
          <w:bCs/>
        </w:rPr>
        <w:t>HIED 7240</w:t>
      </w:r>
    </w:p>
    <w:p w14:paraId="4C6AFA83" w14:textId="77777777" w:rsidR="000A2A5D" w:rsidRPr="000A2A5D" w:rsidRDefault="000A2A5D" w:rsidP="000A2A5D">
      <w:pPr>
        <w:rPr>
          <w:bCs/>
        </w:rPr>
      </w:pPr>
      <w:r w:rsidRPr="000A2A5D">
        <w:rPr>
          <w:b/>
          <w:bCs/>
        </w:rPr>
        <w:t xml:space="preserve">Course Title: </w:t>
      </w:r>
      <w:r>
        <w:rPr>
          <w:bCs/>
          <w:spacing w:val="1"/>
        </w:rPr>
        <w:t>Legal Issues in Higher Education</w:t>
      </w:r>
    </w:p>
    <w:p w14:paraId="3F195D2A" w14:textId="77777777" w:rsidR="000A2A5D" w:rsidRDefault="000A2A5D" w:rsidP="000A2A5D">
      <w:pPr>
        <w:rPr>
          <w:b/>
          <w:bCs/>
        </w:rPr>
      </w:pPr>
      <w:r w:rsidRPr="000A2A5D">
        <w:rPr>
          <w:b/>
          <w:bCs/>
        </w:rPr>
        <w:t xml:space="preserve">Credit Hours: </w:t>
      </w:r>
      <w:r w:rsidRPr="000A2A5D">
        <w:rPr>
          <w:bCs/>
        </w:rPr>
        <w:t>3 Semester Hours</w:t>
      </w:r>
      <w:r w:rsidRPr="000A2A5D">
        <w:rPr>
          <w:b/>
          <w:bCs/>
        </w:rPr>
        <w:t xml:space="preserve"> </w:t>
      </w:r>
    </w:p>
    <w:p w14:paraId="4B17EB79" w14:textId="77777777" w:rsidR="000A2A5D" w:rsidRDefault="000A2A5D" w:rsidP="000A2A5D">
      <w:pPr>
        <w:rPr>
          <w:b/>
          <w:bCs/>
        </w:rPr>
      </w:pPr>
      <w:r w:rsidRPr="000A2A5D">
        <w:rPr>
          <w:b/>
          <w:bCs/>
        </w:rPr>
        <w:t xml:space="preserve">Prerequisites: </w:t>
      </w:r>
      <w:r w:rsidRPr="000A2A5D">
        <w:rPr>
          <w:bCs/>
        </w:rPr>
        <w:t>Graduate Student Status</w:t>
      </w:r>
      <w:r w:rsidRPr="000A2A5D">
        <w:rPr>
          <w:b/>
          <w:bCs/>
        </w:rPr>
        <w:t xml:space="preserve"> </w:t>
      </w:r>
    </w:p>
    <w:p w14:paraId="1338FAF7" w14:textId="033CE37C" w:rsidR="0087607B" w:rsidRDefault="000A2A5D" w:rsidP="0087607B">
      <w:pPr>
        <w:rPr>
          <w:bCs/>
        </w:rPr>
      </w:pPr>
      <w:r w:rsidRPr="000A2A5D">
        <w:rPr>
          <w:b/>
          <w:bCs/>
        </w:rPr>
        <w:t xml:space="preserve">Corequisites: </w:t>
      </w:r>
      <w:r w:rsidRPr="000A2A5D">
        <w:rPr>
          <w:bCs/>
        </w:rPr>
        <w:t>None</w:t>
      </w:r>
    </w:p>
    <w:p w14:paraId="52DD766C" w14:textId="12669085" w:rsidR="0087607B" w:rsidRPr="007B50AD" w:rsidRDefault="007B50AD" w:rsidP="0087607B">
      <w:pPr>
        <w:rPr>
          <w:bCs/>
        </w:rPr>
      </w:pPr>
      <w:r>
        <w:rPr>
          <w:b/>
          <w:bCs/>
        </w:rPr>
        <w:t>Instructor</w:t>
      </w:r>
      <w:r w:rsidR="0087607B">
        <w:rPr>
          <w:bCs/>
        </w:rPr>
        <w:t xml:space="preserve">: </w:t>
      </w:r>
      <w:r w:rsidR="0087607B" w:rsidRPr="000A2A5D">
        <w:rPr>
          <w:bCs/>
        </w:rPr>
        <w:t>Laura Parson, PhD, Assistant Professor, Higher Education, Department of Educational Foundations, Leadership and Technology</w:t>
      </w:r>
      <w:r w:rsidR="0087607B">
        <w:rPr>
          <w:bCs/>
        </w:rPr>
        <w:t xml:space="preserve">: </w:t>
      </w:r>
      <w:r w:rsidR="0087607B" w:rsidRPr="000A2A5D">
        <w:rPr>
          <w:bCs/>
        </w:rPr>
        <w:t xml:space="preserve">4086 Haley Center, 334-844-3592, </w:t>
      </w:r>
      <w:hyperlink r:id="rId5" w:history="1">
        <w:r w:rsidR="0087607B" w:rsidRPr="001B79F4">
          <w:rPr>
            <w:rStyle w:val="Hyperlink"/>
            <w:bCs/>
          </w:rPr>
          <w:t>ljp@auburn.edu</w:t>
        </w:r>
      </w:hyperlink>
    </w:p>
    <w:p w14:paraId="4F520DEF" w14:textId="0312F5D8" w:rsidR="000A2A5D" w:rsidRPr="000A2A5D" w:rsidRDefault="000A2A5D" w:rsidP="000A2A5D">
      <w:pPr>
        <w:rPr>
          <w:b/>
          <w:bCs/>
        </w:rPr>
      </w:pPr>
      <w:r w:rsidRPr="000A2A5D">
        <w:rPr>
          <w:b/>
          <w:bCs/>
        </w:rPr>
        <w:t xml:space="preserve">Office Hours: </w:t>
      </w:r>
      <w:r w:rsidR="002F3361">
        <w:rPr>
          <w:bCs/>
        </w:rPr>
        <w:t>Monday</w:t>
      </w:r>
      <w:r w:rsidR="00303311">
        <w:rPr>
          <w:bCs/>
        </w:rPr>
        <w:t>, 11 am – 3 pm</w:t>
      </w:r>
    </w:p>
    <w:p w14:paraId="19ED6C5C" w14:textId="6676F0D6" w:rsidR="000A2A5D" w:rsidRPr="000A2A5D" w:rsidRDefault="000A2A5D" w:rsidP="000A2A5D">
      <w:pPr>
        <w:rPr>
          <w:b/>
          <w:bCs/>
        </w:rPr>
      </w:pPr>
      <w:r w:rsidRPr="000A2A5D">
        <w:rPr>
          <w:b/>
          <w:bCs/>
        </w:rPr>
        <w:t xml:space="preserve">Class Location:  </w:t>
      </w:r>
      <w:r w:rsidR="002F3361">
        <w:rPr>
          <w:bCs/>
        </w:rPr>
        <w:t>1456</w:t>
      </w:r>
      <w:r w:rsidRPr="000A2A5D">
        <w:rPr>
          <w:bCs/>
        </w:rPr>
        <w:t xml:space="preserve"> Haley Center</w:t>
      </w:r>
      <w:r w:rsidRPr="000A2A5D">
        <w:rPr>
          <w:b/>
          <w:bCs/>
        </w:rPr>
        <w:t xml:space="preserve"> </w:t>
      </w:r>
    </w:p>
    <w:p w14:paraId="4462B36E" w14:textId="1AF22146" w:rsidR="000A2A5D" w:rsidRPr="005A2A4E" w:rsidRDefault="000A2A5D" w:rsidP="000A2A5D">
      <w:pPr>
        <w:rPr>
          <w:bCs/>
        </w:rPr>
      </w:pPr>
      <w:r w:rsidRPr="000A2A5D">
        <w:rPr>
          <w:b/>
          <w:bCs/>
        </w:rPr>
        <w:t xml:space="preserve">Day and Time:  </w:t>
      </w:r>
      <w:r w:rsidR="002F3361">
        <w:rPr>
          <w:bCs/>
        </w:rPr>
        <w:t>Tuesday</w:t>
      </w:r>
      <w:r w:rsidR="005A2A4E">
        <w:rPr>
          <w:bCs/>
        </w:rPr>
        <w:t>, Noon - 2:50 pm</w:t>
      </w:r>
    </w:p>
    <w:p w14:paraId="198A4AAC" w14:textId="77777777" w:rsidR="006C6430" w:rsidRDefault="006C6430" w:rsidP="006C6430"/>
    <w:p w14:paraId="69346288" w14:textId="48DFF07B" w:rsidR="00B26109" w:rsidRPr="005B3CCA" w:rsidRDefault="006C6430" w:rsidP="005B3CCA">
      <w:r>
        <w:rPr>
          <w:b/>
          <w:bCs/>
        </w:rPr>
        <w:t>Texts:</w:t>
      </w:r>
      <w:r>
        <w:rPr>
          <w:b/>
          <w:bCs/>
        </w:rPr>
        <w:tab/>
      </w:r>
      <w:r>
        <w:rPr>
          <w:b/>
          <w:bCs/>
        </w:rPr>
        <w:tab/>
      </w:r>
      <w:r>
        <w:rPr>
          <w:b/>
          <w:bCs/>
        </w:rPr>
        <w:tab/>
      </w:r>
      <w:r>
        <w:rPr>
          <w:b/>
          <w:bCs/>
        </w:rPr>
        <w:tab/>
      </w:r>
      <w:proofErr w:type="spellStart"/>
      <w:r w:rsidR="005B3CCA" w:rsidRPr="005B3CCA">
        <w:t>Kaplin</w:t>
      </w:r>
      <w:proofErr w:type="spellEnd"/>
      <w:r w:rsidR="005B3CCA" w:rsidRPr="005B3CCA">
        <w:t xml:space="preserve">, W. A. &amp; Lee, B. A. (2014). The law of higher education. </w:t>
      </w:r>
      <w:r w:rsidR="005B3CCA">
        <w:tab/>
      </w:r>
      <w:r w:rsidR="005B3CCA">
        <w:tab/>
      </w:r>
      <w:r w:rsidR="005B3CCA">
        <w:tab/>
      </w:r>
      <w:r w:rsidR="005B3CCA">
        <w:tab/>
      </w:r>
      <w:r w:rsidR="005B3CCA">
        <w:tab/>
      </w:r>
      <w:r w:rsidR="005B3CCA" w:rsidRPr="005B3CCA">
        <w:t xml:space="preserve">(5th Ed., Student Version). San Francisco: Jossey Bass. </w:t>
      </w:r>
      <w:r w:rsidR="00EB4EDE">
        <w:t xml:space="preserve"> (</w:t>
      </w:r>
      <w:r w:rsidR="00EB4EDE" w:rsidRPr="00EB4EDE">
        <w:rPr>
          <w:b/>
          <w:i/>
        </w:rPr>
        <w:t xml:space="preserve">Referred </w:t>
      </w:r>
      <w:r w:rsidR="00EB4EDE" w:rsidRPr="00EB4EDE">
        <w:rPr>
          <w:b/>
          <w:i/>
        </w:rPr>
        <w:tab/>
      </w:r>
      <w:r w:rsidR="00EB4EDE" w:rsidRPr="00EB4EDE">
        <w:rPr>
          <w:b/>
          <w:i/>
        </w:rPr>
        <w:tab/>
      </w:r>
      <w:r w:rsidR="00EB4EDE" w:rsidRPr="00EB4EDE">
        <w:rPr>
          <w:b/>
          <w:i/>
        </w:rPr>
        <w:tab/>
      </w:r>
      <w:r w:rsidR="00EB4EDE" w:rsidRPr="00EB4EDE">
        <w:rPr>
          <w:b/>
          <w:i/>
        </w:rPr>
        <w:tab/>
      </w:r>
      <w:r w:rsidR="00EB4EDE" w:rsidRPr="00EB4EDE">
        <w:rPr>
          <w:b/>
          <w:i/>
        </w:rPr>
        <w:tab/>
        <w:t>to as LHE in course schedule and on Canvas</w:t>
      </w:r>
      <w:r w:rsidR="00EB4EDE">
        <w:t>)</w:t>
      </w:r>
      <w:bookmarkStart w:id="0" w:name="_GoBack"/>
      <w:bookmarkEnd w:id="0"/>
    </w:p>
    <w:p w14:paraId="19B4F5C4" w14:textId="77777777" w:rsidR="006C6430" w:rsidRDefault="006C6430" w:rsidP="005B3CCA"/>
    <w:p w14:paraId="4E452B6E" w14:textId="77777777" w:rsidR="006C6430" w:rsidRDefault="006C6430" w:rsidP="006C6430">
      <w:pPr>
        <w:ind w:left="2160" w:firstLine="720"/>
        <w:rPr>
          <w:i/>
          <w:iCs/>
        </w:rPr>
      </w:pPr>
      <w:r>
        <w:t>Each student should have a copy of the 6</w:t>
      </w:r>
      <w:r>
        <w:rPr>
          <w:vertAlign w:val="superscript"/>
        </w:rPr>
        <w:t>th</w:t>
      </w:r>
      <w:r>
        <w:t xml:space="preserve"> edition of the </w:t>
      </w:r>
    </w:p>
    <w:p w14:paraId="4EA002E3" w14:textId="77777777" w:rsidR="006C6430" w:rsidRDefault="006C6430" w:rsidP="006C6430">
      <w:pPr>
        <w:ind w:left="2880"/>
      </w:pPr>
      <w:r>
        <w:rPr>
          <w:i/>
          <w:iCs/>
        </w:rPr>
        <w:t>Publication Manual of the American Psychological Association.</w:t>
      </w:r>
      <w:r>
        <w:tab/>
      </w:r>
    </w:p>
    <w:p w14:paraId="6B9B95D4" w14:textId="77777777" w:rsidR="006C6430" w:rsidRDefault="006C6430" w:rsidP="006C6430"/>
    <w:p w14:paraId="4ACFDE46" w14:textId="1DF26FA6" w:rsidR="005B3CCA" w:rsidRDefault="006C6430" w:rsidP="005B3CCA">
      <w:pPr>
        <w:ind w:left="2880" w:hanging="2880"/>
        <w:rPr>
          <w:bCs/>
        </w:rPr>
      </w:pPr>
      <w:r>
        <w:rPr>
          <w:b/>
          <w:bCs/>
        </w:rPr>
        <w:t>Course Description:</w:t>
      </w:r>
      <w:r>
        <w:rPr>
          <w:b/>
          <w:bCs/>
        </w:rPr>
        <w:tab/>
      </w:r>
      <w:r w:rsidR="005B3CCA" w:rsidRPr="005B3CCA">
        <w:rPr>
          <w:bCs/>
        </w:rPr>
        <w:t>Constitutional and statutory provisions for education and an analysis of judicial decisions affecting higher education</w:t>
      </w:r>
    </w:p>
    <w:p w14:paraId="66F601A5" w14:textId="77777777" w:rsidR="007B50AD" w:rsidRDefault="007B50AD" w:rsidP="005B3CCA">
      <w:pPr>
        <w:ind w:left="2880" w:hanging="2880"/>
        <w:rPr>
          <w:bCs/>
        </w:rPr>
      </w:pPr>
    </w:p>
    <w:p w14:paraId="06A9F2CF" w14:textId="1E1157C6" w:rsidR="007B50AD" w:rsidRDefault="007B50AD" w:rsidP="007B50AD">
      <w:pPr>
        <w:rPr>
          <w:bCs/>
        </w:rPr>
      </w:pPr>
      <w:r>
        <w:rPr>
          <w:bCs/>
        </w:rPr>
        <w:t xml:space="preserve">This course meets the Law, Policy, and Governance competency </w:t>
      </w:r>
      <w:hyperlink r:id="rId6" w:history="1">
        <w:r w:rsidRPr="007B50AD">
          <w:rPr>
            <w:rStyle w:val="Hyperlink"/>
            <w:bCs/>
            <w:i/>
          </w:rPr>
          <w:t>Professional Competency Areas for Student Affairs Practitioners</w:t>
        </w:r>
      </w:hyperlink>
      <w:r>
        <w:rPr>
          <w:bCs/>
        </w:rPr>
        <w:t xml:space="preserve"> endorsed by NASPA and ACPA</w:t>
      </w:r>
    </w:p>
    <w:p w14:paraId="3BEE4C21" w14:textId="77777777" w:rsidR="007B50AD" w:rsidRDefault="007B50AD" w:rsidP="007B50AD">
      <w:pPr>
        <w:rPr>
          <w:b/>
          <w:bCs/>
        </w:rPr>
      </w:pPr>
    </w:p>
    <w:p w14:paraId="13D91E5F" w14:textId="0B6EE38E" w:rsidR="007B50AD" w:rsidRDefault="007B50AD" w:rsidP="007B50AD">
      <w:pPr>
        <w:ind w:left="720"/>
        <w:rPr>
          <w:bCs/>
          <w:i/>
        </w:rPr>
      </w:pPr>
      <w:r w:rsidRPr="007B50AD">
        <w:rPr>
          <w:b/>
          <w:bCs/>
          <w:i/>
        </w:rPr>
        <w:t>Law, policy, and governance (LPG): </w:t>
      </w:r>
      <w:r w:rsidRPr="007B50AD">
        <w:rPr>
          <w:bCs/>
          <w:i/>
        </w:rPr>
        <w:t>Includes the knowledge, skills, and dispositions relating to policy development processes used in various contexts, the application of legal constructs, compliance/policy issues, and the understanding of governance structures and their impact on one’s professional practice.</w:t>
      </w:r>
    </w:p>
    <w:p w14:paraId="742CCEE5" w14:textId="77777777" w:rsidR="00303311" w:rsidRDefault="00303311" w:rsidP="007B50AD">
      <w:pPr>
        <w:ind w:left="720"/>
        <w:rPr>
          <w:b/>
          <w:bCs/>
          <w:i/>
        </w:rPr>
      </w:pPr>
    </w:p>
    <w:p w14:paraId="381C652D" w14:textId="346237BB" w:rsidR="007B50AD" w:rsidRDefault="007B50AD" w:rsidP="007B50AD">
      <w:pPr>
        <w:ind w:left="720"/>
        <w:rPr>
          <w:bCs/>
          <w:i/>
        </w:rPr>
      </w:pPr>
      <w:r>
        <w:rPr>
          <w:b/>
          <w:bCs/>
          <w:i/>
        </w:rPr>
        <w:t>Key Outcomes:</w:t>
      </w:r>
    </w:p>
    <w:p w14:paraId="2784F9E6" w14:textId="33C2130A" w:rsidR="007B50AD" w:rsidRPr="007B50AD" w:rsidRDefault="007B50AD" w:rsidP="007B50AD">
      <w:pPr>
        <w:numPr>
          <w:ilvl w:val="0"/>
          <w:numId w:val="7"/>
        </w:numPr>
        <w:tabs>
          <w:tab w:val="num" w:pos="720"/>
        </w:tabs>
        <w:rPr>
          <w:bCs/>
          <w:i/>
        </w:rPr>
      </w:pPr>
      <w:r w:rsidRPr="007B50AD">
        <w:rPr>
          <w:bCs/>
          <w:i/>
        </w:rPr>
        <w:t>Describe how national and state/provincial constitutions and laws influence the rights of students, faculty, and staff o</w:t>
      </w:r>
      <w:r>
        <w:rPr>
          <w:bCs/>
          <w:i/>
        </w:rPr>
        <w:t>n all types of college campuses</w:t>
      </w:r>
      <w:r w:rsidRPr="007B50AD">
        <w:rPr>
          <w:bCs/>
          <w:i/>
        </w:rPr>
        <w:t xml:space="preserve"> </w:t>
      </w:r>
    </w:p>
    <w:p w14:paraId="3373A2BB" w14:textId="25A059E9" w:rsidR="007B50AD" w:rsidRPr="007B50AD" w:rsidRDefault="007B50AD" w:rsidP="007B50AD">
      <w:pPr>
        <w:numPr>
          <w:ilvl w:val="0"/>
          <w:numId w:val="7"/>
        </w:numPr>
        <w:tabs>
          <w:tab w:val="num" w:pos="720"/>
        </w:tabs>
        <w:rPr>
          <w:bCs/>
          <w:i/>
        </w:rPr>
      </w:pPr>
      <w:r w:rsidRPr="007B50AD">
        <w:rPr>
          <w:bCs/>
          <w:i/>
        </w:rPr>
        <w:t>Describe evolving laws, policies, and judicial rulings that influence the student-institutional relationship and how th</w:t>
      </w:r>
      <w:r>
        <w:rPr>
          <w:bCs/>
          <w:i/>
        </w:rPr>
        <w:t>ey affect professional practice</w:t>
      </w:r>
      <w:r w:rsidRPr="007B50AD">
        <w:rPr>
          <w:bCs/>
          <w:i/>
        </w:rPr>
        <w:t xml:space="preserve"> </w:t>
      </w:r>
    </w:p>
    <w:p w14:paraId="5304CEEF" w14:textId="64F049F1" w:rsidR="007B50AD" w:rsidRPr="007B50AD" w:rsidRDefault="007B50AD" w:rsidP="007B50AD">
      <w:pPr>
        <w:numPr>
          <w:ilvl w:val="0"/>
          <w:numId w:val="7"/>
        </w:numPr>
        <w:tabs>
          <w:tab w:val="num" w:pos="720"/>
        </w:tabs>
        <w:rPr>
          <w:bCs/>
          <w:i/>
        </w:rPr>
      </w:pPr>
      <w:r w:rsidRPr="007B50AD">
        <w:rPr>
          <w:bCs/>
          <w:i/>
        </w:rPr>
        <w:t>Act in accordance with national, state/ provincial, and local laws and with institutional polici</w:t>
      </w:r>
      <w:r>
        <w:rPr>
          <w:bCs/>
          <w:i/>
        </w:rPr>
        <w:t>es regarding non-discrimination</w:t>
      </w:r>
      <w:r w:rsidRPr="007B50AD">
        <w:rPr>
          <w:bCs/>
          <w:i/>
        </w:rPr>
        <w:t xml:space="preserve"> </w:t>
      </w:r>
    </w:p>
    <w:p w14:paraId="2F48D5AE" w14:textId="3B359CD6" w:rsidR="007B50AD" w:rsidRPr="007B50AD" w:rsidRDefault="007B50AD" w:rsidP="007B50AD">
      <w:pPr>
        <w:pStyle w:val="ListParagraph"/>
        <w:numPr>
          <w:ilvl w:val="0"/>
          <w:numId w:val="7"/>
        </w:numPr>
        <w:rPr>
          <w:bCs/>
          <w:i/>
        </w:rPr>
      </w:pPr>
      <w:r w:rsidRPr="007B50AD">
        <w:rPr>
          <w:bCs/>
          <w:i/>
        </w:rPr>
        <w:t xml:space="preserve">Demonstrate awareness of inequitable and oppressive ways that laws and policies are enacted on vulnerable student populations at national, state/provincial, </w:t>
      </w:r>
      <w:r>
        <w:rPr>
          <w:bCs/>
          <w:i/>
        </w:rPr>
        <w:t>local, and institutional levels</w:t>
      </w:r>
      <w:r w:rsidRPr="007B50AD">
        <w:rPr>
          <w:bCs/>
          <w:i/>
        </w:rPr>
        <w:t xml:space="preserve"> </w:t>
      </w:r>
    </w:p>
    <w:p w14:paraId="1A61032D" w14:textId="002C8A78" w:rsidR="007B50AD" w:rsidRPr="00EB4EDE" w:rsidRDefault="007B50AD" w:rsidP="00EB4EDE">
      <w:pPr>
        <w:pStyle w:val="ListParagraph"/>
        <w:numPr>
          <w:ilvl w:val="0"/>
          <w:numId w:val="7"/>
        </w:numPr>
        <w:rPr>
          <w:bCs/>
          <w:i/>
        </w:rPr>
      </w:pPr>
      <w:r w:rsidRPr="007B50AD">
        <w:rPr>
          <w:bCs/>
          <w:i/>
        </w:rPr>
        <w:t>Describe the student conduct process at the institutional level and demonstrate concern for the legal, social, moral, educational, and ethical expe</w:t>
      </w:r>
      <w:r>
        <w:rPr>
          <w:bCs/>
          <w:i/>
        </w:rPr>
        <w:t>ctations of the community</w:t>
      </w:r>
      <w:r w:rsidRPr="007B50AD">
        <w:rPr>
          <w:bCs/>
          <w:i/>
        </w:rPr>
        <w:t xml:space="preserve"> </w:t>
      </w:r>
    </w:p>
    <w:p w14:paraId="549FB8D5" w14:textId="3F557093" w:rsidR="00EB4EDE" w:rsidRPr="00EB4EDE" w:rsidRDefault="00EB4EDE" w:rsidP="00EB4EDE">
      <w:pPr>
        <w:numPr>
          <w:ilvl w:val="0"/>
          <w:numId w:val="8"/>
        </w:numPr>
        <w:rPr>
          <w:bCs/>
          <w:i/>
        </w:rPr>
      </w:pPr>
      <w:r w:rsidRPr="00EB4EDE">
        <w:rPr>
          <w:bCs/>
          <w:i/>
        </w:rPr>
        <w:lastRenderedPageBreak/>
        <w:t xml:space="preserve">Critically examine laws and policies to ensure their equitable and fair use on campus. </w:t>
      </w:r>
    </w:p>
    <w:p w14:paraId="47D7C4E0" w14:textId="77777777" w:rsidR="00EB4EDE" w:rsidRPr="00EB4EDE" w:rsidRDefault="00EB4EDE" w:rsidP="00EB4EDE">
      <w:pPr>
        <w:pStyle w:val="ListParagraph"/>
        <w:numPr>
          <w:ilvl w:val="0"/>
          <w:numId w:val="8"/>
        </w:numPr>
        <w:rPr>
          <w:bCs/>
          <w:i/>
        </w:rPr>
      </w:pPr>
      <w:r w:rsidRPr="00EB4EDE">
        <w:rPr>
          <w:bCs/>
          <w:i/>
        </w:rPr>
        <w:t xml:space="preserve">Provide appropriate and ethical influence with the governing bodies to which one’s institution reports. Challenge biased laws and policies and advocate for the design and advocate for their equitable use on campuses. </w:t>
      </w:r>
    </w:p>
    <w:p w14:paraId="42AAAE4E" w14:textId="77777777" w:rsidR="006C6430" w:rsidRDefault="006C6430" w:rsidP="006C6430">
      <w:pPr>
        <w:ind w:left="2880" w:hanging="2880"/>
      </w:pPr>
    </w:p>
    <w:p w14:paraId="28EDAF18" w14:textId="77777777" w:rsidR="006C6430" w:rsidRDefault="008F42FC" w:rsidP="006C6430">
      <w:pPr>
        <w:ind w:left="2880" w:hanging="2880"/>
        <w:rPr>
          <w:b/>
          <w:bCs/>
        </w:rPr>
      </w:pPr>
      <w:r>
        <w:rPr>
          <w:b/>
          <w:bCs/>
        </w:rPr>
        <w:t>Course Objectives:</w:t>
      </w:r>
    </w:p>
    <w:p w14:paraId="4162ED82" w14:textId="77777777" w:rsidR="008F42FC" w:rsidRPr="008F42FC" w:rsidRDefault="008F42FC" w:rsidP="008F42FC">
      <w:pPr>
        <w:ind w:left="2880" w:hanging="2880"/>
      </w:pPr>
      <w:r>
        <w:t>At</w:t>
      </w:r>
      <w:r w:rsidRPr="008F42FC">
        <w:t xml:space="preserve"> </w:t>
      </w:r>
      <w:r>
        <w:t>the conclusion of this course</w:t>
      </w:r>
      <w:r w:rsidRPr="008F42FC">
        <w:t>, students will</w:t>
      </w:r>
      <w:r>
        <w:t xml:space="preserve"> be able to</w:t>
      </w:r>
      <w:r w:rsidRPr="008F42FC">
        <w:t xml:space="preserve">: </w:t>
      </w:r>
    </w:p>
    <w:p w14:paraId="0B3E5A23" w14:textId="42D8AD0A" w:rsidR="008F42FC" w:rsidRPr="008F42FC" w:rsidRDefault="00836F24" w:rsidP="008F42FC">
      <w:pPr>
        <w:numPr>
          <w:ilvl w:val="0"/>
          <w:numId w:val="3"/>
        </w:numPr>
      </w:pPr>
      <w:r>
        <w:t>Understand</w:t>
      </w:r>
      <w:r w:rsidR="008F42FC" w:rsidRPr="008F42FC">
        <w:t xml:space="preserve"> the basic structure of the legal system and major areas of law a</w:t>
      </w:r>
      <w:r w:rsidR="008F42FC">
        <w:t>pplicable to higher education</w:t>
      </w:r>
    </w:p>
    <w:p w14:paraId="7214B63F" w14:textId="66E5F00C" w:rsidR="008F42FC" w:rsidRPr="008F42FC" w:rsidRDefault="007B50AD" w:rsidP="008F42FC">
      <w:pPr>
        <w:numPr>
          <w:ilvl w:val="0"/>
          <w:numId w:val="3"/>
        </w:numPr>
      </w:pPr>
      <w:r>
        <w:t>U</w:t>
      </w:r>
      <w:r w:rsidR="008F42FC" w:rsidRPr="008F42FC">
        <w:t>tilize legal resources to determine the current state of the law for issu</w:t>
      </w:r>
      <w:r w:rsidR="008F42FC">
        <w:t>es relating to higher education</w:t>
      </w:r>
      <w:r w:rsidR="008F42FC" w:rsidRPr="008F42FC">
        <w:t xml:space="preserve">  </w:t>
      </w:r>
    </w:p>
    <w:p w14:paraId="1FA07E4F" w14:textId="17A322E8" w:rsidR="00D0755A" w:rsidRDefault="008F42FC" w:rsidP="00836F24">
      <w:pPr>
        <w:numPr>
          <w:ilvl w:val="0"/>
          <w:numId w:val="3"/>
        </w:numPr>
      </w:pPr>
      <w:r w:rsidRPr="00836F24">
        <w:t>Analyze situations common to higher education and determine what legal issues may be implicated</w:t>
      </w:r>
    </w:p>
    <w:p w14:paraId="6B1A5412" w14:textId="460E1A36" w:rsidR="008F42FC" w:rsidRDefault="008F42FC" w:rsidP="008F42FC">
      <w:pPr>
        <w:numPr>
          <w:ilvl w:val="0"/>
          <w:numId w:val="3"/>
        </w:numPr>
      </w:pPr>
      <w:r w:rsidRPr="00836F24">
        <w:t>Critically analyze legal</w:t>
      </w:r>
      <w:r w:rsidR="00836F24" w:rsidRPr="00836F24">
        <w:t xml:space="preserve"> issues orally and in writing</w:t>
      </w:r>
      <w:r w:rsidR="007B50AD">
        <w:t>, especially through a social justice lens</w:t>
      </w:r>
    </w:p>
    <w:p w14:paraId="6C18194B" w14:textId="77777777" w:rsidR="0022631C" w:rsidRPr="00836F24" w:rsidRDefault="0022631C" w:rsidP="0022631C">
      <w:pPr>
        <w:numPr>
          <w:ilvl w:val="0"/>
          <w:numId w:val="3"/>
        </w:numPr>
      </w:pPr>
      <w:r>
        <w:t>Craft</w:t>
      </w:r>
      <w:r w:rsidRPr="00836F24">
        <w:t xml:space="preserve"> practical ways of addressing legal problems encountered in student affairs</w:t>
      </w:r>
    </w:p>
    <w:p w14:paraId="55D2A781" w14:textId="77777777" w:rsidR="00AF7527" w:rsidRPr="00AF7527" w:rsidRDefault="00AF7527" w:rsidP="00AF7527">
      <w:pPr>
        <w:ind w:left="2880" w:hanging="2880"/>
      </w:pPr>
    </w:p>
    <w:p w14:paraId="5124001A" w14:textId="77777777" w:rsidR="0022631C" w:rsidRPr="00303311" w:rsidRDefault="0022631C" w:rsidP="0022631C">
      <w:pPr>
        <w:spacing w:before="74"/>
        <w:ind w:right="-20"/>
        <w:rPr>
          <w:b/>
        </w:rPr>
      </w:pPr>
      <w:r w:rsidRPr="00303311">
        <w:rPr>
          <w:b/>
          <w:spacing w:val="-1"/>
          <w:u w:val="single" w:color="000000"/>
        </w:rPr>
        <w:t>COUR</w:t>
      </w:r>
      <w:r w:rsidRPr="00303311">
        <w:rPr>
          <w:b/>
          <w:u w:val="single" w:color="000000"/>
        </w:rPr>
        <w:t>SE</w:t>
      </w:r>
      <w:r w:rsidRPr="00303311">
        <w:rPr>
          <w:b/>
          <w:spacing w:val="-10"/>
          <w:u w:val="single" w:color="000000"/>
        </w:rPr>
        <w:t xml:space="preserve"> </w:t>
      </w:r>
      <w:r w:rsidRPr="00303311">
        <w:rPr>
          <w:b/>
          <w:spacing w:val="-1"/>
          <w:u w:val="single" w:color="000000"/>
        </w:rPr>
        <w:t>R</w:t>
      </w:r>
      <w:r w:rsidRPr="00303311">
        <w:rPr>
          <w:b/>
          <w:spacing w:val="2"/>
          <w:u w:val="single" w:color="000000"/>
        </w:rPr>
        <w:t>E</w:t>
      </w:r>
      <w:r w:rsidRPr="00303311">
        <w:rPr>
          <w:b/>
          <w:spacing w:val="-1"/>
          <w:u w:val="single" w:color="000000"/>
        </w:rPr>
        <w:t>Q</w:t>
      </w:r>
      <w:r w:rsidRPr="00303311">
        <w:rPr>
          <w:b/>
          <w:spacing w:val="1"/>
          <w:u w:val="single" w:color="000000"/>
        </w:rPr>
        <w:t>U</w:t>
      </w:r>
      <w:r w:rsidRPr="00303311">
        <w:rPr>
          <w:b/>
          <w:spacing w:val="-4"/>
          <w:u w:val="single" w:color="000000"/>
        </w:rPr>
        <w:t>I</w:t>
      </w:r>
      <w:r w:rsidRPr="00303311">
        <w:rPr>
          <w:b/>
          <w:spacing w:val="-1"/>
          <w:u w:val="single" w:color="000000"/>
        </w:rPr>
        <w:t>R</w:t>
      </w:r>
      <w:r w:rsidRPr="00303311">
        <w:rPr>
          <w:b/>
          <w:u w:val="single" w:color="000000"/>
        </w:rPr>
        <w:t>EM</w:t>
      </w:r>
      <w:r w:rsidRPr="00303311">
        <w:rPr>
          <w:b/>
          <w:spacing w:val="2"/>
          <w:u w:val="single" w:color="000000"/>
        </w:rPr>
        <w:t>E</w:t>
      </w:r>
      <w:r w:rsidRPr="00303311">
        <w:rPr>
          <w:b/>
          <w:spacing w:val="1"/>
          <w:u w:val="single" w:color="000000"/>
        </w:rPr>
        <w:t>N</w:t>
      </w:r>
      <w:r w:rsidRPr="00303311">
        <w:rPr>
          <w:b/>
          <w:spacing w:val="2"/>
          <w:u w:val="single" w:color="000000"/>
        </w:rPr>
        <w:t>T</w:t>
      </w:r>
      <w:r w:rsidRPr="00303311">
        <w:rPr>
          <w:b/>
          <w:spacing w:val="-3"/>
          <w:u w:val="single" w:color="000000"/>
        </w:rPr>
        <w:t>S:</w:t>
      </w:r>
    </w:p>
    <w:p w14:paraId="6D24BFCE" w14:textId="04AA9970" w:rsidR="0022631C" w:rsidRPr="00A26875" w:rsidRDefault="0022631C" w:rsidP="0022631C">
      <w:pPr>
        <w:spacing w:before="32"/>
        <w:ind w:right="-20"/>
      </w:pPr>
      <w:r w:rsidRPr="00F46DA4">
        <w:t>S</w:t>
      </w:r>
      <w:r w:rsidRPr="00F46DA4">
        <w:rPr>
          <w:spacing w:val="1"/>
        </w:rPr>
        <w:t>i</w:t>
      </w:r>
      <w:r w:rsidRPr="00F46DA4">
        <w:t>nce</w:t>
      </w:r>
      <w:r w:rsidRPr="00F46DA4">
        <w:rPr>
          <w:spacing w:val="-7"/>
        </w:rPr>
        <w:t xml:space="preserve"> </w:t>
      </w:r>
      <w:r>
        <w:rPr>
          <w:spacing w:val="-7"/>
        </w:rPr>
        <w:t>the law is fluid and easily accessible resources exist to aid in the research of legal issues, the memorization of case names, citations, or other highly specific information is not a requirement of this course.  Instead, the assessment methods of this course focus on a knowledge of general legal principles applicable to higher education, an ability to think critically and to understand nuance, and the demonstration of the ability to meaningfully and civilly participate in classroom discussions of course content.  There is always room for improvement, and the ability to receive feedback and use it to improve one’s work is a valuable skill; therefore, students may submit assignments a week before the assignment’s due date if they wish to receive feedback and resubmit their assignment.</w:t>
      </w:r>
      <w:r w:rsidR="002F5E7F">
        <w:rPr>
          <w:spacing w:val="-7"/>
        </w:rPr>
        <w:t xml:space="preserve"> You may also resubmit your work until November </w:t>
      </w:r>
      <w:r w:rsidR="0088516F">
        <w:rPr>
          <w:spacing w:val="-7"/>
        </w:rPr>
        <w:t>19</w:t>
      </w:r>
      <w:r w:rsidR="002F5E7F">
        <w:rPr>
          <w:spacing w:val="-7"/>
        </w:rPr>
        <w:t xml:space="preserve"> for Feedback and, if appropriate, a higher grade.</w:t>
      </w:r>
      <w:r>
        <w:rPr>
          <w:spacing w:val="-7"/>
        </w:rPr>
        <w:t xml:space="preserve">  </w:t>
      </w:r>
      <w:r w:rsidR="002F5E7F">
        <w:rPr>
          <w:spacing w:val="-1"/>
          <w:u w:color="000000"/>
        </w:rPr>
        <w:t>The</w:t>
      </w:r>
      <w:r>
        <w:rPr>
          <w:spacing w:val="-1"/>
          <w:u w:color="000000"/>
        </w:rPr>
        <w:t xml:space="preserve"> grading rubric will be posted on Canvas along with each assignment’s prompt.  </w:t>
      </w:r>
    </w:p>
    <w:p w14:paraId="4D758AC4" w14:textId="77777777" w:rsidR="00B538BA" w:rsidRDefault="00B538BA" w:rsidP="00B538BA">
      <w:pPr>
        <w:widowControl w:val="0"/>
        <w:ind w:right="372"/>
        <w:rPr>
          <w:b/>
          <w:spacing w:val="-1"/>
        </w:rPr>
      </w:pPr>
    </w:p>
    <w:p w14:paraId="4BC74983" w14:textId="37770EE8" w:rsidR="00B538BA" w:rsidRDefault="0022631C" w:rsidP="00B538BA">
      <w:pPr>
        <w:widowControl w:val="0"/>
        <w:ind w:right="372"/>
        <w:rPr>
          <w:spacing w:val="-9"/>
        </w:rPr>
      </w:pPr>
      <w:r w:rsidRPr="00B538BA">
        <w:rPr>
          <w:b/>
          <w:spacing w:val="-1"/>
        </w:rPr>
        <w:t>C</w:t>
      </w:r>
      <w:r w:rsidRPr="00B538BA">
        <w:rPr>
          <w:b/>
          <w:spacing w:val="1"/>
        </w:rPr>
        <w:t>l</w:t>
      </w:r>
      <w:r w:rsidRPr="00B538BA">
        <w:rPr>
          <w:b/>
        </w:rPr>
        <w:t>ass</w:t>
      </w:r>
      <w:r w:rsidRPr="00B538BA">
        <w:rPr>
          <w:b/>
          <w:spacing w:val="-7"/>
        </w:rPr>
        <w:t xml:space="preserve"> Attendance/</w:t>
      </w:r>
      <w:r w:rsidRPr="00B538BA">
        <w:rPr>
          <w:b/>
        </w:rPr>
        <w:t>Participation</w:t>
      </w:r>
      <w:r w:rsidR="00F067D3">
        <w:rPr>
          <w:b/>
        </w:rPr>
        <w:t xml:space="preserve"> (15</w:t>
      </w:r>
      <w:r w:rsidRPr="00B538BA">
        <w:rPr>
          <w:b/>
        </w:rPr>
        <w:t xml:space="preserve"> points):</w:t>
      </w:r>
      <w:r w:rsidRPr="00B538BA">
        <w:rPr>
          <w:spacing w:val="-9"/>
        </w:rPr>
        <w:t xml:space="preserve"> This course uses the “flipped classroom” method of learning—students are expected to read the material on their own, then come to class prepared to ask questions about concepts they do not understand and to engage in meaningful discussions about the material and its implications for higher education.  Students will be responsible for being discussion leade</w:t>
      </w:r>
      <w:r w:rsidR="005C6120" w:rsidRPr="00B538BA">
        <w:rPr>
          <w:spacing w:val="-9"/>
        </w:rPr>
        <w:t>rs for specific cases or topics</w:t>
      </w:r>
      <w:r w:rsidRPr="00B538BA">
        <w:rPr>
          <w:spacing w:val="-9"/>
        </w:rPr>
        <w:t xml:space="preserve"> but are also required to participate in discussions led by the instructor and by other students.  </w:t>
      </w:r>
      <w:r w:rsidR="002F5E7F">
        <w:rPr>
          <w:spacing w:val="-9"/>
        </w:rPr>
        <w:t>Students are expected to thoughtfully contribute to discussions</w:t>
      </w:r>
      <w:r w:rsidR="00C037DB">
        <w:rPr>
          <w:spacing w:val="-9"/>
        </w:rPr>
        <w:t xml:space="preserve"> with respect, practicing civility. </w:t>
      </w:r>
    </w:p>
    <w:p w14:paraId="514B8780" w14:textId="054B88F4" w:rsidR="0022631C" w:rsidRPr="000E2FE2" w:rsidRDefault="0022631C" w:rsidP="00B538BA">
      <w:pPr>
        <w:widowControl w:val="0"/>
        <w:ind w:right="372"/>
      </w:pPr>
      <w:r w:rsidRPr="00120FA5">
        <w:rPr>
          <w:i/>
        </w:rPr>
        <w:t xml:space="preserve">Course Objectives: </w:t>
      </w:r>
      <w:r>
        <w:t>1</w:t>
      </w:r>
      <w:r w:rsidR="001B3D5A">
        <w:t>, 4, 5</w:t>
      </w:r>
    </w:p>
    <w:p w14:paraId="618EB65A" w14:textId="77777777" w:rsidR="00B538BA" w:rsidRDefault="00B538BA" w:rsidP="00B538BA">
      <w:pPr>
        <w:widowControl w:val="0"/>
        <w:ind w:right="372"/>
        <w:rPr>
          <w:b/>
        </w:rPr>
      </w:pPr>
    </w:p>
    <w:p w14:paraId="599A1151" w14:textId="44738B42" w:rsidR="0022631C" w:rsidRPr="00420D04" w:rsidRDefault="0022631C" w:rsidP="00B538BA">
      <w:pPr>
        <w:widowControl w:val="0"/>
        <w:ind w:right="372"/>
      </w:pPr>
      <w:r w:rsidRPr="00B538BA">
        <w:rPr>
          <w:b/>
        </w:rPr>
        <w:t xml:space="preserve">Case </w:t>
      </w:r>
      <w:r w:rsidR="00414277" w:rsidRPr="00B538BA">
        <w:rPr>
          <w:b/>
        </w:rPr>
        <w:t>Brief and Discussion Leading (15</w:t>
      </w:r>
      <w:r w:rsidRPr="00B538BA">
        <w:rPr>
          <w:b/>
        </w:rPr>
        <w:t xml:space="preserve"> points):</w:t>
      </w:r>
      <w:r w:rsidRPr="00B538BA">
        <w:rPr>
          <w:spacing w:val="-11"/>
        </w:rPr>
        <w:t xml:space="preserve"> </w:t>
      </w:r>
      <w:r w:rsidRPr="004210CA">
        <w:t xml:space="preserve">Prepare a </w:t>
      </w:r>
      <w:proofErr w:type="gramStart"/>
      <w:r w:rsidRPr="004210CA">
        <w:t>1-2 page</w:t>
      </w:r>
      <w:proofErr w:type="gramEnd"/>
      <w:r w:rsidRPr="004210CA">
        <w:t xml:space="preserve"> written </w:t>
      </w:r>
      <w:r>
        <w:t xml:space="preserve">brief of </w:t>
      </w:r>
      <w:r w:rsidR="00CD692D">
        <w:t>3</w:t>
      </w:r>
      <w:r>
        <w:t xml:space="preserve"> assigned case</w:t>
      </w:r>
      <w:r w:rsidR="00CD692D">
        <w:t>s</w:t>
      </w:r>
      <w:r>
        <w:t xml:space="preserve">.  The brief should summarize the basic facts of the case, the issue of law the court was considering, how the court ruled, and their rationale for the ruling.  </w:t>
      </w:r>
      <w:r w:rsidRPr="00B538BA">
        <w:rPr>
          <w:u w:val="single"/>
        </w:rPr>
        <w:t>Submit the brief to the instru</w:t>
      </w:r>
      <w:r w:rsidR="006422FF" w:rsidRPr="00B538BA">
        <w:rPr>
          <w:u w:val="single"/>
        </w:rPr>
        <w:t xml:space="preserve">ctor at least </w:t>
      </w:r>
      <w:r w:rsidR="00CD692D">
        <w:rPr>
          <w:u w:val="single"/>
        </w:rPr>
        <w:t>1 week</w:t>
      </w:r>
      <w:r w:rsidR="006422FF" w:rsidRPr="00B538BA">
        <w:rPr>
          <w:u w:val="single"/>
        </w:rPr>
        <w:t xml:space="preserve"> before your assigned </w:t>
      </w:r>
      <w:r w:rsidRPr="00B538BA">
        <w:rPr>
          <w:u w:val="single"/>
        </w:rPr>
        <w:t>class session</w:t>
      </w:r>
      <w:r w:rsidR="00B538BA">
        <w:t xml:space="preserve">. </w:t>
      </w:r>
      <w:r w:rsidR="00A359FE">
        <w:t>On your assigned course session, i</w:t>
      </w:r>
      <w:r>
        <w:t>nformally present the brief to the class and lead a classroom discussion regarding the assigned case.</w:t>
      </w:r>
      <w:r w:rsidR="00A359FE">
        <w:t xml:space="preserve"> Be prepared to lead the course discussion for an hour</w:t>
      </w:r>
      <w:r w:rsidR="00134DFF">
        <w:t xml:space="preserve">; you should come </w:t>
      </w:r>
      <w:r w:rsidR="00A359FE">
        <w:t>with questions to prompt discussion and real-world implications for higher education practitioners, administrators, and faculty.</w:t>
      </w:r>
      <w:r>
        <w:t xml:space="preserve"> </w:t>
      </w:r>
      <w:r w:rsidR="00134DFF">
        <w:t xml:space="preserve"> </w:t>
      </w:r>
      <w:r w:rsidR="00134DFF" w:rsidRPr="00134DFF">
        <w:t>The student should print enough co</w:t>
      </w:r>
      <w:r w:rsidR="00134DFF">
        <w:t xml:space="preserve">pies </w:t>
      </w:r>
      <w:r w:rsidR="00134DFF">
        <w:lastRenderedPageBreak/>
        <w:t>to distribute to the class</w:t>
      </w:r>
      <w:r w:rsidR="00134DFF" w:rsidRPr="00134DFF">
        <w:t xml:space="preserve"> and be prepared on the scheduled date to present and lead the discussion of that case as it relates to that class’s focus. Students will sign up by date of availability </w:t>
      </w:r>
      <w:r w:rsidR="00B538BA">
        <w:t>using a wiki on Canvas Week 1</w:t>
      </w:r>
      <w:r w:rsidR="00134DFF" w:rsidRPr="00134DFF">
        <w:t>.</w:t>
      </w:r>
      <w:r>
        <w:t xml:space="preserve"> </w:t>
      </w:r>
      <w:r w:rsidR="00A359FE">
        <w:t>Brief instructions and a sample</w:t>
      </w:r>
      <w:r>
        <w:t xml:space="preserve"> will be posted </w:t>
      </w:r>
      <w:r w:rsidR="00A359FE">
        <w:t>on canvas</w:t>
      </w:r>
      <w:r>
        <w:t>.</w:t>
      </w:r>
    </w:p>
    <w:p w14:paraId="069725C6" w14:textId="77777777" w:rsidR="0022631C" w:rsidRDefault="0022631C" w:rsidP="00B538BA">
      <w:pPr>
        <w:pStyle w:val="ListParagraph"/>
        <w:ind w:left="0" w:right="372"/>
      </w:pPr>
      <w:r w:rsidRPr="004210CA">
        <w:rPr>
          <w:i/>
        </w:rPr>
        <w:t>Course Objective</w:t>
      </w:r>
      <w:r>
        <w:rPr>
          <w:i/>
        </w:rPr>
        <w:t xml:space="preserve">s: </w:t>
      </w:r>
      <w:r>
        <w:t>1, 2, 4</w:t>
      </w:r>
    </w:p>
    <w:p w14:paraId="3DD1A453" w14:textId="5D959EA9" w:rsidR="001B3D5A" w:rsidRPr="001B3D5A" w:rsidRDefault="001B3D5A" w:rsidP="00B538BA">
      <w:pPr>
        <w:pStyle w:val="ListParagraph"/>
        <w:ind w:left="0" w:right="372"/>
        <w:rPr>
          <w:u w:val="single"/>
        </w:rPr>
      </w:pPr>
      <w:r w:rsidRPr="001B3D5A">
        <w:rPr>
          <w:u w:val="single"/>
        </w:rPr>
        <w:t>Due:</w:t>
      </w:r>
      <w:r w:rsidR="00303311">
        <w:rPr>
          <w:u w:val="single"/>
        </w:rPr>
        <w:t xml:space="preserve"> Sign up for your brief date</w:t>
      </w:r>
      <w:r w:rsidR="00DB2825">
        <w:rPr>
          <w:u w:val="single"/>
        </w:rPr>
        <w:t>s</w:t>
      </w:r>
      <w:r w:rsidRPr="001B3D5A">
        <w:rPr>
          <w:u w:val="single"/>
        </w:rPr>
        <w:t xml:space="preserve"> on Canvas Week 1</w:t>
      </w:r>
    </w:p>
    <w:p w14:paraId="5A89998A" w14:textId="77777777" w:rsidR="00B538BA" w:rsidRDefault="00B538BA" w:rsidP="00B538BA">
      <w:pPr>
        <w:pStyle w:val="ListParagraph"/>
        <w:ind w:left="0" w:right="372"/>
      </w:pPr>
    </w:p>
    <w:tbl>
      <w:tblPr>
        <w:tblStyle w:val="TableGrid"/>
        <w:tblW w:w="0" w:type="auto"/>
        <w:tblLook w:val="04A0" w:firstRow="1" w:lastRow="0" w:firstColumn="1" w:lastColumn="0" w:noHBand="0" w:noVBand="1"/>
      </w:tblPr>
      <w:tblGrid>
        <w:gridCol w:w="2337"/>
        <w:gridCol w:w="2337"/>
        <w:gridCol w:w="2338"/>
        <w:gridCol w:w="2338"/>
      </w:tblGrid>
      <w:tr w:rsidR="00B538BA" w14:paraId="65BB9193" w14:textId="77777777" w:rsidTr="002B69D1">
        <w:tc>
          <w:tcPr>
            <w:tcW w:w="2337" w:type="dxa"/>
          </w:tcPr>
          <w:p w14:paraId="45CF7274" w14:textId="77777777" w:rsidR="00B538BA" w:rsidRDefault="00B538BA" w:rsidP="002B69D1">
            <w:pPr>
              <w:rPr>
                <w:b/>
              </w:rPr>
            </w:pPr>
            <w:r>
              <w:rPr>
                <w:b/>
              </w:rPr>
              <w:t>Criteria</w:t>
            </w:r>
          </w:p>
        </w:tc>
        <w:tc>
          <w:tcPr>
            <w:tcW w:w="2337" w:type="dxa"/>
          </w:tcPr>
          <w:p w14:paraId="4266A5FB" w14:textId="77777777" w:rsidR="00B538BA" w:rsidRDefault="00B538BA" w:rsidP="002B69D1">
            <w:pPr>
              <w:jc w:val="center"/>
              <w:rPr>
                <w:b/>
              </w:rPr>
            </w:pPr>
            <w:r>
              <w:rPr>
                <w:b/>
              </w:rPr>
              <w:t>Proficient</w:t>
            </w:r>
          </w:p>
        </w:tc>
        <w:tc>
          <w:tcPr>
            <w:tcW w:w="2338" w:type="dxa"/>
          </w:tcPr>
          <w:p w14:paraId="76FA5FDA" w14:textId="50DAE18A" w:rsidR="00B538BA" w:rsidRDefault="00B538BA" w:rsidP="002B69D1">
            <w:pPr>
              <w:jc w:val="center"/>
              <w:rPr>
                <w:b/>
              </w:rPr>
            </w:pPr>
            <w:r>
              <w:rPr>
                <w:b/>
              </w:rPr>
              <w:t>Points</w:t>
            </w:r>
          </w:p>
        </w:tc>
        <w:tc>
          <w:tcPr>
            <w:tcW w:w="2338" w:type="dxa"/>
          </w:tcPr>
          <w:p w14:paraId="7E3C2DF2" w14:textId="6779107C" w:rsidR="00B538BA" w:rsidRDefault="00B538BA" w:rsidP="002B69D1">
            <w:pPr>
              <w:jc w:val="center"/>
              <w:rPr>
                <w:b/>
              </w:rPr>
            </w:pPr>
            <w:r>
              <w:rPr>
                <w:b/>
              </w:rPr>
              <w:t>Comments</w:t>
            </w:r>
          </w:p>
        </w:tc>
      </w:tr>
      <w:tr w:rsidR="00B538BA" w14:paraId="34EF098E" w14:textId="77777777" w:rsidTr="002B69D1">
        <w:tc>
          <w:tcPr>
            <w:tcW w:w="2337" w:type="dxa"/>
          </w:tcPr>
          <w:p w14:paraId="67CCAD8F" w14:textId="77777777" w:rsidR="00B538BA" w:rsidRPr="007350AF" w:rsidRDefault="00B538BA" w:rsidP="002B69D1">
            <w:r>
              <w:t>Summarize basic facts of the case</w:t>
            </w:r>
          </w:p>
        </w:tc>
        <w:tc>
          <w:tcPr>
            <w:tcW w:w="2337" w:type="dxa"/>
          </w:tcPr>
          <w:p w14:paraId="322B3C23" w14:textId="2627AB69" w:rsidR="00B538BA" w:rsidRPr="007350AF" w:rsidRDefault="00B538BA" w:rsidP="002B69D1">
            <w:r>
              <w:t xml:space="preserve">All significant facts were included and extraneous facts were omitted </w:t>
            </w:r>
          </w:p>
        </w:tc>
        <w:tc>
          <w:tcPr>
            <w:tcW w:w="2338" w:type="dxa"/>
          </w:tcPr>
          <w:p w14:paraId="3FAEE7DA" w14:textId="29DD7AB7" w:rsidR="00B538BA" w:rsidRPr="007350AF" w:rsidRDefault="00B538BA" w:rsidP="00B538BA">
            <w:pPr>
              <w:jc w:val="right"/>
            </w:pPr>
            <w:r>
              <w:t>/2</w:t>
            </w:r>
          </w:p>
        </w:tc>
        <w:tc>
          <w:tcPr>
            <w:tcW w:w="2338" w:type="dxa"/>
          </w:tcPr>
          <w:p w14:paraId="34016792" w14:textId="576A152E" w:rsidR="00B538BA" w:rsidRPr="007350AF" w:rsidRDefault="00B538BA" w:rsidP="002B69D1"/>
        </w:tc>
      </w:tr>
      <w:tr w:rsidR="00B538BA" w14:paraId="778277AB" w14:textId="77777777" w:rsidTr="002B69D1">
        <w:tc>
          <w:tcPr>
            <w:tcW w:w="2337" w:type="dxa"/>
          </w:tcPr>
          <w:p w14:paraId="514E6B4B" w14:textId="7AAE9E07" w:rsidR="00B538BA" w:rsidRPr="007350AF" w:rsidRDefault="00B538BA" w:rsidP="002B69D1">
            <w:r>
              <w:t>Identify legal issues, ruling, and rationale for the ruling</w:t>
            </w:r>
          </w:p>
        </w:tc>
        <w:tc>
          <w:tcPr>
            <w:tcW w:w="2337" w:type="dxa"/>
          </w:tcPr>
          <w:p w14:paraId="48770CDD" w14:textId="77777777" w:rsidR="00B538BA" w:rsidRPr="007350AF" w:rsidRDefault="00B538BA" w:rsidP="002B69D1">
            <w:r>
              <w:t>Clearly articulated the legal issue and how the court applied the law to the issue</w:t>
            </w:r>
          </w:p>
        </w:tc>
        <w:tc>
          <w:tcPr>
            <w:tcW w:w="2338" w:type="dxa"/>
          </w:tcPr>
          <w:p w14:paraId="1A35545A" w14:textId="5638AB75" w:rsidR="00B538BA" w:rsidRPr="007350AF" w:rsidRDefault="00B538BA" w:rsidP="00B538BA">
            <w:pPr>
              <w:jc w:val="right"/>
            </w:pPr>
            <w:r>
              <w:t>/5</w:t>
            </w:r>
          </w:p>
        </w:tc>
        <w:tc>
          <w:tcPr>
            <w:tcW w:w="2338" w:type="dxa"/>
          </w:tcPr>
          <w:p w14:paraId="0AF1C0EA" w14:textId="1BBB7A87" w:rsidR="00B538BA" w:rsidRPr="007350AF" w:rsidRDefault="00B538BA" w:rsidP="002B69D1"/>
        </w:tc>
      </w:tr>
      <w:tr w:rsidR="00B538BA" w14:paraId="09C14B15" w14:textId="77777777" w:rsidTr="002B69D1">
        <w:tc>
          <w:tcPr>
            <w:tcW w:w="2337" w:type="dxa"/>
          </w:tcPr>
          <w:p w14:paraId="6335D0D5" w14:textId="34B5CE8C" w:rsidR="00B538BA" w:rsidRPr="006432A2" w:rsidRDefault="00B538BA" w:rsidP="002B69D1">
            <w:r>
              <w:t>Effectively facilitates class discussion</w:t>
            </w:r>
          </w:p>
        </w:tc>
        <w:tc>
          <w:tcPr>
            <w:tcW w:w="2337" w:type="dxa"/>
          </w:tcPr>
          <w:p w14:paraId="22996302" w14:textId="49374CC7" w:rsidR="00B538BA" w:rsidRPr="006432A2" w:rsidRDefault="00B538BA" w:rsidP="002B69D1">
            <w:r>
              <w:t xml:space="preserve">Succinctly presented the case and engaged fellow students in a discussion about the importance of the case </w:t>
            </w:r>
          </w:p>
        </w:tc>
        <w:tc>
          <w:tcPr>
            <w:tcW w:w="2338" w:type="dxa"/>
          </w:tcPr>
          <w:p w14:paraId="7177FF38" w14:textId="2FDC1A11" w:rsidR="00B538BA" w:rsidRPr="009E1184" w:rsidRDefault="00B538BA" w:rsidP="00B538BA">
            <w:pPr>
              <w:jc w:val="right"/>
            </w:pPr>
            <w:r>
              <w:t>/8</w:t>
            </w:r>
          </w:p>
        </w:tc>
        <w:tc>
          <w:tcPr>
            <w:tcW w:w="2338" w:type="dxa"/>
          </w:tcPr>
          <w:p w14:paraId="2386E9BA" w14:textId="02584757" w:rsidR="00B538BA" w:rsidRPr="009E1184" w:rsidRDefault="00B538BA" w:rsidP="002B69D1"/>
        </w:tc>
      </w:tr>
    </w:tbl>
    <w:p w14:paraId="6BD42D01" w14:textId="77777777" w:rsidR="00B538BA" w:rsidRDefault="00B538BA" w:rsidP="00B538BA">
      <w:pPr>
        <w:pStyle w:val="ListParagraph"/>
        <w:ind w:left="0" w:right="372"/>
      </w:pPr>
    </w:p>
    <w:p w14:paraId="114FCB58" w14:textId="77777777" w:rsidR="00B538BA" w:rsidRPr="000E2FE2" w:rsidRDefault="00B538BA" w:rsidP="0022631C">
      <w:pPr>
        <w:pStyle w:val="ListParagraph"/>
        <w:ind w:left="811" w:right="372"/>
      </w:pPr>
    </w:p>
    <w:p w14:paraId="6F90CC22" w14:textId="3EBA2B31" w:rsidR="0022631C" w:rsidRDefault="00414277" w:rsidP="00AF7527">
      <w:pPr>
        <w:widowControl w:val="0"/>
        <w:tabs>
          <w:tab w:val="left" w:pos="820"/>
        </w:tabs>
        <w:ind w:right="638"/>
      </w:pPr>
      <w:r w:rsidRPr="00AF7527">
        <w:rPr>
          <w:b/>
        </w:rPr>
        <w:t>Case Studies (2, 1</w:t>
      </w:r>
      <w:r w:rsidR="0022631C" w:rsidRPr="00AF7527">
        <w:rPr>
          <w:b/>
        </w:rPr>
        <w:t xml:space="preserve">0 points each):  </w:t>
      </w:r>
      <w:r w:rsidR="0022631C">
        <w:t>The instructor will provide a scenario that one might encounter when working in higher education.  Students will write a response explaining the lega</w:t>
      </w:r>
      <w:r w:rsidR="00B538BA">
        <w:t>l issues implicated, identify</w:t>
      </w:r>
      <w:r w:rsidR="0022631C">
        <w:t xml:space="preserve"> </w:t>
      </w:r>
      <w:r w:rsidR="00B538BA">
        <w:t xml:space="preserve">any </w:t>
      </w:r>
      <w:r w:rsidR="0022631C">
        <w:t>additional information that may i</w:t>
      </w:r>
      <w:r w:rsidR="00B538BA">
        <w:t>nfluence the outcome, and make</w:t>
      </w:r>
      <w:r w:rsidR="0022631C">
        <w:t xml:space="preserve"> suggestions about how the situation might be addressed.  These responses ma</w:t>
      </w:r>
      <w:r w:rsidR="00B538BA">
        <w:t>y be in an informal memo format. Suggested page length: 1-2, single-spaced</w:t>
      </w:r>
      <w:r w:rsidR="0022631C">
        <w:t xml:space="preserve">  </w:t>
      </w:r>
    </w:p>
    <w:p w14:paraId="20F41ED4" w14:textId="43E708F7" w:rsidR="0022631C" w:rsidRPr="000E2FE2" w:rsidRDefault="0022631C" w:rsidP="00AF7527">
      <w:pPr>
        <w:pStyle w:val="ListParagraph"/>
        <w:tabs>
          <w:tab w:val="left" w:pos="820"/>
        </w:tabs>
        <w:ind w:left="0" w:right="638"/>
      </w:pPr>
      <w:r>
        <w:rPr>
          <w:i/>
        </w:rPr>
        <w:t>Course Objective</w:t>
      </w:r>
      <w:r w:rsidR="00B538BA">
        <w:rPr>
          <w:i/>
        </w:rPr>
        <w:t>s</w:t>
      </w:r>
      <w:r>
        <w:rPr>
          <w:i/>
        </w:rPr>
        <w:t>:</w:t>
      </w:r>
      <w:r>
        <w:t xml:space="preserve"> </w:t>
      </w:r>
      <w:r w:rsidR="00B538BA">
        <w:t>2, 3</w:t>
      </w:r>
    </w:p>
    <w:p w14:paraId="504F62D6" w14:textId="3EFB774D" w:rsidR="0022631C" w:rsidRDefault="00AF7527" w:rsidP="00AF7527">
      <w:pPr>
        <w:pStyle w:val="ListParagraph"/>
        <w:tabs>
          <w:tab w:val="left" w:pos="820"/>
        </w:tabs>
        <w:ind w:left="0" w:right="638"/>
        <w:rPr>
          <w:u w:val="single"/>
        </w:rPr>
      </w:pPr>
      <w:r>
        <w:rPr>
          <w:u w:val="single"/>
        </w:rPr>
        <w:t xml:space="preserve">Due:  September </w:t>
      </w:r>
      <w:r w:rsidR="002F3361">
        <w:rPr>
          <w:u w:val="single"/>
        </w:rPr>
        <w:t>17</w:t>
      </w:r>
      <w:r>
        <w:rPr>
          <w:u w:val="single"/>
        </w:rPr>
        <w:t xml:space="preserve"> and October </w:t>
      </w:r>
      <w:r w:rsidR="00CD692D">
        <w:rPr>
          <w:u w:val="single"/>
        </w:rPr>
        <w:t>29</w:t>
      </w:r>
    </w:p>
    <w:p w14:paraId="5C43A231" w14:textId="77777777" w:rsidR="00AF7527" w:rsidRDefault="00AF7527" w:rsidP="00AF7527">
      <w:pPr>
        <w:pStyle w:val="ListParagraph"/>
        <w:tabs>
          <w:tab w:val="left" w:pos="820"/>
        </w:tabs>
        <w:ind w:left="0" w:right="638"/>
        <w:rPr>
          <w:u w:val="single"/>
        </w:rPr>
      </w:pPr>
    </w:p>
    <w:tbl>
      <w:tblPr>
        <w:tblStyle w:val="TableGrid"/>
        <w:tblW w:w="0" w:type="auto"/>
        <w:tblLook w:val="04A0" w:firstRow="1" w:lastRow="0" w:firstColumn="1" w:lastColumn="0" w:noHBand="0" w:noVBand="1"/>
      </w:tblPr>
      <w:tblGrid>
        <w:gridCol w:w="2337"/>
        <w:gridCol w:w="2337"/>
        <w:gridCol w:w="2338"/>
        <w:gridCol w:w="2338"/>
      </w:tblGrid>
      <w:tr w:rsidR="00AF7527" w14:paraId="7DD9E525" w14:textId="77777777" w:rsidTr="002B69D1">
        <w:tc>
          <w:tcPr>
            <w:tcW w:w="2337" w:type="dxa"/>
          </w:tcPr>
          <w:p w14:paraId="374A6E9E" w14:textId="77777777" w:rsidR="00AF7527" w:rsidRDefault="00AF7527" w:rsidP="002B69D1">
            <w:pPr>
              <w:rPr>
                <w:b/>
              </w:rPr>
            </w:pPr>
            <w:r>
              <w:rPr>
                <w:b/>
              </w:rPr>
              <w:t>Criteria</w:t>
            </w:r>
          </w:p>
        </w:tc>
        <w:tc>
          <w:tcPr>
            <w:tcW w:w="2337" w:type="dxa"/>
          </w:tcPr>
          <w:p w14:paraId="3D82712D" w14:textId="77777777" w:rsidR="00AF7527" w:rsidRDefault="00AF7527" w:rsidP="002B69D1">
            <w:pPr>
              <w:jc w:val="center"/>
              <w:rPr>
                <w:b/>
              </w:rPr>
            </w:pPr>
            <w:r>
              <w:rPr>
                <w:b/>
              </w:rPr>
              <w:t>Proficient</w:t>
            </w:r>
          </w:p>
        </w:tc>
        <w:tc>
          <w:tcPr>
            <w:tcW w:w="2338" w:type="dxa"/>
          </w:tcPr>
          <w:p w14:paraId="503C93A7" w14:textId="2E6FA483" w:rsidR="00AF7527" w:rsidRDefault="00AF7527" w:rsidP="002B69D1">
            <w:pPr>
              <w:jc w:val="center"/>
              <w:rPr>
                <w:b/>
              </w:rPr>
            </w:pPr>
            <w:r>
              <w:rPr>
                <w:b/>
              </w:rPr>
              <w:t>Points</w:t>
            </w:r>
          </w:p>
        </w:tc>
        <w:tc>
          <w:tcPr>
            <w:tcW w:w="2338" w:type="dxa"/>
          </w:tcPr>
          <w:p w14:paraId="3EF9525F" w14:textId="0152F567" w:rsidR="00AF7527" w:rsidRDefault="00AF7527" w:rsidP="002B69D1">
            <w:pPr>
              <w:jc w:val="center"/>
              <w:rPr>
                <w:b/>
              </w:rPr>
            </w:pPr>
            <w:r>
              <w:rPr>
                <w:b/>
              </w:rPr>
              <w:t>comments</w:t>
            </w:r>
          </w:p>
        </w:tc>
      </w:tr>
      <w:tr w:rsidR="00AF7527" w14:paraId="58281AD1" w14:textId="77777777" w:rsidTr="002B69D1">
        <w:tc>
          <w:tcPr>
            <w:tcW w:w="2337" w:type="dxa"/>
          </w:tcPr>
          <w:p w14:paraId="2B38A618" w14:textId="35E2F027" w:rsidR="00AF7527" w:rsidRPr="007350AF" w:rsidRDefault="00303311" w:rsidP="002B69D1">
            <w:r>
              <w:t xml:space="preserve">Concisely describes </w:t>
            </w:r>
            <w:r w:rsidR="00B538BA">
              <w:t>legal issues</w:t>
            </w:r>
          </w:p>
        </w:tc>
        <w:tc>
          <w:tcPr>
            <w:tcW w:w="2337" w:type="dxa"/>
          </w:tcPr>
          <w:p w14:paraId="37489EB1" w14:textId="76494138" w:rsidR="00AF7527" w:rsidRPr="007350AF" w:rsidRDefault="00AF7527" w:rsidP="002B69D1">
            <w:r>
              <w:t>Legal issues were clearly articulated</w:t>
            </w:r>
            <w:r w:rsidR="00B538BA">
              <w:t>; any missing or needed information were identified</w:t>
            </w:r>
            <w:r>
              <w:t xml:space="preserve"> </w:t>
            </w:r>
            <w:r w:rsidR="00B538BA">
              <w:t>and described</w:t>
            </w:r>
          </w:p>
        </w:tc>
        <w:tc>
          <w:tcPr>
            <w:tcW w:w="2338" w:type="dxa"/>
          </w:tcPr>
          <w:p w14:paraId="77FCBA13" w14:textId="53BA2B72" w:rsidR="00AF7527" w:rsidRPr="007350AF" w:rsidRDefault="00B538BA" w:rsidP="00B538BA">
            <w:pPr>
              <w:jc w:val="right"/>
            </w:pPr>
            <w:r>
              <w:t>/4</w:t>
            </w:r>
          </w:p>
        </w:tc>
        <w:tc>
          <w:tcPr>
            <w:tcW w:w="2338" w:type="dxa"/>
          </w:tcPr>
          <w:p w14:paraId="357B5993" w14:textId="6236ED3F" w:rsidR="00AF7527" w:rsidRPr="007350AF" w:rsidRDefault="00AF7527" w:rsidP="002B69D1"/>
        </w:tc>
      </w:tr>
      <w:tr w:rsidR="00AF7527" w14:paraId="2C052405" w14:textId="77777777" w:rsidTr="002B69D1">
        <w:tc>
          <w:tcPr>
            <w:tcW w:w="2337" w:type="dxa"/>
          </w:tcPr>
          <w:p w14:paraId="125DFBC6" w14:textId="13C7C821" w:rsidR="00AF7527" w:rsidRPr="006432A2" w:rsidRDefault="00303311" w:rsidP="002B69D1">
            <w:r>
              <w:t>Crafts propose</w:t>
            </w:r>
            <w:r w:rsidR="00B538BA">
              <w:t xml:space="preserve"> solution(s)</w:t>
            </w:r>
            <w:r>
              <w:t xml:space="preserve"> within the context of the law</w:t>
            </w:r>
          </w:p>
        </w:tc>
        <w:tc>
          <w:tcPr>
            <w:tcW w:w="2337" w:type="dxa"/>
          </w:tcPr>
          <w:p w14:paraId="3A9088A3" w14:textId="77777777" w:rsidR="00AF7527" w:rsidRPr="006432A2" w:rsidRDefault="00AF7527" w:rsidP="002B69D1">
            <w:r>
              <w:t xml:space="preserve">Suggested ways of ensuring the institution is complying with the law and the rights of those involved are protected </w:t>
            </w:r>
          </w:p>
        </w:tc>
        <w:tc>
          <w:tcPr>
            <w:tcW w:w="2338" w:type="dxa"/>
          </w:tcPr>
          <w:p w14:paraId="55D6A769" w14:textId="0CFBCC4C" w:rsidR="00AF7527" w:rsidRPr="009E1184" w:rsidRDefault="00B538BA" w:rsidP="00B538BA">
            <w:pPr>
              <w:jc w:val="right"/>
            </w:pPr>
            <w:r>
              <w:t>/6</w:t>
            </w:r>
          </w:p>
        </w:tc>
        <w:tc>
          <w:tcPr>
            <w:tcW w:w="2338" w:type="dxa"/>
          </w:tcPr>
          <w:p w14:paraId="26E14AF3" w14:textId="0035F43F" w:rsidR="00AF7527" w:rsidRPr="009E1184" w:rsidRDefault="00AF7527" w:rsidP="002B69D1"/>
        </w:tc>
      </w:tr>
    </w:tbl>
    <w:p w14:paraId="53C13CE8" w14:textId="77777777" w:rsidR="00AF7527" w:rsidRPr="00AF7527" w:rsidRDefault="00AF7527" w:rsidP="00AF7527">
      <w:pPr>
        <w:pStyle w:val="ListParagraph"/>
        <w:tabs>
          <w:tab w:val="left" w:pos="820"/>
        </w:tabs>
        <w:ind w:left="0" w:right="638"/>
      </w:pPr>
    </w:p>
    <w:p w14:paraId="4C31CEBF" w14:textId="77777777" w:rsidR="00AF7527" w:rsidRDefault="00AF7527" w:rsidP="00AF7527">
      <w:pPr>
        <w:pStyle w:val="ListParagraph"/>
        <w:tabs>
          <w:tab w:val="left" w:pos="820"/>
        </w:tabs>
        <w:ind w:left="0" w:right="638"/>
        <w:rPr>
          <w:u w:val="single"/>
        </w:rPr>
      </w:pPr>
    </w:p>
    <w:p w14:paraId="69112F7A" w14:textId="4C51F6DF" w:rsidR="00AF7527" w:rsidRDefault="00A359FE" w:rsidP="00AF7527">
      <w:pPr>
        <w:pStyle w:val="ListParagraph"/>
        <w:tabs>
          <w:tab w:val="left" w:pos="820"/>
        </w:tabs>
        <w:ind w:left="0" w:right="638"/>
      </w:pPr>
      <w:r>
        <w:rPr>
          <w:b/>
        </w:rPr>
        <w:t>Legal Summary and Recommendations Paper</w:t>
      </w:r>
      <w:r w:rsidR="006422FF" w:rsidRPr="006422FF">
        <w:t xml:space="preserve">: </w:t>
      </w:r>
      <w:r w:rsidRPr="00A359FE">
        <w:t>As a higher education</w:t>
      </w:r>
      <w:r w:rsidR="00B538BA">
        <w:t xml:space="preserve"> professional</w:t>
      </w:r>
      <w:r w:rsidR="001B3D5A">
        <w:t xml:space="preserve">, faculty member, and </w:t>
      </w:r>
      <w:r w:rsidRPr="00A359FE">
        <w:t xml:space="preserve">student affairs administrator, it </w:t>
      </w:r>
      <w:r w:rsidR="001B3D5A">
        <w:t>is important to make</w:t>
      </w:r>
      <w:r w:rsidRPr="00A359FE">
        <w:t xml:space="preserve"> informed decisions about current legal issues. To do so, one must look to and learn from past cases and decisions, as well as relevant statutes and other sources. To evaluate competency in this area, each student will research and write a </w:t>
      </w:r>
      <w:proofErr w:type="gramStart"/>
      <w:r w:rsidRPr="00A359FE">
        <w:t>10-12 page</w:t>
      </w:r>
      <w:proofErr w:type="gramEnd"/>
      <w:r w:rsidRPr="00A359FE">
        <w:t xml:space="preserve"> paper in APA format according to the following parameters: </w:t>
      </w:r>
    </w:p>
    <w:p w14:paraId="68D5F1A0" w14:textId="5357432C" w:rsidR="00A359FE" w:rsidRDefault="00A359FE" w:rsidP="00AF7527">
      <w:pPr>
        <w:pStyle w:val="ListParagraph"/>
        <w:tabs>
          <w:tab w:val="left" w:pos="820"/>
        </w:tabs>
        <w:ind w:left="0" w:right="638"/>
      </w:pPr>
      <w:r w:rsidRPr="00307C26">
        <w:rPr>
          <w:i/>
        </w:rPr>
        <w:t xml:space="preserve">Course Objectives: </w:t>
      </w:r>
      <w:r>
        <w:t>2, 3, 5</w:t>
      </w:r>
    </w:p>
    <w:p w14:paraId="1B3B96FE" w14:textId="5C4EFEE6" w:rsidR="00AF7527" w:rsidRPr="00AF7527" w:rsidRDefault="00AF7527" w:rsidP="00AF7527">
      <w:pPr>
        <w:pStyle w:val="ListParagraph"/>
        <w:tabs>
          <w:tab w:val="left" w:pos="820"/>
        </w:tabs>
        <w:ind w:left="0" w:right="638"/>
        <w:rPr>
          <w:u w:val="single"/>
        </w:rPr>
      </w:pPr>
      <w:r w:rsidRPr="00AF7527">
        <w:rPr>
          <w:u w:val="single"/>
        </w:rPr>
        <w:t>Due</w:t>
      </w:r>
      <w:r>
        <w:rPr>
          <w:u w:val="single"/>
        </w:rPr>
        <w:t>:</w:t>
      </w:r>
      <w:r w:rsidRPr="00AF7527">
        <w:rPr>
          <w:u w:val="single"/>
        </w:rPr>
        <w:t xml:space="preserve"> November </w:t>
      </w:r>
      <w:r w:rsidR="00CD692D">
        <w:rPr>
          <w:u w:val="single"/>
        </w:rPr>
        <w:t>19</w:t>
      </w:r>
      <w:r>
        <w:rPr>
          <w:u w:val="single"/>
        </w:rPr>
        <w:t xml:space="preserve">; draft due November </w:t>
      </w:r>
      <w:r w:rsidR="00CD692D">
        <w:rPr>
          <w:u w:val="single"/>
        </w:rPr>
        <w:t>5</w:t>
      </w:r>
      <w:r w:rsidR="00DB2825">
        <w:rPr>
          <w:u w:val="single"/>
        </w:rPr>
        <w:t>; Presentations Dec 3</w:t>
      </w:r>
    </w:p>
    <w:p w14:paraId="173A50C9" w14:textId="52922994" w:rsidR="00A359FE" w:rsidRDefault="00A359FE" w:rsidP="00AF7527">
      <w:pPr>
        <w:pStyle w:val="ListParagraph"/>
        <w:numPr>
          <w:ilvl w:val="1"/>
          <w:numId w:val="10"/>
        </w:numPr>
        <w:tabs>
          <w:tab w:val="left" w:pos="820"/>
        </w:tabs>
        <w:ind w:right="638"/>
      </w:pPr>
      <w:r>
        <w:t xml:space="preserve">You are a member of </w:t>
      </w:r>
      <w:r w:rsidR="001B3D5A">
        <w:t xml:space="preserve">Auburn’s </w:t>
      </w:r>
      <w:r>
        <w:t>task force charged with recommending a position and approach to a current legal issue facing your institution.</w:t>
      </w:r>
    </w:p>
    <w:p w14:paraId="3339F71B" w14:textId="4AFC115A" w:rsidR="00A359FE" w:rsidRDefault="00A359FE" w:rsidP="00AF7527">
      <w:pPr>
        <w:pStyle w:val="ListParagraph"/>
        <w:numPr>
          <w:ilvl w:val="1"/>
          <w:numId w:val="10"/>
        </w:numPr>
        <w:tabs>
          <w:tab w:val="left" w:pos="820"/>
        </w:tabs>
        <w:ind w:right="638"/>
      </w:pPr>
      <w:r>
        <w:t>The audience for this position paper is colleagues and members of upper administration who are somewhat familiar with the issue, but not with related case studies and who have not yet had the opportunity to think deeply about their own positions or possible approaches to addressing the issue.</w:t>
      </w:r>
    </w:p>
    <w:p w14:paraId="51C9873F" w14:textId="57953BC9" w:rsidR="00A359FE" w:rsidRDefault="00A359FE" w:rsidP="00AF7527">
      <w:pPr>
        <w:pStyle w:val="ListParagraph"/>
        <w:numPr>
          <w:ilvl w:val="1"/>
          <w:numId w:val="10"/>
        </w:numPr>
        <w:tabs>
          <w:tab w:val="left" w:pos="820"/>
        </w:tabs>
        <w:ind w:right="638"/>
      </w:pPr>
      <w:r>
        <w:t>Write a legal summary and recommendation paper on a legal issue or institutional policy of your choosing.</w:t>
      </w:r>
    </w:p>
    <w:p w14:paraId="76B91D85" w14:textId="34B766BB" w:rsidR="00A359FE" w:rsidRDefault="00A359FE" w:rsidP="00AF7527">
      <w:pPr>
        <w:pStyle w:val="ListParagraph"/>
        <w:numPr>
          <w:ilvl w:val="1"/>
          <w:numId w:val="10"/>
        </w:numPr>
        <w:tabs>
          <w:tab w:val="left" w:pos="820"/>
        </w:tabs>
        <w:ind w:right="638"/>
      </w:pPr>
      <w:r>
        <w:t>The introduction should engage the audience and provide them with the organization of the paper and its contents. The body of the paper should address the legal issue by providing summaries related case studies. The last section should advance recommendations based on your understanding of the legal issue.</w:t>
      </w:r>
    </w:p>
    <w:p w14:paraId="65ED3FAB" w14:textId="77777777" w:rsidR="00A359FE" w:rsidRDefault="00A359FE" w:rsidP="00AF7527">
      <w:pPr>
        <w:tabs>
          <w:tab w:val="left" w:pos="820"/>
        </w:tabs>
        <w:ind w:right="638"/>
      </w:pPr>
    </w:p>
    <w:p w14:paraId="248F8C63" w14:textId="77777777" w:rsidR="00A359FE" w:rsidRPr="00A359FE" w:rsidRDefault="00A359FE" w:rsidP="00AF7527">
      <w:pPr>
        <w:tabs>
          <w:tab w:val="left" w:pos="820"/>
        </w:tabs>
        <w:ind w:right="638"/>
      </w:pPr>
      <w:r w:rsidRPr="00A359FE">
        <w:t xml:space="preserve">Possible topics include, but are not limited to: </w:t>
      </w:r>
    </w:p>
    <w:p w14:paraId="69BA5B7A" w14:textId="77777777" w:rsidR="00414277" w:rsidRPr="00A359FE" w:rsidRDefault="00414277" w:rsidP="00AF7527">
      <w:pPr>
        <w:numPr>
          <w:ilvl w:val="0"/>
          <w:numId w:val="9"/>
        </w:numPr>
        <w:tabs>
          <w:tab w:val="left" w:pos="820"/>
        </w:tabs>
        <w:ind w:right="638"/>
      </w:pPr>
      <w:r w:rsidRPr="00A359FE">
        <w:t xml:space="preserve">The Impact and Future of Title IX </w:t>
      </w:r>
    </w:p>
    <w:p w14:paraId="2D545666" w14:textId="77777777" w:rsidR="00414277" w:rsidRDefault="00414277" w:rsidP="00AF7527">
      <w:pPr>
        <w:numPr>
          <w:ilvl w:val="0"/>
          <w:numId w:val="9"/>
        </w:numPr>
        <w:tabs>
          <w:tab w:val="left" w:pos="820"/>
        </w:tabs>
        <w:ind w:right="638"/>
      </w:pPr>
      <w:r>
        <w:t>Free Speech</w:t>
      </w:r>
    </w:p>
    <w:p w14:paraId="32098849" w14:textId="1783634B" w:rsidR="00A359FE" w:rsidRPr="00A359FE" w:rsidRDefault="00A359FE" w:rsidP="00AF7527">
      <w:pPr>
        <w:numPr>
          <w:ilvl w:val="0"/>
          <w:numId w:val="9"/>
        </w:numPr>
        <w:tabs>
          <w:tab w:val="left" w:pos="820"/>
        </w:tabs>
        <w:ind w:right="638"/>
      </w:pPr>
      <w:r w:rsidRPr="00A359FE">
        <w:t xml:space="preserve">Student Diversity in Admissions and Financial Aid </w:t>
      </w:r>
    </w:p>
    <w:p w14:paraId="32BE1596" w14:textId="77777777" w:rsidR="00A359FE" w:rsidRPr="00A359FE" w:rsidRDefault="00A359FE" w:rsidP="00AF7527">
      <w:pPr>
        <w:numPr>
          <w:ilvl w:val="0"/>
          <w:numId w:val="9"/>
        </w:numPr>
        <w:tabs>
          <w:tab w:val="left" w:pos="820"/>
        </w:tabs>
        <w:ind w:right="638"/>
      </w:pPr>
      <w:r w:rsidRPr="00A359FE">
        <w:t xml:space="preserve">The Student’s Right to Privacy </w:t>
      </w:r>
    </w:p>
    <w:p w14:paraId="414EF6C1" w14:textId="77777777" w:rsidR="00A359FE" w:rsidRPr="00A359FE" w:rsidRDefault="00A359FE" w:rsidP="00AF7527">
      <w:pPr>
        <w:numPr>
          <w:ilvl w:val="0"/>
          <w:numId w:val="9"/>
        </w:numPr>
        <w:tabs>
          <w:tab w:val="left" w:pos="820"/>
        </w:tabs>
        <w:ind w:right="638"/>
      </w:pPr>
      <w:r w:rsidRPr="00A359FE">
        <w:t xml:space="preserve">New Trends in Student Discipline and Due Process </w:t>
      </w:r>
    </w:p>
    <w:p w14:paraId="0D5D2D19" w14:textId="77777777" w:rsidR="00A359FE" w:rsidRPr="00A359FE" w:rsidRDefault="00A359FE" w:rsidP="00AF7527">
      <w:pPr>
        <w:numPr>
          <w:ilvl w:val="0"/>
          <w:numId w:val="9"/>
        </w:numPr>
        <w:tabs>
          <w:tab w:val="left" w:pos="820"/>
        </w:tabs>
        <w:ind w:right="638"/>
      </w:pPr>
      <w:r w:rsidRPr="00A359FE">
        <w:t xml:space="preserve">Expression and Dissent by Students </w:t>
      </w:r>
    </w:p>
    <w:p w14:paraId="4A97C989" w14:textId="77777777" w:rsidR="00A359FE" w:rsidRPr="00A359FE" w:rsidRDefault="00A359FE" w:rsidP="00AF7527">
      <w:pPr>
        <w:numPr>
          <w:ilvl w:val="0"/>
          <w:numId w:val="9"/>
        </w:numPr>
        <w:tabs>
          <w:tab w:val="left" w:pos="820"/>
        </w:tabs>
        <w:ind w:right="638"/>
      </w:pPr>
      <w:r w:rsidRPr="00A359FE">
        <w:t xml:space="preserve">Undocumented Citizens and Access to Higher Education </w:t>
      </w:r>
    </w:p>
    <w:p w14:paraId="3C1B621D" w14:textId="77777777" w:rsidR="00A359FE" w:rsidRPr="00A359FE" w:rsidRDefault="00A359FE" w:rsidP="00AF7527">
      <w:pPr>
        <w:numPr>
          <w:ilvl w:val="0"/>
          <w:numId w:val="9"/>
        </w:numPr>
        <w:tabs>
          <w:tab w:val="left" w:pos="820"/>
        </w:tabs>
        <w:ind w:right="638"/>
      </w:pPr>
      <w:r w:rsidRPr="00A359FE">
        <w:t xml:space="preserve">Emerging Law in Student Self-Harm and Mental Health Concerns </w:t>
      </w:r>
    </w:p>
    <w:p w14:paraId="018FC81B" w14:textId="77777777" w:rsidR="00A359FE" w:rsidRPr="00A359FE" w:rsidRDefault="00A359FE" w:rsidP="00AF7527">
      <w:pPr>
        <w:numPr>
          <w:ilvl w:val="0"/>
          <w:numId w:val="9"/>
        </w:numPr>
        <w:tabs>
          <w:tab w:val="left" w:pos="820"/>
        </w:tabs>
        <w:ind w:right="638"/>
      </w:pPr>
      <w:r w:rsidRPr="00A359FE">
        <w:t xml:space="preserve">The Student and Sexual Harassment </w:t>
      </w:r>
    </w:p>
    <w:p w14:paraId="03FC77EC" w14:textId="77777777" w:rsidR="00A359FE" w:rsidRPr="00A359FE" w:rsidRDefault="00A359FE" w:rsidP="00AF7527">
      <w:pPr>
        <w:numPr>
          <w:ilvl w:val="0"/>
          <w:numId w:val="9"/>
        </w:numPr>
        <w:tabs>
          <w:tab w:val="left" w:pos="820"/>
        </w:tabs>
        <w:ind w:right="638"/>
      </w:pPr>
      <w:r w:rsidRPr="00A359FE">
        <w:t xml:space="preserve">Student Athlete Unionization </w:t>
      </w:r>
    </w:p>
    <w:p w14:paraId="0791507C" w14:textId="77777777" w:rsidR="00A359FE" w:rsidRPr="00A359FE" w:rsidRDefault="00A359FE" w:rsidP="00AF7527">
      <w:pPr>
        <w:numPr>
          <w:ilvl w:val="0"/>
          <w:numId w:val="9"/>
        </w:numPr>
        <w:tabs>
          <w:tab w:val="left" w:pos="820"/>
        </w:tabs>
        <w:ind w:right="638"/>
      </w:pPr>
      <w:r w:rsidRPr="00A359FE">
        <w:t xml:space="preserve">Student Organizations and Discrimination </w:t>
      </w:r>
    </w:p>
    <w:p w14:paraId="6CC96969" w14:textId="77777777" w:rsidR="00A359FE" w:rsidRDefault="00A359FE" w:rsidP="00AF7527">
      <w:pPr>
        <w:numPr>
          <w:ilvl w:val="0"/>
          <w:numId w:val="9"/>
        </w:numPr>
        <w:tabs>
          <w:tab w:val="left" w:pos="820"/>
        </w:tabs>
        <w:ind w:right="638"/>
      </w:pPr>
      <w:r w:rsidRPr="00A359FE">
        <w:t xml:space="preserve">Accountability for Professional Standards and Ethics </w:t>
      </w:r>
    </w:p>
    <w:p w14:paraId="55B8BF62" w14:textId="77777777" w:rsidR="00AF7527" w:rsidRDefault="00AF7527" w:rsidP="00AF7527">
      <w:pPr>
        <w:tabs>
          <w:tab w:val="left" w:pos="820"/>
        </w:tabs>
        <w:ind w:right="638"/>
      </w:pPr>
    </w:p>
    <w:p w14:paraId="3DF2E352" w14:textId="6C46673C" w:rsidR="00AF7527" w:rsidRDefault="00AF7527" w:rsidP="00AF7527">
      <w:pPr>
        <w:spacing w:before="18" w:line="240" w:lineRule="exact"/>
        <w:rPr>
          <w:b/>
          <w:i/>
        </w:rPr>
      </w:pPr>
    </w:p>
    <w:p w14:paraId="63F36853" w14:textId="77777777" w:rsidR="00CD692D" w:rsidRPr="00134DFF" w:rsidRDefault="00CD692D" w:rsidP="00AF7527">
      <w:pPr>
        <w:spacing w:before="18" w:line="240" w:lineRule="exact"/>
        <w:rPr>
          <w:b/>
          <w:i/>
        </w:rPr>
      </w:pPr>
    </w:p>
    <w:tbl>
      <w:tblPr>
        <w:tblStyle w:val="TableGrid"/>
        <w:tblW w:w="0" w:type="auto"/>
        <w:tblLook w:val="04A0" w:firstRow="1" w:lastRow="0" w:firstColumn="1" w:lastColumn="0" w:noHBand="0" w:noVBand="1"/>
      </w:tblPr>
      <w:tblGrid>
        <w:gridCol w:w="2337"/>
        <w:gridCol w:w="2337"/>
        <w:gridCol w:w="2338"/>
        <w:gridCol w:w="2338"/>
      </w:tblGrid>
      <w:tr w:rsidR="00AF7527" w14:paraId="2ADAA768" w14:textId="77777777" w:rsidTr="002B69D1">
        <w:tc>
          <w:tcPr>
            <w:tcW w:w="2337" w:type="dxa"/>
          </w:tcPr>
          <w:p w14:paraId="2A07862D" w14:textId="77777777" w:rsidR="00AF7527" w:rsidRPr="002806B5" w:rsidRDefault="00AF7527" w:rsidP="002B69D1">
            <w:pPr>
              <w:spacing w:before="18" w:line="240" w:lineRule="exact"/>
              <w:rPr>
                <w:b/>
              </w:rPr>
            </w:pPr>
            <w:r w:rsidRPr="002806B5">
              <w:rPr>
                <w:b/>
              </w:rPr>
              <w:t>Criteria</w:t>
            </w:r>
          </w:p>
        </w:tc>
        <w:tc>
          <w:tcPr>
            <w:tcW w:w="2337" w:type="dxa"/>
          </w:tcPr>
          <w:p w14:paraId="7DB32776" w14:textId="77777777" w:rsidR="00AF7527" w:rsidRPr="002806B5" w:rsidRDefault="00AF7527" w:rsidP="002B69D1">
            <w:pPr>
              <w:spacing w:before="18" w:line="240" w:lineRule="exact"/>
              <w:rPr>
                <w:b/>
              </w:rPr>
            </w:pPr>
            <w:r>
              <w:rPr>
                <w:b/>
              </w:rPr>
              <w:t>Expectations</w:t>
            </w:r>
          </w:p>
        </w:tc>
        <w:tc>
          <w:tcPr>
            <w:tcW w:w="2338" w:type="dxa"/>
          </w:tcPr>
          <w:p w14:paraId="5CFDE622" w14:textId="77777777" w:rsidR="00AF7527" w:rsidRPr="002806B5" w:rsidRDefault="00AF7527" w:rsidP="002B69D1">
            <w:pPr>
              <w:spacing w:before="18" w:line="240" w:lineRule="exact"/>
              <w:rPr>
                <w:b/>
              </w:rPr>
            </w:pPr>
            <w:r>
              <w:rPr>
                <w:b/>
              </w:rPr>
              <w:t>Points</w:t>
            </w:r>
          </w:p>
        </w:tc>
        <w:tc>
          <w:tcPr>
            <w:tcW w:w="2338" w:type="dxa"/>
          </w:tcPr>
          <w:p w14:paraId="13728164" w14:textId="77777777" w:rsidR="00AF7527" w:rsidRPr="002806B5" w:rsidRDefault="00AF7527" w:rsidP="002B69D1">
            <w:pPr>
              <w:spacing w:before="18" w:line="240" w:lineRule="exact"/>
              <w:rPr>
                <w:b/>
              </w:rPr>
            </w:pPr>
            <w:r>
              <w:rPr>
                <w:b/>
              </w:rPr>
              <w:t>Comments</w:t>
            </w:r>
          </w:p>
        </w:tc>
      </w:tr>
      <w:tr w:rsidR="00AF7527" w14:paraId="70EA5F80" w14:textId="77777777" w:rsidTr="002B69D1">
        <w:tc>
          <w:tcPr>
            <w:tcW w:w="2337" w:type="dxa"/>
          </w:tcPr>
          <w:p w14:paraId="2154FE99" w14:textId="77777777" w:rsidR="00AF7527" w:rsidRDefault="00AF7527" w:rsidP="002B69D1">
            <w:pPr>
              <w:spacing w:before="18" w:line="240" w:lineRule="exact"/>
            </w:pPr>
            <w:r>
              <w:t>Summary of Law</w:t>
            </w:r>
          </w:p>
        </w:tc>
        <w:tc>
          <w:tcPr>
            <w:tcW w:w="2337" w:type="dxa"/>
          </w:tcPr>
          <w:p w14:paraId="54B807CD" w14:textId="77777777" w:rsidR="00AF7527" w:rsidRPr="002806B5" w:rsidRDefault="00AF7527" w:rsidP="002B69D1">
            <w:pPr>
              <w:pStyle w:val="NormalWeb"/>
            </w:pPr>
            <w:r w:rsidRPr="002806B5">
              <w:rPr>
                <w:sz w:val="22"/>
                <w:szCs w:val="22"/>
              </w:rPr>
              <w:t xml:space="preserve">Careful, accurate, and thorough summary of relevant statutes, case law, and other sources of legal authority; evidence that the student is </w:t>
            </w:r>
            <w:r w:rsidRPr="002806B5">
              <w:rPr>
                <w:sz w:val="22"/>
                <w:szCs w:val="22"/>
              </w:rPr>
              <w:lastRenderedPageBreak/>
              <w:t xml:space="preserve">knowledgeable about the relevant law and implications for higher education </w:t>
            </w:r>
          </w:p>
        </w:tc>
        <w:tc>
          <w:tcPr>
            <w:tcW w:w="2338" w:type="dxa"/>
          </w:tcPr>
          <w:p w14:paraId="3310239B" w14:textId="5C256434" w:rsidR="00AF7527" w:rsidRDefault="00AF7527" w:rsidP="00AF7527">
            <w:pPr>
              <w:spacing w:before="18" w:line="240" w:lineRule="exact"/>
              <w:jc w:val="right"/>
            </w:pPr>
            <w:r>
              <w:lastRenderedPageBreak/>
              <w:t>/20</w:t>
            </w:r>
          </w:p>
        </w:tc>
        <w:tc>
          <w:tcPr>
            <w:tcW w:w="2338" w:type="dxa"/>
          </w:tcPr>
          <w:p w14:paraId="0D32CCE0" w14:textId="77777777" w:rsidR="00AF7527" w:rsidRDefault="00AF7527" w:rsidP="002B69D1">
            <w:pPr>
              <w:spacing w:before="18" w:line="240" w:lineRule="exact"/>
            </w:pPr>
          </w:p>
        </w:tc>
      </w:tr>
      <w:tr w:rsidR="00AF7527" w14:paraId="1C730296" w14:textId="77777777" w:rsidTr="002B69D1">
        <w:tc>
          <w:tcPr>
            <w:tcW w:w="2337" w:type="dxa"/>
          </w:tcPr>
          <w:p w14:paraId="6A5E9F31" w14:textId="77777777" w:rsidR="00AF7527" w:rsidRDefault="00AF7527" w:rsidP="002B69D1">
            <w:pPr>
              <w:spacing w:before="18" w:line="240" w:lineRule="exact"/>
            </w:pPr>
            <w:r>
              <w:t>Recommendations</w:t>
            </w:r>
          </w:p>
        </w:tc>
        <w:tc>
          <w:tcPr>
            <w:tcW w:w="2337" w:type="dxa"/>
          </w:tcPr>
          <w:p w14:paraId="4B0E1801" w14:textId="77777777" w:rsidR="00AF7527" w:rsidRPr="002806B5" w:rsidRDefault="00AF7527" w:rsidP="002B69D1">
            <w:pPr>
              <w:pStyle w:val="NormalWeb"/>
            </w:pPr>
            <w:r w:rsidRPr="002806B5">
              <w:rPr>
                <w:sz w:val="22"/>
                <w:szCs w:val="22"/>
              </w:rPr>
              <w:t xml:space="preserve">Thoughtful reflection on insights gained from the review of relevant law; analysis demonstrates critical thinking and ability to discern key elements of law; clear recommendations with logical and sound rationale provided </w:t>
            </w:r>
          </w:p>
        </w:tc>
        <w:tc>
          <w:tcPr>
            <w:tcW w:w="2338" w:type="dxa"/>
          </w:tcPr>
          <w:p w14:paraId="76BBCC35" w14:textId="41E7EA50" w:rsidR="00AF7527" w:rsidRDefault="00AF7527" w:rsidP="00AF7527">
            <w:pPr>
              <w:spacing w:before="18" w:line="240" w:lineRule="exact"/>
              <w:jc w:val="right"/>
            </w:pPr>
            <w:r>
              <w:t>/20</w:t>
            </w:r>
          </w:p>
        </w:tc>
        <w:tc>
          <w:tcPr>
            <w:tcW w:w="2338" w:type="dxa"/>
          </w:tcPr>
          <w:p w14:paraId="1D95F209" w14:textId="77777777" w:rsidR="00AF7527" w:rsidRDefault="00AF7527" w:rsidP="002B69D1">
            <w:pPr>
              <w:spacing w:before="18" w:line="240" w:lineRule="exact"/>
            </w:pPr>
          </w:p>
        </w:tc>
      </w:tr>
      <w:tr w:rsidR="00AF7527" w14:paraId="08634B38" w14:textId="77777777" w:rsidTr="002B69D1">
        <w:tc>
          <w:tcPr>
            <w:tcW w:w="2337" w:type="dxa"/>
          </w:tcPr>
          <w:p w14:paraId="0336FAA1" w14:textId="77777777" w:rsidR="00AF7527" w:rsidRDefault="00AF7527" w:rsidP="002B69D1">
            <w:pPr>
              <w:spacing w:before="18" w:line="240" w:lineRule="exact"/>
            </w:pPr>
            <w:r>
              <w:t>Conventions/APA</w:t>
            </w:r>
          </w:p>
        </w:tc>
        <w:tc>
          <w:tcPr>
            <w:tcW w:w="2337" w:type="dxa"/>
          </w:tcPr>
          <w:p w14:paraId="6F39A690" w14:textId="77777777" w:rsidR="00AF7527" w:rsidRPr="002806B5" w:rsidRDefault="00AF7527" w:rsidP="002B69D1">
            <w:pPr>
              <w:pStyle w:val="NormalWeb"/>
            </w:pPr>
            <w:r w:rsidRPr="002806B5">
              <w:rPr>
                <w:sz w:val="22"/>
                <w:szCs w:val="22"/>
              </w:rPr>
              <w:t xml:space="preserve">Report is well organized and written; very few grammar errors; no spelling errors; no typos; no APA errors </w:t>
            </w:r>
          </w:p>
        </w:tc>
        <w:tc>
          <w:tcPr>
            <w:tcW w:w="2338" w:type="dxa"/>
          </w:tcPr>
          <w:p w14:paraId="11B7C560" w14:textId="2181F942" w:rsidR="00AF7527" w:rsidRDefault="00AF7527" w:rsidP="00AF7527">
            <w:pPr>
              <w:spacing w:before="18" w:line="240" w:lineRule="exact"/>
              <w:jc w:val="right"/>
            </w:pPr>
            <w:r>
              <w:t>/10</w:t>
            </w:r>
          </w:p>
        </w:tc>
        <w:tc>
          <w:tcPr>
            <w:tcW w:w="2338" w:type="dxa"/>
          </w:tcPr>
          <w:p w14:paraId="521B9D03" w14:textId="77777777" w:rsidR="00AF7527" w:rsidRDefault="00AF7527" w:rsidP="002B69D1">
            <w:pPr>
              <w:spacing w:before="18" w:line="240" w:lineRule="exact"/>
            </w:pPr>
          </w:p>
        </w:tc>
      </w:tr>
    </w:tbl>
    <w:p w14:paraId="2B92E89F" w14:textId="77777777" w:rsidR="00AF7527" w:rsidRPr="00A359FE" w:rsidRDefault="00AF7527" w:rsidP="00AF7527">
      <w:pPr>
        <w:tabs>
          <w:tab w:val="left" w:pos="820"/>
        </w:tabs>
        <w:ind w:right="638"/>
      </w:pPr>
    </w:p>
    <w:p w14:paraId="7F55F11D" w14:textId="77777777" w:rsidR="0022631C" w:rsidRPr="005571A5" w:rsidRDefault="0022631C" w:rsidP="00AF7527"/>
    <w:p w14:paraId="1F0FE00C" w14:textId="77777777" w:rsidR="0022631C" w:rsidRPr="00303311" w:rsidRDefault="0022631C" w:rsidP="0022631C">
      <w:pPr>
        <w:spacing w:before="32"/>
        <w:ind w:right="-20"/>
        <w:rPr>
          <w:b/>
          <w:spacing w:val="-1"/>
          <w:u w:val="single" w:color="000000"/>
        </w:rPr>
      </w:pPr>
      <w:r w:rsidRPr="00303311">
        <w:rPr>
          <w:b/>
          <w:spacing w:val="-1"/>
          <w:u w:val="single" w:color="000000"/>
        </w:rPr>
        <w:t>GRA</w:t>
      </w:r>
      <w:r w:rsidRPr="00303311">
        <w:rPr>
          <w:b/>
          <w:spacing w:val="2"/>
          <w:u w:val="single" w:color="000000"/>
        </w:rPr>
        <w:t>D</w:t>
      </w:r>
      <w:r w:rsidRPr="00303311">
        <w:rPr>
          <w:b/>
          <w:spacing w:val="-2"/>
          <w:u w:val="single" w:color="000000"/>
        </w:rPr>
        <w:t>I</w:t>
      </w:r>
      <w:r w:rsidRPr="00303311">
        <w:rPr>
          <w:b/>
          <w:spacing w:val="-1"/>
          <w:u w:val="single" w:color="000000"/>
        </w:rPr>
        <w:t>NG:</w:t>
      </w:r>
    </w:p>
    <w:p w14:paraId="3F12DF3C" w14:textId="6E99B06A" w:rsidR="0022631C" w:rsidRDefault="0022631C" w:rsidP="0022631C">
      <w:pPr>
        <w:spacing w:before="4"/>
        <w:ind w:right="-20"/>
      </w:pPr>
      <w:r>
        <w:t>Class Attendance/</w:t>
      </w:r>
      <w:r w:rsidRPr="00F46DA4">
        <w:t>Pa</w:t>
      </w:r>
      <w:r w:rsidRPr="00F46DA4">
        <w:rPr>
          <w:spacing w:val="1"/>
        </w:rPr>
        <w:t>r</w:t>
      </w:r>
      <w:r w:rsidRPr="00F46DA4">
        <w:rPr>
          <w:spacing w:val="-1"/>
        </w:rPr>
        <w:t>t</w:t>
      </w:r>
      <w:r w:rsidRPr="00F46DA4">
        <w:rPr>
          <w:spacing w:val="1"/>
        </w:rPr>
        <w:t>i</w:t>
      </w:r>
      <w:r w:rsidRPr="00F46DA4">
        <w:rPr>
          <w:spacing w:val="-2"/>
        </w:rPr>
        <w:t>c</w:t>
      </w:r>
      <w:r w:rsidRPr="00F46DA4">
        <w:rPr>
          <w:spacing w:val="1"/>
        </w:rPr>
        <w:t>i</w:t>
      </w:r>
      <w:r w:rsidRPr="00F46DA4">
        <w:t>p</w:t>
      </w:r>
      <w:r w:rsidRPr="00F46DA4">
        <w:rPr>
          <w:spacing w:val="-2"/>
        </w:rPr>
        <w:t>a</w:t>
      </w:r>
      <w:r w:rsidRPr="00F46DA4">
        <w:rPr>
          <w:spacing w:val="1"/>
        </w:rPr>
        <w:t>ti</w:t>
      </w:r>
      <w:r w:rsidRPr="00F46DA4">
        <w:rPr>
          <w:spacing w:val="-2"/>
        </w:rPr>
        <w:t>o</w:t>
      </w:r>
      <w:r w:rsidRPr="00F46DA4">
        <w:t>n</w:t>
      </w:r>
      <w:r>
        <w:rPr>
          <w:spacing w:val="-2"/>
        </w:rPr>
        <w:tab/>
      </w:r>
      <w:r>
        <w:rPr>
          <w:spacing w:val="-2"/>
        </w:rPr>
        <w:tab/>
      </w:r>
      <w:r>
        <w:rPr>
          <w:spacing w:val="-2"/>
        </w:rPr>
        <w:tab/>
      </w:r>
      <w:r>
        <w:tab/>
      </w:r>
      <w:r>
        <w:tab/>
      </w:r>
      <w:r w:rsidR="00232B05">
        <w:rPr>
          <w:spacing w:val="-2"/>
        </w:rPr>
        <w:t>15</w:t>
      </w:r>
      <w:r>
        <w:rPr>
          <w:spacing w:val="-2"/>
        </w:rPr>
        <w:t xml:space="preserve"> </w:t>
      </w:r>
      <w:r w:rsidRPr="00F46DA4">
        <w:t>p</w:t>
      </w:r>
      <w:r w:rsidRPr="00F46DA4">
        <w:rPr>
          <w:spacing w:val="-2"/>
        </w:rPr>
        <w:t>o</w:t>
      </w:r>
      <w:r w:rsidRPr="00F46DA4">
        <w:rPr>
          <w:spacing w:val="1"/>
        </w:rPr>
        <w:t>i</w:t>
      </w:r>
      <w:r w:rsidRPr="00F46DA4">
        <w:t>n</w:t>
      </w:r>
      <w:r w:rsidRPr="00F46DA4">
        <w:rPr>
          <w:spacing w:val="-1"/>
        </w:rPr>
        <w:t>t</w:t>
      </w:r>
      <w:r w:rsidRPr="00F46DA4">
        <w:t>s</w:t>
      </w:r>
    </w:p>
    <w:p w14:paraId="520AE773" w14:textId="5CBB403A" w:rsidR="0022631C" w:rsidRPr="00F46DA4" w:rsidRDefault="0022631C" w:rsidP="0022631C">
      <w:pPr>
        <w:spacing w:before="4"/>
        <w:ind w:right="-20"/>
      </w:pPr>
      <w:r>
        <w:t>Case Brie</w:t>
      </w:r>
      <w:r w:rsidR="00414277">
        <w:t xml:space="preserve">f and Discussion Leading </w:t>
      </w:r>
      <w:r w:rsidR="00414277">
        <w:tab/>
      </w:r>
      <w:r w:rsidR="00414277">
        <w:tab/>
      </w:r>
      <w:r w:rsidR="00414277">
        <w:tab/>
      </w:r>
      <w:r w:rsidR="00414277">
        <w:tab/>
      </w:r>
      <w:r w:rsidR="00414277">
        <w:tab/>
        <w:t>15</w:t>
      </w:r>
      <w:r>
        <w:t xml:space="preserve"> points</w:t>
      </w:r>
    </w:p>
    <w:p w14:paraId="075DFAC7" w14:textId="6FB89814" w:rsidR="0022631C" w:rsidRDefault="00414277" w:rsidP="0022631C">
      <w:pPr>
        <w:spacing w:before="1" w:line="236" w:lineRule="auto"/>
        <w:ind w:right="80"/>
      </w:pPr>
      <w:r>
        <w:t>Case Brief 1</w:t>
      </w:r>
      <w:r>
        <w:tab/>
      </w:r>
      <w:r>
        <w:tab/>
      </w:r>
      <w:r>
        <w:tab/>
      </w:r>
      <w:r>
        <w:tab/>
      </w:r>
      <w:r>
        <w:tab/>
      </w:r>
      <w:r>
        <w:tab/>
      </w:r>
      <w:r>
        <w:tab/>
      </w:r>
      <w:r>
        <w:tab/>
        <w:t>10</w:t>
      </w:r>
      <w:r w:rsidR="0022631C">
        <w:t xml:space="preserve"> points</w:t>
      </w:r>
    </w:p>
    <w:p w14:paraId="3B6A4929" w14:textId="3F06C96E" w:rsidR="0022631C" w:rsidRDefault="0022631C" w:rsidP="0022631C">
      <w:pPr>
        <w:spacing w:before="1" w:line="236" w:lineRule="auto"/>
        <w:ind w:right="80"/>
      </w:pPr>
      <w:r>
        <w:t>Case Brief 2</w:t>
      </w:r>
      <w:r>
        <w:tab/>
      </w:r>
      <w:r>
        <w:tab/>
      </w:r>
      <w:r>
        <w:tab/>
      </w:r>
      <w:r>
        <w:tab/>
      </w:r>
      <w:r>
        <w:tab/>
      </w:r>
      <w:r w:rsidRPr="00F46DA4">
        <w:rPr>
          <w:spacing w:val="53"/>
        </w:rPr>
        <w:t xml:space="preserve"> </w:t>
      </w:r>
      <w:r w:rsidR="00414277">
        <w:tab/>
      </w:r>
      <w:r w:rsidR="00414277">
        <w:tab/>
      </w:r>
      <w:r w:rsidR="00414277">
        <w:tab/>
        <w:t>10</w:t>
      </w:r>
      <w:r w:rsidRPr="00AF36FA">
        <w:t xml:space="preserve"> p</w:t>
      </w:r>
      <w:r w:rsidRPr="00AF36FA">
        <w:rPr>
          <w:spacing w:val="-2"/>
        </w:rPr>
        <w:t>o</w:t>
      </w:r>
      <w:r w:rsidRPr="00AF36FA">
        <w:rPr>
          <w:spacing w:val="1"/>
        </w:rPr>
        <w:t>i</w:t>
      </w:r>
      <w:r w:rsidRPr="00AF36FA">
        <w:t>n</w:t>
      </w:r>
      <w:r w:rsidRPr="00AF36FA">
        <w:rPr>
          <w:spacing w:val="-1"/>
        </w:rPr>
        <w:t>t</w:t>
      </w:r>
      <w:r w:rsidRPr="00AF36FA">
        <w:t>s</w:t>
      </w:r>
      <w:r w:rsidRPr="00F46DA4">
        <w:t xml:space="preserve"> </w:t>
      </w:r>
    </w:p>
    <w:p w14:paraId="77856B74" w14:textId="237224A8" w:rsidR="0022631C" w:rsidRPr="00F46DA4" w:rsidRDefault="0087607B" w:rsidP="0022631C">
      <w:pPr>
        <w:spacing w:before="1" w:line="236" w:lineRule="auto"/>
        <w:ind w:right="80"/>
      </w:pPr>
      <w:r>
        <w:t>Theory-to-Practice Paper</w:t>
      </w:r>
      <w:r w:rsidR="0022631C">
        <w:tab/>
      </w:r>
      <w:r w:rsidR="0022631C">
        <w:tab/>
      </w:r>
      <w:r w:rsidR="0022631C">
        <w:tab/>
      </w:r>
      <w:r w:rsidR="0022631C">
        <w:tab/>
      </w:r>
      <w:r w:rsidR="0022631C">
        <w:tab/>
      </w:r>
      <w:r w:rsidR="0022631C">
        <w:tab/>
      </w:r>
      <w:r w:rsidR="00414277">
        <w:t>50</w:t>
      </w:r>
      <w:r w:rsidR="0022631C">
        <w:t xml:space="preserve"> points</w:t>
      </w:r>
    </w:p>
    <w:p w14:paraId="54783EDF" w14:textId="77777777" w:rsidR="0022631C" w:rsidRPr="00F46DA4" w:rsidRDefault="0022631C" w:rsidP="0022631C">
      <w:pPr>
        <w:spacing w:before="12" w:line="249" w:lineRule="exact"/>
        <w:ind w:right="-20"/>
      </w:pPr>
      <w:r>
        <w:rPr>
          <w:b/>
          <w:bCs/>
          <w:position w:val="-1"/>
        </w:rPr>
        <w:t>Total:</w:t>
      </w:r>
      <w:r>
        <w:rPr>
          <w:b/>
          <w:bCs/>
          <w:position w:val="-1"/>
        </w:rPr>
        <w:tab/>
      </w:r>
      <w:r>
        <w:rPr>
          <w:b/>
          <w:bCs/>
          <w:position w:val="-1"/>
        </w:rPr>
        <w:tab/>
      </w:r>
      <w:r>
        <w:rPr>
          <w:b/>
          <w:bCs/>
          <w:position w:val="-1"/>
        </w:rPr>
        <w:tab/>
      </w:r>
      <w:r>
        <w:rPr>
          <w:b/>
          <w:bCs/>
          <w:position w:val="-1"/>
        </w:rPr>
        <w:tab/>
      </w:r>
      <w:r>
        <w:rPr>
          <w:b/>
          <w:bCs/>
          <w:position w:val="-1"/>
        </w:rPr>
        <w:tab/>
      </w:r>
      <w:r>
        <w:rPr>
          <w:b/>
          <w:bCs/>
          <w:position w:val="-1"/>
        </w:rPr>
        <w:tab/>
      </w:r>
      <w:r>
        <w:rPr>
          <w:b/>
          <w:bCs/>
          <w:position w:val="-1"/>
        </w:rPr>
        <w:tab/>
      </w:r>
      <w:r>
        <w:rPr>
          <w:b/>
          <w:bCs/>
          <w:position w:val="-1"/>
        </w:rPr>
        <w:tab/>
      </w:r>
      <w:r>
        <w:rPr>
          <w:b/>
          <w:bCs/>
          <w:position w:val="-1"/>
        </w:rPr>
        <w:tab/>
      </w:r>
      <w:r w:rsidRPr="00F46DA4">
        <w:rPr>
          <w:b/>
          <w:bCs/>
          <w:position w:val="-1"/>
        </w:rPr>
        <w:t>100</w:t>
      </w:r>
      <w:r w:rsidRPr="00F46DA4">
        <w:rPr>
          <w:b/>
          <w:bCs/>
          <w:spacing w:val="-2"/>
          <w:position w:val="-1"/>
        </w:rPr>
        <w:t xml:space="preserve"> </w:t>
      </w:r>
      <w:r w:rsidRPr="00F46DA4">
        <w:rPr>
          <w:b/>
          <w:bCs/>
          <w:position w:val="-1"/>
        </w:rPr>
        <w:t>po</w:t>
      </w:r>
      <w:r w:rsidRPr="00F46DA4">
        <w:rPr>
          <w:b/>
          <w:bCs/>
          <w:spacing w:val="1"/>
          <w:position w:val="-1"/>
        </w:rPr>
        <w:t>i</w:t>
      </w:r>
      <w:r w:rsidRPr="00F46DA4">
        <w:rPr>
          <w:b/>
          <w:bCs/>
          <w:spacing w:val="-3"/>
          <w:position w:val="-1"/>
        </w:rPr>
        <w:t>n</w:t>
      </w:r>
      <w:r w:rsidRPr="00F46DA4">
        <w:rPr>
          <w:b/>
          <w:bCs/>
          <w:spacing w:val="1"/>
          <w:position w:val="-1"/>
        </w:rPr>
        <w:t>t</w:t>
      </w:r>
      <w:r w:rsidRPr="00F46DA4">
        <w:rPr>
          <w:b/>
          <w:bCs/>
          <w:position w:val="-1"/>
        </w:rPr>
        <w:t>s</w:t>
      </w:r>
    </w:p>
    <w:p w14:paraId="2410C30F" w14:textId="77777777" w:rsidR="0022631C" w:rsidRDefault="0022631C" w:rsidP="0022631C">
      <w:pPr>
        <w:spacing w:line="270" w:lineRule="exact"/>
        <w:ind w:left="749" w:right="-20"/>
      </w:pPr>
    </w:p>
    <w:p w14:paraId="3217EC51" w14:textId="77777777" w:rsidR="0022631C" w:rsidRDefault="0022631C" w:rsidP="0022631C">
      <w:pPr>
        <w:spacing w:line="270" w:lineRule="exact"/>
        <w:ind w:left="749" w:right="-20"/>
      </w:pPr>
    </w:p>
    <w:p w14:paraId="5AD1BF68" w14:textId="77777777" w:rsidR="0022631C" w:rsidRPr="00F46DA4" w:rsidRDefault="0022631C" w:rsidP="00303311">
      <w:pPr>
        <w:spacing w:line="270" w:lineRule="exact"/>
        <w:ind w:right="-20"/>
      </w:pPr>
      <w:r w:rsidRPr="00F46DA4">
        <w:t>The</w:t>
      </w:r>
      <w:r w:rsidRPr="00F46DA4">
        <w:rPr>
          <w:spacing w:val="-1"/>
        </w:rPr>
        <w:t xml:space="preserve"> f</w:t>
      </w:r>
      <w:r w:rsidRPr="00F46DA4">
        <w:t>ollowing g</w:t>
      </w:r>
      <w:r w:rsidRPr="00F46DA4">
        <w:rPr>
          <w:spacing w:val="-1"/>
        </w:rPr>
        <w:t>ra</w:t>
      </w:r>
      <w:r w:rsidRPr="00F46DA4">
        <w:t>de</w:t>
      </w:r>
      <w:r w:rsidRPr="00F46DA4">
        <w:rPr>
          <w:spacing w:val="-1"/>
        </w:rPr>
        <w:t xml:space="preserve"> </w:t>
      </w:r>
      <w:r w:rsidRPr="00F46DA4">
        <w:rPr>
          <w:spacing w:val="3"/>
        </w:rPr>
        <w:t>s</w:t>
      </w:r>
      <w:r w:rsidRPr="00F46DA4">
        <w:rPr>
          <w:spacing w:val="-1"/>
        </w:rPr>
        <w:t>ca</w:t>
      </w:r>
      <w:r w:rsidRPr="00F46DA4">
        <w:rPr>
          <w:spacing w:val="3"/>
        </w:rPr>
        <w:t>l</w:t>
      </w:r>
      <w:r w:rsidRPr="00F46DA4">
        <w:t>e</w:t>
      </w:r>
      <w:r w:rsidRPr="00F46DA4">
        <w:rPr>
          <w:spacing w:val="-1"/>
        </w:rPr>
        <w:t xml:space="preserve"> </w:t>
      </w:r>
      <w:r w:rsidRPr="00F46DA4">
        <w:t>will be</w:t>
      </w:r>
      <w:r w:rsidRPr="00F46DA4">
        <w:rPr>
          <w:spacing w:val="-1"/>
        </w:rPr>
        <w:t xml:space="preserve"> </w:t>
      </w:r>
      <w:r w:rsidRPr="00F46DA4">
        <w:t>us</w:t>
      </w:r>
      <w:r w:rsidRPr="00F46DA4">
        <w:rPr>
          <w:spacing w:val="-1"/>
        </w:rPr>
        <w:t>e</w:t>
      </w:r>
      <w:r w:rsidRPr="00F46DA4">
        <w:t>d:</w:t>
      </w:r>
    </w:p>
    <w:p w14:paraId="3BA8ECC5" w14:textId="77777777" w:rsidR="0022631C" w:rsidRPr="00F46DA4" w:rsidRDefault="0022631C" w:rsidP="00303311">
      <w:pPr>
        <w:spacing w:before="8" w:line="110" w:lineRule="exact"/>
      </w:pPr>
    </w:p>
    <w:p w14:paraId="5A90224C" w14:textId="77777777" w:rsidR="0022631C" w:rsidRPr="00F46DA4" w:rsidRDefault="0022631C" w:rsidP="00303311">
      <w:pPr>
        <w:ind w:left="79" w:right="-20"/>
      </w:pPr>
      <w:r w:rsidRPr="00F46DA4">
        <w:t>A =</w:t>
      </w:r>
      <w:r w:rsidRPr="00F46DA4">
        <w:rPr>
          <w:spacing w:val="-1"/>
        </w:rPr>
        <w:t xml:space="preserve"> </w:t>
      </w:r>
      <w:r w:rsidRPr="00F46DA4">
        <w:t>100 – 90</w:t>
      </w:r>
    </w:p>
    <w:p w14:paraId="6680AA8E" w14:textId="77777777" w:rsidR="0022631C" w:rsidRPr="00F46DA4" w:rsidRDefault="0022631C" w:rsidP="00303311">
      <w:pPr>
        <w:ind w:left="79" w:right="-20"/>
      </w:pPr>
      <w:r w:rsidRPr="00F46DA4">
        <w:t>B</w:t>
      </w:r>
      <w:r w:rsidRPr="00F46DA4">
        <w:rPr>
          <w:spacing w:val="-2"/>
        </w:rPr>
        <w:t xml:space="preserve"> </w:t>
      </w:r>
      <w:r w:rsidRPr="00F46DA4">
        <w:t>=</w:t>
      </w:r>
      <w:r w:rsidRPr="00F46DA4">
        <w:rPr>
          <w:spacing w:val="-1"/>
        </w:rPr>
        <w:t xml:space="preserve"> </w:t>
      </w:r>
      <w:r w:rsidRPr="00F46DA4">
        <w:t>89 – 80</w:t>
      </w:r>
    </w:p>
    <w:p w14:paraId="711BE778" w14:textId="77777777" w:rsidR="0022631C" w:rsidRPr="00F46DA4" w:rsidRDefault="0022631C" w:rsidP="00303311">
      <w:pPr>
        <w:ind w:left="79" w:right="-20"/>
      </w:pPr>
      <w:r w:rsidRPr="00F46DA4">
        <w:t>C</w:t>
      </w:r>
      <w:r w:rsidRPr="00F46DA4">
        <w:rPr>
          <w:spacing w:val="1"/>
        </w:rPr>
        <w:t xml:space="preserve"> </w:t>
      </w:r>
      <w:r w:rsidRPr="00F46DA4">
        <w:t>=</w:t>
      </w:r>
      <w:r w:rsidRPr="00F46DA4">
        <w:rPr>
          <w:spacing w:val="-1"/>
        </w:rPr>
        <w:t xml:space="preserve"> </w:t>
      </w:r>
      <w:r w:rsidRPr="00F46DA4">
        <w:t>79 – 70</w:t>
      </w:r>
    </w:p>
    <w:p w14:paraId="568BD749" w14:textId="77777777" w:rsidR="0022631C" w:rsidRPr="00F46DA4" w:rsidRDefault="0022631C" w:rsidP="00303311">
      <w:pPr>
        <w:ind w:left="79" w:right="-20"/>
      </w:pPr>
      <w:r w:rsidRPr="00F46DA4">
        <w:t>D =</w:t>
      </w:r>
      <w:r w:rsidRPr="00F46DA4">
        <w:rPr>
          <w:spacing w:val="-1"/>
        </w:rPr>
        <w:t xml:space="preserve"> </w:t>
      </w:r>
      <w:r w:rsidRPr="00F46DA4">
        <w:t>69 – 60</w:t>
      </w:r>
    </w:p>
    <w:p w14:paraId="72A7439C" w14:textId="227B0CAB" w:rsidR="006C6430" w:rsidRDefault="0022631C" w:rsidP="00303311">
      <w:pPr>
        <w:spacing w:line="271" w:lineRule="exact"/>
        <w:ind w:left="79" w:right="-20"/>
      </w:pPr>
      <w:r w:rsidRPr="00F46DA4">
        <w:rPr>
          <w:position w:val="-1"/>
        </w:rPr>
        <w:t>F</w:t>
      </w:r>
      <w:r w:rsidRPr="00F46DA4">
        <w:rPr>
          <w:spacing w:val="-1"/>
          <w:position w:val="-1"/>
        </w:rPr>
        <w:t xml:space="preserve"> </w:t>
      </w:r>
      <w:r w:rsidRPr="00F46DA4">
        <w:rPr>
          <w:position w:val="-1"/>
        </w:rPr>
        <w:t>=</w:t>
      </w:r>
      <w:r w:rsidRPr="00F46DA4">
        <w:rPr>
          <w:spacing w:val="-1"/>
          <w:position w:val="-1"/>
        </w:rPr>
        <w:t xml:space="preserve"> </w:t>
      </w:r>
      <w:r w:rsidRPr="00F46DA4">
        <w:rPr>
          <w:position w:val="-1"/>
        </w:rPr>
        <w:t>59 or</w:t>
      </w:r>
      <w:r w:rsidRPr="00F46DA4">
        <w:rPr>
          <w:spacing w:val="-1"/>
          <w:position w:val="-1"/>
        </w:rPr>
        <w:t xml:space="preserve"> </w:t>
      </w:r>
      <w:r w:rsidRPr="00F46DA4">
        <w:rPr>
          <w:spacing w:val="2"/>
          <w:position w:val="-1"/>
        </w:rPr>
        <w:t>b</w:t>
      </w:r>
      <w:r w:rsidRPr="00F46DA4">
        <w:rPr>
          <w:spacing w:val="-1"/>
          <w:position w:val="-1"/>
        </w:rPr>
        <w:t>e</w:t>
      </w:r>
      <w:r w:rsidRPr="00F46DA4">
        <w:rPr>
          <w:position w:val="-1"/>
        </w:rPr>
        <w:t>low</w:t>
      </w:r>
    </w:p>
    <w:p w14:paraId="32AC91AA" w14:textId="4C7EF764" w:rsidR="00C037DB" w:rsidRDefault="006C6430" w:rsidP="00DC096B">
      <w:r>
        <w:t xml:space="preserve">            </w:t>
      </w:r>
    </w:p>
    <w:p w14:paraId="7D252C06" w14:textId="77777777" w:rsidR="00CD692D" w:rsidRDefault="00CD692D" w:rsidP="00C037DB">
      <w:pPr>
        <w:jc w:val="center"/>
        <w:rPr>
          <w:b/>
          <w:bCs/>
        </w:rPr>
      </w:pPr>
    </w:p>
    <w:p w14:paraId="05030E7D" w14:textId="0BF6263A" w:rsidR="001B3D5A" w:rsidRDefault="001B3D5A" w:rsidP="00C037DB">
      <w:pPr>
        <w:jc w:val="center"/>
        <w:rPr>
          <w:b/>
          <w:bCs/>
        </w:rPr>
      </w:pPr>
      <w:r w:rsidRPr="00E00DB3">
        <w:rPr>
          <w:b/>
          <w:bCs/>
        </w:rPr>
        <w:t>LEGAL RESEARCH RESOURCES</w:t>
      </w:r>
    </w:p>
    <w:p w14:paraId="215CEE51" w14:textId="77777777" w:rsidR="00C037DB" w:rsidRPr="00C037DB" w:rsidRDefault="00C037DB" w:rsidP="00C037DB">
      <w:pPr>
        <w:jc w:val="center"/>
      </w:pPr>
    </w:p>
    <w:p w14:paraId="614F882E" w14:textId="5133670A" w:rsidR="001B3D5A" w:rsidRPr="001B3D5A" w:rsidRDefault="001B3D5A" w:rsidP="001B3D5A">
      <w:pPr>
        <w:spacing w:after="160" w:line="259" w:lineRule="auto"/>
        <w:rPr>
          <w:bCs/>
        </w:rPr>
      </w:pPr>
      <w:r w:rsidRPr="001B3D5A">
        <w:rPr>
          <w:bCs/>
        </w:rPr>
        <w:t xml:space="preserve">Students may wish to access full-text federal and state court cases as part of their research for assignments. If you know either the name of the case (the parties involved) or the official citation for the case, a case can easily be accessed electronically through </w:t>
      </w:r>
      <w:r>
        <w:rPr>
          <w:bCs/>
        </w:rPr>
        <w:t>the Auburn</w:t>
      </w:r>
      <w:r w:rsidRPr="001B3D5A">
        <w:rPr>
          <w:bCs/>
        </w:rPr>
        <w:t xml:space="preserve"> library. </w:t>
      </w:r>
    </w:p>
    <w:p w14:paraId="43284472" w14:textId="7FFE0E4E" w:rsidR="001B3D5A" w:rsidRPr="001B3D5A" w:rsidRDefault="001B3D5A" w:rsidP="001B3D5A">
      <w:pPr>
        <w:spacing w:after="160" w:line="259" w:lineRule="auto"/>
        <w:rPr>
          <w:bCs/>
        </w:rPr>
      </w:pPr>
      <w:r w:rsidRPr="001B3D5A">
        <w:rPr>
          <w:bCs/>
        </w:rPr>
        <w:t xml:space="preserve">Instructions: Go to the </w:t>
      </w:r>
      <w:r>
        <w:rPr>
          <w:bCs/>
        </w:rPr>
        <w:t>Auburn University</w:t>
      </w:r>
      <w:r w:rsidRPr="001B3D5A">
        <w:rPr>
          <w:bCs/>
        </w:rPr>
        <w:t xml:space="preserve"> homepage (</w:t>
      </w:r>
      <w:r>
        <w:rPr>
          <w:bCs/>
        </w:rPr>
        <w:t>www.auburn</w:t>
      </w:r>
      <w:r w:rsidRPr="001B3D5A">
        <w:rPr>
          <w:bCs/>
        </w:rPr>
        <w:t xml:space="preserve">.edu) and click on the main link to University Libraries </w:t>
      </w:r>
      <w:r w:rsidR="00A072A3">
        <w:rPr>
          <w:bCs/>
        </w:rPr>
        <w:t>at the top of the page</w:t>
      </w:r>
      <w:r w:rsidRPr="001B3D5A">
        <w:rPr>
          <w:bCs/>
        </w:rPr>
        <w:t xml:space="preserve">. </w:t>
      </w:r>
      <w:r w:rsidR="00A072A3">
        <w:rPr>
          <w:bCs/>
        </w:rPr>
        <w:t>Click on the Articles &amp; Databases tab.</w:t>
      </w:r>
    </w:p>
    <w:p w14:paraId="18C2F4F5" w14:textId="6E64ECCF" w:rsidR="001B3D5A" w:rsidRPr="001B3D5A" w:rsidRDefault="001B3D5A" w:rsidP="001B3D5A">
      <w:pPr>
        <w:numPr>
          <w:ilvl w:val="0"/>
          <w:numId w:val="11"/>
        </w:numPr>
        <w:spacing w:after="160" w:line="259" w:lineRule="auto"/>
        <w:rPr>
          <w:bCs/>
        </w:rPr>
      </w:pPr>
      <w:r w:rsidRPr="001B3D5A">
        <w:rPr>
          <w:bCs/>
        </w:rPr>
        <w:lastRenderedPageBreak/>
        <w:t xml:space="preserve">Then click </w:t>
      </w:r>
      <w:r w:rsidR="00A072A3">
        <w:rPr>
          <w:bCs/>
        </w:rPr>
        <w:t>on the Nexis Uni under the General Databases column</w:t>
      </w:r>
      <w:r w:rsidRPr="001B3D5A">
        <w:rPr>
          <w:bCs/>
        </w:rPr>
        <w:t xml:space="preserve"> (you may be prompted to log in) </w:t>
      </w:r>
    </w:p>
    <w:p w14:paraId="5E0F7935" w14:textId="46E6F736" w:rsidR="001B3D5A" w:rsidRPr="00A072A3" w:rsidRDefault="00A072A3" w:rsidP="001B3D5A">
      <w:pPr>
        <w:numPr>
          <w:ilvl w:val="0"/>
          <w:numId w:val="11"/>
        </w:numPr>
        <w:spacing w:after="160" w:line="259" w:lineRule="auto"/>
        <w:rPr>
          <w:bCs/>
        </w:rPr>
      </w:pPr>
      <w:r>
        <w:rPr>
          <w:bCs/>
        </w:rPr>
        <w:t>Enter</w:t>
      </w:r>
      <w:r w:rsidR="001B3D5A" w:rsidRPr="001B3D5A">
        <w:rPr>
          <w:bCs/>
        </w:rPr>
        <w:t xml:space="preserve"> either the name of the case (e.g., “Healy v. James”) or the actual citation (e.g., “408 U.S. </w:t>
      </w:r>
      <w:r>
        <w:rPr>
          <w:bCs/>
        </w:rPr>
        <w:t xml:space="preserve">in the search box </w:t>
      </w:r>
      <w:r w:rsidR="001B3D5A" w:rsidRPr="00A072A3">
        <w:rPr>
          <w:bCs/>
        </w:rPr>
        <w:t xml:space="preserve">to get to the full text of many cases. Note that full texts are typically quite lengthy as they contain footnotes and other detailed information pertinent to the case. </w:t>
      </w:r>
    </w:p>
    <w:p w14:paraId="12A9D9A6" w14:textId="77777777" w:rsidR="001B3D5A" w:rsidRPr="001B3D5A" w:rsidRDefault="001B3D5A" w:rsidP="001B3D5A">
      <w:pPr>
        <w:spacing w:after="160" w:line="259" w:lineRule="auto"/>
        <w:rPr>
          <w:bCs/>
        </w:rPr>
      </w:pPr>
      <w:r w:rsidRPr="001B3D5A">
        <w:rPr>
          <w:bCs/>
        </w:rPr>
        <w:t xml:space="preserve">An Alternative: A second, easier and often faster, approach to finding key cases is simply to Google the name of the case or its full citation. Often times, you will receive a direct link to the full text of the case! If this works, it may not give you access to all the related analysis and other information provided by Lexis-Nexis Academic. </w:t>
      </w:r>
    </w:p>
    <w:p w14:paraId="190F5E4B" w14:textId="4286327A" w:rsidR="001B3D5A" w:rsidRPr="00E00DB3" w:rsidRDefault="001B3D5A" w:rsidP="00E00DB3">
      <w:pPr>
        <w:spacing w:after="160" w:line="259" w:lineRule="auto"/>
        <w:jc w:val="center"/>
        <w:rPr>
          <w:b/>
          <w:bCs/>
        </w:rPr>
      </w:pPr>
      <w:r w:rsidRPr="00E00DB3">
        <w:rPr>
          <w:b/>
          <w:bCs/>
        </w:rPr>
        <w:t>READING LEGAL OPINIONS</w:t>
      </w:r>
    </w:p>
    <w:p w14:paraId="7DA1246E" w14:textId="77777777" w:rsidR="001B3D5A" w:rsidRPr="001B3D5A" w:rsidRDefault="001B3D5A" w:rsidP="001B3D5A">
      <w:pPr>
        <w:spacing w:after="160" w:line="259" w:lineRule="auto"/>
        <w:rPr>
          <w:bCs/>
        </w:rPr>
      </w:pPr>
      <w:r w:rsidRPr="001B3D5A">
        <w:rPr>
          <w:bCs/>
        </w:rPr>
        <w:t xml:space="preserve">Appendix C of your textbook contains excellent guidance on reading and analyzing court opinions. You may wish to review this guidance as you begin reading the cases assigned for the course. Some additional points: </w:t>
      </w:r>
    </w:p>
    <w:p w14:paraId="29FF9137" w14:textId="77777777" w:rsidR="001B3D5A" w:rsidRPr="001B3D5A" w:rsidRDefault="001B3D5A" w:rsidP="001B3D5A">
      <w:pPr>
        <w:numPr>
          <w:ilvl w:val="0"/>
          <w:numId w:val="12"/>
        </w:numPr>
        <w:spacing w:after="160" w:line="259" w:lineRule="auto"/>
        <w:rPr>
          <w:bCs/>
        </w:rPr>
      </w:pPr>
      <w:r w:rsidRPr="001B3D5A">
        <w:rPr>
          <w:bCs/>
        </w:rPr>
        <w:t xml:space="preserve">Case titles appear as "A" v. "B" followed by a series of numbers showing the court, the date, and the volume reference. </w:t>
      </w:r>
    </w:p>
    <w:p w14:paraId="4C72AB32" w14:textId="77777777" w:rsidR="001B3D5A" w:rsidRPr="001B3D5A" w:rsidRDefault="001B3D5A" w:rsidP="001B3D5A">
      <w:pPr>
        <w:numPr>
          <w:ilvl w:val="0"/>
          <w:numId w:val="12"/>
        </w:numPr>
        <w:spacing w:after="160" w:line="259" w:lineRule="auto"/>
        <w:rPr>
          <w:bCs/>
        </w:rPr>
      </w:pPr>
      <w:r w:rsidRPr="001B3D5A">
        <w:rPr>
          <w:bCs/>
        </w:rPr>
        <w:t xml:space="preserve">Terms like "petitioner," "respondent," "appellant" and "appellee" can be extremely confusing. Try to focus on the identity of the party maintaining the action (the plaintiff) and the party against whom it is brought (the defendant). </w:t>
      </w:r>
    </w:p>
    <w:p w14:paraId="661E6A30" w14:textId="77777777" w:rsidR="001B3D5A" w:rsidRPr="001B3D5A" w:rsidRDefault="001B3D5A" w:rsidP="001B3D5A">
      <w:pPr>
        <w:numPr>
          <w:ilvl w:val="0"/>
          <w:numId w:val="12"/>
        </w:numPr>
        <w:spacing w:after="160" w:line="259" w:lineRule="auto"/>
        <w:rPr>
          <w:bCs/>
        </w:rPr>
      </w:pPr>
      <w:r w:rsidRPr="001B3D5A">
        <w:rPr>
          <w:bCs/>
        </w:rPr>
        <w:t xml:space="preserve">As you read, try to do the following: (1) understand the facts; (2) identify the procedural posture; (3) identify the key issue(s); (4) determine the court's holding; and (5) distinguish the key points in the rationale of the holding. You should then evaluate the arguments “for” and “against” the decision, including those of fairness and furtherance of public policy. Finally, assess the relevance of the case to your future work. </w:t>
      </w:r>
    </w:p>
    <w:p w14:paraId="37DCA927" w14:textId="77777777" w:rsidR="001B3D5A" w:rsidRPr="001B3D5A" w:rsidRDefault="001B3D5A" w:rsidP="001B3D5A">
      <w:pPr>
        <w:numPr>
          <w:ilvl w:val="0"/>
          <w:numId w:val="12"/>
        </w:numPr>
        <w:spacing w:after="160" w:line="259" w:lineRule="auto"/>
        <w:rPr>
          <w:bCs/>
        </w:rPr>
      </w:pPr>
      <w:r w:rsidRPr="001B3D5A">
        <w:rPr>
          <w:bCs/>
        </w:rPr>
        <w:t xml:space="preserve">Watch out for “dicta,” or extraneous commentary of judges that is not relevant to the holding. Such commentary is advisory only and has no force of law. </w:t>
      </w:r>
    </w:p>
    <w:p w14:paraId="2751FE5B" w14:textId="77777777" w:rsidR="001B3D5A" w:rsidRPr="001B3D5A" w:rsidRDefault="001B3D5A" w:rsidP="001B3D5A">
      <w:pPr>
        <w:numPr>
          <w:ilvl w:val="0"/>
          <w:numId w:val="12"/>
        </w:numPr>
        <w:spacing w:after="160" w:line="259" w:lineRule="auto"/>
        <w:rPr>
          <w:bCs/>
        </w:rPr>
      </w:pPr>
      <w:r w:rsidRPr="001B3D5A">
        <w:rPr>
          <w:bCs/>
        </w:rPr>
        <w:t xml:space="preserve">Consider dissenting and concurring opinions critically. They, too, can be instructive, especially when courts are divided. </w:t>
      </w:r>
    </w:p>
    <w:p w14:paraId="0F97C3F3" w14:textId="41F8CACD" w:rsidR="001B3D5A" w:rsidRDefault="001B3D5A" w:rsidP="001B3D5A">
      <w:pPr>
        <w:spacing w:after="160" w:line="259" w:lineRule="auto"/>
        <w:rPr>
          <w:bCs/>
        </w:rPr>
      </w:pPr>
      <w:r w:rsidRPr="001B3D5A">
        <w:rPr>
          <w:bCs/>
        </w:rPr>
        <w:t>Appendix D in your textbook is a glossary of legal terms to which you may want to refer as you encounter legal terminology in the cases. If you cannot locate a term in this glossary, you may want to refer to “Black's Law Dictionary</w:t>
      </w:r>
      <w:r w:rsidR="00E00DB3">
        <w:rPr>
          <w:bCs/>
        </w:rPr>
        <w:t xml:space="preserve">” (available from me). </w:t>
      </w:r>
    </w:p>
    <w:p w14:paraId="3D9965BD" w14:textId="667C36DC" w:rsidR="00303311" w:rsidRPr="001B3D5A" w:rsidRDefault="00303311" w:rsidP="001B3D5A">
      <w:pPr>
        <w:spacing w:after="160" w:line="259" w:lineRule="auto"/>
        <w:rPr>
          <w:bCs/>
        </w:rPr>
      </w:pPr>
      <w:r>
        <w:rPr>
          <w:bCs/>
        </w:rPr>
        <w:t>Much thanks to Tim Love, J.D., M.S.</w:t>
      </w:r>
    </w:p>
    <w:p w14:paraId="021DA016" w14:textId="77777777" w:rsidR="001B3D5A" w:rsidRDefault="001B3D5A">
      <w:pPr>
        <w:spacing w:after="160" w:line="259" w:lineRule="auto"/>
        <w:rPr>
          <w:b/>
          <w:bCs/>
        </w:rPr>
      </w:pPr>
      <w:r>
        <w:rPr>
          <w:b/>
          <w:bCs/>
        </w:rPr>
        <w:br w:type="page"/>
      </w:r>
    </w:p>
    <w:p w14:paraId="606F0FAB" w14:textId="4A49891B" w:rsidR="0087607B" w:rsidRDefault="0087607B" w:rsidP="00B538BA">
      <w:pPr>
        <w:ind w:right="-20"/>
      </w:pPr>
      <w:r>
        <w:rPr>
          <w:b/>
          <w:bCs/>
        </w:rPr>
        <w:lastRenderedPageBreak/>
        <w:t>Class Policy State</w:t>
      </w:r>
      <w:r>
        <w:rPr>
          <w:b/>
          <w:bCs/>
          <w:spacing w:val="1"/>
        </w:rPr>
        <w:t>m</w:t>
      </w:r>
      <w:r>
        <w:rPr>
          <w:b/>
          <w:bCs/>
        </w:rPr>
        <w:t>e</w:t>
      </w:r>
      <w:r>
        <w:rPr>
          <w:b/>
          <w:bCs/>
          <w:spacing w:val="-1"/>
        </w:rPr>
        <w:t>n</w:t>
      </w:r>
      <w:r>
        <w:rPr>
          <w:b/>
          <w:bCs/>
        </w:rPr>
        <w:t>ts:</w:t>
      </w:r>
    </w:p>
    <w:p w14:paraId="1FB90A56" w14:textId="77777777" w:rsidR="0087607B" w:rsidRDefault="0087607B" w:rsidP="0087607B">
      <w:pPr>
        <w:spacing w:before="14" w:line="260" w:lineRule="exact"/>
        <w:ind w:left="340"/>
        <w:rPr>
          <w:sz w:val="26"/>
          <w:szCs w:val="26"/>
        </w:rPr>
      </w:pPr>
    </w:p>
    <w:p w14:paraId="18CE3859" w14:textId="7D08F603" w:rsidR="0087607B" w:rsidRPr="00CD692D" w:rsidRDefault="0087607B" w:rsidP="00B538BA">
      <w:pPr>
        <w:ind w:left="360" w:right="166" w:hanging="360"/>
        <w:rPr>
          <w:spacing w:val="8"/>
        </w:rPr>
      </w:pPr>
      <w:r>
        <w:t xml:space="preserve">A. </w:t>
      </w:r>
      <w:r>
        <w:rPr>
          <w:spacing w:val="8"/>
        </w:rPr>
        <w:t xml:space="preserve"> </w:t>
      </w:r>
      <w:r>
        <w:t>Class atten</w:t>
      </w:r>
      <w:r>
        <w:rPr>
          <w:spacing w:val="-1"/>
        </w:rPr>
        <w:t>d</w:t>
      </w:r>
      <w:r>
        <w:t>ance is required and stu</w:t>
      </w:r>
      <w:r>
        <w:rPr>
          <w:spacing w:val="-1"/>
        </w:rPr>
        <w:t>d</w:t>
      </w:r>
      <w:r>
        <w:t>ents are enco</w:t>
      </w:r>
      <w:r>
        <w:rPr>
          <w:spacing w:val="-1"/>
        </w:rPr>
        <w:t>u</w:t>
      </w:r>
      <w:r>
        <w:t xml:space="preserve">raged to </w:t>
      </w:r>
      <w:r>
        <w:rPr>
          <w:spacing w:val="-1"/>
        </w:rPr>
        <w:t>c</w:t>
      </w:r>
      <w:r>
        <w:t>ont</w:t>
      </w:r>
      <w:r>
        <w:rPr>
          <w:spacing w:val="1"/>
        </w:rPr>
        <w:t>r</w:t>
      </w:r>
      <w:r>
        <w:t>ib</w:t>
      </w:r>
      <w:r>
        <w:rPr>
          <w:spacing w:val="-1"/>
        </w:rPr>
        <w:t>u</w:t>
      </w:r>
      <w:r>
        <w:t>te to</w:t>
      </w:r>
      <w:r>
        <w:rPr>
          <w:spacing w:val="-1"/>
        </w:rPr>
        <w:t xml:space="preserve"> </w:t>
      </w:r>
      <w:r>
        <w:t>class dis</w:t>
      </w:r>
      <w:r>
        <w:rPr>
          <w:spacing w:val="1"/>
        </w:rPr>
        <w:t>c</w:t>
      </w:r>
      <w:r>
        <w:t>us</w:t>
      </w:r>
      <w:r>
        <w:rPr>
          <w:spacing w:val="-1"/>
        </w:rPr>
        <w:t>s</w:t>
      </w:r>
      <w:r>
        <w:t>ion.</w:t>
      </w:r>
      <w:r>
        <w:rPr>
          <w:spacing w:val="-1"/>
        </w:rPr>
        <w:t xml:space="preserve"> Two excused absences are allowed without penalty (please see the student handbook for a description of what constitutes an excused absence). Please make every effort to arrive to class on time as we will often start class with a group activity. </w:t>
      </w:r>
      <w:r>
        <w:t>Par</w:t>
      </w:r>
      <w:r>
        <w:rPr>
          <w:spacing w:val="1"/>
        </w:rPr>
        <w:t>t</w:t>
      </w:r>
      <w:r>
        <w:t>icip</w:t>
      </w:r>
      <w:r>
        <w:rPr>
          <w:spacing w:val="-1"/>
        </w:rPr>
        <w:t>a</w:t>
      </w:r>
      <w:r>
        <w:t>t</w:t>
      </w:r>
      <w:r>
        <w:rPr>
          <w:spacing w:val="1"/>
        </w:rPr>
        <w:t>i</w:t>
      </w:r>
      <w:r>
        <w:t>on</w:t>
      </w:r>
      <w:r>
        <w:rPr>
          <w:spacing w:val="-1"/>
        </w:rPr>
        <w:t xml:space="preserve"> </w:t>
      </w:r>
      <w:r>
        <w:t xml:space="preserve">is </w:t>
      </w:r>
      <w:r>
        <w:rPr>
          <w:spacing w:val="1"/>
        </w:rPr>
        <w:t>t</w:t>
      </w:r>
      <w:r>
        <w:t xml:space="preserve">he </w:t>
      </w:r>
      <w:r>
        <w:rPr>
          <w:spacing w:val="-1"/>
        </w:rPr>
        <w:t>k</w:t>
      </w:r>
      <w:r>
        <w:t>ey to</w:t>
      </w:r>
      <w:r>
        <w:rPr>
          <w:spacing w:val="-1"/>
        </w:rPr>
        <w:t xml:space="preserve"> </w:t>
      </w:r>
      <w:r>
        <w:t>a lively cla</w:t>
      </w:r>
      <w:r>
        <w:rPr>
          <w:spacing w:val="-1"/>
        </w:rPr>
        <w:t>s</w:t>
      </w:r>
      <w:r>
        <w:t>s. 15% of the cour</w:t>
      </w:r>
      <w:r>
        <w:rPr>
          <w:spacing w:val="1"/>
        </w:rPr>
        <w:t>s</w:t>
      </w:r>
      <w:r>
        <w:t xml:space="preserve">e </w:t>
      </w:r>
      <w:r>
        <w:rPr>
          <w:spacing w:val="1"/>
        </w:rPr>
        <w:t>g</w:t>
      </w:r>
      <w:r>
        <w:t>rade will depend upon contributi</w:t>
      </w:r>
      <w:r>
        <w:rPr>
          <w:spacing w:val="-1"/>
        </w:rPr>
        <w:t>o</w:t>
      </w:r>
      <w:r>
        <w:t>ns to our c</w:t>
      </w:r>
      <w:r>
        <w:rPr>
          <w:spacing w:val="-1"/>
        </w:rPr>
        <w:t>l</w:t>
      </w:r>
      <w:r>
        <w:t>ass ses</w:t>
      </w:r>
      <w:r>
        <w:rPr>
          <w:spacing w:val="-1"/>
        </w:rPr>
        <w:t>s</w:t>
      </w:r>
      <w:r>
        <w:t xml:space="preserve">ions. </w:t>
      </w:r>
      <w:r>
        <w:rPr>
          <w:spacing w:val="-1"/>
        </w:rPr>
        <w:t>C</w:t>
      </w:r>
      <w:r>
        <w:t>lass participa</w:t>
      </w:r>
      <w:r>
        <w:rPr>
          <w:spacing w:val="-1"/>
        </w:rPr>
        <w:t>t</w:t>
      </w:r>
      <w:r>
        <w:t>ion p</w:t>
      </w:r>
      <w:r>
        <w:rPr>
          <w:spacing w:val="1"/>
        </w:rPr>
        <w:t>r</w:t>
      </w:r>
      <w:r>
        <w:t>o</w:t>
      </w:r>
      <w:r>
        <w:rPr>
          <w:spacing w:val="-1"/>
        </w:rPr>
        <w:t>v</w:t>
      </w:r>
      <w:r>
        <w:t>ides the oppor</w:t>
      </w:r>
      <w:r>
        <w:rPr>
          <w:spacing w:val="1"/>
        </w:rPr>
        <w:t>t</w:t>
      </w:r>
      <w:r>
        <w:t>un</w:t>
      </w:r>
      <w:r>
        <w:rPr>
          <w:spacing w:val="-1"/>
        </w:rPr>
        <w:t>i</w:t>
      </w:r>
      <w:r>
        <w:t>ty</w:t>
      </w:r>
      <w:r>
        <w:rPr>
          <w:spacing w:val="-1"/>
        </w:rPr>
        <w:t xml:space="preserve"> </w:t>
      </w:r>
      <w:r>
        <w:t>to p</w:t>
      </w:r>
      <w:r>
        <w:rPr>
          <w:spacing w:val="1"/>
        </w:rPr>
        <w:t>r</w:t>
      </w:r>
      <w:r>
        <w:t xml:space="preserve">actice </w:t>
      </w:r>
      <w:r>
        <w:rPr>
          <w:spacing w:val="-1"/>
        </w:rPr>
        <w:t>s</w:t>
      </w:r>
      <w:r>
        <w:t>peak</w:t>
      </w:r>
      <w:r>
        <w:rPr>
          <w:spacing w:val="1"/>
        </w:rPr>
        <w:t>i</w:t>
      </w:r>
      <w:r>
        <w:t>ng and</w:t>
      </w:r>
      <w:r>
        <w:rPr>
          <w:spacing w:val="-1"/>
        </w:rPr>
        <w:t xml:space="preserve"> </w:t>
      </w:r>
      <w:r>
        <w:t xml:space="preserve">persuasive </w:t>
      </w:r>
      <w:r>
        <w:rPr>
          <w:spacing w:val="-1"/>
        </w:rPr>
        <w:t>s</w:t>
      </w:r>
      <w:r>
        <w:t>ki</w:t>
      </w:r>
      <w:r>
        <w:rPr>
          <w:spacing w:val="1"/>
        </w:rPr>
        <w:t>l</w:t>
      </w:r>
      <w:r>
        <w:t>ls, as we</w:t>
      </w:r>
      <w:r>
        <w:rPr>
          <w:spacing w:val="-1"/>
        </w:rPr>
        <w:t>l</w:t>
      </w:r>
      <w:r>
        <w:t>l</w:t>
      </w:r>
      <w:r>
        <w:rPr>
          <w:spacing w:val="-1"/>
        </w:rPr>
        <w:t xml:space="preserve"> </w:t>
      </w:r>
      <w:r>
        <w:t xml:space="preserve">as </w:t>
      </w:r>
      <w:r>
        <w:rPr>
          <w:spacing w:val="1"/>
        </w:rPr>
        <w:t>t</w:t>
      </w:r>
      <w:r>
        <w:t>he a</w:t>
      </w:r>
      <w:r>
        <w:rPr>
          <w:spacing w:val="-1"/>
        </w:rPr>
        <w:t>b</w:t>
      </w:r>
      <w:r>
        <w:t>ility to l</w:t>
      </w:r>
      <w:r>
        <w:rPr>
          <w:spacing w:val="1"/>
        </w:rPr>
        <w:t>i</w:t>
      </w:r>
      <w:r>
        <w:rPr>
          <w:spacing w:val="-1"/>
        </w:rPr>
        <w:t>s</w:t>
      </w:r>
      <w:r>
        <w:t>ten.</w:t>
      </w:r>
      <w:r w:rsidR="00C037DB">
        <w:t xml:space="preserve"> </w:t>
      </w:r>
      <w:r w:rsidR="00C037DB" w:rsidRPr="00C037DB">
        <w:rPr>
          <w:b/>
          <w:spacing w:val="-9"/>
        </w:rPr>
        <w:t>We will be discussing issues that many of us will have strong opinions about; respectful discussion and critical conversations are key to productive discourse about sensitive topics. Incivility and disrespectful comments will not be tolerated.</w:t>
      </w:r>
      <w:r>
        <w:t xml:space="preserve"> Com</w:t>
      </w:r>
      <w:r>
        <w:rPr>
          <w:spacing w:val="-3"/>
        </w:rPr>
        <w:t>m</w:t>
      </w:r>
      <w:r>
        <w:t>ents th</w:t>
      </w:r>
      <w:r>
        <w:rPr>
          <w:spacing w:val="1"/>
        </w:rPr>
        <w:t>a</w:t>
      </w:r>
      <w:r>
        <w:t>t are vag</w:t>
      </w:r>
      <w:r>
        <w:rPr>
          <w:spacing w:val="-1"/>
        </w:rPr>
        <w:t>u</w:t>
      </w:r>
      <w:r>
        <w:t>e, repetitive,</w:t>
      </w:r>
      <w:r>
        <w:rPr>
          <w:spacing w:val="-1"/>
        </w:rPr>
        <w:t xml:space="preserve"> </w:t>
      </w:r>
      <w:r>
        <w:t>unrelated to</w:t>
      </w:r>
      <w:r>
        <w:rPr>
          <w:spacing w:val="-1"/>
        </w:rPr>
        <w:t xml:space="preserve"> </w:t>
      </w:r>
      <w:r>
        <w:t>the current</w:t>
      </w:r>
      <w:r>
        <w:rPr>
          <w:spacing w:val="-1"/>
        </w:rPr>
        <w:t xml:space="preserve"> </w:t>
      </w:r>
      <w:r>
        <w:t>t</w:t>
      </w:r>
      <w:r>
        <w:rPr>
          <w:spacing w:val="-1"/>
        </w:rPr>
        <w:t>o</w:t>
      </w:r>
      <w:r w:rsidR="00C037DB">
        <w:t>pic</w:t>
      </w:r>
      <w:r>
        <w:t xml:space="preserve">, </w:t>
      </w:r>
      <w:r>
        <w:rPr>
          <w:spacing w:val="-1"/>
        </w:rPr>
        <w:t>o</w:t>
      </w:r>
      <w:r>
        <w:t>r w</w:t>
      </w:r>
      <w:r>
        <w:rPr>
          <w:spacing w:val="-1"/>
        </w:rPr>
        <w:t>i</w:t>
      </w:r>
      <w:r>
        <w:t>thout</w:t>
      </w:r>
      <w:r>
        <w:rPr>
          <w:spacing w:val="1"/>
        </w:rPr>
        <w:t xml:space="preserve"> </w:t>
      </w:r>
      <w:r>
        <w:t>suf</w:t>
      </w:r>
      <w:r>
        <w:rPr>
          <w:spacing w:val="-1"/>
        </w:rPr>
        <w:t>f</w:t>
      </w:r>
      <w:r>
        <w:t xml:space="preserve">icient </w:t>
      </w:r>
      <w:r>
        <w:rPr>
          <w:spacing w:val="-1"/>
        </w:rPr>
        <w:t>f</w:t>
      </w:r>
      <w:r>
        <w:t>oundation will</w:t>
      </w:r>
      <w:r>
        <w:rPr>
          <w:spacing w:val="1"/>
        </w:rPr>
        <w:t xml:space="preserve"> </w:t>
      </w:r>
      <w:r>
        <w:t>be evaluated ne</w:t>
      </w:r>
      <w:r>
        <w:rPr>
          <w:spacing w:val="-1"/>
        </w:rPr>
        <w:t>g</w:t>
      </w:r>
      <w:r>
        <w:t xml:space="preserve">atively. </w:t>
      </w:r>
      <w:r>
        <w:rPr>
          <w:spacing w:val="-2"/>
        </w:rPr>
        <w:t>W</w:t>
      </w:r>
      <w:r>
        <w:t>h</w:t>
      </w:r>
      <w:r>
        <w:rPr>
          <w:spacing w:val="1"/>
        </w:rPr>
        <w:t>a</w:t>
      </w:r>
      <w:r>
        <w:t xml:space="preserve">t </w:t>
      </w:r>
      <w:r>
        <w:rPr>
          <w:spacing w:val="-1"/>
        </w:rPr>
        <w:t>m</w:t>
      </w:r>
      <w:r>
        <w:t>atters is the quality of</w:t>
      </w:r>
      <w:r>
        <w:rPr>
          <w:spacing w:val="-1"/>
        </w:rPr>
        <w:t xml:space="preserve"> </w:t>
      </w:r>
      <w:r>
        <w:t>one</w:t>
      </w:r>
      <w:r>
        <w:rPr>
          <w:spacing w:val="-1"/>
        </w:rPr>
        <w:t>'</w:t>
      </w:r>
      <w:r>
        <w:t>s con</w:t>
      </w:r>
      <w:r>
        <w:rPr>
          <w:spacing w:val="1"/>
        </w:rPr>
        <w:t>t</w:t>
      </w:r>
      <w:r>
        <w:t>r</w:t>
      </w:r>
      <w:r>
        <w:rPr>
          <w:spacing w:val="1"/>
        </w:rPr>
        <w:t>i</w:t>
      </w:r>
      <w:r>
        <w:t>but</w:t>
      </w:r>
      <w:r>
        <w:rPr>
          <w:spacing w:val="1"/>
        </w:rPr>
        <w:t>i</w:t>
      </w:r>
      <w:r>
        <w:t>ons</w:t>
      </w:r>
      <w:r>
        <w:rPr>
          <w:spacing w:val="-1"/>
        </w:rPr>
        <w:t xml:space="preserve"> </w:t>
      </w:r>
      <w:r>
        <w:t>to the cl</w:t>
      </w:r>
      <w:r>
        <w:rPr>
          <w:spacing w:val="1"/>
        </w:rPr>
        <w:t>a</w:t>
      </w:r>
      <w:r>
        <w:t xml:space="preserve">ss </w:t>
      </w:r>
      <w:r>
        <w:rPr>
          <w:spacing w:val="-1"/>
        </w:rPr>
        <w:t>d</w:t>
      </w:r>
      <w:r>
        <w:t xml:space="preserve">iscussion, not </w:t>
      </w:r>
      <w:r>
        <w:rPr>
          <w:spacing w:val="-1"/>
        </w:rPr>
        <w:t>t</w:t>
      </w:r>
      <w:r>
        <w:t>he nu</w:t>
      </w:r>
      <w:r>
        <w:rPr>
          <w:spacing w:val="-2"/>
        </w:rPr>
        <w:t>m</w:t>
      </w:r>
      <w:r>
        <w:t xml:space="preserve">ber </w:t>
      </w:r>
      <w:r>
        <w:rPr>
          <w:spacing w:val="1"/>
        </w:rPr>
        <w:t>o</w:t>
      </w:r>
      <w:r>
        <w:t>f ti</w:t>
      </w:r>
      <w:r>
        <w:rPr>
          <w:spacing w:val="-2"/>
        </w:rPr>
        <w:t>m</w:t>
      </w:r>
      <w:r>
        <w:t>es one speaks.  Out</w:t>
      </w:r>
      <w:r>
        <w:rPr>
          <w:spacing w:val="-1"/>
        </w:rPr>
        <w:t xml:space="preserve"> </w:t>
      </w:r>
      <w:r>
        <w:t>of pro</w:t>
      </w:r>
      <w:r>
        <w:rPr>
          <w:spacing w:val="-1"/>
        </w:rPr>
        <w:t>f</w:t>
      </w:r>
      <w:r>
        <w:t>essional courte</w:t>
      </w:r>
      <w:r>
        <w:rPr>
          <w:spacing w:val="1"/>
        </w:rPr>
        <w:t>s</w:t>
      </w:r>
      <w:r>
        <w:t>y,</w:t>
      </w:r>
      <w:r>
        <w:rPr>
          <w:spacing w:val="-1"/>
        </w:rPr>
        <w:t xml:space="preserve"> </w:t>
      </w:r>
      <w:r>
        <w:t>please n</w:t>
      </w:r>
      <w:r>
        <w:rPr>
          <w:spacing w:val="-1"/>
        </w:rPr>
        <w:t>o</w:t>
      </w:r>
      <w:r>
        <w:t>t</w:t>
      </w:r>
      <w:r>
        <w:rPr>
          <w:spacing w:val="1"/>
        </w:rPr>
        <w:t>i</w:t>
      </w:r>
      <w:r>
        <w:rPr>
          <w:spacing w:val="-2"/>
        </w:rPr>
        <w:t>f</w:t>
      </w:r>
      <w:r>
        <w:t>y</w:t>
      </w:r>
      <w:r>
        <w:rPr>
          <w:spacing w:val="1"/>
        </w:rPr>
        <w:t xml:space="preserve"> </w:t>
      </w:r>
      <w:r>
        <w:rPr>
          <w:spacing w:val="-2"/>
        </w:rPr>
        <w:t>m</w:t>
      </w:r>
      <w:r>
        <w:t>e in advance w</w:t>
      </w:r>
      <w:r>
        <w:rPr>
          <w:spacing w:val="3"/>
        </w:rPr>
        <w:t>h</w:t>
      </w:r>
      <w:r>
        <w:t xml:space="preserve">en </w:t>
      </w:r>
      <w:r>
        <w:rPr>
          <w:spacing w:val="-1"/>
        </w:rPr>
        <w:t>y</w:t>
      </w:r>
      <w:r>
        <w:t>ou know you will</w:t>
      </w:r>
      <w:r>
        <w:rPr>
          <w:spacing w:val="1"/>
        </w:rPr>
        <w:t xml:space="preserve"> </w:t>
      </w:r>
      <w:r>
        <w:t>be</w:t>
      </w:r>
      <w:r>
        <w:rPr>
          <w:spacing w:val="-1"/>
        </w:rPr>
        <w:t xml:space="preserve"> </w:t>
      </w:r>
      <w:r>
        <w:t>absent from</w:t>
      </w:r>
      <w:r>
        <w:rPr>
          <w:spacing w:val="-1"/>
        </w:rPr>
        <w:t xml:space="preserve"> </w:t>
      </w:r>
      <w:r>
        <w:t xml:space="preserve">or </w:t>
      </w:r>
      <w:r>
        <w:rPr>
          <w:spacing w:val="1"/>
        </w:rPr>
        <w:t>l</w:t>
      </w:r>
      <w:r>
        <w:rPr>
          <w:spacing w:val="-1"/>
        </w:rPr>
        <w:t>a</w:t>
      </w:r>
      <w:r>
        <w:t>te to cl</w:t>
      </w:r>
      <w:r>
        <w:rPr>
          <w:spacing w:val="-1"/>
        </w:rPr>
        <w:t>a</w:t>
      </w:r>
      <w:r>
        <w:t>ss.</w:t>
      </w:r>
    </w:p>
    <w:p w14:paraId="3A545D2A" w14:textId="77777777" w:rsidR="0087607B" w:rsidRDefault="0087607B" w:rsidP="00B538BA">
      <w:pPr>
        <w:spacing w:before="16" w:line="260" w:lineRule="exact"/>
        <w:rPr>
          <w:sz w:val="26"/>
          <w:szCs w:val="26"/>
        </w:rPr>
      </w:pPr>
    </w:p>
    <w:p w14:paraId="5186DBE3" w14:textId="26E6BB10" w:rsidR="0087607B" w:rsidRDefault="0087607B" w:rsidP="00B538BA">
      <w:pPr>
        <w:ind w:left="360" w:right="47" w:hanging="360"/>
      </w:pPr>
      <w:r>
        <w:t xml:space="preserve">B. </w:t>
      </w:r>
      <w:r>
        <w:rPr>
          <w:spacing w:val="21"/>
        </w:rPr>
        <w:t xml:space="preserve"> </w:t>
      </w:r>
      <w:r>
        <w:t>Studen</w:t>
      </w:r>
      <w:r>
        <w:rPr>
          <w:spacing w:val="1"/>
        </w:rPr>
        <w:t>t</w:t>
      </w:r>
      <w:r>
        <w:t>s w</w:t>
      </w:r>
      <w:r>
        <w:rPr>
          <w:spacing w:val="-1"/>
        </w:rPr>
        <w:t>h</w:t>
      </w:r>
      <w:r>
        <w:t>o need acc</w:t>
      </w:r>
      <w:r>
        <w:rPr>
          <w:spacing w:val="-1"/>
        </w:rPr>
        <w:t>o</w:t>
      </w:r>
      <w:r>
        <w:t>m</w:t>
      </w:r>
      <w:r>
        <w:rPr>
          <w:spacing w:val="-1"/>
        </w:rPr>
        <w:t>m</w:t>
      </w:r>
      <w:r>
        <w:t xml:space="preserve">odations </w:t>
      </w:r>
      <w:r>
        <w:rPr>
          <w:spacing w:val="1"/>
        </w:rPr>
        <w:t>a</w:t>
      </w:r>
      <w:r>
        <w:t>re asked to</w:t>
      </w:r>
      <w:r>
        <w:rPr>
          <w:spacing w:val="-1"/>
        </w:rPr>
        <w:t xml:space="preserve"> </w:t>
      </w:r>
      <w:r>
        <w:t>arran</w:t>
      </w:r>
      <w:r>
        <w:rPr>
          <w:spacing w:val="-1"/>
        </w:rPr>
        <w:t>g</w:t>
      </w:r>
      <w:r>
        <w:t>e a meeting duri</w:t>
      </w:r>
      <w:r>
        <w:rPr>
          <w:spacing w:val="-1"/>
        </w:rPr>
        <w:t>n</w:t>
      </w:r>
      <w:r>
        <w:t>g of</w:t>
      </w:r>
      <w:r>
        <w:rPr>
          <w:spacing w:val="-1"/>
        </w:rPr>
        <w:t>f</w:t>
      </w:r>
      <w:r>
        <w:t xml:space="preserve">ice hours the </w:t>
      </w:r>
      <w:r>
        <w:rPr>
          <w:spacing w:val="-1"/>
        </w:rPr>
        <w:t>f</w:t>
      </w:r>
      <w:r>
        <w:t xml:space="preserve">irst week of classes, or as soon as possible </w:t>
      </w:r>
      <w:r>
        <w:rPr>
          <w:spacing w:val="1"/>
        </w:rPr>
        <w:t>i</w:t>
      </w:r>
      <w:r>
        <w:t>f acco</w:t>
      </w:r>
      <w:r>
        <w:rPr>
          <w:spacing w:val="-2"/>
        </w:rPr>
        <w:t>m</w:t>
      </w:r>
      <w:r>
        <w:t xml:space="preserve">modations </w:t>
      </w:r>
      <w:r>
        <w:rPr>
          <w:spacing w:val="-1"/>
        </w:rPr>
        <w:t>a</w:t>
      </w:r>
      <w:r>
        <w:t>re needed im</w:t>
      </w:r>
      <w:r>
        <w:rPr>
          <w:spacing w:val="-2"/>
        </w:rPr>
        <w:t>m</w:t>
      </w:r>
      <w:r>
        <w:t>ediately.  If you have a confli</w:t>
      </w:r>
      <w:r>
        <w:rPr>
          <w:spacing w:val="-1"/>
        </w:rPr>
        <w:t>c</w:t>
      </w:r>
      <w:r>
        <w:t>t</w:t>
      </w:r>
      <w:r>
        <w:rPr>
          <w:spacing w:val="-1"/>
        </w:rPr>
        <w:t xml:space="preserve"> </w:t>
      </w:r>
      <w:r>
        <w:t>wi</w:t>
      </w:r>
      <w:r>
        <w:rPr>
          <w:spacing w:val="1"/>
        </w:rPr>
        <w:t>t</w:t>
      </w:r>
      <w:r>
        <w:t xml:space="preserve">h </w:t>
      </w:r>
      <w:r>
        <w:rPr>
          <w:spacing w:val="-2"/>
        </w:rPr>
        <w:t>m</w:t>
      </w:r>
      <w:r>
        <w:t xml:space="preserve">y </w:t>
      </w:r>
      <w:r>
        <w:rPr>
          <w:spacing w:val="1"/>
        </w:rPr>
        <w:t>o</w:t>
      </w:r>
      <w:r>
        <w:t>f</w:t>
      </w:r>
      <w:r>
        <w:rPr>
          <w:spacing w:val="-1"/>
        </w:rPr>
        <w:t>f</w:t>
      </w:r>
      <w:r>
        <w:rPr>
          <w:spacing w:val="1"/>
        </w:rPr>
        <w:t>i</w:t>
      </w:r>
      <w:r>
        <w:t>ce hou</w:t>
      </w:r>
      <w:r>
        <w:rPr>
          <w:spacing w:val="1"/>
        </w:rPr>
        <w:t>r</w:t>
      </w:r>
      <w:r>
        <w:t>s, an</w:t>
      </w:r>
      <w:r>
        <w:rPr>
          <w:spacing w:val="-1"/>
        </w:rPr>
        <w:t xml:space="preserve"> </w:t>
      </w:r>
      <w:r>
        <w:t xml:space="preserve">alternate </w:t>
      </w:r>
      <w:r>
        <w:rPr>
          <w:spacing w:val="-1"/>
        </w:rPr>
        <w:t>t</w:t>
      </w:r>
      <w:r>
        <w:t>ime can be arran</w:t>
      </w:r>
      <w:r>
        <w:rPr>
          <w:spacing w:val="-1"/>
        </w:rPr>
        <w:t>g</w:t>
      </w:r>
      <w:r>
        <w:t>ed.  To set</w:t>
      </w:r>
      <w:r>
        <w:rPr>
          <w:spacing w:val="1"/>
        </w:rPr>
        <w:t xml:space="preserve"> </w:t>
      </w:r>
      <w:r>
        <w:t>up the</w:t>
      </w:r>
      <w:r>
        <w:rPr>
          <w:spacing w:val="-2"/>
        </w:rPr>
        <w:t xml:space="preserve"> m</w:t>
      </w:r>
      <w:r>
        <w:t>ee</w:t>
      </w:r>
      <w:r>
        <w:rPr>
          <w:spacing w:val="1"/>
        </w:rPr>
        <w:t>t</w:t>
      </w:r>
      <w:r>
        <w:t>ing, p</w:t>
      </w:r>
      <w:r>
        <w:rPr>
          <w:spacing w:val="1"/>
        </w:rPr>
        <w:t>l</w:t>
      </w:r>
      <w:r>
        <w:t>ease contact</w:t>
      </w:r>
      <w:r>
        <w:rPr>
          <w:spacing w:val="-1"/>
        </w:rPr>
        <w:t xml:space="preserve"> </w:t>
      </w:r>
      <w:r>
        <w:rPr>
          <w:spacing w:val="-2"/>
        </w:rPr>
        <w:t>m</w:t>
      </w:r>
      <w:r>
        <w:t xml:space="preserve">e by </w:t>
      </w:r>
      <w:r>
        <w:rPr>
          <w:spacing w:val="2"/>
        </w:rPr>
        <w:t>E-</w:t>
      </w:r>
      <w:r>
        <w:rPr>
          <w:spacing w:val="-2"/>
        </w:rPr>
        <w:t>m</w:t>
      </w:r>
      <w:r>
        <w:rPr>
          <w:spacing w:val="1"/>
        </w:rPr>
        <w:t>a</w:t>
      </w:r>
      <w:r>
        <w:t>il</w:t>
      </w:r>
      <w:r>
        <w:rPr>
          <w:spacing w:val="1"/>
        </w:rPr>
        <w:t xml:space="preserve"> (</w:t>
      </w:r>
      <w:hyperlink r:id="rId7" w:history="1">
        <w:r w:rsidR="00C037DB" w:rsidRPr="001B79F4">
          <w:rPr>
            <w:rStyle w:val="Hyperlink"/>
          </w:rPr>
          <w:t>ljp@auburn.edu</w:t>
        </w:r>
      </w:hyperlink>
      <w:r>
        <w:rPr>
          <w:color w:val="000000"/>
        </w:rPr>
        <w:t>). Bring a co</w:t>
      </w:r>
      <w:r>
        <w:rPr>
          <w:color w:val="000000"/>
          <w:spacing w:val="-1"/>
        </w:rPr>
        <w:t>p</w:t>
      </w:r>
      <w:r>
        <w:rPr>
          <w:color w:val="000000"/>
        </w:rPr>
        <w:t xml:space="preserve">y of </w:t>
      </w:r>
      <w:r>
        <w:rPr>
          <w:color w:val="000000"/>
          <w:spacing w:val="-1"/>
        </w:rPr>
        <w:t>y</w:t>
      </w:r>
      <w:r>
        <w:rPr>
          <w:color w:val="000000"/>
        </w:rPr>
        <w:t>our Accom</w:t>
      </w:r>
      <w:r>
        <w:rPr>
          <w:color w:val="000000"/>
          <w:spacing w:val="-1"/>
        </w:rPr>
        <w:t>m</w:t>
      </w:r>
      <w:r>
        <w:rPr>
          <w:color w:val="000000"/>
        </w:rPr>
        <w:t>odation Me</w:t>
      </w:r>
      <w:r>
        <w:rPr>
          <w:color w:val="000000"/>
          <w:spacing w:val="-2"/>
        </w:rPr>
        <w:t>m</w:t>
      </w:r>
      <w:r>
        <w:rPr>
          <w:color w:val="000000"/>
        </w:rPr>
        <w:t>o and</w:t>
      </w:r>
      <w:r>
        <w:rPr>
          <w:color w:val="000000"/>
          <w:spacing w:val="1"/>
        </w:rPr>
        <w:t xml:space="preserve"> </w:t>
      </w:r>
      <w:r>
        <w:rPr>
          <w:color w:val="000000"/>
        </w:rPr>
        <w:t>an Instructor Verific</w:t>
      </w:r>
      <w:r>
        <w:rPr>
          <w:color w:val="000000"/>
          <w:spacing w:val="-1"/>
        </w:rPr>
        <w:t>a</w:t>
      </w:r>
      <w:r>
        <w:rPr>
          <w:color w:val="000000"/>
        </w:rPr>
        <w:t>t</w:t>
      </w:r>
      <w:r>
        <w:rPr>
          <w:color w:val="000000"/>
          <w:spacing w:val="1"/>
        </w:rPr>
        <w:t>i</w:t>
      </w:r>
      <w:r>
        <w:rPr>
          <w:color w:val="000000"/>
          <w:spacing w:val="-1"/>
        </w:rPr>
        <w:t>o</w:t>
      </w:r>
      <w:r>
        <w:rPr>
          <w:color w:val="000000"/>
        </w:rPr>
        <w:t>n Form</w:t>
      </w:r>
      <w:r>
        <w:rPr>
          <w:color w:val="000000"/>
          <w:spacing w:val="-2"/>
        </w:rPr>
        <w:t xml:space="preserve"> </w:t>
      </w:r>
      <w:r>
        <w:rPr>
          <w:color w:val="000000"/>
        </w:rPr>
        <w:t>to the</w:t>
      </w:r>
      <w:r>
        <w:rPr>
          <w:color w:val="000000"/>
          <w:spacing w:val="1"/>
        </w:rPr>
        <w:t xml:space="preserve"> </w:t>
      </w:r>
      <w:r>
        <w:rPr>
          <w:color w:val="000000"/>
          <w:spacing w:val="-2"/>
        </w:rPr>
        <w:t>m</w:t>
      </w:r>
      <w:r>
        <w:rPr>
          <w:color w:val="000000"/>
        </w:rPr>
        <w:t>ee</w:t>
      </w:r>
      <w:r>
        <w:rPr>
          <w:color w:val="000000"/>
          <w:spacing w:val="1"/>
        </w:rPr>
        <w:t>t</w:t>
      </w:r>
      <w:r>
        <w:rPr>
          <w:color w:val="000000"/>
        </w:rPr>
        <w:t xml:space="preserve">ing.  </w:t>
      </w:r>
      <w:r>
        <w:rPr>
          <w:color w:val="000000"/>
          <w:spacing w:val="1"/>
        </w:rPr>
        <w:t>I</w:t>
      </w:r>
      <w:r>
        <w:rPr>
          <w:color w:val="000000"/>
        </w:rPr>
        <w:t>f you</w:t>
      </w:r>
      <w:r>
        <w:rPr>
          <w:color w:val="000000"/>
          <w:spacing w:val="-1"/>
        </w:rPr>
        <w:t xml:space="preserve"> </w:t>
      </w:r>
      <w:r>
        <w:rPr>
          <w:color w:val="000000"/>
        </w:rPr>
        <w:t xml:space="preserve">do not have an </w:t>
      </w:r>
      <w:r>
        <w:rPr>
          <w:color w:val="000000"/>
          <w:spacing w:val="-1"/>
        </w:rPr>
        <w:t>A</w:t>
      </w:r>
      <w:r>
        <w:rPr>
          <w:color w:val="000000"/>
        </w:rPr>
        <w:t>ccom</w:t>
      </w:r>
      <w:r>
        <w:rPr>
          <w:color w:val="000000"/>
          <w:spacing w:val="-1"/>
        </w:rPr>
        <w:t>m</w:t>
      </w:r>
      <w:r>
        <w:rPr>
          <w:color w:val="000000"/>
        </w:rPr>
        <w:t>odation Me</w:t>
      </w:r>
      <w:r>
        <w:rPr>
          <w:color w:val="000000"/>
          <w:spacing w:val="-2"/>
        </w:rPr>
        <w:t>m</w:t>
      </w:r>
      <w:r>
        <w:rPr>
          <w:color w:val="000000"/>
        </w:rPr>
        <w:t>o b</w:t>
      </w:r>
      <w:r>
        <w:rPr>
          <w:color w:val="000000"/>
          <w:spacing w:val="1"/>
        </w:rPr>
        <w:t>u</w:t>
      </w:r>
      <w:r>
        <w:rPr>
          <w:color w:val="000000"/>
        </w:rPr>
        <w:t xml:space="preserve">t need </w:t>
      </w:r>
      <w:r>
        <w:t>acco</w:t>
      </w:r>
      <w:r>
        <w:rPr>
          <w:spacing w:val="-1"/>
        </w:rPr>
        <w:t>m</w:t>
      </w:r>
      <w:r>
        <w:rPr>
          <w:spacing w:val="-2"/>
        </w:rPr>
        <w:t>m</w:t>
      </w:r>
      <w:r>
        <w:t>oda</w:t>
      </w:r>
      <w:r>
        <w:rPr>
          <w:spacing w:val="2"/>
        </w:rPr>
        <w:t>t</w:t>
      </w:r>
      <w:r>
        <w:t xml:space="preserve">ions, </w:t>
      </w:r>
      <w:r>
        <w:rPr>
          <w:spacing w:val="-2"/>
        </w:rPr>
        <w:t>m</w:t>
      </w:r>
      <w:r>
        <w:t>ake an appoint</w:t>
      </w:r>
      <w:r>
        <w:rPr>
          <w:spacing w:val="-1"/>
        </w:rPr>
        <w:t>m</w:t>
      </w:r>
      <w:r>
        <w:t>ent with The</w:t>
      </w:r>
      <w:r>
        <w:rPr>
          <w:spacing w:val="-1"/>
        </w:rPr>
        <w:t xml:space="preserve"> </w:t>
      </w:r>
      <w:r>
        <w:t>Program</w:t>
      </w:r>
      <w:r>
        <w:rPr>
          <w:spacing w:val="-2"/>
        </w:rPr>
        <w:t xml:space="preserve"> </w:t>
      </w:r>
      <w:r>
        <w:rPr>
          <w:spacing w:val="-1"/>
        </w:rPr>
        <w:t>f</w:t>
      </w:r>
      <w:r>
        <w:t>or</w:t>
      </w:r>
      <w:r>
        <w:rPr>
          <w:spacing w:val="1"/>
        </w:rPr>
        <w:t xml:space="preserve"> </w:t>
      </w:r>
      <w:r>
        <w:t>Studen</w:t>
      </w:r>
      <w:r>
        <w:rPr>
          <w:spacing w:val="1"/>
        </w:rPr>
        <w:t>t</w:t>
      </w:r>
      <w:r>
        <w:t>s w</w:t>
      </w:r>
      <w:r>
        <w:rPr>
          <w:spacing w:val="-1"/>
        </w:rPr>
        <w:t>i</w:t>
      </w:r>
      <w:r>
        <w:t>th Disab</w:t>
      </w:r>
      <w:r>
        <w:rPr>
          <w:spacing w:val="1"/>
        </w:rPr>
        <w:t>i</w:t>
      </w:r>
      <w:r>
        <w:t>li</w:t>
      </w:r>
      <w:r>
        <w:rPr>
          <w:spacing w:val="-1"/>
        </w:rPr>
        <w:t>t</w:t>
      </w:r>
      <w:r>
        <w:t>ies,</w:t>
      </w:r>
      <w:r>
        <w:rPr>
          <w:spacing w:val="-1"/>
        </w:rPr>
        <w:t xml:space="preserve"> </w:t>
      </w:r>
      <w:r>
        <w:t>1244 Haley Cent</w:t>
      </w:r>
      <w:r>
        <w:rPr>
          <w:spacing w:val="1"/>
        </w:rPr>
        <w:t>e</w:t>
      </w:r>
      <w:r>
        <w:t>r, 84</w:t>
      </w:r>
      <w:r>
        <w:rPr>
          <w:spacing w:val="1"/>
        </w:rPr>
        <w:t>4</w:t>
      </w:r>
      <w:r>
        <w:rPr>
          <w:spacing w:val="-1"/>
        </w:rPr>
        <w:t>-</w:t>
      </w:r>
      <w:r>
        <w:t>2096 (V/TT).</w:t>
      </w:r>
    </w:p>
    <w:p w14:paraId="3DAE862E" w14:textId="77777777" w:rsidR="0087607B" w:rsidRDefault="0087607B" w:rsidP="00B538BA">
      <w:pPr>
        <w:spacing w:before="16" w:line="260" w:lineRule="exact"/>
        <w:rPr>
          <w:sz w:val="26"/>
          <w:szCs w:val="26"/>
        </w:rPr>
      </w:pPr>
    </w:p>
    <w:p w14:paraId="6B5E7012" w14:textId="77777777" w:rsidR="0087607B" w:rsidRDefault="0087607B" w:rsidP="00B538BA">
      <w:pPr>
        <w:ind w:left="360" w:right="204" w:hanging="360"/>
      </w:pPr>
      <w:r>
        <w:t xml:space="preserve">C. </w:t>
      </w:r>
      <w:r>
        <w:rPr>
          <w:spacing w:val="21"/>
        </w:rPr>
        <w:t xml:space="preserve"> </w:t>
      </w:r>
      <w:r>
        <w:t>Acade</w:t>
      </w:r>
      <w:r>
        <w:rPr>
          <w:spacing w:val="-2"/>
        </w:rPr>
        <w:t>m</w:t>
      </w:r>
      <w:r>
        <w:t xml:space="preserve">ic </w:t>
      </w:r>
      <w:r>
        <w:rPr>
          <w:spacing w:val="1"/>
        </w:rPr>
        <w:t>h</w:t>
      </w:r>
      <w:r>
        <w:t>ones</w:t>
      </w:r>
      <w:r>
        <w:rPr>
          <w:spacing w:val="1"/>
        </w:rPr>
        <w:t>t</w:t>
      </w:r>
      <w:r>
        <w:t>y is fu</w:t>
      </w:r>
      <w:r>
        <w:rPr>
          <w:spacing w:val="-1"/>
        </w:rPr>
        <w:t>n</w:t>
      </w:r>
      <w:r>
        <w:t>da</w:t>
      </w:r>
      <w:r>
        <w:rPr>
          <w:spacing w:val="-2"/>
        </w:rPr>
        <w:t>m</w:t>
      </w:r>
      <w:r>
        <w:t xml:space="preserve">ental to </w:t>
      </w:r>
      <w:r>
        <w:rPr>
          <w:spacing w:val="1"/>
        </w:rPr>
        <w:t>t</w:t>
      </w:r>
      <w:r>
        <w:t>he activities</w:t>
      </w:r>
      <w:r>
        <w:rPr>
          <w:spacing w:val="-1"/>
        </w:rPr>
        <w:t xml:space="preserve"> </w:t>
      </w:r>
      <w:r>
        <w:t>and principles of</w:t>
      </w:r>
      <w:r>
        <w:rPr>
          <w:spacing w:val="-1"/>
        </w:rPr>
        <w:t xml:space="preserve"> </w:t>
      </w:r>
      <w:r>
        <w:t>a uni</w:t>
      </w:r>
      <w:r>
        <w:rPr>
          <w:spacing w:val="3"/>
        </w:rPr>
        <w:t>v</w:t>
      </w:r>
      <w:r>
        <w:rPr>
          <w:spacing w:val="-1"/>
        </w:rPr>
        <w:t>e</w:t>
      </w:r>
      <w:r>
        <w:t>rsi</w:t>
      </w:r>
      <w:r>
        <w:rPr>
          <w:spacing w:val="1"/>
        </w:rPr>
        <w:t>t</w:t>
      </w:r>
      <w:r>
        <w:t>y. A</w:t>
      </w:r>
      <w:r>
        <w:rPr>
          <w:spacing w:val="-1"/>
        </w:rPr>
        <w:t>l</w:t>
      </w:r>
      <w:r>
        <w:t xml:space="preserve">l </w:t>
      </w:r>
      <w:r>
        <w:rPr>
          <w:spacing w:val="-2"/>
        </w:rPr>
        <w:t>m</w:t>
      </w:r>
      <w:r>
        <w:rPr>
          <w:spacing w:val="1"/>
        </w:rPr>
        <w:t>e</w:t>
      </w:r>
      <w:r>
        <w:t>mbers of the aca</w:t>
      </w:r>
      <w:r>
        <w:rPr>
          <w:spacing w:val="-1"/>
        </w:rPr>
        <w:t>d</w:t>
      </w:r>
      <w:r>
        <w:t>e</w:t>
      </w:r>
      <w:r>
        <w:rPr>
          <w:spacing w:val="-2"/>
        </w:rPr>
        <w:t>m</w:t>
      </w:r>
      <w:r>
        <w:rPr>
          <w:spacing w:val="1"/>
        </w:rPr>
        <w:t>i</w:t>
      </w:r>
      <w:r>
        <w:t>c com</w:t>
      </w:r>
      <w:r>
        <w:rPr>
          <w:spacing w:val="-1"/>
        </w:rPr>
        <w:t>m</w:t>
      </w:r>
      <w:r>
        <w:t>uni</w:t>
      </w:r>
      <w:r>
        <w:rPr>
          <w:spacing w:val="1"/>
        </w:rPr>
        <w:t>t</w:t>
      </w:r>
      <w:r>
        <w:t>y</w:t>
      </w:r>
      <w:r>
        <w:rPr>
          <w:spacing w:val="1"/>
        </w:rPr>
        <w:t xml:space="preserve"> </w:t>
      </w:r>
      <w:r>
        <w:rPr>
          <w:spacing w:val="-2"/>
        </w:rPr>
        <w:t>m</w:t>
      </w:r>
      <w:r>
        <w:t>ust be</w:t>
      </w:r>
      <w:r>
        <w:rPr>
          <w:spacing w:val="1"/>
        </w:rPr>
        <w:t xml:space="preserve"> </w:t>
      </w:r>
      <w:r>
        <w:t>c</w:t>
      </w:r>
      <w:r>
        <w:rPr>
          <w:spacing w:val="-1"/>
        </w:rPr>
        <w:t>o</w:t>
      </w:r>
      <w:r>
        <w:t>n</w:t>
      </w:r>
      <w:r>
        <w:rPr>
          <w:spacing w:val="-1"/>
        </w:rPr>
        <w:t>f</w:t>
      </w:r>
      <w:r>
        <w:t xml:space="preserve">ident </w:t>
      </w:r>
      <w:r>
        <w:rPr>
          <w:spacing w:val="1"/>
        </w:rPr>
        <w:t>t</w:t>
      </w:r>
      <w:r>
        <w:t>h</w:t>
      </w:r>
      <w:r>
        <w:rPr>
          <w:spacing w:val="-1"/>
        </w:rPr>
        <w:t>a</w:t>
      </w:r>
      <w:r>
        <w:t>t</w:t>
      </w:r>
      <w:r>
        <w:rPr>
          <w:spacing w:val="-1"/>
        </w:rPr>
        <w:t xml:space="preserve"> </w:t>
      </w:r>
      <w:r>
        <w:t>each person</w:t>
      </w:r>
      <w:r>
        <w:rPr>
          <w:spacing w:val="-1"/>
        </w:rPr>
        <w:t>’</w:t>
      </w:r>
      <w:r>
        <w:t xml:space="preserve">s work has been </w:t>
      </w:r>
      <w:r>
        <w:rPr>
          <w:spacing w:val="1"/>
        </w:rPr>
        <w:t>r</w:t>
      </w:r>
      <w:r>
        <w:t>espo</w:t>
      </w:r>
      <w:r>
        <w:rPr>
          <w:spacing w:val="-1"/>
        </w:rPr>
        <w:t>n</w:t>
      </w:r>
      <w:r>
        <w:t>sib</w:t>
      </w:r>
      <w:r>
        <w:rPr>
          <w:spacing w:val="1"/>
        </w:rPr>
        <w:t>l</w:t>
      </w:r>
      <w:r>
        <w:t>y and h</w:t>
      </w:r>
      <w:r>
        <w:rPr>
          <w:spacing w:val="-1"/>
        </w:rPr>
        <w:t>o</w:t>
      </w:r>
      <w:r>
        <w:t>norably ac</w:t>
      </w:r>
      <w:r>
        <w:rPr>
          <w:spacing w:val="-1"/>
        </w:rPr>
        <w:t>q</w:t>
      </w:r>
      <w:r>
        <w:t>ui</w:t>
      </w:r>
      <w:r>
        <w:rPr>
          <w:spacing w:val="1"/>
        </w:rPr>
        <w:t>r</w:t>
      </w:r>
      <w:r>
        <w:t>ed, deve</w:t>
      </w:r>
      <w:r>
        <w:rPr>
          <w:spacing w:val="-1"/>
        </w:rPr>
        <w:t>l</w:t>
      </w:r>
      <w:r>
        <w:t>oped, and presen</w:t>
      </w:r>
      <w:r>
        <w:rPr>
          <w:spacing w:val="1"/>
        </w:rPr>
        <w:t>t</w:t>
      </w:r>
      <w:r>
        <w:t xml:space="preserve">ed. </w:t>
      </w:r>
      <w:r>
        <w:rPr>
          <w:spacing w:val="-2"/>
        </w:rPr>
        <w:t>W</w:t>
      </w:r>
      <w:r>
        <w:t>hen in doubt about pla</w:t>
      </w:r>
      <w:r>
        <w:rPr>
          <w:spacing w:val="-1"/>
        </w:rPr>
        <w:t>g</w:t>
      </w:r>
      <w:r>
        <w:t>iaris</w:t>
      </w:r>
      <w:r>
        <w:rPr>
          <w:spacing w:val="-1"/>
        </w:rPr>
        <w:t>m</w:t>
      </w:r>
      <w:r>
        <w:t>, paraphras</w:t>
      </w:r>
      <w:r>
        <w:rPr>
          <w:spacing w:val="1"/>
        </w:rPr>
        <w:t>i</w:t>
      </w:r>
      <w:r>
        <w:t>ng, qu</w:t>
      </w:r>
      <w:r>
        <w:rPr>
          <w:spacing w:val="-1"/>
        </w:rPr>
        <w:t>o</w:t>
      </w:r>
      <w:r>
        <w:t>ting or collaboration, co</w:t>
      </w:r>
      <w:r>
        <w:rPr>
          <w:spacing w:val="-1"/>
        </w:rPr>
        <w:t>n</w:t>
      </w:r>
      <w:r>
        <w:t>sult</w:t>
      </w:r>
      <w:r>
        <w:rPr>
          <w:spacing w:val="1"/>
        </w:rPr>
        <w:t xml:space="preserve"> </w:t>
      </w:r>
      <w:r>
        <w:t>t</w:t>
      </w:r>
      <w:r>
        <w:rPr>
          <w:spacing w:val="-1"/>
        </w:rPr>
        <w:t>h</w:t>
      </w:r>
      <w:r>
        <w:t>e course ins</w:t>
      </w:r>
      <w:r>
        <w:rPr>
          <w:spacing w:val="1"/>
        </w:rPr>
        <w:t>t</w:t>
      </w:r>
      <w:r>
        <w:t>ruct</w:t>
      </w:r>
      <w:r>
        <w:rPr>
          <w:spacing w:val="-1"/>
        </w:rPr>
        <w:t>o</w:t>
      </w:r>
      <w:r>
        <w:t>r.</w:t>
      </w:r>
    </w:p>
    <w:p w14:paraId="20FE48D2" w14:textId="77777777" w:rsidR="0087607B" w:rsidRDefault="0087607B" w:rsidP="00B538BA">
      <w:pPr>
        <w:spacing w:before="16" w:line="260" w:lineRule="exact"/>
        <w:rPr>
          <w:sz w:val="26"/>
          <w:szCs w:val="26"/>
        </w:rPr>
      </w:pPr>
    </w:p>
    <w:p w14:paraId="563C5184" w14:textId="77777777" w:rsidR="0087607B" w:rsidRDefault="0087607B" w:rsidP="00B538BA">
      <w:pPr>
        <w:ind w:left="360" w:right="369" w:hanging="360"/>
      </w:pPr>
      <w:r>
        <w:t xml:space="preserve">D. </w:t>
      </w:r>
      <w:r>
        <w:rPr>
          <w:spacing w:val="8"/>
        </w:rPr>
        <w:t xml:space="preserve"> </w:t>
      </w:r>
      <w:r>
        <w:t>This c</w:t>
      </w:r>
      <w:r>
        <w:rPr>
          <w:spacing w:val="1"/>
        </w:rPr>
        <w:t>l</w:t>
      </w:r>
      <w:r>
        <w:rPr>
          <w:spacing w:val="-1"/>
        </w:rPr>
        <w:t>a</w:t>
      </w:r>
      <w:r>
        <w:t xml:space="preserve">ss </w:t>
      </w:r>
      <w:r>
        <w:rPr>
          <w:spacing w:val="1"/>
        </w:rPr>
        <w:t>i</w:t>
      </w:r>
      <w:r>
        <w:t>s</w:t>
      </w:r>
      <w:r>
        <w:rPr>
          <w:spacing w:val="-1"/>
        </w:rPr>
        <w:t xml:space="preserve"> </w:t>
      </w:r>
      <w:r>
        <w:t>a pa</w:t>
      </w:r>
      <w:r>
        <w:rPr>
          <w:spacing w:val="1"/>
        </w:rPr>
        <w:t>r</w:t>
      </w:r>
      <w:r>
        <w:t>tici</w:t>
      </w:r>
      <w:r>
        <w:rPr>
          <w:spacing w:val="-1"/>
        </w:rPr>
        <w:t>p</w:t>
      </w:r>
      <w:r>
        <w:t>atory com</w:t>
      </w:r>
      <w:r>
        <w:rPr>
          <w:spacing w:val="-2"/>
        </w:rPr>
        <w:t>m</w:t>
      </w:r>
      <w:r>
        <w:t>u</w:t>
      </w:r>
      <w:r>
        <w:rPr>
          <w:spacing w:val="1"/>
        </w:rPr>
        <w:t>n</w:t>
      </w:r>
      <w:r>
        <w:t>i</w:t>
      </w:r>
      <w:r>
        <w:rPr>
          <w:spacing w:val="1"/>
        </w:rPr>
        <w:t>t</w:t>
      </w:r>
      <w:r>
        <w:t>y t</w:t>
      </w:r>
      <w:r>
        <w:rPr>
          <w:spacing w:val="-1"/>
        </w:rPr>
        <w:t>h</w:t>
      </w:r>
      <w:r>
        <w:t>at v</w:t>
      </w:r>
      <w:r>
        <w:rPr>
          <w:spacing w:val="-1"/>
        </w:rPr>
        <w:t>a</w:t>
      </w:r>
      <w:r>
        <w:t>l</w:t>
      </w:r>
      <w:r>
        <w:rPr>
          <w:spacing w:val="-1"/>
        </w:rPr>
        <w:t>u</w:t>
      </w:r>
      <w:r>
        <w:t>es all com</w:t>
      </w:r>
      <w:r>
        <w:rPr>
          <w:spacing w:val="-1"/>
        </w:rPr>
        <w:t>m</w:t>
      </w:r>
      <w:r>
        <w:t>ents and co</w:t>
      </w:r>
      <w:r>
        <w:rPr>
          <w:spacing w:val="-1"/>
        </w:rPr>
        <w:t>n</w:t>
      </w:r>
      <w:r>
        <w:t>t</w:t>
      </w:r>
      <w:r>
        <w:rPr>
          <w:spacing w:val="1"/>
        </w:rPr>
        <w:t>r</w:t>
      </w:r>
      <w:r>
        <w:t>ib</w:t>
      </w:r>
      <w:r>
        <w:rPr>
          <w:spacing w:val="-1"/>
        </w:rPr>
        <w:t>u</w:t>
      </w:r>
      <w:r>
        <w:t>t</w:t>
      </w:r>
      <w:r>
        <w:rPr>
          <w:spacing w:val="1"/>
        </w:rPr>
        <w:t>i</w:t>
      </w:r>
      <w:r>
        <w:t>ons and a</w:t>
      </w:r>
      <w:r>
        <w:rPr>
          <w:spacing w:val="1"/>
        </w:rPr>
        <w:t>l</w:t>
      </w:r>
      <w:r>
        <w:t>l</w:t>
      </w:r>
      <w:r>
        <w:rPr>
          <w:spacing w:val="-1"/>
        </w:rPr>
        <w:t xml:space="preserve"> </w:t>
      </w:r>
      <w:r>
        <w:t>class</w:t>
      </w:r>
      <w:r>
        <w:rPr>
          <w:spacing w:val="-1"/>
        </w:rPr>
        <w:t xml:space="preserve"> </w:t>
      </w:r>
      <w:r>
        <w:rPr>
          <w:spacing w:val="-2"/>
        </w:rPr>
        <w:t>m</w:t>
      </w:r>
      <w:r>
        <w:rPr>
          <w:spacing w:val="1"/>
        </w:rPr>
        <w:t>e</w:t>
      </w:r>
      <w:r>
        <w:rPr>
          <w:spacing w:val="-2"/>
        </w:rPr>
        <w:t>m</w:t>
      </w:r>
      <w:r>
        <w:t>bers are respected.</w:t>
      </w:r>
    </w:p>
    <w:p w14:paraId="63101BC1" w14:textId="77777777" w:rsidR="0087607B" w:rsidRDefault="0087607B" w:rsidP="00B538BA">
      <w:pPr>
        <w:spacing w:before="16" w:line="260" w:lineRule="exact"/>
        <w:rPr>
          <w:sz w:val="26"/>
          <w:szCs w:val="26"/>
        </w:rPr>
      </w:pPr>
    </w:p>
    <w:p w14:paraId="40EF50CB" w14:textId="57178D6D" w:rsidR="0087607B" w:rsidRDefault="0087607B" w:rsidP="00303311">
      <w:pPr>
        <w:ind w:left="360" w:right="122" w:hanging="360"/>
        <w:rPr>
          <w:color w:val="000000"/>
        </w:rPr>
      </w:pPr>
      <w:r>
        <w:t xml:space="preserve">E. </w:t>
      </w:r>
      <w:r>
        <w:rPr>
          <w:spacing w:val="34"/>
        </w:rPr>
        <w:t xml:space="preserve"> </w:t>
      </w:r>
      <w:r>
        <w:rPr>
          <w:spacing w:val="1"/>
        </w:rPr>
        <w:t>E</w:t>
      </w:r>
      <w:r>
        <w:rPr>
          <w:spacing w:val="-2"/>
        </w:rPr>
        <w:t>m</w:t>
      </w:r>
      <w:r>
        <w:t>ergency Procedu</w:t>
      </w:r>
      <w:r>
        <w:rPr>
          <w:spacing w:val="1"/>
        </w:rPr>
        <w:t>r</w:t>
      </w:r>
      <w:r>
        <w:t>es:</w:t>
      </w:r>
      <w:r>
        <w:rPr>
          <w:spacing w:val="59"/>
        </w:rPr>
        <w:t xml:space="preserve"> </w:t>
      </w:r>
      <w:r>
        <w:t>If the fire</w:t>
      </w:r>
      <w:r>
        <w:rPr>
          <w:spacing w:val="1"/>
        </w:rPr>
        <w:t xml:space="preserve"> </w:t>
      </w:r>
      <w:r>
        <w:rPr>
          <w:spacing w:val="-1"/>
        </w:rPr>
        <w:t>a</w:t>
      </w:r>
      <w:r>
        <w:t>larm</w:t>
      </w:r>
      <w:r>
        <w:rPr>
          <w:spacing w:val="-2"/>
        </w:rPr>
        <w:t xml:space="preserve"> </w:t>
      </w:r>
      <w:r>
        <w:t>sounds,</w:t>
      </w:r>
      <w:r>
        <w:rPr>
          <w:spacing w:val="1"/>
        </w:rPr>
        <w:t xml:space="preserve"> </w:t>
      </w:r>
      <w:r>
        <w:t>ca</w:t>
      </w:r>
      <w:r>
        <w:rPr>
          <w:spacing w:val="1"/>
        </w:rPr>
        <w:t>l</w:t>
      </w:r>
      <w:r>
        <w:rPr>
          <w:spacing w:val="-2"/>
        </w:rPr>
        <w:t>m</w:t>
      </w:r>
      <w:r>
        <w:t>ly exit</w:t>
      </w:r>
      <w:r>
        <w:rPr>
          <w:spacing w:val="1"/>
        </w:rPr>
        <w:t xml:space="preserve"> </w:t>
      </w:r>
      <w:r>
        <w:rPr>
          <w:spacing w:val="-1"/>
        </w:rPr>
        <w:t>t</w:t>
      </w:r>
      <w:r>
        <w:t>he bui</w:t>
      </w:r>
      <w:r>
        <w:rPr>
          <w:spacing w:val="1"/>
        </w:rPr>
        <w:t>l</w:t>
      </w:r>
      <w:r>
        <w:rPr>
          <w:spacing w:val="-1"/>
        </w:rPr>
        <w:t>d</w:t>
      </w:r>
      <w:r>
        <w:t>ing.</w:t>
      </w:r>
      <w:r>
        <w:rPr>
          <w:spacing w:val="59"/>
        </w:rPr>
        <w:t xml:space="preserve"> </w:t>
      </w:r>
      <w:r>
        <w:t>Meet outs</w:t>
      </w:r>
      <w:r>
        <w:rPr>
          <w:spacing w:val="1"/>
        </w:rPr>
        <w:t>i</w:t>
      </w:r>
      <w:r>
        <w:t>de</w:t>
      </w:r>
      <w:r>
        <w:rPr>
          <w:spacing w:val="-1"/>
        </w:rPr>
        <w:t xml:space="preserve"> </w:t>
      </w:r>
      <w:r>
        <w:t xml:space="preserve">the </w:t>
      </w:r>
      <w:r>
        <w:rPr>
          <w:spacing w:val="-1"/>
        </w:rPr>
        <w:t>b</w:t>
      </w:r>
      <w:r>
        <w:t>ui</w:t>
      </w:r>
      <w:r>
        <w:rPr>
          <w:spacing w:val="1"/>
        </w:rPr>
        <w:t>l</w:t>
      </w:r>
      <w:r>
        <w:t>ding at the area speci</w:t>
      </w:r>
      <w:r>
        <w:rPr>
          <w:spacing w:val="-1"/>
        </w:rPr>
        <w:t>f</w:t>
      </w:r>
      <w:r>
        <w:t xml:space="preserve">ic by </w:t>
      </w:r>
      <w:r>
        <w:rPr>
          <w:spacing w:val="2"/>
        </w:rPr>
        <w:t>t</w:t>
      </w:r>
      <w:r>
        <w:t xml:space="preserve">he </w:t>
      </w:r>
      <w:r>
        <w:rPr>
          <w:spacing w:val="-1"/>
        </w:rPr>
        <w:t>p</w:t>
      </w:r>
      <w:r>
        <w:t>ro</w:t>
      </w:r>
      <w:r>
        <w:rPr>
          <w:spacing w:val="-1"/>
        </w:rPr>
        <w:t>f</w:t>
      </w:r>
      <w:r>
        <w:t xml:space="preserve">essor and </w:t>
      </w:r>
      <w:r>
        <w:rPr>
          <w:spacing w:val="-1"/>
        </w:rPr>
        <w:t>a</w:t>
      </w:r>
      <w:r>
        <w:t xml:space="preserve">wait </w:t>
      </w:r>
      <w:r>
        <w:rPr>
          <w:spacing w:val="-1"/>
        </w:rPr>
        <w:t>f</w:t>
      </w:r>
      <w:r>
        <w:t>ur</w:t>
      </w:r>
      <w:r>
        <w:rPr>
          <w:spacing w:val="1"/>
        </w:rPr>
        <w:t>t</w:t>
      </w:r>
      <w:r>
        <w:t>h</w:t>
      </w:r>
      <w:r>
        <w:rPr>
          <w:spacing w:val="-1"/>
        </w:rPr>
        <w:t>e</w:t>
      </w:r>
      <w:r>
        <w:t>r ins</w:t>
      </w:r>
      <w:r>
        <w:rPr>
          <w:spacing w:val="1"/>
        </w:rPr>
        <w:t>t</w:t>
      </w:r>
      <w:r>
        <w:t>ruc</w:t>
      </w:r>
      <w:r>
        <w:rPr>
          <w:spacing w:val="-1"/>
        </w:rPr>
        <w:t>t</w:t>
      </w:r>
      <w:r>
        <w:t>ions.  If</w:t>
      </w:r>
      <w:r>
        <w:rPr>
          <w:spacing w:val="-1"/>
        </w:rPr>
        <w:t xml:space="preserve"> </w:t>
      </w:r>
      <w:r>
        <w:t>a torna</w:t>
      </w:r>
      <w:r>
        <w:rPr>
          <w:spacing w:val="-1"/>
        </w:rPr>
        <w:t>d</w:t>
      </w:r>
      <w:r>
        <w:t>o warning is issued, ca</w:t>
      </w:r>
      <w:r>
        <w:rPr>
          <w:spacing w:val="-1"/>
        </w:rPr>
        <w:t>l</w:t>
      </w:r>
      <w:r>
        <w:rPr>
          <w:spacing w:val="-2"/>
        </w:rPr>
        <w:t>m</w:t>
      </w:r>
      <w:r>
        <w:t>ly</w:t>
      </w:r>
      <w:r>
        <w:rPr>
          <w:spacing w:val="1"/>
        </w:rPr>
        <w:t xml:space="preserve"> </w:t>
      </w:r>
      <w:r>
        <w:t>move to a des</w:t>
      </w:r>
      <w:r>
        <w:rPr>
          <w:spacing w:val="1"/>
        </w:rPr>
        <w:t>i</w:t>
      </w:r>
      <w:r>
        <w:t>gn</w:t>
      </w:r>
      <w:r>
        <w:rPr>
          <w:spacing w:val="-1"/>
        </w:rPr>
        <w:t>a</w:t>
      </w:r>
      <w:r>
        <w:t>ted severe weather s</w:t>
      </w:r>
      <w:r>
        <w:rPr>
          <w:spacing w:val="-1"/>
        </w:rPr>
        <w:t>h</w:t>
      </w:r>
      <w:r>
        <w:t xml:space="preserve">elter </w:t>
      </w:r>
      <w:r>
        <w:rPr>
          <w:spacing w:val="-1"/>
        </w:rPr>
        <w:t>(</w:t>
      </w:r>
      <w:r>
        <w:t>loc</w:t>
      </w:r>
      <w:r>
        <w:rPr>
          <w:spacing w:val="-1"/>
        </w:rPr>
        <w:t>a</w:t>
      </w:r>
      <w:r>
        <w:t>ted</w:t>
      </w:r>
      <w:r>
        <w:rPr>
          <w:spacing w:val="-1"/>
        </w:rPr>
        <w:t xml:space="preserve"> </w:t>
      </w:r>
      <w:r>
        <w:t>on the lower levels of</w:t>
      </w:r>
      <w:r>
        <w:rPr>
          <w:spacing w:val="-1"/>
        </w:rPr>
        <w:t xml:space="preserve"> </w:t>
      </w:r>
      <w:r>
        <w:t>the bui</w:t>
      </w:r>
      <w:r>
        <w:rPr>
          <w:spacing w:val="1"/>
        </w:rPr>
        <w:t>l</w:t>
      </w:r>
      <w:r>
        <w:rPr>
          <w:spacing w:val="-1"/>
        </w:rPr>
        <w:t>d</w:t>
      </w:r>
      <w:r>
        <w:t>ing</w:t>
      </w:r>
      <w:r>
        <w:rPr>
          <w:spacing w:val="1"/>
        </w:rPr>
        <w:t>)</w:t>
      </w:r>
      <w:r>
        <w:t>.</w:t>
      </w:r>
      <w:r>
        <w:rPr>
          <w:spacing w:val="59"/>
        </w:rPr>
        <w:t xml:space="preserve"> </w:t>
      </w:r>
      <w:r>
        <w:t xml:space="preserve">Stay </w:t>
      </w:r>
      <w:r>
        <w:rPr>
          <w:spacing w:val="1"/>
        </w:rPr>
        <w:t>i</w:t>
      </w:r>
      <w:r>
        <w:t>n t</w:t>
      </w:r>
      <w:r>
        <w:rPr>
          <w:spacing w:val="-1"/>
        </w:rPr>
        <w:t>h</w:t>
      </w:r>
      <w:r>
        <w:t>e shelter area unt</w:t>
      </w:r>
      <w:r>
        <w:rPr>
          <w:spacing w:val="1"/>
        </w:rPr>
        <w:t>i</w:t>
      </w:r>
      <w:r>
        <w:t>l</w:t>
      </w:r>
      <w:r>
        <w:rPr>
          <w:spacing w:val="-1"/>
        </w:rPr>
        <w:t xml:space="preserve"> </w:t>
      </w:r>
      <w:r>
        <w:t>the wa</w:t>
      </w:r>
      <w:r>
        <w:rPr>
          <w:spacing w:val="-1"/>
        </w:rPr>
        <w:t>r</w:t>
      </w:r>
      <w:r>
        <w:t>ning exp</w:t>
      </w:r>
      <w:r>
        <w:rPr>
          <w:spacing w:val="-1"/>
        </w:rPr>
        <w:t>i</w:t>
      </w:r>
      <w:r>
        <w:t>re</w:t>
      </w:r>
      <w:r>
        <w:rPr>
          <w:spacing w:val="-1"/>
        </w:rPr>
        <w:t>s</w:t>
      </w:r>
      <w:r>
        <w:t>.  Class</w:t>
      </w:r>
      <w:r>
        <w:rPr>
          <w:spacing w:val="1"/>
        </w:rPr>
        <w:t>e</w:t>
      </w:r>
      <w:r>
        <w:t>s a</w:t>
      </w:r>
      <w:r>
        <w:rPr>
          <w:spacing w:val="-1"/>
        </w:rPr>
        <w:t>r</w:t>
      </w:r>
      <w:r>
        <w:t>e suspended</w:t>
      </w:r>
      <w:r>
        <w:rPr>
          <w:spacing w:val="-1"/>
        </w:rPr>
        <w:t xml:space="preserve"> </w:t>
      </w:r>
      <w:r>
        <w:t>for</w:t>
      </w:r>
      <w:r>
        <w:rPr>
          <w:spacing w:val="2"/>
        </w:rPr>
        <w:t xml:space="preserve"> </w:t>
      </w:r>
      <w:r>
        <w:t>the dura</w:t>
      </w:r>
      <w:r>
        <w:rPr>
          <w:spacing w:val="-1"/>
        </w:rPr>
        <w:t>t</w:t>
      </w:r>
      <w:r>
        <w:t>ion of a to</w:t>
      </w:r>
      <w:r>
        <w:rPr>
          <w:spacing w:val="1"/>
        </w:rPr>
        <w:t>r</w:t>
      </w:r>
      <w:r>
        <w:rPr>
          <w:spacing w:val="-1"/>
        </w:rPr>
        <w:t>n</w:t>
      </w:r>
      <w:r>
        <w:t>ado warning.  For all oth</w:t>
      </w:r>
      <w:r>
        <w:rPr>
          <w:spacing w:val="-1"/>
        </w:rPr>
        <w:t>e</w:t>
      </w:r>
      <w:r>
        <w:t>r e</w:t>
      </w:r>
      <w:r>
        <w:rPr>
          <w:spacing w:val="-2"/>
        </w:rPr>
        <w:t>m</w:t>
      </w:r>
      <w:r>
        <w:t>ergenc</w:t>
      </w:r>
      <w:r>
        <w:rPr>
          <w:spacing w:val="1"/>
        </w:rPr>
        <w:t>i</w:t>
      </w:r>
      <w:r>
        <w:t xml:space="preserve">es, follow instructions </w:t>
      </w:r>
      <w:r>
        <w:rPr>
          <w:spacing w:val="-1"/>
        </w:rPr>
        <w:t>p</w:t>
      </w:r>
      <w:r>
        <w:t>rovided by AU</w:t>
      </w:r>
      <w:r>
        <w:rPr>
          <w:spacing w:val="-1"/>
        </w:rPr>
        <w:t xml:space="preserve"> </w:t>
      </w:r>
      <w:r>
        <w:t>AL</w:t>
      </w:r>
      <w:r>
        <w:rPr>
          <w:spacing w:val="-1"/>
        </w:rPr>
        <w:t>E</w:t>
      </w:r>
      <w:r>
        <w:t>RT and your p</w:t>
      </w:r>
      <w:r>
        <w:rPr>
          <w:spacing w:val="1"/>
        </w:rPr>
        <w:t>r</w:t>
      </w:r>
      <w:r>
        <w:t>o</w:t>
      </w:r>
      <w:r>
        <w:rPr>
          <w:spacing w:val="-1"/>
        </w:rPr>
        <w:t>f</w:t>
      </w:r>
      <w:r>
        <w:t>essor.  More infor</w:t>
      </w:r>
      <w:r>
        <w:rPr>
          <w:spacing w:val="-2"/>
        </w:rPr>
        <w:t>m</w:t>
      </w:r>
      <w:r>
        <w:t>ation on e</w:t>
      </w:r>
      <w:r>
        <w:rPr>
          <w:spacing w:val="-2"/>
        </w:rPr>
        <w:t>m</w:t>
      </w:r>
      <w:r>
        <w:t>ergency p</w:t>
      </w:r>
      <w:r>
        <w:rPr>
          <w:spacing w:val="1"/>
        </w:rPr>
        <w:t>r</w:t>
      </w:r>
      <w:r>
        <w:t>ocedures is available</w:t>
      </w:r>
      <w:r>
        <w:rPr>
          <w:spacing w:val="-1"/>
        </w:rPr>
        <w:t xml:space="preserve"> a</w:t>
      </w:r>
      <w:r>
        <w:t xml:space="preserve">t </w:t>
      </w:r>
      <w:hyperlink r:id="rId8">
        <w:r>
          <w:rPr>
            <w:color w:val="0000FF"/>
            <w:u w:val="single" w:color="0000FF"/>
          </w:rPr>
          <w:t>w</w:t>
        </w:r>
        <w:r>
          <w:rPr>
            <w:color w:val="0000FF"/>
            <w:spacing w:val="-1"/>
            <w:u w:val="single" w:color="0000FF"/>
          </w:rPr>
          <w:t>w</w:t>
        </w:r>
        <w:r>
          <w:rPr>
            <w:color w:val="0000FF"/>
            <w:u w:val="single" w:color="0000FF"/>
          </w:rPr>
          <w:t>w.aubu</w:t>
        </w:r>
        <w:r>
          <w:rPr>
            <w:color w:val="0000FF"/>
            <w:spacing w:val="1"/>
            <w:u w:val="single" w:color="0000FF"/>
          </w:rPr>
          <w:t>r</w:t>
        </w:r>
        <w:r>
          <w:rPr>
            <w:color w:val="0000FF"/>
            <w:u w:val="single" w:color="0000FF"/>
          </w:rPr>
          <w:t>n.edu/e</w:t>
        </w:r>
        <w:r>
          <w:rPr>
            <w:color w:val="0000FF"/>
            <w:spacing w:val="-2"/>
            <w:u w:val="single" w:color="0000FF"/>
          </w:rPr>
          <w:t>m</w:t>
        </w:r>
        <w:r>
          <w:rPr>
            <w:color w:val="0000FF"/>
            <w:u w:val="single" w:color="0000FF"/>
          </w:rPr>
          <w:t>ergenc</w:t>
        </w:r>
        <w:r>
          <w:rPr>
            <w:color w:val="0000FF"/>
            <w:spacing w:val="1"/>
            <w:u w:val="single" w:color="0000FF"/>
          </w:rPr>
          <w:t>y</w:t>
        </w:r>
      </w:hyperlink>
      <w:r>
        <w:rPr>
          <w:color w:val="000000"/>
        </w:rPr>
        <w:t>.</w:t>
      </w:r>
    </w:p>
    <w:p w14:paraId="37FB5A15" w14:textId="77777777" w:rsidR="0087607B" w:rsidRDefault="0087607B" w:rsidP="0087607B">
      <w:pPr>
        <w:ind w:left="1140" w:right="122" w:hanging="360"/>
        <w:rPr>
          <w:color w:val="000000"/>
        </w:rPr>
      </w:pPr>
    </w:p>
    <w:p w14:paraId="4A25C05A" w14:textId="571EFAD5" w:rsidR="0087607B" w:rsidRPr="00B538BA" w:rsidRDefault="0087607B" w:rsidP="00B538BA">
      <w:pPr>
        <w:ind w:left="360" w:right="122" w:hanging="360"/>
        <w:rPr>
          <w:sz w:val="20"/>
          <w:szCs w:val="20"/>
        </w:rPr>
      </w:pPr>
      <w:r>
        <w:rPr>
          <w:color w:val="000000"/>
        </w:rPr>
        <w:t xml:space="preserve">Revised 7/9/18 </w:t>
      </w:r>
      <w:proofErr w:type="spellStart"/>
      <w:r>
        <w:rPr>
          <w:color w:val="000000"/>
        </w:rPr>
        <w:t>ljp</w:t>
      </w:r>
      <w:proofErr w:type="spellEnd"/>
    </w:p>
    <w:sectPr w:rsidR="0087607B" w:rsidRPr="00B53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50FA"/>
    <w:multiLevelType w:val="multilevel"/>
    <w:tmpl w:val="B80654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16003953"/>
    <w:multiLevelType w:val="hybridMultilevel"/>
    <w:tmpl w:val="7DB63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B05E82"/>
    <w:multiLevelType w:val="hybridMultilevel"/>
    <w:tmpl w:val="F8A2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53147"/>
    <w:multiLevelType w:val="multilevel"/>
    <w:tmpl w:val="515E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F1712"/>
    <w:multiLevelType w:val="multilevel"/>
    <w:tmpl w:val="8766D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5F3278"/>
    <w:multiLevelType w:val="multilevel"/>
    <w:tmpl w:val="C166F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ED9114E"/>
    <w:multiLevelType w:val="hybridMultilevel"/>
    <w:tmpl w:val="22C4029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11"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9964AC"/>
    <w:multiLevelType w:val="hybridMultilevel"/>
    <w:tmpl w:val="E9FA9AE4"/>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9" w15:restartNumberingAfterBreak="0">
    <w:nsid w:val="583F3B98"/>
    <w:multiLevelType w:val="hybridMultilevel"/>
    <w:tmpl w:val="E98EAB8A"/>
    <w:lvl w:ilvl="0" w:tplc="04090001">
      <w:start w:val="1"/>
      <w:numFmt w:val="bullet"/>
      <w:lvlText w:val=""/>
      <w:lvlJc w:val="left"/>
      <w:pPr>
        <w:ind w:left="811" w:hanging="360"/>
      </w:pPr>
      <w:rPr>
        <w:rFonts w:ascii="Symbol" w:hAnsi="Symbol" w:hint="default"/>
      </w:rPr>
    </w:lvl>
    <w:lvl w:ilvl="1" w:tplc="04090003">
      <w:start w:val="1"/>
      <w:numFmt w:val="bullet"/>
      <w:lvlText w:val="o"/>
      <w:lvlJc w:val="left"/>
      <w:pPr>
        <w:ind w:left="1531" w:hanging="360"/>
      </w:pPr>
      <w:rPr>
        <w:rFonts w:ascii="Courier New" w:hAnsi="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0" w15:restartNumberingAfterBreak="0">
    <w:nsid w:val="622B4562"/>
    <w:multiLevelType w:val="multilevel"/>
    <w:tmpl w:val="20CC95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696C1E3E"/>
    <w:multiLevelType w:val="hybridMultilevel"/>
    <w:tmpl w:val="BD86667A"/>
    <w:lvl w:ilvl="0" w:tplc="2948F544">
      <w:start w:val="9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2"/>
  </w:num>
  <w:num w:numId="4">
    <w:abstractNumId w:val="9"/>
  </w:num>
  <w:num w:numId="5">
    <w:abstractNumId w:val="1"/>
  </w:num>
  <w:num w:numId="6">
    <w:abstractNumId w:val="8"/>
  </w:num>
  <w:num w:numId="7">
    <w:abstractNumId w:val="10"/>
  </w:num>
  <w:num w:numId="8">
    <w:abstractNumId w:val="0"/>
  </w:num>
  <w:num w:numId="9">
    <w:abstractNumId w:val="4"/>
  </w:num>
  <w:num w:numId="10">
    <w:abstractNumId w:val="7"/>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430"/>
    <w:rsid w:val="000A2A5D"/>
    <w:rsid w:val="000D63AA"/>
    <w:rsid w:val="00120FA5"/>
    <w:rsid w:val="00134DFF"/>
    <w:rsid w:val="001B3D5A"/>
    <w:rsid w:val="0022631C"/>
    <w:rsid w:val="00232B05"/>
    <w:rsid w:val="002806B5"/>
    <w:rsid w:val="002F3361"/>
    <w:rsid w:val="002F5E7F"/>
    <w:rsid w:val="00303311"/>
    <w:rsid w:val="00414277"/>
    <w:rsid w:val="004F58ED"/>
    <w:rsid w:val="005A2A4E"/>
    <w:rsid w:val="005B3CCA"/>
    <w:rsid w:val="005C5A84"/>
    <w:rsid w:val="005C6120"/>
    <w:rsid w:val="006422FF"/>
    <w:rsid w:val="006856EE"/>
    <w:rsid w:val="006C6430"/>
    <w:rsid w:val="007B50AD"/>
    <w:rsid w:val="00836F24"/>
    <w:rsid w:val="0087607B"/>
    <w:rsid w:val="0088516F"/>
    <w:rsid w:val="008F42FC"/>
    <w:rsid w:val="00A072A3"/>
    <w:rsid w:val="00A359FE"/>
    <w:rsid w:val="00A849EB"/>
    <w:rsid w:val="00AF7527"/>
    <w:rsid w:val="00B26109"/>
    <w:rsid w:val="00B3421B"/>
    <w:rsid w:val="00B538BA"/>
    <w:rsid w:val="00C037DB"/>
    <w:rsid w:val="00C32599"/>
    <w:rsid w:val="00C5064B"/>
    <w:rsid w:val="00CA2ACE"/>
    <w:rsid w:val="00CD692D"/>
    <w:rsid w:val="00CF6F10"/>
    <w:rsid w:val="00D0755A"/>
    <w:rsid w:val="00D55950"/>
    <w:rsid w:val="00DB2825"/>
    <w:rsid w:val="00DC096B"/>
    <w:rsid w:val="00E00DB3"/>
    <w:rsid w:val="00EB4EDE"/>
    <w:rsid w:val="00F067D3"/>
    <w:rsid w:val="00F8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9B15"/>
  <w15:chartTrackingRefBased/>
  <w15:docId w15:val="{A4D0AF90-337B-4435-A69B-EF055475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4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430"/>
    <w:rPr>
      <w:color w:val="0000FF"/>
      <w:u w:val="single"/>
    </w:rPr>
  </w:style>
  <w:style w:type="paragraph" w:customStyle="1" w:styleId="Default">
    <w:name w:val="Default"/>
    <w:rsid w:val="006C64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C6430"/>
    <w:pPr>
      <w:ind w:left="720"/>
      <w:contextualSpacing/>
    </w:pPr>
  </w:style>
  <w:style w:type="character" w:styleId="UnresolvedMention">
    <w:name w:val="Unresolved Mention"/>
    <w:basedOn w:val="DefaultParagraphFont"/>
    <w:uiPriority w:val="99"/>
    <w:semiHidden/>
    <w:unhideWhenUsed/>
    <w:rsid w:val="000A2A5D"/>
    <w:rPr>
      <w:color w:val="605E5C"/>
      <w:shd w:val="clear" w:color="auto" w:fill="E1DFDD"/>
    </w:rPr>
  </w:style>
  <w:style w:type="paragraph" w:styleId="NormalWeb">
    <w:name w:val="Normal (Web)"/>
    <w:basedOn w:val="Normal"/>
    <w:uiPriority w:val="99"/>
    <w:unhideWhenUsed/>
    <w:rsid w:val="005B3CCA"/>
  </w:style>
  <w:style w:type="character" w:styleId="CommentReference">
    <w:name w:val="annotation reference"/>
    <w:basedOn w:val="DefaultParagraphFont"/>
    <w:uiPriority w:val="99"/>
    <w:semiHidden/>
    <w:unhideWhenUsed/>
    <w:rsid w:val="0022631C"/>
    <w:rPr>
      <w:sz w:val="16"/>
      <w:szCs w:val="16"/>
    </w:rPr>
  </w:style>
  <w:style w:type="paragraph" w:styleId="CommentText">
    <w:name w:val="annotation text"/>
    <w:basedOn w:val="Normal"/>
    <w:link w:val="CommentTextChar"/>
    <w:uiPriority w:val="99"/>
    <w:semiHidden/>
    <w:unhideWhenUsed/>
    <w:rsid w:val="0022631C"/>
    <w:rPr>
      <w:sz w:val="20"/>
      <w:szCs w:val="20"/>
    </w:rPr>
  </w:style>
  <w:style w:type="character" w:customStyle="1" w:styleId="CommentTextChar">
    <w:name w:val="Comment Text Char"/>
    <w:basedOn w:val="DefaultParagraphFont"/>
    <w:link w:val="CommentText"/>
    <w:uiPriority w:val="99"/>
    <w:semiHidden/>
    <w:rsid w:val="002263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631C"/>
    <w:rPr>
      <w:b/>
      <w:bCs/>
    </w:rPr>
  </w:style>
  <w:style w:type="character" w:customStyle="1" w:styleId="CommentSubjectChar">
    <w:name w:val="Comment Subject Char"/>
    <w:basedOn w:val="CommentTextChar"/>
    <w:link w:val="CommentSubject"/>
    <w:uiPriority w:val="99"/>
    <w:semiHidden/>
    <w:rsid w:val="002263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2631C"/>
    <w:rPr>
      <w:sz w:val="18"/>
      <w:szCs w:val="18"/>
    </w:rPr>
  </w:style>
  <w:style w:type="character" w:customStyle="1" w:styleId="BalloonTextChar">
    <w:name w:val="Balloon Text Char"/>
    <w:basedOn w:val="DefaultParagraphFont"/>
    <w:link w:val="BalloonText"/>
    <w:uiPriority w:val="99"/>
    <w:semiHidden/>
    <w:rsid w:val="0022631C"/>
    <w:rPr>
      <w:rFonts w:ascii="Times New Roman" w:eastAsia="Times New Roman" w:hAnsi="Times New Roman" w:cs="Times New Roman"/>
      <w:sz w:val="18"/>
      <w:szCs w:val="18"/>
    </w:rPr>
  </w:style>
  <w:style w:type="table" w:styleId="TableGrid">
    <w:name w:val="Table Grid"/>
    <w:basedOn w:val="TableNormal"/>
    <w:uiPriority w:val="39"/>
    <w:rsid w:val="00876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6635">
      <w:bodyDiv w:val="1"/>
      <w:marLeft w:val="0"/>
      <w:marRight w:val="0"/>
      <w:marTop w:val="0"/>
      <w:marBottom w:val="0"/>
      <w:divBdr>
        <w:top w:val="none" w:sz="0" w:space="0" w:color="auto"/>
        <w:left w:val="none" w:sz="0" w:space="0" w:color="auto"/>
        <w:bottom w:val="none" w:sz="0" w:space="0" w:color="auto"/>
        <w:right w:val="none" w:sz="0" w:space="0" w:color="auto"/>
      </w:divBdr>
      <w:divsChild>
        <w:div w:id="2031493279">
          <w:marLeft w:val="0"/>
          <w:marRight w:val="0"/>
          <w:marTop w:val="0"/>
          <w:marBottom w:val="0"/>
          <w:divBdr>
            <w:top w:val="none" w:sz="0" w:space="0" w:color="auto"/>
            <w:left w:val="none" w:sz="0" w:space="0" w:color="auto"/>
            <w:bottom w:val="none" w:sz="0" w:space="0" w:color="auto"/>
            <w:right w:val="none" w:sz="0" w:space="0" w:color="auto"/>
          </w:divBdr>
          <w:divsChild>
            <w:div w:id="1162430712">
              <w:marLeft w:val="0"/>
              <w:marRight w:val="0"/>
              <w:marTop w:val="0"/>
              <w:marBottom w:val="0"/>
              <w:divBdr>
                <w:top w:val="none" w:sz="0" w:space="0" w:color="auto"/>
                <w:left w:val="none" w:sz="0" w:space="0" w:color="auto"/>
                <w:bottom w:val="none" w:sz="0" w:space="0" w:color="auto"/>
                <w:right w:val="none" w:sz="0" w:space="0" w:color="auto"/>
              </w:divBdr>
              <w:divsChild>
                <w:div w:id="2406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5255">
      <w:bodyDiv w:val="1"/>
      <w:marLeft w:val="0"/>
      <w:marRight w:val="0"/>
      <w:marTop w:val="0"/>
      <w:marBottom w:val="0"/>
      <w:divBdr>
        <w:top w:val="none" w:sz="0" w:space="0" w:color="auto"/>
        <w:left w:val="none" w:sz="0" w:space="0" w:color="auto"/>
        <w:bottom w:val="none" w:sz="0" w:space="0" w:color="auto"/>
        <w:right w:val="none" w:sz="0" w:space="0" w:color="auto"/>
      </w:divBdr>
      <w:divsChild>
        <w:div w:id="504175778">
          <w:marLeft w:val="0"/>
          <w:marRight w:val="0"/>
          <w:marTop w:val="0"/>
          <w:marBottom w:val="0"/>
          <w:divBdr>
            <w:top w:val="none" w:sz="0" w:space="0" w:color="auto"/>
            <w:left w:val="none" w:sz="0" w:space="0" w:color="auto"/>
            <w:bottom w:val="none" w:sz="0" w:space="0" w:color="auto"/>
            <w:right w:val="none" w:sz="0" w:space="0" w:color="auto"/>
          </w:divBdr>
          <w:divsChild>
            <w:div w:id="1875999860">
              <w:marLeft w:val="0"/>
              <w:marRight w:val="0"/>
              <w:marTop w:val="0"/>
              <w:marBottom w:val="0"/>
              <w:divBdr>
                <w:top w:val="none" w:sz="0" w:space="0" w:color="auto"/>
                <w:left w:val="none" w:sz="0" w:space="0" w:color="auto"/>
                <w:bottom w:val="none" w:sz="0" w:space="0" w:color="auto"/>
                <w:right w:val="none" w:sz="0" w:space="0" w:color="auto"/>
              </w:divBdr>
              <w:divsChild>
                <w:div w:id="9789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2688">
      <w:bodyDiv w:val="1"/>
      <w:marLeft w:val="0"/>
      <w:marRight w:val="0"/>
      <w:marTop w:val="0"/>
      <w:marBottom w:val="0"/>
      <w:divBdr>
        <w:top w:val="none" w:sz="0" w:space="0" w:color="auto"/>
        <w:left w:val="none" w:sz="0" w:space="0" w:color="auto"/>
        <w:bottom w:val="none" w:sz="0" w:space="0" w:color="auto"/>
        <w:right w:val="none" w:sz="0" w:space="0" w:color="auto"/>
      </w:divBdr>
      <w:divsChild>
        <w:div w:id="738484304">
          <w:marLeft w:val="0"/>
          <w:marRight w:val="0"/>
          <w:marTop w:val="0"/>
          <w:marBottom w:val="0"/>
          <w:divBdr>
            <w:top w:val="none" w:sz="0" w:space="0" w:color="auto"/>
            <w:left w:val="none" w:sz="0" w:space="0" w:color="auto"/>
            <w:bottom w:val="none" w:sz="0" w:space="0" w:color="auto"/>
            <w:right w:val="none" w:sz="0" w:space="0" w:color="auto"/>
          </w:divBdr>
          <w:divsChild>
            <w:div w:id="487986612">
              <w:marLeft w:val="0"/>
              <w:marRight w:val="0"/>
              <w:marTop w:val="0"/>
              <w:marBottom w:val="0"/>
              <w:divBdr>
                <w:top w:val="none" w:sz="0" w:space="0" w:color="auto"/>
                <w:left w:val="none" w:sz="0" w:space="0" w:color="auto"/>
                <w:bottom w:val="none" w:sz="0" w:space="0" w:color="auto"/>
                <w:right w:val="none" w:sz="0" w:space="0" w:color="auto"/>
              </w:divBdr>
              <w:divsChild>
                <w:div w:id="735862481">
                  <w:marLeft w:val="0"/>
                  <w:marRight w:val="0"/>
                  <w:marTop w:val="0"/>
                  <w:marBottom w:val="0"/>
                  <w:divBdr>
                    <w:top w:val="none" w:sz="0" w:space="0" w:color="auto"/>
                    <w:left w:val="none" w:sz="0" w:space="0" w:color="auto"/>
                    <w:bottom w:val="none" w:sz="0" w:space="0" w:color="auto"/>
                    <w:right w:val="none" w:sz="0" w:space="0" w:color="auto"/>
                  </w:divBdr>
                </w:div>
              </w:divsChild>
            </w:div>
            <w:div w:id="1243684644">
              <w:marLeft w:val="0"/>
              <w:marRight w:val="0"/>
              <w:marTop w:val="0"/>
              <w:marBottom w:val="0"/>
              <w:divBdr>
                <w:top w:val="none" w:sz="0" w:space="0" w:color="auto"/>
                <w:left w:val="none" w:sz="0" w:space="0" w:color="auto"/>
                <w:bottom w:val="none" w:sz="0" w:space="0" w:color="auto"/>
                <w:right w:val="none" w:sz="0" w:space="0" w:color="auto"/>
              </w:divBdr>
              <w:divsChild>
                <w:div w:id="16312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4341">
      <w:bodyDiv w:val="1"/>
      <w:marLeft w:val="0"/>
      <w:marRight w:val="0"/>
      <w:marTop w:val="0"/>
      <w:marBottom w:val="0"/>
      <w:divBdr>
        <w:top w:val="none" w:sz="0" w:space="0" w:color="auto"/>
        <w:left w:val="none" w:sz="0" w:space="0" w:color="auto"/>
        <w:bottom w:val="none" w:sz="0" w:space="0" w:color="auto"/>
        <w:right w:val="none" w:sz="0" w:space="0" w:color="auto"/>
      </w:divBdr>
      <w:divsChild>
        <w:div w:id="946275699">
          <w:marLeft w:val="0"/>
          <w:marRight w:val="0"/>
          <w:marTop w:val="0"/>
          <w:marBottom w:val="0"/>
          <w:divBdr>
            <w:top w:val="none" w:sz="0" w:space="0" w:color="auto"/>
            <w:left w:val="none" w:sz="0" w:space="0" w:color="auto"/>
            <w:bottom w:val="none" w:sz="0" w:space="0" w:color="auto"/>
            <w:right w:val="none" w:sz="0" w:space="0" w:color="auto"/>
          </w:divBdr>
          <w:divsChild>
            <w:div w:id="1130246899">
              <w:marLeft w:val="0"/>
              <w:marRight w:val="0"/>
              <w:marTop w:val="0"/>
              <w:marBottom w:val="0"/>
              <w:divBdr>
                <w:top w:val="none" w:sz="0" w:space="0" w:color="auto"/>
                <w:left w:val="none" w:sz="0" w:space="0" w:color="auto"/>
                <w:bottom w:val="none" w:sz="0" w:space="0" w:color="auto"/>
                <w:right w:val="none" w:sz="0" w:space="0" w:color="auto"/>
              </w:divBdr>
              <w:divsChild>
                <w:div w:id="4586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4034">
      <w:bodyDiv w:val="1"/>
      <w:marLeft w:val="0"/>
      <w:marRight w:val="0"/>
      <w:marTop w:val="0"/>
      <w:marBottom w:val="0"/>
      <w:divBdr>
        <w:top w:val="none" w:sz="0" w:space="0" w:color="auto"/>
        <w:left w:val="none" w:sz="0" w:space="0" w:color="auto"/>
        <w:bottom w:val="none" w:sz="0" w:space="0" w:color="auto"/>
        <w:right w:val="none" w:sz="0" w:space="0" w:color="auto"/>
      </w:divBdr>
      <w:divsChild>
        <w:div w:id="164521111">
          <w:marLeft w:val="0"/>
          <w:marRight w:val="0"/>
          <w:marTop w:val="0"/>
          <w:marBottom w:val="0"/>
          <w:divBdr>
            <w:top w:val="none" w:sz="0" w:space="0" w:color="auto"/>
            <w:left w:val="none" w:sz="0" w:space="0" w:color="auto"/>
            <w:bottom w:val="none" w:sz="0" w:space="0" w:color="auto"/>
            <w:right w:val="none" w:sz="0" w:space="0" w:color="auto"/>
          </w:divBdr>
          <w:divsChild>
            <w:div w:id="1790052154">
              <w:marLeft w:val="0"/>
              <w:marRight w:val="0"/>
              <w:marTop w:val="0"/>
              <w:marBottom w:val="0"/>
              <w:divBdr>
                <w:top w:val="none" w:sz="0" w:space="0" w:color="auto"/>
                <w:left w:val="none" w:sz="0" w:space="0" w:color="auto"/>
                <w:bottom w:val="none" w:sz="0" w:space="0" w:color="auto"/>
                <w:right w:val="none" w:sz="0" w:space="0" w:color="auto"/>
              </w:divBdr>
              <w:divsChild>
                <w:div w:id="254020855">
                  <w:marLeft w:val="0"/>
                  <w:marRight w:val="0"/>
                  <w:marTop w:val="0"/>
                  <w:marBottom w:val="0"/>
                  <w:divBdr>
                    <w:top w:val="none" w:sz="0" w:space="0" w:color="auto"/>
                    <w:left w:val="none" w:sz="0" w:space="0" w:color="auto"/>
                    <w:bottom w:val="none" w:sz="0" w:space="0" w:color="auto"/>
                    <w:right w:val="none" w:sz="0" w:space="0" w:color="auto"/>
                  </w:divBdr>
                </w:div>
              </w:divsChild>
            </w:div>
            <w:div w:id="1988242679">
              <w:marLeft w:val="0"/>
              <w:marRight w:val="0"/>
              <w:marTop w:val="0"/>
              <w:marBottom w:val="0"/>
              <w:divBdr>
                <w:top w:val="none" w:sz="0" w:space="0" w:color="auto"/>
                <w:left w:val="none" w:sz="0" w:space="0" w:color="auto"/>
                <w:bottom w:val="none" w:sz="0" w:space="0" w:color="auto"/>
                <w:right w:val="none" w:sz="0" w:space="0" w:color="auto"/>
              </w:divBdr>
              <w:divsChild>
                <w:div w:id="6459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30842">
      <w:bodyDiv w:val="1"/>
      <w:marLeft w:val="0"/>
      <w:marRight w:val="0"/>
      <w:marTop w:val="0"/>
      <w:marBottom w:val="0"/>
      <w:divBdr>
        <w:top w:val="none" w:sz="0" w:space="0" w:color="auto"/>
        <w:left w:val="none" w:sz="0" w:space="0" w:color="auto"/>
        <w:bottom w:val="none" w:sz="0" w:space="0" w:color="auto"/>
        <w:right w:val="none" w:sz="0" w:space="0" w:color="auto"/>
      </w:divBdr>
      <w:divsChild>
        <w:div w:id="1748381756">
          <w:marLeft w:val="0"/>
          <w:marRight w:val="0"/>
          <w:marTop w:val="0"/>
          <w:marBottom w:val="0"/>
          <w:divBdr>
            <w:top w:val="none" w:sz="0" w:space="0" w:color="auto"/>
            <w:left w:val="none" w:sz="0" w:space="0" w:color="auto"/>
            <w:bottom w:val="none" w:sz="0" w:space="0" w:color="auto"/>
            <w:right w:val="none" w:sz="0" w:space="0" w:color="auto"/>
          </w:divBdr>
          <w:divsChild>
            <w:div w:id="2043744590">
              <w:marLeft w:val="0"/>
              <w:marRight w:val="0"/>
              <w:marTop w:val="0"/>
              <w:marBottom w:val="0"/>
              <w:divBdr>
                <w:top w:val="none" w:sz="0" w:space="0" w:color="auto"/>
                <w:left w:val="none" w:sz="0" w:space="0" w:color="auto"/>
                <w:bottom w:val="none" w:sz="0" w:space="0" w:color="auto"/>
                <w:right w:val="none" w:sz="0" w:space="0" w:color="auto"/>
              </w:divBdr>
              <w:divsChild>
                <w:div w:id="21305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90091">
      <w:bodyDiv w:val="1"/>
      <w:marLeft w:val="0"/>
      <w:marRight w:val="0"/>
      <w:marTop w:val="0"/>
      <w:marBottom w:val="0"/>
      <w:divBdr>
        <w:top w:val="none" w:sz="0" w:space="0" w:color="auto"/>
        <w:left w:val="none" w:sz="0" w:space="0" w:color="auto"/>
        <w:bottom w:val="none" w:sz="0" w:space="0" w:color="auto"/>
        <w:right w:val="none" w:sz="0" w:space="0" w:color="auto"/>
      </w:divBdr>
      <w:divsChild>
        <w:div w:id="1920821419">
          <w:marLeft w:val="0"/>
          <w:marRight w:val="0"/>
          <w:marTop w:val="0"/>
          <w:marBottom w:val="0"/>
          <w:divBdr>
            <w:top w:val="none" w:sz="0" w:space="0" w:color="auto"/>
            <w:left w:val="none" w:sz="0" w:space="0" w:color="auto"/>
            <w:bottom w:val="none" w:sz="0" w:space="0" w:color="auto"/>
            <w:right w:val="none" w:sz="0" w:space="0" w:color="auto"/>
          </w:divBdr>
          <w:divsChild>
            <w:div w:id="1896042094">
              <w:marLeft w:val="0"/>
              <w:marRight w:val="0"/>
              <w:marTop w:val="0"/>
              <w:marBottom w:val="0"/>
              <w:divBdr>
                <w:top w:val="none" w:sz="0" w:space="0" w:color="auto"/>
                <w:left w:val="none" w:sz="0" w:space="0" w:color="auto"/>
                <w:bottom w:val="none" w:sz="0" w:space="0" w:color="auto"/>
                <w:right w:val="none" w:sz="0" w:space="0" w:color="auto"/>
              </w:divBdr>
              <w:divsChild>
                <w:div w:id="5538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1738">
      <w:bodyDiv w:val="1"/>
      <w:marLeft w:val="0"/>
      <w:marRight w:val="0"/>
      <w:marTop w:val="0"/>
      <w:marBottom w:val="0"/>
      <w:divBdr>
        <w:top w:val="none" w:sz="0" w:space="0" w:color="auto"/>
        <w:left w:val="none" w:sz="0" w:space="0" w:color="auto"/>
        <w:bottom w:val="none" w:sz="0" w:space="0" w:color="auto"/>
        <w:right w:val="none" w:sz="0" w:space="0" w:color="auto"/>
      </w:divBdr>
    </w:div>
    <w:div w:id="497814992">
      <w:bodyDiv w:val="1"/>
      <w:marLeft w:val="0"/>
      <w:marRight w:val="0"/>
      <w:marTop w:val="0"/>
      <w:marBottom w:val="0"/>
      <w:divBdr>
        <w:top w:val="none" w:sz="0" w:space="0" w:color="auto"/>
        <w:left w:val="none" w:sz="0" w:space="0" w:color="auto"/>
        <w:bottom w:val="none" w:sz="0" w:space="0" w:color="auto"/>
        <w:right w:val="none" w:sz="0" w:space="0" w:color="auto"/>
      </w:divBdr>
      <w:divsChild>
        <w:div w:id="146823118">
          <w:marLeft w:val="0"/>
          <w:marRight w:val="0"/>
          <w:marTop w:val="0"/>
          <w:marBottom w:val="0"/>
          <w:divBdr>
            <w:top w:val="none" w:sz="0" w:space="0" w:color="auto"/>
            <w:left w:val="none" w:sz="0" w:space="0" w:color="auto"/>
            <w:bottom w:val="none" w:sz="0" w:space="0" w:color="auto"/>
            <w:right w:val="none" w:sz="0" w:space="0" w:color="auto"/>
          </w:divBdr>
          <w:divsChild>
            <w:div w:id="1056975298">
              <w:marLeft w:val="0"/>
              <w:marRight w:val="0"/>
              <w:marTop w:val="0"/>
              <w:marBottom w:val="0"/>
              <w:divBdr>
                <w:top w:val="none" w:sz="0" w:space="0" w:color="auto"/>
                <w:left w:val="none" w:sz="0" w:space="0" w:color="auto"/>
                <w:bottom w:val="none" w:sz="0" w:space="0" w:color="auto"/>
                <w:right w:val="none" w:sz="0" w:space="0" w:color="auto"/>
              </w:divBdr>
              <w:divsChild>
                <w:div w:id="17773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967374">
      <w:bodyDiv w:val="1"/>
      <w:marLeft w:val="0"/>
      <w:marRight w:val="0"/>
      <w:marTop w:val="0"/>
      <w:marBottom w:val="0"/>
      <w:divBdr>
        <w:top w:val="none" w:sz="0" w:space="0" w:color="auto"/>
        <w:left w:val="none" w:sz="0" w:space="0" w:color="auto"/>
        <w:bottom w:val="none" w:sz="0" w:space="0" w:color="auto"/>
        <w:right w:val="none" w:sz="0" w:space="0" w:color="auto"/>
      </w:divBdr>
    </w:div>
    <w:div w:id="522983477">
      <w:bodyDiv w:val="1"/>
      <w:marLeft w:val="0"/>
      <w:marRight w:val="0"/>
      <w:marTop w:val="0"/>
      <w:marBottom w:val="0"/>
      <w:divBdr>
        <w:top w:val="none" w:sz="0" w:space="0" w:color="auto"/>
        <w:left w:val="none" w:sz="0" w:space="0" w:color="auto"/>
        <w:bottom w:val="none" w:sz="0" w:space="0" w:color="auto"/>
        <w:right w:val="none" w:sz="0" w:space="0" w:color="auto"/>
      </w:divBdr>
      <w:divsChild>
        <w:div w:id="1592272589">
          <w:marLeft w:val="0"/>
          <w:marRight w:val="0"/>
          <w:marTop w:val="0"/>
          <w:marBottom w:val="0"/>
          <w:divBdr>
            <w:top w:val="none" w:sz="0" w:space="0" w:color="auto"/>
            <w:left w:val="none" w:sz="0" w:space="0" w:color="auto"/>
            <w:bottom w:val="none" w:sz="0" w:space="0" w:color="auto"/>
            <w:right w:val="none" w:sz="0" w:space="0" w:color="auto"/>
          </w:divBdr>
          <w:divsChild>
            <w:div w:id="1062294092">
              <w:marLeft w:val="0"/>
              <w:marRight w:val="0"/>
              <w:marTop w:val="0"/>
              <w:marBottom w:val="0"/>
              <w:divBdr>
                <w:top w:val="none" w:sz="0" w:space="0" w:color="auto"/>
                <w:left w:val="none" w:sz="0" w:space="0" w:color="auto"/>
                <w:bottom w:val="none" w:sz="0" w:space="0" w:color="auto"/>
                <w:right w:val="none" w:sz="0" w:space="0" w:color="auto"/>
              </w:divBdr>
              <w:divsChild>
                <w:div w:id="7591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3237">
      <w:bodyDiv w:val="1"/>
      <w:marLeft w:val="0"/>
      <w:marRight w:val="0"/>
      <w:marTop w:val="0"/>
      <w:marBottom w:val="0"/>
      <w:divBdr>
        <w:top w:val="none" w:sz="0" w:space="0" w:color="auto"/>
        <w:left w:val="none" w:sz="0" w:space="0" w:color="auto"/>
        <w:bottom w:val="none" w:sz="0" w:space="0" w:color="auto"/>
        <w:right w:val="none" w:sz="0" w:space="0" w:color="auto"/>
      </w:divBdr>
      <w:divsChild>
        <w:div w:id="741099582">
          <w:marLeft w:val="0"/>
          <w:marRight w:val="0"/>
          <w:marTop w:val="0"/>
          <w:marBottom w:val="0"/>
          <w:divBdr>
            <w:top w:val="none" w:sz="0" w:space="0" w:color="auto"/>
            <w:left w:val="none" w:sz="0" w:space="0" w:color="auto"/>
            <w:bottom w:val="none" w:sz="0" w:space="0" w:color="auto"/>
            <w:right w:val="none" w:sz="0" w:space="0" w:color="auto"/>
          </w:divBdr>
          <w:divsChild>
            <w:div w:id="776367022">
              <w:marLeft w:val="0"/>
              <w:marRight w:val="0"/>
              <w:marTop w:val="0"/>
              <w:marBottom w:val="0"/>
              <w:divBdr>
                <w:top w:val="none" w:sz="0" w:space="0" w:color="auto"/>
                <w:left w:val="none" w:sz="0" w:space="0" w:color="auto"/>
                <w:bottom w:val="none" w:sz="0" w:space="0" w:color="auto"/>
                <w:right w:val="none" w:sz="0" w:space="0" w:color="auto"/>
              </w:divBdr>
              <w:divsChild>
                <w:div w:id="8227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93292">
      <w:bodyDiv w:val="1"/>
      <w:marLeft w:val="0"/>
      <w:marRight w:val="0"/>
      <w:marTop w:val="0"/>
      <w:marBottom w:val="0"/>
      <w:divBdr>
        <w:top w:val="none" w:sz="0" w:space="0" w:color="auto"/>
        <w:left w:val="none" w:sz="0" w:space="0" w:color="auto"/>
        <w:bottom w:val="none" w:sz="0" w:space="0" w:color="auto"/>
        <w:right w:val="none" w:sz="0" w:space="0" w:color="auto"/>
      </w:divBdr>
      <w:divsChild>
        <w:div w:id="997878736">
          <w:marLeft w:val="0"/>
          <w:marRight w:val="0"/>
          <w:marTop w:val="0"/>
          <w:marBottom w:val="0"/>
          <w:divBdr>
            <w:top w:val="none" w:sz="0" w:space="0" w:color="auto"/>
            <w:left w:val="none" w:sz="0" w:space="0" w:color="auto"/>
            <w:bottom w:val="none" w:sz="0" w:space="0" w:color="auto"/>
            <w:right w:val="none" w:sz="0" w:space="0" w:color="auto"/>
          </w:divBdr>
          <w:divsChild>
            <w:div w:id="358942372">
              <w:marLeft w:val="0"/>
              <w:marRight w:val="0"/>
              <w:marTop w:val="0"/>
              <w:marBottom w:val="0"/>
              <w:divBdr>
                <w:top w:val="none" w:sz="0" w:space="0" w:color="auto"/>
                <w:left w:val="none" w:sz="0" w:space="0" w:color="auto"/>
                <w:bottom w:val="none" w:sz="0" w:space="0" w:color="auto"/>
                <w:right w:val="none" w:sz="0" w:space="0" w:color="auto"/>
              </w:divBdr>
              <w:divsChild>
                <w:div w:id="1144857570">
                  <w:marLeft w:val="0"/>
                  <w:marRight w:val="0"/>
                  <w:marTop w:val="0"/>
                  <w:marBottom w:val="0"/>
                  <w:divBdr>
                    <w:top w:val="none" w:sz="0" w:space="0" w:color="auto"/>
                    <w:left w:val="none" w:sz="0" w:space="0" w:color="auto"/>
                    <w:bottom w:val="none" w:sz="0" w:space="0" w:color="auto"/>
                    <w:right w:val="none" w:sz="0" w:space="0" w:color="auto"/>
                  </w:divBdr>
                  <w:divsChild>
                    <w:div w:id="18690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40190">
      <w:bodyDiv w:val="1"/>
      <w:marLeft w:val="0"/>
      <w:marRight w:val="0"/>
      <w:marTop w:val="0"/>
      <w:marBottom w:val="0"/>
      <w:divBdr>
        <w:top w:val="none" w:sz="0" w:space="0" w:color="auto"/>
        <w:left w:val="none" w:sz="0" w:space="0" w:color="auto"/>
        <w:bottom w:val="none" w:sz="0" w:space="0" w:color="auto"/>
        <w:right w:val="none" w:sz="0" w:space="0" w:color="auto"/>
      </w:divBdr>
      <w:divsChild>
        <w:div w:id="1317881889">
          <w:marLeft w:val="0"/>
          <w:marRight w:val="0"/>
          <w:marTop w:val="0"/>
          <w:marBottom w:val="0"/>
          <w:divBdr>
            <w:top w:val="none" w:sz="0" w:space="0" w:color="auto"/>
            <w:left w:val="none" w:sz="0" w:space="0" w:color="auto"/>
            <w:bottom w:val="none" w:sz="0" w:space="0" w:color="auto"/>
            <w:right w:val="none" w:sz="0" w:space="0" w:color="auto"/>
          </w:divBdr>
          <w:divsChild>
            <w:div w:id="176047504">
              <w:marLeft w:val="0"/>
              <w:marRight w:val="0"/>
              <w:marTop w:val="0"/>
              <w:marBottom w:val="0"/>
              <w:divBdr>
                <w:top w:val="none" w:sz="0" w:space="0" w:color="auto"/>
                <w:left w:val="none" w:sz="0" w:space="0" w:color="auto"/>
                <w:bottom w:val="none" w:sz="0" w:space="0" w:color="auto"/>
                <w:right w:val="none" w:sz="0" w:space="0" w:color="auto"/>
              </w:divBdr>
              <w:divsChild>
                <w:div w:id="1931305130">
                  <w:marLeft w:val="0"/>
                  <w:marRight w:val="0"/>
                  <w:marTop w:val="0"/>
                  <w:marBottom w:val="0"/>
                  <w:divBdr>
                    <w:top w:val="none" w:sz="0" w:space="0" w:color="auto"/>
                    <w:left w:val="none" w:sz="0" w:space="0" w:color="auto"/>
                    <w:bottom w:val="none" w:sz="0" w:space="0" w:color="auto"/>
                    <w:right w:val="none" w:sz="0" w:space="0" w:color="auto"/>
                  </w:divBdr>
                  <w:divsChild>
                    <w:div w:id="8381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33639">
      <w:bodyDiv w:val="1"/>
      <w:marLeft w:val="0"/>
      <w:marRight w:val="0"/>
      <w:marTop w:val="0"/>
      <w:marBottom w:val="0"/>
      <w:divBdr>
        <w:top w:val="none" w:sz="0" w:space="0" w:color="auto"/>
        <w:left w:val="none" w:sz="0" w:space="0" w:color="auto"/>
        <w:bottom w:val="none" w:sz="0" w:space="0" w:color="auto"/>
        <w:right w:val="none" w:sz="0" w:space="0" w:color="auto"/>
      </w:divBdr>
      <w:divsChild>
        <w:div w:id="1805461454">
          <w:marLeft w:val="0"/>
          <w:marRight w:val="0"/>
          <w:marTop w:val="0"/>
          <w:marBottom w:val="0"/>
          <w:divBdr>
            <w:top w:val="none" w:sz="0" w:space="0" w:color="auto"/>
            <w:left w:val="none" w:sz="0" w:space="0" w:color="auto"/>
            <w:bottom w:val="none" w:sz="0" w:space="0" w:color="auto"/>
            <w:right w:val="none" w:sz="0" w:space="0" w:color="auto"/>
          </w:divBdr>
          <w:divsChild>
            <w:div w:id="371537189">
              <w:marLeft w:val="0"/>
              <w:marRight w:val="0"/>
              <w:marTop w:val="0"/>
              <w:marBottom w:val="0"/>
              <w:divBdr>
                <w:top w:val="none" w:sz="0" w:space="0" w:color="auto"/>
                <w:left w:val="none" w:sz="0" w:space="0" w:color="auto"/>
                <w:bottom w:val="none" w:sz="0" w:space="0" w:color="auto"/>
                <w:right w:val="none" w:sz="0" w:space="0" w:color="auto"/>
              </w:divBdr>
              <w:divsChild>
                <w:div w:id="1941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85002">
      <w:bodyDiv w:val="1"/>
      <w:marLeft w:val="0"/>
      <w:marRight w:val="0"/>
      <w:marTop w:val="0"/>
      <w:marBottom w:val="0"/>
      <w:divBdr>
        <w:top w:val="none" w:sz="0" w:space="0" w:color="auto"/>
        <w:left w:val="none" w:sz="0" w:space="0" w:color="auto"/>
        <w:bottom w:val="none" w:sz="0" w:space="0" w:color="auto"/>
        <w:right w:val="none" w:sz="0" w:space="0" w:color="auto"/>
      </w:divBdr>
      <w:divsChild>
        <w:div w:id="966859685">
          <w:marLeft w:val="0"/>
          <w:marRight w:val="0"/>
          <w:marTop w:val="0"/>
          <w:marBottom w:val="0"/>
          <w:divBdr>
            <w:top w:val="none" w:sz="0" w:space="0" w:color="auto"/>
            <w:left w:val="none" w:sz="0" w:space="0" w:color="auto"/>
            <w:bottom w:val="none" w:sz="0" w:space="0" w:color="auto"/>
            <w:right w:val="none" w:sz="0" w:space="0" w:color="auto"/>
          </w:divBdr>
          <w:divsChild>
            <w:div w:id="1126200203">
              <w:marLeft w:val="0"/>
              <w:marRight w:val="0"/>
              <w:marTop w:val="0"/>
              <w:marBottom w:val="0"/>
              <w:divBdr>
                <w:top w:val="none" w:sz="0" w:space="0" w:color="auto"/>
                <w:left w:val="none" w:sz="0" w:space="0" w:color="auto"/>
                <w:bottom w:val="none" w:sz="0" w:space="0" w:color="auto"/>
                <w:right w:val="none" w:sz="0" w:space="0" w:color="auto"/>
              </w:divBdr>
              <w:divsChild>
                <w:div w:id="17290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8450">
      <w:bodyDiv w:val="1"/>
      <w:marLeft w:val="0"/>
      <w:marRight w:val="0"/>
      <w:marTop w:val="0"/>
      <w:marBottom w:val="0"/>
      <w:divBdr>
        <w:top w:val="none" w:sz="0" w:space="0" w:color="auto"/>
        <w:left w:val="none" w:sz="0" w:space="0" w:color="auto"/>
        <w:bottom w:val="none" w:sz="0" w:space="0" w:color="auto"/>
        <w:right w:val="none" w:sz="0" w:space="0" w:color="auto"/>
      </w:divBdr>
      <w:divsChild>
        <w:div w:id="669066861">
          <w:marLeft w:val="0"/>
          <w:marRight w:val="0"/>
          <w:marTop w:val="0"/>
          <w:marBottom w:val="0"/>
          <w:divBdr>
            <w:top w:val="none" w:sz="0" w:space="0" w:color="auto"/>
            <w:left w:val="none" w:sz="0" w:space="0" w:color="auto"/>
            <w:bottom w:val="none" w:sz="0" w:space="0" w:color="auto"/>
            <w:right w:val="none" w:sz="0" w:space="0" w:color="auto"/>
          </w:divBdr>
          <w:divsChild>
            <w:div w:id="737478998">
              <w:marLeft w:val="0"/>
              <w:marRight w:val="0"/>
              <w:marTop w:val="0"/>
              <w:marBottom w:val="0"/>
              <w:divBdr>
                <w:top w:val="none" w:sz="0" w:space="0" w:color="auto"/>
                <w:left w:val="none" w:sz="0" w:space="0" w:color="auto"/>
                <w:bottom w:val="none" w:sz="0" w:space="0" w:color="auto"/>
                <w:right w:val="none" w:sz="0" w:space="0" w:color="auto"/>
              </w:divBdr>
              <w:divsChild>
                <w:div w:id="11623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88646">
      <w:bodyDiv w:val="1"/>
      <w:marLeft w:val="0"/>
      <w:marRight w:val="0"/>
      <w:marTop w:val="0"/>
      <w:marBottom w:val="0"/>
      <w:divBdr>
        <w:top w:val="none" w:sz="0" w:space="0" w:color="auto"/>
        <w:left w:val="none" w:sz="0" w:space="0" w:color="auto"/>
        <w:bottom w:val="none" w:sz="0" w:space="0" w:color="auto"/>
        <w:right w:val="none" w:sz="0" w:space="0" w:color="auto"/>
      </w:divBdr>
      <w:divsChild>
        <w:div w:id="952135492">
          <w:marLeft w:val="0"/>
          <w:marRight w:val="0"/>
          <w:marTop w:val="0"/>
          <w:marBottom w:val="0"/>
          <w:divBdr>
            <w:top w:val="none" w:sz="0" w:space="0" w:color="auto"/>
            <w:left w:val="none" w:sz="0" w:space="0" w:color="auto"/>
            <w:bottom w:val="none" w:sz="0" w:space="0" w:color="auto"/>
            <w:right w:val="none" w:sz="0" w:space="0" w:color="auto"/>
          </w:divBdr>
          <w:divsChild>
            <w:div w:id="1071854854">
              <w:marLeft w:val="0"/>
              <w:marRight w:val="0"/>
              <w:marTop w:val="0"/>
              <w:marBottom w:val="0"/>
              <w:divBdr>
                <w:top w:val="none" w:sz="0" w:space="0" w:color="auto"/>
                <w:left w:val="none" w:sz="0" w:space="0" w:color="auto"/>
                <w:bottom w:val="none" w:sz="0" w:space="0" w:color="auto"/>
                <w:right w:val="none" w:sz="0" w:space="0" w:color="auto"/>
              </w:divBdr>
              <w:divsChild>
                <w:div w:id="1128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81383">
      <w:bodyDiv w:val="1"/>
      <w:marLeft w:val="0"/>
      <w:marRight w:val="0"/>
      <w:marTop w:val="0"/>
      <w:marBottom w:val="0"/>
      <w:divBdr>
        <w:top w:val="none" w:sz="0" w:space="0" w:color="auto"/>
        <w:left w:val="none" w:sz="0" w:space="0" w:color="auto"/>
        <w:bottom w:val="none" w:sz="0" w:space="0" w:color="auto"/>
        <w:right w:val="none" w:sz="0" w:space="0" w:color="auto"/>
      </w:divBdr>
      <w:divsChild>
        <w:div w:id="828714595">
          <w:marLeft w:val="0"/>
          <w:marRight w:val="0"/>
          <w:marTop w:val="0"/>
          <w:marBottom w:val="0"/>
          <w:divBdr>
            <w:top w:val="none" w:sz="0" w:space="0" w:color="auto"/>
            <w:left w:val="none" w:sz="0" w:space="0" w:color="auto"/>
            <w:bottom w:val="none" w:sz="0" w:space="0" w:color="auto"/>
            <w:right w:val="none" w:sz="0" w:space="0" w:color="auto"/>
          </w:divBdr>
          <w:divsChild>
            <w:div w:id="426540666">
              <w:marLeft w:val="0"/>
              <w:marRight w:val="0"/>
              <w:marTop w:val="0"/>
              <w:marBottom w:val="0"/>
              <w:divBdr>
                <w:top w:val="none" w:sz="0" w:space="0" w:color="auto"/>
                <w:left w:val="none" w:sz="0" w:space="0" w:color="auto"/>
                <w:bottom w:val="none" w:sz="0" w:space="0" w:color="auto"/>
                <w:right w:val="none" w:sz="0" w:space="0" w:color="auto"/>
              </w:divBdr>
              <w:divsChild>
                <w:div w:id="12569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22505">
      <w:bodyDiv w:val="1"/>
      <w:marLeft w:val="0"/>
      <w:marRight w:val="0"/>
      <w:marTop w:val="0"/>
      <w:marBottom w:val="0"/>
      <w:divBdr>
        <w:top w:val="none" w:sz="0" w:space="0" w:color="auto"/>
        <w:left w:val="none" w:sz="0" w:space="0" w:color="auto"/>
        <w:bottom w:val="none" w:sz="0" w:space="0" w:color="auto"/>
        <w:right w:val="none" w:sz="0" w:space="0" w:color="auto"/>
      </w:divBdr>
      <w:divsChild>
        <w:div w:id="243538920">
          <w:marLeft w:val="0"/>
          <w:marRight w:val="0"/>
          <w:marTop w:val="0"/>
          <w:marBottom w:val="0"/>
          <w:divBdr>
            <w:top w:val="none" w:sz="0" w:space="0" w:color="auto"/>
            <w:left w:val="none" w:sz="0" w:space="0" w:color="auto"/>
            <w:bottom w:val="none" w:sz="0" w:space="0" w:color="auto"/>
            <w:right w:val="none" w:sz="0" w:space="0" w:color="auto"/>
          </w:divBdr>
          <w:divsChild>
            <w:div w:id="1276908949">
              <w:marLeft w:val="0"/>
              <w:marRight w:val="0"/>
              <w:marTop w:val="0"/>
              <w:marBottom w:val="0"/>
              <w:divBdr>
                <w:top w:val="none" w:sz="0" w:space="0" w:color="auto"/>
                <w:left w:val="none" w:sz="0" w:space="0" w:color="auto"/>
                <w:bottom w:val="none" w:sz="0" w:space="0" w:color="auto"/>
                <w:right w:val="none" w:sz="0" w:space="0" w:color="auto"/>
              </w:divBdr>
              <w:divsChild>
                <w:div w:id="20448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50969">
      <w:bodyDiv w:val="1"/>
      <w:marLeft w:val="0"/>
      <w:marRight w:val="0"/>
      <w:marTop w:val="0"/>
      <w:marBottom w:val="0"/>
      <w:divBdr>
        <w:top w:val="none" w:sz="0" w:space="0" w:color="auto"/>
        <w:left w:val="none" w:sz="0" w:space="0" w:color="auto"/>
        <w:bottom w:val="none" w:sz="0" w:space="0" w:color="auto"/>
        <w:right w:val="none" w:sz="0" w:space="0" w:color="auto"/>
      </w:divBdr>
      <w:divsChild>
        <w:div w:id="548305459">
          <w:marLeft w:val="0"/>
          <w:marRight w:val="0"/>
          <w:marTop w:val="0"/>
          <w:marBottom w:val="0"/>
          <w:divBdr>
            <w:top w:val="none" w:sz="0" w:space="0" w:color="auto"/>
            <w:left w:val="none" w:sz="0" w:space="0" w:color="auto"/>
            <w:bottom w:val="none" w:sz="0" w:space="0" w:color="auto"/>
            <w:right w:val="none" w:sz="0" w:space="0" w:color="auto"/>
          </w:divBdr>
          <w:divsChild>
            <w:div w:id="1802989873">
              <w:marLeft w:val="0"/>
              <w:marRight w:val="0"/>
              <w:marTop w:val="0"/>
              <w:marBottom w:val="0"/>
              <w:divBdr>
                <w:top w:val="none" w:sz="0" w:space="0" w:color="auto"/>
                <w:left w:val="none" w:sz="0" w:space="0" w:color="auto"/>
                <w:bottom w:val="none" w:sz="0" w:space="0" w:color="auto"/>
                <w:right w:val="none" w:sz="0" w:space="0" w:color="auto"/>
              </w:divBdr>
              <w:divsChild>
                <w:div w:id="19173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5782">
      <w:bodyDiv w:val="1"/>
      <w:marLeft w:val="0"/>
      <w:marRight w:val="0"/>
      <w:marTop w:val="0"/>
      <w:marBottom w:val="0"/>
      <w:divBdr>
        <w:top w:val="none" w:sz="0" w:space="0" w:color="auto"/>
        <w:left w:val="none" w:sz="0" w:space="0" w:color="auto"/>
        <w:bottom w:val="none" w:sz="0" w:space="0" w:color="auto"/>
        <w:right w:val="none" w:sz="0" w:space="0" w:color="auto"/>
      </w:divBdr>
      <w:divsChild>
        <w:div w:id="1418408241">
          <w:marLeft w:val="0"/>
          <w:marRight w:val="0"/>
          <w:marTop w:val="0"/>
          <w:marBottom w:val="0"/>
          <w:divBdr>
            <w:top w:val="none" w:sz="0" w:space="0" w:color="auto"/>
            <w:left w:val="none" w:sz="0" w:space="0" w:color="auto"/>
            <w:bottom w:val="none" w:sz="0" w:space="0" w:color="auto"/>
            <w:right w:val="none" w:sz="0" w:space="0" w:color="auto"/>
          </w:divBdr>
          <w:divsChild>
            <w:div w:id="160321510">
              <w:marLeft w:val="0"/>
              <w:marRight w:val="0"/>
              <w:marTop w:val="0"/>
              <w:marBottom w:val="0"/>
              <w:divBdr>
                <w:top w:val="none" w:sz="0" w:space="0" w:color="auto"/>
                <w:left w:val="none" w:sz="0" w:space="0" w:color="auto"/>
                <w:bottom w:val="none" w:sz="0" w:space="0" w:color="auto"/>
                <w:right w:val="none" w:sz="0" w:space="0" w:color="auto"/>
              </w:divBdr>
              <w:divsChild>
                <w:div w:id="7483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3682">
      <w:bodyDiv w:val="1"/>
      <w:marLeft w:val="0"/>
      <w:marRight w:val="0"/>
      <w:marTop w:val="0"/>
      <w:marBottom w:val="0"/>
      <w:divBdr>
        <w:top w:val="none" w:sz="0" w:space="0" w:color="auto"/>
        <w:left w:val="none" w:sz="0" w:space="0" w:color="auto"/>
        <w:bottom w:val="none" w:sz="0" w:space="0" w:color="auto"/>
        <w:right w:val="none" w:sz="0" w:space="0" w:color="auto"/>
      </w:divBdr>
      <w:divsChild>
        <w:div w:id="298196398">
          <w:marLeft w:val="0"/>
          <w:marRight w:val="0"/>
          <w:marTop w:val="0"/>
          <w:marBottom w:val="0"/>
          <w:divBdr>
            <w:top w:val="none" w:sz="0" w:space="0" w:color="auto"/>
            <w:left w:val="none" w:sz="0" w:space="0" w:color="auto"/>
            <w:bottom w:val="none" w:sz="0" w:space="0" w:color="auto"/>
            <w:right w:val="none" w:sz="0" w:space="0" w:color="auto"/>
          </w:divBdr>
          <w:divsChild>
            <w:div w:id="378477036">
              <w:marLeft w:val="0"/>
              <w:marRight w:val="0"/>
              <w:marTop w:val="0"/>
              <w:marBottom w:val="0"/>
              <w:divBdr>
                <w:top w:val="none" w:sz="0" w:space="0" w:color="auto"/>
                <w:left w:val="none" w:sz="0" w:space="0" w:color="auto"/>
                <w:bottom w:val="none" w:sz="0" w:space="0" w:color="auto"/>
                <w:right w:val="none" w:sz="0" w:space="0" w:color="auto"/>
              </w:divBdr>
              <w:divsChild>
                <w:div w:id="7368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68068">
      <w:bodyDiv w:val="1"/>
      <w:marLeft w:val="0"/>
      <w:marRight w:val="0"/>
      <w:marTop w:val="0"/>
      <w:marBottom w:val="0"/>
      <w:divBdr>
        <w:top w:val="none" w:sz="0" w:space="0" w:color="auto"/>
        <w:left w:val="none" w:sz="0" w:space="0" w:color="auto"/>
        <w:bottom w:val="none" w:sz="0" w:space="0" w:color="auto"/>
        <w:right w:val="none" w:sz="0" w:space="0" w:color="auto"/>
      </w:divBdr>
      <w:divsChild>
        <w:div w:id="1571430153">
          <w:marLeft w:val="0"/>
          <w:marRight w:val="0"/>
          <w:marTop w:val="0"/>
          <w:marBottom w:val="0"/>
          <w:divBdr>
            <w:top w:val="none" w:sz="0" w:space="0" w:color="auto"/>
            <w:left w:val="none" w:sz="0" w:space="0" w:color="auto"/>
            <w:bottom w:val="none" w:sz="0" w:space="0" w:color="auto"/>
            <w:right w:val="none" w:sz="0" w:space="0" w:color="auto"/>
          </w:divBdr>
          <w:divsChild>
            <w:div w:id="95292306">
              <w:marLeft w:val="0"/>
              <w:marRight w:val="0"/>
              <w:marTop w:val="0"/>
              <w:marBottom w:val="0"/>
              <w:divBdr>
                <w:top w:val="none" w:sz="0" w:space="0" w:color="auto"/>
                <w:left w:val="none" w:sz="0" w:space="0" w:color="auto"/>
                <w:bottom w:val="none" w:sz="0" w:space="0" w:color="auto"/>
                <w:right w:val="none" w:sz="0" w:space="0" w:color="auto"/>
              </w:divBdr>
              <w:divsChild>
                <w:div w:id="19573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4138">
      <w:bodyDiv w:val="1"/>
      <w:marLeft w:val="0"/>
      <w:marRight w:val="0"/>
      <w:marTop w:val="0"/>
      <w:marBottom w:val="0"/>
      <w:divBdr>
        <w:top w:val="none" w:sz="0" w:space="0" w:color="auto"/>
        <w:left w:val="none" w:sz="0" w:space="0" w:color="auto"/>
        <w:bottom w:val="none" w:sz="0" w:space="0" w:color="auto"/>
        <w:right w:val="none" w:sz="0" w:space="0" w:color="auto"/>
      </w:divBdr>
    </w:div>
    <w:div w:id="1207640421">
      <w:bodyDiv w:val="1"/>
      <w:marLeft w:val="0"/>
      <w:marRight w:val="0"/>
      <w:marTop w:val="0"/>
      <w:marBottom w:val="0"/>
      <w:divBdr>
        <w:top w:val="none" w:sz="0" w:space="0" w:color="auto"/>
        <w:left w:val="none" w:sz="0" w:space="0" w:color="auto"/>
        <w:bottom w:val="none" w:sz="0" w:space="0" w:color="auto"/>
        <w:right w:val="none" w:sz="0" w:space="0" w:color="auto"/>
      </w:divBdr>
    </w:div>
    <w:div w:id="1301838487">
      <w:bodyDiv w:val="1"/>
      <w:marLeft w:val="0"/>
      <w:marRight w:val="0"/>
      <w:marTop w:val="0"/>
      <w:marBottom w:val="0"/>
      <w:divBdr>
        <w:top w:val="none" w:sz="0" w:space="0" w:color="auto"/>
        <w:left w:val="none" w:sz="0" w:space="0" w:color="auto"/>
        <w:bottom w:val="none" w:sz="0" w:space="0" w:color="auto"/>
        <w:right w:val="none" w:sz="0" w:space="0" w:color="auto"/>
      </w:divBdr>
      <w:divsChild>
        <w:div w:id="853150990">
          <w:marLeft w:val="0"/>
          <w:marRight w:val="0"/>
          <w:marTop w:val="0"/>
          <w:marBottom w:val="0"/>
          <w:divBdr>
            <w:top w:val="none" w:sz="0" w:space="0" w:color="auto"/>
            <w:left w:val="none" w:sz="0" w:space="0" w:color="auto"/>
            <w:bottom w:val="none" w:sz="0" w:space="0" w:color="auto"/>
            <w:right w:val="none" w:sz="0" w:space="0" w:color="auto"/>
          </w:divBdr>
          <w:divsChild>
            <w:div w:id="393705538">
              <w:marLeft w:val="0"/>
              <w:marRight w:val="0"/>
              <w:marTop w:val="0"/>
              <w:marBottom w:val="0"/>
              <w:divBdr>
                <w:top w:val="none" w:sz="0" w:space="0" w:color="auto"/>
                <w:left w:val="none" w:sz="0" w:space="0" w:color="auto"/>
                <w:bottom w:val="none" w:sz="0" w:space="0" w:color="auto"/>
                <w:right w:val="none" w:sz="0" w:space="0" w:color="auto"/>
              </w:divBdr>
              <w:divsChild>
                <w:div w:id="15488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34668">
      <w:bodyDiv w:val="1"/>
      <w:marLeft w:val="0"/>
      <w:marRight w:val="0"/>
      <w:marTop w:val="0"/>
      <w:marBottom w:val="0"/>
      <w:divBdr>
        <w:top w:val="none" w:sz="0" w:space="0" w:color="auto"/>
        <w:left w:val="none" w:sz="0" w:space="0" w:color="auto"/>
        <w:bottom w:val="none" w:sz="0" w:space="0" w:color="auto"/>
        <w:right w:val="none" w:sz="0" w:space="0" w:color="auto"/>
      </w:divBdr>
    </w:div>
    <w:div w:id="1476680013">
      <w:bodyDiv w:val="1"/>
      <w:marLeft w:val="0"/>
      <w:marRight w:val="0"/>
      <w:marTop w:val="0"/>
      <w:marBottom w:val="0"/>
      <w:divBdr>
        <w:top w:val="none" w:sz="0" w:space="0" w:color="auto"/>
        <w:left w:val="none" w:sz="0" w:space="0" w:color="auto"/>
        <w:bottom w:val="none" w:sz="0" w:space="0" w:color="auto"/>
        <w:right w:val="none" w:sz="0" w:space="0" w:color="auto"/>
      </w:divBdr>
    </w:div>
    <w:div w:id="1516847136">
      <w:bodyDiv w:val="1"/>
      <w:marLeft w:val="0"/>
      <w:marRight w:val="0"/>
      <w:marTop w:val="0"/>
      <w:marBottom w:val="0"/>
      <w:divBdr>
        <w:top w:val="none" w:sz="0" w:space="0" w:color="auto"/>
        <w:left w:val="none" w:sz="0" w:space="0" w:color="auto"/>
        <w:bottom w:val="none" w:sz="0" w:space="0" w:color="auto"/>
        <w:right w:val="none" w:sz="0" w:space="0" w:color="auto"/>
      </w:divBdr>
      <w:divsChild>
        <w:div w:id="1293975116">
          <w:marLeft w:val="0"/>
          <w:marRight w:val="0"/>
          <w:marTop w:val="0"/>
          <w:marBottom w:val="0"/>
          <w:divBdr>
            <w:top w:val="none" w:sz="0" w:space="0" w:color="auto"/>
            <w:left w:val="none" w:sz="0" w:space="0" w:color="auto"/>
            <w:bottom w:val="none" w:sz="0" w:space="0" w:color="auto"/>
            <w:right w:val="none" w:sz="0" w:space="0" w:color="auto"/>
          </w:divBdr>
          <w:divsChild>
            <w:div w:id="826632818">
              <w:marLeft w:val="0"/>
              <w:marRight w:val="0"/>
              <w:marTop w:val="0"/>
              <w:marBottom w:val="0"/>
              <w:divBdr>
                <w:top w:val="none" w:sz="0" w:space="0" w:color="auto"/>
                <w:left w:val="none" w:sz="0" w:space="0" w:color="auto"/>
                <w:bottom w:val="none" w:sz="0" w:space="0" w:color="auto"/>
                <w:right w:val="none" w:sz="0" w:space="0" w:color="auto"/>
              </w:divBdr>
              <w:divsChild>
                <w:div w:id="6883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00062">
      <w:bodyDiv w:val="1"/>
      <w:marLeft w:val="0"/>
      <w:marRight w:val="0"/>
      <w:marTop w:val="0"/>
      <w:marBottom w:val="0"/>
      <w:divBdr>
        <w:top w:val="none" w:sz="0" w:space="0" w:color="auto"/>
        <w:left w:val="none" w:sz="0" w:space="0" w:color="auto"/>
        <w:bottom w:val="none" w:sz="0" w:space="0" w:color="auto"/>
        <w:right w:val="none" w:sz="0" w:space="0" w:color="auto"/>
      </w:divBdr>
      <w:divsChild>
        <w:div w:id="582376480">
          <w:marLeft w:val="0"/>
          <w:marRight w:val="0"/>
          <w:marTop w:val="0"/>
          <w:marBottom w:val="0"/>
          <w:divBdr>
            <w:top w:val="none" w:sz="0" w:space="0" w:color="auto"/>
            <w:left w:val="none" w:sz="0" w:space="0" w:color="auto"/>
            <w:bottom w:val="none" w:sz="0" w:space="0" w:color="auto"/>
            <w:right w:val="none" w:sz="0" w:space="0" w:color="auto"/>
          </w:divBdr>
          <w:divsChild>
            <w:div w:id="1870338804">
              <w:marLeft w:val="0"/>
              <w:marRight w:val="0"/>
              <w:marTop w:val="0"/>
              <w:marBottom w:val="0"/>
              <w:divBdr>
                <w:top w:val="none" w:sz="0" w:space="0" w:color="auto"/>
                <w:left w:val="none" w:sz="0" w:space="0" w:color="auto"/>
                <w:bottom w:val="none" w:sz="0" w:space="0" w:color="auto"/>
                <w:right w:val="none" w:sz="0" w:space="0" w:color="auto"/>
              </w:divBdr>
              <w:divsChild>
                <w:div w:id="19366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2278">
      <w:bodyDiv w:val="1"/>
      <w:marLeft w:val="0"/>
      <w:marRight w:val="0"/>
      <w:marTop w:val="0"/>
      <w:marBottom w:val="0"/>
      <w:divBdr>
        <w:top w:val="none" w:sz="0" w:space="0" w:color="auto"/>
        <w:left w:val="none" w:sz="0" w:space="0" w:color="auto"/>
        <w:bottom w:val="none" w:sz="0" w:space="0" w:color="auto"/>
        <w:right w:val="none" w:sz="0" w:space="0" w:color="auto"/>
      </w:divBdr>
    </w:div>
    <w:div w:id="1611274652">
      <w:bodyDiv w:val="1"/>
      <w:marLeft w:val="0"/>
      <w:marRight w:val="0"/>
      <w:marTop w:val="0"/>
      <w:marBottom w:val="0"/>
      <w:divBdr>
        <w:top w:val="none" w:sz="0" w:space="0" w:color="auto"/>
        <w:left w:val="none" w:sz="0" w:space="0" w:color="auto"/>
        <w:bottom w:val="none" w:sz="0" w:space="0" w:color="auto"/>
        <w:right w:val="none" w:sz="0" w:space="0" w:color="auto"/>
      </w:divBdr>
      <w:divsChild>
        <w:div w:id="311838057">
          <w:marLeft w:val="0"/>
          <w:marRight w:val="0"/>
          <w:marTop w:val="0"/>
          <w:marBottom w:val="0"/>
          <w:divBdr>
            <w:top w:val="none" w:sz="0" w:space="0" w:color="auto"/>
            <w:left w:val="none" w:sz="0" w:space="0" w:color="auto"/>
            <w:bottom w:val="none" w:sz="0" w:space="0" w:color="auto"/>
            <w:right w:val="none" w:sz="0" w:space="0" w:color="auto"/>
          </w:divBdr>
          <w:divsChild>
            <w:div w:id="573971769">
              <w:marLeft w:val="0"/>
              <w:marRight w:val="0"/>
              <w:marTop w:val="0"/>
              <w:marBottom w:val="0"/>
              <w:divBdr>
                <w:top w:val="none" w:sz="0" w:space="0" w:color="auto"/>
                <w:left w:val="none" w:sz="0" w:space="0" w:color="auto"/>
                <w:bottom w:val="none" w:sz="0" w:space="0" w:color="auto"/>
                <w:right w:val="none" w:sz="0" w:space="0" w:color="auto"/>
              </w:divBdr>
              <w:divsChild>
                <w:div w:id="879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9473">
      <w:bodyDiv w:val="1"/>
      <w:marLeft w:val="0"/>
      <w:marRight w:val="0"/>
      <w:marTop w:val="0"/>
      <w:marBottom w:val="0"/>
      <w:divBdr>
        <w:top w:val="none" w:sz="0" w:space="0" w:color="auto"/>
        <w:left w:val="none" w:sz="0" w:space="0" w:color="auto"/>
        <w:bottom w:val="none" w:sz="0" w:space="0" w:color="auto"/>
        <w:right w:val="none" w:sz="0" w:space="0" w:color="auto"/>
      </w:divBdr>
      <w:divsChild>
        <w:div w:id="1166286529">
          <w:marLeft w:val="0"/>
          <w:marRight w:val="0"/>
          <w:marTop w:val="0"/>
          <w:marBottom w:val="0"/>
          <w:divBdr>
            <w:top w:val="none" w:sz="0" w:space="0" w:color="auto"/>
            <w:left w:val="none" w:sz="0" w:space="0" w:color="auto"/>
            <w:bottom w:val="none" w:sz="0" w:space="0" w:color="auto"/>
            <w:right w:val="none" w:sz="0" w:space="0" w:color="auto"/>
          </w:divBdr>
          <w:divsChild>
            <w:div w:id="2111850279">
              <w:marLeft w:val="0"/>
              <w:marRight w:val="0"/>
              <w:marTop w:val="0"/>
              <w:marBottom w:val="0"/>
              <w:divBdr>
                <w:top w:val="none" w:sz="0" w:space="0" w:color="auto"/>
                <w:left w:val="none" w:sz="0" w:space="0" w:color="auto"/>
                <w:bottom w:val="none" w:sz="0" w:space="0" w:color="auto"/>
                <w:right w:val="none" w:sz="0" w:space="0" w:color="auto"/>
              </w:divBdr>
              <w:divsChild>
                <w:div w:id="12217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49605">
      <w:bodyDiv w:val="1"/>
      <w:marLeft w:val="0"/>
      <w:marRight w:val="0"/>
      <w:marTop w:val="0"/>
      <w:marBottom w:val="0"/>
      <w:divBdr>
        <w:top w:val="none" w:sz="0" w:space="0" w:color="auto"/>
        <w:left w:val="none" w:sz="0" w:space="0" w:color="auto"/>
        <w:bottom w:val="none" w:sz="0" w:space="0" w:color="auto"/>
        <w:right w:val="none" w:sz="0" w:space="0" w:color="auto"/>
      </w:divBdr>
      <w:divsChild>
        <w:div w:id="432627208">
          <w:marLeft w:val="0"/>
          <w:marRight w:val="0"/>
          <w:marTop w:val="0"/>
          <w:marBottom w:val="0"/>
          <w:divBdr>
            <w:top w:val="none" w:sz="0" w:space="0" w:color="auto"/>
            <w:left w:val="none" w:sz="0" w:space="0" w:color="auto"/>
            <w:bottom w:val="none" w:sz="0" w:space="0" w:color="auto"/>
            <w:right w:val="none" w:sz="0" w:space="0" w:color="auto"/>
          </w:divBdr>
          <w:divsChild>
            <w:div w:id="713774857">
              <w:marLeft w:val="0"/>
              <w:marRight w:val="0"/>
              <w:marTop w:val="0"/>
              <w:marBottom w:val="0"/>
              <w:divBdr>
                <w:top w:val="none" w:sz="0" w:space="0" w:color="auto"/>
                <w:left w:val="none" w:sz="0" w:space="0" w:color="auto"/>
                <w:bottom w:val="none" w:sz="0" w:space="0" w:color="auto"/>
                <w:right w:val="none" w:sz="0" w:space="0" w:color="auto"/>
              </w:divBdr>
              <w:divsChild>
                <w:div w:id="6701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13632">
      <w:bodyDiv w:val="1"/>
      <w:marLeft w:val="0"/>
      <w:marRight w:val="0"/>
      <w:marTop w:val="0"/>
      <w:marBottom w:val="0"/>
      <w:divBdr>
        <w:top w:val="none" w:sz="0" w:space="0" w:color="auto"/>
        <w:left w:val="none" w:sz="0" w:space="0" w:color="auto"/>
        <w:bottom w:val="none" w:sz="0" w:space="0" w:color="auto"/>
        <w:right w:val="none" w:sz="0" w:space="0" w:color="auto"/>
      </w:divBdr>
      <w:divsChild>
        <w:div w:id="1057626193">
          <w:marLeft w:val="0"/>
          <w:marRight w:val="0"/>
          <w:marTop w:val="0"/>
          <w:marBottom w:val="0"/>
          <w:divBdr>
            <w:top w:val="none" w:sz="0" w:space="0" w:color="auto"/>
            <w:left w:val="none" w:sz="0" w:space="0" w:color="auto"/>
            <w:bottom w:val="none" w:sz="0" w:space="0" w:color="auto"/>
            <w:right w:val="none" w:sz="0" w:space="0" w:color="auto"/>
          </w:divBdr>
          <w:divsChild>
            <w:div w:id="986859413">
              <w:marLeft w:val="0"/>
              <w:marRight w:val="0"/>
              <w:marTop w:val="0"/>
              <w:marBottom w:val="0"/>
              <w:divBdr>
                <w:top w:val="none" w:sz="0" w:space="0" w:color="auto"/>
                <w:left w:val="none" w:sz="0" w:space="0" w:color="auto"/>
                <w:bottom w:val="none" w:sz="0" w:space="0" w:color="auto"/>
                <w:right w:val="none" w:sz="0" w:space="0" w:color="auto"/>
              </w:divBdr>
              <w:divsChild>
                <w:div w:id="14933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68127">
      <w:bodyDiv w:val="1"/>
      <w:marLeft w:val="0"/>
      <w:marRight w:val="0"/>
      <w:marTop w:val="0"/>
      <w:marBottom w:val="0"/>
      <w:divBdr>
        <w:top w:val="none" w:sz="0" w:space="0" w:color="auto"/>
        <w:left w:val="none" w:sz="0" w:space="0" w:color="auto"/>
        <w:bottom w:val="none" w:sz="0" w:space="0" w:color="auto"/>
        <w:right w:val="none" w:sz="0" w:space="0" w:color="auto"/>
      </w:divBdr>
      <w:divsChild>
        <w:div w:id="851189368">
          <w:marLeft w:val="0"/>
          <w:marRight w:val="0"/>
          <w:marTop w:val="0"/>
          <w:marBottom w:val="0"/>
          <w:divBdr>
            <w:top w:val="none" w:sz="0" w:space="0" w:color="auto"/>
            <w:left w:val="none" w:sz="0" w:space="0" w:color="auto"/>
            <w:bottom w:val="none" w:sz="0" w:space="0" w:color="auto"/>
            <w:right w:val="none" w:sz="0" w:space="0" w:color="auto"/>
          </w:divBdr>
          <w:divsChild>
            <w:div w:id="803548014">
              <w:marLeft w:val="0"/>
              <w:marRight w:val="0"/>
              <w:marTop w:val="0"/>
              <w:marBottom w:val="0"/>
              <w:divBdr>
                <w:top w:val="none" w:sz="0" w:space="0" w:color="auto"/>
                <w:left w:val="none" w:sz="0" w:space="0" w:color="auto"/>
                <w:bottom w:val="none" w:sz="0" w:space="0" w:color="auto"/>
                <w:right w:val="none" w:sz="0" w:space="0" w:color="auto"/>
              </w:divBdr>
              <w:divsChild>
                <w:div w:id="8438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59930">
      <w:bodyDiv w:val="1"/>
      <w:marLeft w:val="0"/>
      <w:marRight w:val="0"/>
      <w:marTop w:val="0"/>
      <w:marBottom w:val="0"/>
      <w:divBdr>
        <w:top w:val="none" w:sz="0" w:space="0" w:color="auto"/>
        <w:left w:val="none" w:sz="0" w:space="0" w:color="auto"/>
        <w:bottom w:val="none" w:sz="0" w:space="0" w:color="auto"/>
        <w:right w:val="none" w:sz="0" w:space="0" w:color="auto"/>
      </w:divBdr>
      <w:divsChild>
        <w:div w:id="1700664848">
          <w:marLeft w:val="0"/>
          <w:marRight w:val="0"/>
          <w:marTop w:val="0"/>
          <w:marBottom w:val="0"/>
          <w:divBdr>
            <w:top w:val="none" w:sz="0" w:space="0" w:color="auto"/>
            <w:left w:val="none" w:sz="0" w:space="0" w:color="auto"/>
            <w:bottom w:val="none" w:sz="0" w:space="0" w:color="auto"/>
            <w:right w:val="none" w:sz="0" w:space="0" w:color="auto"/>
          </w:divBdr>
          <w:divsChild>
            <w:div w:id="1699039136">
              <w:marLeft w:val="0"/>
              <w:marRight w:val="0"/>
              <w:marTop w:val="0"/>
              <w:marBottom w:val="0"/>
              <w:divBdr>
                <w:top w:val="none" w:sz="0" w:space="0" w:color="auto"/>
                <w:left w:val="none" w:sz="0" w:space="0" w:color="auto"/>
                <w:bottom w:val="none" w:sz="0" w:space="0" w:color="auto"/>
                <w:right w:val="none" w:sz="0" w:space="0" w:color="auto"/>
              </w:divBdr>
              <w:divsChild>
                <w:div w:id="455493453">
                  <w:marLeft w:val="0"/>
                  <w:marRight w:val="0"/>
                  <w:marTop w:val="0"/>
                  <w:marBottom w:val="0"/>
                  <w:divBdr>
                    <w:top w:val="none" w:sz="0" w:space="0" w:color="auto"/>
                    <w:left w:val="none" w:sz="0" w:space="0" w:color="auto"/>
                    <w:bottom w:val="none" w:sz="0" w:space="0" w:color="auto"/>
                    <w:right w:val="none" w:sz="0" w:space="0" w:color="auto"/>
                  </w:divBdr>
                  <w:divsChild>
                    <w:div w:id="18893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18126">
      <w:bodyDiv w:val="1"/>
      <w:marLeft w:val="0"/>
      <w:marRight w:val="0"/>
      <w:marTop w:val="0"/>
      <w:marBottom w:val="0"/>
      <w:divBdr>
        <w:top w:val="none" w:sz="0" w:space="0" w:color="auto"/>
        <w:left w:val="none" w:sz="0" w:space="0" w:color="auto"/>
        <w:bottom w:val="none" w:sz="0" w:space="0" w:color="auto"/>
        <w:right w:val="none" w:sz="0" w:space="0" w:color="auto"/>
      </w:divBdr>
      <w:divsChild>
        <w:div w:id="266813794">
          <w:marLeft w:val="0"/>
          <w:marRight w:val="0"/>
          <w:marTop w:val="0"/>
          <w:marBottom w:val="0"/>
          <w:divBdr>
            <w:top w:val="none" w:sz="0" w:space="0" w:color="auto"/>
            <w:left w:val="none" w:sz="0" w:space="0" w:color="auto"/>
            <w:bottom w:val="none" w:sz="0" w:space="0" w:color="auto"/>
            <w:right w:val="none" w:sz="0" w:space="0" w:color="auto"/>
          </w:divBdr>
          <w:divsChild>
            <w:div w:id="1103382256">
              <w:marLeft w:val="0"/>
              <w:marRight w:val="0"/>
              <w:marTop w:val="0"/>
              <w:marBottom w:val="0"/>
              <w:divBdr>
                <w:top w:val="none" w:sz="0" w:space="0" w:color="auto"/>
                <w:left w:val="none" w:sz="0" w:space="0" w:color="auto"/>
                <w:bottom w:val="none" w:sz="0" w:space="0" w:color="auto"/>
                <w:right w:val="none" w:sz="0" w:space="0" w:color="auto"/>
              </w:divBdr>
              <w:divsChild>
                <w:div w:id="3333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emergency" TargetMode="External"/><Relationship Id="rId3" Type="http://schemas.openxmlformats.org/officeDocument/2006/relationships/settings" Target="settings.xml"/><Relationship Id="rId7" Type="http://schemas.openxmlformats.org/officeDocument/2006/relationships/hyperlink" Target="mailto:ljp@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spa.org/images/uploads/main/ACPA_NASPA_Professional_Competencies_FINAL.pdf" TargetMode="External"/><Relationship Id="rId5" Type="http://schemas.openxmlformats.org/officeDocument/2006/relationships/hyperlink" Target="mailto:ljp@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Adams</dc:creator>
  <cp:keywords/>
  <dc:description/>
  <cp:lastModifiedBy>Laura Parson</cp:lastModifiedBy>
  <cp:revision>4</cp:revision>
  <dcterms:created xsi:type="dcterms:W3CDTF">2019-05-20T14:31:00Z</dcterms:created>
  <dcterms:modified xsi:type="dcterms:W3CDTF">2019-07-18T20:39:00Z</dcterms:modified>
</cp:coreProperties>
</file>