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9F7" w:rsidRDefault="00466655">
      <w:pPr>
        <w:spacing w:after="0" w:line="259" w:lineRule="auto"/>
        <w:ind w:left="0" w:firstLine="0"/>
      </w:pPr>
      <w:bookmarkStart w:id="0" w:name="_GoBack"/>
      <w:bookmarkEnd w:id="0"/>
      <w:r>
        <w:rPr>
          <w:sz w:val="24"/>
        </w:rPr>
        <w:t xml:space="preserve"> </w:t>
      </w:r>
    </w:p>
    <w:p w:rsidR="00E639F7" w:rsidRDefault="00466655">
      <w:pPr>
        <w:spacing w:after="125" w:line="259" w:lineRule="auto"/>
        <w:ind w:left="0" w:firstLine="0"/>
      </w:pPr>
      <w:r>
        <w:rPr>
          <w:sz w:val="24"/>
        </w:rPr>
        <w:t xml:space="preserve"> </w:t>
      </w:r>
    </w:p>
    <w:p w:rsidR="00E639F7" w:rsidRDefault="00466655">
      <w:pPr>
        <w:spacing w:after="0" w:line="259" w:lineRule="auto"/>
        <w:ind w:left="11"/>
        <w:jc w:val="center"/>
      </w:pPr>
      <w:r>
        <w:rPr>
          <w:b/>
        </w:rPr>
        <w:t xml:space="preserve">Auburn University </w:t>
      </w:r>
    </w:p>
    <w:p w:rsidR="00E639F7" w:rsidRDefault="00466655">
      <w:pPr>
        <w:spacing w:after="0" w:line="259" w:lineRule="auto"/>
        <w:ind w:left="11"/>
        <w:jc w:val="center"/>
      </w:pPr>
      <w:r>
        <w:rPr>
          <w:b/>
        </w:rPr>
        <w:t xml:space="preserve">Syllabus </w:t>
      </w:r>
    </w:p>
    <w:tbl>
      <w:tblPr>
        <w:tblStyle w:val="TableGrid"/>
        <w:tblW w:w="8826" w:type="dxa"/>
        <w:tblInd w:w="0" w:type="dxa"/>
        <w:tblCellMar>
          <w:top w:w="0" w:type="dxa"/>
          <w:left w:w="0" w:type="dxa"/>
          <w:bottom w:w="0" w:type="dxa"/>
          <w:right w:w="0" w:type="dxa"/>
        </w:tblCellMar>
        <w:tblLook w:val="04A0" w:firstRow="1" w:lastRow="0" w:firstColumn="1" w:lastColumn="0" w:noHBand="0" w:noVBand="1"/>
      </w:tblPr>
      <w:tblGrid>
        <w:gridCol w:w="720"/>
        <w:gridCol w:w="2161"/>
        <w:gridCol w:w="5945"/>
      </w:tblGrid>
      <w:tr w:rsidR="00E639F7">
        <w:trPr>
          <w:trHeight w:val="248"/>
        </w:trPr>
        <w:tc>
          <w:tcPr>
            <w:tcW w:w="720" w:type="dxa"/>
            <w:tcBorders>
              <w:top w:val="nil"/>
              <w:left w:val="nil"/>
              <w:bottom w:val="nil"/>
              <w:right w:val="nil"/>
            </w:tcBorders>
          </w:tcPr>
          <w:p w:rsidR="00E639F7" w:rsidRDefault="00466655">
            <w:pPr>
              <w:spacing w:after="0" w:line="259" w:lineRule="auto"/>
              <w:ind w:left="0" w:firstLine="0"/>
            </w:pPr>
            <w:r>
              <w:rPr>
                <w:b/>
              </w:rPr>
              <w:t xml:space="preserve"> </w:t>
            </w:r>
          </w:p>
        </w:tc>
        <w:tc>
          <w:tcPr>
            <w:tcW w:w="2161" w:type="dxa"/>
            <w:tcBorders>
              <w:top w:val="nil"/>
              <w:left w:val="nil"/>
              <w:bottom w:val="nil"/>
              <w:right w:val="nil"/>
            </w:tcBorders>
          </w:tcPr>
          <w:p w:rsidR="00E639F7" w:rsidRDefault="00E639F7">
            <w:pPr>
              <w:spacing w:after="160" w:line="259" w:lineRule="auto"/>
              <w:ind w:left="0" w:firstLine="0"/>
            </w:pPr>
          </w:p>
        </w:tc>
        <w:tc>
          <w:tcPr>
            <w:tcW w:w="5946" w:type="dxa"/>
            <w:tcBorders>
              <w:top w:val="nil"/>
              <w:left w:val="nil"/>
              <w:bottom w:val="nil"/>
              <w:right w:val="nil"/>
            </w:tcBorders>
          </w:tcPr>
          <w:p w:rsidR="00E639F7" w:rsidRDefault="00E639F7">
            <w:pPr>
              <w:spacing w:after="160" w:line="259" w:lineRule="auto"/>
              <w:ind w:left="0" w:firstLine="0"/>
            </w:pPr>
          </w:p>
        </w:tc>
      </w:tr>
      <w:tr w:rsidR="00E639F7">
        <w:trPr>
          <w:trHeight w:val="253"/>
        </w:trPr>
        <w:tc>
          <w:tcPr>
            <w:tcW w:w="720" w:type="dxa"/>
            <w:tcBorders>
              <w:top w:val="nil"/>
              <w:left w:val="nil"/>
              <w:bottom w:val="nil"/>
              <w:right w:val="nil"/>
            </w:tcBorders>
          </w:tcPr>
          <w:p w:rsidR="00E639F7" w:rsidRDefault="00466655">
            <w:pPr>
              <w:spacing w:after="0" w:line="259" w:lineRule="auto"/>
              <w:ind w:left="0" w:firstLine="0"/>
            </w:pPr>
            <w:r>
              <w:rPr>
                <w:b/>
              </w:rPr>
              <w:t xml:space="preserve">1. </w:t>
            </w:r>
          </w:p>
        </w:tc>
        <w:tc>
          <w:tcPr>
            <w:tcW w:w="2161" w:type="dxa"/>
            <w:tcBorders>
              <w:top w:val="nil"/>
              <w:left w:val="nil"/>
              <w:bottom w:val="nil"/>
              <w:right w:val="nil"/>
            </w:tcBorders>
          </w:tcPr>
          <w:p w:rsidR="00E639F7" w:rsidRDefault="00466655">
            <w:pPr>
              <w:spacing w:after="0" w:line="259" w:lineRule="auto"/>
              <w:ind w:left="0" w:firstLine="0"/>
            </w:pPr>
            <w:r>
              <w:rPr>
                <w:b/>
              </w:rPr>
              <w:t xml:space="preserve">Course Number: </w:t>
            </w:r>
          </w:p>
        </w:tc>
        <w:tc>
          <w:tcPr>
            <w:tcW w:w="5946" w:type="dxa"/>
            <w:tcBorders>
              <w:top w:val="nil"/>
              <w:left w:val="nil"/>
              <w:bottom w:val="nil"/>
              <w:right w:val="nil"/>
            </w:tcBorders>
          </w:tcPr>
          <w:p w:rsidR="00E639F7" w:rsidRDefault="00466655">
            <w:pPr>
              <w:spacing w:after="0" w:line="259" w:lineRule="auto"/>
              <w:ind w:left="0" w:firstLine="0"/>
            </w:pPr>
            <w:r>
              <w:t>CTSE 7520/6</w:t>
            </w:r>
            <w:r>
              <w:rPr>
                <w:b/>
              </w:rPr>
              <w:t xml:space="preserve"> </w:t>
            </w:r>
          </w:p>
        </w:tc>
      </w:tr>
      <w:tr w:rsidR="00E639F7">
        <w:trPr>
          <w:trHeight w:val="253"/>
        </w:trPr>
        <w:tc>
          <w:tcPr>
            <w:tcW w:w="720" w:type="dxa"/>
            <w:tcBorders>
              <w:top w:val="nil"/>
              <w:left w:val="nil"/>
              <w:bottom w:val="nil"/>
              <w:right w:val="nil"/>
            </w:tcBorders>
          </w:tcPr>
          <w:p w:rsidR="00E639F7" w:rsidRDefault="00E639F7">
            <w:pPr>
              <w:spacing w:after="160" w:line="259" w:lineRule="auto"/>
              <w:ind w:left="0" w:firstLine="0"/>
            </w:pPr>
          </w:p>
        </w:tc>
        <w:tc>
          <w:tcPr>
            <w:tcW w:w="2161" w:type="dxa"/>
            <w:tcBorders>
              <w:top w:val="nil"/>
              <w:left w:val="nil"/>
              <w:bottom w:val="nil"/>
              <w:right w:val="nil"/>
            </w:tcBorders>
          </w:tcPr>
          <w:p w:rsidR="00E639F7" w:rsidRDefault="00466655">
            <w:pPr>
              <w:spacing w:after="0" w:line="259" w:lineRule="auto"/>
              <w:ind w:left="0" w:firstLine="0"/>
            </w:pPr>
            <w:r>
              <w:rPr>
                <w:b/>
              </w:rPr>
              <w:t xml:space="preserve">Course Title:  </w:t>
            </w:r>
          </w:p>
        </w:tc>
        <w:tc>
          <w:tcPr>
            <w:tcW w:w="5946" w:type="dxa"/>
            <w:tcBorders>
              <w:top w:val="nil"/>
              <w:left w:val="nil"/>
              <w:bottom w:val="nil"/>
              <w:right w:val="nil"/>
            </w:tcBorders>
          </w:tcPr>
          <w:p w:rsidR="00E639F7" w:rsidRDefault="00466655">
            <w:pPr>
              <w:spacing w:after="0" w:line="259" w:lineRule="auto"/>
              <w:ind w:left="0" w:firstLine="0"/>
              <w:jc w:val="both"/>
            </w:pPr>
            <w:r>
              <w:t xml:space="preserve">Curriculum &amp; Teaching in Agriscience Education: Perspectives in  </w:t>
            </w:r>
          </w:p>
        </w:tc>
      </w:tr>
      <w:tr w:rsidR="00E639F7">
        <w:trPr>
          <w:trHeight w:val="252"/>
        </w:trPr>
        <w:tc>
          <w:tcPr>
            <w:tcW w:w="720" w:type="dxa"/>
            <w:tcBorders>
              <w:top w:val="nil"/>
              <w:left w:val="nil"/>
              <w:bottom w:val="nil"/>
              <w:right w:val="nil"/>
            </w:tcBorders>
          </w:tcPr>
          <w:p w:rsidR="00E639F7" w:rsidRDefault="00466655">
            <w:pPr>
              <w:spacing w:after="0" w:line="259" w:lineRule="auto"/>
              <w:ind w:left="0" w:firstLine="0"/>
            </w:pPr>
            <w:r>
              <w:t xml:space="preserve"> </w:t>
            </w:r>
          </w:p>
        </w:tc>
        <w:tc>
          <w:tcPr>
            <w:tcW w:w="2161" w:type="dxa"/>
            <w:tcBorders>
              <w:top w:val="nil"/>
              <w:left w:val="nil"/>
              <w:bottom w:val="nil"/>
              <w:right w:val="nil"/>
            </w:tcBorders>
          </w:tcPr>
          <w:p w:rsidR="00E639F7" w:rsidRDefault="00466655">
            <w:pPr>
              <w:spacing w:after="0" w:line="259" w:lineRule="auto"/>
              <w:ind w:left="0" w:firstLine="0"/>
            </w:pPr>
            <w:r>
              <w:t xml:space="preserve"> </w:t>
            </w:r>
            <w:r>
              <w:tab/>
              <w:t xml:space="preserve"> </w:t>
            </w:r>
            <w:r>
              <w:tab/>
              <w:t xml:space="preserve"> </w:t>
            </w:r>
          </w:p>
        </w:tc>
        <w:tc>
          <w:tcPr>
            <w:tcW w:w="5946" w:type="dxa"/>
            <w:tcBorders>
              <w:top w:val="nil"/>
              <w:left w:val="nil"/>
              <w:bottom w:val="nil"/>
              <w:right w:val="nil"/>
            </w:tcBorders>
          </w:tcPr>
          <w:p w:rsidR="00E639F7" w:rsidRDefault="00466655">
            <w:pPr>
              <w:spacing w:after="0" w:line="259" w:lineRule="auto"/>
              <w:ind w:left="0" w:firstLine="0"/>
            </w:pPr>
            <w:r>
              <w:t xml:space="preserve">Multicultural Education </w:t>
            </w:r>
          </w:p>
        </w:tc>
      </w:tr>
      <w:tr w:rsidR="00E639F7">
        <w:trPr>
          <w:trHeight w:val="253"/>
        </w:trPr>
        <w:tc>
          <w:tcPr>
            <w:tcW w:w="720" w:type="dxa"/>
            <w:tcBorders>
              <w:top w:val="nil"/>
              <w:left w:val="nil"/>
              <w:bottom w:val="nil"/>
              <w:right w:val="nil"/>
            </w:tcBorders>
          </w:tcPr>
          <w:p w:rsidR="00E639F7" w:rsidRDefault="00E639F7">
            <w:pPr>
              <w:spacing w:after="160" w:line="259" w:lineRule="auto"/>
              <w:ind w:left="0" w:firstLine="0"/>
            </w:pPr>
          </w:p>
        </w:tc>
        <w:tc>
          <w:tcPr>
            <w:tcW w:w="2161" w:type="dxa"/>
            <w:tcBorders>
              <w:top w:val="nil"/>
              <w:left w:val="nil"/>
              <w:bottom w:val="nil"/>
              <w:right w:val="nil"/>
            </w:tcBorders>
          </w:tcPr>
          <w:p w:rsidR="00E639F7" w:rsidRDefault="00466655">
            <w:pPr>
              <w:spacing w:after="0" w:line="259" w:lineRule="auto"/>
              <w:ind w:left="0" w:firstLine="0"/>
            </w:pPr>
            <w:r>
              <w:rPr>
                <w:b/>
              </w:rPr>
              <w:t xml:space="preserve">Credit Hours: </w:t>
            </w:r>
          </w:p>
        </w:tc>
        <w:tc>
          <w:tcPr>
            <w:tcW w:w="5946" w:type="dxa"/>
            <w:tcBorders>
              <w:top w:val="nil"/>
              <w:left w:val="nil"/>
              <w:bottom w:val="nil"/>
              <w:right w:val="nil"/>
            </w:tcBorders>
          </w:tcPr>
          <w:p w:rsidR="00E639F7" w:rsidRDefault="00466655">
            <w:pPr>
              <w:spacing w:after="0" w:line="259" w:lineRule="auto"/>
              <w:ind w:left="0" w:firstLine="0"/>
            </w:pPr>
            <w:r>
              <w:t xml:space="preserve">3 semester hours (Lecture 3) </w:t>
            </w:r>
          </w:p>
        </w:tc>
      </w:tr>
      <w:tr w:rsidR="00E639F7">
        <w:trPr>
          <w:trHeight w:val="253"/>
        </w:trPr>
        <w:tc>
          <w:tcPr>
            <w:tcW w:w="720" w:type="dxa"/>
            <w:tcBorders>
              <w:top w:val="nil"/>
              <w:left w:val="nil"/>
              <w:bottom w:val="nil"/>
              <w:right w:val="nil"/>
            </w:tcBorders>
          </w:tcPr>
          <w:p w:rsidR="00E639F7" w:rsidRDefault="00E639F7">
            <w:pPr>
              <w:spacing w:after="160" w:line="259" w:lineRule="auto"/>
              <w:ind w:left="0" w:firstLine="0"/>
            </w:pPr>
          </w:p>
        </w:tc>
        <w:tc>
          <w:tcPr>
            <w:tcW w:w="2161" w:type="dxa"/>
            <w:tcBorders>
              <w:top w:val="nil"/>
              <w:left w:val="nil"/>
              <w:bottom w:val="nil"/>
              <w:right w:val="nil"/>
            </w:tcBorders>
          </w:tcPr>
          <w:p w:rsidR="00E639F7" w:rsidRDefault="00466655">
            <w:pPr>
              <w:spacing w:after="0" w:line="259" w:lineRule="auto"/>
              <w:ind w:left="0" w:firstLine="0"/>
            </w:pPr>
            <w:r>
              <w:rPr>
                <w:b/>
              </w:rPr>
              <w:t>Prerequisites:</w:t>
            </w:r>
            <w:r>
              <w:t xml:space="preserve">  </w:t>
            </w:r>
          </w:p>
        </w:tc>
        <w:tc>
          <w:tcPr>
            <w:tcW w:w="5946" w:type="dxa"/>
            <w:tcBorders>
              <w:top w:val="nil"/>
              <w:left w:val="nil"/>
              <w:bottom w:val="nil"/>
              <w:right w:val="nil"/>
            </w:tcBorders>
          </w:tcPr>
          <w:p w:rsidR="00E639F7" w:rsidRDefault="00466655">
            <w:pPr>
              <w:spacing w:after="0" w:line="259" w:lineRule="auto"/>
              <w:ind w:left="0" w:firstLine="0"/>
            </w:pPr>
            <w:r>
              <w:t xml:space="preserve">None </w:t>
            </w:r>
          </w:p>
        </w:tc>
      </w:tr>
      <w:tr w:rsidR="00E639F7">
        <w:trPr>
          <w:trHeight w:val="506"/>
        </w:trPr>
        <w:tc>
          <w:tcPr>
            <w:tcW w:w="720" w:type="dxa"/>
            <w:tcBorders>
              <w:top w:val="nil"/>
              <w:left w:val="nil"/>
              <w:bottom w:val="nil"/>
              <w:right w:val="nil"/>
            </w:tcBorders>
            <w:vAlign w:val="bottom"/>
          </w:tcPr>
          <w:p w:rsidR="00E639F7" w:rsidRDefault="00466655">
            <w:pPr>
              <w:spacing w:after="0" w:line="259" w:lineRule="auto"/>
              <w:ind w:left="0" w:firstLine="0"/>
            </w:pPr>
            <w:r>
              <w:rPr>
                <w:b/>
              </w:rPr>
              <w:t xml:space="preserve"> </w:t>
            </w:r>
          </w:p>
        </w:tc>
        <w:tc>
          <w:tcPr>
            <w:tcW w:w="2161" w:type="dxa"/>
            <w:tcBorders>
              <w:top w:val="nil"/>
              <w:left w:val="nil"/>
              <w:bottom w:val="nil"/>
              <w:right w:val="nil"/>
            </w:tcBorders>
          </w:tcPr>
          <w:p w:rsidR="00E639F7" w:rsidRDefault="00466655">
            <w:pPr>
              <w:spacing w:after="0" w:line="259" w:lineRule="auto"/>
              <w:ind w:left="0" w:firstLine="0"/>
            </w:pPr>
            <w:proofErr w:type="spellStart"/>
            <w:r>
              <w:rPr>
                <w:b/>
              </w:rPr>
              <w:t>Corequisites</w:t>
            </w:r>
            <w:proofErr w:type="spellEnd"/>
            <w:r>
              <w:rPr>
                <w:b/>
              </w:rPr>
              <w:t>:</w:t>
            </w:r>
            <w:r>
              <w:t xml:space="preserve">  </w:t>
            </w:r>
          </w:p>
        </w:tc>
        <w:tc>
          <w:tcPr>
            <w:tcW w:w="5946" w:type="dxa"/>
            <w:tcBorders>
              <w:top w:val="nil"/>
              <w:left w:val="nil"/>
              <w:bottom w:val="nil"/>
              <w:right w:val="nil"/>
            </w:tcBorders>
          </w:tcPr>
          <w:p w:rsidR="00E639F7" w:rsidRDefault="00466655">
            <w:pPr>
              <w:spacing w:after="0" w:line="259" w:lineRule="auto"/>
              <w:ind w:left="0" w:firstLine="0"/>
            </w:pPr>
            <w:r>
              <w:t xml:space="preserve">None </w:t>
            </w:r>
          </w:p>
        </w:tc>
      </w:tr>
      <w:tr w:rsidR="00E639F7">
        <w:trPr>
          <w:trHeight w:val="252"/>
        </w:trPr>
        <w:tc>
          <w:tcPr>
            <w:tcW w:w="720" w:type="dxa"/>
            <w:tcBorders>
              <w:top w:val="nil"/>
              <w:left w:val="nil"/>
              <w:bottom w:val="nil"/>
              <w:right w:val="nil"/>
            </w:tcBorders>
          </w:tcPr>
          <w:p w:rsidR="00E639F7" w:rsidRDefault="00466655">
            <w:pPr>
              <w:spacing w:after="0" w:line="259" w:lineRule="auto"/>
              <w:ind w:left="0" w:firstLine="0"/>
            </w:pPr>
            <w:r>
              <w:rPr>
                <w:b/>
              </w:rPr>
              <w:t xml:space="preserve">2.  </w:t>
            </w:r>
          </w:p>
        </w:tc>
        <w:tc>
          <w:tcPr>
            <w:tcW w:w="2161" w:type="dxa"/>
            <w:tcBorders>
              <w:top w:val="nil"/>
              <w:left w:val="nil"/>
              <w:bottom w:val="nil"/>
              <w:right w:val="nil"/>
            </w:tcBorders>
          </w:tcPr>
          <w:p w:rsidR="00E639F7" w:rsidRDefault="00466655">
            <w:pPr>
              <w:tabs>
                <w:tab w:val="center" w:pos="1440"/>
              </w:tabs>
              <w:spacing w:after="0" w:line="259" w:lineRule="auto"/>
              <w:ind w:left="0" w:firstLine="0"/>
            </w:pPr>
            <w:r>
              <w:rPr>
                <w:b/>
              </w:rPr>
              <w:t xml:space="preserve">Term:   </w:t>
            </w:r>
            <w:r>
              <w:rPr>
                <w:b/>
              </w:rPr>
              <w:tab/>
              <w:t xml:space="preserve"> </w:t>
            </w:r>
          </w:p>
        </w:tc>
        <w:tc>
          <w:tcPr>
            <w:tcW w:w="5946" w:type="dxa"/>
            <w:tcBorders>
              <w:top w:val="nil"/>
              <w:left w:val="nil"/>
              <w:bottom w:val="nil"/>
              <w:right w:val="nil"/>
            </w:tcBorders>
          </w:tcPr>
          <w:p w:rsidR="00E639F7" w:rsidRDefault="00466655">
            <w:pPr>
              <w:tabs>
                <w:tab w:val="center" w:pos="2630"/>
              </w:tabs>
              <w:spacing w:after="0" w:line="259" w:lineRule="auto"/>
              <w:ind w:left="0" w:firstLine="0"/>
            </w:pPr>
            <w:r>
              <w:rPr>
                <w:b/>
              </w:rPr>
              <w:t xml:space="preserve"> </w:t>
            </w:r>
            <w:r>
              <w:rPr>
                <w:b/>
              </w:rPr>
              <w:tab/>
            </w:r>
            <w:r>
              <w:t xml:space="preserve">Fall 2020 (Syllabus Prepared August 2020) </w:t>
            </w:r>
          </w:p>
        </w:tc>
      </w:tr>
      <w:tr w:rsidR="00E639F7">
        <w:trPr>
          <w:trHeight w:val="253"/>
        </w:trPr>
        <w:tc>
          <w:tcPr>
            <w:tcW w:w="720" w:type="dxa"/>
            <w:tcBorders>
              <w:top w:val="nil"/>
              <w:left w:val="nil"/>
              <w:bottom w:val="nil"/>
              <w:right w:val="nil"/>
            </w:tcBorders>
          </w:tcPr>
          <w:p w:rsidR="00E639F7" w:rsidRDefault="00466655">
            <w:pPr>
              <w:spacing w:after="0" w:line="259" w:lineRule="auto"/>
              <w:ind w:left="0" w:firstLine="0"/>
            </w:pPr>
            <w:r>
              <w:rPr>
                <w:b/>
              </w:rPr>
              <w:t xml:space="preserve"> </w:t>
            </w:r>
          </w:p>
        </w:tc>
        <w:tc>
          <w:tcPr>
            <w:tcW w:w="2161" w:type="dxa"/>
            <w:tcBorders>
              <w:top w:val="nil"/>
              <w:left w:val="nil"/>
              <w:bottom w:val="nil"/>
              <w:right w:val="nil"/>
            </w:tcBorders>
          </w:tcPr>
          <w:p w:rsidR="00E639F7" w:rsidRDefault="00466655">
            <w:pPr>
              <w:tabs>
                <w:tab w:val="center" w:pos="1440"/>
              </w:tabs>
              <w:spacing w:after="0" w:line="259" w:lineRule="auto"/>
              <w:ind w:left="0" w:firstLine="0"/>
            </w:pPr>
            <w:r>
              <w:rPr>
                <w:b/>
              </w:rPr>
              <w:t>Day/Time:</w:t>
            </w:r>
            <w:r>
              <w:t xml:space="preserve">  </w:t>
            </w:r>
            <w:r>
              <w:tab/>
              <w:t xml:space="preserve"> </w:t>
            </w:r>
          </w:p>
        </w:tc>
        <w:tc>
          <w:tcPr>
            <w:tcW w:w="5946" w:type="dxa"/>
            <w:tcBorders>
              <w:top w:val="nil"/>
              <w:left w:val="nil"/>
              <w:bottom w:val="nil"/>
              <w:right w:val="nil"/>
            </w:tcBorders>
          </w:tcPr>
          <w:p w:rsidR="00E639F7" w:rsidRDefault="00466655">
            <w:pPr>
              <w:tabs>
                <w:tab w:val="center" w:pos="1518"/>
              </w:tabs>
              <w:spacing w:after="0" w:line="259" w:lineRule="auto"/>
              <w:ind w:left="0" w:firstLine="0"/>
            </w:pPr>
            <w:r>
              <w:t xml:space="preserve"> </w:t>
            </w:r>
            <w:r>
              <w:tab/>
              <w:t xml:space="preserve">Distance Delivery </w:t>
            </w:r>
          </w:p>
        </w:tc>
      </w:tr>
      <w:tr w:rsidR="00E639F7">
        <w:trPr>
          <w:trHeight w:val="506"/>
        </w:trPr>
        <w:tc>
          <w:tcPr>
            <w:tcW w:w="720" w:type="dxa"/>
            <w:tcBorders>
              <w:top w:val="nil"/>
              <w:left w:val="nil"/>
              <w:bottom w:val="nil"/>
              <w:right w:val="nil"/>
            </w:tcBorders>
          </w:tcPr>
          <w:p w:rsidR="00E639F7" w:rsidRDefault="00466655">
            <w:pPr>
              <w:spacing w:after="0" w:line="259" w:lineRule="auto"/>
              <w:ind w:left="0" w:firstLine="0"/>
            </w:pPr>
            <w:r>
              <w:rPr>
                <w:b/>
              </w:rPr>
              <w:t xml:space="preserve"> </w:t>
            </w:r>
          </w:p>
        </w:tc>
        <w:tc>
          <w:tcPr>
            <w:tcW w:w="2161" w:type="dxa"/>
            <w:tcBorders>
              <w:top w:val="nil"/>
              <w:left w:val="nil"/>
              <w:bottom w:val="nil"/>
              <w:right w:val="nil"/>
            </w:tcBorders>
          </w:tcPr>
          <w:p w:rsidR="00E639F7" w:rsidRDefault="00466655">
            <w:pPr>
              <w:tabs>
                <w:tab w:val="center" w:pos="1440"/>
              </w:tabs>
              <w:spacing w:after="0" w:line="259" w:lineRule="auto"/>
              <w:ind w:left="0" w:firstLine="0"/>
            </w:pPr>
            <w:r>
              <w:rPr>
                <w:b/>
              </w:rPr>
              <w:t>Instructor:</w:t>
            </w:r>
            <w:r>
              <w:t xml:space="preserve">  </w:t>
            </w:r>
            <w:r>
              <w:tab/>
              <w:t xml:space="preserve"> </w:t>
            </w:r>
          </w:p>
        </w:tc>
        <w:tc>
          <w:tcPr>
            <w:tcW w:w="5946" w:type="dxa"/>
            <w:tcBorders>
              <w:top w:val="nil"/>
              <w:left w:val="nil"/>
              <w:bottom w:val="nil"/>
              <w:right w:val="nil"/>
            </w:tcBorders>
          </w:tcPr>
          <w:p w:rsidR="00E639F7" w:rsidRDefault="00466655">
            <w:pPr>
              <w:tabs>
                <w:tab w:val="center" w:pos="1671"/>
              </w:tabs>
              <w:spacing w:after="0" w:line="259" w:lineRule="auto"/>
              <w:ind w:left="0" w:firstLine="0"/>
            </w:pPr>
            <w:r>
              <w:t xml:space="preserve"> </w:t>
            </w:r>
            <w:r>
              <w:tab/>
              <w:t xml:space="preserve">James Lindner, Ph.D. </w:t>
            </w:r>
          </w:p>
          <w:p w:rsidR="00E639F7" w:rsidRDefault="00466655">
            <w:pPr>
              <w:spacing w:after="0" w:line="259" w:lineRule="auto"/>
              <w:ind w:left="720" w:firstLine="0"/>
            </w:pPr>
            <w:r>
              <w:t>Office Phone: 334.844.6797</w:t>
            </w:r>
            <w:r>
              <w:rPr>
                <w:b/>
              </w:rPr>
              <w:t xml:space="preserve"> </w:t>
            </w:r>
          </w:p>
        </w:tc>
      </w:tr>
      <w:tr w:rsidR="00E639F7">
        <w:trPr>
          <w:trHeight w:val="253"/>
        </w:trPr>
        <w:tc>
          <w:tcPr>
            <w:tcW w:w="720" w:type="dxa"/>
            <w:tcBorders>
              <w:top w:val="nil"/>
              <w:left w:val="nil"/>
              <w:bottom w:val="nil"/>
              <w:right w:val="nil"/>
            </w:tcBorders>
          </w:tcPr>
          <w:p w:rsidR="00E639F7" w:rsidRDefault="00466655">
            <w:pPr>
              <w:spacing w:after="0" w:line="259" w:lineRule="auto"/>
              <w:ind w:left="0" w:firstLine="0"/>
            </w:pPr>
            <w:r>
              <w:t xml:space="preserve"> </w:t>
            </w:r>
          </w:p>
        </w:tc>
        <w:tc>
          <w:tcPr>
            <w:tcW w:w="2161" w:type="dxa"/>
            <w:tcBorders>
              <w:top w:val="nil"/>
              <w:left w:val="nil"/>
              <w:bottom w:val="nil"/>
              <w:right w:val="nil"/>
            </w:tcBorders>
          </w:tcPr>
          <w:p w:rsidR="00E639F7" w:rsidRDefault="00466655">
            <w:pPr>
              <w:spacing w:after="0" w:line="259" w:lineRule="auto"/>
              <w:ind w:left="0" w:firstLine="0"/>
            </w:pPr>
            <w:r>
              <w:t xml:space="preserve"> </w:t>
            </w:r>
            <w:r>
              <w:tab/>
              <w:t xml:space="preserve"> </w:t>
            </w:r>
            <w:r>
              <w:tab/>
              <w:t xml:space="preserve"> </w:t>
            </w:r>
          </w:p>
        </w:tc>
        <w:tc>
          <w:tcPr>
            <w:tcW w:w="5946" w:type="dxa"/>
            <w:tcBorders>
              <w:top w:val="nil"/>
              <w:left w:val="nil"/>
              <w:bottom w:val="nil"/>
              <w:right w:val="nil"/>
            </w:tcBorders>
          </w:tcPr>
          <w:p w:rsidR="00E639F7" w:rsidRDefault="00466655">
            <w:pPr>
              <w:tabs>
                <w:tab w:val="center" w:pos="1952"/>
              </w:tabs>
              <w:spacing w:after="0" w:line="259" w:lineRule="auto"/>
              <w:ind w:left="0" w:firstLine="0"/>
            </w:pPr>
            <w:r>
              <w:t xml:space="preserve"> </w:t>
            </w:r>
            <w:r>
              <w:tab/>
              <w:t xml:space="preserve">Email: jrl0039@auburn.edu </w:t>
            </w:r>
          </w:p>
        </w:tc>
      </w:tr>
      <w:tr w:rsidR="00E639F7">
        <w:trPr>
          <w:trHeight w:val="253"/>
        </w:trPr>
        <w:tc>
          <w:tcPr>
            <w:tcW w:w="720" w:type="dxa"/>
            <w:tcBorders>
              <w:top w:val="nil"/>
              <w:left w:val="nil"/>
              <w:bottom w:val="nil"/>
              <w:right w:val="nil"/>
            </w:tcBorders>
          </w:tcPr>
          <w:p w:rsidR="00E639F7" w:rsidRDefault="00466655">
            <w:pPr>
              <w:spacing w:after="0" w:line="259" w:lineRule="auto"/>
              <w:ind w:left="0" w:firstLine="0"/>
            </w:pPr>
            <w:r>
              <w:t xml:space="preserve"> </w:t>
            </w:r>
          </w:p>
        </w:tc>
        <w:tc>
          <w:tcPr>
            <w:tcW w:w="2161" w:type="dxa"/>
            <w:tcBorders>
              <w:top w:val="nil"/>
              <w:left w:val="nil"/>
              <w:bottom w:val="nil"/>
              <w:right w:val="nil"/>
            </w:tcBorders>
          </w:tcPr>
          <w:p w:rsidR="00E639F7" w:rsidRDefault="00466655">
            <w:pPr>
              <w:spacing w:after="0" w:line="259" w:lineRule="auto"/>
              <w:ind w:left="0" w:firstLine="0"/>
            </w:pPr>
            <w:r>
              <w:rPr>
                <w:b/>
              </w:rPr>
              <w:t>Graduate Assistant:</w:t>
            </w:r>
            <w:r>
              <w:t xml:space="preserve">  </w:t>
            </w:r>
          </w:p>
        </w:tc>
        <w:tc>
          <w:tcPr>
            <w:tcW w:w="5946" w:type="dxa"/>
            <w:tcBorders>
              <w:top w:val="nil"/>
              <w:left w:val="nil"/>
              <w:bottom w:val="nil"/>
              <w:right w:val="nil"/>
            </w:tcBorders>
          </w:tcPr>
          <w:p w:rsidR="00E639F7" w:rsidRDefault="00466655">
            <w:pPr>
              <w:tabs>
                <w:tab w:val="center" w:pos="1690"/>
              </w:tabs>
              <w:spacing w:after="0" w:line="259" w:lineRule="auto"/>
              <w:ind w:left="0" w:firstLine="0"/>
            </w:pPr>
            <w:r>
              <w:t xml:space="preserve"> </w:t>
            </w:r>
            <w:r>
              <w:tab/>
              <w:t xml:space="preserve">Tegan Walker, </w:t>
            </w:r>
            <w:proofErr w:type="spellStart"/>
            <w:r>
              <w:t>M.Ag</w:t>
            </w:r>
            <w:proofErr w:type="spellEnd"/>
            <w:r>
              <w:t xml:space="preserve">. </w:t>
            </w:r>
          </w:p>
        </w:tc>
      </w:tr>
      <w:tr w:rsidR="00E639F7">
        <w:trPr>
          <w:trHeight w:val="253"/>
        </w:trPr>
        <w:tc>
          <w:tcPr>
            <w:tcW w:w="720" w:type="dxa"/>
            <w:tcBorders>
              <w:top w:val="nil"/>
              <w:left w:val="nil"/>
              <w:bottom w:val="nil"/>
              <w:right w:val="nil"/>
            </w:tcBorders>
          </w:tcPr>
          <w:p w:rsidR="00E639F7" w:rsidRDefault="00466655">
            <w:pPr>
              <w:spacing w:after="0" w:line="259" w:lineRule="auto"/>
              <w:ind w:left="0" w:firstLine="0"/>
            </w:pPr>
            <w:r>
              <w:t xml:space="preserve"> </w:t>
            </w:r>
          </w:p>
        </w:tc>
        <w:tc>
          <w:tcPr>
            <w:tcW w:w="2161" w:type="dxa"/>
            <w:tcBorders>
              <w:top w:val="nil"/>
              <w:left w:val="nil"/>
              <w:bottom w:val="nil"/>
              <w:right w:val="nil"/>
            </w:tcBorders>
          </w:tcPr>
          <w:p w:rsidR="00E639F7" w:rsidRDefault="00466655">
            <w:pPr>
              <w:spacing w:after="0" w:line="259" w:lineRule="auto"/>
              <w:ind w:left="0" w:firstLine="0"/>
            </w:pPr>
            <w:r>
              <w:t xml:space="preserve"> </w:t>
            </w:r>
            <w:r>
              <w:tab/>
              <w:t xml:space="preserve"> </w:t>
            </w:r>
            <w:r>
              <w:tab/>
              <w:t xml:space="preserve"> </w:t>
            </w:r>
          </w:p>
        </w:tc>
        <w:tc>
          <w:tcPr>
            <w:tcW w:w="5946" w:type="dxa"/>
            <w:tcBorders>
              <w:top w:val="nil"/>
              <w:left w:val="nil"/>
              <w:bottom w:val="nil"/>
              <w:right w:val="nil"/>
            </w:tcBorders>
          </w:tcPr>
          <w:p w:rsidR="00E639F7" w:rsidRDefault="00466655">
            <w:pPr>
              <w:tabs>
                <w:tab w:val="center" w:pos="1994"/>
              </w:tabs>
              <w:spacing w:after="0" w:line="259" w:lineRule="auto"/>
              <w:ind w:left="0" w:firstLine="0"/>
            </w:pPr>
            <w:r>
              <w:t xml:space="preserve"> </w:t>
            </w:r>
            <w:r>
              <w:tab/>
              <w:t xml:space="preserve">Email: tjw0046@auburn.edu </w:t>
            </w:r>
          </w:p>
        </w:tc>
      </w:tr>
      <w:tr w:rsidR="00E639F7">
        <w:trPr>
          <w:trHeight w:val="252"/>
        </w:trPr>
        <w:tc>
          <w:tcPr>
            <w:tcW w:w="720" w:type="dxa"/>
            <w:tcBorders>
              <w:top w:val="nil"/>
              <w:left w:val="nil"/>
              <w:bottom w:val="nil"/>
              <w:right w:val="nil"/>
            </w:tcBorders>
          </w:tcPr>
          <w:p w:rsidR="00E639F7" w:rsidRDefault="00466655">
            <w:pPr>
              <w:spacing w:after="0" w:line="259" w:lineRule="auto"/>
              <w:ind w:left="0" w:firstLine="0"/>
            </w:pPr>
            <w:r>
              <w:t xml:space="preserve"> </w:t>
            </w:r>
          </w:p>
        </w:tc>
        <w:tc>
          <w:tcPr>
            <w:tcW w:w="2161" w:type="dxa"/>
            <w:tcBorders>
              <w:top w:val="nil"/>
              <w:left w:val="nil"/>
              <w:bottom w:val="nil"/>
              <w:right w:val="nil"/>
            </w:tcBorders>
          </w:tcPr>
          <w:p w:rsidR="00E639F7" w:rsidRDefault="00466655">
            <w:pPr>
              <w:spacing w:after="0" w:line="259" w:lineRule="auto"/>
              <w:ind w:left="0" w:firstLine="0"/>
            </w:pPr>
            <w:r>
              <w:rPr>
                <w:b/>
              </w:rPr>
              <w:t xml:space="preserve">Office Address: </w:t>
            </w:r>
          </w:p>
        </w:tc>
        <w:tc>
          <w:tcPr>
            <w:tcW w:w="5946" w:type="dxa"/>
            <w:tcBorders>
              <w:top w:val="nil"/>
              <w:left w:val="nil"/>
              <w:bottom w:val="nil"/>
              <w:right w:val="nil"/>
            </w:tcBorders>
          </w:tcPr>
          <w:p w:rsidR="00E639F7" w:rsidRDefault="00466655">
            <w:pPr>
              <w:tabs>
                <w:tab w:val="center" w:pos="1928"/>
              </w:tabs>
              <w:spacing w:after="0" w:line="259" w:lineRule="auto"/>
              <w:ind w:left="0" w:firstLine="0"/>
            </w:pPr>
            <w:r>
              <w:t xml:space="preserve"> </w:t>
            </w:r>
            <w:r>
              <w:tab/>
              <w:t xml:space="preserve">Faculty Office: 5058 Haley  </w:t>
            </w:r>
          </w:p>
        </w:tc>
      </w:tr>
      <w:tr w:rsidR="00E639F7">
        <w:trPr>
          <w:trHeight w:val="248"/>
        </w:trPr>
        <w:tc>
          <w:tcPr>
            <w:tcW w:w="720" w:type="dxa"/>
            <w:tcBorders>
              <w:top w:val="nil"/>
              <w:left w:val="nil"/>
              <w:bottom w:val="nil"/>
              <w:right w:val="nil"/>
            </w:tcBorders>
          </w:tcPr>
          <w:p w:rsidR="00E639F7" w:rsidRDefault="00466655">
            <w:pPr>
              <w:spacing w:after="0" w:line="259" w:lineRule="auto"/>
              <w:ind w:left="0" w:firstLine="0"/>
            </w:pPr>
            <w:r>
              <w:t xml:space="preserve"> </w:t>
            </w:r>
          </w:p>
        </w:tc>
        <w:tc>
          <w:tcPr>
            <w:tcW w:w="2161" w:type="dxa"/>
            <w:tcBorders>
              <w:top w:val="nil"/>
              <w:left w:val="nil"/>
              <w:bottom w:val="nil"/>
              <w:right w:val="nil"/>
            </w:tcBorders>
          </w:tcPr>
          <w:p w:rsidR="00E639F7" w:rsidRDefault="00466655">
            <w:pPr>
              <w:spacing w:after="0" w:line="259" w:lineRule="auto"/>
              <w:ind w:left="0" w:firstLine="0"/>
            </w:pPr>
            <w:r>
              <w:rPr>
                <w:b/>
              </w:rPr>
              <w:t xml:space="preserve">Office Hours:   </w:t>
            </w:r>
          </w:p>
        </w:tc>
        <w:tc>
          <w:tcPr>
            <w:tcW w:w="5946" w:type="dxa"/>
            <w:tcBorders>
              <w:top w:val="nil"/>
              <w:left w:val="nil"/>
              <w:bottom w:val="nil"/>
              <w:right w:val="nil"/>
            </w:tcBorders>
          </w:tcPr>
          <w:p w:rsidR="00E639F7" w:rsidRDefault="00466655">
            <w:pPr>
              <w:tabs>
                <w:tab w:val="center" w:pos="1408"/>
              </w:tabs>
              <w:spacing w:after="0" w:line="259" w:lineRule="auto"/>
              <w:ind w:left="0" w:firstLine="0"/>
            </w:pPr>
            <w:r>
              <w:rPr>
                <w:b/>
              </w:rPr>
              <w:t xml:space="preserve"> </w:t>
            </w:r>
            <w:r>
              <w:rPr>
                <w:b/>
              </w:rPr>
              <w:tab/>
            </w:r>
            <w:r>
              <w:t>by appointment</w:t>
            </w:r>
            <w:r>
              <w:rPr>
                <w:b/>
              </w:rPr>
              <w:t xml:space="preserve"> </w:t>
            </w:r>
          </w:p>
        </w:tc>
      </w:tr>
    </w:tbl>
    <w:p w:rsidR="00E639F7" w:rsidRDefault="00466655">
      <w:pPr>
        <w:spacing w:after="0" w:line="259" w:lineRule="auto"/>
        <w:ind w:left="0" w:firstLine="0"/>
      </w:pPr>
      <w:r>
        <w:t xml:space="preserve"> </w:t>
      </w:r>
    </w:p>
    <w:p w:rsidR="00E639F7" w:rsidRDefault="00466655">
      <w:pPr>
        <w:tabs>
          <w:tab w:val="center" w:pos="2007"/>
        </w:tabs>
        <w:spacing w:after="0" w:line="259" w:lineRule="auto"/>
        <w:ind w:left="-15" w:firstLine="0"/>
      </w:pPr>
      <w:r>
        <w:rPr>
          <w:b/>
        </w:rPr>
        <w:t xml:space="preserve">3.  </w:t>
      </w:r>
      <w:r>
        <w:rPr>
          <w:b/>
        </w:rPr>
        <w:tab/>
        <w:t>Text and Major Resources:</w:t>
      </w:r>
      <w:r>
        <w:t xml:space="preserve"> </w:t>
      </w:r>
    </w:p>
    <w:p w:rsidR="00E639F7" w:rsidRDefault="00466655">
      <w:pPr>
        <w:ind w:left="1425" w:hanging="720"/>
      </w:pPr>
      <w:proofErr w:type="spellStart"/>
      <w:r>
        <w:t>Bransford</w:t>
      </w:r>
      <w:proofErr w:type="spellEnd"/>
      <w:r>
        <w:t xml:space="preserve">, J. D., Brown, A. L., &amp; Cocking, R. L. (2000). How people learn: Brain, mind, experience, and school. Washington, DC: National Academies Press. </w:t>
      </w:r>
    </w:p>
    <w:p w:rsidR="00E639F7" w:rsidRDefault="00466655">
      <w:pPr>
        <w:ind w:left="1425" w:hanging="720"/>
      </w:pPr>
      <w:r>
        <w:t>Chambers, R. (1995). Poverty and livelihoods: Whose reality counts? Environment and Urbanization, 7(1</w:t>
      </w:r>
      <w:r>
        <w:t xml:space="preserve">), 173-204. </w:t>
      </w:r>
    </w:p>
    <w:p w:rsidR="00E639F7" w:rsidRDefault="00466655">
      <w:pPr>
        <w:ind w:left="1425" w:hanging="720"/>
      </w:pPr>
      <w:r>
        <w:t>Freire, P. (1970). Pedagogy of the oppressed: 30th anniversary edition</w:t>
      </w:r>
      <w:r>
        <w:rPr>
          <w:i/>
        </w:rPr>
        <w:t xml:space="preserve"> </w:t>
      </w:r>
      <w:r>
        <w:t xml:space="preserve">(M. Ramos, Trans.) New York: Continuum.  </w:t>
      </w:r>
    </w:p>
    <w:p w:rsidR="00E639F7" w:rsidRDefault="00466655">
      <w:pPr>
        <w:ind w:left="1425" w:hanging="720"/>
      </w:pPr>
      <w:proofErr w:type="spellStart"/>
      <w:r>
        <w:t>Grenier</w:t>
      </w:r>
      <w:proofErr w:type="spellEnd"/>
      <w:r>
        <w:t>, L. (1998). Working with indigenous knowledge: A guide for researchers. Ottawa: International Development Research Center.</w:t>
      </w:r>
      <w:r>
        <w:t xml:space="preserve"> Retrieved from </w:t>
      </w:r>
    </w:p>
    <w:p w:rsidR="00E639F7" w:rsidRDefault="00466655">
      <w:pPr>
        <w:ind w:left="1450"/>
      </w:pPr>
      <w:r>
        <w:t xml:space="preserve">https://www.idrc.ca/en/book/working-indigenous-knowledge-guide-researchers  </w:t>
      </w:r>
    </w:p>
    <w:p w:rsidR="00E639F7" w:rsidRDefault="00466655">
      <w:pPr>
        <w:ind w:left="1425" w:hanging="720"/>
      </w:pPr>
      <w:r>
        <w:t>Lee, J., &amp; Shute, V. J. (2010). Personal and socio-contextual factors in K-12 academic</w:t>
      </w:r>
      <w:r>
        <w:rPr>
          <w:i/>
        </w:rPr>
        <w:t xml:space="preserve"> </w:t>
      </w:r>
      <w:r>
        <w:t>performance: An integrative perspective on student learning. Educational Ps</w:t>
      </w:r>
      <w:r>
        <w:t xml:space="preserve">ychology, </w:t>
      </w:r>
    </w:p>
    <w:p w:rsidR="00E639F7" w:rsidRDefault="00466655">
      <w:pPr>
        <w:ind w:left="1450"/>
      </w:pPr>
      <w:r>
        <w:t xml:space="preserve">45(3), 185-202. </w:t>
      </w:r>
      <w:hyperlink r:id="rId5">
        <w:r>
          <w:t>http://doi.org/10.1080/00461520.2010.493471</w:t>
        </w:r>
      </w:hyperlink>
      <w:hyperlink r:id="rId6">
        <w:r>
          <w:t xml:space="preserve"> </w:t>
        </w:r>
      </w:hyperlink>
      <w:r>
        <w:t xml:space="preserve"> </w:t>
      </w:r>
    </w:p>
    <w:p w:rsidR="00E639F7" w:rsidRDefault="00466655">
      <w:pPr>
        <w:ind w:left="1425" w:hanging="720"/>
      </w:pPr>
      <w:r>
        <w:t>May, S., &amp; Aikman, S. (2003). Indigenous education: Addre</w:t>
      </w:r>
      <w:r>
        <w:t xml:space="preserve">ssing current issues and developments. Comparative Education, 39(2), 139-145. </w:t>
      </w:r>
    </w:p>
    <w:p w:rsidR="00E639F7" w:rsidRDefault="00466655">
      <w:pPr>
        <w:ind w:left="1450"/>
      </w:pPr>
      <w:hyperlink r:id="rId7">
        <w:r>
          <w:t>http://doi.org/10.1080/03050060302549</w:t>
        </w:r>
      </w:hyperlink>
      <w:hyperlink r:id="rId8">
        <w:r>
          <w:t xml:space="preserve"> </w:t>
        </w:r>
      </w:hyperlink>
      <w:r>
        <w:t xml:space="preserve"> </w:t>
      </w:r>
    </w:p>
    <w:p w:rsidR="00E639F7" w:rsidRDefault="00466655">
      <w:pPr>
        <w:ind w:left="715"/>
      </w:pPr>
      <w:r>
        <w:t>Roberts, T. G., &amp; Ball,</w:t>
      </w:r>
      <w:r>
        <w:t xml:space="preserve"> A. L. (2009). Secondary agricultural science as content and context for teaching. Journal of Agricultural Education, 50(1), 81-91. </w:t>
      </w:r>
      <w:proofErr w:type="spellStart"/>
      <w:proofErr w:type="gramStart"/>
      <w:r>
        <w:t>doi</w:t>
      </w:r>
      <w:proofErr w:type="spellEnd"/>
      <w:proofErr w:type="gramEnd"/>
      <w:r>
        <w:t xml:space="preserve">: 10.5032/jae.2009.01081 Rogers, E. M. (2003). </w:t>
      </w:r>
      <w:r>
        <w:rPr>
          <w:i/>
        </w:rPr>
        <w:t xml:space="preserve">Diffusion of Innovations. </w:t>
      </w:r>
      <w:r>
        <w:t xml:space="preserve">New York: Free Press. </w:t>
      </w:r>
    </w:p>
    <w:p w:rsidR="00E639F7" w:rsidRDefault="00466655">
      <w:pPr>
        <w:ind w:left="1425" w:hanging="720"/>
      </w:pPr>
      <w:r>
        <w:t>Ruth, T. K., Rumble, J. N</w:t>
      </w:r>
      <w:r>
        <w:t xml:space="preserve">., Lamm, A. J., &amp; Ellis, J. D. (2018). A model for understanding decision-making related to agriculture and natural resource science and technology. Journal of Agricultural Education, 59(4), 224-237. Retrieved from https://doi.org/10.5032/jae.2018.04224 </w:t>
      </w:r>
    </w:p>
    <w:p w:rsidR="00E639F7" w:rsidRDefault="00466655">
      <w:pPr>
        <w:ind w:left="1425" w:hanging="720"/>
      </w:pPr>
      <w:r>
        <w:t>S</w:t>
      </w:r>
      <w:r>
        <w:t xml:space="preserve">mith, K. L. &amp; Rayfield, J. (2017). A quasi-experimental examination: Cognitive sequencing of instruction using experimental learning theory for STEM concepts in agricultural education. </w:t>
      </w:r>
      <w:r>
        <w:rPr>
          <w:i/>
        </w:rPr>
        <w:t>Journal of Agricultural Education, 58</w:t>
      </w:r>
      <w:r>
        <w:t xml:space="preserve">(4) 175-191. </w:t>
      </w:r>
    </w:p>
    <w:p w:rsidR="00E639F7" w:rsidRDefault="00466655">
      <w:pPr>
        <w:ind w:left="1450"/>
      </w:pPr>
      <w:hyperlink r:id="rId9">
        <w:r>
          <w:t>http://doi.org/10.5032/jae.2017.04175</w:t>
        </w:r>
      </w:hyperlink>
      <w:hyperlink r:id="rId10">
        <w:r>
          <w:t xml:space="preserve"> </w:t>
        </w:r>
      </w:hyperlink>
      <w:r>
        <w:t xml:space="preserve"> </w:t>
      </w:r>
    </w:p>
    <w:p w:rsidR="00E639F7" w:rsidRDefault="00466655">
      <w:pPr>
        <w:ind w:left="1425" w:hanging="720"/>
      </w:pPr>
      <w:proofErr w:type="spellStart"/>
      <w:r>
        <w:lastRenderedPageBreak/>
        <w:t>Yopp</w:t>
      </w:r>
      <w:proofErr w:type="spellEnd"/>
      <w:r>
        <w:t xml:space="preserve">, A. M., McKim, B. R., &amp; </w:t>
      </w:r>
      <w:proofErr w:type="spellStart"/>
      <w:r>
        <w:t>Homeyer</w:t>
      </w:r>
      <w:proofErr w:type="spellEnd"/>
      <w:r>
        <w:t>, M. M. (2018). Flipped programs: Traditional agricultural education in non-traditiona</w:t>
      </w:r>
      <w:r>
        <w:t xml:space="preserve">l programs. Journal of Agricultural Education, 59(2), 16-31. Retrieved from https://doi.org/10.5032/jae.2018.02016 </w:t>
      </w:r>
    </w:p>
    <w:p w:rsidR="00E639F7" w:rsidRDefault="00466655">
      <w:pPr>
        <w:spacing w:after="499" w:line="259" w:lineRule="auto"/>
        <w:ind w:left="1440" w:firstLine="0"/>
      </w:pPr>
      <w:r>
        <w:t xml:space="preserve"> </w:t>
      </w:r>
    </w:p>
    <w:p w:rsidR="00E639F7" w:rsidRDefault="00466655">
      <w:pPr>
        <w:spacing w:after="0" w:line="259" w:lineRule="auto"/>
        <w:ind w:left="0" w:firstLine="0"/>
      </w:pPr>
      <w:r>
        <w:rPr>
          <w:sz w:val="24"/>
        </w:rPr>
        <w:t xml:space="preserve"> </w:t>
      </w:r>
      <w:r>
        <w:rPr>
          <w:sz w:val="24"/>
        </w:rPr>
        <w:tab/>
        <w:t xml:space="preserve"> </w:t>
      </w:r>
    </w:p>
    <w:p w:rsidR="00E639F7" w:rsidRDefault="00466655">
      <w:pPr>
        <w:numPr>
          <w:ilvl w:val="0"/>
          <w:numId w:val="1"/>
        </w:numPr>
        <w:spacing w:after="0" w:line="259" w:lineRule="auto"/>
        <w:ind w:hanging="720"/>
      </w:pPr>
      <w:r>
        <w:rPr>
          <w:b/>
        </w:rPr>
        <w:t>Course Description:</w:t>
      </w:r>
      <w:r>
        <w:t xml:space="preserve"> </w:t>
      </w:r>
    </w:p>
    <w:p w:rsidR="00E639F7" w:rsidRDefault="00466655">
      <w:pPr>
        <w:ind w:left="715"/>
      </w:pPr>
      <w:r>
        <w:t xml:space="preserve">This course focuses primarily on meeting student needs with respect to multicultural education. </w:t>
      </w:r>
      <w:r>
        <w:t xml:space="preserve">Examines approaches to multicultural education in </w:t>
      </w:r>
      <w:proofErr w:type="spellStart"/>
      <w:r>
        <w:t>agriscience</w:t>
      </w:r>
      <w:proofErr w:type="spellEnd"/>
      <w:r>
        <w:t xml:space="preserve"> education through exploring what it means to be an educator with rapidly changing demographics in our multicultural society. Analyzes </w:t>
      </w:r>
      <w:proofErr w:type="gramStart"/>
      <w:r>
        <w:t>the social structures of multicultural education and how the</w:t>
      </w:r>
      <w:r>
        <w:t xml:space="preserve">y relate to </w:t>
      </w:r>
      <w:proofErr w:type="spellStart"/>
      <w:r>
        <w:t>agriscience</w:t>
      </w:r>
      <w:proofErr w:type="spellEnd"/>
      <w:r>
        <w:t xml:space="preserve"> education</w:t>
      </w:r>
      <w:proofErr w:type="gramEnd"/>
      <w:r>
        <w:t xml:space="preserve">. Nature of </w:t>
      </w:r>
      <w:proofErr w:type="gramStart"/>
      <w:r>
        <w:t>learners and knowledge</w:t>
      </w:r>
      <w:proofErr w:type="gramEnd"/>
      <w:r>
        <w:t xml:space="preserve"> and implications for building curricula and planning instruction in the area of specialization. </w:t>
      </w:r>
    </w:p>
    <w:p w:rsidR="00E639F7" w:rsidRDefault="00466655">
      <w:pPr>
        <w:spacing w:after="0" w:line="259" w:lineRule="auto"/>
        <w:ind w:left="720" w:firstLine="0"/>
      </w:pPr>
      <w:r>
        <w:t xml:space="preserve"> </w:t>
      </w:r>
    </w:p>
    <w:p w:rsidR="00E639F7" w:rsidRDefault="00466655">
      <w:pPr>
        <w:numPr>
          <w:ilvl w:val="0"/>
          <w:numId w:val="1"/>
        </w:numPr>
        <w:spacing w:after="0" w:line="259" w:lineRule="auto"/>
        <w:ind w:hanging="720"/>
      </w:pPr>
      <w:r>
        <w:rPr>
          <w:b/>
        </w:rPr>
        <w:t>Course Objectives:</w:t>
      </w:r>
      <w:r>
        <w:t xml:space="preserve"> </w:t>
      </w:r>
    </w:p>
    <w:p w:rsidR="00E639F7" w:rsidRDefault="00466655">
      <w:pPr>
        <w:ind w:left="715"/>
      </w:pPr>
      <w:r>
        <w:t xml:space="preserve">Upon completion of this course, students will be able to: </w:t>
      </w:r>
    </w:p>
    <w:p w:rsidR="00E639F7" w:rsidRDefault="00466655">
      <w:pPr>
        <w:numPr>
          <w:ilvl w:val="1"/>
          <w:numId w:val="4"/>
        </w:numPr>
        <w:ind w:hanging="360"/>
      </w:pPr>
      <w:r>
        <w:t>Demonstrat</w:t>
      </w:r>
      <w:r>
        <w:t xml:space="preserve">e an understanding of how people learn and how best to plan instruction for a diverse and multicultural population.  </w:t>
      </w:r>
    </w:p>
    <w:p w:rsidR="00E639F7" w:rsidRDefault="00466655">
      <w:pPr>
        <w:numPr>
          <w:ilvl w:val="1"/>
          <w:numId w:val="4"/>
        </w:numPr>
        <w:ind w:hanging="360"/>
      </w:pPr>
      <w:r>
        <w:t xml:space="preserve">Demonstrate an understanding for the development of inclusive student learning in Agricultural Sciences Education. </w:t>
      </w:r>
    </w:p>
    <w:p w:rsidR="00E639F7" w:rsidRDefault="00466655">
      <w:pPr>
        <w:numPr>
          <w:ilvl w:val="1"/>
          <w:numId w:val="4"/>
        </w:numPr>
        <w:ind w:hanging="360"/>
      </w:pPr>
      <w:r>
        <w:t xml:space="preserve">Identify and understand culturally relevant teaching in terms of students’ cultural background and learning style.  </w:t>
      </w:r>
    </w:p>
    <w:p w:rsidR="00E639F7" w:rsidRDefault="00466655">
      <w:pPr>
        <w:numPr>
          <w:ilvl w:val="1"/>
          <w:numId w:val="4"/>
        </w:numPr>
        <w:ind w:hanging="360"/>
      </w:pPr>
      <w:r>
        <w:t xml:space="preserve">Synthesize literature on change theory related to educational innovations and multicultural education. </w:t>
      </w:r>
    </w:p>
    <w:p w:rsidR="00E639F7" w:rsidRDefault="00466655">
      <w:pPr>
        <w:numPr>
          <w:ilvl w:val="1"/>
          <w:numId w:val="4"/>
        </w:numPr>
        <w:ind w:hanging="360"/>
      </w:pPr>
      <w:r>
        <w:t>Analyze the ramifications of failin</w:t>
      </w:r>
      <w:r>
        <w:t xml:space="preserve">g to account for indigenous knowledge in education. </w:t>
      </w:r>
    </w:p>
    <w:p w:rsidR="00E639F7" w:rsidRDefault="00466655">
      <w:pPr>
        <w:numPr>
          <w:ilvl w:val="1"/>
          <w:numId w:val="4"/>
        </w:numPr>
        <w:ind w:hanging="360"/>
      </w:pPr>
      <w:r>
        <w:t xml:space="preserve">Develop a case study demonstrating how indigenous knowledge </w:t>
      </w:r>
      <w:proofErr w:type="gramStart"/>
      <w:r>
        <w:t>can be incorporated</w:t>
      </w:r>
      <w:proofErr w:type="gramEnd"/>
      <w:r>
        <w:t xml:space="preserve"> in to the curriculum. </w:t>
      </w:r>
    </w:p>
    <w:p w:rsidR="00E639F7" w:rsidRDefault="00466655">
      <w:pPr>
        <w:spacing w:after="0" w:line="259" w:lineRule="auto"/>
        <w:ind w:left="720" w:firstLine="0"/>
      </w:pPr>
      <w:r>
        <w:t xml:space="preserve"> </w:t>
      </w:r>
    </w:p>
    <w:p w:rsidR="00E639F7" w:rsidRDefault="00466655">
      <w:pPr>
        <w:numPr>
          <w:ilvl w:val="0"/>
          <w:numId w:val="1"/>
        </w:numPr>
        <w:spacing w:after="0" w:line="259" w:lineRule="auto"/>
        <w:ind w:hanging="720"/>
      </w:pPr>
      <w:r>
        <w:rPr>
          <w:b/>
        </w:rPr>
        <w:t>Course Content:</w:t>
      </w:r>
      <w:r>
        <w:t xml:space="preserve"> </w:t>
      </w:r>
    </w:p>
    <w:p w:rsidR="00E639F7" w:rsidRDefault="00466655">
      <w:pPr>
        <w:spacing w:after="0" w:line="259" w:lineRule="auto"/>
        <w:ind w:left="0" w:firstLine="0"/>
      </w:pPr>
      <w:r>
        <w:t xml:space="preserve"> </w:t>
      </w:r>
    </w:p>
    <w:tbl>
      <w:tblPr>
        <w:tblStyle w:val="TableGrid"/>
        <w:tblW w:w="9629" w:type="dxa"/>
        <w:tblInd w:w="1" w:type="dxa"/>
        <w:tblCellMar>
          <w:top w:w="11" w:type="dxa"/>
          <w:left w:w="107" w:type="dxa"/>
          <w:bottom w:w="0" w:type="dxa"/>
          <w:right w:w="81" w:type="dxa"/>
        </w:tblCellMar>
        <w:tblLook w:val="04A0" w:firstRow="1" w:lastRow="0" w:firstColumn="1" w:lastColumn="0" w:noHBand="0" w:noVBand="1"/>
      </w:tblPr>
      <w:tblGrid>
        <w:gridCol w:w="1529"/>
        <w:gridCol w:w="3780"/>
        <w:gridCol w:w="1981"/>
        <w:gridCol w:w="2339"/>
      </w:tblGrid>
      <w:tr w:rsidR="00E639F7">
        <w:trPr>
          <w:trHeight w:val="264"/>
        </w:trPr>
        <w:tc>
          <w:tcPr>
            <w:tcW w:w="1529" w:type="dxa"/>
            <w:tcBorders>
              <w:top w:val="single" w:sz="4" w:space="0" w:color="000000"/>
              <w:left w:val="single" w:sz="4" w:space="0" w:color="000000"/>
              <w:bottom w:val="single" w:sz="4" w:space="0" w:color="000000"/>
              <w:right w:val="single" w:sz="4" w:space="0" w:color="000000"/>
            </w:tcBorders>
          </w:tcPr>
          <w:p w:rsidR="00E639F7" w:rsidRDefault="00466655">
            <w:pPr>
              <w:spacing w:after="0" w:line="259" w:lineRule="auto"/>
              <w:ind w:left="0" w:firstLine="0"/>
            </w:pPr>
            <w:r>
              <w:rPr>
                <w:b/>
              </w:rPr>
              <w:t xml:space="preserve">Session# </w:t>
            </w:r>
          </w:p>
        </w:tc>
        <w:tc>
          <w:tcPr>
            <w:tcW w:w="3780" w:type="dxa"/>
            <w:tcBorders>
              <w:top w:val="single" w:sz="4" w:space="0" w:color="000000"/>
              <w:left w:val="single" w:sz="4" w:space="0" w:color="000000"/>
              <w:bottom w:val="single" w:sz="4" w:space="0" w:color="000000"/>
              <w:right w:val="single" w:sz="4" w:space="0" w:color="000000"/>
            </w:tcBorders>
          </w:tcPr>
          <w:p w:rsidR="00E639F7" w:rsidRDefault="00466655">
            <w:pPr>
              <w:spacing w:after="0" w:line="259" w:lineRule="auto"/>
              <w:ind w:left="0" w:firstLine="0"/>
            </w:pPr>
            <w:r>
              <w:rPr>
                <w:b/>
              </w:rPr>
              <w:t xml:space="preserve">Course Topic </w:t>
            </w:r>
          </w:p>
        </w:tc>
        <w:tc>
          <w:tcPr>
            <w:tcW w:w="1981" w:type="dxa"/>
            <w:tcBorders>
              <w:top w:val="single" w:sz="4" w:space="0" w:color="000000"/>
              <w:left w:val="single" w:sz="4" w:space="0" w:color="000000"/>
              <w:bottom w:val="single" w:sz="4" w:space="0" w:color="000000"/>
              <w:right w:val="single" w:sz="4" w:space="0" w:color="000000"/>
            </w:tcBorders>
          </w:tcPr>
          <w:p w:rsidR="00E639F7" w:rsidRDefault="00466655">
            <w:pPr>
              <w:spacing w:after="0" w:line="259" w:lineRule="auto"/>
              <w:ind w:left="0" w:firstLine="0"/>
            </w:pPr>
            <w:r>
              <w:rPr>
                <w:b/>
              </w:rPr>
              <w:t xml:space="preserve">Readings  </w:t>
            </w:r>
          </w:p>
        </w:tc>
        <w:tc>
          <w:tcPr>
            <w:tcW w:w="2339" w:type="dxa"/>
            <w:tcBorders>
              <w:top w:val="single" w:sz="4" w:space="0" w:color="000000"/>
              <w:left w:val="single" w:sz="4" w:space="0" w:color="000000"/>
              <w:bottom w:val="single" w:sz="4" w:space="0" w:color="000000"/>
              <w:right w:val="single" w:sz="4" w:space="0" w:color="000000"/>
            </w:tcBorders>
          </w:tcPr>
          <w:p w:rsidR="00E639F7" w:rsidRDefault="00466655">
            <w:pPr>
              <w:spacing w:after="0" w:line="259" w:lineRule="auto"/>
              <w:ind w:left="0" w:firstLine="0"/>
            </w:pPr>
            <w:r>
              <w:rPr>
                <w:b/>
              </w:rPr>
              <w:t xml:space="preserve">Assignment </w:t>
            </w:r>
          </w:p>
        </w:tc>
      </w:tr>
      <w:tr w:rsidR="00E639F7">
        <w:trPr>
          <w:trHeight w:val="517"/>
        </w:trPr>
        <w:tc>
          <w:tcPr>
            <w:tcW w:w="1529" w:type="dxa"/>
            <w:tcBorders>
              <w:top w:val="single" w:sz="4" w:space="0" w:color="000000"/>
              <w:left w:val="single" w:sz="4" w:space="0" w:color="000000"/>
              <w:bottom w:val="single" w:sz="4" w:space="0" w:color="000000"/>
              <w:right w:val="single" w:sz="4" w:space="0" w:color="000000"/>
            </w:tcBorders>
          </w:tcPr>
          <w:p w:rsidR="00E639F7" w:rsidRDefault="00466655">
            <w:pPr>
              <w:spacing w:after="0" w:line="259" w:lineRule="auto"/>
              <w:ind w:left="0" w:firstLine="0"/>
            </w:pPr>
            <w:r>
              <w:t xml:space="preserve">Aug 17-21 </w:t>
            </w:r>
          </w:p>
        </w:tc>
        <w:tc>
          <w:tcPr>
            <w:tcW w:w="3780" w:type="dxa"/>
            <w:tcBorders>
              <w:top w:val="single" w:sz="4" w:space="0" w:color="000000"/>
              <w:left w:val="single" w:sz="4" w:space="0" w:color="000000"/>
              <w:bottom w:val="single" w:sz="4" w:space="0" w:color="000000"/>
              <w:right w:val="single" w:sz="4" w:space="0" w:color="000000"/>
            </w:tcBorders>
          </w:tcPr>
          <w:p w:rsidR="00E639F7" w:rsidRDefault="00466655">
            <w:pPr>
              <w:spacing w:after="0" w:line="259" w:lineRule="auto"/>
              <w:ind w:left="0" w:firstLine="0"/>
            </w:pPr>
            <w:r>
              <w:t xml:space="preserve">Introductions and Course Expectations </w:t>
            </w:r>
          </w:p>
        </w:tc>
        <w:tc>
          <w:tcPr>
            <w:tcW w:w="1981" w:type="dxa"/>
            <w:tcBorders>
              <w:top w:val="single" w:sz="4" w:space="0" w:color="000000"/>
              <w:left w:val="single" w:sz="4" w:space="0" w:color="000000"/>
              <w:bottom w:val="single" w:sz="4" w:space="0" w:color="000000"/>
              <w:right w:val="single" w:sz="4" w:space="0" w:color="000000"/>
            </w:tcBorders>
          </w:tcPr>
          <w:p w:rsidR="00E639F7" w:rsidRDefault="00466655">
            <w:pPr>
              <w:spacing w:after="0" w:line="259" w:lineRule="auto"/>
              <w:ind w:left="0" w:firstLine="0"/>
            </w:pPr>
            <w:r>
              <w:t xml:space="preserve">Syllabus </w:t>
            </w:r>
          </w:p>
          <w:p w:rsidR="00E639F7" w:rsidRDefault="00466655">
            <w:pPr>
              <w:spacing w:after="0" w:line="259" w:lineRule="auto"/>
              <w:ind w:left="0" w:firstLine="0"/>
            </w:pPr>
            <w:r>
              <w:t xml:space="preserve"> </w:t>
            </w:r>
          </w:p>
        </w:tc>
        <w:tc>
          <w:tcPr>
            <w:tcW w:w="2339" w:type="dxa"/>
            <w:tcBorders>
              <w:top w:val="single" w:sz="4" w:space="0" w:color="000000"/>
              <w:left w:val="single" w:sz="4" w:space="0" w:color="000000"/>
              <w:bottom w:val="single" w:sz="4" w:space="0" w:color="000000"/>
              <w:right w:val="single" w:sz="4" w:space="0" w:color="000000"/>
            </w:tcBorders>
          </w:tcPr>
          <w:p w:rsidR="00E639F7" w:rsidRDefault="00466655">
            <w:pPr>
              <w:spacing w:after="0" w:line="259" w:lineRule="auto"/>
              <w:ind w:left="0" w:firstLine="0"/>
            </w:pPr>
            <w:r>
              <w:t xml:space="preserve"> </w:t>
            </w:r>
          </w:p>
        </w:tc>
      </w:tr>
      <w:tr w:rsidR="00E639F7">
        <w:trPr>
          <w:trHeight w:val="514"/>
        </w:trPr>
        <w:tc>
          <w:tcPr>
            <w:tcW w:w="1529" w:type="dxa"/>
            <w:tcBorders>
              <w:top w:val="single" w:sz="4" w:space="0" w:color="000000"/>
              <w:left w:val="single" w:sz="4" w:space="0" w:color="000000"/>
              <w:bottom w:val="single" w:sz="4" w:space="0" w:color="000000"/>
              <w:right w:val="single" w:sz="4" w:space="0" w:color="000000"/>
            </w:tcBorders>
            <w:shd w:val="clear" w:color="auto" w:fill="C6D9F1"/>
          </w:tcPr>
          <w:p w:rsidR="00E639F7" w:rsidRDefault="00466655">
            <w:pPr>
              <w:spacing w:after="0" w:line="259" w:lineRule="auto"/>
              <w:ind w:left="0" w:right="33" w:firstLine="0"/>
            </w:pPr>
            <w:r>
              <w:t xml:space="preserve">Module 1 Aug 24-28 </w:t>
            </w:r>
          </w:p>
        </w:tc>
        <w:tc>
          <w:tcPr>
            <w:tcW w:w="3780" w:type="dxa"/>
            <w:tcBorders>
              <w:top w:val="single" w:sz="4" w:space="0" w:color="000000"/>
              <w:left w:val="single" w:sz="4" w:space="0" w:color="000000"/>
              <w:bottom w:val="single" w:sz="4" w:space="0" w:color="000000"/>
              <w:right w:val="single" w:sz="4" w:space="0" w:color="000000"/>
            </w:tcBorders>
            <w:shd w:val="clear" w:color="auto" w:fill="C6D9F1"/>
          </w:tcPr>
          <w:p w:rsidR="00E639F7" w:rsidRDefault="00466655">
            <w:pPr>
              <w:spacing w:after="0" w:line="259" w:lineRule="auto"/>
              <w:ind w:left="0" w:firstLine="0"/>
            </w:pPr>
            <w:r>
              <w:t xml:space="preserve">Experiential Learning Theory and It’s applications in multicultural education </w:t>
            </w:r>
          </w:p>
        </w:tc>
        <w:tc>
          <w:tcPr>
            <w:tcW w:w="1981" w:type="dxa"/>
            <w:tcBorders>
              <w:top w:val="single" w:sz="4" w:space="0" w:color="000000"/>
              <w:left w:val="single" w:sz="4" w:space="0" w:color="000000"/>
              <w:bottom w:val="single" w:sz="4" w:space="0" w:color="000000"/>
              <w:right w:val="single" w:sz="4" w:space="0" w:color="000000"/>
            </w:tcBorders>
            <w:shd w:val="clear" w:color="auto" w:fill="C6D9F1"/>
          </w:tcPr>
          <w:p w:rsidR="00E639F7" w:rsidRDefault="00466655">
            <w:pPr>
              <w:spacing w:after="0" w:line="259" w:lineRule="auto"/>
              <w:ind w:left="0" w:firstLine="0"/>
            </w:pPr>
            <w:r>
              <w:t xml:space="preserve">Smith and Rayfield (2017) </w:t>
            </w:r>
          </w:p>
        </w:tc>
        <w:tc>
          <w:tcPr>
            <w:tcW w:w="2339" w:type="dxa"/>
            <w:tcBorders>
              <w:top w:val="single" w:sz="4" w:space="0" w:color="000000"/>
              <w:left w:val="single" w:sz="4" w:space="0" w:color="000000"/>
              <w:bottom w:val="single" w:sz="4" w:space="0" w:color="000000"/>
              <w:right w:val="single" w:sz="4" w:space="0" w:color="000000"/>
            </w:tcBorders>
            <w:shd w:val="clear" w:color="auto" w:fill="C6D9F1"/>
          </w:tcPr>
          <w:p w:rsidR="00E639F7" w:rsidRDefault="00466655">
            <w:pPr>
              <w:spacing w:after="0" w:line="259" w:lineRule="auto"/>
              <w:ind w:left="0" w:firstLine="0"/>
            </w:pPr>
            <w:r>
              <w:t xml:space="preserve">Discussion 01 </w:t>
            </w:r>
          </w:p>
          <w:p w:rsidR="00E639F7" w:rsidRDefault="00466655">
            <w:pPr>
              <w:spacing w:after="0" w:line="259" w:lineRule="auto"/>
              <w:ind w:left="0" w:firstLine="0"/>
            </w:pPr>
            <w:r>
              <w:t xml:space="preserve"> </w:t>
            </w:r>
          </w:p>
        </w:tc>
      </w:tr>
      <w:tr w:rsidR="00E639F7">
        <w:trPr>
          <w:trHeight w:val="518"/>
        </w:trPr>
        <w:tc>
          <w:tcPr>
            <w:tcW w:w="1529" w:type="dxa"/>
            <w:tcBorders>
              <w:top w:val="single" w:sz="4" w:space="0" w:color="000000"/>
              <w:left w:val="single" w:sz="4" w:space="0" w:color="000000"/>
              <w:bottom w:val="single" w:sz="4" w:space="0" w:color="000000"/>
              <w:right w:val="single" w:sz="4" w:space="0" w:color="000000"/>
            </w:tcBorders>
          </w:tcPr>
          <w:p w:rsidR="00E639F7" w:rsidRDefault="00466655">
            <w:pPr>
              <w:spacing w:after="0" w:line="259" w:lineRule="auto"/>
              <w:ind w:left="0" w:firstLine="0"/>
            </w:pPr>
            <w:r>
              <w:t xml:space="preserve">Module 2 </w:t>
            </w:r>
          </w:p>
          <w:p w:rsidR="00E639F7" w:rsidRDefault="00466655">
            <w:pPr>
              <w:spacing w:after="0" w:line="259" w:lineRule="auto"/>
              <w:ind w:left="0" w:firstLine="0"/>
            </w:pPr>
            <w:r>
              <w:t xml:space="preserve">Aug 31-Sep 4 </w:t>
            </w:r>
          </w:p>
        </w:tc>
        <w:tc>
          <w:tcPr>
            <w:tcW w:w="3780" w:type="dxa"/>
            <w:tcBorders>
              <w:top w:val="single" w:sz="4" w:space="0" w:color="000000"/>
              <w:left w:val="single" w:sz="4" w:space="0" w:color="000000"/>
              <w:bottom w:val="single" w:sz="4" w:space="0" w:color="000000"/>
              <w:right w:val="single" w:sz="4" w:space="0" w:color="000000"/>
            </w:tcBorders>
          </w:tcPr>
          <w:p w:rsidR="00E639F7" w:rsidRDefault="00466655">
            <w:pPr>
              <w:spacing w:after="0" w:line="259" w:lineRule="auto"/>
              <w:ind w:left="0" w:firstLine="0"/>
            </w:pPr>
            <w:r>
              <w:t xml:space="preserve">Sociocultural foundations of whose reality counts  </w:t>
            </w:r>
          </w:p>
        </w:tc>
        <w:tc>
          <w:tcPr>
            <w:tcW w:w="1981" w:type="dxa"/>
            <w:tcBorders>
              <w:top w:val="single" w:sz="4" w:space="0" w:color="000000"/>
              <w:left w:val="single" w:sz="4" w:space="0" w:color="000000"/>
              <w:bottom w:val="single" w:sz="4" w:space="0" w:color="000000"/>
              <w:right w:val="single" w:sz="4" w:space="0" w:color="000000"/>
            </w:tcBorders>
          </w:tcPr>
          <w:p w:rsidR="00E639F7" w:rsidRDefault="00466655">
            <w:pPr>
              <w:spacing w:after="0" w:line="259" w:lineRule="auto"/>
              <w:ind w:left="0" w:firstLine="0"/>
            </w:pPr>
            <w:r>
              <w:t xml:space="preserve">Chambers (1995) </w:t>
            </w:r>
          </w:p>
        </w:tc>
        <w:tc>
          <w:tcPr>
            <w:tcW w:w="2339" w:type="dxa"/>
            <w:tcBorders>
              <w:top w:val="single" w:sz="4" w:space="0" w:color="000000"/>
              <w:left w:val="single" w:sz="4" w:space="0" w:color="000000"/>
              <w:bottom w:val="single" w:sz="4" w:space="0" w:color="000000"/>
              <w:right w:val="single" w:sz="4" w:space="0" w:color="000000"/>
            </w:tcBorders>
          </w:tcPr>
          <w:p w:rsidR="00E639F7" w:rsidRDefault="00466655">
            <w:pPr>
              <w:spacing w:after="0" w:line="259" w:lineRule="auto"/>
              <w:ind w:left="0" w:firstLine="0"/>
            </w:pPr>
            <w:r>
              <w:t xml:space="preserve">Discussion 02 </w:t>
            </w:r>
          </w:p>
          <w:p w:rsidR="00E639F7" w:rsidRDefault="00466655">
            <w:pPr>
              <w:spacing w:after="0" w:line="259" w:lineRule="auto"/>
              <w:ind w:left="0" w:firstLine="0"/>
            </w:pPr>
            <w:r>
              <w:t xml:space="preserve"> </w:t>
            </w:r>
          </w:p>
        </w:tc>
      </w:tr>
      <w:tr w:rsidR="00E639F7">
        <w:trPr>
          <w:trHeight w:val="514"/>
        </w:trPr>
        <w:tc>
          <w:tcPr>
            <w:tcW w:w="1529" w:type="dxa"/>
            <w:tcBorders>
              <w:top w:val="single" w:sz="4" w:space="0" w:color="000000"/>
              <w:left w:val="single" w:sz="4" w:space="0" w:color="000000"/>
              <w:bottom w:val="single" w:sz="4" w:space="0" w:color="000000"/>
              <w:right w:val="single" w:sz="4" w:space="0" w:color="000000"/>
            </w:tcBorders>
            <w:shd w:val="clear" w:color="auto" w:fill="C6D9F1"/>
          </w:tcPr>
          <w:p w:rsidR="00E639F7" w:rsidRDefault="00466655">
            <w:pPr>
              <w:spacing w:after="0" w:line="259" w:lineRule="auto"/>
              <w:ind w:left="0" w:right="81" w:firstLine="0"/>
            </w:pPr>
            <w:r>
              <w:t xml:space="preserve">Module 3 Sep 7-11 </w:t>
            </w:r>
          </w:p>
        </w:tc>
        <w:tc>
          <w:tcPr>
            <w:tcW w:w="3780" w:type="dxa"/>
            <w:tcBorders>
              <w:top w:val="single" w:sz="4" w:space="0" w:color="000000"/>
              <w:left w:val="single" w:sz="4" w:space="0" w:color="000000"/>
              <w:bottom w:val="single" w:sz="4" w:space="0" w:color="000000"/>
              <w:right w:val="single" w:sz="4" w:space="0" w:color="000000"/>
            </w:tcBorders>
            <w:shd w:val="clear" w:color="auto" w:fill="C6D9F1"/>
          </w:tcPr>
          <w:p w:rsidR="00E639F7" w:rsidRDefault="00466655">
            <w:pPr>
              <w:spacing w:after="0" w:line="259" w:lineRule="auto"/>
              <w:ind w:left="0" w:firstLine="0"/>
            </w:pPr>
            <w:r>
              <w:t xml:space="preserve">How people learn: Embracing a multicultural attitude  </w:t>
            </w:r>
          </w:p>
        </w:tc>
        <w:tc>
          <w:tcPr>
            <w:tcW w:w="1981" w:type="dxa"/>
            <w:tcBorders>
              <w:top w:val="single" w:sz="4" w:space="0" w:color="000000"/>
              <w:left w:val="single" w:sz="4" w:space="0" w:color="000000"/>
              <w:bottom w:val="single" w:sz="4" w:space="0" w:color="000000"/>
              <w:right w:val="single" w:sz="4" w:space="0" w:color="000000"/>
            </w:tcBorders>
            <w:shd w:val="clear" w:color="auto" w:fill="C6D9F1"/>
          </w:tcPr>
          <w:p w:rsidR="00E639F7" w:rsidRDefault="00466655">
            <w:pPr>
              <w:spacing w:after="0" w:line="259" w:lineRule="auto"/>
              <w:ind w:left="0" w:firstLine="0"/>
            </w:pPr>
            <w:proofErr w:type="spellStart"/>
            <w:r>
              <w:t>Bransford</w:t>
            </w:r>
            <w:proofErr w:type="spellEnd"/>
            <w:r>
              <w:t xml:space="preserve"> et al. (2000) </w:t>
            </w:r>
          </w:p>
        </w:tc>
        <w:tc>
          <w:tcPr>
            <w:tcW w:w="2339" w:type="dxa"/>
            <w:tcBorders>
              <w:top w:val="single" w:sz="4" w:space="0" w:color="000000"/>
              <w:left w:val="single" w:sz="4" w:space="0" w:color="000000"/>
              <w:bottom w:val="single" w:sz="4" w:space="0" w:color="000000"/>
              <w:right w:val="single" w:sz="4" w:space="0" w:color="000000"/>
            </w:tcBorders>
            <w:shd w:val="clear" w:color="auto" w:fill="C6D9F1"/>
          </w:tcPr>
          <w:p w:rsidR="00E639F7" w:rsidRDefault="00466655">
            <w:pPr>
              <w:spacing w:after="0" w:line="259" w:lineRule="auto"/>
              <w:ind w:left="0" w:firstLine="0"/>
            </w:pPr>
            <w:r>
              <w:t xml:space="preserve">Discussion 03 </w:t>
            </w:r>
          </w:p>
          <w:p w:rsidR="00E639F7" w:rsidRDefault="00466655">
            <w:pPr>
              <w:spacing w:after="0" w:line="259" w:lineRule="auto"/>
              <w:ind w:left="0" w:firstLine="0"/>
            </w:pPr>
            <w:r>
              <w:t xml:space="preserve"> </w:t>
            </w:r>
          </w:p>
        </w:tc>
      </w:tr>
      <w:tr w:rsidR="00E639F7">
        <w:trPr>
          <w:trHeight w:val="771"/>
        </w:trPr>
        <w:tc>
          <w:tcPr>
            <w:tcW w:w="1529" w:type="dxa"/>
            <w:tcBorders>
              <w:top w:val="single" w:sz="4" w:space="0" w:color="000000"/>
              <w:left w:val="single" w:sz="4" w:space="0" w:color="000000"/>
              <w:bottom w:val="single" w:sz="4" w:space="0" w:color="000000"/>
              <w:right w:val="single" w:sz="4" w:space="0" w:color="000000"/>
            </w:tcBorders>
          </w:tcPr>
          <w:p w:rsidR="00E639F7" w:rsidRDefault="00466655">
            <w:pPr>
              <w:spacing w:after="0" w:line="259" w:lineRule="auto"/>
              <w:ind w:left="0" w:right="81" w:firstLine="0"/>
            </w:pPr>
            <w:r>
              <w:t xml:space="preserve">Module 4 Sep 14-18 </w:t>
            </w:r>
          </w:p>
        </w:tc>
        <w:tc>
          <w:tcPr>
            <w:tcW w:w="3780" w:type="dxa"/>
            <w:tcBorders>
              <w:top w:val="single" w:sz="4" w:space="0" w:color="000000"/>
              <w:left w:val="single" w:sz="4" w:space="0" w:color="000000"/>
              <w:bottom w:val="single" w:sz="4" w:space="0" w:color="000000"/>
              <w:right w:val="single" w:sz="4" w:space="0" w:color="000000"/>
            </w:tcBorders>
          </w:tcPr>
          <w:p w:rsidR="00E639F7" w:rsidRDefault="00466655">
            <w:pPr>
              <w:spacing w:after="0" w:line="259" w:lineRule="auto"/>
              <w:ind w:left="0" w:firstLine="0"/>
            </w:pPr>
            <w:r>
              <w:t>Personal and socio-</w:t>
            </w:r>
            <w:r>
              <w:t xml:space="preserve">contextual factor in K-12 academic performance with multicultural perspectives </w:t>
            </w:r>
          </w:p>
        </w:tc>
        <w:tc>
          <w:tcPr>
            <w:tcW w:w="1981" w:type="dxa"/>
            <w:tcBorders>
              <w:top w:val="single" w:sz="4" w:space="0" w:color="000000"/>
              <w:left w:val="single" w:sz="4" w:space="0" w:color="000000"/>
              <w:bottom w:val="single" w:sz="4" w:space="0" w:color="000000"/>
              <w:right w:val="single" w:sz="4" w:space="0" w:color="000000"/>
            </w:tcBorders>
          </w:tcPr>
          <w:p w:rsidR="00E639F7" w:rsidRDefault="00466655">
            <w:pPr>
              <w:spacing w:after="0" w:line="259" w:lineRule="auto"/>
              <w:ind w:left="0" w:firstLine="0"/>
            </w:pPr>
            <w:r>
              <w:t xml:space="preserve">Lee and Shute (2010) </w:t>
            </w:r>
          </w:p>
        </w:tc>
        <w:tc>
          <w:tcPr>
            <w:tcW w:w="2339" w:type="dxa"/>
            <w:tcBorders>
              <w:top w:val="single" w:sz="4" w:space="0" w:color="000000"/>
              <w:left w:val="single" w:sz="4" w:space="0" w:color="000000"/>
              <w:bottom w:val="single" w:sz="4" w:space="0" w:color="000000"/>
              <w:right w:val="single" w:sz="4" w:space="0" w:color="000000"/>
            </w:tcBorders>
          </w:tcPr>
          <w:p w:rsidR="00E639F7" w:rsidRDefault="00466655">
            <w:pPr>
              <w:spacing w:after="0" w:line="259" w:lineRule="auto"/>
              <w:ind w:left="0" w:firstLine="0"/>
            </w:pPr>
            <w:r>
              <w:t xml:space="preserve">Discussion 04 </w:t>
            </w:r>
          </w:p>
          <w:p w:rsidR="00E639F7" w:rsidRDefault="00466655">
            <w:pPr>
              <w:spacing w:after="0" w:line="259" w:lineRule="auto"/>
              <w:ind w:left="0" w:firstLine="0"/>
            </w:pPr>
            <w:r>
              <w:t xml:space="preserve"> </w:t>
            </w:r>
          </w:p>
        </w:tc>
      </w:tr>
      <w:tr w:rsidR="00E639F7">
        <w:trPr>
          <w:trHeight w:val="514"/>
        </w:trPr>
        <w:tc>
          <w:tcPr>
            <w:tcW w:w="1529" w:type="dxa"/>
            <w:tcBorders>
              <w:top w:val="single" w:sz="4" w:space="0" w:color="000000"/>
              <w:left w:val="single" w:sz="4" w:space="0" w:color="000000"/>
              <w:bottom w:val="single" w:sz="4" w:space="0" w:color="000000"/>
              <w:right w:val="single" w:sz="4" w:space="0" w:color="000000"/>
            </w:tcBorders>
            <w:shd w:val="clear" w:color="auto" w:fill="C6D9F1"/>
          </w:tcPr>
          <w:p w:rsidR="00E639F7" w:rsidRDefault="00466655">
            <w:pPr>
              <w:spacing w:after="0" w:line="259" w:lineRule="auto"/>
              <w:ind w:left="0" w:right="81" w:firstLine="0"/>
            </w:pPr>
            <w:r>
              <w:t xml:space="preserve">Module 5 Sep 21-25 </w:t>
            </w:r>
          </w:p>
        </w:tc>
        <w:tc>
          <w:tcPr>
            <w:tcW w:w="3780" w:type="dxa"/>
            <w:tcBorders>
              <w:top w:val="single" w:sz="4" w:space="0" w:color="000000"/>
              <w:left w:val="single" w:sz="4" w:space="0" w:color="000000"/>
              <w:bottom w:val="single" w:sz="4" w:space="0" w:color="000000"/>
              <w:right w:val="single" w:sz="4" w:space="0" w:color="000000"/>
            </w:tcBorders>
            <w:shd w:val="clear" w:color="auto" w:fill="C6D9F1"/>
          </w:tcPr>
          <w:p w:rsidR="00E639F7" w:rsidRDefault="00466655">
            <w:pPr>
              <w:spacing w:after="0" w:line="259" w:lineRule="auto"/>
              <w:ind w:left="0" w:firstLine="0"/>
            </w:pPr>
            <w:r>
              <w:t xml:space="preserve">The power of indigenous knowledge and multiculturalism </w:t>
            </w:r>
          </w:p>
        </w:tc>
        <w:tc>
          <w:tcPr>
            <w:tcW w:w="1981" w:type="dxa"/>
            <w:tcBorders>
              <w:top w:val="single" w:sz="4" w:space="0" w:color="000000"/>
              <w:left w:val="single" w:sz="4" w:space="0" w:color="000000"/>
              <w:bottom w:val="single" w:sz="4" w:space="0" w:color="000000"/>
              <w:right w:val="single" w:sz="4" w:space="0" w:color="000000"/>
            </w:tcBorders>
            <w:shd w:val="clear" w:color="auto" w:fill="C6D9F1"/>
          </w:tcPr>
          <w:p w:rsidR="00E639F7" w:rsidRDefault="00466655">
            <w:pPr>
              <w:spacing w:after="0" w:line="259" w:lineRule="auto"/>
              <w:ind w:left="0" w:firstLine="0"/>
            </w:pPr>
            <w:r>
              <w:t xml:space="preserve">Freire (1970) </w:t>
            </w:r>
          </w:p>
        </w:tc>
        <w:tc>
          <w:tcPr>
            <w:tcW w:w="2339" w:type="dxa"/>
            <w:tcBorders>
              <w:top w:val="single" w:sz="4" w:space="0" w:color="000000"/>
              <w:left w:val="single" w:sz="4" w:space="0" w:color="000000"/>
              <w:bottom w:val="single" w:sz="4" w:space="0" w:color="000000"/>
              <w:right w:val="single" w:sz="4" w:space="0" w:color="000000"/>
            </w:tcBorders>
            <w:shd w:val="clear" w:color="auto" w:fill="C6D9F1"/>
          </w:tcPr>
          <w:p w:rsidR="00E639F7" w:rsidRDefault="00466655">
            <w:pPr>
              <w:spacing w:after="0" w:line="259" w:lineRule="auto"/>
              <w:ind w:left="0" w:firstLine="0"/>
            </w:pPr>
            <w:r>
              <w:t xml:space="preserve">Discussion 05 </w:t>
            </w:r>
          </w:p>
          <w:p w:rsidR="00E639F7" w:rsidRDefault="00466655">
            <w:pPr>
              <w:spacing w:after="0" w:line="259" w:lineRule="auto"/>
              <w:ind w:left="0" w:firstLine="0"/>
            </w:pPr>
            <w:r>
              <w:t xml:space="preserve"> </w:t>
            </w:r>
          </w:p>
        </w:tc>
      </w:tr>
      <w:tr w:rsidR="00E639F7">
        <w:trPr>
          <w:trHeight w:val="518"/>
        </w:trPr>
        <w:tc>
          <w:tcPr>
            <w:tcW w:w="1529" w:type="dxa"/>
            <w:tcBorders>
              <w:top w:val="single" w:sz="4" w:space="0" w:color="000000"/>
              <w:left w:val="single" w:sz="4" w:space="0" w:color="000000"/>
              <w:bottom w:val="single" w:sz="4" w:space="0" w:color="000000"/>
              <w:right w:val="single" w:sz="4" w:space="0" w:color="000000"/>
            </w:tcBorders>
          </w:tcPr>
          <w:p w:rsidR="00E639F7" w:rsidRDefault="00466655">
            <w:pPr>
              <w:spacing w:after="0" w:line="259" w:lineRule="auto"/>
              <w:ind w:left="0" w:firstLine="0"/>
            </w:pPr>
            <w:r>
              <w:t xml:space="preserve">Module 6 </w:t>
            </w:r>
          </w:p>
          <w:p w:rsidR="00E639F7" w:rsidRDefault="00466655">
            <w:pPr>
              <w:spacing w:after="0" w:line="259" w:lineRule="auto"/>
              <w:ind w:left="0" w:firstLine="0"/>
            </w:pPr>
            <w:r>
              <w:t xml:space="preserve">Sep 28-Oct 2 </w:t>
            </w:r>
          </w:p>
        </w:tc>
        <w:tc>
          <w:tcPr>
            <w:tcW w:w="3780" w:type="dxa"/>
            <w:tcBorders>
              <w:top w:val="single" w:sz="4" w:space="0" w:color="000000"/>
              <w:left w:val="single" w:sz="4" w:space="0" w:color="000000"/>
              <w:bottom w:val="single" w:sz="4" w:space="0" w:color="000000"/>
              <w:right w:val="single" w:sz="4" w:space="0" w:color="000000"/>
            </w:tcBorders>
          </w:tcPr>
          <w:p w:rsidR="00E639F7" w:rsidRDefault="00466655">
            <w:pPr>
              <w:spacing w:after="0" w:line="259" w:lineRule="auto"/>
              <w:ind w:left="0" w:firstLine="0"/>
            </w:pPr>
            <w:r>
              <w:t xml:space="preserve">Rights of indigenous peoples </w:t>
            </w:r>
          </w:p>
        </w:tc>
        <w:tc>
          <w:tcPr>
            <w:tcW w:w="1981" w:type="dxa"/>
            <w:tcBorders>
              <w:top w:val="single" w:sz="4" w:space="0" w:color="000000"/>
              <w:left w:val="single" w:sz="4" w:space="0" w:color="000000"/>
              <w:bottom w:val="single" w:sz="4" w:space="0" w:color="000000"/>
              <w:right w:val="single" w:sz="4" w:space="0" w:color="000000"/>
            </w:tcBorders>
          </w:tcPr>
          <w:p w:rsidR="00E639F7" w:rsidRDefault="00466655">
            <w:pPr>
              <w:spacing w:after="0" w:line="259" w:lineRule="auto"/>
              <w:ind w:left="0" w:firstLine="0"/>
            </w:pPr>
            <w:r>
              <w:t xml:space="preserve">May and Aikman (2003) </w:t>
            </w:r>
          </w:p>
        </w:tc>
        <w:tc>
          <w:tcPr>
            <w:tcW w:w="2339" w:type="dxa"/>
            <w:tcBorders>
              <w:top w:val="single" w:sz="4" w:space="0" w:color="000000"/>
              <w:left w:val="single" w:sz="4" w:space="0" w:color="000000"/>
              <w:bottom w:val="single" w:sz="4" w:space="0" w:color="000000"/>
              <w:right w:val="single" w:sz="4" w:space="0" w:color="000000"/>
            </w:tcBorders>
          </w:tcPr>
          <w:p w:rsidR="00E639F7" w:rsidRDefault="00466655">
            <w:pPr>
              <w:spacing w:after="0" w:line="259" w:lineRule="auto"/>
              <w:ind w:left="0" w:firstLine="0"/>
            </w:pPr>
            <w:r>
              <w:t xml:space="preserve">Discussion 06 </w:t>
            </w:r>
          </w:p>
          <w:p w:rsidR="00E639F7" w:rsidRDefault="00466655">
            <w:pPr>
              <w:spacing w:after="0" w:line="259" w:lineRule="auto"/>
              <w:ind w:left="0" w:firstLine="0"/>
            </w:pPr>
            <w:r>
              <w:t xml:space="preserve"> </w:t>
            </w:r>
          </w:p>
        </w:tc>
      </w:tr>
      <w:tr w:rsidR="00E639F7">
        <w:trPr>
          <w:trHeight w:val="768"/>
        </w:trPr>
        <w:tc>
          <w:tcPr>
            <w:tcW w:w="1529" w:type="dxa"/>
            <w:tcBorders>
              <w:top w:val="single" w:sz="4" w:space="0" w:color="000000"/>
              <w:left w:val="single" w:sz="4" w:space="0" w:color="000000"/>
              <w:bottom w:val="single" w:sz="4" w:space="0" w:color="000000"/>
              <w:right w:val="single" w:sz="4" w:space="0" w:color="000000"/>
            </w:tcBorders>
            <w:shd w:val="clear" w:color="auto" w:fill="C6D9F1"/>
          </w:tcPr>
          <w:p w:rsidR="00E639F7" w:rsidRDefault="00466655">
            <w:pPr>
              <w:spacing w:after="0" w:line="259" w:lineRule="auto"/>
              <w:ind w:left="0" w:firstLine="0"/>
            </w:pPr>
            <w:r>
              <w:t xml:space="preserve"> </w:t>
            </w:r>
          </w:p>
          <w:p w:rsidR="00E639F7" w:rsidRDefault="00466655">
            <w:pPr>
              <w:spacing w:after="0" w:line="259" w:lineRule="auto"/>
              <w:ind w:left="0" w:firstLine="0"/>
            </w:pPr>
            <w:r>
              <w:t xml:space="preserve">Oct 5-9 </w:t>
            </w:r>
          </w:p>
          <w:p w:rsidR="00E639F7" w:rsidRDefault="00466655">
            <w:pPr>
              <w:spacing w:after="0" w:line="259" w:lineRule="auto"/>
              <w:ind w:left="0" w:firstLine="0"/>
            </w:pPr>
            <w:r>
              <w:t xml:space="preserve"> </w:t>
            </w:r>
          </w:p>
        </w:tc>
        <w:tc>
          <w:tcPr>
            <w:tcW w:w="3780" w:type="dxa"/>
            <w:tcBorders>
              <w:top w:val="single" w:sz="4" w:space="0" w:color="000000"/>
              <w:left w:val="single" w:sz="4" w:space="0" w:color="000000"/>
              <w:bottom w:val="single" w:sz="4" w:space="0" w:color="000000"/>
              <w:right w:val="single" w:sz="4" w:space="0" w:color="000000"/>
            </w:tcBorders>
            <w:shd w:val="clear" w:color="auto" w:fill="C6D9F1"/>
          </w:tcPr>
          <w:p w:rsidR="00E639F7" w:rsidRDefault="00466655">
            <w:pPr>
              <w:spacing w:after="0" w:line="259" w:lineRule="auto"/>
              <w:ind w:left="0" w:firstLine="0"/>
            </w:pPr>
            <w:r>
              <w:t xml:space="preserve">Argument Paper </w:t>
            </w:r>
          </w:p>
        </w:tc>
        <w:tc>
          <w:tcPr>
            <w:tcW w:w="1981" w:type="dxa"/>
            <w:tcBorders>
              <w:top w:val="single" w:sz="4" w:space="0" w:color="000000"/>
              <w:left w:val="single" w:sz="4" w:space="0" w:color="000000"/>
              <w:bottom w:val="single" w:sz="4" w:space="0" w:color="000000"/>
              <w:right w:val="single" w:sz="4" w:space="0" w:color="000000"/>
            </w:tcBorders>
            <w:shd w:val="clear" w:color="auto" w:fill="C6D9F1"/>
          </w:tcPr>
          <w:p w:rsidR="00E639F7" w:rsidRDefault="00466655">
            <w:pPr>
              <w:spacing w:after="0" w:line="259" w:lineRule="auto"/>
              <w:ind w:left="0" w:firstLine="0"/>
            </w:pPr>
            <w:proofErr w:type="spellStart"/>
            <w:r>
              <w:t>Grenier</w:t>
            </w:r>
            <w:proofErr w:type="spellEnd"/>
            <w:r>
              <w:t xml:space="preserve"> (1998) </w:t>
            </w:r>
          </w:p>
        </w:tc>
        <w:tc>
          <w:tcPr>
            <w:tcW w:w="2339" w:type="dxa"/>
            <w:tcBorders>
              <w:top w:val="single" w:sz="4" w:space="0" w:color="000000"/>
              <w:left w:val="single" w:sz="4" w:space="0" w:color="000000"/>
              <w:bottom w:val="single" w:sz="4" w:space="0" w:color="000000"/>
              <w:right w:val="single" w:sz="4" w:space="0" w:color="000000"/>
            </w:tcBorders>
            <w:shd w:val="clear" w:color="auto" w:fill="C6D9F1"/>
          </w:tcPr>
          <w:p w:rsidR="00E639F7" w:rsidRDefault="00466655">
            <w:pPr>
              <w:spacing w:after="0" w:line="259" w:lineRule="auto"/>
              <w:ind w:left="0" w:firstLine="0"/>
            </w:pPr>
            <w:r>
              <w:t xml:space="preserve">Argument Paper Due </w:t>
            </w:r>
          </w:p>
          <w:p w:rsidR="00E639F7" w:rsidRDefault="00466655">
            <w:pPr>
              <w:spacing w:after="0" w:line="259" w:lineRule="auto"/>
              <w:ind w:left="0" w:firstLine="0"/>
            </w:pPr>
            <w:r>
              <w:t xml:space="preserve"> </w:t>
            </w:r>
          </w:p>
        </w:tc>
      </w:tr>
      <w:tr w:rsidR="00E639F7">
        <w:trPr>
          <w:trHeight w:val="771"/>
        </w:trPr>
        <w:tc>
          <w:tcPr>
            <w:tcW w:w="1529" w:type="dxa"/>
            <w:tcBorders>
              <w:top w:val="single" w:sz="4" w:space="0" w:color="000000"/>
              <w:left w:val="single" w:sz="4" w:space="0" w:color="000000"/>
              <w:bottom w:val="single" w:sz="4" w:space="0" w:color="000000"/>
              <w:right w:val="single" w:sz="4" w:space="0" w:color="000000"/>
            </w:tcBorders>
          </w:tcPr>
          <w:p w:rsidR="00E639F7" w:rsidRDefault="00466655">
            <w:pPr>
              <w:spacing w:after="0" w:line="259" w:lineRule="auto"/>
              <w:ind w:left="0" w:right="95" w:firstLine="0"/>
            </w:pPr>
            <w:r>
              <w:lastRenderedPageBreak/>
              <w:t xml:space="preserve">Module 7 Oct 12-16 </w:t>
            </w:r>
          </w:p>
        </w:tc>
        <w:tc>
          <w:tcPr>
            <w:tcW w:w="3780" w:type="dxa"/>
            <w:tcBorders>
              <w:top w:val="single" w:sz="4" w:space="0" w:color="000000"/>
              <w:left w:val="single" w:sz="4" w:space="0" w:color="000000"/>
              <w:bottom w:val="single" w:sz="4" w:space="0" w:color="000000"/>
              <w:right w:val="single" w:sz="4" w:space="0" w:color="000000"/>
            </w:tcBorders>
          </w:tcPr>
          <w:p w:rsidR="00E639F7" w:rsidRDefault="00466655">
            <w:pPr>
              <w:spacing w:after="0" w:line="259" w:lineRule="auto"/>
              <w:ind w:left="0" w:firstLine="0"/>
            </w:pPr>
            <w:r>
              <w:t xml:space="preserve">Key elements of case studies </w:t>
            </w:r>
          </w:p>
        </w:tc>
        <w:tc>
          <w:tcPr>
            <w:tcW w:w="1981" w:type="dxa"/>
            <w:tcBorders>
              <w:top w:val="single" w:sz="4" w:space="0" w:color="000000"/>
              <w:left w:val="single" w:sz="4" w:space="0" w:color="000000"/>
              <w:bottom w:val="single" w:sz="4" w:space="0" w:color="000000"/>
              <w:right w:val="single" w:sz="4" w:space="0" w:color="000000"/>
            </w:tcBorders>
          </w:tcPr>
          <w:p w:rsidR="00E639F7" w:rsidRDefault="00466655">
            <w:pPr>
              <w:spacing w:after="0" w:line="259" w:lineRule="auto"/>
              <w:ind w:left="0" w:firstLine="0"/>
            </w:pPr>
            <w:r>
              <w:t xml:space="preserve">Creswell (2018) </w:t>
            </w:r>
          </w:p>
        </w:tc>
        <w:tc>
          <w:tcPr>
            <w:tcW w:w="2339" w:type="dxa"/>
            <w:tcBorders>
              <w:top w:val="single" w:sz="4" w:space="0" w:color="000000"/>
              <w:left w:val="single" w:sz="4" w:space="0" w:color="000000"/>
              <w:bottom w:val="single" w:sz="4" w:space="0" w:color="000000"/>
              <w:right w:val="single" w:sz="4" w:space="0" w:color="000000"/>
            </w:tcBorders>
          </w:tcPr>
          <w:p w:rsidR="00E639F7" w:rsidRDefault="00466655">
            <w:pPr>
              <w:spacing w:after="0" w:line="259" w:lineRule="auto"/>
              <w:ind w:left="0" w:firstLine="0"/>
            </w:pPr>
            <w:r>
              <w:t xml:space="preserve">Discussion 07 </w:t>
            </w:r>
          </w:p>
          <w:p w:rsidR="00E639F7" w:rsidRDefault="00466655">
            <w:pPr>
              <w:spacing w:after="0" w:line="259" w:lineRule="auto"/>
              <w:ind w:left="0" w:firstLine="0"/>
            </w:pPr>
            <w:r>
              <w:t xml:space="preserve">Case Study Project </w:t>
            </w:r>
          </w:p>
          <w:p w:rsidR="00E639F7" w:rsidRDefault="00466655">
            <w:pPr>
              <w:spacing w:after="0" w:line="259" w:lineRule="auto"/>
              <w:ind w:left="0" w:firstLine="0"/>
            </w:pPr>
            <w:r>
              <w:t xml:space="preserve">Topic Proposal Due </w:t>
            </w:r>
          </w:p>
        </w:tc>
      </w:tr>
      <w:tr w:rsidR="00E639F7">
        <w:trPr>
          <w:trHeight w:val="766"/>
        </w:trPr>
        <w:tc>
          <w:tcPr>
            <w:tcW w:w="1529" w:type="dxa"/>
            <w:tcBorders>
              <w:top w:val="single" w:sz="4" w:space="0" w:color="000000"/>
              <w:left w:val="single" w:sz="4" w:space="0" w:color="000000"/>
              <w:bottom w:val="single" w:sz="4" w:space="0" w:color="000000"/>
              <w:right w:val="single" w:sz="4" w:space="0" w:color="000000"/>
            </w:tcBorders>
            <w:shd w:val="clear" w:color="auto" w:fill="C6D9F1"/>
          </w:tcPr>
          <w:p w:rsidR="00E639F7" w:rsidRDefault="00466655">
            <w:pPr>
              <w:spacing w:after="0" w:line="259" w:lineRule="auto"/>
              <w:ind w:left="0" w:right="95" w:firstLine="0"/>
            </w:pPr>
            <w:r>
              <w:t xml:space="preserve">Module 8 Oct 19-23 </w:t>
            </w:r>
          </w:p>
        </w:tc>
        <w:tc>
          <w:tcPr>
            <w:tcW w:w="3780" w:type="dxa"/>
            <w:tcBorders>
              <w:top w:val="single" w:sz="4" w:space="0" w:color="000000"/>
              <w:left w:val="single" w:sz="4" w:space="0" w:color="000000"/>
              <w:bottom w:val="single" w:sz="4" w:space="0" w:color="000000"/>
              <w:right w:val="single" w:sz="4" w:space="0" w:color="000000"/>
            </w:tcBorders>
            <w:shd w:val="clear" w:color="auto" w:fill="C6D9F1"/>
          </w:tcPr>
          <w:p w:rsidR="00E639F7" w:rsidRDefault="00466655">
            <w:pPr>
              <w:spacing w:after="0" w:line="259" w:lineRule="auto"/>
              <w:ind w:left="0" w:firstLine="0"/>
            </w:pPr>
            <w:r>
              <w:t xml:space="preserve">The psychology of learning and the learning process through multicultural theories </w:t>
            </w:r>
          </w:p>
        </w:tc>
        <w:tc>
          <w:tcPr>
            <w:tcW w:w="1981" w:type="dxa"/>
            <w:tcBorders>
              <w:top w:val="single" w:sz="4" w:space="0" w:color="000000"/>
              <w:left w:val="single" w:sz="4" w:space="0" w:color="000000"/>
              <w:bottom w:val="single" w:sz="4" w:space="0" w:color="000000"/>
              <w:right w:val="single" w:sz="4" w:space="0" w:color="000000"/>
            </w:tcBorders>
            <w:shd w:val="clear" w:color="auto" w:fill="C6D9F1"/>
          </w:tcPr>
          <w:p w:rsidR="00E639F7" w:rsidRDefault="00466655">
            <w:pPr>
              <w:spacing w:after="0" w:line="259" w:lineRule="auto"/>
              <w:ind w:left="0" w:firstLine="0"/>
            </w:pPr>
            <w:proofErr w:type="spellStart"/>
            <w:r>
              <w:t>Yopp</w:t>
            </w:r>
            <w:proofErr w:type="spellEnd"/>
            <w:r>
              <w:t xml:space="preserve"> et al. (2018) </w:t>
            </w:r>
          </w:p>
        </w:tc>
        <w:tc>
          <w:tcPr>
            <w:tcW w:w="2339" w:type="dxa"/>
            <w:tcBorders>
              <w:top w:val="single" w:sz="4" w:space="0" w:color="000000"/>
              <w:left w:val="single" w:sz="4" w:space="0" w:color="000000"/>
              <w:bottom w:val="single" w:sz="4" w:space="0" w:color="000000"/>
              <w:right w:val="single" w:sz="4" w:space="0" w:color="000000"/>
            </w:tcBorders>
            <w:shd w:val="clear" w:color="auto" w:fill="C6D9F1"/>
          </w:tcPr>
          <w:p w:rsidR="00E639F7" w:rsidRDefault="00466655">
            <w:pPr>
              <w:spacing w:after="0" w:line="259" w:lineRule="auto"/>
              <w:ind w:left="0" w:firstLine="0"/>
            </w:pPr>
            <w:r>
              <w:t xml:space="preserve">Discussion 08  </w:t>
            </w:r>
          </w:p>
          <w:p w:rsidR="00E639F7" w:rsidRDefault="00466655">
            <w:pPr>
              <w:spacing w:after="0" w:line="259" w:lineRule="auto"/>
              <w:ind w:left="0" w:firstLine="0"/>
            </w:pPr>
            <w:r>
              <w:t xml:space="preserve"> </w:t>
            </w:r>
          </w:p>
        </w:tc>
      </w:tr>
      <w:tr w:rsidR="00E639F7">
        <w:trPr>
          <w:trHeight w:val="771"/>
        </w:trPr>
        <w:tc>
          <w:tcPr>
            <w:tcW w:w="1529" w:type="dxa"/>
            <w:tcBorders>
              <w:top w:val="single" w:sz="4" w:space="0" w:color="000000"/>
              <w:left w:val="single" w:sz="4" w:space="0" w:color="000000"/>
              <w:bottom w:val="single" w:sz="4" w:space="0" w:color="000000"/>
              <w:right w:val="single" w:sz="4" w:space="0" w:color="000000"/>
            </w:tcBorders>
          </w:tcPr>
          <w:p w:rsidR="00E639F7" w:rsidRDefault="00466655">
            <w:pPr>
              <w:spacing w:after="0" w:line="259" w:lineRule="auto"/>
              <w:ind w:left="0" w:firstLine="0"/>
            </w:pPr>
            <w:r>
              <w:t xml:space="preserve">Module 9 </w:t>
            </w:r>
          </w:p>
          <w:p w:rsidR="00E639F7" w:rsidRDefault="00466655">
            <w:pPr>
              <w:spacing w:after="0" w:line="259" w:lineRule="auto"/>
              <w:ind w:left="0" w:firstLine="0"/>
            </w:pPr>
            <w:r>
              <w:t xml:space="preserve">Oct 26-30 </w:t>
            </w:r>
          </w:p>
          <w:p w:rsidR="00E639F7" w:rsidRDefault="00466655">
            <w:pPr>
              <w:spacing w:after="0" w:line="259" w:lineRule="auto"/>
              <w:ind w:left="0" w:firstLine="0"/>
            </w:pPr>
            <w:r>
              <w:t xml:space="preserve"> </w:t>
            </w:r>
          </w:p>
        </w:tc>
        <w:tc>
          <w:tcPr>
            <w:tcW w:w="3780" w:type="dxa"/>
            <w:tcBorders>
              <w:top w:val="single" w:sz="4" w:space="0" w:color="000000"/>
              <w:left w:val="single" w:sz="4" w:space="0" w:color="000000"/>
              <w:bottom w:val="single" w:sz="4" w:space="0" w:color="000000"/>
              <w:right w:val="single" w:sz="4" w:space="0" w:color="000000"/>
            </w:tcBorders>
          </w:tcPr>
          <w:p w:rsidR="00E639F7" w:rsidRDefault="00466655">
            <w:pPr>
              <w:spacing w:after="0" w:line="259" w:lineRule="auto"/>
              <w:ind w:left="0" w:firstLine="0"/>
            </w:pPr>
            <w:r>
              <w:t xml:space="preserve">Curriculum development </w:t>
            </w:r>
          </w:p>
        </w:tc>
        <w:tc>
          <w:tcPr>
            <w:tcW w:w="1981" w:type="dxa"/>
            <w:tcBorders>
              <w:top w:val="single" w:sz="4" w:space="0" w:color="000000"/>
              <w:left w:val="single" w:sz="4" w:space="0" w:color="000000"/>
              <w:bottom w:val="single" w:sz="4" w:space="0" w:color="000000"/>
              <w:right w:val="single" w:sz="4" w:space="0" w:color="000000"/>
            </w:tcBorders>
          </w:tcPr>
          <w:p w:rsidR="00E639F7" w:rsidRDefault="00466655">
            <w:pPr>
              <w:spacing w:after="0" w:line="259" w:lineRule="auto"/>
              <w:ind w:left="0" w:firstLine="0"/>
            </w:pPr>
            <w:r>
              <w:t xml:space="preserve">Roberts and Ball (2009) </w:t>
            </w:r>
          </w:p>
        </w:tc>
        <w:tc>
          <w:tcPr>
            <w:tcW w:w="2339" w:type="dxa"/>
            <w:tcBorders>
              <w:top w:val="single" w:sz="4" w:space="0" w:color="000000"/>
              <w:left w:val="single" w:sz="4" w:space="0" w:color="000000"/>
              <w:bottom w:val="single" w:sz="4" w:space="0" w:color="000000"/>
              <w:right w:val="single" w:sz="4" w:space="0" w:color="000000"/>
            </w:tcBorders>
          </w:tcPr>
          <w:p w:rsidR="00E639F7" w:rsidRDefault="00466655">
            <w:pPr>
              <w:spacing w:after="0" w:line="259" w:lineRule="auto"/>
              <w:ind w:left="0" w:firstLine="0"/>
            </w:pPr>
            <w:r>
              <w:t xml:space="preserve">Discussion 09 </w:t>
            </w:r>
          </w:p>
        </w:tc>
      </w:tr>
      <w:tr w:rsidR="00E639F7">
        <w:trPr>
          <w:trHeight w:val="767"/>
        </w:trPr>
        <w:tc>
          <w:tcPr>
            <w:tcW w:w="1529" w:type="dxa"/>
            <w:tcBorders>
              <w:top w:val="single" w:sz="4" w:space="0" w:color="000000"/>
              <w:left w:val="single" w:sz="4" w:space="0" w:color="000000"/>
              <w:bottom w:val="single" w:sz="4" w:space="0" w:color="000000"/>
              <w:right w:val="single" w:sz="4" w:space="0" w:color="000000"/>
            </w:tcBorders>
            <w:shd w:val="clear" w:color="auto" w:fill="C6D9F1"/>
          </w:tcPr>
          <w:p w:rsidR="00E639F7" w:rsidRDefault="00466655">
            <w:pPr>
              <w:spacing w:after="0" w:line="259" w:lineRule="auto"/>
              <w:ind w:left="0" w:firstLine="0"/>
            </w:pPr>
            <w:r>
              <w:t xml:space="preserve">Module 10 </w:t>
            </w:r>
          </w:p>
          <w:p w:rsidR="00E639F7" w:rsidRDefault="00466655">
            <w:pPr>
              <w:spacing w:after="0" w:line="259" w:lineRule="auto"/>
              <w:ind w:left="0" w:firstLine="0"/>
            </w:pPr>
            <w:r>
              <w:t xml:space="preserve">Nov 2-6 </w:t>
            </w:r>
          </w:p>
          <w:p w:rsidR="00E639F7" w:rsidRDefault="00466655">
            <w:pPr>
              <w:spacing w:after="0" w:line="259" w:lineRule="auto"/>
              <w:ind w:left="0" w:firstLine="0"/>
            </w:pPr>
            <w:r>
              <w:t xml:space="preserve"> </w:t>
            </w:r>
          </w:p>
        </w:tc>
        <w:tc>
          <w:tcPr>
            <w:tcW w:w="3780" w:type="dxa"/>
            <w:tcBorders>
              <w:top w:val="single" w:sz="4" w:space="0" w:color="000000"/>
              <w:left w:val="single" w:sz="4" w:space="0" w:color="000000"/>
              <w:bottom w:val="single" w:sz="4" w:space="0" w:color="000000"/>
              <w:right w:val="single" w:sz="4" w:space="0" w:color="000000"/>
            </w:tcBorders>
            <w:shd w:val="clear" w:color="auto" w:fill="C6D9F1"/>
          </w:tcPr>
          <w:p w:rsidR="00E639F7" w:rsidRDefault="00466655">
            <w:pPr>
              <w:spacing w:after="0" w:line="259" w:lineRule="auto"/>
              <w:ind w:left="0" w:firstLine="0"/>
            </w:pPr>
            <w:r>
              <w:t xml:space="preserve">Transforming teaching with Diffusion Theory in multicultural education </w:t>
            </w:r>
          </w:p>
        </w:tc>
        <w:tc>
          <w:tcPr>
            <w:tcW w:w="1981" w:type="dxa"/>
            <w:tcBorders>
              <w:top w:val="single" w:sz="4" w:space="0" w:color="000000"/>
              <w:left w:val="single" w:sz="4" w:space="0" w:color="000000"/>
              <w:bottom w:val="single" w:sz="4" w:space="0" w:color="000000"/>
              <w:right w:val="single" w:sz="4" w:space="0" w:color="000000"/>
            </w:tcBorders>
            <w:shd w:val="clear" w:color="auto" w:fill="C6D9F1"/>
          </w:tcPr>
          <w:p w:rsidR="00E639F7" w:rsidRDefault="00466655">
            <w:pPr>
              <w:spacing w:after="0" w:line="259" w:lineRule="auto"/>
              <w:ind w:left="0" w:firstLine="0"/>
            </w:pPr>
            <w:r>
              <w:t xml:space="preserve">Ruth et al. (2018) </w:t>
            </w:r>
          </w:p>
        </w:tc>
        <w:tc>
          <w:tcPr>
            <w:tcW w:w="2339" w:type="dxa"/>
            <w:tcBorders>
              <w:top w:val="single" w:sz="4" w:space="0" w:color="000000"/>
              <w:left w:val="single" w:sz="4" w:space="0" w:color="000000"/>
              <w:bottom w:val="single" w:sz="4" w:space="0" w:color="000000"/>
              <w:right w:val="single" w:sz="4" w:space="0" w:color="000000"/>
            </w:tcBorders>
            <w:shd w:val="clear" w:color="auto" w:fill="C6D9F1"/>
          </w:tcPr>
          <w:p w:rsidR="00E639F7" w:rsidRDefault="00466655">
            <w:pPr>
              <w:spacing w:after="0" w:line="259" w:lineRule="auto"/>
              <w:ind w:left="0" w:firstLine="0"/>
            </w:pPr>
            <w:r>
              <w:t xml:space="preserve">Discussion 10  </w:t>
            </w:r>
          </w:p>
          <w:p w:rsidR="00E639F7" w:rsidRDefault="00466655">
            <w:pPr>
              <w:spacing w:after="0" w:line="259" w:lineRule="auto"/>
              <w:ind w:left="0" w:firstLine="0"/>
            </w:pPr>
            <w:r>
              <w:t xml:space="preserve"> </w:t>
            </w:r>
          </w:p>
        </w:tc>
      </w:tr>
      <w:tr w:rsidR="00E639F7">
        <w:trPr>
          <w:trHeight w:val="770"/>
        </w:trPr>
        <w:tc>
          <w:tcPr>
            <w:tcW w:w="1529" w:type="dxa"/>
            <w:tcBorders>
              <w:top w:val="single" w:sz="4" w:space="0" w:color="000000"/>
              <w:left w:val="single" w:sz="4" w:space="0" w:color="000000"/>
              <w:bottom w:val="single" w:sz="4" w:space="0" w:color="000000"/>
              <w:right w:val="single" w:sz="4" w:space="0" w:color="000000"/>
            </w:tcBorders>
          </w:tcPr>
          <w:p w:rsidR="00E639F7" w:rsidRDefault="00466655">
            <w:pPr>
              <w:spacing w:after="0" w:line="259" w:lineRule="auto"/>
              <w:ind w:left="0" w:firstLine="0"/>
            </w:pPr>
            <w:r>
              <w:t xml:space="preserve">Module 13 </w:t>
            </w:r>
          </w:p>
          <w:p w:rsidR="00E639F7" w:rsidRDefault="00466655">
            <w:pPr>
              <w:spacing w:after="0" w:line="259" w:lineRule="auto"/>
              <w:ind w:left="0" w:firstLine="0"/>
            </w:pPr>
            <w:r>
              <w:t xml:space="preserve">Nov 9-13 </w:t>
            </w:r>
          </w:p>
          <w:p w:rsidR="00E639F7" w:rsidRDefault="00466655">
            <w:pPr>
              <w:spacing w:after="0" w:line="259" w:lineRule="auto"/>
              <w:ind w:left="0" w:firstLine="0"/>
            </w:pPr>
            <w:r>
              <w:t xml:space="preserve"> </w:t>
            </w:r>
          </w:p>
        </w:tc>
        <w:tc>
          <w:tcPr>
            <w:tcW w:w="3780" w:type="dxa"/>
            <w:tcBorders>
              <w:top w:val="single" w:sz="4" w:space="0" w:color="000000"/>
              <w:left w:val="single" w:sz="4" w:space="0" w:color="000000"/>
              <w:bottom w:val="single" w:sz="4" w:space="0" w:color="000000"/>
              <w:right w:val="single" w:sz="4" w:space="0" w:color="000000"/>
            </w:tcBorders>
          </w:tcPr>
          <w:p w:rsidR="00E639F7" w:rsidRDefault="00466655">
            <w:pPr>
              <w:spacing w:after="0" w:line="259" w:lineRule="auto"/>
              <w:ind w:left="0" w:firstLine="0"/>
            </w:pPr>
            <w:r>
              <w:t xml:space="preserve">Case Study Project </w:t>
            </w:r>
          </w:p>
        </w:tc>
        <w:tc>
          <w:tcPr>
            <w:tcW w:w="1981" w:type="dxa"/>
            <w:tcBorders>
              <w:top w:val="single" w:sz="4" w:space="0" w:color="000000"/>
              <w:left w:val="single" w:sz="4" w:space="0" w:color="000000"/>
              <w:bottom w:val="single" w:sz="4" w:space="0" w:color="000000"/>
              <w:right w:val="single" w:sz="4" w:space="0" w:color="000000"/>
            </w:tcBorders>
          </w:tcPr>
          <w:p w:rsidR="00E639F7" w:rsidRDefault="00466655">
            <w:pPr>
              <w:spacing w:after="0" w:line="259" w:lineRule="auto"/>
              <w:ind w:left="0" w:firstLine="0"/>
            </w:pPr>
            <w:r>
              <w:t xml:space="preserve"> </w:t>
            </w:r>
          </w:p>
        </w:tc>
        <w:tc>
          <w:tcPr>
            <w:tcW w:w="2339" w:type="dxa"/>
            <w:tcBorders>
              <w:top w:val="single" w:sz="4" w:space="0" w:color="000000"/>
              <w:left w:val="single" w:sz="4" w:space="0" w:color="000000"/>
              <w:bottom w:val="single" w:sz="4" w:space="0" w:color="000000"/>
              <w:right w:val="single" w:sz="4" w:space="0" w:color="000000"/>
            </w:tcBorders>
          </w:tcPr>
          <w:p w:rsidR="00E639F7" w:rsidRDefault="00466655">
            <w:pPr>
              <w:spacing w:after="0" w:line="259" w:lineRule="auto"/>
              <w:ind w:left="0" w:firstLine="0"/>
            </w:pPr>
            <w:r>
              <w:t xml:space="preserve">Case Study Project Due </w:t>
            </w:r>
          </w:p>
        </w:tc>
      </w:tr>
      <w:tr w:rsidR="00E639F7">
        <w:trPr>
          <w:trHeight w:val="769"/>
        </w:trPr>
        <w:tc>
          <w:tcPr>
            <w:tcW w:w="1529" w:type="dxa"/>
            <w:tcBorders>
              <w:top w:val="single" w:sz="4" w:space="0" w:color="000000"/>
              <w:left w:val="single" w:sz="4" w:space="0" w:color="000000"/>
              <w:bottom w:val="single" w:sz="4" w:space="0" w:color="000000"/>
              <w:right w:val="single" w:sz="4" w:space="0" w:color="000000"/>
            </w:tcBorders>
            <w:shd w:val="clear" w:color="auto" w:fill="C6D9F1"/>
          </w:tcPr>
          <w:p w:rsidR="00E639F7" w:rsidRDefault="00466655">
            <w:pPr>
              <w:spacing w:after="0" w:line="259" w:lineRule="auto"/>
              <w:ind w:left="0" w:firstLine="0"/>
            </w:pPr>
            <w:r>
              <w:t xml:space="preserve">Module 14 </w:t>
            </w:r>
          </w:p>
          <w:p w:rsidR="00E639F7" w:rsidRDefault="00466655">
            <w:pPr>
              <w:spacing w:after="0" w:line="259" w:lineRule="auto"/>
              <w:ind w:left="0" w:firstLine="0"/>
            </w:pPr>
            <w:r>
              <w:t xml:space="preserve">Nov 16-20 </w:t>
            </w:r>
          </w:p>
          <w:p w:rsidR="00E639F7" w:rsidRDefault="00466655">
            <w:pPr>
              <w:spacing w:after="0" w:line="259" w:lineRule="auto"/>
              <w:ind w:left="0" w:firstLine="0"/>
            </w:pPr>
            <w:r>
              <w:t xml:space="preserve"> </w:t>
            </w:r>
          </w:p>
        </w:tc>
        <w:tc>
          <w:tcPr>
            <w:tcW w:w="3780" w:type="dxa"/>
            <w:tcBorders>
              <w:top w:val="single" w:sz="4" w:space="0" w:color="000000"/>
              <w:left w:val="single" w:sz="4" w:space="0" w:color="000000"/>
              <w:bottom w:val="single" w:sz="4" w:space="0" w:color="000000"/>
              <w:right w:val="single" w:sz="4" w:space="0" w:color="000000"/>
            </w:tcBorders>
            <w:shd w:val="clear" w:color="auto" w:fill="C6D9F1"/>
          </w:tcPr>
          <w:p w:rsidR="00E639F7" w:rsidRDefault="00466655">
            <w:pPr>
              <w:spacing w:after="0" w:line="259" w:lineRule="auto"/>
              <w:ind w:left="0" w:firstLine="0"/>
            </w:pPr>
            <w:r>
              <w:t xml:space="preserve">Case Study Presentation </w:t>
            </w:r>
          </w:p>
        </w:tc>
        <w:tc>
          <w:tcPr>
            <w:tcW w:w="1981" w:type="dxa"/>
            <w:tcBorders>
              <w:top w:val="single" w:sz="4" w:space="0" w:color="000000"/>
              <w:left w:val="single" w:sz="4" w:space="0" w:color="000000"/>
              <w:bottom w:val="single" w:sz="4" w:space="0" w:color="000000"/>
              <w:right w:val="single" w:sz="4" w:space="0" w:color="000000"/>
            </w:tcBorders>
            <w:shd w:val="clear" w:color="auto" w:fill="C6D9F1"/>
          </w:tcPr>
          <w:p w:rsidR="00E639F7" w:rsidRDefault="00466655">
            <w:pPr>
              <w:spacing w:after="0" w:line="259" w:lineRule="auto"/>
              <w:ind w:left="0" w:firstLine="0"/>
            </w:pPr>
            <w:r>
              <w:t xml:space="preserve"> </w:t>
            </w:r>
          </w:p>
        </w:tc>
        <w:tc>
          <w:tcPr>
            <w:tcW w:w="2339" w:type="dxa"/>
            <w:tcBorders>
              <w:top w:val="single" w:sz="4" w:space="0" w:color="000000"/>
              <w:left w:val="single" w:sz="4" w:space="0" w:color="000000"/>
              <w:bottom w:val="single" w:sz="4" w:space="0" w:color="000000"/>
              <w:right w:val="single" w:sz="4" w:space="0" w:color="000000"/>
            </w:tcBorders>
            <w:shd w:val="clear" w:color="auto" w:fill="C6D9F1"/>
          </w:tcPr>
          <w:p w:rsidR="00E639F7" w:rsidRDefault="00466655">
            <w:pPr>
              <w:spacing w:after="0" w:line="259" w:lineRule="auto"/>
              <w:ind w:left="0" w:firstLine="0"/>
            </w:pPr>
            <w:r>
              <w:t xml:space="preserve">Project Presentation </w:t>
            </w:r>
          </w:p>
          <w:p w:rsidR="00E639F7" w:rsidRDefault="00466655">
            <w:pPr>
              <w:spacing w:after="0" w:line="259" w:lineRule="auto"/>
              <w:ind w:left="0" w:firstLine="0"/>
            </w:pPr>
            <w:r>
              <w:t xml:space="preserve">Due </w:t>
            </w:r>
          </w:p>
        </w:tc>
      </w:tr>
    </w:tbl>
    <w:p w:rsidR="00E639F7" w:rsidRDefault="00466655">
      <w:pPr>
        <w:spacing w:after="0" w:line="259" w:lineRule="auto"/>
        <w:ind w:left="0" w:firstLine="0"/>
      </w:pPr>
      <w:r>
        <w:rPr>
          <w:b/>
        </w:rPr>
        <w:t xml:space="preserve"> </w:t>
      </w:r>
    </w:p>
    <w:p w:rsidR="00E639F7" w:rsidRDefault="00466655">
      <w:pPr>
        <w:numPr>
          <w:ilvl w:val="0"/>
          <w:numId w:val="1"/>
        </w:numPr>
        <w:spacing w:after="0" w:line="259" w:lineRule="auto"/>
        <w:ind w:hanging="720"/>
      </w:pPr>
      <w:r>
        <w:rPr>
          <w:b/>
        </w:rPr>
        <w:t xml:space="preserve">Assignments/Projects: </w:t>
      </w:r>
    </w:p>
    <w:p w:rsidR="00E639F7" w:rsidRDefault="00466655">
      <w:pPr>
        <w:numPr>
          <w:ilvl w:val="1"/>
          <w:numId w:val="1"/>
        </w:numPr>
        <w:ind w:hanging="720"/>
      </w:pPr>
      <w:r>
        <w:t xml:space="preserve">Participate in all class discussions and exercises. </w:t>
      </w:r>
    </w:p>
    <w:p w:rsidR="00E639F7" w:rsidRDefault="00466655">
      <w:pPr>
        <w:numPr>
          <w:ilvl w:val="1"/>
          <w:numId w:val="1"/>
        </w:numPr>
        <w:ind w:hanging="720"/>
      </w:pPr>
      <w:r>
        <w:t xml:space="preserve">Complete all reading assignments.  </w:t>
      </w:r>
    </w:p>
    <w:p w:rsidR="00E639F7" w:rsidRDefault="00466655">
      <w:pPr>
        <w:numPr>
          <w:ilvl w:val="1"/>
          <w:numId w:val="1"/>
        </w:numPr>
        <w:ind w:hanging="720"/>
      </w:pPr>
      <w:r>
        <w:t xml:space="preserve">Argument Paper. Your assignment is to write a </w:t>
      </w:r>
      <w:proofErr w:type="gramStart"/>
      <w:r>
        <w:t>well formed</w:t>
      </w:r>
      <w:proofErr w:type="gramEnd"/>
      <w:r>
        <w:t>, grammatically correct 3page essay [double-</w:t>
      </w:r>
      <w:r>
        <w:t>space, 12pt Times New Roman font, 1” margins, APA formatting] based on your reading of the assigned material and other material. This page total does not include a cover page or your reference page. Your essay should take the form of an argument; summary i</w:t>
      </w:r>
      <w:r>
        <w:t xml:space="preserve">nformation should not exceed ½ page total. An argument is about an issue with important consequences for both the author and the audience. The argument presents a position on the issue. A position must be supported with </w:t>
      </w:r>
      <w:proofErr w:type="gramStart"/>
      <w:r>
        <w:t>factual information</w:t>
      </w:r>
      <w:proofErr w:type="gramEnd"/>
      <w:r>
        <w:t xml:space="preserve"> (statistics, exa</w:t>
      </w:r>
      <w:r>
        <w:t>mples, or other evidence) and/or with general principles and theories. For your argument to be effective, you must convince the reader that your facts are authoritative and that your principles are acceptable. You audience is other university graduate stud</w:t>
      </w:r>
      <w:r>
        <w:t xml:space="preserve">ents. </w:t>
      </w:r>
      <w:proofErr w:type="gramStart"/>
      <w:r>
        <w:t>These students are interested in the issue but have not read the articles.</w:t>
      </w:r>
      <w:proofErr w:type="gramEnd"/>
      <w:r>
        <w:t xml:space="preserve"> Remember that this is a well-educated, diverse group of readers. They may not share your background and personal biases. You will need to write logically and give good reasons</w:t>
      </w:r>
      <w:r>
        <w:t xml:space="preserve"> for each point you make. Your essay should begin with a short overview of the required readings. The overview should address the issues presented in the materials you read. Then you should briefly summarize the position of the written material. Finally, y</w:t>
      </w:r>
      <w:r>
        <w:t xml:space="preserve">ou should present your own position, supporting it with information and ideas taken from the articles or from other readings or personal experience. </w:t>
      </w:r>
    </w:p>
    <w:p w:rsidR="00E639F7" w:rsidRDefault="00466655">
      <w:pPr>
        <w:numPr>
          <w:ilvl w:val="1"/>
          <w:numId w:val="1"/>
        </w:numPr>
        <w:ind w:hanging="720"/>
      </w:pPr>
      <w:r>
        <w:t>Case Study Topic Proposal. Identify a topic for your case study and write a half-page proposal for approva</w:t>
      </w:r>
      <w:r>
        <w:t xml:space="preserve">l. Explain how your case study topic will focus on incorporating indigenous knowledge into curriculum. You may not turn in your case study unless a case study topic </w:t>
      </w:r>
      <w:proofErr w:type="gramStart"/>
      <w:r>
        <w:t>has been approved</w:t>
      </w:r>
      <w:proofErr w:type="gramEnd"/>
      <w:r>
        <w:t xml:space="preserve">. </w:t>
      </w:r>
    </w:p>
    <w:p w:rsidR="00E639F7" w:rsidRDefault="00466655">
      <w:pPr>
        <w:numPr>
          <w:ilvl w:val="1"/>
          <w:numId w:val="1"/>
        </w:numPr>
        <w:ind w:hanging="720"/>
      </w:pPr>
      <w:r>
        <w:t>Case Study Project. Develop a case study focusing on how indigenous kno</w:t>
      </w:r>
      <w:r>
        <w:t xml:space="preserve">wledge </w:t>
      </w:r>
      <w:proofErr w:type="gramStart"/>
      <w:r>
        <w:t>can be incorporated</w:t>
      </w:r>
      <w:proofErr w:type="gramEnd"/>
      <w:r>
        <w:t xml:space="preserve"> into curriculum. Case studies will vary from 10-30 pages in length [</w:t>
      </w:r>
      <w:proofErr w:type="spellStart"/>
      <w:r>
        <w:t>doublespace</w:t>
      </w:r>
      <w:proofErr w:type="spellEnd"/>
      <w:r>
        <w:t xml:space="preserve">, 12pt Times New Roman font, 1” margins, APA formatting] and </w:t>
      </w:r>
      <w:proofErr w:type="gramStart"/>
      <w:r>
        <w:t>will also</w:t>
      </w:r>
      <w:proofErr w:type="gramEnd"/>
      <w:r>
        <w:t xml:space="preserve"> include accompanying classroom instruction materials (e.g. slides, handouts, mu</w:t>
      </w:r>
      <w:r>
        <w:t xml:space="preserve">ltimedia). Your case study can take the form of a paper, project, or portfolio. Each case study will focus on a specific food security and agricultural literacy issue related to this course.  </w:t>
      </w:r>
    </w:p>
    <w:p w:rsidR="00E639F7" w:rsidRDefault="00466655">
      <w:pPr>
        <w:ind w:left="2170"/>
      </w:pPr>
      <w:r>
        <w:t xml:space="preserve">The general format of a case study includes:  </w:t>
      </w:r>
    </w:p>
    <w:p w:rsidR="00E639F7" w:rsidRDefault="00466655">
      <w:pPr>
        <w:numPr>
          <w:ilvl w:val="3"/>
          <w:numId w:val="2"/>
        </w:numPr>
        <w:ind w:hanging="360"/>
      </w:pPr>
      <w:r>
        <w:t>A description of</w:t>
      </w:r>
      <w:r>
        <w:t xml:space="preserve"> a problem placed in context; </w:t>
      </w:r>
    </w:p>
    <w:p w:rsidR="00E639F7" w:rsidRDefault="00466655">
      <w:pPr>
        <w:numPr>
          <w:ilvl w:val="3"/>
          <w:numId w:val="2"/>
        </w:numPr>
        <w:ind w:hanging="360"/>
      </w:pPr>
      <w:r>
        <w:lastRenderedPageBreak/>
        <w:t xml:space="preserve">Background information on the problem and the context;  </w:t>
      </w:r>
    </w:p>
    <w:p w:rsidR="00E639F7" w:rsidRDefault="00466655">
      <w:pPr>
        <w:numPr>
          <w:ilvl w:val="3"/>
          <w:numId w:val="2"/>
        </w:numPr>
        <w:ind w:hanging="360"/>
      </w:pPr>
      <w:r>
        <w:t xml:space="preserve">Purpose and goals;  </w:t>
      </w:r>
    </w:p>
    <w:p w:rsidR="00E639F7" w:rsidRDefault="00466655">
      <w:pPr>
        <w:numPr>
          <w:ilvl w:val="3"/>
          <w:numId w:val="2"/>
        </w:numPr>
        <w:ind w:hanging="360"/>
      </w:pPr>
      <w:r>
        <w:t xml:space="preserve">Presentation of findings;  </w:t>
      </w:r>
    </w:p>
    <w:p w:rsidR="00E639F7" w:rsidRDefault="00466655">
      <w:pPr>
        <w:numPr>
          <w:ilvl w:val="3"/>
          <w:numId w:val="2"/>
        </w:numPr>
        <w:ind w:hanging="360"/>
      </w:pPr>
      <w:r>
        <w:t xml:space="preserve">Discussion of findings in context;  </w:t>
      </w:r>
    </w:p>
    <w:p w:rsidR="00E639F7" w:rsidRDefault="00466655">
      <w:pPr>
        <w:numPr>
          <w:ilvl w:val="3"/>
          <w:numId w:val="2"/>
        </w:numPr>
        <w:ind w:hanging="360"/>
      </w:pPr>
      <w:r>
        <w:t xml:space="preserve">Conclusions and broader implications;  </w:t>
      </w:r>
    </w:p>
    <w:p w:rsidR="00E639F7" w:rsidRDefault="00466655">
      <w:pPr>
        <w:numPr>
          <w:ilvl w:val="3"/>
          <w:numId w:val="2"/>
        </w:numPr>
        <w:ind w:hanging="360"/>
      </w:pPr>
      <w:r>
        <w:t xml:space="preserve">Recommendations. </w:t>
      </w:r>
    </w:p>
    <w:p w:rsidR="00E639F7" w:rsidRDefault="00466655">
      <w:pPr>
        <w:numPr>
          <w:ilvl w:val="1"/>
          <w:numId w:val="1"/>
        </w:numPr>
        <w:ind w:hanging="720"/>
      </w:pPr>
      <w:r>
        <w:t xml:space="preserve">Project Presentation. </w:t>
      </w:r>
      <w:r>
        <w:t xml:space="preserve">You will create a short (5-10 minutes) presentation of your project using </w:t>
      </w:r>
      <w:proofErr w:type="spellStart"/>
      <w:r>
        <w:t>Panopto</w:t>
      </w:r>
      <w:proofErr w:type="spellEnd"/>
      <w:r>
        <w:t xml:space="preserve"> or a narrated PPT. Follow the same template as your project for your presentation. </w:t>
      </w:r>
    </w:p>
    <w:p w:rsidR="00E639F7" w:rsidRDefault="00466655">
      <w:pPr>
        <w:spacing w:after="0" w:line="259" w:lineRule="auto"/>
        <w:ind w:left="0" w:firstLine="0"/>
      </w:pPr>
      <w:r>
        <w:rPr>
          <w:b/>
        </w:rPr>
        <w:t xml:space="preserve"> </w:t>
      </w:r>
    </w:p>
    <w:p w:rsidR="00E639F7" w:rsidRDefault="00466655">
      <w:pPr>
        <w:spacing w:after="0" w:line="259" w:lineRule="auto"/>
      </w:pPr>
      <w:r>
        <w:rPr>
          <w:b/>
        </w:rPr>
        <w:t xml:space="preserve">Rubrics and Grading Scale: </w:t>
      </w:r>
    </w:p>
    <w:tbl>
      <w:tblPr>
        <w:tblStyle w:val="TableGrid"/>
        <w:tblW w:w="6579" w:type="dxa"/>
        <w:tblInd w:w="1421" w:type="dxa"/>
        <w:tblCellMar>
          <w:top w:w="0" w:type="dxa"/>
          <w:left w:w="0" w:type="dxa"/>
          <w:bottom w:w="4" w:type="dxa"/>
          <w:right w:w="115" w:type="dxa"/>
        </w:tblCellMar>
        <w:tblLook w:val="04A0" w:firstRow="1" w:lastRow="0" w:firstColumn="1" w:lastColumn="0" w:noHBand="0" w:noVBand="1"/>
      </w:tblPr>
      <w:tblGrid>
        <w:gridCol w:w="3408"/>
        <w:gridCol w:w="1844"/>
        <w:gridCol w:w="1327"/>
      </w:tblGrid>
      <w:tr w:rsidR="00E639F7">
        <w:trPr>
          <w:trHeight w:val="504"/>
        </w:trPr>
        <w:tc>
          <w:tcPr>
            <w:tcW w:w="3409" w:type="dxa"/>
            <w:tcBorders>
              <w:top w:val="nil"/>
              <w:left w:val="nil"/>
              <w:bottom w:val="single" w:sz="4" w:space="0" w:color="000000"/>
              <w:right w:val="nil"/>
            </w:tcBorders>
            <w:vAlign w:val="bottom"/>
          </w:tcPr>
          <w:p w:rsidR="00E639F7" w:rsidRDefault="00466655">
            <w:pPr>
              <w:spacing w:after="0" w:line="259" w:lineRule="auto"/>
              <w:ind w:left="122" w:firstLine="0"/>
            </w:pPr>
            <w:r>
              <w:rPr>
                <w:b/>
              </w:rPr>
              <w:t xml:space="preserve">Graded Activity </w:t>
            </w:r>
          </w:p>
        </w:tc>
        <w:tc>
          <w:tcPr>
            <w:tcW w:w="1844" w:type="dxa"/>
            <w:tcBorders>
              <w:top w:val="nil"/>
              <w:left w:val="nil"/>
              <w:bottom w:val="single" w:sz="4" w:space="0" w:color="000000"/>
              <w:right w:val="nil"/>
            </w:tcBorders>
          </w:tcPr>
          <w:p w:rsidR="00E639F7" w:rsidRDefault="00466655">
            <w:pPr>
              <w:spacing w:after="0" w:line="259" w:lineRule="auto"/>
              <w:ind w:left="355" w:hanging="355"/>
            </w:pPr>
            <w:r>
              <w:rPr>
                <w:b/>
              </w:rPr>
              <w:t xml:space="preserve">Points for each activity </w:t>
            </w:r>
          </w:p>
        </w:tc>
        <w:tc>
          <w:tcPr>
            <w:tcW w:w="1327" w:type="dxa"/>
            <w:tcBorders>
              <w:top w:val="nil"/>
              <w:left w:val="nil"/>
              <w:bottom w:val="single" w:sz="4" w:space="0" w:color="000000"/>
              <w:right w:val="nil"/>
            </w:tcBorders>
          </w:tcPr>
          <w:p w:rsidR="00E639F7" w:rsidRDefault="00466655">
            <w:pPr>
              <w:spacing w:after="0" w:line="259" w:lineRule="auto"/>
              <w:ind w:left="146" w:hanging="146"/>
            </w:pPr>
            <w:r>
              <w:rPr>
                <w:b/>
              </w:rPr>
              <w:t>Total points avai</w:t>
            </w:r>
            <w:r>
              <w:rPr>
                <w:b/>
              </w:rPr>
              <w:t xml:space="preserve">lable </w:t>
            </w:r>
          </w:p>
        </w:tc>
      </w:tr>
      <w:tr w:rsidR="00E639F7">
        <w:trPr>
          <w:trHeight w:val="261"/>
        </w:trPr>
        <w:tc>
          <w:tcPr>
            <w:tcW w:w="3409" w:type="dxa"/>
            <w:tcBorders>
              <w:top w:val="single" w:sz="4" w:space="0" w:color="000000"/>
              <w:left w:val="nil"/>
              <w:bottom w:val="nil"/>
              <w:right w:val="nil"/>
            </w:tcBorders>
          </w:tcPr>
          <w:p w:rsidR="00E639F7" w:rsidRDefault="00466655">
            <w:pPr>
              <w:spacing w:after="0" w:line="259" w:lineRule="auto"/>
              <w:ind w:left="122" w:firstLine="0"/>
            </w:pPr>
            <w:r>
              <w:t xml:space="preserve">Discussions (10) </w:t>
            </w:r>
          </w:p>
        </w:tc>
        <w:tc>
          <w:tcPr>
            <w:tcW w:w="1844" w:type="dxa"/>
            <w:tcBorders>
              <w:top w:val="single" w:sz="4" w:space="0" w:color="000000"/>
              <w:left w:val="nil"/>
              <w:bottom w:val="nil"/>
              <w:right w:val="nil"/>
            </w:tcBorders>
          </w:tcPr>
          <w:p w:rsidR="00E639F7" w:rsidRDefault="00466655">
            <w:pPr>
              <w:spacing w:after="0" w:line="259" w:lineRule="auto"/>
              <w:ind w:left="593" w:firstLine="0"/>
            </w:pPr>
            <w:r>
              <w:t xml:space="preserve">40 </w:t>
            </w:r>
          </w:p>
        </w:tc>
        <w:tc>
          <w:tcPr>
            <w:tcW w:w="1327" w:type="dxa"/>
            <w:tcBorders>
              <w:top w:val="single" w:sz="4" w:space="0" w:color="000000"/>
              <w:left w:val="nil"/>
              <w:bottom w:val="nil"/>
              <w:right w:val="nil"/>
            </w:tcBorders>
          </w:tcPr>
          <w:p w:rsidR="00E639F7" w:rsidRDefault="00466655">
            <w:pPr>
              <w:spacing w:after="0" w:line="259" w:lineRule="auto"/>
              <w:ind w:left="401" w:firstLine="0"/>
            </w:pPr>
            <w:r>
              <w:t xml:space="preserve">400 </w:t>
            </w:r>
          </w:p>
        </w:tc>
      </w:tr>
      <w:tr w:rsidR="00E639F7">
        <w:trPr>
          <w:trHeight w:val="253"/>
        </w:trPr>
        <w:tc>
          <w:tcPr>
            <w:tcW w:w="3409" w:type="dxa"/>
            <w:tcBorders>
              <w:top w:val="nil"/>
              <w:left w:val="nil"/>
              <w:bottom w:val="nil"/>
              <w:right w:val="nil"/>
            </w:tcBorders>
          </w:tcPr>
          <w:p w:rsidR="00E639F7" w:rsidRDefault="00466655">
            <w:pPr>
              <w:spacing w:after="0" w:line="259" w:lineRule="auto"/>
              <w:ind w:left="122" w:firstLine="0"/>
            </w:pPr>
            <w:r>
              <w:t xml:space="preserve">Argument Paper </w:t>
            </w:r>
          </w:p>
        </w:tc>
        <w:tc>
          <w:tcPr>
            <w:tcW w:w="1844" w:type="dxa"/>
            <w:tcBorders>
              <w:top w:val="nil"/>
              <w:left w:val="nil"/>
              <w:bottom w:val="nil"/>
              <w:right w:val="nil"/>
            </w:tcBorders>
          </w:tcPr>
          <w:p w:rsidR="00E639F7" w:rsidRDefault="00466655">
            <w:pPr>
              <w:spacing w:after="0" w:line="259" w:lineRule="auto"/>
              <w:ind w:left="538" w:firstLine="0"/>
            </w:pPr>
            <w:r>
              <w:t xml:space="preserve">250 </w:t>
            </w:r>
          </w:p>
        </w:tc>
        <w:tc>
          <w:tcPr>
            <w:tcW w:w="1327" w:type="dxa"/>
            <w:tcBorders>
              <w:top w:val="nil"/>
              <w:left w:val="nil"/>
              <w:bottom w:val="nil"/>
              <w:right w:val="nil"/>
            </w:tcBorders>
          </w:tcPr>
          <w:p w:rsidR="00E639F7" w:rsidRDefault="00466655">
            <w:pPr>
              <w:spacing w:after="0" w:line="259" w:lineRule="auto"/>
              <w:ind w:left="401" w:firstLine="0"/>
            </w:pPr>
            <w:r>
              <w:t xml:space="preserve">250 </w:t>
            </w:r>
          </w:p>
        </w:tc>
      </w:tr>
      <w:tr w:rsidR="00E639F7">
        <w:trPr>
          <w:trHeight w:val="253"/>
        </w:trPr>
        <w:tc>
          <w:tcPr>
            <w:tcW w:w="3409" w:type="dxa"/>
            <w:tcBorders>
              <w:top w:val="nil"/>
              <w:left w:val="nil"/>
              <w:bottom w:val="nil"/>
              <w:right w:val="nil"/>
            </w:tcBorders>
          </w:tcPr>
          <w:p w:rsidR="00E639F7" w:rsidRDefault="00466655">
            <w:pPr>
              <w:spacing w:after="0" w:line="259" w:lineRule="auto"/>
              <w:ind w:left="122" w:firstLine="0"/>
            </w:pPr>
            <w:r>
              <w:t xml:space="preserve">Case Study Topic Proposal </w:t>
            </w:r>
          </w:p>
        </w:tc>
        <w:tc>
          <w:tcPr>
            <w:tcW w:w="1844" w:type="dxa"/>
            <w:tcBorders>
              <w:top w:val="nil"/>
              <w:left w:val="nil"/>
              <w:bottom w:val="nil"/>
              <w:right w:val="nil"/>
            </w:tcBorders>
          </w:tcPr>
          <w:p w:rsidR="00E639F7" w:rsidRDefault="00466655">
            <w:pPr>
              <w:spacing w:after="0" w:line="259" w:lineRule="auto"/>
              <w:ind w:left="593" w:firstLine="0"/>
            </w:pPr>
            <w:r>
              <w:t xml:space="preserve">25 </w:t>
            </w:r>
          </w:p>
        </w:tc>
        <w:tc>
          <w:tcPr>
            <w:tcW w:w="1327" w:type="dxa"/>
            <w:tcBorders>
              <w:top w:val="nil"/>
              <w:left w:val="nil"/>
              <w:bottom w:val="nil"/>
              <w:right w:val="nil"/>
            </w:tcBorders>
          </w:tcPr>
          <w:p w:rsidR="00E639F7" w:rsidRDefault="00466655">
            <w:pPr>
              <w:spacing w:after="0" w:line="259" w:lineRule="auto"/>
              <w:ind w:left="456" w:firstLine="0"/>
            </w:pPr>
            <w:r>
              <w:t xml:space="preserve">25 </w:t>
            </w:r>
          </w:p>
        </w:tc>
      </w:tr>
      <w:tr w:rsidR="00E639F7">
        <w:trPr>
          <w:trHeight w:val="253"/>
        </w:trPr>
        <w:tc>
          <w:tcPr>
            <w:tcW w:w="3409" w:type="dxa"/>
            <w:tcBorders>
              <w:top w:val="nil"/>
              <w:left w:val="nil"/>
              <w:bottom w:val="nil"/>
              <w:right w:val="nil"/>
            </w:tcBorders>
          </w:tcPr>
          <w:p w:rsidR="00E639F7" w:rsidRDefault="00466655">
            <w:pPr>
              <w:spacing w:after="0" w:line="259" w:lineRule="auto"/>
              <w:ind w:left="122" w:firstLine="0"/>
            </w:pPr>
            <w:r>
              <w:t xml:space="preserve">Case Study Project </w:t>
            </w:r>
          </w:p>
        </w:tc>
        <w:tc>
          <w:tcPr>
            <w:tcW w:w="1844" w:type="dxa"/>
            <w:tcBorders>
              <w:top w:val="nil"/>
              <w:left w:val="nil"/>
              <w:bottom w:val="nil"/>
              <w:right w:val="nil"/>
            </w:tcBorders>
          </w:tcPr>
          <w:p w:rsidR="00E639F7" w:rsidRDefault="00466655">
            <w:pPr>
              <w:spacing w:after="0" w:line="259" w:lineRule="auto"/>
              <w:ind w:left="538" w:firstLine="0"/>
            </w:pPr>
            <w:r>
              <w:t xml:space="preserve">225 </w:t>
            </w:r>
          </w:p>
        </w:tc>
        <w:tc>
          <w:tcPr>
            <w:tcW w:w="1327" w:type="dxa"/>
            <w:tcBorders>
              <w:top w:val="nil"/>
              <w:left w:val="nil"/>
              <w:bottom w:val="nil"/>
              <w:right w:val="nil"/>
            </w:tcBorders>
          </w:tcPr>
          <w:p w:rsidR="00E639F7" w:rsidRDefault="00466655">
            <w:pPr>
              <w:spacing w:after="0" w:line="259" w:lineRule="auto"/>
              <w:ind w:left="401" w:firstLine="0"/>
            </w:pPr>
            <w:r>
              <w:t xml:space="preserve">225 </w:t>
            </w:r>
          </w:p>
        </w:tc>
      </w:tr>
      <w:tr w:rsidR="00E639F7">
        <w:trPr>
          <w:trHeight w:val="253"/>
        </w:trPr>
        <w:tc>
          <w:tcPr>
            <w:tcW w:w="3409" w:type="dxa"/>
            <w:tcBorders>
              <w:top w:val="nil"/>
              <w:left w:val="nil"/>
              <w:bottom w:val="single" w:sz="4" w:space="0" w:color="000000"/>
              <w:right w:val="nil"/>
            </w:tcBorders>
          </w:tcPr>
          <w:p w:rsidR="00E639F7" w:rsidRDefault="00466655">
            <w:pPr>
              <w:spacing w:after="0" w:line="259" w:lineRule="auto"/>
              <w:ind w:left="122" w:firstLine="0"/>
            </w:pPr>
            <w:r>
              <w:t xml:space="preserve">Case Study Presentation </w:t>
            </w:r>
          </w:p>
        </w:tc>
        <w:tc>
          <w:tcPr>
            <w:tcW w:w="1844" w:type="dxa"/>
            <w:tcBorders>
              <w:top w:val="nil"/>
              <w:left w:val="nil"/>
              <w:bottom w:val="single" w:sz="4" w:space="0" w:color="000000"/>
              <w:right w:val="nil"/>
            </w:tcBorders>
          </w:tcPr>
          <w:p w:rsidR="00E639F7" w:rsidRDefault="00466655">
            <w:pPr>
              <w:spacing w:after="0" w:line="259" w:lineRule="auto"/>
              <w:ind w:left="538" w:firstLine="0"/>
            </w:pPr>
            <w:r>
              <w:t xml:space="preserve">100 </w:t>
            </w:r>
          </w:p>
        </w:tc>
        <w:tc>
          <w:tcPr>
            <w:tcW w:w="1327" w:type="dxa"/>
            <w:tcBorders>
              <w:top w:val="nil"/>
              <w:left w:val="nil"/>
              <w:bottom w:val="single" w:sz="4" w:space="0" w:color="000000"/>
              <w:right w:val="nil"/>
            </w:tcBorders>
          </w:tcPr>
          <w:p w:rsidR="00E639F7" w:rsidRDefault="00466655">
            <w:pPr>
              <w:spacing w:after="0" w:line="259" w:lineRule="auto"/>
              <w:ind w:left="401" w:firstLine="0"/>
            </w:pPr>
            <w:r>
              <w:t xml:space="preserve">100 </w:t>
            </w:r>
          </w:p>
        </w:tc>
      </w:tr>
      <w:tr w:rsidR="00E639F7">
        <w:trPr>
          <w:trHeight w:val="264"/>
        </w:trPr>
        <w:tc>
          <w:tcPr>
            <w:tcW w:w="3409" w:type="dxa"/>
            <w:tcBorders>
              <w:top w:val="single" w:sz="4" w:space="0" w:color="000000"/>
              <w:left w:val="nil"/>
              <w:bottom w:val="single" w:sz="4" w:space="0" w:color="000000"/>
              <w:right w:val="nil"/>
            </w:tcBorders>
          </w:tcPr>
          <w:p w:rsidR="00E639F7" w:rsidRDefault="00466655">
            <w:pPr>
              <w:spacing w:after="0" w:line="259" w:lineRule="auto"/>
              <w:ind w:left="122" w:firstLine="0"/>
            </w:pPr>
            <w:r>
              <w:t xml:space="preserve"> </w:t>
            </w:r>
          </w:p>
        </w:tc>
        <w:tc>
          <w:tcPr>
            <w:tcW w:w="1844" w:type="dxa"/>
            <w:tcBorders>
              <w:top w:val="single" w:sz="4" w:space="0" w:color="000000"/>
              <w:left w:val="nil"/>
              <w:bottom w:val="single" w:sz="4" w:space="0" w:color="000000"/>
              <w:right w:val="nil"/>
            </w:tcBorders>
          </w:tcPr>
          <w:p w:rsidR="00E639F7" w:rsidRDefault="00466655">
            <w:pPr>
              <w:spacing w:after="0" w:line="259" w:lineRule="auto"/>
              <w:ind w:left="225" w:firstLine="0"/>
              <w:jc w:val="center"/>
            </w:pPr>
            <w:r>
              <w:t xml:space="preserve">Total Points: </w:t>
            </w:r>
          </w:p>
        </w:tc>
        <w:tc>
          <w:tcPr>
            <w:tcW w:w="1327" w:type="dxa"/>
            <w:tcBorders>
              <w:top w:val="single" w:sz="4" w:space="0" w:color="000000"/>
              <w:left w:val="nil"/>
              <w:bottom w:val="single" w:sz="4" w:space="0" w:color="000000"/>
              <w:right w:val="nil"/>
            </w:tcBorders>
          </w:tcPr>
          <w:p w:rsidR="00E639F7" w:rsidRDefault="00466655">
            <w:pPr>
              <w:spacing w:after="0" w:line="259" w:lineRule="auto"/>
              <w:ind w:left="319" w:firstLine="0"/>
            </w:pPr>
            <w:r>
              <w:t xml:space="preserve">1,000 </w:t>
            </w:r>
          </w:p>
        </w:tc>
      </w:tr>
    </w:tbl>
    <w:p w:rsidR="00E639F7" w:rsidRDefault="00466655">
      <w:pPr>
        <w:spacing w:after="0" w:line="259" w:lineRule="auto"/>
        <w:ind w:left="72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E639F7" w:rsidRDefault="00466655">
      <w:pPr>
        <w:tabs>
          <w:tab w:val="center" w:pos="360"/>
          <w:tab w:val="center" w:pos="2546"/>
        </w:tabs>
        <w:ind w:left="0" w:firstLine="0"/>
      </w:pPr>
      <w:r>
        <w:t xml:space="preserve"> </w:t>
      </w:r>
      <w:r>
        <w:tab/>
        <w:t xml:space="preserve"> </w:t>
      </w:r>
      <w:r>
        <w:tab/>
        <w:t xml:space="preserve">The following grading scale </w:t>
      </w:r>
      <w:proofErr w:type="gramStart"/>
      <w:r>
        <w:t>will be used</w:t>
      </w:r>
      <w:proofErr w:type="gramEnd"/>
      <w:r>
        <w:t xml:space="preserve">: </w:t>
      </w:r>
    </w:p>
    <w:p w:rsidR="00E639F7" w:rsidRDefault="00466655">
      <w:pPr>
        <w:spacing w:after="0" w:line="259" w:lineRule="auto"/>
        <w:ind w:left="0" w:firstLine="0"/>
      </w:pPr>
      <w:r>
        <w:t xml:space="preserve"> </w:t>
      </w:r>
    </w:p>
    <w:tbl>
      <w:tblPr>
        <w:tblStyle w:val="TableGrid"/>
        <w:tblW w:w="3819" w:type="dxa"/>
        <w:tblInd w:w="1440" w:type="dxa"/>
        <w:tblCellMar>
          <w:top w:w="12" w:type="dxa"/>
          <w:left w:w="108" w:type="dxa"/>
          <w:bottom w:w="0" w:type="dxa"/>
          <w:right w:w="115" w:type="dxa"/>
        </w:tblCellMar>
        <w:tblLook w:val="04A0" w:firstRow="1" w:lastRow="0" w:firstColumn="1" w:lastColumn="0" w:noHBand="0" w:noVBand="1"/>
      </w:tblPr>
      <w:tblGrid>
        <w:gridCol w:w="2158"/>
        <w:gridCol w:w="1661"/>
      </w:tblGrid>
      <w:tr w:rsidR="00E639F7">
        <w:trPr>
          <w:trHeight w:val="288"/>
        </w:trPr>
        <w:tc>
          <w:tcPr>
            <w:tcW w:w="2158" w:type="dxa"/>
            <w:tcBorders>
              <w:top w:val="single" w:sz="4" w:space="0" w:color="000000"/>
              <w:left w:val="single" w:sz="4" w:space="0" w:color="000000"/>
              <w:bottom w:val="single" w:sz="4" w:space="0" w:color="000000"/>
              <w:right w:val="single" w:sz="4" w:space="0" w:color="000000"/>
            </w:tcBorders>
          </w:tcPr>
          <w:p w:rsidR="00E639F7" w:rsidRDefault="00466655">
            <w:pPr>
              <w:spacing w:after="0" w:line="259" w:lineRule="auto"/>
              <w:ind w:left="0" w:firstLine="0"/>
            </w:pPr>
            <w:r>
              <w:t xml:space="preserve">90 - 100 % </w:t>
            </w:r>
          </w:p>
        </w:tc>
        <w:tc>
          <w:tcPr>
            <w:tcW w:w="1661" w:type="dxa"/>
            <w:tcBorders>
              <w:top w:val="single" w:sz="4" w:space="0" w:color="000000"/>
              <w:left w:val="single" w:sz="4" w:space="0" w:color="000000"/>
              <w:bottom w:val="single" w:sz="4" w:space="0" w:color="000000"/>
              <w:right w:val="single" w:sz="4" w:space="0" w:color="000000"/>
            </w:tcBorders>
          </w:tcPr>
          <w:p w:rsidR="00E639F7" w:rsidRDefault="00466655">
            <w:pPr>
              <w:spacing w:after="0" w:line="259" w:lineRule="auto"/>
              <w:ind w:left="0" w:right="97" w:firstLine="0"/>
              <w:jc w:val="center"/>
            </w:pPr>
            <w:r>
              <w:t xml:space="preserve">A </w:t>
            </w:r>
          </w:p>
        </w:tc>
      </w:tr>
      <w:tr w:rsidR="00E639F7">
        <w:trPr>
          <w:trHeight w:val="264"/>
        </w:trPr>
        <w:tc>
          <w:tcPr>
            <w:tcW w:w="2158" w:type="dxa"/>
            <w:tcBorders>
              <w:top w:val="single" w:sz="4" w:space="0" w:color="000000"/>
              <w:left w:val="single" w:sz="4" w:space="0" w:color="000000"/>
              <w:bottom w:val="single" w:sz="4" w:space="0" w:color="000000"/>
              <w:right w:val="single" w:sz="4" w:space="0" w:color="000000"/>
            </w:tcBorders>
          </w:tcPr>
          <w:p w:rsidR="00E639F7" w:rsidRDefault="00466655">
            <w:pPr>
              <w:spacing w:after="0" w:line="259" w:lineRule="auto"/>
              <w:ind w:left="0" w:firstLine="0"/>
            </w:pPr>
            <w:r>
              <w:t xml:space="preserve">80% - 89.9% </w:t>
            </w:r>
          </w:p>
        </w:tc>
        <w:tc>
          <w:tcPr>
            <w:tcW w:w="1661" w:type="dxa"/>
            <w:tcBorders>
              <w:top w:val="single" w:sz="4" w:space="0" w:color="000000"/>
              <w:left w:val="single" w:sz="4" w:space="0" w:color="000000"/>
              <w:bottom w:val="single" w:sz="4" w:space="0" w:color="000000"/>
              <w:right w:val="single" w:sz="4" w:space="0" w:color="000000"/>
            </w:tcBorders>
          </w:tcPr>
          <w:p w:rsidR="00E639F7" w:rsidRDefault="00466655">
            <w:pPr>
              <w:spacing w:after="0" w:line="259" w:lineRule="auto"/>
              <w:ind w:left="0" w:right="95" w:firstLine="0"/>
              <w:jc w:val="center"/>
            </w:pPr>
            <w:r>
              <w:t xml:space="preserve">B </w:t>
            </w:r>
          </w:p>
        </w:tc>
      </w:tr>
      <w:tr w:rsidR="00E639F7">
        <w:trPr>
          <w:trHeight w:val="281"/>
        </w:trPr>
        <w:tc>
          <w:tcPr>
            <w:tcW w:w="2158" w:type="dxa"/>
            <w:tcBorders>
              <w:top w:val="single" w:sz="4" w:space="0" w:color="000000"/>
              <w:left w:val="single" w:sz="4" w:space="0" w:color="000000"/>
              <w:bottom w:val="single" w:sz="4" w:space="0" w:color="000000"/>
              <w:right w:val="single" w:sz="4" w:space="0" w:color="000000"/>
            </w:tcBorders>
          </w:tcPr>
          <w:p w:rsidR="00E639F7" w:rsidRDefault="00466655">
            <w:pPr>
              <w:spacing w:after="0" w:line="259" w:lineRule="auto"/>
              <w:ind w:left="0" w:firstLine="0"/>
            </w:pPr>
            <w:r>
              <w:t xml:space="preserve">70% - 79.9% </w:t>
            </w:r>
          </w:p>
        </w:tc>
        <w:tc>
          <w:tcPr>
            <w:tcW w:w="1661" w:type="dxa"/>
            <w:tcBorders>
              <w:top w:val="single" w:sz="4" w:space="0" w:color="000000"/>
              <w:left w:val="single" w:sz="4" w:space="0" w:color="000000"/>
              <w:bottom w:val="single" w:sz="4" w:space="0" w:color="000000"/>
              <w:right w:val="single" w:sz="4" w:space="0" w:color="000000"/>
            </w:tcBorders>
          </w:tcPr>
          <w:p w:rsidR="00E639F7" w:rsidRDefault="00466655">
            <w:pPr>
              <w:spacing w:after="0" w:line="259" w:lineRule="auto"/>
              <w:ind w:left="0" w:right="95" w:firstLine="0"/>
              <w:jc w:val="center"/>
            </w:pPr>
            <w:r>
              <w:t xml:space="preserve">C </w:t>
            </w:r>
          </w:p>
        </w:tc>
      </w:tr>
      <w:tr w:rsidR="00E639F7">
        <w:trPr>
          <w:trHeight w:val="262"/>
        </w:trPr>
        <w:tc>
          <w:tcPr>
            <w:tcW w:w="2158" w:type="dxa"/>
            <w:tcBorders>
              <w:top w:val="single" w:sz="4" w:space="0" w:color="000000"/>
              <w:left w:val="single" w:sz="4" w:space="0" w:color="000000"/>
              <w:bottom w:val="single" w:sz="4" w:space="0" w:color="000000"/>
              <w:right w:val="single" w:sz="4" w:space="0" w:color="000000"/>
            </w:tcBorders>
          </w:tcPr>
          <w:p w:rsidR="00E639F7" w:rsidRDefault="00466655">
            <w:pPr>
              <w:spacing w:after="0" w:line="259" w:lineRule="auto"/>
              <w:ind w:left="0" w:firstLine="0"/>
            </w:pPr>
            <w:r>
              <w:t xml:space="preserve">60% - 69.9% </w:t>
            </w:r>
          </w:p>
        </w:tc>
        <w:tc>
          <w:tcPr>
            <w:tcW w:w="1661" w:type="dxa"/>
            <w:tcBorders>
              <w:top w:val="single" w:sz="4" w:space="0" w:color="000000"/>
              <w:left w:val="single" w:sz="4" w:space="0" w:color="000000"/>
              <w:bottom w:val="single" w:sz="4" w:space="0" w:color="000000"/>
              <w:right w:val="single" w:sz="4" w:space="0" w:color="000000"/>
            </w:tcBorders>
          </w:tcPr>
          <w:p w:rsidR="00E639F7" w:rsidRDefault="00466655">
            <w:pPr>
              <w:spacing w:after="0" w:line="259" w:lineRule="auto"/>
              <w:ind w:left="0" w:right="97" w:firstLine="0"/>
              <w:jc w:val="center"/>
            </w:pPr>
            <w:r>
              <w:t xml:space="preserve">D </w:t>
            </w:r>
          </w:p>
        </w:tc>
      </w:tr>
      <w:tr w:rsidR="00E639F7">
        <w:trPr>
          <w:trHeight w:val="288"/>
        </w:trPr>
        <w:tc>
          <w:tcPr>
            <w:tcW w:w="2158" w:type="dxa"/>
            <w:tcBorders>
              <w:top w:val="single" w:sz="4" w:space="0" w:color="000000"/>
              <w:left w:val="single" w:sz="4" w:space="0" w:color="000000"/>
              <w:bottom w:val="single" w:sz="4" w:space="0" w:color="000000"/>
              <w:right w:val="single" w:sz="4" w:space="0" w:color="000000"/>
            </w:tcBorders>
          </w:tcPr>
          <w:p w:rsidR="00E639F7" w:rsidRDefault="00466655">
            <w:pPr>
              <w:spacing w:after="0" w:line="259" w:lineRule="auto"/>
              <w:ind w:left="0" w:firstLine="0"/>
            </w:pPr>
            <w:r>
              <w:t xml:space="preserve">Below 60% </w:t>
            </w:r>
          </w:p>
        </w:tc>
        <w:tc>
          <w:tcPr>
            <w:tcW w:w="1661" w:type="dxa"/>
            <w:tcBorders>
              <w:top w:val="single" w:sz="4" w:space="0" w:color="000000"/>
              <w:left w:val="single" w:sz="4" w:space="0" w:color="000000"/>
              <w:bottom w:val="single" w:sz="4" w:space="0" w:color="000000"/>
              <w:right w:val="single" w:sz="4" w:space="0" w:color="000000"/>
            </w:tcBorders>
          </w:tcPr>
          <w:p w:rsidR="00E639F7" w:rsidRDefault="00466655">
            <w:pPr>
              <w:spacing w:after="0" w:line="259" w:lineRule="auto"/>
              <w:ind w:left="0" w:right="96" w:firstLine="0"/>
              <w:jc w:val="center"/>
            </w:pPr>
            <w:r>
              <w:t xml:space="preserve">F </w:t>
            </w:r>
          </w:p>
        </w:tc>
      </w:tr>
    </w:tbl>
    <w:p w:rsidR="00E639F7" w:rsidRDefault="00466655">
      <w:pPr>
        <w:spacing w:after="0" w:line="259" w:lineRule="auto"/>
        <w:ind w:left="0" w:firstLine="0"/>
      </w:pPr>
      <w:r>
        <w:t xml:space="preserve"> </w:t>
      </w:r>
    </w:p>
    <w:p w:rsidR="00E639F7" w:rsidRDefault="00466655">
      <w:pPr>
        <w:numPr>
          <w:ilvl w:val="0"/>
          <w:numId w:val="1"/>
        </w:numPr>
        <w:spacing w:after="0" w:line="259" w:lineRule="auto"/>
        <w:ind w:hanging="720"/>
      </w:pPr>
      <w:r>
        <w:rPr>
          <w:b/>
        </w:rPr>
        <w:t>Class Policy Statements:</w:t>
      </w:r>
      <w:r>
        <w:t xml:space="preserve"> </w:t>
      </w:r>
    </w:p>
    <w:p w:rsidR="00E639F7" w:rsidRDefault="00466655">
      <w:pPr>
        <w:ind w:left="1090"/>
      </w:pPr>
      <w:r>
        <w:rPr>
          <w:u w:val="single" w:color="000000"/>
        </w:rPr>
        <w:t>Participation</w:t>
      </w:r>
      <w:r>
        <w:t xml:space="preserve">: Students </w:t>
      </w:r>
      <w:proofErr w:type="gramStart"/>
      <w:r>
        <w:t>are expected</w:t>
      </w:r>
      <w:proofErr w:type="gramEnd"/>
      <w:r>
        <w:t xml:space="preserve"> to participate in all class discussions and participate in all exercises. </w:t>
      </w:r>
      <w:r>
        <w:t xml:space="preserve">Assignments are due on announced dates. Unexcused late assignments are unacceptable. It is the student’s responsibility to contact the instructor if assignment deadlines </w:t>
      </w:r>
      <w:proofErr w:type="gramStart"/>
      <w:r>
        <w:t>are not met</w:t>
      </w:r>
      <w:proofErr w:type="gramEnd"/>
      <w:r>
        <w:t>. Students are responsible for initiating arrangements for missed work. Stu</w:t>
      </w:r>
      <w:r>
        <w:t xml:space="preserve">dents must satisfy all course objectives to pass the course. </w:t>
      </w:r>
    </w:p>
    <w:p w:rsidR="00E639F7" w:rsidRDefault="00466655">
      <w:pPr>
        <w:ind w:left="1090"/>
      </w:pPr>
      <w:r>
        <w:rPr>
          <w:u w:val="single" w:color="000000"/>
        </w:rPr>
        <w:t>Professionalism</w:t>
      </w:r>
      <w:r>
        <w:t xml:space="preserve">: As faculty, staff, and students interact in professional settings, they </w:t>
      </w:r>
      <w:proofErr w:type="gramStart"/>
      <w:r>
        <w:t>are expected</w:t>
      </w:r>
      <w:proofErr w:type="gramEnd"/>
      <w:r>
        <w:t xml:space="preserve"> to demonstrate professional behaviors as defined in the College’s conceptual framework. Thes</w:t>
      </w:r>
      <w:r>
        <w:t xml:space="preserve">e professional commitments or dispositions </w:t>
      </w:r>
      <w:proofErr w:type="gramStart"/>
      <w:r>
        <w:t>are listed</w:t>
      </w:r>
      <w:proofErr w:type="gramEnd"/>
      <w:r>
        <w:t xml:space="preserve"> below: </w:t>
      </w:r>
    </w:p>
    <w:p w:rsidR="00E639F7" w:rsidRDefault="00466655">
      <w:pPr>
        <w:numPr>
          <w:ilvl w:val="2"/>
          <w:numId w:val="3"/>
        </w:numPr>
        <w:ind w:hanging="720"/>
      </w:pPr>
      <w:r>
        <w:t xml:space="preserve">Engage in responsible and ethical professional practices </w:t>
      </w:r>
    </w:p>
    <w:p w:rsidR="00E639F7" w:rsidRDefault="00466655">
      <w:pPr>
        <w:numPr>
          <w:ilvl w:val="2"/>
          <w:numId w:val="3"/>
        </w:numPr>
        <w:ind w:hanging="720"/>
      </w:pPr>
      <w:r>
        <w:t xml:space="preserve">Contribute to collaborative learning communities </w:t>
      </w:r>
    </w:p>
    <w:p w:rsidR="00E639F7" w:rsidRDefault="00466655">
      <w:pPr>
        <w:numPr>
          <w:ilvl w:val="2"/>
          <w:numId w:val="3"/>
        </w:numPr>
        <w:ind w:hanging="720"/>
      </w:pPr>
      <w:r>
        <w:t xml:space="preserve">Demonstrate a commitment to diversity </w:t>
      </w:r>
    </w:p>
    <w:p w:rsidR="00E639F7" w:rsidRDefault="00466655">
      <w:pPr>
        <w:numPr>
          <w:ilvl w:val="2"/>
          <w:numId w:val="3"/>
        </w:numPr>
        <w:ind w:hanging="720"/>
      </w:pPr>
      <w:r>
        <w:t xml:space="preserve">Model and nurture intellectual vitality </w:t>
      </w:r>
    </w:p>
    <w:p w:rsidR="00E639F7" w:rsidRDefault="00466655">
      <w:pPr>
        <w:spacing w:after="5" w:line="249" w:lineRule="auto"/>
        <w:ind w:left="1075"/>
      </w:pPr>
      <w:proofErr w:type="gramStart"/>
      <w:r>
        <w:rPr>
          <w:color w:val="333333"/>
          <w:u w:val="single" w:color="333333"/>
        </w:rPr>
        <w:t>Excuse</w:t>
      </w:r>
      <w:r>
        <w:rPr>
          <w:color w:val="333333"/>
          <w:u w:val="single" w:color="333333"/>
        </w:rPr>
        <w:t>d Absences</w:t>
      </w:r>
      <w:r>
        <w:rPr>
          <w:color w:val="333333"/>
        </w:rPr>
        <w:t>: Students are granted excused absences from class for the following reasons: Illness of the student or serious illness of a member of the student’s immediate family, the death of a member of the student’s immediate family, trips for student orga</w:t>
      </w:r>
      <w:r>
        <w:rPr>
          <w:color w:val="333333"/>
        </w:rPr>
        <w:t>nizations sponsored by an academic unit, trips for University classes, trips for participation in intercollegiate athletic events, subpoena for a court appearance, and religious holidays.</w:t>
      </w:r>
      <w:proofErr w:type="gramEnd"/>
      <w:r>
        <w:rPr>
          <w:color w:val="333333"/>
        </w:rPr>
        <w:t xml:space="preserve"> Students who wish to have an excused absence from this class for any</w:t>
      </w:r>
      <w:r>
        <w:rPr>
          <w:color w:val="333333"/>
        </w:rPr>
        <w:t xml:space="preserve"> other reason must contact the instructor in advance of the absence to request permission. The instructor will weigh the merits of the request and render a decision. </w:t>
      </w:r>
      <w:proofErr w:type="gramStart"/>
      <w:r>
        <w:rPr>
          <w:color w:val="333333"/>
        </w:rPr>
        <w:t>When feasible, the student must notify the instructor prior to the occurrence of any excus</w:t>
      </w:r>
      <w:r>
        <w:rPr>
          <w:color w:val="333333"/>
        </w:rPr>
        <w:t>ed absences, but in no case shall such notification occur more than one week after the absence.</w:t>
      </w:r>
      <w:proofErr w:type="gramEnd"/>
      <w:r>
        <w:rPr>
          <w:color w:val="333333"/>
        </w:rPr>
        <w:t xml:space="preserve"> Appropriate documentation for all </w:t>
      </w:r>
      <w:r>
        <w:rPr>
          <w:color w:val="333333"/>
        </w:rPr>
        <w:lastRenderedPageBreak/>
        <w:t>excused absences is required. Please see the</w:t>
      </w:r>
      <w:hyperlink r:id="rId11">
        <w:r>
          <w:rPr>
            <w:color w:val="333333"/>
          </w:rPr>
          <w:t xml:space="preserve"> </w:t>
        </w:r>
      </w:hyperlink>
      <w:hyperlink r:id="rId12">
        <w:r>
          <w:rPr>
            <w:i/>
            <w:color w:val="0000FF"/>
            <w:u w:val="single" w:color="0000FF"/>
          </w:rPr>
          <w:t>Student Policy eHandbook</w:t>
        </w:r>
      </w:hyperlink>
      <w:hyperlink r:id="rId13">
        <w:r>
          <w:rPr>
            <w:color w:val="333333"/>
          </w:rPr>
          <w:t xml:space="preserve"> </w:t>
        </w:r>
      </w:hyperlink>
      <w:r>
        <w:rPr>
          <w:color w:val="333333"/>
        </w:rPr>
        <w:t>for more information on excused absences (http://www.auburn.edu/student_info/student_policies/).</w:t>
      </w:r>
      <w:r>
        <w:t xml:space="preserve"> </w:t>
      </w:r>
    </w:p>
    <w:p w:rsidR="00E639F7" w:rsidRDefault="00466655">
      <w:pPr>
        <w:spacing w:after="5" w:line="249" w:lineRule="auto"/>
        <w:ind w:left="1075"/>
      </w:pPr>
      <w:r>
        <w:rPr>
          <w:color w:val="333333"/>
          <w:u w:val="single" w:color="333333"/>
        </w:rPr>
        <w:t>Make-Up Policy</w:t>
      </w:r>
      <w:r>
        <w:rPr>
          <w:color w:val="333333"/>
        </w:rPr>
        <w:t xml:space="preserve">: Arrangement to make up missed major examination (e.g. hour exams, midterm exams) due to properly authorized excused absences </w:t>
      </w:r>
      <w:proofErr w:type="gramStart"/>
      <w:r>
        <w:rPr>
          <w:color w:val="333333"/>
        </w:rPr>
        <w:t>must be initiated</w:t>
      </w:r>
      <w:proofErr w:type="gramEnd"/>
      <w:r>
        <w:rPr>
          <w:color w:val="333333"/>
        </w:rPr>
        <w:t xml:space="preserve"> by the student within one week from the end of the period of the excused absences. </w:t>
      </w:r>
      <w:r>
        <w:rPr>
          <w:color w:val="333333"/>
        </w:rPr>
        <w:t>Except in unusual circumstances, such as continued absence of the student or the advent of University holidays, a make-up exam will take place within two weeks from the time that the student initiates arrangements for it. Except in extraordinary circumstan</w:t>
      </w:r>
      <w:r>
        <w:rPr>
          <w:color w:val="333333"/>
        </w:rPr>
        <w:t xml:space="preserve">ces, no make-up exams </w:t>
      </w:r>
      <w:proofErr w:type="gramStart"/>
      <w:r>
        <w:rPr>
          <w:color w:val="333333"/>
        </w:rPr>
        <w:t>will be arranged</w:t>
      </w:r>
      <w:proofErr w:type="gramEnd"/>
      <w:r>
        <w:rPr>
          <w:color w:val="333333"/>
        </w:rPr>
        <w:t xml:space="preserve"> during the last three days before the final exam period begins. The format of the make-up exam will be </w:t>
      </w:r>
      <w:r>
        <w:rPr>
          <w:i/>
          <w:color w:val="333333"/>
        </w:rPr>
        <w:t xml:space="preserve">(as specified by instructor). </w:t>
      </w:r>
    </w:p>
    <w:p w:rsidR="00E639F7" w:rsidRDefault="00466655">
      <w:pPr>
        <w:ind w:left="1090"/>
      </w:pPr>
      <w:r>
        <w:rPr>
          <w:u w:val="single" w:color="000000"/>
        </w:rPr>
        <w:t>Course contingency</w:t>
      </w:r>
      <w:r>
        <w:t>: If normal class and/or lab activities are disrupted due to illn</w:t>
      </w:r>
      <w:r>
        <w:t xml:space="preserve">ess, emergency, or </w:t>
      </w:r>
      <w:proofErr w:type="gramStart"/>
      <w:r>
        <w:t>crisis situation</w:t>
      </w:r>
      <w:proofErr w:type="gramEnd"/>
      <w:r>
        <w:t xml:space="preserve">, the syllabus and other course plans and assignments may be modified to allow completion of the course. If this occurs, and addendum to your syllabus and/or course assignments will replace the original materials.  </w:t>
      </w:r>
    </w:p>
    <w:p w:rsidR="00E639F7" w:rsidRDefault="00466655">
      <w:pPr>
        <w:spacing w:after="0" w:line="259" w:lineRule="auto"/>
        <w:ind w:left="0" w:firstLine="0"/>
      </w:pPr>
      <w:r>
        <w:t xml:space="preserve"> </w:t>
      </w:r>
    </w:p>
    <w:p w:rsidR="00E639F7" w:rsidRDefault="00466655">
      <w:pPr>
        <w:numPr>
          <w:ilvl w:val="0"/>
          <w:numId w:val="1"/>
        </w:numPr>
        <w:spacing w:after="0" w:line="259" w:lineRule="auto"/>
        <w:ind w:hanging="720"/>
      </w:pPr>
      <w:r>
        <w:rPr>
          <w:b/>
        </w:rPr>
        <w:t>Aca</w:t>
      </w:r>
      <w:r>
        <w:rPr>
          <w:b/>
        </w:rPr>
        <w:t>demic Honesty Statement:</w:t>
      </w:r>
      <w:r>
        <w:t xml:space="preserve">  </w:t>
      </w:r>
    </w:p>
    <w:p w:rsidR="00E639F7" w:rsidRDefault="00466655">
      <w:pPr>
        <w:ind w:left="715"/>
      </w:pPr>
      <w:r>
        <w:t>All portions of the Auburn University student academic honesty code (Title XII) found in the</w:t>
      </w:r>
      <w:hyperlink r:id="rId14">
        <w:r>
          <w:t xml:space="preserve"> </w:t>
        </w:r>
      </w:hyperlink>
      <w:hyperlink r:id="rId15">
        <w:r>
          <w:rPr>
            <w:i/>
            <w:color w:val="0000FF"/>
            <w:u w:val="single" w:color="0000FF"/>
          </w:rPr>
          <w:t xml:space="preserve">Student Policy </w:t>
        </w:r>
        <w:proofErr w:type="spellStart"/>
        <w:r>
          <w:rPr>
            <w:i/>
            <w:color w:val="0000FF"/>
            <w:u w:val="single" w:color="0000FF"/>
          </w:rPr>
          <w:t>eHandbook</w:t>
        </w:r>
        <w:proofErr w:type="spellEnd"/>
      </w:hyperlink>
      <w:hyperlink r:id="rId16">
        <w:r>
          <w:rPr>
            <w:i/>
          </w:rPr>
          <w:t xml:space="preserve"> </w:t>
        </w:r>
      </w:hyperlink>
      <w:r>
        <w:t xml:space="preserve">will apply to this class. All academic honesty violations or alleged violations of the SGA Code of Laws </w:t>
      </w:r>
      <w:proofErr w:type="gramStart"/>
      <w:r>
        <w:t>will be reported</w:t>
      </w:r>
      <w:proofErr w:type="gramEnd"/>
      <w:r>
        <w:t xml:space="preserve"> to the Office of the Provost, </w:t>
      </w:r>
      <w:r>
        <w:t xml:space="preserve">which will then refer the case to the Academic Honesty Committee. </w:t>
      </w:r>
    </w:p>
    <w:p w:rsidR="00E639F7" w:rsidRDefault="00466655">
      <w:pPr>
        <w:spacing w:after="0" w:line="259" w:lineRule="auto"/>
        <w:ind w:left="0" w:firstLine="0"/>
      </w:pPr>
      <w:r>
        <w:t xml:space="preserve"> </w:t>
      </w:r>
    </w:p>
    <w:p w:rsidR="00E639F7" w:rsidRDefault="00466655">
      <w:pPr>
        <w:numPr>
          <w:ilvl w:val="0"/>
          <w:numId w:val="1"/>
        </w:numPr>
        <w:spacing w:after="5" w:line="249" w:lineRule="auto"/>
        <w:ind w:hanging="720"/>
      </w:pPr>
      <w:r>
        <w:rPr>
          <w:b/>
        </w:rPr>
        <w:t xml:space="preserve">Students with Disabilities Statement:  </w:t>
      </w:r>
      <w:r>
        <w:rPr>
          <w:color w:val="333333"/>
        </w:rPr>
        <w:t>“Students who need accommodations are asked to electronically submit their approved accommodations through AU Access and to arrange a meeting during</w:t>
      </w:r>
      <w:r>
        <w:rPr>
          <w:color w:val="333333"/>
        </w:rPr>
        <w:t xml:space="preserve"> office hours the first week of classes, or as soon as possible if accommodations are needed immediately. If you have a conflict with my office hours, an alternate time </w:t>
      </w:r>
      <w:proofErr w:type="gramStart"/>
      <w:r>
        <w:rPr>
          <w:color w:val="333333"/>
        </w:rPr>
        <w:t>can be arranged</w:t>
      </w:r>
      <w:proofErr w:type="gramEnd"/>
      <w:r>
        <w:rPr>
          <w:color w:val="333333"/>
        </w:rPr>
        <w:t>. To set up this meeting, please contact me by e-mail. If you have not e</w:t>
      </w:r>
      <w:r>
        <w:rPr>
          <w:color w:val="333333"/>
        </w:rPr>
        <w:t xml:space="preserve">stablished accommodations through the Office of Accessibility, but need accommodations, make an appointment with the Office of Accessibility, </w:t>
      </w:r>
    </w:p>
    <w:p w:rsidR="00E639F7" w:rsidRDefault="00466655">
      <w:pPr>
        <w:spacing w:after="5" w:line="249" w:lineRule="auto"/>
      </w:pPr>
      <w:r>
        <w:rPr>
          <w:color w:val="333333"/>
        </w:rPr>
        <w:t xml:space="preserve">1228 Haley Center, 844-2096 (V/TT).” </w:t>
      </w:r>
    </w:p>
    <w:p w:rsidR="00E639F7" w:rsidRDefault="00466655">
      <w:pPr>
        <w:spacing w:after="0" w:line="259" w:lineRule="auto"/>
        <w:ind w:left="720" w:firstLine="0"/>
      </w:pPr>
      <w:r>
        <w:rPr>
          <w:color w:val="333333"/>
        </w:rPr>
        <w:t xml:space="preserve"> </w:t>
      </w:r>
    </w:p>
    <w:p w:rsidR="00E639F7" w:rsidRDefault="00466655">
      <w:pPr>
        <w:numPr>
          <w:ilvl w:val="0"/>
          <w:numId w:val="1"/>
        </w:numPr>
        <w:spacing w:after="0" w:line="259" w:lineRule="auto"/>
        <w:ind w:hanging="720"/>
      </w:pPr>
      <w:r>
        <w:rPr>
          <w:b/>
        </w:rPr>
        <w:t xml:space="preserve">Justification for Graduate Credit: </w:t>
      </w:r>
    </w:p>
    <w:p w:rsidR="00E639F7" w:rsidRDefault="00466655">
      <w:pPr>
        <w:spacing w:after="0" w:line="259" w:lineRule="auto"/>
        <w:ind w:left="720" w:firstLine="0"/>
      </w:pPr>
      <w:r>
        <w:t xml:space="preserve"> </w:t>
      </w:r>
    </w:p>
    <w:p w:rsidR="00E639F7" w:rsidRDefault="00466655">
      <w:pPr>
        <w:ind w:left="715"/>
      </w:pPr>
      <w:r>
        <w:t>CTCT 7520/6 (</w:t>
      </w:r>
      <w:r>
        <w:t>Curriculum &amp; Teaching in Agriscience Education) builds upon previous experiences teaching methods and delivery strategies. Students enrolled in this course will explore how people learn and how instructors can develop and deliver curriculum that accounts f</w:t>
      </w:r>
      <w:r>
        <w:t xml:space="preserve">or student’s cultural background and learning styles. Graduate credit is justified through prerequisites requiring advanced knowledge and synthesize and application of theory through scholarly investigation.  </w:t>
      </w:r>
    </w:p>
    <w:p w:rsidR="00E639F7" w:rsidRDefault="00466655">
      <w:pPr>
        <w:spacing w:after="0" w:line="259" w:lineRule="auto"/>
        <w:ind w:left="0" w:firstLine="0"/>
      </w:pPr>
      <w:r>
        <w:t xml:space="preserve"> </w:t>
      </w:r>
    </w:p>
    <w:sectPr w:rsidR="00E639F7">
      <w:pgSz w:w="12240" w:h="15840"/>
      <w:pgMar w:top="729" w:right="1440" w:bottom="71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774C9"/>
    <w:multiLevelType w:val="hybridMultilevel"/>
    <w:tmpl w:val="3BE2BE8E"/>
    <w:lvl w:ilvl="0" w:tplc="EF542A16">
      <w:start w:val="4"/>
      <w:numFmt w:val="decimal"/>
      <w:lvlText w:val="%1."/>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FAA0F10">
      <w:start w:val="1"/>
      <w:numFmt w:val="upperLetter"/>
      <w:lvlText w:val="%2."/>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8A588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32703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BCAB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D4284B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B0F50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4AC40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947F0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566DB0"/>
    <w:multiLevelType w:val="hybridMultilevel"/>
    <w:tmpl w:val="9E0CB74A"/>
    <w:lvl w:ilvl="0" w:tplc="27AC5AC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DE6D9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367B84">
      <w:start w:val="1"/>
      <w:numFmt w:val="bullet"/>
      <w:lvlRestart w:val="0"/>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86EE0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AA52F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8AEEF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8C59B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1869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4C035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BA310B2"/>
    <w:multiLevelType w:val="hybridMultilevel"/>
    <w:tmpl w:val="5ED2F39E"/>
    <w:lvl w:ilvl="0" w:tplc="8C229C9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CCE96C">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BCEE1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283E5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1EECD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E2EFD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AA9B7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3E7C7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52EB2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74279C4"/>
    <w:multiLevelType w:val="hybridMultilevel"/>
    <w:tmpl w:val="58147554"/>
    <w:lvl w:ilvl="0" w:tplc="898C25A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B6855E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82C85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9AEB46">
      <w:start w:val="1"/>
      <w:numFmt w:val="decimal"/>
      <w:lvlRestart w:val="0"/>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2EA9C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4A7D7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523B0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8014D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A237B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9F7"/>
    <w:rsid w:val="00466655"/>
    <w:rsid w:val="00E63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F2D92A-C49F-4A9B-B757-FB611686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48" w:lineRule="auto"/>
      <w:ind w:left="73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doi.org/10.1080/03050060302549" TargetMode="External"/><Relationship Id="rId13" Type="http://schemas.openxmlformats.org/officeDocument/2006/relationships/hyperlink" Target="http://www.auburn.edu/student_info/student_polici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i.org/10.1080/03050060302549" TargetMode="External"/><Relationship Id="rId12" Type="http://schemas.openxmlformats.org/officeDocument/2006/relationships/hyperlink" Target="http://www.auburn.edu/student_info/student_polic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uburn.edu/student_info/student_policies/" TargetMode="External"/><Relationship Id="rId1" Type="http://schemas.openxmlformats.org/officeDocument/2006/relationships/numbering" Target="numbering.xml"/><Relationship Id="rId6" Type="http://schemas.openxmlformats.org/officeDocument/2006/relationships/hyperlink" Target="http://doi.org/10.1080/00461520.2010.493471" TargetMode="External"/><Relationship Id="rId11" Type="http://schemas.openxmlformats.org/officeDocument/2006/relationships/hyperlink" Target="http://www.auburn.edu/student_info/student_policies/" TargetMode="External"/><Relationship Id="rId5" Type="http://schemas.openxmlformats.org/officeDocument/2006/relationships/hyperlink" Target="http://doi.org/10.1080/00461520.2010.493471" TargetMode="External"/><Relationship Id="rId15" Type="http://schemas.openxmlformats.org/officeDocument/2006/relationships/hyperlink" Target="http://www.auburn.edu/student_info/student_policies/" TargetMode="External"/><Relationship Id="rId10" Type="http://schemas.openxmlformats.org/officeDocument/2006/relationships/hyperlink" Target="http://doi.org/10.5032/jae.2017.04175" TargetMode="External"/><Relationship Id="rId4" Type="http://schemas.openxmlformats.org/officeDocument/2006/relationships/webSettings" Target="webSettings.xml"/><Relationship Id="rId9" Type="http://schemas.openxmlformats.org/officeDocument/2006/relationships/hyperlink" Target="http://doi.org/10.5032/jae.2017.04175" TargetMode="Externa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2130</Words>
  <Characters>12141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james lindner</dc:creator>
  <cp:keywords/>
  <cp:lastModifiedBy>Anonymous</cp:lastModifiedBy>
  <cp:revision>2</cp:revision>
  <dcterms:created xsi:type="dcterms:W3CDTF">2020-09-08T19:14:00Z</dcterms:created>
  <dcterms:modified xsi:type="dcterms:W3CDTF">2020-09-08T19:14:00Z</dcterms:modified>
</cp:coreProperties>
</file>