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D47EB" w14:textId="77777777" w:rsidR="00194D40" w:rsidRDefault="00194D40">
      <w:pPr>
        <w:widowControl w:val="0"/>
        <w:tabs>
          <w:tab w:val="center" w:pos="4680"/>
        </w:tabs>
        <w:spacing w:line="235" w:lineRule="auto"/>
      </w:pPr>
    </w:p>
    <w:p w14:paraId="2A1A16F3" w14:textId="314D63E5" w:rsidR="00AD1088" w:rsidRPr="00241CA7" w:rsidRDefault="00AD1088">
      <w:pPr>
        <w:widowControl w:val="0"/>
        <w:tabs>
          <w:tab w:val="center" w:pos="4680"/>
        </w:tabs>
        <w:spacing w:line="235" w:lineRule="auto"/>
        <w:sectPr w:rsidR="00AD1088" w:rsidRPr="00241CA7" w:rsidSect="007B54F4">
          <w:headerReference w:type="even" r:id="rId7"/>
          <w:headerReference w:type="default" r:id="rId8"/>
          <w:footerReference w:type="even" r:id="rId9"/>
          <w:footerReference w:type="default" r:id="rId10"/>
          <w:pgSz w:w="12240" w:h="15840"/>
          <w:pgMar w:top="1440" w:right="1440" w:bottom="1440" w:left="1440" w:header="1440" w:footer="1297" w:gutter="0"/>
          <w:cols w:space="720"/>
          <w:docGrid w:linePitch="326"/>
        </w:sectPr>
      </w:pPr>
      <w:r w:rsidRPr="00241CA7">
        <w:fldChar w:fldCharType="begin"/>
      </w:r>
      <w:r w:rsidRPr="00241CA7">
        <w:instrText xml:space="preserve"> SEQ CHAPTER \h \r 1</w:instrText>
      </w:r>
      <w:r w:rsidRPr="00241CA7">
        <w:fldChar w:fldCharType="end"/>
      </w:r>
    </w:p>
    <w:p w14:paraId="45EF2006" w14:textId="418AB028" w:rsidR="00AD1088" w:rsidRPr="00241CA7" w:rsidRDefault="00196FD4">
      <w:pPr>
        <w:widowControl w:val="0"/>
        <w:tabs>
          <w:tab w:val="center" w:pos="4680"/>
        </w:tabs>
        <w:spacing w:line="235" w:lineRule="auto"/>
        <w:rPr>
          <w:b/>
          <w:bCs/>
        </w:rPr>
      </w:pPr>
      <w:r>
        <w:rPr>
          <w:b/>
          <w:bCs/>
          <w:color w:val="000000"/>
        </w:rPr>
        <w:t xml:space="preserve">RSED </w:t>
      </w:r>
      <w:r w:rsidR="002A14BA">
        <w:rPr>
          <w:b/>
          <w:bCs/>
          <w:color w:val="000000"/>
        </w:rPr>
        <w:t>3</w:t>
      </w:r>
      <w:r w:rsidR="00840549">
        <w:rPr>
          <w:b/>
          <w:bCs/>
          <w:color w:val="000000"/>
        </w:rPr>
        <w:t>020-00</w:t>
      </w:r>
      <w:r w:rsidR="002A14BA">
        <w:rPr>
          <w:b/>
          <w:bCs/>
          <w:color w:val="000000"/>
        </w:rPr>
        <w:t>2</w:t>
      </w:r>
    </w:p>
    <w:p w14:paraId="5666B94B" w14:textId="77F88D78" w:rsidR="009E2D62" w:rsidRPr="00241CA7" w:rsidRDefault="002A14BA" w:rsidP="009E2D62">
      <w:pPr>
        <w:rPr>
          <w:b/>
        </w:rPr>
      </w:pPr>
      <w:r>
        <w:rPr>
          <w:b/>
        </w:rPr>
        <w:t>Introduction to Rehabilitation</w:t>
      </w:r>
    </w:p>
    <w:p w14:paraId="4DBB682D" w14:textId="77777777" w:rsidR="00AD1088" w:rsidRPr="00241CA7" w:rsidRDefault="00AD1088">
      <w:pPr>
        <w:jc w:val="center"/>
        <w:rPr>
          <w:b/>
          <w:bCs/>
        </w:rPr>
      </w:pPr>
    </w:p>
    <w:p w14:paraId="299869EE" w14:textId="1E952CDD" w:rsidR="00AD1088" w:rsidRPr="00241CA7" w:rsidRDefault="002A14BA">
      <w:pPr>
        <w:jc w:val="center"/>
        <w:rPr>
          <w:b/>
          <w:bCs/>
          <w:i/>
          <w:iCs/>
        </w:rPr>
      </w:pPr>
      <w:r>
        <w:rPr>
          <w:b/>
          <w:bCs/>
          <w:i/>
          <w:iCs/>
        </w:rPr>
        <w:t>Fall 2020</w:t>
      </w:r>
    </w:p>
    <w:p w14:paraId="5724A94D" w14:textId="77777777" w:rsidR="00AD1088" w:rsidRPr="00241CA7" w:rsidRDefault="00AD1088">
      <w:pPr>
        <w:jc w:val="center"/>
        <w:rPr>
          <w:b/>
          <w:bCs/>
        </w:rPr>
      </w:pPr>
    </w:p>
    <w:p w14:paraId="347FC0A5" w14:textId="77777777" w:rsidR="00AD1088" w:rsidRPr="00241CA7" w:rsidRDefault="00AD1088">
      <w:pPr>
        <w:jc w:val="center"/>
        <w:rPr>
          <w:b/>
          <w:bCs/>
        </w:rPr>
      </w:pPr>
      <w:r w:rsidRPr="00241CA7">
        <w:rPr>
          <w:b/>
          <w:bCs/>
        </w:rPr>
        <w:t>-  -  -  -  -  -  -  -  -  -</w:t>
      </w:r>
    </w:p>
    <w:p w14:paraId="240E5355" w14:textId="77777777" w:rsidR="00AD1088" w:rsidRPr="00241CA7" w:rsidRDefault="00AD1088">
      <w:pPr>
        <w:jc w:val="center"/>
        <w:rPr>
          <w:b/>
          <w:bCs/>
        </w:rPr>
      </w:pPr>
    </w:p>
    <w:p w14:paraId="549FB21A" w14:textId="77777777" w:rsidR="00AD1088" w:rsidRPr="00241CA7" w:rsidRDefault="00AD1088">
      <w:pPr>
        <w:jc w:val="center"/>
        <w:rPr>
          <w:b/>
          <w:bCs/>
        </w:rPr>
      </w:pPr>
      <w:r w:rsidRPr="00241CA7">
        <w:rPr>
          <w:b/>
          <w:bCs/>
        </w:rPr>
        <w:t>Department of Special Educatio</w:t>
      </w:r>
      <w:r w:rsidR="008C5412" w:rsidRPr="00241CA7">
        <w:rPr>
          <w:b/>
          <w:bCs/>
        </w:rPr>
        <w:t>n, Rehabilitation, &amp; Counseling</w:t>
      </w:r>
    </w:p>
    <w:p w14:paraId="0D808191" w14:textId="77777777" w:rsidR="00AD1088" w:rsidRPr="00241CA7" w:rsidRDefault="00AD1088">
      <w:pPr>
        <w:jc w:val="center"/>
        <w:rPr>
          <w:b/>
          <w:bCs/>
        </w:rPr>
      </w:pPr>
    </w:p>
    <w:p w14:paraId="15F73D4B" w14:textId="77777777" w:rsidR="00AD1088" w:rsidRPr="00241CA7" w:rsidRDefault="00AD1088">
      <w:pPr>
        <w:jc w:val="center"/>
        <w:rPr>
          <w:b/>
          <w:bCs/>
        </w:rPr>
      </w:pPr>
      <w:r w:rsidRPr="00241CA7">
        <w:rPr>
          <w:b/>
          <w:bCs/>
        </w:rPr>
        <w:t>College of Education</w:t>
      </w:r>
    </w:p>
    <w:p w14:paraId="48F720C4" w14:textId="77777777" w:rsidR="00AD1088" w:rsidRDefault="00AD1088">
      <w:pPr>
        <w:jc w:val="center"/>
        <w:rPr>
          <w:b/>
          <w:bCs/>
        </w:rPr>
      </w:pPr>
    </w:p>
    <w:p w14:paraId="4AA35D67" w14:textId="77777777" w:rsidR="00196FD4" w:rsidRDefault="00196FD4">
      <w:pPr>
        <w:jc w:val="center"/>
        <w:rPr>
          <w:b/>
          <w:bCs/>
        </w:rPr>
      </w:pPr>
    </w:p>
    <w:p w14:paraId="784317B9" w14:textId="77777777" w:rsidR="00196FD4" w:rsidRPr="00241CA7" w:rsidRDefault="00196FD4">
      <w:pPr>
        <w:jc w:val="center"/>
        <w:rPr>
          <w:b/>
          <w:bCs/>
        </w:rPr>
      </w:pPr>
    </w:p>
    <w:p w14:paraId="4BB0D3B9" w14:textId="77777777" w:rsidR="00AD1088" w:rsidRPr="00241CA7" w:rsidRDefault="00AD1088">
      <w:pPr>
        <w:jc w:val="center"/>
        <w:rPr>
          <w:b/>
          <w:bCs/>
        </w:rPr>
      </w:pPr>
    </w:p>
    <w:p w14:paraId="355D011D" w14:textId="4EC76E0D" w:rsidR="00196FD4" w:rsidRPr="00241CA7" w:rsidRDefault="002A14BA" w:rsidP="00196FD4">
      <w:pPr>
        <w:jc w:val="center"/>
        <w:rPr>
          <w:b/>
          <w:bCs/>
          <w:lang w:val="es-VE"/>
        </w:rPr>
      </w:pPr>
      <w:r>
        <w:rPr>
          <w:b/>
          <w:bCs/>
          <w:lang w:val="es-VE"/>
        </w:rPr>
        <w:t>Micaela L. White, M.Ed.</w:t>
      </w:r>
    </w:p>
    <w:p w14:paraId="4C0082B6" w14:textId="45CBFC3E" w:rsidR="00196FD4" w:rsidRPr="00241CA7" w:rsidRDefault="00233A67" w:rsidP="00196FD4">
      <w:pPr>
        <w:jc w:val="center"/>
        <w:rPr>
          <w:bCs/>
          <w:lang w:val="es-VE"/>
        </w:rPr>
      </w:pPr>
      <w:hyperlink r:id="rId11" w:history="1">
        <w:r w:rsidR="002A14BA">
          <w:rPr>
            <w:rStyle w:val="Hyperlink"/>
            <w:bCs/>
            <w:lang w:val="es-VE"/>
          </w:rPr>
          <w:t>mlt0037@auburn.edu</w:t>
        </w:r>
      </w:hyperlink>
    </w:p>
    <w:p w14:paraId="59B735D9" w14:textId="77777777" w:rsidR="00AD1088" w:rsidRPr="00241CA7" w:rsidRDefault="00AD1088">
      <w:pPr>
        <w:jc w:val="center"/>
        <w:rPr>
          <w:b/>
          <w:bCs/>
        </w:rPr>
      </w:pPr>
    </w:p>
    <w:p w14:paraId="6499B746" w14:textId="77777777" w:rsidR="00AD1088" w:rsidRPr="00241CA7" w:rsidRDefault="00AD1088">
      <w:pPr>
        <w:jc w:val="center"/>
        <w:rPr>
          <w:b/>
          <w:bCs/>
        </w:rPr>
      </w:pPr>
    </w:p>
    <w:p w14:paraId="3ECC5567" w14:textId="77777777" w:rsidR="00DB0712" w:rsidRPr="00241CA7" w:rsidRDefault="00DB0712">
      <w:pPr>
        <w:jc w:val="center"/>
      </w:pPr>
    </w:p>
    <w:p w14:paraId="36671CDC" w14:textId="77777777" w:rsidR="00B579C7" w:rsidRPr="00241CA7" w:rsidRDefault="00B579C7">
      <w:pPr>
        <w:jc w:val="center"/>
        <w:rPr>
          <w:b/>
          <w:bCs/>
          <w:lang w:val="es-VE"/>
        </w:rPr>
      </w:pPr>
    </w:p>
    <w:p w14:paraId="2466DF6E" w14:textId="77777777" w:rsidR="00AD1088" w:rsidRPr="00241CA7" w:rsidRDefault="00AD1088">
      <w:pPr>
        <w:jc w:val="center"/>
        <w:rPr>
          <w:b/>
          <w:bCs/>
          <w:lang w:val="es-VE"/>
        </w:rPr>
      </w:pPr>
    </w:p>
    <w:p w14:paraId="19964AA4" w14:textId="77777777" w:rsidR="00AD1088" w:rsidRPr="00241CA7" w:rsidRDefault="00AD1088">
      <w:pPr>
        <w:jc w:val="center"/>
        <w:rPr>
          <w:b/>
          <w:bCs/>
          <w:lang w:val="es-VE"/>
        </w:rPr>
      </w:pPr>
    </w:p>
    <w:p w14:paraId="35BA3A97" w14:textId="77777777" w:rsidR="00AD1088" w:rsidRPr="00241CA7" w:rsidRDefault="00AD1088">
      <w:pPr>
        <w:jc w:val="center"/>
        <w:rPr>
          <w:b/>
          <w:bCs/>
          <w:lang w:val="es-VE"/>
        </w:rPr>
      </w:pPr>
      <w:r w:rsidRPr="00241CA7">
        <w:rPr>
          <w:b/>
          <w:bCs/>
          <w:lang w:val="es-VE"/>
        </w:rPr>
        <w:t>-  -  -  -  -  -  -  -  -  -</w:t>
      </w:r>
    </w:p>
    <w:p w14:paraId="4466717F" w14:textId="77777777" w:rsidR="00AD1088" w:rsidRPr="00241CA7" w:rsidRDefault="00AD1088">
      <w:pPr>
        <w:rPr>
          <w:b/>
          <w:bCs/>
          <w:lang w:val="es-VE"/>
        </w:rPr>
      </w:pPr>
    </w:p>
    <w:p w14:paraId="291CE948" w14:textId="77777777" w:rsidR="00D103F0" w:rsidRPr="00241CA7" w:rsidRDefault="00D103F0" w:rsidP="00D103F0">
      <w:pPr>
        <w:jc w:val="center"/>
        <w:rPr>
          <w:smallCaps/>
        </w:rPr>
      </w:pPr>
    </w:p>
    <w:p w14:paraId="552E4852" w14:textId="77777777" w:rsidR="00AD1088" w:rsidRPr="00241CA7" w:rsidRDefault="00AD1088">
      <w:pPr>
        <w:jc w:val="center"/>
        <w:rPr>
          <w:b/>
          <w:bCs/>
        </w:rPr>
      </w:pPr>
    </w:p>
    <w:p w14:paraId="6B995178" w14:textId="77777777" w:rsidR="00AD1088" w:rsidRPr="00241CA7" w:rsidRDefault="00AD1088">
      <w:pPr>
        <w:jc w:val="center"/>
        <w:rPr>
          <w:b/>
          <w:bCs/>
        </w:rPr>
      </w:pPr>
    </w:p>
    <w:p w14:paraId="73D76712" w14:textId="77777777" w:rsidR="00AD1088" w:rsidRPr="00241CA7" w:rsidRDefault="00AD1088">
      <w:pPr>
        <w:jc w:val="center"/>
        <w:rPr>
          <w:b/>
          <w:bCs/>
        </w:rPr>
      </w:pPr>
    </w:p>
    <w:p w14:paraId="299A0EC2" w14:textId="3C289069" w:rsidR="00AD1088" w:rsidRPr="00241CA7" w:rsidRDefault="00491232">
      <w:pPr>
        <w:jc w:val="center"/>
      </w:pPr>
      <w:r w:rsidRPr="00241CA7">
        <w:rPr>
          <w:noProof/>
        </w:rPr>
        <w:drawing>
          <wp:inline distT="0" distB="0" distL="0" distR="0" wp14:anchorId="53A88692" wp14:editId="5A885B6F">
            <wp:extent cx="3197225" cy="48018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7225" cy="4801870"/>
                    </a:xfrm>
                    <a:prstGeom prst="rect">
                      <a:avLst/>
                    </a:prstGeom>
                    <a:noFill/>
                    <a:ln>
                      <a:noFill/>
                    </a:ln>
                  </pic:spPr>
                </pic:pic>
              </a:graphicData>
            </a:graphic>
          </wp:inline>
        </w:drawing>
      </w:r>
    </w:p>
    <w:p w14:paraId="1634EDA3" w14:textId="77777777" w:rsidR="00AD1088" w:rsidRPr="00241CA7" w:rsidRDefault="00AD1088">
      <w:pPr>
        <w:jc w:val="center"/>
        <w:rPr>
          <w:b/>
          <w:i/>
        </w:rPr>
      </w:pPr>
    </w:p>
    <w:p w14:paraId="078D52CC" w14:textId="77777777" w:rsidR="00AD1088" w:rsidRPr="00241CA7" w:rsidRDefault="00AD1088">
      <w:pPr>
        <w:rPr>
          <w:b/>
          <w:i/>
        </w:rPr>
      </w:pPr>
    </w:p>
    <w:p w14:paraId="53AE01A6" w14:textId="77777777" w:rsidR="00AD1088" w:rsidRPr="00241CA7" w:rsidRDefault="00AD1088">
      <w:pPr>
        <w:jc w:val="center"/>
        <w:outlineLvl w:val="0"/>
        <w:rPr>
          <w:b/>
          <w:bCs/>
          <w:color w:val="000000"/>
        </w:rPr>
      </w:pPr>
      <w:r w:rsidRPr="00241CA7">
        <w:rPr>
          <w:b/>
          <w:bCs/>
          <w:color w:val="000000"/>
        </w:rPr>
        <w:br/>
      </w:r>
    </w:p>
    <w:p w14:paraId="55821738" w14:textId="77777777" w:rsidR="00AD1088" w:rsidRPr="00241CA7" w:rsidRDefault="00AD1088">
      <w:pPr>
        <w:jc w:val="center"/>
        <w:outlineLvl w:val="0"/>
        <w:rPr>
          <w:b/>
          <w:bCs/>
          <w:color w:val="000000"/>
        </w:rPr>
      </w:pPr>
    </w:p>
    <w:p w14:paraId="7AC197FB" w14:textId="77777777" w:rsidR="00AD1088" w:rsidRPr="00241CA7" w:rsidRDefault="00AD1088">
      <w:pPr>
        <w:jc w:val="center"/>
        <w:outlineLvl w:val="0"/>
        <w:rPr>
          <w:b/>
          <w:bCs/>
          <w:color w:val="000000"/>
        </w:rPr>
      </w:pPr>
    </w:p>
    <w:p w14:paraId="6FF073D0" w14:textId="77777777" w:rsidR="00AD1088" w:rsidRPr="00241CA7" w:rsidRDefault="00AD1088">
      <w:pPr>
        <w:jc w:val="center"/>
        <w:outlineLvl w:val="0"/>
        <w:rPr>
          <w:b/>
          <w:bCs/>
          <w:color w:val="000000"/>
        </w:rPr>
      </w:pPr>
    </w:p>
    <w:p w14:paraId="7697E7AC" w14:textId="77777777" w:rsidR="00AD1088" w:rsidRPr="00241CA7" w:rsidRDefault="00AD1088">
      <w:pPr>
        <w:jc w:val="center"/>
        <w:outlineLvl w:val="0"/>
        <w:rPr>
          <w:b/>
          <w:bCs/>
          <w:color w:val="000000"/>
        </w:rPr>
      </w:pPr>
    </w:p>
    <w:p w14:paraId="3C9FAE17" w14:textId="77777777" w:rsidR="00AD1088" w:rsidRPr="00241CA7" w:rsidRDefault="00AD1088">
      <w:pPr>
        <w:jc w:val="center"/>
        <w:outlineLvl w:val="0"/>
        <w:rPr>
          <w:b/>
          <w:bCs/>
          <w:color w:val="000000"/>
        </w:rPr>
      </w:pPr>
    </w:p>
    <w:p w14:paraId="54E684E4" w14:textId="77777777" w:rsidR="00AD1088" w:rsidRPr="00241CA7" w:rsidRDefault="00AD1088">
      <w:pPr>
        <w:jc w:val="center"/>
        <w:outlineLvl w:val="0"/>
        <w:rPr>
          <w:b/>
          <w:bCs/>
          <w:color w:val="000000"/>
        </w:rPr>
      </w:pPr>
    </w:p>
    <w:p w14:paraId="2A85052F" w14:textId="77777777" w:rsidR="00AD1088" w:rsidRPr="00241CA7" w:rsidRDefault="00AD1088">
      <w:pPr>
        <w:jc w:val="center"/>
        <w:outlineLvl w:val="0"/>
        <w:rPr>
          <w:b/>
          <w:bCs/>
          <w:color w:val="000000"/>
        </w:rPr>
      </w:pPr>
    </w:p>
    <w:p w14:paraId="4C249432" w14:textId="77777777" w:rsidR="00AD1088" w:rsidRPr="00241CA7" w:rsidRDefault="00AD1088">
      <w:pPr>
        <w:jc w:val="center"/>
        <w:outlineLvl w:val="0"/>
        <w:rPr>
          <w:b/>
          <w:bCs/>
          <w:color w:val="000000"/>
        </w:rPr>
      </w:pPr>
    </w:p>
    <w:p w14:paraId="32561DE1" w14:textId="77777777" w:rsidR="00AD1088" w:rsidRPr="00241CA7" w:rsidRDefault="00AD1088">
      <w:pPr>
        <w:jc w:val="center"/>
        <w:outlineLvl w:val="0"/>
        <w:rPr>
          <w:b/>
          <w:bCs/>
          <w:color w:val="000000"/>
        </w:rPr>
      </w:pPr>
    </w:p>
    <w:p w14:paraId="2CC500CE" w14:textId="77777777" w:rsidR="00AD1088" w:rsidRPr="00241CA7" w:rsidRDefault="00AD1088">
      <w:pPr>
        <w:jc w:val="center"/>
        <w:outlineLvl w:val="0"/>
        <w:rPr>
          <w:b/>
          <w:bCs/>
          <w:color w:val="000000"/>
        </w:rPr>
      </w:pPr>
    </w:p>
    <w:p w14:paraId="1CBC9DEE" w14:textId="77777777" w:rsidR="00AD1088" w:rsidRPr="00241CA7" w:rsidRDefault="00AD1088">
      <w:pPr>
        <w:jc w:val="center"/>
        <w:outlineLvl w:val="0"/>
        <w:rPr>
          <w:b/>
          <w:bCs/>
          <w:color w:val="000000"/>
        </w:rPr>
      </w:pPr>
    </w:p>
    <w:p w14:paraId="0B0364B1" w14:textId="77777777" w:rsidR="00AD1088" w:rsidRPr="00241CA7" w:rsidRDefault="00AD1088">
      <w:pPr>
        <w:jc w:val="center"/>
        <w:outlineLvl w:val="0"/>
        <w:rPr>
          <w:b/>
          <w:bCs/>
          <w:color w:val="000000"/>
        </w:rPr>
        <w:sectPr w:rsidR="00AD1088" w:rsidRPr="00241CA7" w:rsidSect="007B54F4">
          <w:type w:val="continuous"/>
          <w:pgSz w:w="12240" w:h="15840"/>
          <w:pgMar w:top="1440" w:right="1440" w:bottom="1440" w:left="1440" w:header="1440" w:footer="1297" w:gutter="0"/>
          <w:cols w:num="2" w:space="720"/>
          <w:docGrid w:linePitch="326"/>
        </w:sectPr>
      </w:pPr>
    </w:p>
    <w:p w14:paraId="1C3A9ABE" w14:textId="77777777" w:rsidR="00AD1088" w:rsidRPr="00241CA7" w:rsidRDefault="00AD1088">
      <w:pPr>
        <w:jc w:val="center"/>
        <w:rPr>
          <w:b/>
        </w:rPr>
      </w:pPr>
      <w:r w:rsidRPr="00241CA7">
        <w:rPr>
          <w:b/>
        </w:rPr>
        <w:lastRenderedPageBreak/>
        <w:t>AUBURN UNIVERSITY</w:t>
      </w:r>
    </w:p>
    <w:p w14:paraId="0F4F2698" w14:textId="77777777" w:rsidR="00AD1088" w:rsidRPr="00241CA7" w:rsidRDefault="00AD1088">
      <w:pPr>
        <w:jc w:val="center"/>
        <w:rPr>
          <w:b/>
        </w:rPr>
      </w:pPr>
      <w:r w:rsidRPr="00241CA7">
        <w:rPr>
          <w:b/>
        </w:rPr>
        <w:t>SYLLABUS</w:t>
      </w:r>
    </w:p>
    <w:p w14:paraId="6A885834" w14:textId="77777777" w:rsidR="00AD1088" w:rsidRPr="00241CA7" w:rsidRDefault="00AD1088">
      <w:pPr>
        <w:jc w:val="center"/>
        <w:rPr>
          <w:b/>
        </w:rPr>
      </w:pPr>
      <w:r w:rsidRPr="00241CA7">
        <w:rPr>
          <w:b/>
        </w:rPr>
        <w:t>Special Education, Rehabilitation, &amp; Counseling</w:t>
      </w:r>
    </w:p>
    <w:p w14:paraId="0BACAB92" w14:textId="759B7310" w:rsidR="00AD1088" w:rsidRPr="00241CA7" w:rsidRDefault="002A14BA">
      <w:pPr>
        <w:jc w:val="center"/>
        <w:rPr>
          <w:b/>
        </w:rPr>
      </w:pPr>
      <w:r>
        <w:rPr>
          <w:b/>
        </w:rPr>
        <w:t>Fall 2020</w:t>
      </w:r>
    </w:p>
    <w:p w14:paraId="7A3EA9FF" w14:textId="77777777" w:rsidR="00AD1088" w:rsidRPr="00241CA7" w:rsidRDefault="00AD1088">
      <w:r w:rsidRPr="00241CA7">
        <w:tab/>
      </w:r>
    </w:p>
    <w:p w14:paraId="510C910C" w14:textId="1D3B9F65" w:rsidR="00AD1088" w:rsidRPr="00241CA7" w:rsidRDefault="00AD1088">
      <w:pPr>
        <w:tabs>
          <w:tab w:val="left" w:pos="720"/>
          <w:tab w:val="left" w:pos="1440"/>
        </w:tabs>
        <w:ind w:left="1872" w:hanging="1872"/>
      </w:pPr>
      <w:r w:rsidRPr="00241CA7">
        <w:rPr>
          <w:b/>
          <w:bCs/>
        </w:rPr>
        <w:t xml:space="preserve">Course Number: </w:t>
      </w:r>
      <w:r w:rsidR="009E2D62" w:rsidRPr="00241CA7">
        <w:rPr>
          <w:b/>
          <w:bCs/>
        </w:rPr>
        <w:tab/>
      </w:r>
      <w:r w:rsidR="009E2D62" w:rsidRPr="00241CA7">
        <w:rPr>
          <w:b/>
          <w:bCs/>
        </w:rPr>
        <w:tab/>
      </w:r>
      <w:r w:rsidR="004B3139" w:rsidRPr="004B3139">
        <w:rPr>
          <w:b/>
          <w:bCs/>
        </w:rPr>
        <w:t xml:space="preserve">RSED </w:t>
      </w:r>
      <w:r w:rsidR="002A14BA">
        <w:rPr>
          <w:b/>
          <w:bCs/>
        </w:rPr>
        <w:t>3020-002</w:t>
      </w:r>
    </w:p>
    <w:p w14:paraId="6A256B79" w14:textId="6F80C3DB" w:rsidR="00AD1088" w:rsidRPr="00241CA7" w:rsidRDefault="00AD1088" w:rsidP="009E2D62">
      <w:pPr>
        <w:pStyle w:val="Title"/>
        <w:ind w:left="2160" w:hanging="2160"/>
        <w:jc w:val="left"/>
      </w:pPr>
      <w:r w:rsidRPr="00241CA7">
        <w:t xml:space="preserve">Course Title: </w:t>
      </w:r>
      <w:r w:rsidRPr="00241CA7">
        <w:tab/>
      </w:r>
      <w:r w:rsidR="002A14BA">
        <w:t>Introduction to Rehabilitation</w:t>
      </w:r>
    </w:p>
    <w:p w14:paraId="3898F34C" w14:textId="41DCFCE6" w:rsidR="00AD1088" w:rsidRPr="00241CA7" w:rsidRDefault="00AD1088">
      <w:pPr>
        <w:pStyle w:val="Title"/>
        <w:jc w:val="left"/>
      </w:pPr>
      <w:r w:rsidRPr="00241CA7">
        <w:t xml:space="preserve">Credit Hours: </w:t>
      </w:r>
      <w:r w:rsidRPr="00241CA7">
        <w:tab/>
        <w:t>3 semester hours</w:t>
      </w:r>
    </w:p>
    <w:p w14:paraId="5EBA8B7D" w14:textId="77777777" w:rsidR="00AD1088" w:rsidRPr="00241CA7" w:rsidRDefault="00AD1088">
      <w:pPr>
        <w:tabs>
          <w:tab w:val="left" w:pos="720"/>
          <w:tab w:val="left" w:pos="1440"/>
          <w:tab w:val="left" w:pos="2160"/>
          <w:tab w:val="left" w:pos="2340"/>
        </w:tabs>
        <w:ind w:left="2592" w:hanging="2592"/>
        <w:rPr>
          <w:b/>
          <w:bCs/>
        </w:rPr>
      </w:pPr>
      <w:r w:rsidRPr="00241CA7">
        <w:rPr>
          <w:b/>
          <w:bCs/>
        </w:rPr>
        <w:t>Prerequisites:</w:t>
      </w:r>
      <w:r w:rsidRPr="00241CA7">
        <w:rPr>
          <w:b/>
          <w:bCs/>
        </w:rPr>
        <w:tab/>
      </w:r>
      <w:r w:rsidRPr="00241CA7">
        <w:rPr>
          <w:b/>
          <w:bCs/>
        </w:rPr>
        <w:tab/>
        <w:t>none</w:t>
      </w:r>
      <w:r w:rsidRPr="00241CA7">
        <w:rPr>
          <w:b/>
          <w:bCs/>
        </w:rPr>
        <w:tab/>
      </w:r>
    </w:p>
    <w:p w14:paraId="3586354B" w14:textId="77777777" w:rsidR="00AD1088" w:rsidRPr="00241CA7" w:rsidRDefault="00AD1088">
      <w:pPr>
        <w:pStyle w:val="ListParagraph"/>
        <w:spacing w:after="0"/>
        <w:ind w:left="0"/>
        <w:rPr>
          <w:rFonts w:ascii="Times New Roman" w:hAnsi="Times New Roman"/>
          <w:b/>
          <w:sz w:val="24"/>
          <w:szCs w:val="24"/>
        </w:rPr>
      </w:pPr>
      <w:r w:rsidRPr="00241CA7">
        <w:rPr>
          <w:rFonts w:ascii="Times New Roman" w:hAnsi="Times New Roman"/>
          <w:b/>
          <w:sz w:val="24"/>
          <w:szCs w:val="24"/>
        </w:rPr>
        <w:t xml:space="preserve">Corequisites: </w:t>
      </w:r>
      <w:r w:rsidRPr="00241CA7">
        <w:rPr>
          <w:rFonts w:ascii="Times New Roman" w:hAnsi="Times New Roman"/>
          <w:b/>
          <w:sz w:val="24"/>
          <w:szCs w:val="24"/>
        </w:rPr>
        <w:tab/>
      </w:r>
      <w:r w:rsidRPr="00241CA7">
        <w:rPr>
          <w:rFonts w:ascii="Times New Roman" w:hAnsi="Times New Roman"/>
          <w:b/>
          <w:sz w:val="24"/>
          <w:szCs w:val="24"/>
        </w:rPr>
        <w:tab/>
        <w:t>none</w:t>
      </w:r>
    </w:p>
    <w:p w14:paraId="619998A5" w14:textId="5F914F1A" w:rsidR="009E2D62" w:rsidRPr="003C0E5B" w:rsidRDefault="00AD1088">
      <w:pPr>
        <w:pStyle w:val="ListParagraph"/>
        <w:spacing w:after="0"/>
        <w:ind w:left="0"/>
        <w:rPr>
          <w:rFonts w:ascii="Times New Roman" w:hAnsi="Times New Roman"/>
          <w:sz w:val="24"/>
          <w:szCs w:val="24"/>
        </w:rPr>
      </w:pPr>
      <w:r w:rsidRPr="00241CA7">
        <w:rPr>
          <w:rFonts w:ascii="Times New Roman" w:hAnsi="Times New Roman"/>
          <w:b/>
          <w:sz w:val="24"/>
          <w:szCs w:val="24"/>
        </w:rPr>
        <w:t>Time:</w:t>
      </w:r>
      <w:r w:rsidRPr="00241CA7">
        <w:rPr>
          <w:rFonts w:ascii="Times New Roman" w:hAnsi="Times New Roman"/>
          <w:b/>
          <w:sz w:val="24"/>
          <w:szCs w:val="24"/>
        </w:rPr>
        <w:tab/>
      </w:r>
      <w:r w:rsidRPr="00241CA7">
        <w:rPr>
          <w:rFonts w:ascii="Times New Roman" w:hAnsi="Times New Roman"/>
          <w:b/>
          <w:sz w:val="24"/>
          <w:szCs w:val="24"/>
        </w:rPr>
        <w:tab/>
      </w:r>
      <w:r w:rsidRPr="00241CA7">
        <w:rPr>
          <w:rFonts w:ascii="Times New Roman" w:hAnsi="Times New Roman"/>
          <w:b/>
          <w:sz w:val="24"/>
          <w:szCs w:val="24"/>
        </w:rPr>
        <w:tab/>
      </w:r>
      <w:r w:rsidR="002A14BA" w:rsidRPr="003C0E5B">
        <w:rPr>
          <w:rFonts w:ascii="Times New Roman" w:hAnsi="Times New Roman"/>
          <w:sz w:val="24"/>
          <w:szCs w:val="24"/>
        </w:rPr>
        <w:t xml:space="preserve">Tuesday </w:t>
      </w:r>
      <w:r w:rsidR="003C0E5B">
        <w:rPr>
          <w:rFonts w:ascii="Times New Roman" w:hAnsi="Times New Roman"/>
          <w:sz w:val="24"/>
          <w:szCs w:val="24"/>
        </w:rPr>
        <w:t xml:space="preserve">&amp; </w:t>
      </w:r>
      <w:r w:rsidR="002A14BA" w:rsidRPr="003C0E5B">
        <w:rPr>
          <w:rFonts w:ascii="Times New Roman" w:hAnsi="Times New Roman"/>
          <w:sz w:val="24"/>
          <w:szCs w:val="24"/>
        </w:rPr>
        <w:t>Thursday 12:30-1:45pm</w:t>
      </w:r>
    </w:p>
    <w:p w14:paraId="4EFBF6B1" w14:textId="1EED73C0" w:rsidR="003C0E5B" w:rsidRPr="00244747" w:rsidRDefault="003C0E5B">
      <w:pPr>
        <w:pStyle w:val="ListParagraph"/>
        <w:spacing w:after="0"/>
        <w:ind w:left="0"/>
        <w:rPr>
          <w:rFonts w:ascii="Times New Roman" w:hAnsi="Times New Roman"/>
          <w:sz w:val="24"/>
          <w:szCs w:val="24"/>
        </w:rPr>
      </w:pPr>
      <w:r w:rsidRPr="003C0E5B">
        <w:rPr>
          <w:rFonts w:ascii="Times New Roman" w:hAnsi="Times New Roman"/>
          <w:sz w:val="24"/>
          <w:szCs w:val="24"/>
        </w:rPr>
        <w:tab/>
      </w:r>
      <w:r w:rsidRPr="003C0E5B">
        <w:rPr>
          <w:rFonts w:ascii="Times New Roman" w:hAnsi="Times New Roman"/>
          <w:sz w:val="24"/>
          <w:szCs w:val="24"/>
        </w:rPr>
        <w:tab/>
      </w:r>
      <w:r w:rsidRPr="003C0E5B">
        <w:rPr>
          <w:rFonts w:ascii="Times New Roman" w:hAnsi="Times New Roman"/>
          <w:sz w:val="24"/>
          <w:szCs w:val="24"/>
        </w:rPr>
        <w:tab/>
      </w:r>
      <w:r w:rsidR="00AA3C00">
        <w:rPr>
          <w:rFonts w:ascii="Times New Roman" w:hAnsi="Times New Roman"/>
          <w:sz w:val="24"/>
          <w:szCs w:val="24"/>
        </w:rPr>
        <w:t>Mell Library Room 3035</w:t>
      </w:r>
      <w:bookmarkStart w:id="0" w:name="_GoBack"/>
      <w:bookmarkEnd w:id="0"/>
    </w:p>
    <w:p w14:paraId="42CFE495" w14:textId="08ABCBED" w:rsidR="003C0E5B" w:rsidRPr="00D564EB" w:rsidRDefault="003C0E5B" w:rsidP="00D564EB">
      <w:pPr>
        <w:pStyle w:val="ListParagraph"/>
        <w:spacing w:after="0"/>
        <w:ind w:left="2160"/>
        <w:rPr>
          <w:rFonts w:ascii="Times New Roman" w:hAnsi="Times New Roman"/>
          <w:b/>
          <w:sz w:val="24"/>
          <w:szCs w:val="24"/>
        </w:rPr>
      </w:pPr>
      <w:r>
        <w:rPr>
          <w:rFonts w:ascii="Times New Roman" w:hAnsi="Times New Roman"/>
          <w:b/>
          <w:sz w:val="24"/>
          <w:szCs w:val="24"/>
        </w:rPr>
        <w:t xml:space="preserve">Please note that this Class will be </w:t>
      </w:r>
      <w:r w:rsidR="0065284E">
        <w:rPr>
          <w:rFonts w:ascii="Times New Roman" w:hAnsi="Times New Roman"/>
          <w:b/>
          <w:sz w:val="24"/>
          <w:szCs w:val="24"/>
        </w:rPr>
        <w:t>using</w:t>
      </w:r>
      <w:r>
        <w:rPr>
          <w:rFonts w:ascii="Times New Roman" w:hAnsi="Times New Roman"/>
          <w:b/>
          <w:sz w:val="24"/>
          <w:szCs w:val="24"/>
        </w:rPr>
        <w:t xml:space="preserve"> a</w:t>
      </w:r>
      <w:r w:rsidR="002A14BA">
        <w:rPr>
          <w:rFonts w:ascii="Times New Roman" w:hAnsi="Times New Roman"/>
          <w:b/>
          <w:sz w:val="24"/>
          <w:szCs w:val="24"/>
        </w:rPr>
        <w:t xml:space="preserve"> </w:t>
      </w:r>
      <w:r>
        <w:rPr>
          <w:rFonts w:ascii="Times New Roman" w:hAnsi="Times New Roman"/>
          <w:b/>
          <w:sz w:val="24"/>
          <w:szCs w:val="24"/>
        </w:rPr>
        <w:t>Hybrid Modal</w:t>
      </w:r>
      <w:r w:rsidRPr="003C0E5B">
        <w:rPr>
          <w:rFonts w:ascii="Times New Roman" w:hAnsi="Times New Roman"/>
          <w:b/>
          <w:sz w:val="24"/>
          <w:szCs w:val="24"/>
        </w:rPr>
        <w:t>ity</w:t>
      </w:r>
      <w:r>
        <w:rPr>
          <w:rFonts w:ascii="Times New Roman" w:hAnsi="Times New Roman"/>
          <w:b/>
          <w:sz w:val="24"/>
          <w:szCs w:val="24"/>
        </w:rPr>
        <w:t>. Most lectures will be recorded through Asynchronous format</w:t>
      </w:r>
      <w:r w:rsidR="00385C94">
        <w:rPr>
          <w:rFonts w:ascii="Times New Roman" w:hAnsi="Times New Roman"/>
          <w:b/>
          <w:sz w:val="24"/>
          <w:szCs w:val="24"/>
        </w:rPr>
        <w:t xml:space="preserve"> for students to watch</w:t>
      </w:r>
      <w:r>
        <w:rPr>
          <w:rFonts w:ascii="Times New Roman" w:hAnsi="Times New Roman"/>
          <w:b/>
          <w:sz w:val="24"/>
          <w:szCs w:val="24"/>
        </w:rPr>
        <w:t>. There will be at least two classes that will be *in-person.</w:t>
      </w:r>
    </w:p>
    <w:p w14:paraId="1231D388" w14:textId="533B0EEB" w:rsidR="003C0E5B" w:rsidRPr="003C0E5B" w:rsidRDefault="003C0E5B" w:rsidP="00D564EB">
      <w:pPr>
        <w:pStyle w:val="ListParagraph"/>
        <w:spacing w:after="0"/>
        <w:ind w:left="2160"/>
        <w:rPr>
          <w:rFonts w:ascii="Times New Roman" w:hAnsi="Times New Roman"/>
          <w:b/>
          <w:sz w:val="24"/>
          <w:szCs w:val="24"/>
        </w:rPr>
      </w:pPr>
      <w:r>
        <w:rPr>
          <w:rFonts w:ascii="Times New Roman" w:hAnsi="Times New Roman"/>
          <w:b/>
          <w:sz w:val="24"/>
          <w:szCs w:val="24"/>
        </w:rPr>
        <w:t>*</w:t>
      </w:r>
      <w:r w:rsidR="00385C94">
        <w:rPr>
          <w:rFonts w:ascii="Times New Roman" w:hAnsi="Times New Roman"/>
          <w:b/>
          <w:sz w:val="24"/>
          <w:szCs w:val="24"/>
        </w:rPr>
        <w:t xml:space="preserve">Synchronous </w:t>
      </w:r>
      <w:r>
        <w:rPr>
          <w:rFonts w:ascii="Times New Roman" w:hAnsi="Times New Roman"/>
          <w:b/>
          <w:sz w:val="24"/>
          <w:szCs w:val="24"/>
        </w:rPr>
        <w:t xml:space="preserve">Zoom meetings may be utilized in lieu of face-to-face </w:t>
      </w:r>
      <w:r w:rsidR="00DA5FA2">
        <w:rPr>
          <w:rFonts w:ascii="Times New Roman" w:hAnsi="Times New Roman"/>
          <w:b/>
          <w:sz w:val="24"/>
          <w:szCs w:val="24"/>
        </w:rPr>
        <w:t>meeting</w:t>
      </w:r>
      <w:r w:rsidR="00023BE9">
        <w:rPr>
          <w:rFonts w:ascii="Times New Roman" w:hAnsi="Times New Roman"/>
          <w:b/>
          <w:sz w:val="24"/>
          <w:szCs w:val="24"/>
        </w:rPr>
        <w:t xml:space="preserve"> due to COVID-19 Pandemic</w:t>
      </w:r>
      <w:r w:rsidR="00DA5FA2">
        <w:rPr>
          <w:rFonts w:ascii="Times New Roman" w:hAnsi="Times New Roman"/>
          <w:b/>
          <w:sz w:val="24"/>
          <w:szCs w:val="24"/>
        </w:rPr>
        <w:t xml:space="preserve">. This will be communicated clearly via email and CANVAS for students to know prior to meeting time. </w:t>
      </w:r>
    </w:p>
    <w:p w14:paraId="2C1A1CE8" w14:textId="65CD5B3B" w:rsidR="00AD1088" w:rsidRPr="00241CA7" w:rsidRDefault="00372320" w:rsidP="009E2D62">
      <w:pPr>
        <w:pStyle w:val="ListParagraph"/>
        <w:spacing w:after="0"/>
        <w:ind w:left="1440" w:firstLine="720"/>
        <w:rPr>
          <w:rFonts w:ascii="Times New Roman" w:hAnsi="Times New Roman"/>
          <w:b/>
          <w:sz w:val="24"/>
          <w:szCs w:val="24"/>
        </w:rPr>
      </w:pPr>
      <w:r w:rsidRPr="00241CA7">
        <w:rPr>
          <w:rFonts w:ascii="Times New Roman" w:hAnsi="Times New Roman"/>
          <w:b/>
          <w:sz w:val="24"/>
          <w:szCs w:val="24"/>
        </w:rPr>
        <w:tab/>
      </w:r>
    </w:p>
    <w:p w14:paraId="087E5E25" w14:textId="3D846228" w:rsidR="00E90F27" w:rsidRPr="00241CA7" w:rsidRDefault="00B742C4" w:rsidP="002A14BA">
      <w:pPr>
        <w:tabs>
          <w:tab w:val="left" w:pos="720"/>
          <w:tab w:val="left" w:pos="1440"/>
          <w:tab w:val="left" w:pos="2160"/>
          <w:tab w:val="left" w:pos="2340"/>
        </w:tabs>
        <w:ind w:left="2592" w:hanging="2592"/>
        <w:rPr>
          <w:b/>
        </w:rPr>
      </w:pPr>
      <w:r w:rsidRPr="00241CA7">
        <w:rPr>
          <w:b/>
        </w:rPr>
        <w:t>I</w:t>
      </w:r>
      <w:r w:rsidR="00AD1088" w:rsidRPr="00241CA7">
        <w:rPr>
          <w:b/>
        </w:rPr>
        <w:t>nstructor</w:t>
      </w:r>
      <w:r w:rsidRPr="00241CA7">
        <w:rPr>
          <w:b/>
        </w:rPr>
        <w:t>:</w:t>
      </w:r>
      <w:r w:rsidR="00AD1088" w:rsidRPr="00241CA7">
        <w:rPr>
          <w:b/>
        </w:rPr>
        <w:tab/>
      </w:r>
      <w:r w:rsidR="00AD1088" w:rsidRPr="00241CA7">
        <w:rPr>
          <w:b/>
        </w:rPr>
        <w:tab/>
      </w:r>
      <w:r w:rsidR="002A14BA">
        <w:rPr>
          <w:b/>
        </w:rPr>
        <w:t>Micaela L. White, M.Ed.</w:t>
      </w:r>
    </w:p>
    <w:p w14:paraId="3C55178E" w14:textId="24E70AB4" w:rsidR="00E90F27" w:rsidRPr="00241CA7" w:rsidRDefault="00E90F27" w:rsidP="00E90F27">
      <w:pPr>
        <w:tabs>
          <w:tab w:val="left" w:pos="720"/>
          <w:tab w:val="left" w:pos="1440"/>
          <w:tab w:val="left" w:pos="2160"/>
          <w:tab w:val="left" w:pos="2340"/>
        </w:tabs>
        <w:ind w:left="2592" w:hanging="2592"/>
        <w:rPr>
          <w:b/>
          <w:bCs/>
          <w:lang w:val="es-VE"/>
        </w:rPr>
      </w:pPr>
      <w:r w:rsidRPr="00241CA7">
        <w:rPr>
          <w:b/>
        </w:rPr>
        <w:tab/>
      </w:r>
      <w:r w:rsidRPr="00241CA7">
        <w:rPr>
          <w:b/>
        </w:rPr>
        <w:tab/>
      </w:r>
      <w:r w:rsidRPr="00241CA7">
        <w:rPr>
          <w:b/>
        </w:rPr>
        <w:tab/>
        <w:t xml:space="preserve">Email: </w:t>
      </w:r>
      <w:hyperlink r:id="rId13" w:history="1">
        <w:r w:rsidR="002A14BA" w:rsidRPr="004C16C6">
          <w:rPr>
            <w:rStyle w:val="Hyperlink"/>
            <w:b/>
          </w:rPr>
          <w:t>mlt0037@auburn.edu</w:t>
        </w:r>
      </w:hyperlink>
      <w:r w:rsidRPr="00241CA7">
        <w:rPr>
          <w:b/>
        </w:rPr>
        <w:tab/>
      </w:r>
      <w:r w:rsidRPr="00241CA7">
        <w:rPr>
          <w:b/>
        </w:rPr>
        <w:tab/>
      </w:r>
      <w:r w:rsidRPr="00241CA7">
        <w:rPr>
          <w:b/>
        </w:rPr>
        <w:tab/>
      </w:r>
    </w:p>
    <w:p w14:paraId="68F6B27B" w14:textId="258B5C5C" w:rsidR="00AD1088" w:rsidRPr="00241CA7" w:rsidRDefault="00AD1088">
      <w:pPr>
        <w:tabs>
          <w:tab w:val="left" w:pos="720"/>
          <w:tab w:val="left" w:pos="1440"/>
          <w:tab w:val="left" w:pos="2160"/>
          <w:tab w:val="left" w:pos="2340"/>
        </w:tabs>
        <w:ind w:left="2592" w:hanging="2592"/>
      </w:pPr>
      <w:r w:rsidRPr="00241CA7">
        <w:rPr>
          <w:b/>
        </w:rPr>
        <w:tab/>
      </w:r>
    </w:p>
    <w:p w14:paraId="5B29F4C5" w14:textId="0AD4E878" w:rsidR="00AD1088" w:rsidRPr="00241CA7" w:rsidRDefault="00AD1088" w:rsidP="00464F0B">
      <w:pPr>
        <w:tabs>
          <w:tab w:val="left" w:pos="720"/>
          <w:tab w:val="left" w:pos="1440"/>
          <w:tab w:val="left" w:pos="2160"/>
          <w:tab w:val="left" w:pos="2340"/>
        </w:tabs>
        <w:ind w:left="2592" w:hanging="2592"/>
      </w:pPr>
      <w:r w:rsidRPr="00241CA7">
        <w:rPr>
          <w:b/>
        </w:rPr>
        <w:t>Office Hours:</w:t>
      </w:r>
      <w:r w:rsidRPr="00241CA7">
        <w:rPr>
          <w:b/>
        </w:rPr>
        <w:tab/>
      </w:r>
      <w:r w:rsidRPr="00241CA7">
        <w:rPr>
          <w:b/>
        </w:rPr>
        <w:tab/>
      </w:r>
      <w:r w:rsidR="00464F0B">
        <w:rPr>
          <w:b/>
        </w:rPr>
        <w:t>By appointment</w:t>
      </w:r>
      <w:r w:rsidR="002A14BA">
        <w:rPr>
          <w:b/>
        </w:rPr>
        <w:t xml:space="preserve"> (through Zoom or in-person)</w:t>
      </w:r>
    </w:p>
    <w:p w14:paraId="73A00C78" w14:textId="77777777" w:rsidR="00AD1088" w:rsidRPr="00241CA7" w:rsidRDefault="00AD1088">
      <w:pPr>
        <w:autoSpaceDE w:val="0"/>
        <w:autoSpaceDN w:val="0"/>
        <w:adjustRightInd w:val="0"/>
        <w:rPr>
          <w:b/>
          <w:bCs/>
          <w:color w:val="000000"/>
        </w:rPr>
      </w:pPr>
    </w:p>
    <w:p w14:paraId="5E0B4ECE" w14:textId="4856AB56" w:rsidR="00AD1088" w:rsidRPr="00241CA7" w:rsidRDefault="00AD1088">
      <w:pPr>
        <w:autoSpaceDE w:val="0"/>
        <w:autoSpaceDN w:val="0"/>
        <w:adjustRightInd w:val="0"/>
        <w:rPr>
          <w:color w:val="000000"/>
        </w:rPr>
      </w:pPr>
      <w:r w:rsidRPr="00241CA7">
        <w:rPr>
          <w:b/>
          <w:bCs/>
          <w:color w:val="000000"/>
        </w:rPr>
        <w:t>D</w:t>
      </w:r>
      <w:r w:rsidR="00AD7D00" w:rsidRPr="00241CA7">
        <w:rPr>
          <w:b/>
          <w:bCs/>
          <w:color w:val="000000"/>
        </w:rPr>
        <w:t>ate Syllabus Prepared</w:t>
      </w:r>
      <w:r w:rsidRPr="00241CA7">
        <w:rPr>
          <w:color w:val="000000"/>
        </w:rPr>
        <w:t xml:space="preserve">: </w:t>
      </w:r>
      <w:r w:rsidR="002A14BA">
        <w:rPr>
          <w:b/>
          <w:color w:val="000000"/>
        </w:rPr>
        <w:t>August 2020</w:t>
      </w:r>
    </w:p>
    <w:p w14:paraId="72DB0E5F" w14:textId="77777777" w:rsidR="00AD1088" w:rsidRPr="00241CA7" w:rsidRDefault="00AD1088">
      <w:pPr>
        <w:autoSpaceDE w:val="0"/>
        <w:autoSpaceDN w:val="0"/>
        <w:adjustRightInd w:val="0"/>
        <w:rPr>
          <w:b/>
          <w:bCs/>
          <w:color w:val="000000"/>
        </w:rPr>
      </w:pPr>
    </w:p>
    <w:p w14:paraId="58C35509" w14:textId="73C87F76" w:rsidR="00AD1088" w:rsidRPr="00241CA7" w:rsidRDefault="00AD7D00">
      <w:pPr>
        <w:autoSpaceDE w:val="0"/>
        <w:autoSpaceDN w:val="0"/>
        <w:adjustRightInd w:val="0"/>
        <w:rPr>
          <w:b/>
          <w:bCs/>
          <w:color w:val="000000"/>
        </w:rPr>
      </w:pPr>
      <w:r w:rsidRPr="00241CA7">
        <w:rPr>
          <w:b/>
          <w:bCs/>
          <w:color w:val="000000"/>
        </w:rPr>
        <w:t>Required Text:</w:t>
      </w:r>
    </w:p>
    <w:p w14:paraId="7EE4EE58" w14:textId="0B15DAED" w:rsidR="007F7915" w:rsidRPr="00241CA7" w:rsidRDefault="007F7915" w:rsidP="00AD7D00">
      <w:pPr>
        <w:jc w:val="both"/>
        <w:rPr>
          <w:b/>
        </w:rPr>
      </w:pPr>
    </w:p>
    <w:p w14:paraId="27B3E6F0" w14:textId="3700DEE8" w:rsidR="004734A9" w:rsidRPr="00241CA7" w:rsidRDefault="00840549" w:rsidP="007F7915">
      <w:pPr>
        <w:jc w:val="both"/>
        <w:rPr>
          <w:b/>
          <w:iCs/>
        </w:rPr>
      </w:pPr>
      <w:r>
        <w:rPr>
          <w:b/>
          <w:iCs/>
        </w:rPr>
        <w:t>Smart, J. F. (2016</w:t>
      </w:r>
      <w:r w:rsidR="00AD7D00" w:rsidRPr="00241CA7">
        <w:rPr>
          <w:b/>
          <w:iCs/>
        </w:rPr>
        <w:t xml:space="preserve">). </w:t>
      </w:r>
      <w:r w:rsidR="00AD7D00" w:rsidRPr="00241CA7">
        <w:rPr>
          <w:b/>
          <w:i/>
          <w:iCs/>
        </w:rPr>
        <w:t>Disability, society, and the individual</w:t>
      </w:r>
      <w:r w:rsidR="00AD7D00" w:rsidRPr="00241CA7">
        <w:rPr>
          <w:b/>
          <w:iCs/>
        </w:rPr>
        <w:t xml:space="preserve"> (</w:t>
      </w:r>
      <w:r>
        <w:rPr>
          <w:b/>
          <w:iCs/>
        </w:rPr>
        <w:t>3rd</w:t>
      </w:r>
      <w:r w:rsidR="00AD7D00" w:rsidRPr="00241CA7">
        <w:rPr>
          <w:b/>
          <w:iCs/>
        </w:rPr>
        <w:t xml:space="preserve"> ed.). Austin, TX: Pro Ed.</w:t>
      </w:r>
    </w:p>
    <w:p w14:paraId="588F1EB3" w14:textId="77777777" w:rsidR="00E20036" w:rsidRPr="00241CA7" w:rsidRDefault="00E20036" w:rsidP="007F7915">
      <w:pPr>
        <w:jc w:val="both"/>
        <w:rPr>
          <w:b/>
          <w:iCs/>
        </w:rPr>
      </w:pPr>
    </w:p>
    <w:p w14:paraId="0545D69F" w14:textId="7F5F77CD" w:rsidR="00E20036" w:rsidRPr="00241CA7" w:rsidRDefault="00E20036" w:rsidP="00E20036">
      <w:pPr>
        <w:rPr>
          <w:b/>
          <w:i/>
        </w:rPr>
      </w:pPr>
      <w:r w:rsidRPr="00241CA7">
        <w:rPr>
          <w:b/>
          <w:i/>
        </w:rPr>
        <w:t>Supplemental readings will be provided on CANVAS</w:t>
      </w:r>
    </w:p>
    <w:p w14:paraId="07D2737B" w14:textId="77777777" w:rsidR="004734A9" w:rsidRPr="00241CA7" w:rsidRDefault="004734A9">
      <w:pPr>
        <w:autoSpaceDE w:val="0"/>
        <w:autoSpaceDN w:val="0"/>
        <w:adjustRightInd w:val="0"/>
        <w:rPr>
          <w:b/>
          <w:color w:val="000000"/>
        </w:rPr>
      </w:pPr>
    </w:p>
    <w:p w14:paraId="444A6598" w14:textId="77777777" w:rsidR="00DB0712" w:rsidRPr="00241CA7" w:rsidRDefault="00AD1088">
      <w:pPr>
        <w:autoSpaceDE w:val="0"/>
        <w:autoSpaceDN w:val="0"/>
        <w:adjustRightInd w:val="0"/>
        <w:rPr>
          <w:b/>
          <w:bCs/>
          <w:color w:val="000000"/>
        </w:rPr>
      </w:pPr>
      <w:r w:rsidRPr="00241CA7">
        <w:rPr>
          <w:b/>
          <w:bCs/>
          <w:color w:val="000000"/>
        </w:rPr>
        <w:t>COURSE DESCRIPTION:</w:t>
      </w:r>
    </w:p>
    <w:p w14:paraId="35375EB1" w14:textId="55DDBB37" w:rsidR="00583A9F" w:rsidRDefault="00382E4F" w:rsidP="00D8343A">
      <w:pPr>
        <w:rPr>
          <w:b/>
        </w:rPr>
      </w:pPr>
      <w:r>
        <w:rPr>
          <w:b/>
        </w:rPr>
        <w:t>Introduction to Rehabilitation</w:t>
      </w:r>
      <w:r w:rsidR="00471CAF" w:rsidRPr="00241CA7">
        <w:rPr>
          <w:b/>
        </w:rPr>
        <w:t xml:space="preserve">: </w:t>
      </w:r>
      <w:r w:rsidR="003C3F94" w:rsidRPr="003C3F94">
        <w:t>This course will ex</w:t>
      </w:r>
      <w:r w:rsidR="001756F7">
        <w:t xml:space="preserve">plore </w:t>
      </w:r>
      <w:r w:rsidR="003C3F94" w:rsidRPr="003C3F94">
        <w:t xml:space="preserve">the impact of disability and other conditions on individuals, their families, and the community. </w:t>
      </w:r>
      <w:r w:rsidR="001756F7">
        <w:t>Additionally, it</w:t>
      </w:r>
      <w:r w:rsidR="003C3F94" w:rsidRPr="003C3F94">
        <w:t xml:space="preserve"> will </w:t>
      </w:r>
      <w:r w:rsidR="001756F7">
        <w:t>include o</w:t>
      </w:r>
      <w:r w:rsidR="001756F7" w:rsidRPr="00583A9F">
        <w:t xml:space="preserve">rientation to the </w:t>
      </w:r>
      <w:r w:rsidR="001756F7">
        <w:t xml:space="preserve">rehabilitation </w:t>
      </w:r>
      <w:r w:rsidR="001756F7" w:rsidRPr="00583A9F">
        <w:t>profession including history, philosophy, federal legislation, contemporary issues and national organizations.</w:t>
      </w:r>
      <w:r w:rsidR="001756F7">
        <w:t xml:space="preserve"> The course will </w:t>
      </w:r>
      <w:r w:rsidR="003C3F94" w:rsidRPr="003C3F94">
        <w:t>examine the possible career paths of individuals interested in the field of rehabilitation</w:t>
      </w:r>
      <w:r w:rsidR="001756F7">
        <w:t xml:space="preserve"> </w:t>
      </w:r>
      <w:r w:rsidR="003C3F94" w:rsidRPr="003C3F94">
        <w:t>and working with individuals with disabilities.</w:t>
      </w:r>
      <w:r w:rsidR="003C3F94" w:rsidRPr="003C3F94">
        <w:rPr>
          <w:b/>
        </w:rPr>
        <w:t xml:space="preserve"> </w:t>
      </w:r>
    </w:p>
    <w:p w14:paraId="2D24AAF4" w14:textId="77777777" w:rsidR="00DB0712" w:rsidRPr="00241CA7" w:rsidRDefault="00DB0712" w:rsidP="00DB0712">
      <w:pPr>
        <w:tabs>
          <w:tab w:val="left" w:pos="1350"/>
        </w:tabs>
        <w:jc w:val="both"/>
      </w:pPr>
      <w:r w:rsidRPr="00241CA7">
        <w:tab/>
      </w:r>
    </w:p>
    <w:p w14:paraId="2773ED72" w14:textId="7599DDEA" w:rsidR="00AD1088" w:rsidRPr="00241CA7" w:rsidRDefault="00AD1088">
      <w:pPr>
        <w:autoSpaceDE w:val="0"/>
        <w:autoSpaceDN w:val="0"/>
        <w:adjustRightInd w:val="0"/>
        <w:rPr>
          <w:b/>
          <w:bCs/>
          <w:color w:val="000000"/>
        </w:rPr>
      </w:pPr>
      <w:r w:rsidRPr="00241CA7">
        <w:rPr>
          <w:b/>
          <w:bCs/>
          <w:color w:val="000000"/>
        </w:rPr>
        <w:t>COURSE OBJECTIVES:</w:t>
      </w:r>
    </w:p>
    <w:p w14:paraId="21484A30" w14:textId="543D1029" w:rsidR="0000435A" w:rsidRDefault="0000435A" w:rsidP="001A2249">
      <w:pPr>
        <w:pStyle w:val="ListParagraph"/>
        <w:numPr>
          <w:ilvl w:val="0"/>
          <w:numId w:val="31"/>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To examine society’s attitudes and values towards persons with disabilities.</w:t>
      </w:r>
    </w:p>
    <w:p w14:paraId="45E9E18C" w14:textId="0EDA6A23" w:rsidR="00F21145" w:rsidRPr="00241CA7" w:rsidRDefault="001A2249"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 xml:space="preserve">Students will </w:t>
      </w:r>
      <w:r w:rsidR="0000435A">
        <w:rPr>
          <w:rFonts w:ascii="Times New Roman" w:hAnsi="Times New Roman"/>
          <w:color w:val="000000"/>
          <w:sz w:val="24"/>
          <w:szCs w:val="24"/>
        </w:rPr>
        <w:t>learn and be able to describe</w:t>
      </w:r>
      <w:r w:rsidRPr="00241CA7">
        <w:rPr>
          <w:rFonts w:ascii="Times New Roman" w:hAnsi="Times New Roman"/>
          <w:color w:val="000000"/>
          <w:sz w:val="24"/>
          <w:szCs w:val="24"/>
        </w:rPr>
        <w:t xml:space="preserve"> </w:t>
      </w:r>
      <w:r w:rsidR="00583A9F">
        <w:rPr>
          <w:rFonts w:ascii="Times New Roman" w:hAnsi="Times New Roman"/>
          <w:color w:val="000000"/>
          <w:sz w:val="24"/>
          <w:szCs w:val="24"/>
        </w:rPr>
        <w:t xml:space="preserve">history </w:t>
      </w:r>
      <w:r w:rsidR="0000435A">
        <w:rPr>
          <w:rFonts w:ascii="Times New Roman" w:hAnsi="Times New Roman"/>
          <w:color w:val="000000"/>
          <w:sz w:val="24"/>
          <w:szCs w:val="24"/>
        </w:rPr>
        <w:t xml:space="preserve">and concepts </w:t>
      </w:r>
      <w:r w:rsidR="00583A9F">
        <w:rPr>
          <w:rFonts w:ascii="Times New Roman" w:hAnsi="Times New Roman"/>
          <w:color w:val="000000"/>
          <w:sz w:val="24"/>
          <w:szCs w:val="24"/>
        </w:rPr>
        <w:t>of the rehabilitation profession and the disability rights movement.</w:t>
      </w:r>
    </w:p>
    <w:p w14:paraId="29EB237D" w14:textId="7DD83F51" w:rsidR="00350213" w:rsidRPr="00241CA7" w:rsidRDefault="00350213"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lastRenderedPageBreak/>
        <w:t>To review theoretical models and positions applied to the study of individuals with disabilities</w:t>
      </w:r>
      <w:r w:rsidR="00583A9F">
        <w:rPr>
          <w:rFonts w:ascii="Times New Roman" w:hAnsi="Times New Roman"/>
          <w:color w:val="000000"/>
          <w:sz w:val="24"/>
          <w:szCs w:val="24"/>
        </w:rPr>
        <w:t>.</w:t>
      </w:r>
    </w:p>
    <w:p w14:paraId="2495BDB1" w14:textId="22F3E3B6" w:rsidR="001A2249" w:rsidRPr="00241CA7" w:rsidRDefault="001A2249" w:rsidP="001A2249">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 xml:space="preserve">Students will explore and recognize </w:t>
      </w:r>
      <w:r w:rsidR="00583A9F">
        <w:rPr>
          <w:rFonts w:ascii="Times New Roman" w:hAnsi="Times New Roman"/>
          <w:color w:val="000000"/>
          <w:sz w:val="24"/>
          <w:szCs w:val="24"/>
        </w:rPr>
        <w:t xml:space="preserve">contemporary issues related to rehabilitation, including </w:t>
      </w:r>
      <w:r w:rsidRPr="00241CA7">
        <w:rPr>
          <w:rFonts w:ascii="Times New Roman" w:hAnsi="Times New Roman"/>
          <w:color w:val="000000"/>
          <w:sz w:val="24"/>
          <w:szCs w:val="24"/>
        </w:rPr>
        <w:t>the barriers that persons with disabilities encounter as they live with a disability</w:t>
      </w:r>
      <w:r w:rsidR="00C35B7F">
        <w:rPr>
          <w:rFonts w:ascii="Times New Roman" w:hAnsi="Times New Roman"/>
          <w:color w:val="000000"/>
          <w:sz w:val="24"/>
          <w:szCs w:val="24"/>
        </w:rPr>
        <w:t xml:space="preserve"> and the impact of social and attitudinal factors on individuals with disabilities.</w:t>
      </w:r>
    </w:p>
    <w:p w14:paraId="0F31E102" w14:textId="59A4C379" w:rsidR="00350213" w:rsidRDefault="00350213" w:rsidP="00350213">
      <w:pPr>
        <w:pStyle w:val="ListParagraph"/>
        <w:numPr>
          <w:ilvl w:val="0"/>
          <w:numId w:val="31"/>
        </w:numPr>
        <w:autoSpaceDE w:val="0"/>
        <w:autoSpaceDN w:val="0"/>
        <w:adjustRightInd w:val="0"/>
        <w:rPr>
          <w:rFonts w:ascii="Times New Roman" w:hAnsi="Times New Roman"/>
          <w:color w:val="000000"/>
          <w:sz w:val="24"/>
          <w:szCs w:val="24"/>
        </w:rPr>
      </w:pPr>
      <w:r w:rsidRPr="00241CA7">
        <w:rPr>
          <w:rFonts w:ascii="Times New Roman" w:hAnsi="Times New Roman"/>
          <w:color w:val="000000"/>
          <w:sz w:val="24"/>
          <w:szCs w:val="24"/>
        </w:rPr>
        <w:t>Students will develop sensitivity to and awareness of the effects of prejudice and discrimination</w:t>
      </w:r>
      <w:r w:rsidR="00CD55B6">
        <w:rPr>
          <w:rFonts w:ascii="Times New Roman" w:hAnsi="Times New Roman"/>
          <w:color w:val="000000"/>
          <w:sz w:val="24"/>
          <w:szCs w:val="24"/>
        </w:rPr>
        <w:t xml:space="preserve"> that will inform their approach as an upcoming rehabilitation professional.</w:t>
      </w:r>
    </w:p>
    <w:p w14:paraId="5AD9BE30" w14:textId="5FB59E38" w:rsidR="00241CA7" w:rsidRPr="00382E4F" w:rsidRDefault="00382E4F" w:rsidP="00382E4F">
      <w:pPr>
        <w:pStyle w:val="ListParagraph"/>
        <w:numPr>
          <w:ilvl w:val="0"/>
          <w:numId w:val="31"/>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Students will learn about rehabilitation </w:t>
      </w:r>
      <w:r w:rsidR="002A7D54">
        <w:rPr>
          <w:rFonts w:ascii="Times New Roman" w:hAnsi="Times New Roman"/>
          <w:color w:val="000000"/>
          <w:sz w:val="24"/>
          <w:szCs w:val="24"/>
        </w:rPr>
        <w:t>career options</w:t>
      </w:r>
      <w:r>
        <w:rPr>
          <w:rFonts w:ascii="Times New Roman" w:hAnsi="Times New Roman"/>
          <w:color w:val="000000"/>
          <w:sz w:val="24"/>
          <w:szCs w:val="24"/>
        </w:rPr>
        <w:t xml:space="preserve"> and engag</w:t>
      </w:r>
      <w:r w:rsidR="002A7D54">
        <w:rPr>
          <w:rFonts w:ascii="Times New Roman" w:hAnsi="Times New Roman"/>
          <w:color w:val="000000"/>
          <w:sz w:val="24"/>
          <w:szCs w:val="24"/>
        </w:rPr>
        <w:t>e</w:t>
      </w:r>
      <w:r>
        <w:rPr>
          <w:rFonts w:ascii="Times New Roman" w:hAnsi="Times New Roman"/>
          <w:color w:val="000000"/>
          <w:sz w:val="24"/>
          <w:szCs w:val="24"/>
        </w:rPr>
        <w:t xml:space="preserve"> in visualization and reflection opportunities to begin their development as a helping professional.</w:t>
      </w:r>
    </w:p>
    <w:p w14:paraId="28AD338E" w14:textId="77777777" w:rsidR="002E4CF4" w:rsidRDefault="002E4CF4" w:rsidP="007D32C7">
      <w:pPr>
        <w:autoSpaceDE w:val="0"/>
        <w:autoSpaceDN w:val="0"/>
        <w:adjustRightInd w:val="0"/>
        <w:rPr>
          <w:b/>
          <w:bCs/>
          <w:color w:val="000000"/>
        </w:rPr>
      </w:pPr>
    </w:p>
    <w:p w14:paraId="74E07B63" w14:textId="637F60B0" w:rsidR="00AD1088" w:rsidRDefault="00AD1088" w:rsidP="007D32C7">
      <w:pPr>
        <w:autoSpaceDE w:val="0"/>
        <w:autoSpaceDN w:val="0"/>
        <w:adjustRightInd w:val="0"/>
        <w:rPr>
          <w:b/>
          <w:bCs/>
          <w:color w:val="000000"/>
        </w:rPr>
      </w:pPr>
      <w:r w:rsidRPr="00241CA7">
        <w:rPr>
          <w:b/>
          <w:bCs/>
          <w:color w:val="000000"/>
        </w:rPr>
        <w:t xml:space="preserve">COURSE CONTENT &amp; SCHEDULE: </w:t>
      </w:r>
    </w:p>
    <w:p w14:paraId="573A47E2" w14:textId="77777777" w:rsidR="008506ED" w:rsidRPr="00241CA7" w:rsidRDefault="008506ED" w:rsidP="007D32C7">
      <w:pPr>
        <w:autoSpaceDE w:val="0"/>
        <w:autoSpaceDN w:val="0"/>
        <w:adjustRightInd w:val="0"/>
        <w:rPr>
          <w:b/>
        </w:rPr>
      </w:pPr>
    </w:p>
    <w:p w14:paraId="62EA7608" w14:textId="77777777" w:rsidR="0031793E" w:rsidRPr="00241CA7" w:rsidRDefault="0031793E" w:rsidP="0031793E">
      <w:pPr>
        <w:pStyle w:val="ListParagraph"/>
        <w:spacing w:after="0"/>
        <w:ind w:left="1440"/>
        <w:rPr>
          <w:rFonts w:ascii="Times New Roman" w:hAnsi="Times New Roman"/>
          <w:b/>
          <w:sz w:val="24"/>
          <w:szCs w:val="24"/>
        </w:rPr>
      </w:pPr>
    </w:p>
    <w:tbl>
      <w:tblPr>
        <w:tblW w:w="1110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800"/>
        <w:gridCol w:w="3420"/>
        <w:gridCol w:w="2340"/>
        <w:gridCol w:w="2011"/>
      </w:tblGrid>
      <w:tr w:rsidR="00193BE9" w:rsidRPr="00241CA7" w14:paraId="7E6EDE14" w14:textId="695AD440" w:rsidTr="00553ABA">
        <w:trPr>
          <w:trHeight w:val="332"/>
        </w:trPr>
        <w:tc>
          <w:tcPr>
            <w:tcW w:w="1530" w:type="dxa"/>
            <w:shd w:val="clear" w:color="auto" w:fill="BFBFBF"/>
          </w:tcPr>
          <w:p w14:paraId="212AB92E" w14:textId="7BE572EA" w:rsidR="00193BE9" w:rsidRPr="00241CA7" w:rsidRDefault="00193BE9" w:rsidP="00990887">
            <w:pPr>
              <w:rPr>
                <w:b/>
              </w:rPr>
            </w:pPr>
            <w:r>
              <w:rPr>
                <w:b/>
              </w:rPr>
              <w:t>Week</w:t>
            </w:r>
          </w:p>
        </w:tc>
        <w:tc>
          <w:tcPr>
            <w:tcW w:w="1800" w:type="dxa"/>
            <w:shd w:val="clear" w:color="auto" w:fill="BFBFBF"/>
          </w:tcPr>
          <w:p w14:paraId="57BEEE7E" w14:textId="2EE4F8D4" w:rsidR="00193BE9" w:rsidRPr="00241CA7" w:rsidRDefault="00193BE9" w:rsidP="00990887">
            <w:pPr>
              <w:rPr>
                <w:b/>
              </w:rPr>
            </w:pPr>
            <w:r w:rsidRPr="00241CA7">
              <w:rPr>
                <w:b/>
              </w:rPr>
              <w:t>Date</w:t>
            </w:r>
          </w:p>
        </w:tc>
        <w:tc>
          <w:tcPr>
            <w:tcW w:w="3420" w:type="dxa"/>
            <w:shd w:val="clear" w:color="auto" w:fill="BFBFBF"/>
          </w:tcPr>
          <w:p w14:paraId="52D02C97" w14:textId="77777777" w:rsidR="00193BE9" w:rsidRPr="00241CA7" w:rsidRDefault="00193BE9" w:rsidP="00990887">
            <w:pPr>
              <w:rPr>
                <w:b/>
              </w:rPr>
            </w:pPr>
            <w:r w:rsidRPr="00241CA7">
              <w:rPr>
                <w:b/>
              </w:rPr>
              <w:t>Topic</w:t>
            </w:r>
          </w:p>
        </w:tc>
        <w:tc>
          <w:tcPr>
            <w:tcW w:w="2340" w:type="dxa"/>
            <w:shd w:val="clear" w:color="auto" w:fill="BFBFBF"/>
          </w:tcPr>
          <w:p w14:paraId="174B8E60" w14:textId="4632BB3F" w:rsidR="00193BE9" w:rsidRPr="00241CA7" w:rsidRDefault="007F6FEF" w:rsidP="00990887">
            <w:pPr>
              <w:rPr>
                <w:b/>
              </w:rPr>
            </w:pPr>
            <w:r>
              <w:rPr>
                <w:b/>
              </w:rPr>
              <w:t>Content/</w:t>
            </w:r>
            <w:r w:rsidR="00193BE9">
              <w:rPr>
                <w:b/>
              </w:rPr>
              <w:t>Reading</w:t>
            </w:r>
            <w:r>
              <w:rPr>
                <w:b/>
              </w:rPr>
              <w:t>s</w:t>
            </w:r>
          </w:p>
        </w:tc>
        <w:tc>
          <w:tcPr>
            <w:tcW w:w="2011" w:type="dxa"/>
            <w:shd w:val="clear" w:color="auto" w:fill="BFBFBF"/>
          </w:tcPr>
          <w:p w14:paraId="48A1B378" w14:textId="1C7370E3" w:rsidR="00193BE9" w:rsidRPr="00241CA7" w:rsidRDefault="00193BE9" w:rsidP="00990887">
            <w:pPr>
              <w:rPr>
                <w:b/>
              </w:rPr>
            </w:pPr>
            <w:r w:rsidRPr="00241CA7">
              <w:rPr>
                <w:b/>
              </w:rPr>
              <w:t>Due</w:t>
            </w:r>
          </w:p>
        </w:tc>
      </w:tr>
      <w:tr w:rsidR="00193BE9" w:rsidRPr="00241CA7" w14:paraId="7D61B598" w14:textId="3EF369ED" w:rsidTr="00553ABA">
        <w:tc>
          <w:tcPr>
            <w:tcW w:w="1530" w:type="dxa"/>
            <w:shd w:val="clear" w:color="auto" w:fill="D9D9D9" w:themeFill="background1" w:themeFillShade="D9"/>
          </w:tcPr>
          <w:p w14:paraId="589281A1" w14:textId="77777777" w:rsidR="00193BE9" w:rsidRDefault="00193BE9" w:rsidP="00241CA7">
            <w:pPr>
              <w:rPr>
                <w:b/>
              </w:rPr>
            </w:pPr>
          </w:p>
          <w:p w14:paraId="68AEDA43" w14:textId="77777777" w:rsidR="00193BE9" w:rsidRDefault="00193BE9" w:rsidP="00241CA7">
            <w:pPr>
              <w:rPr>
                <w:b/>
              </w:rPr>
            </w:pPr>
          </w:p>
          <w:p w14:paraId="6C7B913E" w14:textId="1AB2546E" w:rsidR="00553ABA" w:rsidRDefault="00193BE9" w:rsidP="00193BE9">
            <w:pPr>
              <w:rPr>
                <w:b/>
                <w:sz w:val="18"/>
              </w:rPr>
            </w:pPr>
            <w:r w:rsidRPr="00193BE9">
              <w:rPr>
                <w:b/>
                <w:sz w:val="18"/>
              </w:rPr>
              <w:t>Week 1</w:t>
            </w:r>
          </w:p>
          <w:p w14:paraId="7849A06E" w14:textId="06A8E629" w:rsidR="00687BB0" w:rsidRPr="00553ABA" w:rsidRDefault="00553ABA" w:rsidP="00193BE9">
            <w:pPr>
              <w:rPr>
                <w:b/>
                <w:sz w:val="18"/>
              </w:rPr>
            </w:pPr>
            <w:r>
              <w:rPr>
                <w:b/>
                <w:sz w:val="18"/>
              </w:rPr>
              <w:t>TBD (</w:t>
            </w:r>
            <w:r w:rsidR="00E00CC9" w:rsidRPr="00E00CC9">
              <w:rPr>
                <w:b/>
                <w:sz w:val="18"/>
              </w:rPr>
              <w:t>I</w:t>
            </w:r>
            <w:r>
              <w:rPr>
                <w:b/>
                <w:sz w:val="18"/>
              </w:rPr>
              <w:t>n-Person o</w:t>
            </w:r>
            <w:r w:rsidR="00687BB0">
              <w:rPr>
                <w:b/>
                <w:sz w:val="18"/>
              </w:rPr>
              <w:t xml:space="preserve">r </w:t>
            </w:r>
            <w:r w:rsidR="00687BB0" w:rsidRPr="00687BB0">
              <w:rPr>
                <w:b/>
                <w:sz w:val="18"/>
              </w:rPr>
              <w:t>Zoom</w:t>
            </w:r>
            <w:r>
              <w:rPr>
                <w:b/>
                <w:sz w:val="18"/>
              </w:rPr>
              <w:t>)</w:t>
            </w:r>
          </w:p>
        </w:tc>
        <w:tc>
          <w:tcPr>
            <w:tcW w:w="1800" w:type="dxa"/>
            <w:shd w:val="clear" w:color="auto" w:fill="D9D9D9" w:themeFill="background1" w:themeFillShade="D9"/>
          </w:tcPr>
          <w:p w14:paraId="1FCFAF56" w14:textId="77777777" w:rsidR="00CE39D7" w:rsidRDefault="00CE39D7" w:rsidP="00241CA7">
            <w:pPr>
              <w:rPr>
                <w:b/>
              </w:rPr>
            </w:pPr>
          </w:p>
          <w:p w14:paraId="20937727" w14:textId="77777777" w:rsidR="00CE39D7" w:rsidRDefault="00CE39D7" w:rsidP="00241CA7">
            <w:pPr>
              <w:rPr>
                <w:b/>
              </w:rPr>
            </w:pPr>
          </w:p>
          <w:p w14:paraId="7A46FACC" w14:textId="77777777" w:rsidR="00E625C3" w:rsidRDefault="00193BE9" w:rsidP="00241CA7">
            <w:pPr>
              <w:rPr>
                <w:b/>
              </w:rPr>
            </w:pPr>
            <w:r>
              <w:rPr>
                <w:b/>
              </w:rPr>
              <w:t xml:space="preserve">August </w:t>
            </w:r>
          </w:p>
          <w:p w14:paraId="4A59DB24" w14:textId="2CD4C99B" w:rsidR="00963AC8" w:rsidRDefault="00193BE9" w:rsidP="00241CA7">
            <w:pPr>
              <w:rPr>
                <w:b/>
              </w:rPr>
            </w:pPr>
            <w:r>
              <w:rPr>
                <w:b/>
              </w:rPr>
              <w:t>18</w:t>
            </w:r>
            <w:r w:rsidR="00963AC8">
              <w:rPr>
                <w:b/>
              </w:rPr>
              <w:t xml:space="preserve"> &amp;</w:t>
            </w:r>
            <w:r w:rsidR="00E625C3">
              <w:rPr>
                <w:b/>
              </w:rPr>
              <w:t xml:space="preserve"> 20</w:t>
            </w:r>
          </w:p>
          <w:p w14:paraId="7E4A9D26" w14:textId="1E9D0B0F" w:rsidR="00193BE9" w:rsidRPr="007968EC" w:rsidRDefault="00193BE9" w:rsidP="00CE39D7">
            <w:pPr>
              <w:rPr>
                <w:i/>
                <w:sz w:val="22"/>
                <w:szCs w:val="22"/>
              </w:rPr>
            </w:pPr>
          </w:p>
        </w:tc>
        <w:tc>
          <w:tcPr>
            <w:tcW w:w="3420" w:type="dxa"/>
            <w:shd w:val="clear" w:color="auto" w:fill="D9D9D9" w:themeFill="background1" w:themeFillShade="D9"/>
          </w:tcPr>
          <w:p w14:paraId="5C3ADFD3" w14:textId="77777777" w:rsidR="00E00CC9" w:rsidRDefault="00E00CC9" w:rsidP="00D5119F"/>
          <w:p w14:paraId="58632661" w14:textId="2F430C9F" w:rsidR="00E00CC9" w:rsidRDefault="00E00CC9" w:rsidP="00D5119F"/>
          <w:p w14:paraId="0B467CAF" w14:textId="59A98BC0" w:rsidR="00193BE9" w:rsidRDefault="00193BE9" w:rsidP="00D5119F">
            <w:r w:rsidRPr="00D5119F">
              <w:t>Introductions</w:t>
            </w:r>
            <w:r>
              <w:t xml:space="preserve"> and </w:t>
            </w:r>
            <w:r w:rsidRPr="00D5119F">
              <w:t>review of the syllabus</w:t>
            </w:r>
            <w:r w:rsidR="00E00CC9">
              <w:t xml:space="preserve">; </w:t>
            </w:r>
            <w:r w:rsidR="00026C7C">
              <w:t>Visuali</w:t>
            </w:r>
            <w:r w:rsidR="007C3EA9">
              <w:t>zation Activity</w:t>
            </w:r>
          </w:p>
          <w:p w14:paraId="299A1E7F" w14:textId="77777777" w:rsidR="00193BE9" w:rsidRDefault="00193BE9" w:rsidP="00D5119F"/>
          <w:p w14:paraId="0F7BACA0" w14:textId="329BDA10" w:rsidR="00193BE9" w:rsidRPr="00241CA7" w:rsidRDefault="00193BE9" w:rsidP="00D5119F"/>
        </w:tc>
        <w:tc>
          <w:tcPr>
            <w:tcW w:w="2340" w:type="dxa"/>
            <w:shd w:val="clear" w:color="auto" w:fill="D9D9D9" w:themeFill="background1" w:themeFillShade="D9"/>
          </w:tcPr>
          <w:p w14:paraId="63BD74DC" w14:textId="77777777" w:rsidR="008C55E8" w:rsidRDefault="008C55E8" w:rsidP="00990887"/>
          <w:p w14:paraId="04ABAF53" w14:textId="77777777" w:rsidR="008C55E8" w:rsidRDefault="008C55E8" w:rsidP="00990887"/>
          <w:p w14:paraId="2751AE66" w14:textId="76291C22" w:rsidR="00193BE9" w:rsidRPr="00000278" w:rsidRDefault="008C55E8" w:rsidP="00990887">
            <w:r w:rsidRPr="00000278">
              <w:t>Chapter 1</w:t>
            </w:r>
            <w:r w:rsidR="00457198" w:rsidRPr="00000278">
              <w:t xml:space="preserve"> </w:t>
            </w:r>
          </w:p>
          <w:p w14:paraId="1E19D13D" w14:textId="77777777" w:rsidR="007C3EA9" w:rsidRDefault="007C3EA9" w:rsidP="00990887"/>
          <w:p w14:paraId="53DAACFE" w14:textId="77777777" w:rsidR="007C3EA9" w:rsidRDefault="007C3EA9" w:rsidP="00990887"/>
          <w:p w14:paraId="169A264F" w14:textId="5F7CDA97" w:rsidR="007C3EA9" w:rsidRPr="00241CA7" w:rsidRDefault="007C3EA9" w:rsidP="00990887"/>
        </w:tc>
        <w:tc>
          <w:tcPr>
            <w:tcW w:w="2011" w:type="dxa"/>
            <w:shd w:val="clear" w:color="auto" w:fill="D9D9D9" w:themeFill="background1" w:themeFillShade="D9"/>
          </w:tcPr>
          <w:p w14:paraId="17F6D4AF" w14:textId="77777777" w:rsidR="00193BE9" w:rsidRDefault="00193BE9" w:rsidP="00990887"/>
          <w:p w14:paraId="77F622C7" w14:textId="77777777" w:rsidR="00B35189" w:rsidRDefault="00B35189" w:rsidP="00990887"/>
          <w:p w14:paraId="32BC504F" w14:textId="4CD974FC" w:rsidR="00B35189" w:rsidRPr="00241CA7" w:rsidRDefault="00B35189" w:rsidP="00990887">
            <w:r>
              <w:t xml:space="preserve">Discussion </w:t>
            </w:r>
            <w:r w:rsidR="00403965">
              <w:t>Post</w:t>
            </w:r>
          </w:p>
        </w:tc>
      </w:tr>
      <w:tr w:rsidR="00193BE9" w:rsidRPr="00241CA7" w14:paraId="0C308F9F" w14:textId="77777777" w:rsidTr="00553ABA">
        <w:tc>
          <w:tcPr>
            <w:tcW w:w="1530" w:type="dxa"/>
          </w:tcPr>
          <w:p w14:paraId="3F328C7E" w14:textId="77777777" w:rsidR="00193BE9" w:rsidRDefault="00193BE9" w:rsidP="00B8760A">
            <w:pPr>
              <w:rPr>
                <w:b/>
              </w:rPr>
            </w:pPr>
          </w:p>
          <w:p w14:paraId="0F0638E2" w14:textId="77777777" w:rsidR="00193BE9" w:rsidRPr="00193BE9" w:rsidRDefault="00193BE9" w:rsidP="00B8760A">
            <w:pPr>
              <w:rPr>
                <w:b/>
                <w:sz w:val="18"/>
              </w:rPr>
            </w:pPr>
          </w:p>
          <w:p w14:paraId="55A8DF41" w14:textId="4A8991FC" w:rsidR="00553ABA" w:rsidRDefault="00193BE9" w:rsidP="00B8760A">
            <w:pPr>
              <w:rPr>
                <w:b/>
                <w:sz w:val="18"/>
              </w:rPr>
            </w:pPr>
            <w:r w:rsidRPr="00193BE9">
              <w:rPr>
                <w:b/>
                <w:sz w:val="18"/>
              </w:rPr>
              <w:t>Week 2</w:t>
            </w:r>
          </w:p>
          <w:p w14:paraId="3130C507" w14:textId="77777777" w:rsidR="00E00CC9" w:rsidRDefault="00E00CC9" w:rsidP="00B8760A">
            <w:pPr>
              <w:rPr>
                <w:b/>
                <w:sz w:val="18"/>
              </w:rPr>
            </w:pPr>
            <w:r>
              <w:rPr>
                <w:b/>
                <w:sz w:val="18"/>
              </w:rPr>
              <w:t>ONLINE</w:t>
            </w:r>
          </w:p>
          <w:p w14:paraId="021FC902" w14:textId="6E0E66D3" w:rsidR="00DD48FA" w:rsidRPr="00E00CC9" w:rsidRDefault="00DD48FA" w:rsidP="00B8760A">
            <w:pPr>
              <w:rPr>
                <w:b/>
                <w:sz w:val="18"/>
              </w:rPr>
            </w:pPr>
          </w:p>
        </w:tc>
        <w:tc>
          <w:tcPr>
            <w:tcW w:w="1800" w:type="dxa"/>
          </w:tcPr>
          <w:p w14:paraId="716048FC" w14:textId="77777777" w:rsidR="00CE39D7" w:rsidRDefault="00CE39D7" w:rsidP="00B8760A">
            <w:pPr>
              <w:rPr>
                <w:b/>
              </w:rPr>
            </w:pPr>
          </w:p>
          <w:p w14:paraId="7E253455" w14:textId="77777777" w:rsidR="00A70D7A" w:rsidRDefault="00A70D7A" w:rsidP="00B8760A">
            <w:pPr>
              <w:rPr>
                <w:b/>
              </w:rPr>
            </w:pPr>
          </w:p>
          <w:p w14:paraId="612CD410" w14:textId="77777777" w:rsidR="00E625C3" w:rsidRDefault="00193BE9" w:rsidP="00B8760A">
            <w:pPr>
              <w:rPr>
                <w:b/>
              </w:rPr>
            </w:pPr>
            <w:r>
              <w:rPr>
                <w:b/>
              </w:rPr>
              <w:t xml:space="preserve">August </w:t>
            </w:r>
          </w:p>
          <w:p w14:paraId="51973B05" w14:textId="44006BFC" w:rsidR="00193BE9" w:rsidRDefault="00193BE9" w:rsidP="00B8760A">
            <w:pPr>
              <w:rPr>
                <w:b/>
              </w:rPr>
            </w:pPr>
            <w:r>
              <w:rPr>
                <w:b/>
              </w:rPr>
              <w:t>25</w:t>
            </w:r>
            <w:r w:rsidR="00E625C3">
              <w:rPr>
                <w:b/>
              </w:rPr>
              <w:t xml:space="preserve"> &amp; 27</w:t>
            </w:r>
          </w:p>
          <w:p w14:paraId="770383BB" w14:textId="77777777" w:rsidR="00193BE9" w:rsidRPr="00400DE7" w:rsidRDefault="00193BE9" w:rsidP="00B8760A">
            <w:pPr>
              <w:rPr>
                <w:b/>
              </w:rPr>
            </w:pPr>
          </w:p>
          <w:p w14:paraId="100A4A3D" w14:textId="09BE0389" w:rsidR="00193BE9" w:rsidRPr="007968EC" w:rsidRDefault="00193BE9" w:rsidP="00B8760A">
            <w:pPr>
              <w:rPr>
                <w:i/>
                <w:sz w:val="22"/>
                <w:szCs w:val="22"/>
              </w:rPr>
            </w:pPr>
          </w:p>
        </w:tc>
        <w:tc>
          <w:tcPr>
            <w:tcW w:w="3420" w:type="dxa"/>
          </w:tcPr>
          <w:p w14:paraId="0FB80953" w14:textId="3CA96195" w:rsidR="00E00CC9" w:rsidRDefault="00E00CC9" w:rsidP="00842F16"/>
          <w:p w14:paraId="0EC20C80" w14:textId="77777777" w:rsidR="00A70D7A" w:rsidRDefault="00A70D7A" w:rsidP="00842F16"/>
          <w:p w14:paraId="75CEBE0E" w14:textId="1A0D6400" w:rsidR="00842F16" w:rsidRPr="00241CA7" w:rsidRDefault="008B3637" w:rsidP="00842F16">
            <w:r>
              <w:t>Defining Disability</w:t>
            </w:r>
            <w:r w:rsidR="00E00CC9">
              <w:t xml:space="preserve">; </w:t>
            </w:r>
            <w:r>
              <w:t>Person-First Language</w:t>
            </w:r>
          </w:p>
        </w:tc>
        <w:tc>
          <w:tcPr>
            <w:tcW w:w="2340" w:type="dxa"/>
          </w:tcPr>
          <w:p w14:paraId="467E5378" w14:textId="77777777" w:rsidR="00193BE9" w:rsidRDefault="00193BE9" w:rsidP="008C55E8"/>
          <w:p w14:paraId="14C66495" w14:textId="77777777" w:rsidR="00A70D7A" w:rsidRDefault="00A70D7A" w:rsidP="008C55E8"/>
          <w:p w14:paraId="175E0C42" w14:textId="5BE42085" w:rsidR="00A70D7A" w:rsidRPr="00457198" w:rsidRDefault="00457198" w:rsidP="008C55E8">
            <w:pPr>
              <w:rPr>
                <w:i/>
              </w:rPr>
            </w:pPr>
            <w:r w:rsidRPr="00457198">
              <w:rPr>
                <w:i/>
              </w:rPr>
              <w:t>Crocker &amp; Smith, 2019</w:t>
            </w:r>
          </w:p>
        </w:tc>
        <w:tc>
          <w:tcPr>
            <w:tcW w:w="2011" w:type="dxa"/>
          </w:tcPr>
          <w:p w14:paraId="27FFAC9D" w14:textId="77777777" w:rsidR="008C55E8" w:rsidRDefault="008C55E8" w:rsidP="00B8760A"/>
          <w:p w14:paraId="22828590" w14:textId="1C2455CF" w:rsidR="008327B7" w:rsidRDefault="009C0467" w:rsidP="00B8760A">
            <w:r>
              <w:t>Person-First Informative Media Assignment</w:t>
            </w:r>
          </w:p>
          <w:p w14:paraId="0E090C7B" w14:textId="52E7D27A" w:rsidR="009C0467" w:rsidRPr="00241CA7" w:rsidRDefault="009C0467" w:rsidP="00B8760A"/>
        </w:tc>
      </w:tr>
      <w:tr w:rsidR="00193BE9" w:rsidRPr="00241CA7" w14:paraId="4831C880" w14:textId="77777777" w:rsidTr="00553ABA">
        <w:tc>
          <w:tcPr>
            <w:tcW w:w="1530" w:type="dxa"/>
          </w:tcPr>
          <w:p w14:paraId="462185B5" w14:textId="77777777" w:rsidR="00193BE9" w:rsidRDefault="00193BE9" w:rsidP="002E4C6D">
            <w:pPr>
              <w:rPr>
                <w:b/>
              </w:rPr>
            </w:pPr>
          </w:p>
          <w:p w14:paraId="72BF93C6" w14:textId="77777777" w:rsidR="00193BE9" w:rsidRDefault="00193BE9" w:rsidP="002E4C6D">
            <w:pPr>
              <w:rPr>
                <w:b/>
              </w:rPr>
            </w:pPr>
          </w:p>
          <w:p w14:paraId="755236F2" w14:textId="77777777" w:rsidR="00193BE9" w:rsidRDefault="00193BE9" w:rsidP="002E4C6D">
            <w:pPr>
              <w:rPr>
                <w:b/>
                <w:sz w:val="18"/>
              </w:rPr>
            </w:pPr>
            <w:r>
              <w:rPr>
                <w:b/>
                <w:sz w:val="18"/>
              </w:rPr>
              <w:t>Week 3</w:t>
            </w:r>
          </w:p>
          <w:p w14:paraId="7721824F" w14:textId="43289CFE" w:rsidR="00E00CC9" w:rsidRPr="00193BE9" w:rsidRDefault="00E00CC9" w:rsidP="002E4C6D">
            <w:pPr>
              <w:rPr>
                <w:b/>
                <w:sz w:val="18"/>
              </w:rPr>
            </w:pPr>
            <w:r>
              <w:rPr>
                <w:b/>
                <w:sz w:val="18"/>
              </w:rPr>
              <w:t>ONLINE</w:t>
            </w:r>
          </w:p>
        </w:tc>
        <w:tc>
          <w:tcPr>
            <w:tcW w:w="1800" w:type="dxa"/>
          </w:tcPr>
          <w:p w14:paraId="54FCD123" w14:textId="77777777" w:rsidR="00CE39D7" w:rsidRDefault="00CE39D7" w:rsidP="002E4C6D">
            <w:pPr>
              <w:rPr>
                <w:b/>
              </w:rPr>
            </w:pPr>
          </w:p>
          <w:p w14:paraId="32FEC47A" w14:textId="77777777" w:rsidR="00CE39D7" w:rsidRDefault="00CE39D7" w:rsidP="002E4C6D">
            <w:pPr>
              <w:rPr>
                <w:b/>
              </w:rPr>
            </w:pPr>
          </w:p>
          <w:p w14:paraId="1A4FB93B" w14:textId="77777777" w:rsidR="00E625C3" w:rsidRDefault="00193BE9" w:rsidP="002E4C6D">
            <w:pPr>
              <w:rPr>
                <w:b/>
              </w:rPr>
            </w:pPr>
            <w:r>
              <w:rPr>
                <w:b/>
              </w:rPr>
              <w:t xml:space="preserve">September </w:t>
            </w:r>
          </w:p>
          <w:p w14:paraId="66502370" w14:textId="5F3B6A54" w:rsidR="00193BE9" w:rsidRDefault="00193BE9" w:rsidP="002E4C6D">
            <w:pPr>
              <w:rPr>
                <w:b/>
              </w:rPr>
            </w:pPr>
            <w:r>
              <w:rPr>
                <w:b/>
              </w:rPr>
              <w:t>1</w:t>
            </w:r>
            <w:r w:rsidR="00E625C3">
              <w:rPr>
                <w:b/>
              </w:rPr>
              <w:t xml:space="preserve"> &amp; 3</w:t>
            </w:r>
          </w:p>
          <w:p w14:paraId="714184E1" w14:textId="77777777" w:rsidR="00193BE9" w:rsidRDefault="00193BE9" w:rsidP="002E4C6D">
            <w:pPr>
              <w:rPr>
                <w:b/>
              </w:rPr>
            </w:pPr>
          </w:p>
          <w:p w14:paraId="04728D70" w14:textId="599A6460" w:rsidR="00193BE9" w:rsidRPr="007968EC" w:rsidRDefault="00193BE9" w:rsidP="002E4C6D">
            <w:pPr>
              <w:rPr>
                <w:i/>
              </w:rPr>
            </w:pPr>
          </w:p>
        </w:tc>
        <w:tc>
          <w:tcPr>
            <w:tcW w:w="3420" w:type="dxa"/>
          </w:tcPr>
          <w:p w14:paraId="490CBC84" w14:textId="77777777" w:rsidR="00E00CC9" w:rsidRPr="00A52DFA" w:rsidRDefault="00E00CC9" w:rsidP="005E5C7C"/>
          <w:p w14:paraId="6F38EAF0" w14:textId="77777777" w:rsidR="00CE39D7" w:rsidRPr="00A52DFA" w:rsidRDefault="00CE39D7" w:rsidP="005E5C7C"/>
          <w:p w14:paraId="39A8C220" w14:textId="72C44932" w:rsidR="008B3637" w:rsidRPr="00A52DFA" w:rsidRDefault="001C576B" w:rsidP="005E5C7C">
            <w:r w:rsidRPr="00A52DFA">
              <w:t>Models of  Disability</w:t>
            </w:r>
          </w:p>
          <w:p w14:paraId="483EFF56" w14:textId="77777777" w:rsidR="008B3637" w:rsidRPr="00A52DFA" w:rsidRDefault="008B3637" w:rsidP="008B3637"/>
          <w:p w14:paraId="24CFDDBB" w14:textId="33D66E18" w:rsidR="008B3637" w:rsidRPr="00A52DFA" w:rsidRDefault="008B3637" w:rsidP="008B3637"/>
          <w:p w14:paraId="444A5F1E" w14:textId="45DB8D3D" w:rsidR="00193BE9" w:rsidRPr="00A52DFA" w:rsidRDefault="00193BE9" w:rsidP="008B3637"/>
        </w:tc>
        <w:tc>
          <w:tcPr>
            <w:tcW w:w="2340" w:type="dxa"/>
          </w:tcPr>
          <w:p w14:paraId="68DB60B2" w14:textId="77777777" w:rsidR="008C55E8" w:rsidRPr="00A52DFA" w:rsidRDefault="008C55E8" w:rsidP="000A1641">
            <w:pPr>
              <w:pStyle w:val="Heading1"/>
              <w:rPr>
                <w:i w:val="0"/>
                <w:sz w:val="24"/>
                <w:szCs w:val="24"/>
              </w:rPr>
            </w:pPr>
          </w:p>
          <w:p w14:paraId="459739D2" w14:textId="77777777" w:rsidR="008C55E8" w:rsidRPr="00A52DFA" w:rsidRDefault="008C55E8" w:rsidP="000A1641">
            <w:pPr>
              <w:pStyle w:val="Heading1"/>
              <w:rPr>
                <w:i w:val="0"/>
                <w:sz w:val="24"/>
                <w:szCs w:val="24"/>
              </w:rPr>
            </w:pPr>
          </w:p>
          <w:p w14:paraId="6447A034" w14:textId="2AD9DD75" w:rsidR="00045037" w:rsidRPr="00045037" w:rsidRDefault="008C55E8" w:rsidP="00045037">
            <w:pPr>
              <w:pStyle w:val="Heading1"/>
              <w:rPr>
                <w:i w:val="0"/>
                <w:sz w:val="24"/>
                <w:szCs w:val="24"/>
              </w:rPr>
            </w:pPr>
            <w:r w:rsidRPr="00A52DFA">
              <w:rPr>
                <w:i w:val="0"/>
                <w:sz w:val="24"/>
                <w:szCs w:val="24"/>
              </w:rPr>
              <w:t>Chapter 2</w:t>
            </w:r>
            <w:r w:rsidR="009B7768">
              <w:rPr>
                <w:i w:val="0"/>
                <w:sz w:val="24"/>
                <w:szCs w:val="24"/>
              </w:rPr>
              <w:t xml:space="preserve">; pg. </w:t>
            </w:r>
            <w:r w:rsidR="00A11617">
              <w:rPr>
                <w:i w:val="0"/>
                <w:sz w:val="24"/>
                <w:szCs w:val="24"/>
              </w:rPr>
              <w:t>49-77</w:t>
            </w:r>
          </w:p>
          <w:p w14:paraId="4DE3BF33" w14:textId="77777777" w:rsidR="00045037" w:rsidRPr="00045037" w:rsidRDefault="00045037" w:rsidP="00045037"/>
          <w:p w14:paraId="48F5063E" w14:textId="77777777" w:rsidR="00045037" w:rsidRDefault="00045037" w:rsidP="00045037"/>
          <w:p w14:paraId="1A2C278F" w14:textId="352AE08B" w:rsidR="00045037" w:rsidRPr="00045037" w:rsidRDefault="00045037" w:rsidP="00045037"/>
        </w:tc>
        <w:tc>
          <w:tcPr>
            <w:tcW w:w="2011" w:type="dxa"/>
          </w:tcPr>
          <w:p w14:paraId="659A41AA" w14:textId="77777777" w:rsidR="00193BE9" w:rsidRDefault="00193BE9" w:rsidP="00990887">
            <w:pPr>
              <w:pStyle w:val="Heading1"/>
              <w:rPr>
                <w:bCs/>
                <w:i w:val="0"/>
                <w:iCs w:val="0"/>
                <w:sz w:val="24"/>
                <w:szCs w:val="24"/>
              </w:rPr>
            </w:pPr>
          </w:p>
          <w:p w14:paraId="5084635B" w14:textId="77777777" w:rsidR="00B35189" w:rsidRDefault="00B35189" w:rsidP="00B35189"/>
          <w:p w14:paraId="2AF65BF0" w14:textId="4A541FD7" w:rsidR="00B35189" w:rsidRPr="00B35189" w:rsidRDefault="00B35189" w:rsidP="00B35189">
            <w:r>
              <w:t xml:space="preserve">Discussion </w:t>
            </w:r>
            <w:r w:rsidR="00403965">
              <w:t>Post</w:t>
            </w:r>
          </w:p>
        </w:tc>
      </w:tr>
      <w:tr w:rsidR="00193BE9" w:rsidRPr="00241CA7" w14:paraId="57BA647F" w14:textId="219AA9B7" w:rsidTr="00553ABA">
        <w:tc>
          <w:tcPr>
            <w:tcW w:w="1530" w:type="dxa"/>
          </w:tcPr>
          <w:p w14:paraId="34E13F3F" w14:textId="77777777" w:rsidR="00193BE9" w:rsidRDefault="00193BE9" w:rsidP="002E4C6D">
            <w:pPr>
              <w:rPr>
                <w:b/>
              </w:rPr>
            </w:pPr>
          </w:p>
          <w:p w14:paraId="10D4DEAE" w14:textId="77777777" w:rsidR="00193BE9" w:rsidRDefault="00193BE9" w:rsidP="002E4C6D">
            <w:pPr>
              <w:rPr>
                <w:b/>
              </w:rPr>
            </w:pPr>
          </w:p>
          <w:p w14:paraId="27DE8B3D" w14:textId="77777777" w:rsidR="00193BE9" w:rsidRDefault="00193BE9" w:rsidP="002E4C6D">
            <w:pPr>
              <w:rPr>
                <w:b/>
                <w:sz w:val="18"/>
              </w:rPr>
            </w:pPr>
            <w:r w:rsidRPr="00193BE9">
              <w:rPr>
                <w:b/>
                <w:sz w:val="18"/>
              </w:rPr>
              <w:t>Week 4</w:t>
            </w:r>
          </w:p>
          <w:p w14:paraId="68A6AFA0" w14:textId="68BDBF8F" w:rsidR="00E00CC9" w:rsidRPr="00E00CC9" w:rsidRDefault="00E00CC9" w:rsidP="002E4C6D">
            <w:pPr>
              <w:rPr>
                <w:b/>
                <w:sz w:val="18"/>
              </w:rPr>
            </w:pPr>
            <w:r>
              <w:rPr>
                <w:b/>
                <w:sz w:val="18"/>
              </w:rPr>
              <w:t>ONLINE</w:t>
            </w:r>
          </w:p>
        </w:tc>
        <w:tc>
          <w:tcPr>
            <w:tcW w:w="1800" w:type="dxa"/>
          </w:tcPr>
          <w:p w14:paraId="71C9B678" w14:textId="77777777" w:rsidR="00CE39D7" w:rsidRDefault="00CE39D7" w:rsidP="002E4C6D">
            <w:pPr>
              <w:rPr>
                <w:b/>
              </w:rPr>
            </w:pPr>
          </w:p>
          <w:p w14:paraId="18DA4D7A" w14:textId="77777777" w:rsidR="00CE39D7" w:rsidRDefault="00CE39D7" w:rsidP="002E4C6D">
            <w:pPr>
              <w:rPr>
                <w:b/>
              </w:rPr>
            </w:pPr>
          </w:p>
          <w:p w14:paraId="72F19DF4" w14:textId="77777777" w:rsidR="00E625C3" w:rsidRDefault="00193BE9" w:rsidP="002E4C6D">
            <w:pPr>
              <w:rPr>
                <w:b/>
              </w:rPr>
            </w:pPr>
            <w:r>
              <w:rPr>
                <w:b/>
              </w:rPr>
              <w:t xml:space="preserve">September </w:t>
            </w:r>
          </w:p>
          <w:p w14:paraId="2F2D05CD" w14:textId="6B3E7442" w:rsidR="00193BE9" w:rsidRDefault="00193BE9" w:rsidP="002E4C6D">
            <w:pPr>
              <w:rPr>
                <w:b/>
              </w:rPr>
            </w:pPr>
            <w:r>
              <w:rPr>
                <w:b/>
              </w:rPr>
              <w:t>8</w:t>
            </w:r>
            <w:r w:rsidR="00E625C3">
              <w:rPr>
                <w:b/>
              </w:rPr>
              <w:t xml:space="preserve"> &amp; 10</w:t>
            </w:r>
          </w:p>
          <w:p w14:paraId="0349EC8F" w14:textId="77777777" w:rsidR="00193BE9" w:rsidRPr="00400DE7" w:rsidRDefault="00193BE9" w:rsidP="002E4C6D">
            <w:pPr>
              <w:rPr>
                <w:b/>
              </w:rPr>
            </w:pPr>
          </w:p>
          <w:p w14:paraId="288092B0" w14:textId="1309AD44" w:rsidR="00193BE9" w:rsidRPr="007968EC" w:rsidRDefault="00193BE9" w:rsidP="00E31483">
            <w:pPr>
              <w:rPr>
                <w:i/>
                <w:sz w:val="22"/>
                <w:szCs w:val="22"/>
              </w:rPr>
            </w:pPr>
          </w:p>
        </w:tc>
        <w:tc>
          <w:tcPr>
            <w:tcW w:w="3420" w:type="dxa"/>
          </w:tcPr>
          <w:p w14:paraId="0B2681E7" w14:textId="77777777" w:rsidR="00193BE9" w:rsidRDefault="00193BE9" w:rsidP="00BC293F"/>
          <w:p w14:paraId="6D075EAA" w14:textId="77777777" w:rsidR="00E00CC9" w:rsidRDefault="00E00CC9" w:rsidP="00BC293F"/>
          <w:p w14:paraId="67883730" w14:textId="4D761C9D" w:rsidR="00E00CC9" w:rsidRPr="00241CA7" w:rsidRDefault="00E00CC9" w:rsidP="00BC293F">
            <w:r>
              <w:t>The History of Disability</w:t>
            </w:r>
          </w:p>
        </w:tc>
        <w:tc>
          <w:tcPr>
            <w:tcW w:w="2340" w:type="dxa"/>
          </w:tcPr>
          <w:p w14:paraId="046A5843" w14:textId="77777777" w:rsidR="00000278" w:rsidRPr="005F5AE9" w:rsidRDefault="00000278" w:rsidP="009936B1">
            <w:pPr>
              <w:rPr>
                <w:i/>
              </w:rPr>
            </w:pPr>
          </w:p>
          <w:p w14:paraId="75FF3891" w14:textId="77777777" w:rsidR="005F5AE9" w:rsidRPr="005F5AE9" w:rsidRDefault="005F5AE9" w:rsidP="009936B1">
            <w:pPr>
              <w:rPr>
                <w:i/>
              </w:rPr>
            </w:pPr>
          </w:p>
          <w:p w14:paraId="6FBA10B0" w14:textId="78E0A459" w:rsidR="004054FC" w:rsidRPr="005F5AE9" w:rsidRDefault="00955460" w:rsidP="009936B1">
            <w:pPr>
              <w:rPr>
                <w:i/>
              </w:rPr>
            </w:pPr>
            <w:r>
              <w:rPr>
                <w:i/>
              </w:rPr>
              <w:t>Garland-Thompson, 1997</w:t>
            </w:r>
            <w:r w:rsidR="004054FC">
              <w:rPr>
                <w:i/>
              </w:rPr>
              <w:t xml:space="preserve"> </w:t>
            </w:r>
          </w:p>
        </w:tc>
        <w:tc>
          <w:tcPr>
            <w:tcW w:w="2011" w:type="dxa"/>
          </w:tcPr>
          <w:p w14:paraId="0FA73C89" w14:textId="77777777" w:rsidR="008C55E8" w:rsidRDefault="008C55E8" w:rsidP="00990887">
            <w:pPr>
              <w:pStyle w:val="Heading1"/>
              <w:rPr>
                <w:bCs/>
                <w:i w:val="0"/>
                <w:iCs w:val="0"/>
                <w:sz w:val="24"/>
                <w:szCs w:val="24"/>
              </w:rPr>
            </w:pPr>
          </w:p>
          <w:p w14:paraId="48BF60F6" w14:textId="3A939FB2" w:rsidR="00193BE9" w:rsidRDefault="00E126D8" w:rsidP="00990887">
            <w:pPr>
              <w:pStyle w:val="Heading1"/>
              <w:rPr>
                <w:bCs/>
                <w:i w:val="0"/>
                <w:iCs w:val="0"/>
                <w:sz w:val="24"/>
                <w:szCs w:val="24"/>
              </w:rPr>
            </w:pPr>
            <w:r>
              <w:rPr>
                <w:bCs/>
                <w:i w:val="0"/>
                <w:iCs w:val="0"/>
                <w:sz w:val="24"/>
                <w:szCs w:val="24"/>
              </w:rPr>
              <w:t>Journal 1</w:t>
            </w:r>
          </w:p>
          <w:p w14:paraId="4C6249A7" w14:textId="77777777" w:rsidR="00C938D3" w:rsidRPr="00C938D3" w:rsidRDefault="00C938D3" w:rsidP="00C938D3"/>
          <w:p w14:paraId="501F317D" w14:textId="71B06B46" w:rsidR="00C938D3" w:rsidRPr="00C938D3" w:rsidRDefault="00C938D3" w:rsidP="00C938D3"/>
        </w:tc>
      </w:tr>
      <w:tr w:rsidR="005F5AE9" w:rsidRPr="00241CA7" w14:paraId="3C62406D" w14:textId="197DAF8B" w:rsidTr="00553ABA">
        <w:tc>
          <w:tcPr>
            <w:tcW w:w="1530" w:type="dxa"/>
          </w:tcPr>
          <w:p w14:paraId="1564E576" w14:textId="77777777" w:rsidR="005F5AE9" w:rsidRDefault="005F5AE9" w:rsidP="005F5AE9">
            <w:pPr>
              <w:rPr>
                <w:b/>
              </w:rPr>
            </w:pPr>
          </w:p>
          <w:p w14:paraId="1AB95700" w14:textId="77777777" w:rsidR="005F5AE9" w:rsidRDefault="005F5AE9" w:rsidP="005F5AE9">
            <w:pPr>
              <w:rPr>
                <w:b/>
              </w:rPr>
            </w:pPr>
          </w:p>
          <w:p w14:paraId="6309C353" w14:textId="77777777" w:rsidR="005F5AE9" w:rsidRDefault="005F5AE9" w:rsidP="005F5AE9">
            <w:pPr>
              <w:rPr>
                <w:b/>
                <w:sz w:val="18"/>
              </w:rPr>
            </w:pPr>
            <w:r w:rsidRPr="00193BE9">
              <w:rPr>
                <w:b/>
                <w:sz w:val="18"/>
              </w:rPr>
              <w:t>Week 5</w:t>
            </w:r>
          </w:p>
          <w:p w14:paraId="3ED94B25" w14:textId="08AE0110" w:rsidR="005F5AE9" w:rsidRPr="00E00CC9" w:rsidRDefault="005F5AE9" w:rsidP="005F5AE9">
            <w:pPr>
              <w:rPr>
                <w:b/>
                <w:sz w:val="18"/>
              </w:rPr>
            </w:pPr>
            <w:r>
              <w:rPr>
                <w:b/>
                <w:sz w:val="18"/>
              </w:rPr>
              <w:t>ONLINE</w:t>
            </w:r>
          </w:p>
        </w:tc>
        <w:tc>
          <w:tcPr>
            <w:tcW w:w="1800" w:type="dxa"/>
          </w:tcPr>
          <w:p w14:paraId="2C8E9F45" w14:textId="77777777" w:rsidR="005F5AE9" w:rsidRDefault="005F5AE9" w:rsidP="005F5AE9">
            <w:pPr>
              <w:rPr>
                <w:b/>
              </w:rPr>
            </w:pPr>
          </w:p>
          <w:p w14:paraId="49BE381C" w14:textId="77777777" w:rsidR="005F5AE9" w:rsidRDefault="005F5AE9" w:rsidP="005F5AE9">
            <w:pPr>
              <w:rPr>
                <w:b/>
              </w:rPr>
            </w:pPr>
          </w:p>
          <w:p w14:paraId="34009D6D" w14:textId="77777777" w:rsidR="005F5AE9" w:rsidRDefault="005F5AE9" w:rsidP="005F5AE9">
            <w:pPr>
              <w:rPr>
                <w:b/>
              </w:rPr>
            </w:pPr>
            <w:r>
              <w:rPr>
                <w:b/>
              </w:rPr>
              <w:t xml:space="preserve">September </w:t>
            </w:r>
          </w:p>
          <w:p w14:paraId="7080D18A" w14:textId="515278E1" w:rsidR="005F5AE9" w:rsidRDefault="005F5AE9" w:rsidP="005F5AE9">
            <w:pPr>
              <w:rPr>
                <w:b/>
              </w:rPr>
            </w:pPr>
            <w:r>
              <w:rPr>
                <w:b/>
              </w:rPr>
              <w:t>15 &amp; 17</w:t>
            </w:r>
          </w:p>
          <w:p w14:paraId="0FBF363E" w14:textId="77777777" w:rsidR="005F5AE9" w:rsidRPr="00400DE7" w:rsidRDefault="005F5AE9" w:rsidP="005F5AE9">
            <w:pPr>
              <w:rPr>
                <w:b/>
              </w:rPr>
            </w:pPr>
          </w:p>
          <w:p w14:paraId="24AE3F0B" w14:textId="7548BCE0" w:rsidR="005F5AE9" w:rsidRPr="007968EC" w:rsidRDefault="005F5AE9" w:rsidP="005F5AE9">
            <w:pPr>
              <w:rPr>
                <w:i/>
                <w:sz w:val="22"/>
                <w:szCs w:val="22"/>
              </w:rPr>
            </w:pPr>
          </w:p>
        </w:tc>
        <w:tc>
          <w:tcPr>
            <w:tcW w:w="3420" w:type="dxa"/>
          </w:tcPr>
          <w:p w14:paraId="1BA49BF0" w14:textId="6434FDF5" w:rsidR="005F5AE9" w:rsidRDefault="005F5AE9" w:rsidP="005F5AE9"/>
          <w:p w14:paraId="14FF19BC" w14:textId="77777777" w:rsidR="005F5AE9" w:rsidRDefault="005F5AE9" w:rsidP="005F5AE9"/>
          <w:p w14:paraId="286DF8C8" w14:textId="7B46ECCB" w:rsidR="005F5AE9" w:rsidRDefault="005F5AE9" w:rsidP="005F5AE9">
            <w:r>
              <w:t>Informative Video about People with Disabilities</w:t>
            </w:r>
          </w:p>
          <w:p w14:paraId="79CD2D70" w14:textId="77777777" w:rsidR="005F5AE9" w:rsidRDefault="005F5AE9" w:rsidP="005F5AE9"/>
          <w:p w14:paraId="07448CF0" w14:textId="0609612A" w:rsidR="005F5AE9" w:rsidRPr="00241CA7" w:rsidRDefault="005F5AE9" w:rsidP="005F5AE9"/>
        </w:tc>
        <w:tc>
          <w:tcPr>
            <w:tcW w:w="2340" w:type="dxa"/>
          </w:tcPr>
          <w:p w14:paraId="2289BF93" w14:textId="77777777" w:rsidR="005F5AE9" w:rsidRDefault="005F5AE9" w:rsidP="005F5AE9">
            <w:pPr>
              <w:rPr>
                <w:b/>
              </w:rPr>
            </w:pPr>
          </w:p>
          <w:p w14:paraId="19871D95" w14:textId="77777777" w:rsidR="005F5AE9" w:rsidRDefault="005F5AE9" w:rsidP="005F5AE9">
            <w:pPr>
              <w:rPr>
                <w:b/>
              </w:rPr>
            </w:pPr>
          </w:p>
          <w:p w14:paraId="788BC172" w14:textId="6F8692ED" w:rsidR="005F5AE9" w:rsidRPr="008C55E8" w:rsidRDefault="005F5AE9" w:rsidP="005F5AE9">
            <w:r w:rsidRPr="00AE07CC">
              <w:t xml:space="preserve">Chapter </w:t>
            </w:r>
            <w:r>
              <w:t>2; pg. 78-98</w:t>
            </w:r>
          </w:p>
        </w:tc>
        <w:tc>
          <w:tcPr>
            <w:tcW w:w="2011" w:type="dxa"/>
          </w:tcPr>
          <w:p w14:paraId="1D9334F9" w14:textId="77777777" w:rsidR="005F5AE9" w:rsidRDefault="005F5AE9" w:rsidP="005F5AE9">
            <w:pPr>
              <w:pStyle w:val="Heading1"/>
              <w:rPr>
                <w:bCs/>
                <w:i w:val="0"/>
                <w:iCs w:val="0"/>
                <w:sz w:val="24"/>
                <w:szCs w:val="24"/>
              </w:rPr>
            </w:pPr>
          </w:p>
          <w:p w14:paraId="707FEE3C" w14:textId="77777777" w:rsidR="005F5AE9" w:rsidRDefault="005F5AE9" w:rsidP="005F5AE9"/>
          <w:p w14:paraId="24892522" w14:textId="06150C27" w:rsidR="005F5AE9" w:rsidRPr="00BC293F" w:rsidRDefault="005F5AE9" w:rsidP="005F5AE9">
            <w:r>
              <w:t>Discussion Post</w:t>
            </w:r>
          </w:p>
        </w:tc>
      </w:tr>
      <w:tr w:rsidR="00193BE9" w:rsidRPr="00241CA7" w14:paraId="7DFB6CFE" w14:textId="52289326" w:rsidTr="00553ABA">
        <w:tc>
          <w:tcPr>
            <w:tcW w:w="1530" w:type="dxa"/>
          </w:tcPr>
          <w:p w14:paraId="0193DDE1" w14:textId="77777777" w:rsidR="00193BE9" w:rsidRDefault="00193BE9" w:rsidP="002E4C6D">
            <w:pPr>
              <w:rPr>
                <w:b/>
              </w:rPr>
            </w:pPr>
          </w:p>
          <w:p w14:paraId="279724DB" w14:textId="77777777" w:rsidR="00193BE9" w:rsidRDefault="00193BE9" w:rsidP="002E4C6D">
            <w:pPr>
              <w:rPr>
                <w:b/>
              </w:rPr>
            </w:pPr>
          </w:p>
          <w:p w14:paraId="3207D92E" w14:textId="77777777" w:rsidR="00193BE9" w:rsidRDefault="00193BE9" w:rsidP="002E4C6D">
            <w:pPr>
              <w:rPr>
                <w:b/>
                <w:sz w:val="18"/>
              </w:rPr>
            </w:pPr>
            <w:r w:rsidRPr="00193BE9">
              <w:rPr>
                <w:b/>
                <w:sz w:val="18"/>
              </w:rPr>
              <w:t>Week 6</w:t>
            </w:r>
          </w:p>
          <w:p w14:paraId="673D7EA0" w14:textId="2070728D" w:rsidR="00E00CC9" w:rsidRPr="00E00CC9" w:rsidRDefault="00E00CC9" w:rsidP="002E4C6D">
            <w:pPr>
              <w:rPr>
                <w:b/>
                <w:sz w:val="18"/>
              </w:rPr>
            </w:pPr>
            <w:r>
              <w:rPr>
                <w:b/>
                <w:sz w:val="18"/>
              </w:rPr>
              <w:t>ONLINE</w:t>
            </w:r>
          </w:p>
        </w:tc>
        <w:tc>
          <w:tcPr>
            <w:tcW w:w="1800" w:type="dxa"/>
          </w:tcPr>
          <w:p w14:paraId="18DD748E" w14:textId="77777777" w:rsidR="00CE39D7" w:rsidRDefault="00CE39D7" w:rsidP="002E4C6D">
            <w:pPr>
              <w:rPr>
                <w:b/>
              </w:rPr>
            </w:pPr>
          </w:p>
          <w:p w14:paraId="11A94070" w14:textId="77777777" w:rsidR="00CE39D7" w:rsidRDefault="00CE39D7" w:rsidP="002E4C6D">
            <w:pPr>
              <w:rPr>
                <w:b/>
              </w:rPr>
            </w:pPr>
          </w:p>
          <w:p w14:paraId="2A4A94A9" w14:textId="77777777" w:rsidR="00E625C3" w:rsidRDefault="00193BE9" w:rsidP="002E4C6D">
            <w:pPr>
              <w:rPr>
                <w:b/>
              </w:rPr>
            </w:pPr>
            <w:r>
              <w:rPr>
                <w:b/>
              </w:rPr>
              <w:t xml:space="preserve">September </w:t>
            </w:r>
          </w:p>
          <w:p w14:paraId="6FBF98B4" w14:textId="023AEA8C" w:rsidR="00193BE9" w:rsidRDefault="00193BE9" w:rsidP="002E4C6D">
            <w:pPr>
              <w:rPr>
                <w:b/>
              </w:rPr>
            </w:pPr>
            <w:r>
              <w:rPr>
                <w:b/>
              </w:rPr>
              <w:t>22</w:t>
            </w:r>
            <w:r w:rsidR="00E625C3">
              <w:rPr>
                <w:b/>
              </w:rPr>
              <w:t xml:space="preserve"> &amp; 24</w:t>
            </w:r>
          </w:p>
          <w:p w14:paraId="27E89589" w14:textId="77777777" w:rsidR="00193BE9" w:rsidRPr="00013F8B" w:rsidRDefault="00193BE9" w:rsidP="002E4C6D">
            <w:pPr>
              <w:rPr>
                <w:b/>
              </w:rPr>
            </w:pPr>
          </w:p>
          <w:p w14:paraId="204E5C7B" w14:textId="0282DFE7" w:rsidR="00193BE9" w:rsidRPr="007968EC" w:rsidRDefault="00193BE9" w:rsidP="00E31483">
            <w:pPr>
              <w:rPr>
                <w:i/>
                <w:sz w:val="22"/>
                <w:szCs w:val="22"/>
              </w:rPr>
            </w:pPr>
          </w:p>
        </w:tc>
        <w:tc>
          <w:tcPr>
            <w:tcW w:w="3420" w:type="dxa"/>
          </w:tcPr>
          <w:p w14:paraId="2383779D" w14:textId="77777777" w:rsidR="00E00CC9" w:rsidRDefault="00E00CC9" w:rsidP="001C576B"/>
          <w:p w14:paraId="147FB72B" w14:textId="77777777" w:rsidR="00E00CC9" w:rsidRDefault="00E00CC9" w:rsidP="001C576B"/>
          <w:p w14:paraId="44502364" w14:textId="56E6DEB3" w:rsidR="00193BE9" w:rsidRPr="001C576B" w:rsidRDefault="001C576B" w:rsidP="001C576B">
            <w:r>
              <w:t>Disability Rights Movement</w:t>
            </w:r>
          </w:p>
        </w:tc>
        <w:tc>
          <w:tcPr>
            <w:tcW w:w="2340" w:type="dxa"/>
          </w:tcPr>
          <w:p w14:paraId="6DE3890F" w14:textId="77777777" w:rsidR="00193BE9" w:rsidRDefault="00193BE9" w:rsidP="003912DF"/>
          <w:p w14:paraId="2979FE98" w14:textId="77777777" w:rsidR="0059390E" w:rsidRDefault="0059390E" w:rsidP="003912DF"/>
          <w:p w14:paraId="283E80DB" w14:textId="42C62FEB" w:rsidR="0059390E" w:rsidRPr="00536116" w:rsidRDefault="005F5AE9" w:rsidP="003912DF">
            <w:r>
              <w:t>Chapter 3</w:t>
            </w:r>
          </w:p>
        </w:tc>
        <w:tc>
          <w:tcPr>
            <w:tcW w:w="2011" w:type="dxa"/>
          </w:tcPr>
          <w:p w14:paraId="1E09C6A0" w14:textId="77777777" w:rsidR="00193BE9" w:rsidRDefault="00193BE9" w:rsidP="007C3EA9">
            <w:pPr>
              <w:pStyle w:val="Heading2"/>
              <w:rPr>
                <w:b w:val="0"/>
              </w:rPr>
            </w:pPr>
          </w:p>
          <w:p w14:paraId="729FD65A" w14:textId="77777777" w:rsidR="00C938D3" w:rsidRDefault="00C938D3" w:rsidP="00C938D3"/>
          <w:p w14:paraId="210E9ED3" w14:textId="77777777" w:rsidR="00C85C02" w:rsidRDefault="00C85C02" w:rsidP="00C85C02">
            <w:r>
              <w:t>Video Reflection Paper</w:t>
            </w:r>
          </w:p>
          <w:p w14:paraId="00E2203D" w14:textId="08BADA5F" w:rsidR="00C938D3" w:rsidRPr="00C938D3" w:rsidRDefault="00C938D3" w:rsidP="00C938D3"/>
        </w:tc>
      </w:tr>
      <w:tr w:rsidR="00193BE9" w:rsidRPr="00241CA7" w14:paraId="6F301692" w14:textId="77777777" w:rsidTr="00553ABA">
        <w:tc>
          <w:tcPr>
            <w:tcW w:w="1530" w:type="dxa"/>
          </w:tcPr>
          <w:p w14:paraId="5DCD21AE" w14:textId="77777777" w:rsidR="00193BE9" w:rsidRDefault="00193BE9" w:rsidP="00AC1C07">
            <w:pPr>
              <w:rPr>
                <w:b/>
              </w:rPr>
            </w:pPr>
          </w:p>
          <w:p w14:paraId="767D8E7A" w14:textId="77777777" w:rsidR="00193BE9" w:rsidRDefault="00193BE9" w:rsidP="00AC1C07">
            <w:pPr>
              <w:rPr>
                <w:b/>
              </w:rPr>
            </w:pPr>
          </w:p>
          <w:p w14:paraId="0B95CE91" w14:textId="77777777" w:rsidR="00193BE9" w:rsidRDefault="00193BE9" w:rsidP="00AC1C07">
            <w:pPr>
              <w:rPr>
                <w:b/>
                <w:sz w:val="18"/>
              </w:rPr>
            </w:pPr>
            <w:r w:rsidRPr="00193BE9">
              <w:rPr>
                <w:b/>
                <w:sz w:val="18"/>
              </w:rPr>
              <w:t>Week 7</w:t>
            </w:r>
          </w:p>
          <w:p w14:paraId="6A3A5BF9" w14:textId="493AA855" w:rsidR="00E00CC9" w:rsidRPr="00E00CC9" w:rsidRDefault="00E00CC9" w:rsidP="00AC1C07">
            <w:pPr>
              <w:rPr>
                <w:b/>
                <w:sz w:val="18"/>
              </w:rPr>
            </w:pPr>
            <w:r>
              <w:rPr>
                <w:b/>
                <w:sz w:val="18"/>
              </w:rPr>
              <w:t>ONLINE</w:t>
            </w:r>
          </w:p>
        </w:tc>
        <w:tc>
          <w:tcPr>
            <w:tcW w:w="1800" w:type="dxa"/>
          </w:tcPr>
          <w:p w14:paraId="66ED0496" w14:textId="77777777" w:rsidR="00CE39D7" w:rsidRDefault="00CE39D7" w:rsidP="00AC1C07">
            <w:pPr>
              <w:rPr>
                <w:b/>
              </w:rPr>
            </w:pPr>
          </w:p>
          <w:p w14:paraId="01026D8F" w14:textId="77777777" w:rsidR="00CE39D7" w:rsidRDefault="00CE39D7" w:rsidP="00AC1C07">
            <w:pPr>
              <w:rPr>
                <w:b/>
              </w:rPr>
            </w:pPr>
          </w:p>
          <w:p w14:paraId="12ACCE07" w14:textId="2944AB2B" w:rsidR="00193BE9" w:rsidRDefault="00193BE9" w:rsidP="00AC1C07">
            <w:pPr>
              <w:rPr>
                <w:b/>
              </w:rPr>
            </w:pPr>
            <w:r>
              <w:rPr>
                <w:b/>
              </w:rPr>
              <w:t>September 29</w:t>
            </w:r>
          </w:p>
          <w:p w14:paraId="4A674DD7" w14:textId="24B3B0E6" w:rsidR="00E625C3" w:rsidRDefault="00E625C3" w:rsidP="00AC1C07">
            <w:pPr>
              <w:rPr>
                <w:b/>
              </w:rPr>
            </w:pPr>
            <w:r>
              <w:rPr>
                <w:b/>
              </w:rPr>
              <w:t>&amp; October 1</w:t>
            </w:r>
          </w:p>
          <w:p w14:paraId="7F66274D" w14:textId="77777777" w:rsidR="00193BE9" w:rsidRPr="007862D9" w:rsidRDefault="00193BE9" w:rsidP="00AC1C07">
            <w:pPr>
              <w:rPr>
                <w:b/>
              </w:rPr>
            </w:pPr>
          </w:p>
          <w:p w14:paraId="1F482C5D" w14:textId="71D46493" w:rsidR="00193BE9" w:rsidRPr="007968EC" w:rsidRDefault="00193BE9" w:rsidP="00E31483">
            <w:pPr>
              <w:rPr>
                <w:b/>
                <w:i/>
              </w:rPr>
            </w:pPr>
          </w:p>
        </w:tc>
        <w:tc>
          <w:tcPr>
            <w:tcW w:w="3420" w:type="dxa"/>
          </w:tcPr>
          <w:p w14:paraId="273158E8" w14:textId="77777777" w:rsidR="00E00CC9" w:rsidRDefault="00E00CC9" w:rsidP="005E5C7C"/>
          <w:p w14:paraId="65FE5229" w14:textId="77777777" w:rsidR="00E00CC9" w:rsidRDefault="00E00CC9" w:rsidP="005E5C7C"/>
          <w:p w14:paraId="2EDAC09C" w14:textId="1763DE23" w:rsidR="008B3637" w:rsidRDefault="00E02BC3" w:rsidP="005E5C7C">
            <w:r>
              <w:t>Disability Policy, Laws, and Legislation</w:t>
            </w:r>
          </w:p>
          <w:p w14:paraId="0FCB73E8" w14:textId="77777777" w:rsidR="008B3637" w:rsidRPr="008B3637" w:rsidRDefault="008B3637" w:rsidP="008B3637"/>
          <w:p w14:paraId="22E308EA" w14:textId="0B2A42A8" w:rsidR="008B3637" w:rsidRDefault="008B3637" w:rsidP="008B3637"/>
          <w:p w14:paraId="6F4BE36C" w14:textId="0F760E28" w:rsidR="00193BE9" w:rsidRPr="008B3637" w:rsidRDefault="00193BE9" w:rsidP="008B3637"/>
        </w:tc>
        <w:tc>
          <w:tcPr>
            <w:tcW w:w="2340" w:type="dxa"/>
          </w:tcPr>
          <w:p w14:paraId="08DFF623" w14:textId="77777777" w:rsidR="008C55E8" w:rsidRDefault="008C55E8" w:rsidP="000A1641"/>
          <w:p w14:paraId="77E697D8" w14:textId="77777777" w:rsidR="008C55E8" w:rsidRDefault="008C55E8" w:rsidP="000A1641"/>
          <w:p w14:paraId="606914FA" w14:textId="7B6933BF" w:rsidR="00193BE9" w:rsidRPr="008C55E8" w:rsidRDefault="005F5AE9" w:rsidP="000A1641">
            <w:r>
              <w:t>Chapter 4</w:t>
            </w:r>
          </w:p>
          <w:p w14:paraId="021F411F" w14:textId="77777777" w:rsidR="00193BE9" w:rsidRDefault="00193BE9" w:rsidP="000A1641"/>
          <w:p w14:paraId="191BDC78" w14:textId="19792D43" w:rsidR="00193BE9" w:rsidRPr="00DF1E72" w:rsidRDefault="00193BE9" w:rsidP="008C55E8"/>
        </w:tc>
        <w:tc>
          <w:tcPr>
            <w:tcW w:w="2011" w:type="dxa"/>
          </w:tcPr>
          <w:p w14:paraId="7258952A" w14:textId="77777777" w:rsidR="00193BE9" w:rsidRDefault="00193BE9" w:rsidP="003D1177">
            <w:pPr>
              <w:pStyle w:val="Heading2"/>
              <w:rPr>
                <w:b w:val="0"/>
              </w:rPr>
            </w:pPr>
          </w:p>
          <w:p w14:paraId="23F3BD85" w14:textId="77777777" w:rsidR="00B35189" w:rsidRDefault="00B35189" w:rsidP="00B35189"/>
          <w:p w14:paraId="5CE5991F" w14:textId="0C36F6CE" w:rsidR="00B35189" w:rsidRPr="00B35189" w:rsidRDefault="00B35189" w:rsidP="00B35189">
            <w:r>
              <w:t xml:space="preserve">Discussion </w:t>
            </w:r>
            <w:r w:rsidR="00403965">
              <w:t>Post</w:t>
            </w:r>
          </w:p>
        </w:tc>
      </w:tr>
      <w:tr w:rsidR="00E02BC3" w:rsidRPr="00241CA7" w14:paraId="0204145C" w14:textId="77777777" w:rsidTr="00553ABA">
        <w:tc>
          <w:tcPr>
            <w:tcW w:w="1530" w:type="dxa"/>
          </w:tcPr>
          <w:p w14:paraId="5D7C1F9D" w14:textId="77777777" w:rsidR="00E02BC3" w:rsidRDefault="00E02BC3" w:rsidP="00E02BC3">
            <w:pPr>
              <w:rPr>
                <w:b/>
              </w:rPr>
            </w:pPr>
          </w:p>
          <w:p w14:paraId="0A977C0C" w14:textId="77777777" w:rsidR="00E02BC3" w:rsidRDefault="00E02BC3" w:rsidP="00E02BC3">
            <w:pPr>
              <w:rPr>
                <w:b/>
                <w:sz w:val="18"/>
              </w:rPr>
            </w:pPr>
          </w:p>
          <w:p w14:paraId="6571A324" w14:textId="7DD5B541" w:rsidR="00E02BC3" w:rsidRDefault="00E02BC3" w:rsidP="00E02BC3">
            <w:pPr>
              <w:rPr>
                <w:b/>
                <w:sz w:val="18"/>
              </w:rPr>
            </w:pPr>
            <w:r w:rsidRPr="00193BE9">
              <w:rPr>
                <w:b/>
                <w:sz w:val="18"/>
              </w:rPr>
              <w:t>Week 8</w:t>
            </w:r>
          </w:p>
          <w:p w14:paraId="52FDAE37" w14:textId="76AD7B1D" w:rsidR="00E02BC3" w:rsidRPr="00E00CC9" w:rsidRDefault="00E02BC3" w:rsidP="00E02BC3">
            <w:pPr>
              <w:rPr>
                <w:b/>
                <w:sz w:val="18"/>
              </w:rPr>
            </w:pPr>
            <w:r>
              <w:rPr>
                <w:b/>
                <w:sz w:val="18"/>
              </w:rPr>
              <w:t>ONLINE</w:t>
            </w:r>
          </w:p>
        </w:tc>
        <w:tc>
          <w:tcPr>
            <w:tcW w:w="1800" w:type="dxa"/>
          </w:tcPr>
          <w:p w14:paraId="32837D54" w14:textId="77777777" w:rsidR="00E02BC3" w:rsidRDefault="00E02BC3" w:rsidP="00E02BC3">
            <w:pPr>
              <w:rPr>
                <w:b/>
              </w:rPr>
            </w:pPr>
          </w:p>
          <w:p w14:paraId="422EDDC2" w14:textId="77777777" w:rsidR="00E02BC3" w:rsidRDefault="00E02BC3" w:rsidP="00E02BC3">
            <w:pPr>
              <w:rPr>
                <w:b/>
              </w:rPr>
            </w:pPr>
          </w:p>
          <w:p w14:paraId="4760DF04" w14:textId="77777777" w:rsidR="00E625C3" w:rsidRDefault="00E02BC3" w:rsidP="00E02BC3">
            <w:pPr>
              <w:rPr>
                <w:b/>
              </w:rPr>
            </w:pPr>
            <w:r>
              <w:rPr>
                <w:b/>
              </w:rPr>
              <w:t xml:space="preserve">October </w:t>
            </w:r>
          </w:p>
          <w:p w14:paraId="51063035" w14:textId="6F206988" w:rsidR="00E02BC3" w:rsidRDefault="00E02BC3" w:rsidP="00E02BC3">
            <w:pPr>
              <w:rPr>
                <w:b/>
              </w:rPr>
            </w:pPr>
            <w:r>
              <w:rPr>
                <w:b/>
              </w:rPr>
              <w:t>6</w:t>
            </w:r>
            <w:r w:rsidR="00E625C3">
              <w:rPr>
                <w:b/>
              </w:rPr>
              <w:t xml:space="preserve"> &amp; 8</w:t>
            </w:r>
          </w:p>
          <w:p w14:paraId="246253FF" w14:textId="77777777" w:rsidR="00E02BC3" w:rsidRPr="00400DE7" w:rsidRDefault="00E02BC3" w:rsidP="00E02BC3">
            <w:pPr>
              <w:rPr>
                <w:b/>
              </w:rPr>
            </w:pPr>
          </w:p>
          <w:p w14:paraId="12CCF98D" w14:textId="7C235C6E" w:rsidR="00E02BC3" w:rsidRPr="007968EC" w:rsidRDefault="00E02BC3" w:rsidP="00E02BC3">
            <w:pPr>
              <w:rPr>
                <w:b/>
                <w:i/>
              </w:rPr>
            </w:pPr>
          </w:p>
        </w:tc>
        <w:tc>
          <w:tcPr>
            <w:tcW w:w="3420" w:type="dxa"/>
          </w:tcPr>
          <w:p w14:paraId="16BCDC2A" w14:textId="77777777" w:rsidR="00E02BC3" w:rsidRDefault="00E02BC3" w:rsidP="00E02BC3">
            <w:pPr>
              <w:tabs>
                <w:tab w:val="left" w:pos="487"/>
              </w:tabs>
            </w:pPr>
          </w:p>
          <w:p w14:paraId="26082DD3" w14:textId="77777777" w:rsidR="00E02BC3" w:rsidRDefault="00E02BC3" w:rsidP="00E02BC3">
            <w:pPr>
              <w:tabs>
                <w:tab w:val="left" w:pos="487"/>
              </w:tabs>
            </w:pPr>
          </w:p>
          <w:p w14:paraId="19B8DE3A" w14:textId="5686C280" w:rsidR="00E02BC3" w:rsidRPr="008B3637" w:rsidRDefault="00E02BC3" w:rsidP="00E02BC3">
            <w:pPr>
              <w:tabs>
                <w:tab w:val="left" w:pos="487"/>
              </w:tabs>
            </w:pPr>
            <w:r>
              <w:t>Rehabilitation Professions</w:t>
            </w:r>
            <w:r w:rsidR="00E2200C">
              <w:t xml:space="preserve">; Empathy </w:t>
            </w:r>
            <w:r w:rsidR="00D032CB">
              <w:t>and Advocacy</w:t>
            </w:r>
          </w:p>
        </w:tc>
        <w:tc>
          <w:tcPr>
            <w:tcW w:w="2340" w:type="dxa"/>
          </w:tcPr>
          <w:p w14:paraId="08691984" w14:textId="77777777" w:rsidR="00E02BC3" w:rsidRDefault="00E02BC3" w:rsidP="00E02BC3">
            <w:pPr>
              <w:rPr>
                <w:i/>
              </w:rPr>
            </w:pPr>
          </w:p>
          <w:p w14:paraId="20792565" w14:textId="77777777" w:rsidR="00E02BC3" w:rsidRDefault="00E02BC3" w:rsidP="00E02BC3"/>
          <w:p w14:paraId="5C5A4AEB" w14:textId="1AB21B36" w:rsidR="00E02BC3" w:rsidRPr="001542E5" w:rsidRDefault="001542E5" w:rsidP="00E02BC3">
            <w:pPr>
              <w:rPr>
                <w:i/>
              </w:rPr>
            </w:pPr>
            <w:r>
              <w:rPr>
                <w:i/>
              </w:rPr>
              <w:t xml:space="preserve">Hansen, 2014 </w:t>
            </w:r>
          </w:p>
        </w:tc>
        <w:tc>
          <w:tcPr>
            <w:tcW w:w="2011" w:type="dxa"/>
          </w:tcPr>
          <w:p w14:paraId="361A30CA" w14:textId="77777777" w:rsidR="00E02BC3" w:rsidRDefault="00E02BC3" w:rsidP="00E02BC3"/>
          <w:p w14:paraId="07A29B2A" w14:textId="77777777" w:rsidR="00E02BC3" w:rsidRDefault="00E02BC3" w:rsidP="00E02BC3"/>
          <w:p w14:paraId="0EF90366" w14:textId="22D2AF7A" w:rsidR="00E02BC3" w:rsidRPr="00CE3F0C" w:rsidRDefault="00E02BC3" w:rsidP="00E02BC3">
            <w:r>
              <w:t>Journal 2</w:t>
            </w:r>
          </w:p>
        </w:tc>
      </w:tr>
      <w:tr w:rsidR="00E02BC3" w:rsidRPr="00241CA7" w14:paraId="20CE9F4A" w14:textId="58532E2B" w:rsidTr="00553ABA">
        <w:tc>
          <w:tcPr>
            <w:tcW w:w="1530" w:type="dxa"/>
          </w:tcPr>
          <w:p w14:paraId="69356398" w14:textId="77777777" w:rsidR="00E02BC3" w:rsidRDefault="00E02BC3" w:rsidP="00E02BC3">
            <w:pPr>
              <w:rPr>
                <w:b/>
              </w:rPr>
            </w:pPr>
          </w:p>
          <w:p w14:paraId="27D63059" w14:textId="77777777" w:rsidR="00E02BC3" w:rsidRDefault="00E02BC3" w:rsidP="00E02BC3">
            <w:pPr>
              <w:rPr>
                <w:b/>
              </w:rPr>
            </w:pPr>
          </w:p>
          <w:p w14:paraId="09799B9F" w14:textId="77777777" w:rsidR="00E02BC3" w:rsidRDefault="00E02BC3" w:rsidP="00E02BC3">
            <w:pPr>
              <w:rPr>
                <w:b/>
                <w:sz w:val="18"/>
              </w:rPr>
            </w:pPr>
            <w:r w:rsidRPr="00193BE9">
              <w:rPr>
                <w:b/>
                <w:sz w:val="18"/>
              </w:rPr>
              <w:t>Week 9</w:t>
            </w:r>
          </w:p>
          <w:p w14:paraId="5BC8B615" w14:textId="43B63A1F" w:rsidR="00E02BC3" w:rsidRPr="00E00CC9" w:rsidRDefault="00E02BC3" w:rsidP="00E02BC3">
            <w:pPr>
              <w:rPr>
                <w:b/>
                <w:sz w:val="18"/>
              </w:rPr>
            </w:pPr>
            <w:r>
              <w:rPr>
                <w:b/>
                <w:sz w:val="18"/>
              </w:rPr>
              <w:t>ONLINE</w:t>
            </w:r>
          </w:p>
        </w:tc>
        <w:tc>
          <w:tcPr>
            <w:tcW w:w="1800" w:type="dxa"/>
          </w:tcPr>
          <w:p w14:paraId="7D11F523" w14:textId="77777777" w:rsidR="00E02BC3" w:rsidRDefault="00E02BC3" w:rsidP="00E02BC3">
            <w:pPr>
              <w:rPr>
                <w:b/>
              </w:rPr>
            </w:pPr>
          </w:p>
          <w:p w14:paraId="680A1494" w14:textId="77777777" w:rsidR="00E02BC3" w:rsidRDefault="00E02BC3" w:rsidP="00E02BC3">
            <w:pPr>
              <w:rPr>
                <w:b/>
              </w:rPr>
            </w:pPr>
          </w:p>
          <w:p w14:paraId="6F5443D5" w14:textId="77777777" w:rsidR="00E625C3" w:rsidRDefault="00E02BC3" w:rsidP="00E02BC3">
            <w:pPr>
              <w:rPr>
                <w:b/>
              </w:rPr>
            </w:pPr>
            <w:r>
              <w:rPr>
                <w:b/>
              </w:rPr>
              <w:t>October</w:t>
            </w:r>
          </w:p>
          <w:p w14:paraId="75D36AB4" w14:textId="0A60CE05" w:rsidR="00E02BC3" w:rsidRDefault="00E02BC3" w:rsidP="00E02BC3">
            <w:pPr>
              <w:rPr>
                <w:b/>
              </w:rPr>
            </w:pPr>
            <w:r>
              <w:rPr>
                <w:b/>
              </w:rPr>
              <w:t>13</w:t>
            </w:r>
            <w:r w:rsidR="00E625C3">
              <w:rPr>
                <w:b/>
              </w:rPr>
              <w:t xml:space="preserve"> &amp; 15</w:t>
            </w:r>
          </w:p>
          <w:p w14:paraId="74414768" w14:textId="77777777" w:rsidR="00E02BC3" w:rsidRPr="00400DE7" w:rsidRDefault="00E02BC3" w:rsidP="00E02BC3">
            <w:pPr>
              <w:rPr>
                <w:b/>
              </w:rPr>
            </w:pPr>
          </w:p>
          <w:p w14:paraId="31914C41" w14:textId="739DD0A2" w:rsidR="00E02BC3" w:rsidRPr="007968EC" w:rsidRDefault="00E02BC3" w:rsidP="00E02BC3">
            <w:pPr>
              <w:rPr>
                <w:i/>
                <w:sz w:val="22"/>
                <w:szCs w:val="22"/>
              </w:rPr>
            </w:pPr>
          </w:p>
        </w:tc>
        <w:tc>
          <w:tcPr>
            <w:tcW w:w="3420" w:type="dxa"/>
          </w:tcPr>
          <w:p w14:paraId="3290EE7E" w14:textId="77777777" w:rsidR="00E02BC3" w:rsidRDefault="00E02BC3" w:rsidP="00E02BC3"/>
          <w:p w14:paraId="709509B7" w14:textId="77777777" w:rsidR="00E02BC3" w:rsidRDefault="00E02BC3" w:rsidP="00E02BC3"/>
          <w:p w14:paraId="2E4D1913" w14:textId="5D788D2A" w:rsidR="00E02BC3" w:rsidRDefault="00777765" w:rsidP="00E02BC3">
            <w:r>
              <w:t xml:space="preserve">Social Stigma, </w:t>
            </w:r>
            <w:r w:rsidR="006703DA">
              <w:t>Prejudice, and Discrimination</w:t>
            </w:r>
          </w:p>
          <w:p w14:paraId="7E318E55" w14:textId="77777777" w:rsidR="00E02BC3" w:rsidRPr="00E219C9" w:rsidRDefault="00E02BC3" w:rsidP="00E02BC3"/>
          <w:p w14:paraId="640D892A" w14:textId="77777777" w:rsidR="00E02BC3" w:rsidRPr="00E219C9" w:rsidRDefault="00E02BC3" w:rsidP="00E02BC3"/>
        </w:tc>
        <w:tc>
          <w:tcPr>
            <w:tcW w:w="2340" w:type="dxa"/>
          </w:tcPr>
          <w:p w14:paraId="25971077" w14:textId="77777777" w:rsidR="005F5AE9" w:rsidRDefault="005F5AE9" w:rsidP="00E02BC3"/>
          <w:p w14:paraId="7A089055" w14:textId="77777777" w:rsidR="005F5AE9" w:rsidRDefault="005F5AE9" w:rsidP="00E02BC3"/>
          <w:p w14:paraId="31FE8D6B" w14:textId="2F5F673E" w:rsidR="00E02BC3" w:rsidRPr="003912DF" w:rsidRDefault="005F5AE9" w:rsidP="00E02BC3">
            <w:r>
              <w:t>Chapter 5</w:t>
            </w:r>
          </w:p>
        </w:tc>
        <w:tc>
          <w:tcPr>
            <w:tcW w:w="2011" w:type="dxa"/>
          </w:tcPr>
          <w:p w14:paraId="7FA84364" w14:textId="77777777" w:rsidR="00E02BC3" w:rsidRDefault="00E02BC3" w:rsidP="00E02BC3">
            <w:pPr>
              <w:pStyle w:val="Heading2"/>
              <w:rPr>
                <w:b w:val="0"/>
              </w:rPr>
            </w:pPr>
          </w:p>
          <w:p w14:paraId="0B19B33F" w14:textId="77777777" w:rsidR="00E02BC3" w:rsidRDefault="00E02BC3" w:rsidP="00E02BC3"/>
          <w:p w14:paraId="0D84200F" w14:textId="24BF457F" w:rsidR="00E02BC3" w:rsidRPr="00B35189" w:rsidRDefault="00E02BC3" w:rsidP="00E02BC3">
            <w:r>
              <w:t>Discussion Post</w:t>
            </w:r>
          </w:p>
        </w:tc>
      </w:tr>
      <w:tr w:rsidR="00E02BC3" w:rsidRPr="00241CA7" w14:paraId="68ADD23A" w14:textId="43AD4878" w:rsidTr="00553ABA">
        <w:tc>
          <w:tcPr>
            <w:tcW w:w="1530" w:type="dxa"/>
          </w:tcPr>
          <w:p w14:paraId="412070E9" w14:textId="77777777" w:rsidR="00E02BC3" w:rsidRDefault="00E02BC3" w:rsidP="00E02BC3">
            <w:pPr>
              <w:rPr>
                <w:b/>
              </w:rPr>
            </w:pPr>
          </w:p>
          <w:p w14:paraId="34836FB5" w14:textId="77777777" w:rsidR="00E02BC3" w:rsidRDefault="00E02BC3" w:rsidP="00E02BC3">
            <w:pPr>
              <w:rPr>
                <w:b/>
              </w:rPr>
            </w:pPr>
          </w:p>
          <w:p w14:paraId="028D1FB9" w14:textId="77777777" w:rsidR="00E02BC3" w:rsidRDefault="00E02BC3" w:rsidP="00E02BC3">
            <w:pPr>
              <w:rPr>
                <w:b/>
                <w:sz w:val="18"/>
              </w:rPr>
            </w:pPr>
            <w:r w:rsidRPr="00193BE9">
              <w:rPr>
                <w:b/>
                <w:sz w:val="18"/>
              </w:rPr>
              <w:t>Week 10</w:t>
            </w:r>
          </w:p>
          <w:p w14:paraId="5CD6870F" w14:textId="20089061" w:rsidR="00E02BC3" w:rsidRPr="00E00CC9" w:rsidRDefault="00E02BC3" w:rsidP="00E02BC3">
            <w:pPr>
              <w:rPr>
                <w:b/>
                <w:sz w:val="18"/>
              </w:rPr>
            </w:pPr>
            <w:r>
              <w:rPr>
                <w:b/>
                <w:sz w:val="18"/>
              </w:rPr>
              <w:t>ONLINE</w:t>
            </w:r>
          </w:p>
        </w:tc>
        <w:tc>
          <w:tcPr>
            <w:tcW w:w="1800" w:type="dxa"/>
          </w:tcPr>
          <w:p w14:paraId="3A2481FC" w14:textId="77777777" w:rsidR="00E02BC3" w:rsidRDefault="00E02BC3" w:rsidP="00E02BC3">
            <w:pPr>
              <w:rPr>
                <w:b/>
              </w:rPr>
            </w:pPr>
          </w:p>
          <w:p w14:paraId="58541DE7" w14:textId="77777777" w:rsidR="00E02BC3" w:rsidRDefault="00E02BC3" w:rsidP="00E02BC3">
            <w:pPr>
              <w:rPr>
                <w:b/>
              </w:rPr>
            </w:pPr>
          </w:p>
          <w:p w14:paraId="40049E52" w14:textId="77777777" w:rsidR="00E625C3" w:rsidRDefault="00E02BC3" w:rsidP="00E02BC3">
            <w:pPr>
              <w:rPr>
                <w:b/>
              </w:rPr>
            </w:pPr>
            <w:r>
              <w:rPr>
                <w:b/>
              </w:rPr>
              <w:t xml:space="preserve">October </w:t>
            </w:r>
          </w:p>
          <w:p w14:paraId="51F16217" w14:textId="6BD37A5D" w:rsidR="00E02BC3" w:rsidRDefault="00E02BC3" w:rsidP="00E02BC3">
            <w:pPr>
              <w:rPr>
                <w:b/>
              </w:rPr>
            </w:pPr>
            <w:r>
              <w:rPr>
                <w:b/>
              </w:rPr>
              <w:t>20</w:t>
            </w:r>
            <w:r w:rsidR="00E625C3">
              <w:rPr>
                <w:b/>
              </w:rPr>
              <w:t xml:space="preserve"> &amp; 22</w:t>
            </w:r>
          </w:p>
          <w:p w14:paraId="737F4D97" w14:textId="4FC668B8" w:rsidR="00E02BC3" w:rsidRDefault="00E02BC3" w:rsidP="00E02BC3">
            <w:pPr>
              <w:rPr>
                <w:b/>
              </w:rPr>
            </w:pPr>
          </w:p>
          <w:p w14:paraId="5D7E4268" w14:textId="77777777" w:rsidR="00E02BC3" w:rsidRPr="00400DE7" w:rsidRDefault="00E02BC3" w:rsidP="00E02BC3">
            <w:pPr>
              <w:rPr>
                <w:b/>
              </w:rPr>
            </w:pPr>
          </w:p>
          <w:p w14:paraId="24550BFD" w14:textId="0859CD9E" w:rsidR="00E02BC3" w:rsidRPr="007968EC" w:rsidRDefault="00E02BC3" w:rsidP="00E02BC3">
            <w:pPr>
              <w:rPr>
                <w:i/>
              </w:rPr>
            </w:pPr>
          </w:p>
        </w:tc>
        <w:tc>
          <w:tcPr>
            <w:tcW w:w="3420" w:type="dxa"/>
          </w:tcPr>
          <w:p w14:paraId="74CFB336" w14:textId="77777777" w:rsidR="00E02BC3" w:rsidRDefault="00E02BC3" w:rsidP="00E02BC3"/>
          <w:p w14:paraId="2B6F3303" w14:textId="77777777" w:rsidR="006703DA" w:rsidRDefault="006703DA" w:rsidP="00E02BC3"/>
          <w:p w14:paraId="6DB9C0CD" w14:textId="4F280E6E" w:rsidR="006703DA" w:rsidRPr="00241CA7" w:rsidRDefault="003D4560" w:rsidP="00E02BC3">
            <w:r>
              <w:t>Accessibility</w:t>
            </w:r>
          </w:p>
        </w:tc>
        <w:tc>
          <w:tcPr>
            <w:tcW w:w="2340" w:type="dxa"/>
          </w:tcPr>
          <w:p w14:paraId="6C065981" w14:textId="77777777" w:rsidR="00E02BC3" w:rsidRDefault="00E02BC3" w:rsidP="00E02BC3"/>
          <w:p w14:paraId="294E293C" w14:textId="77777777" w:rsidR="00E02BC3" w:rsidRDefault="00E02BC3" w:rsidP="00E02BC3"/>
          <w:p w14:paraId="0A26604A" w14:textId="4A4D898E" w:rsidR="00E02BC3" w:rsidRPr="00320575" w:rsidRDefault="000747A4" w:rsidP="00E02BC3">
            <w:pPr>
              <w:rPr>
                <w:i/>
              </w:rPr>
            </w:pPr>
            <w:r w:rsidRPr="00320575">
              <w:rPr>
                <w:i/>
              </w:rPr>
              <w:t>Access Stud</w:t>
            </w:r>
            <w:r w:rsidR="0002733E" w:rsidRPr="00320575">
              <w:rPr>
                <w:i/>
              </w:rPr>
              <w:t>y</w:t>
            </w:r>
            <w:r w:rsidR="0029229B">
              <w:rPr>
                <w:i/>
              </w:rPr>
              <w:t xml:space="preserve"> </w:t>
            </w:r>
            <w:r w:rsidR="009D4102" w:rsidRPr="00320575">
              <w:rPr>
                <w:i/>
              </w:rPr>
              <w:t>Resource</w:t>
            </w:r>
            <w:r w:rsidR="0029229B">
              <w:rPr>
                <w:i/>
              </w:rPr>
              <w:t>s</w:t>
            </w:r>
          </w:p>
        </w:tc>
        <w:tc>
          <w:tcPr>
            <w:tcW w:w="2011" w:type="dxa"/>
          </w:tcPr>
          <w:p w14:paraId="2096A0D8" w14:textId="77777777" w:rsidR="00E02BC3" w:rsidRDefault="00E02BC3" w:rsidP="00E02BC3"/>
          <w:p w14:paraId="594856BE" w14:textId="77777777" w:rsidR="00E02BC3" w:rsidRDefault="00E02BC3" w:rsidP="00E02BC3"/>
          <w:p w14:paraId="7D48B0A6" w14:textId="0417725D" w:rsidR="00E02BC3" w:rsidRPr="00BB2D72" w:rsidRDefault="00E02BC3" w:rsidP="00E02BC3">
            <w:r>
              <w:t>Rehabilitation Profession Presentation</w:t>
            </w:r>
          </w:p>
        </w:tc>
      </w:tr>
      <w:tr w:rsidR="00E02BC3" w:rsidRPr="00241CA7" w14:paraId="10BFFABA" w14:textId="524F7B0E" w:rsidTr="00553ABA">
        <w:tc>
          <w:tcPr>
            <w:tcW w:w="1530" w:type="dxa"/>
          </w:tcPr>
          <w:p w14:paraId="05CD5AED" w14:textId="77777777" w:rsidR="00E02BC3" w:rsidRDefault="00E02BC3" w:rsidP="00E02BC3">
            <w:pPr>
              <w:rPr>
                <w:b/>
              </w:rPr>
            </w:pPr>
          </w:p>
          <w:p w14:paraId="7205EF03" w14:textId="77777777" w:rsidR="00E02BC3" w:rsidRDefault="00E02BC3" w:rsidP="00E02BC3">
            <w:pPr>
              <w:rPr>
                <w:b/>
              </w:rPr>
            </w:pPr>
          </w:p>
          <w:p w14:paraId="4A11BCAA" w14:textId="77777777" w:rsidR="00E02BC3" w:rsidRDefault="00E02BC3" w:rsidP="00E02BC3">
            <w:pPr>
              <w:rPr>
                <w:b/>
                <w:sz w:val="18"/>
              </w:rPr>
            </w:pPr>
            <w:r w:rsidRPr="00193BE9">
              <w:rPr>
                <w:b/>
                <w:sz w:val="18"/>
              </w:rPr>
              <w:t>Week 11</w:t>
            </w:r>
          </w:p>
          <w:p w14:paraId="30DFE8F4" w14:textId="512EBDA7" w:rsidR="00E02BC3" w:rsidRPr="00E00CC9" w:rsidRDefault="00E02BC3" w:rsidP="00E02BC3">
            <w:pPr>
              <w:rPr>
                <w:b/>
                <w:sz w:val="18"/>
              </w:rPr>
            </w:pPr>
            <w:r>
              <w:rPr>
                <w:b/>
                <w:sz w:val="18"/>
              </w:rPr>
              <w:t>ONLINE</w:t>
            </w:r>
          </w:p>
        </w:tc>
        <w:tc>
          <w:tcPr>
            <w:tcW w:w="1800" w:type="dxa"/>
          </w:tcPr>
          <w:p w14:paraId="49F07A10" w14:textId="77777777" w:rsidR="00E02BC3" w:rsidRDefault="00E02BC3" w:rsidP="00E02BC3">
            <w:pPr>
              <w:rPr>
                <w:b/>
              </w:rPr>
            </w:pPr>
          </w:p>
          <w:p w14:paraId="53DF8354" w14:textId="77777777" w:rsidR="00E02BC3" w:rsidRDefault="00E02BC3" w:rsidP="00E02BC3">
            <w:pPr>
              <w:rPr>
                <w:b/>
              </w:rPr>
            </w:pPr>
          </w:p>
          <w:p w14:paraId="3F090CE8" w14:textId="77777777" w:rsidR="00E625C3" w:rsidRDefault="00E02BC3" w:rsidP="00E02BC3">
            <w:pPr>
              <w:rPr>
                <w:b/>
              </w:rPr>
            </w:pPr>
            <w:r>
              <w:rPr>
                <w:b/>
              </w:rPr>
              <w:t xml:space="preserve">October </w:t>
            </w:r>
          </w:p>
          <w:p w14:paraId="44DCD850" w14:textId="25890E76" w:rsidR="00E02BC3" w:rsidRDefault="00E02BC3" w:rsidP="00E02BC3">
            <w:pPr>
              <w:rPr>
                <w:b/>
              </w:rPr>
            </w:pPr>
            <w:r>
              <w:rPr>
                <w:b/>
              </w:rPr>
              <w:t>27</w:t>
            </w:r>
            <w:r w:rsidR="00E625C3">
              <w:rPr>
                <w:b/>
              </w:rPr>
              <w:t xml:space="preserve"> &amp; 29</w:t>
            </w:r>
          </w:p>
          <w:p w14:paraId="26BDE914" w14:textId="77777777" w:rsidR="00E02BC3" w:rsidRPr="00400DE7" w:rsidRDefault="00E02BC3" w:rsidP="00E02BC3">
            <w:pPr>
              <w:rPr>
                <w:b/>
              </w:rPr>
            </w:pPr>
          </w:p>
          <w:p w14:paraId="6F66FA12" w14:textId="7831D620" w:rsidR="00E02BC3" w:rsidRPr="007968EC" w:rsidRDefault="00E02BC3" w:rsidP="00E02BC3">
            <w:pPr>
              <w:rPr>
                <w:i/>
                <w:sz w:val="22"/>
                <w:szCs w:val="22"/>
              </w:rPr>
            </w:pPr>
          </w:p>
        </w:tc>
        <w:tc>
          <w:tcPr>
            <w:tcW w:w="3420" w:type="dxa"/>
          </w:tcPr>
          <w:p w14:paraId="6C104FDE" w14:textId="77777777" w:rsidR="00E02BC3" w:rsidRDefault="00E02BC3" w:rsidP="00E02BC3"/>
          <w:p w14:paraId="2C100523" w14:textId="77777777" w:rsidR="00E02BC3" w:rsidRDefault="00E02BC3" w:rsidP="00E02BC3"/>
          <w:p w14:paraId="5C94802B" w14:textId="2E6C3E5A" w:rsidR="00E02BC3" w:rsidRPr="00241CA7" w:rsidRDefault="005463FF" w:rsidP="00E02BC3">
            <w:r>
              <w:t>Disability Advocacy and Awareness</w:t>
            </w:r>
          </w:p>
        </w:tc>
        <w:tc>
          <w:tcPr>
            <w:tcW w:w="2340" w:type="dxa"/>
          </w:tcPr>
          <w:p w14:paraId="70FC8ED3" w14:textId="77777777" w:rsidR="00E02BC3" w:rsidRDefault="00E02BC3" w:rsidP="00E02BC3"/>
          <w:p w14:paraId="342427E6" w14:textId="77777777" w:rsidR="00E02BC3" w:rsidRDefault="00E02BC3" w:rsidP="00E02BC3"/>
          <w:p w14:paraId="4805E6BC" w14:textId="4933242C" w:rsidR="00E02BC3" w:rsidRPr="00241CA7" w:rsidRDefault="005F5AE9" w:rsidP="00E02BC3">
            <w:r>
              <w:t>Chapter 6</w:t>
            </w:r>
          </w:p>
        </w:tc>
        <w:tc>
          <w:tcPr>
            <w:tcW w:w="2011" w:type="dxa"/>
          </w:tcPr>
          <w:p w14:paraId="3E79A9DA" w14:textId="77777777" w:rsidR="00E02BC3" w:rsidRDefault="00E02BC3" w:rsidP="00E02BC3">
            <w:pPr>
              <w:pStyle w:val="Heading2"/>
            </w:pPr>
          </w:p>
          <w:p w14:paraId="4284D811" w14:textId="77777777" w:rsidR="00E02BC3" w:rsidRDefault="00E02BC3" w:rsidP="00E02BC3"/>
          <w:p w14:paraId="25719077" w14:textId="7DA1C80F" w:rsidR="00E02BC3" w:rsidRPr="00B35189" w:rsidRDefault="00E02BC3" w:rsidP="00E02BC3">
            <w:r>
              <w:t>Discussion Post</w:t>
            </w:r>
          </w:p>
        </w:tc>
      </w:tr>
      <w:tr w:rsidR="00E02BC3" w:rsidRPr="00241CA7" w14:paraId="677D282B" w14:textId="3CEB99CF" w:rsidTr="00553ABA">
        <w:tc>
          <w:tcPr>
            <w:tcW w:w="1530" w:type="dxa"/>
            <w:shd w:val="clear" w:color="auto" w:fill="D9D9D9" w:themeFill="background1" w:themeFillShade="D9"/>
          </w:tcPr>
          <w:p w14:paraId="36076F2C" w14:textId="77777777" w:rsidR="00E02BC3" w:rsidRDefault="00E02BC3" w:rsidP="00E02BC3">
            <w:pPr>
              <w:rPr>
                <w:b/>
              </w:rPr>
            </w:pPr>
          </w:p>
          <w:p w14:paraId="0CB7B0BE" w14:textId="77777777" w:rsidR="00E02BC3" w:rsidRDefault="00E02BC3" w:rsidP="00E02BC3">
            <w:pPr>
              <w:rPr>
                <w:b/>
              </w:rPr>
            </w:pPr>
          </w:p>
          <w:p w14:paraId="69C445B7" w14:textId="77777777" w:rsidR="00E02BC3" w:rsidRDefault="00E02BC3" w:rsidP="00E02BC3">
            <w:pPr>
              <w:rPr>
                <w:b/>
                <w:sz w:val="18"/>
              </w:rPr>
            </w:pPr>
            <w:r w:rsidRPr="00193BE9">
              <w:rPr>
                <w:b/>
                <w:sz w:val="18"/>
              </w:rPr>
              <w:t>Week 12</w:t>
            </w:r>
          </w:p>
          <w:p w14:paraId="189EC1F4" w14:textId="71BC583F" w:rsidR="00687BB0" w:rsidRPr="00687BB0" w:rsidRDefault="00553ABA" w:rsidP="00E02BC3">
            <w:pPr>
              <w:rPr>
                <w:b/>
                <w:sz w:val="18"/>
              </w:rPr>
            </w:pPr>
            <w:r>
              <w:rPr>
                <w:b/>
                <w:sz w:val="18"/>
              </w:rPr>
              <w:t>TBD (</w:t>
            </w:r>
            <w:r w:rsidR="00E02BC3" w:rsidRPr="00E00CC9">
              <w:rPr>
                <w:b/>
                <w:sz w:val="18"/>
              </w:rPr>
              <w:t>I</w:t>
            </w:r>
            <w:r>
              <w:rPr>
                <w:b/>
                <w:sz w:val="18"/>
              </w:rPr>
              <w:t>n-Person o</w:t>
            </w:r>
            <w:r w:rsidR="00687BB0">
              <w:rPr>
                <w:b/>
                <w:sz w:val="18"/>
              </w:rPr>
              <w:t>r Zoom</w:t>
            </w:r>
            <w:r>
              <w:rPr>
                <w:b/>
                <w:sz w:val="18"/>
              </w:rPr>
              <w:t>)</w:t>
            </w:r>
          </w:p>
        </w:tc>
        <w:tc>
          <w:tcPr>
            <w:tcW w:w="1800" w:type="dxa"/>
            <w:shd w:val="clear" w:color="auto" w:fill="D9D9D9" w:themeFill="background1" w:themeFillShade="D9"/>
          </w:tcPr>
          <w:p w14:paraId="1339AB16" w14:textId="77777777" w:rsidR="00E02BC3" w:rsidRDefault="00E02BC3" w:rsidP="00E02BC3">
            <w:pPr>
              <w:rPr>
                <w:b/>
              </w:rPr>
            </w:pPr>
          </w:p>
          <w:p w14:paraId="127C5A2E" w14:textId="77777777" w:rsidR="00E02BC3" w:rsidRDefault="00E02BC3" w:rsidP="00E02BC3">
            <w:pPr>
              <w:rPr>
                <w:b/>
              </w:rPr>
            </w:pPr>
          </w:p>
          <w:p w14:paraId="1395C324" w14:textId="77777777" w:rsidR="00E625C3" w:rsidRDefault="00E02BC3" w:rsidP="00E02BC3">
            <w:pPr>
              <w:rPr>
                <w:b/>
              </w:rPr>
            </w:pPr>
            <w:r>
              <w:rPr>
                <w:b/>
              </w:rPr>
              <w:t xml:space="preserve">November </w:t>
            </w:r>
          </w:p>
          <w:p w14:paraId="7800525C" w14:textId="79CF37EF" w:rsidR="00E02BC3" w:rsidRDefault="00E02BC3" w:rsidP="00E02BC3">
            <w:pPr>
              <w:rPr>
                <w:b/>
              </w:rPr>
            </w:pPr>
            <w:r>
              <w:rPr>
                <w:b/>
              </w:rPr>
              <w:t>3</w:t>
            </w:r>
            <w:r w:rsidR="00E625C3">
              <w:rPr>
                <w:b/>
              </w:rPr>
              <w:t xml:space="preserve"> &amp; 5</w:t>
            </w:r>
          </w:p>
          <w:p w14:paraId="337954AD" w14:textId="40BDFD3D" w:rsidR="00E02BC3" w:rsidRPr="00193BE9" w:rsidRDefault="00E02BC3" w:rsidP="00E02BC3">
            <w:pPr>
              <w:rPr>
                <w:b/>
              </w:rPr>
            </w:pPr>
          </w:p>
        </w:tc>
        <w:tc>
          <w:tcPr>
            <w:tcW w:w="3420" w:type="dxa"/>
            <w:shd w:val="clear" w:color="auto" w:fill="D9D9D9" w:themeFill="background1" w:themeFillShade="D9"/>
          </w:tcPr>
          <w:p w14:paraId="6F27B65A" w14:textId="77777777" w:rsidR="00E02BC3" w:rsidRDefault="00E02BC3" w:rsidP="00E02BC3"/>
          <w:p w14:paraId="4343C0FE" w14:textId="77777777" w:rsidR="00E02BC3" w:rsidRDefault="00E02BC3" w:rsidP="00E02BC3"/>
          <w:p w14:paraId="19BE10CC" w14:textId="259E6324" w:rsidR="00E02BC3" w:rsidRDefault="00E02BC3" w:rsidP="00E02BC3">
            <w:r>
              <w:t>Quality of Life and Wellness</w:t>
            </w:r>
          </w:p>
          <w:p w14:paraId="5EC2060D" w14:textId="77777777" w:rsidR="00E02BC3" w:rsidRDefault="00E02BC3" w:rsidP="00E02BC3"/>
          <w:p w14:paraId="410512AF" w14:textId="77777777" w:rsidR="00E02BC3" w:rsidRDefault="00E02BC3" w:rsidP="00E02BC3"/>
          <w:p w14:paraId="685E1E59" w14:textId="546EFDA2" w:rsidR="00E02BC3" w:rsidRPr="003F650F" w:rsidRDefault="00E02BC3" w:rsidP="00E02BC3"/>
        </w:tc>
        <w:tc>
          <w:tcPr>
            <w:tcW w:w="2340" w:type="dxa"/>
            <w:shd w:val="clear" w:color="auto" w:fill="D9D9D9" w:themeFill="background1" w:themeFillShade="D9"/>
          </w:tcPr>
          <w:p w14:paraId="62FEFFDF" w14:textId="77777777" w:rsidR="00E02BC3" w:rsidRDefault="00E02BC3" w:rsidP="00E02BC3">
            <w:pPr>
              <w:rPr>
                <w:i/>
              </w:rPr>
            </w:pPr>
          </w:p>
          <w:p w14:paraId="1C026904" w14:textId="77777777" w:rsidR="00E02BC3" w:rsidRDefault="00E02BC3" w:rsidP="00E02BC3"/>
          <w:p w14:paraId="5F44B016" w14:textId="77777777" w:rsidR="005F5AE9" w:rsidRDefault="005F5AE9" w:rsidP="00E02BC3">
            <w:r>
              <w:t>Chapter 8; pg. 332-338</w:t>
            </w:r>
          </w:p>
          <w:p w14:paraId="7DBF1B30" w14:textId="5D2C41EB" w:rsidR="00E02BC3" w:rsidRPr="00241CA7" w:rsidRDefault="00E02BC3" w:rsidP="00E02BC3"/>
        </w:tc>
        <w:tc>
          <w:tcPr>
            <w:tcW w:w="2011" w:type="dxa"/>
            <w:shd w:val="clear" w:color="auto" w:fill="D9D9D9" w:themeFill="background1" w:themeFillShade="D9"/>
          </w:tcPr>
          <w:p w14:paraId="41BFAD33" w14:textId="77777777" w:rsidR="00E02BC3" w:rsidRDefault="00E02BC3" w:rsidP="00E02BC3"/>
          <w:p w14:paraId="6C49C09F" w14:textId="77777777" w:rsidR="00E02BC3" w:rsidRDefault="00E02BC3" w:rsidP="00E02BC3"/>
          <w:p w14:paraId="2782FEFE" w14:textId="557107EC" w:rsidR="00E02BC3" w:rsidRPr="000C0623" w:rsidRDefault="00E02BC3" w:rsidP="00E02BC3">
            <w:r>
              <w:t>Journal 3</w:t>
            </w:r>
          </w:p>
        </w:tc>
      </w:tr>
      <w:tr w:rsidR="005463FF" w:rsidRPr="00241CA7" w14:paraId="796FDD33" w14:textId="6A81045C" w:rsidTr="00553ABA">
        <w:tc>
          <w:tcPr>
            <w:tcW w:w="1530" w:type="dxa"/>
          </w:tcPr>
          <w:p w14:paraId="5B8CB6CA" w14:textId="77777777" w:rsidR="005463FF" w:rsidRDefault="005463FF" w:rsidP="005463FF">
            <w:pPr>
              <w:rPr>
                <w:b/>
              </w:rPr>
            </w:pPr>
          </w:p>
          <w:p w14:paraId="6F57B82F" w14:textId="77777777" w:rsidR="005463FF" w:rsidRDefault="005463FF" w:rsidP="005463FF">
            <w:pPr>
              <w:rPr>
                <w:b/>
              </w:rPr>
            </w:pPr>
          </w:p>
          <w:p w14:paraId="5BA597A5" w14:textId="77777777" w:rsidR="005463FF" w:rsidRDefault="005463FF" w:rsidP="005463FF">
            <w:pPr>
              <w:rPr>
                <w:b/>
                <w:sz w:val="18"/>
              </w:rPr>
            </w:pPr>
            <w:r w:rsidRPr="00193BE9">
              <w:rPr>
                <w:b/>
                <w:sz w:val="18"/>
              </w:rPr>
              <w:t>Week 13</w:t>
            </w:r>
          </w:p>
          <w:p w14:paraId="543A2D2E" w14:textId="01316CB5" w:rsidR="005463FF" w:rsidRDefault="005463FF" w:rsidP="005463FF">
            <w:pPr>
              <w:rPr>
                <w:b/>
              </w:rPr>
            </w:pPr>
            <w:r w:rsidRPr="00E00CC9">
              <w:rPr>
                <w:b/>
                <w:sz w:val="18"/>
              </w:rPr>
              <w:t>ONLINE</w:t>
            </w:r>
          </w:p>
        </w:tc>
        <w:tc>
          <w:tcPr>
            <w:tcW w:w="1800" w:type="dxa"/>
          </w:tcPr>
          <w:p w14:paraId="52B15B48" w14:textId="77777777" w:rsidR="005463FF" w:rsidRDefault="005463FF" w:rsidP="005463FF">
            <w:pPr>
              <w:rPr>
                <w:b/>
              </w:rPr>
            </w:pPr>
          </w:p>
          <w:p w14:paraId="3667FDF3" w14:textId="77777777" w:rsidR="005463FF" w:rsidRDefault="005463FF" w:rsidP="005463FF">
            <w:pPr>
              <w:rPr>
                <w:b/>
              </w:rPr>
            </w:pPr>
          </w:p>
          <w:p w14:paraId="60095DB9" w14:textId="77777777" w:rsidR="00E625C3" w:rsidRDefault="005463FF" w:rsidP="005463FF">
            <w:pPr>
              <w:rPr>
                <w:b/>
              </w:rPr>
            </w:pPr>
            <w:r>
              <w:rPr>
                <w:b/>
              </w:rPr>
              <w:t xml:space="preserve">November </w:t>
            </w:r>
          </w:p>
          <w:p w14:paraId="58F96AA9" w14:textId="26393D85" w:rsidR="005463FF" w:rsidRDefault="005463FF" w:rsidP="005463FF">
            <w:pPr>
              <w:rPr>
                <w:b/>
              </w:rPr>
            </w:pPr>
            <w:r>
              <w:rPr>
                <w:b/>
              </w:rPr>
              <w:t>10</w:t>
            </w:r>
            <w:r w:rsidR="00E625C3">
              <w:rPr>
                <w:b/>
              </w:rPr>
              <w:t xml:space="preserve"> &amp; 12</w:t>
            </w:r>
          </w:p>
          <w:p w14:paraId="14651D46" w14:textId="77777777" w:rsidR="005463FF" w:rsidRPr="00400DE7" w:rsidRDefault="005463FF" w:rsidP="005463FF">
            <w:pPr>
              <w:rPr>
                <w:b/>
              </w:rPr>
            </w:pPr>
          </w:p>
          <w:p w14:paraId="52863B02" w14:textId="53305F23" w:rsidR="005463FF" w:rsidRPr="007968EC" w:rsidRDefault="005463FF" w:rsidP="005463FF">
            <w:pPr>
              <w:rPr>
                <w:i/>
                <w:sz w:val="22"/>
                <w:szCs w:val="22"/>
              </w:rPr>
            </w:pPr>
          </w:p>
        </w:tc>
        <w:tc>
          <w:tcPr>
            <w:tcW w:w="3420" w:type="dxa"/>
          </w:tcPr>
          <w:p w14:paraId="2C6C1A63" w14:textId="77777777" w:rsidR="005463FF" w:rsidRDefault="005463FF" w:rsidP="005463FF"/>
          <w:p w14:paraId="4A3D19F0" w14:textId="77777777" w:rsidR="005463FF" w:rsidRDefault="005463FF" w:rsidP="005463FF"/>
          <w:p w14:paraId="2518DB17" w14:textId="77777777" w:rsidR="005463FF" w:rsidRDefault="005463FF" w:rsidP="005463FF">
            <w:r>
              <w:t>Autonomy, Independence, and Control</w:t>
            </w:r>
          </w:p>
          <w:p w14:paraId="4599BF19" w14:textId="77777777" w:rsidR="005463FF" w:rsidRDefault="005463FF" w:rsidP="005463FF"/>
          <w:p w14:paraId="0292AFB8" w14:textId="0E0D4712" w:rsidR="005463FF" w:rsidRPr="00241CA7" w:rsidRDefault="005463FF" w:rsidP="005463FF"/>
        </w:tc>
        <w:tc>
          <w:tcPr>
            <w:tcW w:w="2340" w:type="dxa"/>
          </w:tcPr>
          <w:p w14:paraId="6380D296" w14:textId="77777777" w:rsidR="005463FF" w:rsidRDefault="005463FF" w:rsidP="005463FF"/>
          <w:p w14:paraId="1F0EAF1F" w14:textId="77777777" w:rsidR="005463FF" w:rsidRDefault="005463FF" w:rsidP="005463FF"/>
          <w:p w14:paraId="506BE036" w14:textId="54B27480" w:rsidR="005463FF" w:rsidRPr="00241CA7" w:rsidRDefault="00554F14" w:rsidP="005463FF">
            <w:r>
              <w:t>Chapter 9</w:t>
            </w:r>
          </w:p>
        </w:tc>
        <w:tc>
          <w:tcPr>
            <w:tcW w:w="2011" w:type="dxa"/>
          </w:tcPr>
          <w:p w14:paraId="1F67B21F" w14:textId="77777777" w:rsidR="005463FF" w:rsidRDefault="005463FF" w:rsidP="005463FF">
            <w:pPr>
              <w:pStyle w:val="Heading2"/>
              <w:rPr>
                <w:b w:val="0"/>
              </w:rPr>
            </w:pPr>
          </w:p>
          <w:p w14:paraId="0A96F01A" w14:textId="77777777" w:rsidR="005463FF" w:rsidRDefault="005463FF" w:rsidP="005463FF"/>
          <w:p w14:paraId="55856490" w14:textId="02C78DA6" w:rsidR="005463FF" w:rsidRPr="00B35189" w:rsidRDefault="005463FF" w:rsidP="005463FF">
            <w:r>
              <w:t>Discussion Post</w:t>
            </w:r>
          </w:p>
        </w:tc>
      </w:tr>
      <w:tr w:rsidR="005463FF" w:rsidRPr="00241CA7" w14:paraId="2AA4A81D" w14:textId="77777777" w:rsidTr="00553ABA">
        <w:tc>
          <w:tcPr>
            <w:tcW w:w="1530" w:type="dxa"/>
          </w:tcPr>
          <w:p w14:paraId="07FF373B" w14:textId="77777777" w:rsidR="005463FF" w:rsidRDefault="005463FF" w:rsidP="005463FF">
            <w:pPr>
              <w:rPr>
                <w:b/>
              </w:rPr>
            </w:pPr>
          </w:p>
          <w:p w14:paraId="61BB1EF6" w14:textId="77777777" w:rsidR="005463FF" w:rsidRDefault="005463FF" w:rsidP="005463FF">
            <w:pPr>
              <w:rPr>
                <w:b/>
              </w:rPr>
            </w:pPr>
          </w:p>
          <w:p w14:paraId="62749B96" w14:textId="77777777" w:rsidR="005463FF" w:rsidRDefault="005463FF" w:rsidP="005463FF">
            <w:pPr>
              <w:rPr>
                <w:b/>
                <w:sz w:val="18"/>
              </w:rPr>
            </w:pPr>
            <w:r w:rsidRPr="00193BE9">
              <w:rPr>
                <w:b/>
                <w:sz w:val="18"/>
              </w:rPr>
              <w:t>Week 14</w:t>
            </w:r>
          </w:p>
          <w:p w14:paraId="0B3C81CC" w14:textId="5F75529F" w:rsidR="005463FF" w:rsidRDefault="005463FF" w:rsidP="005463FF">
            <w:pPr>
              <w:rPr>
                <w:b/>
              </w:rPr>
            </w:pPr>
            <w:r w:rsidRPr="00E00CC9">
              <w:rPr>
                <w:b/>
                <w:sz w:val="18"/>
              </w:rPr>
              <w:t>ONLINE</w:t>
            </w:r>
          </w:p>
        </w:tc>
        <w:tc>
          <w:tcPr>
            <w:tcW w:w="1800" w:type="dxa"/>
          </w:tcPr>
          <w:p w14:paraId="0A83C056" w14:textId="77777777" w:rsidR="005463FF" w:rsidRDefault="005463FF" w:rsidP="005463FF">
            <w:pPr>
              <w:rPr>
                <w:b/>
              </w:rPr>
            </w:pPr>
          </w:p>
          <w:p w14:paraId="054E6981" w14:textId="77777777" w:rsidR="005463FF" w:rsidRDefault="005463FF" w:rsidP="005463FF">
            <w:pPr>
              <w:rPr>
                <w:b/>
              </w:rPr>
            </w:pPr>
          </w:p>
          <w:p w14:paraId="17752D72" w14:textId="77777777" w:rsidR="00E625C3" w:rsidRDefault="005463FF" w:rsidP="005463FF">
            <w:pPr>
              <w:rPr>
                <w:b/>
              </w:rPr>
            </w:pPr>
            <w:r>
              <w:rPr>
                <w:b/>
              </w:rPr>
              <w:t xml:space="preserve">November </w:t>
            </w:r>
          </w:p>
          <w:p w14:paraId="0519A97A" w14:textId="4F58F30F" w:rsidR="005463FF" w:rsidRDefault="005463FF" w:rsidP="005463FF">
            <w:pPr>
              <w:rPr>
                <w:b/>
              </w:rPr>
            </w:pPr>
            <w:r>
              <w:rPr>
                <w:b/>
              </w:rPr>
              <w:t>17</w:t>
            </w:r>
            <w:r w:rsidR="00E625C3">
              <w:rPr>
                <w:b/>
              </w:rPr>
              <w:t xml:space="preserve"> &amp; 19</w:t>
            </w:r>
          </w:p>
          <w:p w14:paraId="7BE52105" w14:textId="01BEAD8A" w:rsidR="005463FF" w:rsidRPr="007968EC" w:rsidRDefault="005463FF" w:rsidP="005463FF">
            <w:pPr>
              <w:rPr>
                <w:i/>
                <w:sz w:val="22"/>
                <w:szCs w:val="22"/>
              </w:rPr>
            </w:pPr>
          </w:p>
        </w:tc>
        <w:tc>
          <w:tcPr>
            <w:tcW w:w="3420" w:type="dxa"/>
          </w:tcPr>
          <w:p w14:paraId="0D9E7423" w14:textId="77777777" w:rsidR="005463FF" w:rsidRDefault="005463FF" w:rsidP="005463FF"/>
          <w:p w14:paraId="53C5E525" w14:textId="77777777" w:rsidR="005463FF" w:rsidRDefault="005463FF" w:rsidP="005463FF"/>
          <w:p w14:paraId="34C34F5A" w14:textId="23F1DC07" w:rsidR="005463FF" w:rsidRDefault="005463FF" w:rsidP="005463FF">
            <w:r>
              <w:t>Review</w:t>
            </w:r>
            <w:r w:rsidR="00D509E7">
              <w:t xml:space="preserve"> </w:t>
            </w:r>
            <w:r>
              <w:t>&amp; Work on Final Paper</w:t>
            </w:r>
          </w:p>
          <w:p w14:paraId="170D30B0" w14:textId="77777777" w:rsidR="005463FF" w:rsidRDefault="005463FF" w:rsidP="005463FF"/>
          <w:p w14:paraId="2030A7D1" w14:textId="313D4858" w:rsidR="005463FF" w:rsidRPr="00241CA7" w:rsidRDefault="005463FF" w:rsidP="005463FF"/>
        </w:tc>
        <w:tc>
          <w:tcPr>
            <w:tcW w:w="2340" w:type="dxa"/>
          </w:tcPr>
          <w:p w14:paraId="50FE1BC5" w14:textId="77777777" w:rsidR="005463FF" w:rsidRDefault="005463FF" w:rsidP="005463FF"/>
          <w:p w14:paraId="1D153A8A" w14:textId="77777777" w:rsidR="00D509E7" w:rsidRDefault="00D509E7" w:rsidP="005463FF"/>
          <w:p w14:paraId="4F8997BE" w14:textId="67113884" w:rsidR="00D509E7" w:rsidRPr="00045037" w:rsidRDefault="00045037" w:rsidP="005463FF">
            <w:pPr>
              <w:rPr>
                <w:i/>
              </w:rPr>
            </w:pPr>
            <w:r>
              <w:rPr>
                <w:i/>
              </w:rPr>
              <w:t>Swain &amp; French, 2000</w:t>
            </w:r>
            <w:r w:rsidR="001542E5">
              <w:rPr>
                <w:i/>
              </w:rPr>
              <w:t xml:space="preserve"> </w:t>
            </w:r>
          </w:p>
        </w:tc>
        <w:tc>
          <w:tcPr>
            <w:tcW w:w="2011" w:type="dxa"/>
          </w:tcPr>
          <w:p w14:paraId="469B9AEF" w14:textId="77777777" w:rsidR="005463FF" w:rsidRDefault="005463FF" w:rsidP="005463FF"/>
          <w:p w14:paraId="7BE89D8D" w14:textId="77777777" w:rsidR="005463FF" w:rsidRDefault="005463FF" w:rsidP="005463FF"/>
          <w:p w14:paraId="66A852D8" w14:textId="77777777" w:rsidR="005463FF" w:rsidRDefault="0033799E" w:rsidP="005463FF">
            <w:pPr>
              <w:rPr>
                <w:i/>
              </w:rPr>
            </w:pPr>
            <w:r w:rsidRPr="001E4580">
              <w:rPr>
                <w:i/>
              </w:rPr>
              <w:t>Final Paper Rough Draft (Optional)</w:t>
            </w:r>
          </w:p>
          <w:p w14:paraId="6C8F2B50" w14:textId="614D1EED" w:rsidR="009C5FF1" w:rsidRPr="001E4580" w:rsidRDefault="009C5FF1" w:rsidP="005463FF">
            <w:pPr>
              <w:rPr>
                <w:i/>
              </w:rPr>
            </w:pPr>
          </w:p>
        </w:tc>
      </w:tr>
      <w:tr w:rsidR="005463FF" w:rsidRPr="00241CA7" w14:paraId="397BFD3F" w14:textId="77777777" w:rsidTr="00553ABA">
        <w:tc>
          <w:tcPr>
            <w:tcW w:w="1530" w:type="dxa"/>
          </w:tcPr>
          <w:p w14:paraId="5216746F" w14:textId="77777777" w:rsidR="005463FF" w:rsidRDefault="005463FF" w:rsidP="005463FF">
            <w:pPr>
              <w:rPr>
                <w:i/>
                <w:color w:val="000000" w:themeColor="text1"/>
              </w:rPr>
            </w:pPr>
          </w:p>
          <w:p w14:paraId="24E5AE80" w14:textId="5CEA9048" w:rsidR="005463FF" w:rsidRPr="00193BE9" w:rsidRDefault="005463FF" w:rsidP="005463FF">
            <w:pPr>
              <w:rPr>
                <w:i/>
                <w:color w:val="000000" w:themeColor="text1"/>
              </w:rPr>
            </w:pPr>
            <w:r>
              <w:rPr>
                <w:i/>
                <w:color w:val="000000" w:themeColor="text1"/>
              </w:rPr>
              <w:t>N/A</w:t>
            </w:r>
          </w:p>
        </w:tc>
        <w:tc>
          <w:tcPr>
            <w:tcW w:w="1800" w:type="dxa"/>
          </w:tcPr>
          <w:p w14:paraId="7E23493F" w14:textId="2B4C304C" w:rsidR="005463FF" w:rsidRPr="00193BE9" w:rsidRDefault="005463FF" w:rsidP="005463FF">
            <w:pPr>
              <w:rPr>
                <w:i/>
                <w:color w:val="000000" w:themeColor="text1"/>
              </w:rPr>
            </w:pPr>
          </w:p>
          <w:p w14:paraId="3A2E55C4" w14:textId="77777777" w:rsidR="005463FF" w:rsidRPr="00193BE9" w:rsidRDefault="005463FF" w:rsidP="005463FF">
            <w:pPr>
              <w:rPr>
                <w:i/>
                <w:color w:val="000000" w:themeColor="text1"/>
              </w:rPr>
            </w:pPr>
            <w:r w:rsidRPr="00193BE9">
              <w:rPr>
                <w:i/>
                <w:color w:val="000000" w:themeColor="text1"/>
              </w:rPr>
              <w:t xml:space="preserve">November </w:t>
            </w:r>
          </w:p>
          <w:p w14:paraId="59A6BFC1" w14:textId="756B8DDD" w:rsidR="005463FF" w:rsidRPr="00193BE9" w:rsidRDefault="005463FF" w:rsidP="005463FF">
            <w:pPr>
              <w:rPr>
                <w:i/>
                <w:color w:val="000000" w:themeColor="text1"/>
              </w:rPr>
            </w:pPr>
            <w:r w:rsidRPr="00193BE9">
              <w:rPr>
                <w:i/>
                <w:color w:val="000000" w:themeColor="text1"/>
              </w:rPr>
              <w:t>23-27</w:t>
            </w:r>
          </w:p>
          <w:p w14:paraId="0740DFFF" w14:textId="07214C8E" w:rsidR="005463FF" w:rsidRPr="00193BE9" w:rsidRDefault="005463FF" w:rsidP="005463FF">
            <w:pPr>
              <w:rPr>
                <w:i/>
                <w:color w:val="000000" w:themeColor="text1"/>
                <w:szCs w:val="22"/>
              </w:rPr>
            </w:pPr>
          </w:p>
        </w:tc>
        <w:tc>
          <w:tcPr>
            <w:tcW w:w="3420" w:type="dxa"/>
          </w:tcPr>
          <w:p w14:paraId="4D9C3541" w14:textId="77777777" w:rsidR="005463FF" w:rsidRPr="00193BE9" w:rsidRDefault="005463FF" w:rsidP="005463FF">
            <w:pPr>
              <w:rPr>
                <w:i/>
                <w:color w:val="000000" w:themeColor="text1"/>
              </w:rPr>
            </w:pPr>
          </w:p>
          <w:p w14:paraId="61FE5764" w14:textId="77777777" w:rsidR="005463FF" w:rsidRPr="00193BE9" w:rsidRDefault="005463FF" w:rsidP="005463FF">
            <w:pPr>
              <w:rPr>
                <w:i/>
                <w:color w:val="000000" w:themeColor="text1"/>
              </w:rPr>
            </w:pPr>
            <w:r w:rsidRPr="00193BE9">
              <w:rPr>
                <w:i/>
                <w:color w:val="000000" w:themeColor="text1"/>
              </w:rPr>
              <w:t xml:space="preserve">No class – </w:t>
            </w:r>
          </w:p>
          <w:p w14:paraId="5EDDDDC0" w14:textId="0307EC3B" w:rsidR="005463FF" w:rsidRPr="00193BE9" w:rsidRDefault="005463FF" w:rsidP="005463FF">
            <w:pPr>
              <w:rPr>
                <w:i/>
                <w:color w:val="000000" w:themeColor="text1"/>
              </w:rPr>
            </w:pPr>
            <w:r w:rsidRPr="00193BE9">
              <w:rPr>
                <w:i/>
                <w:color w:val="000000" w:themeColor="text1"/>
              </w:rPr>
              <w:t>Thanksgiving Break</w:t>
            </w:r>
          </w:p>
        </w:tc>
        <w:tc>
          <w:tcPr>
            <w:tcW w:w="2340" w:type="dxa"/>
          </w:tcPr>
          <w:p w14:paraId="2E36397B" w14:textId="77777777" w:rsidR="005463FF" w:rsidRPr="00193BE9" w:rsidRDefault="005463FF" w:rsidP="005463FF">
            <w:pPr>
              <w:rPr>
                <w:i/>
                <w:color w:val="000000" w:themeColor="text1"/>
              </w:rPr>
            </w:pPr>
          </w:p>
          <w:p w14:paraId="5562560E" w14:textId="09B863F4" w:rsidR="005463FF" w:rsidRPr="00193BE9" w:rsidRDefault="005463FF" w:rsidP="005463FF">
            <w:pPr>
              <w:rPr>
                <w:i/>
                <w:color w:val="000000" w:themeColor="text1"/>
              </w:rPr>
            </w:pPr>
            <w:r w:rsidRPr="00193BE9">
              <w:rPr>
                <w:i/>
                <w:color w:val="000000" w:themeColor="text1"/>
              </w:rPr>
              <w:t>N</w:t>
            </w:r>
            <w:r>
              <w:rPr>
                <w:i/>
                <w:color w:val="000000" w:themeColor="text1"/>
              </w:rPr>
              <w:t>/A</w:t>
            </w:r>
          </w:p>
        </w:tc>
        <w:tc>
          <w:tcPr>
            <w:tcW w:w="2011" w:type="dxa"/>
          </w:tcPr>
          <w:p w14:paraId="0E1AEF84" w14:textId="77777777" w:rsidR="005463FF" w:rsidRPr="00193BE9" w:rsidRDefault="005463FF" w:rsidP="005463FF">
            <w:pPr>
              <w:pStyle w:val="Heading2"/>
              <w:rPr>
                <w:b w:val="0"/>
                <w:i/>
                <w:color w:val="000000" w:themeColor="text1"/>
              </w:rPr>
            </w:pPr>
          </w:p>
          <w:p w14:paraId="388C4B9A" w14:textId="7C46B2DE" w:rsidR="005463FF" w:rsidRPr="00193BE9" w:rsidRDefault="005463FF" w:rsidP="005463FF">
            <w:pPr>
              <w:rPr>
                <w:i/>
                <w:color w:val="000000" w:themeColor="text1"/>
              </w:rPr>
            </w:pPr>
            <w:r>
              <w:rPr>
                <w:i/>
                <w:color w:val="000000" w:themeColor="text1"/>
              </w:rPr>
              <w:t>N/A</w:t>
            </w:r>
          </w:p>
        </w:tc>
      </w:tr>
      <w:tr w:rsidR="005463FF" w:rsidRPr="00241CA7" w14:paraId="65AB6118" w14:textId="77777777" w:rsidTr="00553ABA">
        <w:tc>
          <w:tcPr>
            <w:tcW w:w="1530" w:type="dxa"/>
          </w:tcPr>
          <w:p w14:paraId="45BE63FA" w14:textId="77777777" w:rsidR="005463FF" w:rsidRDefault="005463FF" w:rsidP="005463FF">
            <w:pPr>
              <w:rPr>
                <w:b/>
              </w:rPr>
            </w:pPr>
          </w:p>
          <w:p w14:paraId="210E4505" w14:textId="77777777" w:rsidR="005463FF" w:rsidRDefault="005463FF" w:rsidP="005463FF">
            <w:pPr>
              <w:rPr>
                <w:b/>
              </w:rPr>
            </w:pPr>
          </w:p>
          <w:p w14:paraId="2B5B579F" w14:textId="77777777" w:rsidR="005463FF" w:rsidRDefault="005463FF" w:rsidP="005463FF">
            <w:pPr>
              <w:rPr>
                <w:b/>
                <w:sz w:val="18"/>
              </w:rPr>
            </w:pPr>
            <w:r w:rsidRPr="00193BE9">
              <w:rPr>
                <w:b/>
                <w:sz w:val="18"/>
              </w:rPr>
              <w:t>Week 15</w:t>
            </w:r>
          </w:p>
          <w:p w14:paraId="75174066" w14:textId="77777777" w:rsidR="005463FF" w:rsidRDefault="005463FF" w:rsidP="005463FF">
            <w:pPr>
              <w:rPr>
                <w:b/>
                <w:sz w:val="18"/>
              </w:rPr>
            </w:pPr>
            <w:r w:rsidRPr="00E00CC9">
              <w:rPr>
                <w:b/>
                <w:sz w:val="18"/>
              </w:rPr>
              <w:t>ONLINE</w:t>
            </w:r>
          </w:p>
          <w:p w14:paraId="0EDE6DA4" w14:textId="15E7B4FE" w:rsidR="005463FF" w:rsidRDefault="005463FF" w:rsidP="005463FF">
            <w:pPr>
              <w:rPr>
                <w:b/>
              </w:rPr>
            </w:pPr>
          </w:p>
        </w:tc>
        <w:tc>
          <w:tcPr>
            <w:tcW w:w="1800" w:type="dxa"/>
          </w:tcPr>
          <w:p w14:paraId="1ACBC23F" w14:textId="77777777" w:rsidR="005463FF" w:rsidRDefault="005463FF" w:rsidP="005463FF">
            <w:pPr>
              <w:rPr>
                <w:b/>
              </w:rPr>
            </w:pPr>
          </w:p>
          <w:p w14:paraId="7E1998B9" w14:textId="77777777" w:rsidR="005463FF" w:rsidRDefault="005463FF" w:rsidP="005463FF">
            <w:pPr>
              <w:rPr>
                <w:b/>
              </w:rPr>
            </w:pPr>
          </w:p>
          <w:p w14:paraId="71E3EFEC" w14:textId="77777777" w:rsidR="00E625C3" w:rsidRDefault="005463FF" w:rsidP="005463FF">
            <w:pPr>
              <w:rPr>
                <w:b/>
              </w:rPr>
            </w:pPr>
            <w:r>
              <w:rPr>
                <w:b/>
              </w:rPr>
              <w:t xml:space="preserve">December </w:t>
            </w:r>
          </w:p>
          <w:p w14:paraId="39A57DD2" w14:textId="208F8BD9" w:rsidR="005463FF" w:rsidRDefault="005463FF" w:rsidP="005463FF">
            <w:pPr>
              <w:rPr>
                <w:b/>
              </w:rPr>
            </w:pPr>
            <w:r>
              <w:rPr>
                <w:b/>
              </w:rPr>
              <w:t>1</w:t>
            </w:r>
            <w:r w:rsidR="00E625C3">
              <w:rPr>
                <w:b/>
              </w:rPr>
              <w:t xml:space="preserve"> &amp; 3</w:t>
            </w:r>
          </w:p>
          <w:p w14:paraId="7CAB6E85" w14:textId="0B144939" w:rsidR="005463FF" w:rsidRPr="007968EC" w:rsidRDefault="005463FF" w:rsidP="005463FF">
            <w:pPr>
              <w:rPr>
                <w:i/>
              </w:rPr>
            </w:pPr>
          </w:p>
        </w:tc>
        <w:tc>
          <w:tcPr>
            <w:tcW w:w="3420" w:type="dxa"/>
          </w:tcPr>
          <w:p w14:paraId="66422ABC" w14:textId="77777777" w:rsidR="005463FF" w:rsidRDefault="005463FF" w:rsidP="005463FF"/>
          <w:p w14:paraId="0A752D8F" w14:textId="77777777" w:rsidR="005463FF" w:rsidRDefault="005463FF" w:rsidP="005463FF"/>
          <w:p w14:paraId="57BBF18E" w14:textId="0A4C123D" w:rsidR="005463FF" w:rsidRPr="00241CA7" w:rsidRDefault="005463FF" w:rsidP="005463FF">
            <w:r>
              <w:t>Wrap up Class; Final Thoughts</w:t>
            </w:r>
          </w:p>
        </w:tc>
        <w:tc>
          <w:tcPr>
            <w:tcW w:w="2340" w:type="dxa"/>
          </w:tcPr>
          <w:p w14:paraId="62C30F15" w14:textId="77777777" w:rsidR="005463FF" w:rsidRDefault="005463FF" w:rsidP="005463FF"/>
          <w:p w14:paraId="0EC2C44F" w14:textId="77777777" w:rsidR="00B4101C" w:rsidRDefault="00B4101C" w:rsidP="005463FF"/>
          <w:p w14:paraId="7C2B0324" w14:textId="0100978E" w:rsidR="005463FF" w:rsidRPr="00241CA7" w:rsidRDefault="00B4101C" w:rsidP="005463FF">
            <w:r>
              <w:t>None</w:t>
            </w:r>
          </w:p>
        </w:tc>
        <w:tc>
          <w:tcPr>
            <w:tcW w:w="2011" w:type="dxa"/>
          </w:tcPr>
          <w:p w14:paraId="543534E3" w14:textId="77777777" w:rsidR="005463FF" w:rsidRDefault="005463FF" w:rsidP="005463FF">
            <w:pPr>
              <w:pStyle w:val="Heading2"/>
              <w:rPr>
                <w:b w:val="0"/>
              </w:rPr>
            </w:pPr>
          </w:p>
          <w:p w14:paraId="22FA87F7" w14:textId="77777777" w:rsidR="005463FF" w:rsidRDefault="005463FF" w:rsidP="005463FF">
            <w:pPr>
              <w:pStyle w:val="Heading2"/>
              <w:rPr>
                <w:b w:val="0"/>
              </w:rPr>
            </w:pPr>
          </w:p>
          <w:p w14:paraId="2283C499" w14:textId="183ACDEC" w:rsidR="005463FF" w:rsidRPr="00CE39D7" w:rsidRDefault="005463FF" w:rsidP="005463FF">
            <w:pPr>
              <w:pStyle w:val="Heading2"/>
              <w:rPr>
                <w:b w:val="0"/>
              </w:rPr>
            </w:pPr>
            <w:r w:rsidRPr="00CE39D7">
              <w:rPr>
                <w:b w:val="0"/>
              </w:rPr>
              <w:t>Final Paper</w:t>
            </w:r>
          </w:p>
          <w:p w14:paraId="1924875F" w14:textId="70C93250" w:rsidR="005463FF" w:rsidRPr="007C44BF" w:rsidRDefault="005463FF" w:rsidP="005463FF">
            <w:pPr>
              <w:rPr>
                <w:b/>
              </w:rPr>
            </w:pPr>
          </w:p>
        </w:tc>
      </w:tr>
    </w:tbl>
    <w:p w14:paraId="12C5F4D8" w14:textId="77777777" w:rsidR="008A20F1" w:rsidRPr="00241CA7" w:rsidRDefault="008A20F1" w:rsidP="002E4C6D">
      <w:pPr>
        <w:autoSpaceDE w:val="0"/>
        <w:autoSpaceDN w:val="0"/>
        <w:adjustRightInd w:val="0"/>
        <w:rPr>
          <w:b/>
          <w:bCs/>
          <w:color w:val="000000"/>
        </w:rPr>
      </w:pPr>
    </w:p>
    <w:p w14:paraId="477AE7EA" w14:textId="0F1C311E" w:rsidR="00AD1088" w:rsidRPr="00241CA7" w:rsidRDefault="002E4C6D" w:rsidP="002E4C6D">
      <w:pPr>
        <w:autoSpaceDE w:val="0"/>
        <w:autoSpaceDN w:val="0"/>
        <w:adjustRightInd w:val="0"/>
        <w:rPr>
          <w:b/>
          <w:bCs/>
          <w:color w:val="000000"/>
        </w:rPr>
      </w:pPr>
      <w:r w:rsidRPr="00241CA7">
        <w:rPr>
          <w:b/>
          <w:bCs/>
          <w:color w:val="000000"/>
        </w:rPr>
        <w:t>Assignments are</w:t>
      </w:r>
      <w:r w:rsidR="009C1A2F">
        <w:rPr>
          <w:b/>
          <w:bCs/>
          <w:color w:val="000000"/>
        </w:rPr>
        <w:t xml:space="preserve"> due on the assignment due date per the schedule.</w:t>
      </w:r>
    </w:p>
    <w:p w14:paraId="511FE43B" w14:textId="016DA0E1" w:rsidR="002E4C6D" w:rsidRDefault="002E4C6D">
      <w:pPr>
        <w:autoSpaceDE w:val="0"/>
        <w:autoSpaceDN w:val="0"/>
        <w:adjustRightInd w:val="0"/>
        <w:rPr>
          <w:b/>
          <w:bCs/>
          <w:color w:val="000000"/>
        </w:rPr>
      </w:pPr>
    </w:p>
    <w:p w14:paraId="65C1824C" w14:textId="77777777" w:rsidR="00C900B6" w:rsidRPr="00241CA7" w:rsidRDefault="00C900B6">
      <w:pPr>
        <w:autoSpaceDE w:val="0"/>
        <w:autoSpaceDN w:val="0"/>
        <w:adjustRightInd w:val="0"/>
        <w:rPr>
          <w:b/>
          <w:bCs/>
          <w:color w:val="000000"/>
        </w:rPr>
      </w:pPr>
    </w:p>
    <w:p w14:paraId="4F839EAC" w14:textId="253DB157" w:rsidR="00AD1088" w:rsidRPr="00241CA7" w:rsidRDefault="00AD1088">
      <w:pPr>
        <w:autoSpaceDE w:val="0"/>
        <w:autoSpaceDN w:val="0"/>
        <w:adjustRightInd w:val="0"/>
        <w:rPr>
          <w:b/>
          <w:bCs/>
          <w:color w:val="000000"/>
        </w:rPr>
      </w:pPr>
      <w:r w:rsidRPr="00241CA7">
        <w:rPr>
          <w:b/>
          <w:bCs/>
          <w:color w:val="000000"/>
        </w:rPr>
        <w:t>COURSE REQUIREMENTS/EVALUATION:</w:t>
      </w:r>
    </w:p>
    <w:p w14:paraId="64FE052A" w14:textId="77777777" w:rsidR="000C0623" w:rsidRPr="00C54AF7" w:rsidRDefault="000C0623">
      <w:pPr>
        <w:autoSpaceDE w:val="0"/>
        <w:autoSpaceDN w:val="0"/>
        <w:adjustRightInd w:val="0"/>
        <w:rPr>
          <w:b/>
          <w:bCs/>
          <w:iCs/>
          <w:color w:val="000000"/>
          <w:u w:val="single"/>
        </w:rPr>
      </w:pPr>
    </w:p>
    <w:p w14:paraId="181078F0" w14:textId="4AF2E367" w:rsidR="00AD1088" w:rsidRPr="00C54AF7" w:rsidRDefault="00C54AF7">
      <w:pPr>
        <w:autoSpaceDE w:val="0"/>
        <w:autoSpaceDN w:val="0"/>
        <w:adjustRightInd w:val="0"/>
        <w:rPr>
          <w:b/>
          <w:bCs/>
          <w:iCs/>
          <w:color w:val="000000"/>
          <w:u w:val="single"/>
        </w:rPr>
      </w:pPr>
      <w:r w:rsidRPr="00C54AF7">
        <w:rPr>
          <w:b/>
          <w:bCs/>
          <w:iCs/>
          <w:color w:val="000000"/>
          <w:u w:val="single"/>
        </w:rPr>
        <w:t>Assignments</w:t>
      </w:r>
    </w:p>
    <w:p w14:paraId="329F5A58" w14:textId="77777777" w:rsidR="003F20FC" w:rsidRDefault="003F20FC" w:rsidP="00734D76">
      <w:pPr>
        <w:rPr>
          <w:b/>
          <w:bCs/>
          <w:iCs/>
          <w:color w:val="000000"/>
        </w:rPr>
      </w:pPr>
    </w:p>
    <w:p w14:paraId="2B745A9A" w14:textId="0F46E89A" w:rsidR="00734D76" w:rsidRDefault="00734D76" w:rsidP="00734D76">
      <w:r>
        <w:rPr>
          <w:b/>
        </w:rPr>
        <w:t>Discussion Posts:</w:t>
      </w:r>
      <w:r w:rsidR="008470D4">
        <w:rPr>
          <w:b/>
        </w:rPr>
        <w:t xml:space="preserve"> </w:t>
      </w:r>
      <w:r w:rsidR="00C866E7">
        <w:t>Discussion posts will be bi-weekly (every other week) as indicated on syllabus schedule. The discussion board will be posted on CANVAS by the instructor. The purpose of the discussion is for students to have the opportunity to interact with one another and instructor</w:t>
      </w:r>
      <w:r w:rsidR="003E1D93">
        <w:t xml:space="preserve"> and participate in class</w:t>
      </w:r>
      <w:r w:rsidR="00C866E7">
        <w:t xml:space="preserve">. Discussion post topics will be based primarily on information covered in class, but will also include fun prompts that encourage student engagement and thought. </w:t>
      </w:r>
    </w:p>
    <w:p w14:paraId="524BDDF2" w14:textId="438E6E2C" w:rsidR="005A7967" w:rsidRDefault="005A7967" w:rsidP="00734D76"/>
    <w:p w14:paraId="4A255EFB" w14:textId="5F259B2B" w:rsidR="005A7967" w:rsidRPr="00C866E7" w:rsidRDefault="005A7967" w:rsidP="00734D76">
      <w:r>
        <w:t>Discussion posts must be at least one paragraph (5-6 sentences). It is not required that students rely to any other post on the discussion board, but it is strongly encouraged! Students should use this as an opportunity to engage in discussion with their classmates in meaningful conversations.</w:t>
      </w:r>
    </w:p>
    <w:p w14:paraId="36681673" w14:textId="52320A53" w:rsidR="00734D76" w:rsidRDefault="00734D76" w:rsidP="00734D76">
      <w:pPr>
        <w:rPr>
          <w:b/>
        </w:rPr>
      </w:pPr>
    </w:p>
    <w:p w14:paraId="64C2F61B" w14:textId="63323A23" w:rsidR="00734D76" w:rsidRDefault="00734D76" w:rsidP="00734D76">
      <w:r>
        <w:rPr>
          <w:b/>
        </w:rPr>
        <w:t>Journaling Assignments:</w:t>
      </w:r>
      <w:r w:rsidR="00821F74">
        <w:rPr>
          <w:b/>
        </w:rPr>
        <w:t xml:space="preserve"> </w:t>
      </w:r>
      <w:r w:rsidR="00821F74">
        <w:t xml:space="preserve">There will be three Journaling Assignments throughout the semester. Each journal will </w:t>
      </w:r>
      <w:r w:rsidR="009F38FC">
        <w:t xml:space="preserve">have a unique prompt provided by the instructor. The journal prompt will be </w:t>
      </w:r>
      <w:r w:rsidR="00ED3538">
        <w:t xml:space="preserve">open-ended and </w:t>
      </w:r>
      <w:r w:rsidR="009F38FC">
        <w:t xml:space="preserve">related to topics covered in </w:t>
      </w:r>
      <w:r w:rsidR="00BC2489">
        <w:t>weekly content and readings</w:t>
      </w:r>
      <w:r w:rsidR="009F38FC">
        <w:t xml:space="preserve">. </w:t>
      </w:r>
      <w:r w:rsidR="00821F74">
        <w:t xml:space="preserve"> </w:t>
      </w:r>
      <w:r w:rsidR="009F38FC">
        <w:t xml:space="preserve">The purpose of the journals are to challenge students to think critically and deeply about concepts </w:t>
      </w:r>
      <w:r w:rsidR="00BC2489">
        <w:t>discussed in class.</w:t>
      </w:r>
      <w:r w:rsidR="009F38FC">
        <w:t xml:space="preserve"> </w:t>
      </w:r>
      <w:r w:rsidR="008470D4">
        <w:t xml:space="preserve">Ideally, completion of the journaling assignments will assist students in building information and resources to </w:t>
      </w:r>
      <w:r w:rsidR="00EB2A9E">
        <w:t xml:space="preserve">potentially </w:t>
      </w:r>
      <w:r w:rsidR="008470D4">
        <w:t>write about</w:t>
      </w:r>
      <w:r w:rsidR="00954C08">
        <w:t xml:space="preserve"> more in-depth</w:t>
      </w:r>
      <w:r w:rsidR="008470D4">
        <w:t xml:space="preserve"> in final paper.</w:t>
      </w:r>
    </w:p>
    <w:p w14:paraId="3206C784" w14:textId="4920DF28" w:rsidR="00523FF4" w:rsidRDefault="00523FF4" w:rsidP="00734D76"/>
    <w:p w14:paraId="0D1DD0F5" w14:textId="080073DB" w:rsidR="00523FF4" w:rsidRPr="00821F74" w:rsidRDefault="00523FF4" w:rsidP="00734D76">
      <w:r>
        <w:t xml:space="preserve">Each journal will be a </w:t>
      </w:r>
      <w:r w:rsidR="00A731D9">
        <w:t>2-3 page paper in APA format. Each paper must have a minimum of two scholarly resources. It is expected that the journals go beyond mere reflection and dive deep into the concepts covered in class. Students will be expected to challenge themselves to explore relevant</w:t>
      </w:r>
      <w:r w:rsidR="00954C08">
        <w:t xml:space="preserve"> complex</w:t>
      </w:r>
      <w:r w:rsidR="00A731D9">
        <w:t xml:space="preserve"> issues regarding disability studies.</w:t>
      </w:r>
    </w:p>
    <w:p w14:paraId="1BDE8AE5" w14:textId="6C81A257" w:rsidR="00734D76" w:rsidRDefault="00734D76" w:rsidP="00734D76">
      <w:pPr>
        <w:rPr>
          <w:b/>
        </w:rPr>
      </w:pPr>
    </w:p>
    <w:p w14:paraId="2C75C0B5" w14:textId="45FCD1F1" w:rsidR="00734D76" w:rsidRPr="004A264C" w:rsidRDefault="00734D76" w:rsidP="00734D76">
      <w:r>
        <w:rPr>
          <w:b/>
        </w:rPr>
        <w:t xml:space="preserve">Person-First Informative Media </w:t>
      </w:r>
      <w:r w:rsidR="005D4A01">
        <w:rPr>
          <w:b/>
        </w:rPr>
        <w:t>Project</w:t>
      </w:r>
      <w:r>
        <w:rPr>
          <w:b/>
        </w:rPr>
        <w:t>:</w:t>
      </w:r>
      <w:r w:rsidR="004A264C">
        <w:rPr>
          <w:b/>
        </w:rPr>
        <w:t xml:space="preserve"> </w:t>
      </w:r>
      <w:r w:rsidR="004A264C">
        <w:t xml:space="preserve">The purpose of this project is for students to recognize the importance of using person-first language as a rehabilitation professional. Students will create an informative media (video, handout, infographic, picture, etc.) supported by research and best practices for utilizing person-first language. Students are encouraged to </w:t>
      </w:r>
      <w:r w:rsidR="00D53D36">
        <w:t xml:space="preserve">get creative! </w:t>
      </w:r>
      <w:r w:rsidR="004A264C">
        <w:t xml:space="preserve">The </w:t>
      </w:r>
      <w:r w:rsidR="00B653DD">
        <w:t xml:space="preserve">only </w:t>
      </w:r>
      <w:r w:rsidR="004A264C">
        <w:t>guidelines for this assignment are utilize 1-2 scholarly sources to create the informative media.</w:t>
      </w:r>
    </w:p>
    <w:p w14:paraId="1CB3BA29" w14:textId="77777777" w:rsidR="00734D76" w:rsidRDefault="00734D76" w:rsidP="00734D76">
      <w:pPr>
        <w:rPr>
          <w:b/>
        </w:rPr>
      </w:pPr>
    </w:p>
    <w:p w14:paraId="07068A51" w14:textId="14DADD9C" w:rsidR="00734D76" w:rsidRDefault="00734D76" w:rsidP="00734D76">
      <w:pPr>
        <w:rPr>
          <w:b/>
        </w:rPr>
      </w:pPr>
      <w:r w:rsidRPr="00422B5B">
        <w:rPr>
          <w:b/>
        </w:rPr>
        <w:t>Video Reflection Assignment:</w:t>
      </w:r>
      <w:r>
        <w:rPr>
          <w:b/>
        </w:rPr>
        <w:t xml:space="preserve"> </w:t>
      </w:r>
      <w:r>
        <w:t xml:space="preserve">Students are expected to watch one of the following video options listed below. These videos are true lived experiences of individuals with disabilities and/or documentaries about the history of disability rights. </w:t>
      </w:r>
    </w:p>
    <w:p w14:paraId="20F4F036" w14:textId="77777777" w:rsidR="00734D76" w:rsidRPr="00E40C6E" w:rsidRDefault="00734D76" w:rsidP="00734D76">
      <w:pPr>
        <w:rPr>
          <w:b/>
        </w:rPr>
      </w:pPr>
    </w:p>
    <w:p w14:paraId="6FB01697" w14:textId="77777777" w:rsidR="00734D76" w:rsidRPr="00EF42B8" w:rsidRDefault="00734D76" w:rsidP="00734D76">
      <w:r w:rsidRPr="00EF42B8">
        <w:t>Examples of Accepted Videos:</w:t>
      </w:r>
    </w:p>
    <w:p w14:paraId="515F89ED" w14:textId="77777777" w:rsidR="00734D76" w:rsidRPr="00EF42B8" w:rsidRDefault="00734D76" w:rsidP="00734D76">
      <w:pPr>
        <w:pStyle w:val="ListParagraph"/>
        <w:numPr>
          <w:ilvl w:val="0"/>
          <w:numId w:val="33"/>
        </w:numPr>
        <w:spacing w:after="0"/>
        <w:contextualSpacing/>
        <w:rPr>
          <w:rFonts w:ascii="Times New Roman" w:hAnsi="Times New Roman"/>
          <w:sz w:val="24"/>
          <w:szCs w:val="24"/>
        </w:rPr>
      </w:pPr>
      <w:r w:rsidRPr="00EF42B8">
        <w:rPr>
          <w:rFonts w:ascii="Times New Roman" w:hAnsi="Times New Roman"/>
          <w:sz w:val="24"/>
          <w:szCs w:val="24"/>
        </w:rPr>
        <w:t>The Ugly Face of Disability Hate Crime</w:t>
      </w:r>
    </w:p>
    <w:p w14:paraId="593B38AA" w14:textId="77777777" w:rsidR="00734D76" w:rsidRPr="00EF42B8" w:rsidRDefault="00734D76" w:rsidP="00734D76">
      <w:pPr>
        <w:pStyle w:val="ListParagraph"/>
        <w:numPr>
          <w:ilvl w:val="0"/>
          <w:numId w:val="33"/>
        </w:numPr>
        <w:spacing w:after="0"/>
        <w:contextualSpacing/>
        <w:rPr>
          <w:rFonts w:ascii="Times New Roman" w:hAnsi="Times New Roman"/>
          <w:sz w:val="24"/>
          <w:szCs w:val="24"/>
        </w:rPr>
      </w:pPr>
      <w:r w:rsidRPr="00EF42B8">
        <w:rPr>
          <w:rFonts w:ascii="Times New Roman" w:hAnsi="Times New Roman"/>
          <w:sz w:val="24"/>
          <w:szCs w:val="24"/>
        </w:rPr>
        <w:t>Unforgotten: 25 Years After Willowbrook</w:t>
      </w:r>
    </w:p>
    <w:p w14:paraId="4FF9BD5B" w14:textId="77777777" w:rsidR="00734D76" w:rsidRPr="00EF42B8" w:rsidRDefault="00734D76" w:rsidP="00734D76">
      <w:pPr>
        <w:pStyle w:val="ListParagraph"/>
        <w:numPr>
          <w:ilvl w:val="0"/>
          <w:numId w:val="33"/>
        </w:numPr>
        <w:spacing w:after="0"/>
        <w:contextualSpacing/>
        <w:rPr>
          <w:rFonts w:ascii="Times New Roman" w:hAnsi="Times New Roman"/>
          <w:sz w:val="24"/>
          <w:szCs w:val="24"/>
        </w:rPr>
      </w:pPr>
      <w:r w:rsidRPr="00EF42B8">
        <w:rPr>
          <w:rFonts w:ascii="Times New Roman" w:hAnsi="Times New Roman"/>
          <w:sz w:val="24"/>
          <w:szCs w:val="24"/>
        </w:rPr>
        <w:t>Crip Camp: A Disability Revolution</w:t>
      </w:r>
    </w:p>
    <w:p w14:paraId="3AE21F9B" w14:textId="77777777" w:rsidR="00734D76" w:rsidRPr="00EF42B8" w:rsidRDefault="00734D76" w:rsidP="00734D76">
      <w:pPr>
        <w:pStyle w:val="ListParagraph"/>
        <w:numPr>
          <w:ilvl w:val="0"/>
          <w:numId w:val="33"/>
        </w:numPr>
        <w:spacing w:after="0"/>
        <w:contextualSpacing/>
        <w:rPr>
          <w:rFonts w:ascii="Times New Roman" w:hAnsi="Times New Roman"/>
          <w:sz w:val="24"/>
          <w:szCs w:val="24"/>
        </w:rPr>
      </w:pPr>
      <w:r w:rsidRPr="00EF42B8">
        <w:rPr>
          <w:rFonts w:ascii="Times New Roman" w:hAnsi="Times New Roman"/>
          <w:sz w:val="24"/>
          <w:szCs w:val="24"/>
        </w:rPr>
        <w:t xml:space="preserve">ABLE: A series on Amazon Prime </w:t>
      </w:r>
    </w:p>
    <w:p w14:paraId="0FE34518" w14:textId="77777777" w:rsidR="00734D76" w:rsidRPr="00EF42B8" w:rsidRDefault="00734D76" w:rsidP="00734D76">
      <w:pPr>
        <w:pStyle w:val="ListParagraph"/>
        <w:numPr>
          <w:ilvl w:val="0"/>
          <w:numId w:val="33"/>
        </w:numPr>
        <w:spacing w:after="0"/>
        <w:contextualSpacing/>
        <w:rPr>
          <w:rFonts w:ascii="Times New Roman" w:hAnsi="Times New Roman"/>
          <w:sz w:val="24"/>
          <w:szCs w:val="24"/>
        </w:rPr>
      </w:pPr>
      <w:r w:rsidRPr="00EF42B8">
        <w:rPr>
          <w:rFonts w:ascii="Times New Roman" w:hAnsi="Times New Roman"/>
          <w:sz w:val="24"/>
          <w:szCs w:val="24"/>
        </w:rPr>
        <w:t>Educating Peter and Graduating Peter</w:t>
      </w:r>
    </w:p>
    <w:p w14:paraId="1CDE5DA6" w14:textId="77777777" w:rsidR="00734D76" w:rsidRDefault="00734D76" w:rsidP="00734D76"/>
    <w:p w14:paraId="19BB5810" w14:textId="77777777" w:rsidR="00734D76" w:rsidRDefault="00734D76" w:rsidP="00734D76">
      <w:r>
        <w:t>Students may find their own video as long as it meets the requirements of the assignment. If a student wishes to write about a video that is not on the list of examples, they must email instructor and receive permission.</w:t>
      </w:r>
    </w:p>
    <w:p w14:paraId="432E1E7A" w14:textId="77777777" w:rsidR="00734D76" w:rsidRDefault="00734D76" w:rsidP="00734D76"/>
    <w:p w14:paraId="5B53FECB" w14:textId="7990353C" w:rsidR="00734D76" w:rsidRDefault="00734D76" w:rsidP="00734D76">
      <w:r>
        <w:t xml:space="preserve">After watching the video, students will write a paper about their experience. The Video Reflection paper must be </w:t>
      </w:r>
      <w:r w:rsidR="00523FF4">
        <w:t>1-3</w:t>
      </w:r>
      <w:r>
        <w:t xml:space="preserve"> pages long. The paper should follow APA format. It is required to cite sources as needed, including the video. The paper must include the following:</w:t>
      </w:r>
    </w:p>
    <w:p w14:paraId="40628EBB" w14:textId="77777777" w:rsidR="00734D76" w:rsidRDefault="00734D76" w:rsidP="00734D76"/>
    <w:p w14:paraId="200A85BC" w14:textId="77777777" w:rsidR="00734D76" w:rsidRDefault="00734D76" w:rsidP="00734D76">
      <w:pPr>
        <w:ind w:left="720"/>
      </w:pPr>
      <w:r>
        <w:t>1) Provide a brief (1 paragraph) description on what the video they selected was about.</w:t>
      </w:r>
    </w:p>
    <w:p w14:paraId="4EB9430E" w14:textId="77777777" w:rsidR="00734D76" w:rsidRDefault="00734D76" w:rsidP="00734D76">
      <w:pPr>
        <w:ind w:left="720"/>
      </w:pPr>
      <w:r>
        <w:t>2) Reflect on their personal experience and reaction when watching the video.</w:t>
      </w:r>
    </w:p>
    <w:p w14:paraId="344E4E0C" w14:textId="77777777" w:rsidR="00734D76" w:rsidRDefault="00734D76" w:rsidP="00734D76">
      <w:pPr>
        <w:ind w:left="720"/>
      </w:pPr>
      <w:r>
        <w:t>3) Explore and consider implications of the video to your future work as a rehabilitation professional/someone who works with individuals with disabilities.</w:t>
      </w:r>
    </w:p>
    <w:p w14:paraId="3B14F3A8" w14:textId="7AAB3DBD" w:rsidR="00734D76" w:rsidRDefault="00734D76" w:rsidP="00734D76">
      <w:pPr>
        <w:ind w:left="720"/>
      </w:pPr>
      <w:r>
        <w:t>4) Include anything you learned while watching the video.</w:t>
      </w:r>
    </w:p>
    <w:p w14:paraId="4D4BC6CA" w14:textId="77777777" w:rsidR="00F560E4" w:rsidRPr="00F560E4" w:rsidRDefault="00F560E4" w:rsidP="00734D76">
      <w:pPr>
        <w:rPr>
          <w:b/>
        </w:rPr>
      </w:pPr>
    </w:p>
    <w:p w14:paraId="439B4F60" w14:textId="3B14FCA1" w:rsidR="00080BE0" w:rsidRPr="00080BE0" w:rsidRDefault="00F560E4" w:rsidP="00080BE0">
      <w:r w:rsidRPr="00F560E4">
        <w:rPr>
          <w:b/>
        </w:rPr>
        <w:t xml:space="preserve">Rehabilitation Profession Presentation: </w:t>
      </w:r>
      <w:r w:rsidR="00776E51" w:rsidRPr="00776E51">
        <w:t>Students will</w:t>
      </w:r>
      <w:r w:rsidR="00776E51">
        <w:rPr>
          <w:b/>
        </w:rPr>
        <w:t xml:space="preserve"> </w:t>
      </w:r>
      <w:r w:rsidR="00776E51">
        <w:t xml:space="preserve">explore potential </w:t>
      </w:r>
      <w:r w:rsidR="000D521F">
        <w:t xml:space="preserve">careers in the rehabilitation profession and pick one that seems most intriguing to them/one they are interested in pursuing. </w:t>
      </w:r>
      <w:r w:rsidR="00080BE0" w:rsidRPr="00080BE0">
        <w:t xml:space="preserve">The presentation should </w:t>
      </w:r>
      <w:r w:rsidR="000D521F">
        <w:t xml:space="preserve">include </w:t>
      </w:r>
      <w:r w:rsidR="00080BE0" w:rsidRPr="00080BE0">
        <w:t>an introduction of the occupation</w:t>
      </w:r>
      <w:r w:rsidR="000D521F">
        <w:t xml:space="preserve">, </w:t>
      </w:r>
      <w:r w:rsidR="00080BE0" w:rsidRPr="00080BE0">
        <w:t>defin</w:t>
      </w:r>
      <w:r w:rsidR="000D521F">
        <w:t>ition</w:t>
      </w:r>
      <w:r w:rsidR="00080BE0" w:rsidRPr="00080BE0">
        <w:t xml:space="preserve"> in terms of job activities, potential pay, potential educational and/or experience requirements, potential growth and outlook, work related settings (i.e. other jobs or fields that support the work you will be doing), and any other significant information to the job. </w:t>
      </w:r>
    </w:p>
    <w:p w14:paraId="3840EE71" w14:textId="77777777" w:rsidR="00080BE0" w:rsidRPr="00080BE0" w:rsidRDefault="00080BE0" w:rsidP="00080BE0"/>
    <w:p w14:paraId="34B53F25" w14:textId="018ACFCD" w:rsidR="00734D76" w:rsidRPr="00080BE0" w:rsidRDefault="000D521F" w:rsidP="00080BE0">
      <w:r>
        <w:lastRenderedPageBreak/>
        <w:t xml:space="preserve">The presentation should be in Microsoft </w:t>
      </w:r>
      <w:proofErr w:type="spellStart"/>
      <w:r>
        <w:t>Powerpoint</w:t>
      </w:r>
      <w:proofErr w:type="spellEnd"/>
      <w:r>
        <w:t xml:space="preserve">, Prezi, or Google Slides format. </w:t>
      </w:r>
      <w:r w:rsidR="00080BE0" w:rsidRPr="00080BE0">
        <w:t>Students will be required to present their findings in class. Students will be given 10 minutes each in which to present the above information and be prepared to respond to questions. Grades will be assigned based on the overall quality of the presentation, including all submitted materials and in-class presentation. Students are encouraged to ensure that the above-mentioned content for the presentation is covered entirely.</w:t>
      </w:r>
    </w:p>
    <w:p w14:paraId="397AAAB1" w14:textId="77777777" w:rsidR="00F560E4" w:rsidRDefault="00F560E4" w:rsidP="00734D76">
      <w:pPr>
        <w:rPr>
          <w:b/>
        </w:rPr>
      </w:pPr>
    </w:p>
    <w:p w14:paraId="0E5E0699" w14:textId="0BF17549" w:rsidR="00124DAB" w:rsidRPr="00A205F4" w:rsidRDefault="000B2AFF" w:rsidP="00734D76">
      <w:r w:rsidRPr="000B2AFF">
        <w:rPr>
          <w:b/>
        </w:rPr>
        <w:t xml:space="preserve">Final Paper: </w:t>
      </w:r>
      <w:r w:rsidR="00A205F4">
        <w:t>For the final paper assignment, students will write a 5-6 page paper in APA format. The paper will address one to two topics covered in class. A minimum of 4 scholarly sources should be cited, with the assigned textbook included as a source.</w:t>
      </w:r>
      <w:r w:rsidR="00124DAB">
        <w:t xml:space="preserve"> The paper should include a clear thesis statement related to one of the topics covered in class. Students will have the option of submitting a rough draft of their final paper for the instructor to provide feedback before submitting the final draft. </w:t>
      </w:r>
      <w:r w:rsidR="00CF430B">
        <w:t xml:space="preserve">Students should find inspiration for their topic through reflecting on the discussion posts, journaling assignments, readings, and/or lectures. </w:t>
      </w:r>
      <w:r w:rsidR="00C34704">
        <w:t>Students are encouraged to reach out to instructor if they need assistance choosing a topic to write about.</w:t>
      </w:r>
    </w:p>
    <w:p w14:paraId="72434658" w14:textId="77777777" w:rsidR="002C1A1A" w:rsidRPr="0066256D" w:rsidRDefault="002C1A1A" w:rsidP="00D8343A">
      <w:pPr>
        <w:autoSpaceDE w:val="0"/>
        <w:autoSpaceDN w:val="0"/>
        <w:adjustRightInd w:val="0"/>
        <w:rPr>
          <w:bCs/>
          <w:iCs/>
          <w:color w:val="000000"/>
        </w:rPr>
      </w:pPr>
    </w:p>
    <w:p w14:paraId="27E173F2" w14:textId="77777777" w:rsidR="00076D48" w:rsidRPr="002C1A1A" w:rsidRDefault="00076D48" w:rsidP="00140143">
      <w:pPr>
        <w:autoSpaceDE w:val="0"/>
        <w:autoSpaceDN w:val="0"/>
        <w:adjustRightInd w:val="0"/>
        <w:rPr>
          <w:color w:val="000000"/>
        </w:rPr>
      </w:pPr>
    </w:p>
    <w:p w14:paraId="7FA867FE" w14:textId="6BF36941" w:rsidR="00AD1088" w:rsidRDefault="00AD1088">
      <w:pPr>
        <w:autoSpaceDE w:val="0"/>
        <w:autoSpaceDN w:val="0"/>
        <w:adjustRightInd w:val="0"/>
        <w:rPr>
          <w:b/>
          <w:bCs/>
          <w:color w:val="000000"/>
          <w:u w:val="single"/>
        </w:rPr>
      </w:pPr>
      <w:r w:rsidRPr="00C54AF7">
        <w:rPr>
          <w:b/>
          <w:bCs/>
          <w:color w:val="000000"/>
          <w:u w:val="single"/>
        </w:rPr>
        <w:t>G</w:t>
      </w:r>
      <w:r w:rsidR="002C1A1A" w:rsidRPr="00C54AF7">
        <w:rPr>
          <w:b/>
          <w:bCs/>
          <w:color w:val="000000"/>
          <w:u w:val="single"/>
        </w:rPr>
        <w:t>rading</w:t>
      </w:r>
    </w:p>
    <w:p w14:paraId="7419C0B8" w14:textId="77777777" w:rsidR="00C54AF7" w:rsidRPr="00C54AF7" w:rsidRDefault="00C54AF7">
      <w:pPr>
        <w:autoSpaceDE w:val="0"/>
        <w:autoSpaceDN w:val="0"/>
        <w:adjustRightInd w:val="0"/>
        <w:rPr>
          <w:color w:val="000000"/>
          <w:u w:val="single"/>
        </w:rPr>
      </w:pPr>
    </w:p>
    <w:p w14:paraId="7AAA746E" w14:textId="77777777" w:rsidR="00AD1088" w:rsidRPr="00241CA7" w:rsidRDefault="00AD1088">
      <w:pPr>
        <w:autoSpaceDE w:val="0"/>
        <w:autoSpaceDN w:val="0"/>
        <w:adjustRightInd w:val="0"/>
        <w:rPr>
          <w:color w:val="000000"/>
        </w:rPr>
      </w:pPr>
      <w:r w:rsidRPr="00241CA7">
        <w:rPr>
          <w:color w:val="000000"/>
        </w:rPr>
        <w:t>Final grades will be based on points assigned through completion and evaluation of course requirements. The grade for each activity will be expressed as the number of points earned (of the potential number assigned to that activity).</w:t>
      </w:r>
    </w:p>
    <w:p w14:paraId="78419538" w14:textId="77777777" w:rsidR="006D7A4A" w:rsidRPr="00241CA7" w:rsidRDefault="006D7A4A">
      <w:pPr>
        <w:autoSpaceDE w:val="0"/>
        <w:autoSpaceDN w:val="0"/>
        <w:adjustRightInd w:val="0"/>
        <w:rPr>
          <w:color w:val="000000"/>
        </w:rPr>
      </w:pPr>
    </w:p>
    <w:p w14:paraId="7095DC52" w14:textId="77777777" w:rsidR="00050F20" w:rsidRDefault="00AD1088" w:rsidP="00050F20">
      <w:pPr>
        <w:autoSpaceDE w:val="0"/>
        <w:autoSpaceDN w:val="0"/>
        <w:adjustRightInd w:val="0"/>
      </w:pPr>
      <w:r w:rsidRPr="00241CA7">
        <w:rPr>
          <w:color w:val="000000"/>
        </w:rPr>
        <w:tab/>
      </w:r>
    </w:p>
    <w:tbl>
      <w:tblPr>
        <w:tblW w:w="9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2007"/>
        <w:gridCol w:w="634"/>
        <w:gridCol w:w="1374"/>
        <w:gridCol w:w="1374"/>
      </w:tblGrid>
      <w:tr w:rsidR="00050F20" w:rsidRPr="00E631C8" w14:paraId="5757F539" w14:textId="77777777" w:rsidTr="00483F1E">
        <w:trPr>
          <w:trHeight w:val="287"/>
        </w:trPr>
        <w:tc>
          <w:tcPr>
            <w:tcW w:w="4428" w:type="dxa"/>
          </w:tcPr>
          <w:p w14:paraId="4032304C" w14:textId="77777777" w:rsidR="00050F20" w:rsidRPr="00E631C8" w:rsidRDefault="00050F20" w:rsidP="00483F1E">
            <w:pPr>
              <w:contextualSpacing/>
              <w:rPr>
                <w:rFonts w:eastAsia="Calibri"/>
                <w:b/>
              </w:rPr>
            </w:pPr>
            <w:r w:rsidRPr="00E631C8">
              <w:rPr>
                <w:rFonts w:eastAsia="Calibri"/>
                <w:b/>
              </w:rPr>
              <w:t>Assignments</w:t>
            </w:r>
          </w:p>
        </w:tc>
        <w:tc>
          <w:tcPr>
            <w:tcW w:w="2007" w:type="dxa"/>
          </w:tcPr>
          <w:p w14:paraId="6073ACD9" w14:textId="77777777" w:rsidR="00050F20" w:rsidRPr="00E631C8" w:rsidRDefault="00050F20" w:rsidP="00483F1E">
            <w:pPr>
              <w:contextualSpacing/>
              <w:rPr>
                <w:rFonts w:eastAsia="Calibri"/>
                <w:b/>
              </w:rPr>
            </w:pPr>
            <w:r w:rsidRPr="00E631C8">
              <w:rPr>
                <w:rFonts w:eastAsia="Calibri"/>
                <w:b/>
              </w:rPr>
              <w:t>Point values</w:t>
            </w:r>
          </w:p>
        </w:tc>
        <w:tc>
          <w:tcPr>
            <w:tcW w:w="634" w:type="dxa"/>
            <w:tcBorders>
              <w:top w:val="nil"/>
              <w:bottom w:val="nil"/>
              <w:right w:val="nil"/>
            </w:tcBorders>
          </w:tcPr>
          <w:p w14:paraId="50BAE77C" w14:textId="77777777" w:rsidR="00050F20" w:rsidRPr="00E631C8" w:rsidRDefault="00050F20" w:rsidP="00483F1E">
            <w:pPr>
              <w:contextualSpacing/>
              <w:rPr>
                <w:rFonts w:eastAsia="Calibri"/>
                <w:b/>
              </w:rPr>
            </w:pPr>
          </w:p>
        </w:tc>
        <w:tc>
          <w:tcPr>
            <w:tcW w:w="2748" w:type="dxa"/>
            <w:gridSpan w:val="2"/>
            <w:tcBorders>
              <w:top w:val="nil"/>
              <w:left w:val="nil"/>
              <w:bottom w:val="nil"/>
              <w:right w:val="nil"/>
            </w:tcBorders>
          </w:tcPr>
          <w:p w14:paraId="2D4F540B" w14:textId="4C482256" w:rsidR="00050F20" w:rsidRPr="00E631C8" w:rsidRDefault="00050F20" w:rsidP="00483F1E">
            <w:pPr>
              <w:contextualSpacing/>
              <w:jc w:val="center"/>
              <w:rPr>
                <w:rFonts w:eastAsia="Calibri"/>
                <w:b/>
              </w:rPr>
            </w:pPr>
          </w:p>
        </w:tc>
      </w:tr>
      <w:tr w:rsidR="00050F20" w:rsidRPr="00E631C8" w14:paraId="6A3233C9" w14:textId="77777777" w:rsidTr="00483F1E">
        <w:trPr>
          <w:trHeight w:val="287"/>
        </w:trPr>
        <w:tc>
          <w:tcPr>
            <w:tcW w:w="4428" w:type="dxa"/>
          </w:tcPr>
          <w:p w14:paraId="646773A1" w14:textId="483678BB" w:rsidR="00050F20" w:rsidRPr="00E631C8" w:rsidRDefault="00762FFC" w:rsidP="00483F1E">
            <w:pPr>
              <w:contextualSpacing/>
              <w:rPr>
                <w:rFonts w:eastAsia="Calibri"/>
              </w:rPr>
            </w:pPr>
            <w:r>
              <w:rPr>
                <w:rFonts w:eastAsia="Calibri"/>
              </w:rPr>
              <w:t>Journal</w:t>
            </w:r>
            <w:r w:rsidR="00EB237D">
              <w:rPr>
                <w:rFonts w:eastAsia="Calibri"/>
              </w:rPr>
              <w:t>s</w:t>
            </w:r>
            <w:r w:rsidR="000D74A2">
              <w:rPr>
                <w:rFonts w:eastAsia="Calibri"/>
              </w:rPr>
              <w:t xml:space="preserve"> (3 journals @ 10 points each)</w:t>
            </w:r>
          </w:p>
        </w:tc>
        <w:tc>
          <w:tcPr>
            <w:tcW w:w="2007" w:type="dxa"/>
          </w:tcPr>
          <w:p w14:paraId="6FCBE537" w14:textId="4202FB13" w:rsidR="00050F20" w:rsidRPr="00E631C8" w:rsidRDefault="00AF1796" w:rsidP="00483F1E">
            <w:pPr>
              <w:contextualSpacing/>
              <w:rPr>
                <w:rFonts w:eastAsia="Calibri"/>
              </w:rPr>
            </w:pPr>
            <w:r>
              <w:rPr>
                <w:rFonts w:eastAsia="Calibri"/>
              </w:rPr>
              <w:t>30</w:t>
            </w:r>
          </w:p>
        </w:tc>
        <w:tc>
          <w:tcPr>
            <w:tcW w:w="634" w:type="dxa"/>
            <w:tcBorders>
              <w:top w:val="nil"/>
              <w:bottom w:val="nil"/>
              <w:right w:val="nil"/>
            </w:tcBorders>
          </w:tcPr>
          <w:p w14:paraId="7C25673D" w14:textId="77777777" w:rsidR="00050F20" w:rsidRPr="00E631C8" w:rsidRDefault="00050F20" w:rsidP="00483F1E">
            <w:pPr>
              <w:contextualSpacing/>
              <w:rPr>
                <w:rFonts w:eastAsia="Calibri"/>
              </w:rPr>
            </w:pPr>
          </w:p>
        </w:tc>
        <w:tc>
          <w:tcPr>
            <w:tcW w:w="1374" w:type="dxa"/>
            <w:tcBorders>
              <w:top w:val="nil"/>
              <w:left w:val="nil"/>
              <w:bottom w:val="nil"/>
              <w:right w:val="nil"/>
            </w:tcBorders>
          </w:tcPr>
          <w:p w14:paraId="41F67D88" w14:textId="47E9C12C" w:rsidR="00050F20" w:rsidRPr="00E631C8" w:rsidRDefault="00050F20" w:rsidP="00483F1E">
            <w:pPr>
              <w:contextualSpacing/>
              <w:jc w:val="right"/>
              <w:rPr>
                <w:rFonts w:eastAsia="Calibri"/>
              </w:rPr>
            </w:pPr>
          </w:p>
        </w:tc>
        <w:tc>
          <w:tcPr>
            <w:tcW w:w="1374" w:type="dxa"/>
            <w:tcBorders>
              <w:top w:val="nil"/>
              <w:left w:val="nil"/>
              <w:bottom w:val="nil"/>
              <w:right w:val="nil"/>
            </w:tcBorders>
          </w:tcPr>
          <w:p w14:paraId="283A9350" w14:textId="065A0E78" w:rsidR="00050F20" w:rsidRPr="00E631C8" w:rsidRDefault="00050F20" w:rsidP="00483F1E">
            <w:pPr>
              <w:contextualSpacing/>
              <w:rPr>
                <w:rFonts w:eastAsia="Calibri"/>
              </w:rPr>
            </w:pPr>
          </w:p>
        </w:tc>
      </w:tr>
      <w:tr w:rsidR="00050F20" w:rsidRPr="00E631C8" w14:paraId="32186EF4" w14:textId="77777777" w:rsidTr="00483F1E">
        <w:trPr>
          <w:trHeight w:val="287"/>
        </w:trPr>
        <w:tc>
          <w:tcPr>
            <w:tcW w:w="4428" w:type="dxa"/>
          </w:tcPr>
          <w:p w14:paraId="22F98A0D" w14:textId="7256CD95" w:rsidR="00050F20" w:rsidRPr="00E631C8" w:rsidRDefault="00B34D11" w:rsidP="00483F1E">
            <w:pPr>
              <w:contextualSpacing/>
              <w:rPr>
                <w:rFonts w:eastAsia="Calibri"/>
              </w:rPr>
            </w:pPr>
            <w:r>
              <w:rPr>
                <w:rFonts w:eastAsia="Calibri"/>
              </w:rPr>
              <w:t>Discussion Posts</w:t>
            </w:r>
          </w:p>
        </w:tc>
        <w:tc>
          <w:tcPr>
            <w:tcW w:w="2007" w:type="dxa"/>
          </w:tcPr>
          <w:p w14:paraId="5A31DB01" w14:textId="67AF2D93" w:rsidR="00050F20" w:rsidRPr="00E631C8" w:rsidRDefault="0041647B" w:rsidP="00483F1E">
            <w:pPr>
              <w:contextualSpacing/>
              <w:rPr>
                <w:rFonts w:eastAsia="Calibri"/>
              </w:rPr>
            </w:pPr>
            <w:r>
              <w:rPr>
                <w:rFonts w:eastAsia="Calibri"/>
              </w:rPr>
              <w:t>1</w:t>
            </w:r>
            <w:r w:rsidR="002442D2">
              <w:rPr>
                <w:rFonts w:eastAsia="Calibri"/>
              </w:rPr>
              <w:t>5</w:t>
            </w:r>
          </w:p>
        </w:tc>
        <w:tc>
          <w:tcPr>
            <w:tcW w:w="634" w:type="dxa"/>
            <w:tcBorders>
              <w:top w:val="nil"/>
              <w:bottom w:val="nil"/>
              <w:right w:val="nil"/>
            </w:tcBorders>
          </w:tcPr>
          <w:p w14:paraId="45AB9DBD" w14:textId="77777777" w:rsidR="00050F20" w:rsidRPr="00E631C8" w:rsidRDefault="00050F20" w:rsidP="00483F1E">
            <w:pPr>
              <w:contextualSpacing/>
              <w:rPr>
                <w:rFonts w:eastAsia="Calibri"/>
              </w:rPr>
            </w:pPr>
          </w:p>
        </w:tc>
        <w:tc>
          <w:tcPr>
            <w:tcW w:w="1374" w:type="dxa"/>
            <w:tcBorders>
              <w:top w:val="nil"/>
              <w:left w:val="nil"/>
              <w:bottom w:val="nil"/>
              <w:right w:val="nil"/>
            </w:tcBorders>
          </w:tcPr>
          <w:p w14:paraId="63CF3679" w14:textId="5EFF0FB1" w:rsidR="00050F20" w:rsidRPr="00E631C8" w:rsidRDefault="00050F20" w:rsidP="00483F1E">
            <w:pPr>
              <w:contextualSpacing/>
              <w:jc w:val="right"/>
              <w:rPr>
                <w:rFonts w:eastAsia="Calibri"/>
              </w:rPr>
            </w:pPr>
          </w:p>
        </w:tc>
        <w:tc>
          <w:tcPr>
            <w:tcW w:w="1374" w:type="dxa"/>
            <w:tcBorders>
              <w:top w:val="nil"/>
              <w:left w:val="nil"/>
              <w:bottom w:val="nil"/>
              <w:right w:val="nil"/>
            </w:tcBorders>
          </w:tcPr>
          <w:p w14:paraId="1F699F7E" w14:textId="6DA49BEF" w:rsidR="00050F20" w:rsidRPr="00E631C8" w:rsidRDefault="00050F20" w:rsidP="00483F1E">
            <w:pPr>
              <w:contextualSpacing/>
              <w:rPr>
                <w:rFonts w:eastAsia="Calibri"/>
              </w:rPr>
            </w:pPr>
          </w:p>
        </w:tc>
      </w:tr>
      <w:tr w:rsidR="00050F20" w:rsidRPr="00E631C8" w14:paraId="5EBCD509" w14:textId="77777777" w:rsidTr="00483F1E">
        <w:trPr>
          <w:trHeight w:val="287"/>
        </w:trPr>
        <w:tc>
          <w:tcPr>
            <w:tcW w:w="4428" w:type="dxa"/>
          </w:tcPr>
          <w:p w14:paraId="6E6559BC" w14:textId="10DC237B" w:rsidR="00050F20" w:rsidRPr="00E631C8" w:rsidRDefault="00B34D11" w:rsidP="00483F1E">
            <w:pPr>
              <w:contextualSpacing/>
              <w:rPr>
                <w:rFonts w:eastAsia="Calibri"/>
              </w:rPr>
            </w:pPr>
            <w:r>
              <w:rPr>
                <w:rFonts w:eastAsia="Calibri"/>
              </w:rPr>
              <w:t>Person-first Informative Media</w:t>
            </w:r>
          </w:p>
        </w:tc>
        <w:tc>
          <w:tcPr>
            <w:tcW w:w="2007" w:type="dxa"/>
          </w:tcPr>
          <w:p w14:paraId="41306BFF" w14:textId="7E298734" w:rsidR="00050F20" w:rsidRPr="00E631C8" w:rsidRDefault="00A81190" w:rsidP="00483F1E">
            <w:pPr>
              <w:contextualSpacing/>
              <w:rPr>
                <w:rFonts w:eastAsia="Calibri"/>
              </w:rPr>
            </w:pPr>
            <w:r>
              <w:rPr>
                <w:rFonts w:eastAsia="Calibri"/>
              </w:rPr>
              <w:t>5</w:t>
            </w:r>
          </w:p>
        </w:tc>
        <w:tc>
          <w:tcPr>
            <w:tcW w:w="634" w:type="dxa"/>
            <w:tcBorders>
              <w:top w:val="nil"/>
              <w:bottom w:val="nil"/>
              <w:right w:val="nil"/>
            </w:tcBorders>
          </w:tcPr>
          <w:p w14:paraId="79ABE249" w14:textId="77777777" w:rsidR="00050F20" w:rsidRPr="00E631C8" w:rsidRDefault="00050F20" w:rsidP="00483F1E">
            <w:pPr>
              <w:contextualSpacing/>
              <w:rPr>
                <w:rFonts w:eastAsia="Calibri"/>
              </w:rPr>
            </w:pPr>
          </w:p>
        </w:tc>
        <w:tc>
          <w:tcPr>
            <w:tcW w:w="1374" w:type="dxa"/>
            <w:tcBorders>
              <w:top w:val="nil"/>
              <w:left w:val="nil"/>
              <w:bottom w:val="nil"/>
              <w:right w:val="nil"/>
            </w:tcBorders>
          </w:tcPr>
          <w:p w14:paraId="521503C1" w14:textId="670F9113" w:rsidR="00050F20" w:rsidRPr="00E631C8" w:rsidRDefault="00050F20" w:rsidP="00483F1E">
            <w:pPr>
              <w:contextualSpacing/>
              <w:jc w:val="right"/>
              <w:rPr>
                <w:rFonts w:eastAsia="Calibri"/>
              </w:rPr>
            </w:pPr>
          </w:p>
        </w:tc>
        <w:tc>
          <w:tcPr>
            <w:tcW w:w="1374" w:type="dxa"/>
            <w:tcBorders>
              <w:top w:val="nil"/>
              <w:left w:val="nil"/>
              <w:bottom w:val="nil"/>
              <w:right w:val="nil"/>
            </w:tcBorders>
          </w:tcPr>
          <w:p w14:paraId="0B3DD90F" w14:textId="7A09DA7B" w:rsidR="00050F20" w:rsidRPr="00E631C8" w:rsidRDefault="00050F20" w:rsidP="00483F1E">
            <w:pPr>
              <w:contextualSpacing/>
              <w:rPr>
                <w:rFonts w:eastAsia="Calibri"/>
              </w:rPr>
            </w:pPr>
          </w:p>
        </w:tc>
      </w:tr>
      <w:tr w:rsidR="00B34D11" w:rsidRPr="00E631C8" w14:paraId="728C0A4D" w14:textId="77777777" w:rsidTr="00483F1E">
        <w:trPr>
          <w:trHeight w:val="287"/>
        </w:trPr>
        <w:tc>
          <w:tcPr>
            <w:tcW w:w="4428" w:type="dxa"/>
          </w:tcPr>
          <w:p w14:paraId="66819558" w14:textId="6B297D4A" w:rsidR="00B34D11" w:rsidRPr="00E631C8" w:rsidRDefault="00B34D11" w:rsidP="00483F1E">
            <w:pPr>
              <w:contextualSpacing/>
              <w:rPr>
                <w:rFonts w:eastAsia="Calibri"/>
              </w:rPr>
            </w:pPr>
            <w:r>
              <w:rPr>
                <w:rFonts w:eastAsia="Calibri"/>
              </w:rPr>
              <w:t>Video Reflection Paper</w:t>
            </w:r>
          </w:p>
        </w:tc>
        <w:tc>
          <w:tcPr>
            <w:tcW w:w="2007" w:type="dxa"/>
          </w:tcPr>
          <w:p w14:paraId="144B4A35" w14:textId="76092F62" w:rsidR="00B34D11" w:rsidRPr="00E631C8" w:rsidRDefault="00BF133B" w:rsidP="00483F1E">
            <w:pPr>
              <w:contextualSpacing/>
              <w:rPr>
                <w:rFonts w:eastAsia="Calibri"/>
              </w:rPr>
            </w:pPr>
            <w:r>
              <w:rPr>
                <w:rFonts w:eastAsia="Calibri"/>
              </w:rPr>
              <w:t>1</w:t>
            </w:r>
            <w:r w:rsidR="00881436">
              <w:rPr>
                <w:rFonts w:eastAsia="Calibri"/>
              </w:rPr>
              <w:t>0</w:t>
            </w:r>
          </w:p>
        </w:tc>
        <w:tc>
          <w:tcPr>
            <w:tcW w:w="634" w:type="dxa"/>
            <w:tcBorders>
              <w:top w:val="nil"/>
              <w:bottom w:val="nil"/>
              <w:right w:val="nil"/>
            </w:tcBorders>
          </w:tcPr>
          <w:p w14:paraId="276A82AF" w14:textId="77777777" w:rsidR="00B34D11" w:rsidRPr="00E631C8" w:rsidRDefault="00B34D11" w:rsidP="00483F1E">
            <w:pPr>
              <w:contextualSpacing/>
              <w:rPr>
                <w:rFonts w:eastAsia="Calibri"/>
              </w:rPr>
            </w:pPr>
          </w:p>
        </w:tc>
        <w:tc>
          <w:tcPr>
            <w:tcW w:w="1374" w:type="dxa"/>
            <w:tcBorders>
              <w:top w:val="nil"/>
              <w:left w:val="nil"/>
              <w:bottom w:val="nil"/>
              <w:right w:val="nil"/>
            </w:tcBorders>
          </w:tcPr>
          <w:p w14:paraId="3C244C97" w14:textId="77777777" w:rsidR="00B34D11" w:rsidRPr="00E631C8" w:rsidRDefault="00B34D11" w:rsidP="00483F1E">
            <w:pPr>
              <w:contextualSpacing/>
              <w:jc w:val="right"/>
              <w:rPr>
                <w:rFonts w:eastAsia="Calibri"/>
              </w:rPr>
            </w:pPr>
          </w:p>
        </w:tc>
        <w:tc>
          <w:tcPr>
            <w:tcW w:w="1374" w:type="dxa"/>
            <w:tcBorders>
              <w:top w:val="nil"/>
              <w:left w:val="nil"/>
              <w:bottom w:val="nil"/>
              <w:right w:val="nil"/>
            </w:tcBorders>
          </w:tcPr>
          <w:p w14:paraId="579B0E9A" w14:textId="77777777" w:rsidR="00B34D11" w:rsidRPr="00E631C8" w:rsidRDefault="00B34D11" w:rsidP="00483F1E">
            <w:pPr>
              <w:contextualSpacing/>
              <w:rPr>
                <w:rFonts w:eastAsia="Calibri"/>
              </w:rPr>
            </w:pPr>
          </w:p>
        </w:tc>
      </w:tr>
      <w:tr w:rsidR="00B34D11" w:rsidRPr="00E631C8" w14:paraId="72701E74" w14:textId="77777777" w:rsidTr="00483F1E">
        <w:trPr>
          <w:trHeight w:val="287"/>
        </w:trPr>
        <w:tc>
          <w:tcPr>
            <w:tcW w:w="4428" w:type="dxa"/>
          </w:tcPr>
          <w:p w14:paraId="04938F60" w14:textId="0608A3DC" w:rsidR="00B34D11" w:rsidRDefault="00B34D11" w:rsidP="00483F1E">
            <w:pPr>
              <w:contextualSpacing/>
              <w:rPr>
                <w:rFonts w:eastAsia="Calibri"/>
              </w:rPr>
            </w:pPr>
            <w:r>
              <w:rPr>
                <w:rFonts w:eastAsia="Calibri"/>
              </w:rPr>
              <w:t>Rehab Profession Presentation</w:t>
            </w:r>
          </w:p>
        </w:tc>
        <w:tc>
          <w:tcPr>
            <w:tcW w:w="2007" w:type="dxa"/>
          </w:tcPr>
          <w:p w14:paraId="2BEFFE0A" w14:textId="7967B8A1" w:rsidR="00B34D11" w:rsidRPr="00E631C8" w:rsidRDefault="00AF1796" w:rsidP="00483F1E">
            <w:pPr>
              <w:contextualSpacing/>
              <w:rPr>
                <w:rFonts w:eastAsia="Calibri"/>
              </w:rPr>
            </w:pPr>
            <w:r>
              <w:rPr>
                <w:rFonts w:eastAsia="Calibri"/>
              </w:rPr>
              <w:t>1</w:t>
            </w:r>
            <w:r w:rsidR="00A81190">
              <w:rPr>
                <w:rFonts w:eastAsia="Calibri"/>
              </w:rPr>
              <w:t>5</w:t>
            </w:r>
          </w:p>
        </w:tc>
        <w:tc>
          <w:tcPr>
            <w:tcW w:w="634" w:type="dxa"/>
            <w:tcBorders>
              <w:top w:val="nil"/>
              <w:bottom w:val="nil"/>
              <w:right w:val="nil"/>
            </w:tcBorders>
          </w:tcPr>
          <w:p w14:paraId="30F186E6" w14:textId="77777777" w:rsidR="00B34D11" w:rsidRPr="00E631C8" w:rsidRDefault="00B34D11" w:rsidP="00483F1E">
            <w:pPr>
              <w:contextualSpacing/>
              <w:rPr>
                <w:rFonts w:eastAsia="Calibri"/>
              </w:rPr>
            </w:pPr>
          </w:p>
        </w:tc>
        <w:tc>
          <w:tcPr>
            <w:tcW w:w="1374" w:type="dxa"/>
            <w:tcBorders>
              <w:top w:val="nil"/>
              <w:left w:val="nil"/>
              <w:bottom w:val="nil"/>
              <w:right w:val="nil"/>
            </w:tcBorders>
          </w:tcPr>
          <w:p w14:paraId="3CD0E10C" w14:textId="77777777" w:rsidR="00B34D11" w:rsidRPr="00E631C8" w:rsidRDefault="00B34D11" w:rsidP="00483F1E">
            <w:pPr>
              <w:contextualSpacing/>
              <w:jc w:val="right"/>
              <w:rPr>
                <w:rFonts w:eastAsia="Calibri"/>
              </w:rPr>
            </w:pPr>
          </w:p>
        </w:tc>
        <w:tc>
          <w:tcPr>
            <w:tcW w:w="1374" w:type="dxa"/>
            <w:tcBorders>
              <w:top w:val="nil"/>
              <w:left w:val="nil"/>
              <w:bottom w:val="nil"/>
              <w:right w:val="nil"/>
            </w:tcBorders>
          </w:tcPr>
          <w:p w14:paraId="34566BBE" w14:textId="77777777" w:rsidR="00B34D11" w:rsidRPr="00E631C8" w:rsidRDefault="00B34D11" w:rsidP="00483F1E">
            <w:pPr>
              <w:contextualSpacing/>
              <w:rPr>
                <w:rFonts w:eastAsia="Calibri"/>
              </w:rPr>
            </w:pPr>
          </w:p>
        </w:tc>
      </w:tr>
      <w:tr w:rsidR="00B34D11" w:rsidRPr="00E631C8" w14:paraId="064FD154" w14:textId="77777777" w:rsidTr="00483F1E">
        <w:trPr>
          <w:trHeight w:val="287"/>
        </w:trPr>
        <w:tc>
          <w:tcPr>
            <w:tcW w:w="4428" w:type="dxa"/>
          </w:tcPr>
          <w:p w14:paraId="04C324F5" w14:textId="5646E819" w:rsidR="00B34D11" w:rsidRPr="00E631C8" w:rsidRDefault="00B34D11" w:rsidP="00483F1E">
            <w:pPr>
              <w:contextualSpacing/>
              <w:rPr>
                <w:rFonts w:eastAsia="Calibri"/>
              </w:rPr>
            </w:pPr>
            <w:r>
              <w:rPr>
                <w:rFonts w:eastAsia="Calibri"/>
              </w:rPr>
              <w:t>Final Paper</w:t>
            </w:r>
          </w:p>
        </w:tc>
        <w:tc>
          <w:tcPr>
            <w:tcW w:w="2007" w:type="dxa"/>
          </w:tcPr>
          <w:p w14:paraId="4D6D7A48" w14:textId="5E444BB9" w:rsidR="00B34D11" w:rsidRPr="00E631C8" w:rsidRDefault="002442D2" w:rsidP="00483F1E">
            <w:pPr>
              <w:contextualSpacing/>
              <w:rPr>
                <w:rFonts w:eastAsia="Calibri"/>
              </w:rPr>
            </w:pPr>
            <w:r>
              <w:rPr>
                <w:rFonts w:eastAsia="Calibri"/>
              </w:rPr>
              <w:t>25</w:t>
            </w:r>
          </w:p>
        </w:tc>
        <w:tc>
          <w:tcPr>
            <w:tcW w:w="634" w:type="dxa"/>
            <w:tcBorders>
              <w:top w:val="nil"/>
              <w:bottom w:val="nil"/>
              <w:right w:val="nil"/>
            </w:tcBorders>
          </w:tcPr>
          <w:p w14:paraId="7BF90D98" w14:textId="77777777" w:rsidR="00B34D11" w:rsidRPr="00E631C8" w:rsidRDefault="00B34D11" w:rsidP="00483F1E">
            <w:pPr>
              <w:contextualSpacing/>
              <w:rPr>
                <w:rFonts w:eastAsia="Calibri"/>
              </w:rPr>
            </w:pPr>
          </w:p>
        </w:tc>
        <w:tc>
          <w:tcPr>
            <w:tcW w:w="1374" w:type="dxa"/>
            <w:tcBorders>
              <w:top w:val="nil"/>
              <w:left w:val="nil"/>
              <w:bottom w:val="nil"/>
              <w:right w:val="nil"/>
            </w:tcBorders>
          </w:tcPr>
          <w:p w14:paraId="1C8B8093" w14:textId="77777777" w:rsidR="00B34D11" w:rsidRPr="00E631C8" w:rsidRDefault="00B34D11" w:rsidP="00483F1E">
            <w:pPr>
              <w:contextualSpacing/>
              <w:jc w:val="right"/>
              <w:rPr>
                <w:rFonts w:eastAsia="Calibri"/>
              </w:rPr>
            </w:pPr>
          </w:p>
        </w:tc>
        <w:tc>
          <w:tcPr>
            <w:tcW w:w="1374" w:type="dxa"/>
            <w:tcBorders>
              <w:top w:val="nil"/>
              <w:left w:val="nil"/>
              <w:bottom w:val="nil"/>
              <w:right w:val="nil"/>
            </w:tcBorders>
          </w:tcPr>
          <w:p w14:paraId="2ED040B9" w14:textId="77777777" w:rsidR="00B34D11" w:rsidRPr="00E631C8" w:rsidRDefault="00B34D11" w:rsidP="00483F1E">
            <w:pPr>
              <w:contextualSpacing/>
              <w:rPr>
                <w:rFonts w:eastAsia="Calibri"/>
              </w:rPr>
            </w:pPr>
          </w:p>
        </w:tc>
      </w:tr>
      <w:tr w:rsidR="00050F20" w:rsidRPr="00E631C8" w14:paraId="2C03796C" w14:textId="77777777" w:rsidTr="00483F1E">
        <w:trPr>
          <w:trHeight w:val="527"/>
        </w:trPr>
        <w:tc>
          <w:tcPr>
            <w:tcW w:w="4428" w:type="dxa"/>
          </w:tcPr>
          <w:p w14:paraId="0D45AA24" w14:textId="77777777" w:rsidR="00050F20" w:rsidRPr="00E631C8" w:rsidRDefault="00050F20" w:rsidP="00483F1E">
            <w:pPr>
              <w:contextualSpacing/>
              <w:rPr>
                <w:rFonts w:eastAsia="Calibri"/>
                <w:b/>
              </w:rPr>
            </w:pPr>
            <w:r w:rsidRPr="00E631C8">
              <w:rPr>
                <w:rFonts w:eastAsia="Calibri"/>
                <w:b/>
              </w:rPr>
              <w:t>Total</w:t>
            </w:r>
          </w:p>
        </w:tc>
        <w:tc>
          <w:tcPr>
            <w:tcW w:w="2007" w:type="dxa"/>
          </w:tcPr>
          <w:p w14:paraId="449CE1D2" w14:textId="1438AA28" w:rsidR="00050F20" w:rsidRPr="00E631C8" w:rsidRDefault="00050F20" w:rsidP="00483F1E">
            <w:pPr>
              <w:contextualSpacing/>
              <w:rPr>
                <w:rFonts w:eastAsia="Calibri"/>
                <w:b/>
              </w:rPr>
            </w:pPr>
            <w:r w:rsidRPr="00E631C8">
              <w:rPr>
                <w:rFonts w:eastAsia="Calibri"/>
                <w:b/>
              </w:rPr>
              <w:t xml:space="preserve"> </w:t>
            </w:r>
            <w:r w:rsidR="0041647B">
              <w:rPr>
                <w:rFonts w:eastAsia="Calibri"/>
                <w:b/>
              </w:rPr>
              <w:t>100</w:t>
            </w:r>
          </w:p>
        </w:tc>
        <w:tc>
          <w:tcPr>
            <w:tcW w:w="634" w:type="dxa"/>
            <w:tcBorders>
              <w:top w:val="nil"/>
              <w:bottom w:val="nil"/>
              <w:right w:val="nil"/>
            </w:tcBorders>
          </w:tcPr>
          <w:p w14:paraId="51901EB6" w14:textId="77777777" w:rsidR="00050F20" w:rsidRPr="00E631C8" w:rsidRDefault="00050F20" w:rsidP="00483F1E">
            <w:pPr>
              <w:contextualSpacing/>
              <w:rPr>
                <w:rFonts w:eastAsia="Calibri"/>
                <w:b/>
              </w:rPr>
            </w:pPr>
          </w:p>
        </w:tc>
        <w:tc>
          <w:tcPr>
            <w:tcW w:w="1374" w:type="dxa"/>
            <w:tcBorders>
              <w:top w:val="nil"/>
              <w:left w:val="nil"/>
              <w:bottom w:val="nil"/>
              <w:right w:val="nil"/>
            </w:tcBorders>
          </w:tcPr>
          <w:p w14:paraId="20F71BC3" w14:textId="77777777" w:rsidR="00050F20" w:rsidRPr="00E631C8" w:rsidRDefault="00050F20" w:rsidP="00483F1E">
            <w:pPr>
              <w:spacing w:after="200"/>
              <w:contextualSpacing/>
              <w:jc w:val="right"/>
              <w:rPr>
                <w:rFonts w:eastAsia="Calibri"/>
                <w:b/>
              </w:rPr>
            </w:pPr>
          </w:p>
        </w:tc>
        <w:tc>
          <w:tcPr>
            <w:tcW w:w="1374" w:type="dxa"/>
            <w:tcBorders>
              <w:top w:val="nil"/>
              <w:left w:val="nil"/>
              <w:bottom w:val="nil"/>
              <w:right w:val="nil"/>
            </w:tcBorders>
          </w:tcPr>
          <w:p w14:paraId="42F0D40B" w14:textId="77777777" w:rsidR="00050F20" w:rsidRPr="00E631C8" w:rsidRDefault="00050F20" w:rsidP="00483F1E">
            <w:pPr>
              <w:contextualSpacing/>
              <w:rPr>
                <w:rFonts w:eastAsia="Calibri"/>
              </w:rPr>
            </w:pPr>
          </w:p>
        </w:tc>
      </w:tr>
    </w:tbl>
    <w:p w14:paraId="6312E1D1" w14:textId="0EA87B7B" w:rsidR="00D34D1E" w:rsidRDefault="00D34D1E" w:rsidP="00050F20">
      <w:pPr>
        <w:autoSpaceDE w:val="0"/>
        <w:autoSpaceDN w:val="0"/>
        <w:adjustRightInd w:val="0"/>
      </w:pPr>
    </w:p>
    <w:p w14:paraId="42DC0C59" w14:textId="277814BD" w:rsidR="00AD1088" w:rsidRPr="00241CA7" w:rsidRDefault="00AD1088">
      <w:pPr>
        <w:autoSpaceDE w:val="0"/>
        <w:autoSpaceDN w:val="0"/>
        <w:adjustRightInd w:val="0"/>
      </w:pPr>
      <w:r w:rsidRPr="00241CA7">
        <w:t>Grades will be assigned on the basis of number of points earned on 100 scale, as follows:</w:t>
      </w:r>
    </w:p>
    <w:p w14:paraId="0ED27CBD" w14:textId="77777777" w:rsidR="00AD1088" w:rsidRPr="00241CA7" w:rsidRDefault="00D500AD">
      <w:pPr>
        <w:autoSpaceDE w:val="0"/>
        <w:autoSpaceDN w:val="0"/>
        <w:adjustRightInd w:val="0"/>
        <w:rPr>
          <w:b/>
          <w:bCs/>
          <w:iCs/>
          <w:color w:val="000000"/>
        </w:rPr>
      </w:pPr>
      <w:r w:rsidRPr="00241CA7">
        <w:rPr>
          <w:b/>
          <w:bCs/>
          <w:iCs/>
          <w:color w:val="000000"/>
        </w:rPr>
        <w:tab/>
      </w:r>
    </w:p>
    <w:p w14:paraId="3C08204C" w14:textId="77777777" w:rsidR="00AD1088" w:rsidRPr="00241CA7" w:rsidRDefault="00AD1088">
      <w:pPr>
        <w:autoSpaceDE w:val="0"/>
        <w:autoSpaceDN w:val="0"/>
        <w:adjustRightInd w:val="0"/>
        <w:rPr>
          <w:b/>
          <w:bCs/>
          <w:iCs/>
          <w:color w:val="000000"/>
        </w:rPr>
      </w:pPr>
      <w:bookmarkStart w:id="1" w:name="OLE_LINK5"/>
      <w:r w:rsidRPr="00241CA7">
        <w:rPr>
          <w:b/>
          <w:bCs/>
          <w:iCs/>
          <w:color w:val="000000"/>
        </w:rPr>
        <w:t>Grading Scale</w:t>
      </w:r>
    </w:p>
    <w:bookmarkEnd w:id="1"/>
    <w:p w14:paraId="1ECBE1F2" w14:textId="77777777" w:rsidR="00AD1088" w:rsidRPr="00241CA7" w:rsidRDefault="00AD1088">
      <w:pPr>
        <w:autoSpaceDE w:val="0"/>
        <w:autoSpaceDN w:val="0"/>
        <w:adjustRightInd w:val="0"/>
        <w:rPr>
          <w:color w:val="000000"/>
        </w:rPr>
      </w:pPr>
      <w:r w:rsidRPr="00241CA7">
        <w:rPr>
          <w:color w:val="000000"/>
        </w:rPr>
        <w:t>A 90-100</w:t>
      </w:r>
    </w:p>
    <w:p w14:paraId="0EA7CEB1" w14:textId="77777777" w:rsidR="00AD1088" w:rsidRPr="00241CA7" w:rsidRDefault="00AD1088">
      <w:pPr>
        <w:autoSpaceDE w:val="0"/>
        <w:autoSpaceDN w:val="0"/>
        <w:adjustRightInd w:val="0"/>
        <w:rPr>
          <w:color w:val="000000"/>
        </w:rPr>
      </w:pPr>
      <w:r w:rsidRPr="00241CA7">
        <w:rPr>
          <w:color w:val="000000"/>
        </w:rPr>
        <w:t>B 80-89</w:t>
      </w:r>
    </w:p>
    <w:p w14:paraId="56B1249B" w14:textId="77777777" w:rsidR="00AD1088" w:rsidRPr="00241CA7" w:rsidRDefault="00AD1088">
      <w:pPr>
        <w:autoSpaceDE w:val="0"/>
        <w:autoSpaceDN w:val="0"/>
        <w:adjustRightInd w:val="0"/>
        <w:rPr>
          <w:color w:val="000000"/>
        </w:rPr>
      </w:pPr>
      <w:r w:rsidRPr="00241CA7">
        <w:rPr>
          <w:color w:val="000000"/>
        </w:rPr>
        <w:t>C 70-79</w:t>
      </w:r>
    </w:p>
    <w:p w14:paraId="64D63303" w14:textId="77777777" w:rsidR="00AD1088" w:rsidRPr="00241CA7" w:rsidRDefault="00AD1088">
      <w:pPr>
        <w:autoSpaceDE w:val="0"/>
        <w:autoSpaceDN w:val="0"/>
        <w:adjustRightInd w:val="0"/>
        <w:rPr>
          <w:color w:val="000000"/>
        </w:rPr>
      </w:pPr>
      <w:r w:rsidRPr="00241CA7">
        <w:rPr>
          <w:color w:val="000000"/>
        </w:rPr>
        <w:t>D 60-69</w:t>
      </w:r>
    </w:p>
    <w:p w14:paraId="086FD8BA" w14:textId="77777777" w:rsidR="00AD1088" w:rsidRPr="00241CA7" w:rsidRDefault="00AD1088">
      <w:pPr>
        <w:autoSpaceDE w:val="0"/>
        <w:autoSpaceDN w:val="0"/>
        <w:adjustRightInd w:val="0"/>
        <w:rPr>
          <w:color w:val="000000"/>
        </w:rPr>
      </w:pPr>
      <w:r w:rsidRPr="00241CA7">
        <w:rPr>
          <w:color w:val="000000"/>
        </w:rPr>
        <w:t>F 59 and below</w:t>
      </w:r>
    </w:p>
    <w:p w14:paraId="4A141096" w14:textId="77777777" w:rsidR="002E4C6D" w:rsidRDefault="002E4C6D">
      <w:pPr>
        <w:pStyle w:val="Default"/>
        <w:rPr>
          <w:b/>
          <w:bCs/>
        </w:rPr>
      </w:pPr>
    </w:p>
    <w:p w14:paraId="350E8B6B" w14:textId="64324497" w:rsidR="00AD1088" w:rsidRPr="00241CA7" w:rsidRDefault="00AD1088">
      <w:pPr>
        <w:pStyle w:val="Default"/>
      </w:pPr>
      <w:r w:rsidRPr="00241CA7">
        <w:rPr>
          <w:b/>
          <w:bCs/>
        </w:rPr>
        <w:t xml:space="preserve">CLASS POLICY </w:t>
      </w:r>
      <w:r w:rsidR="000E27CC">
        <w:rPr>
          <w:b/>
          <w:bCs/>
        </w:rPr>
        <w:t xml:space="preserve">and COVID-19 </w:t>
      </w:r>
      <w:r w:rsidRPr="00241CA7">
        <w:rPr>
          <w:b/>
          <w:bCs/>
        </w:rPr>
        <w:t xml:space="preserve">STATEMENTS: </w:t>
      </w:r>
    </w:p>
    <w:p w14:paraId="03FBAF3A" w14:textId="4E0F32C8" w:rsidR="00BF0441" w:rsidRDefault="00587F12" w:rsidP="00BF0441">
      <w:pPr>
        <w:pStyle w:val="ColorfulList-Accent11"/>
        <w:ind w:left="0"/>
      </w:pPr>
      <w:r>
        <w:t>To access the</w:t>
      </w:r>
      <w:r w:rsidR="00BF0441" w:rsidRPr="00241CA7">
        <w:t xml:space="preserve"> </w:t>
      </w:r>
      <w:hyperlink r:id="rId14" w:history="1">
        <w:r w:rsidR="00BF0441" w:rsidRPr="00241CA7">
          <w:rPr>
            <w:rStyle w:val="Hyperlink"/>
          </w:rPr>
          <w:t>Student Policy eHandbook</w:t>
        </w:r>
      </w:hyperlink>
      <w:r w:rsidR="00BF0441" w:rsidRPr="00241CA7">
        <w:t xml:space="preserve"> the URL is </w:t>
      </w:r>
      <w:hyperlink r:id="rId15" w:history="1">
        <w:r w:rsidR="00316D00" w:rsidRPr="00B93864">
          <w:rPr>
            <w:rStyle w:val="Hyperlink"/>
          </w:rPr>
          <w:t>http://www.auburn.edu/student_info/student_policies/</w:t>
        </w:r>
      </w:hyperlink>
    </w:p>
    <w:p w14:paraId="43EE197E" w14:textId="13CA67AD" w:rsidR="000E27CC" w:rsidRPr="00241CA7" w:rsidRDefault="000E27CC" w:rsidP="00BF0441">
      <w:pPr>
        <w:pStyle w:val="ColorfulList-Accent11"/>
        <w:ind w:left="0"/>
      </w:pPr>
    </w:p>
    <w:p w14:paraId="43F48EFB" w14:textId="77777777" w:rsidR="00552EF8" w:rsidRDefault="00BF0441" w:rsidP="00552EF8">
      <w:r w:rsidRPr="00241CA7">
        <w:rPr>
          <w:b/>
        </w:rPr>
        <w:t>Attendance</w:t>
      </w:r>
      <w:r w:rsidRPr="00241CA7">
        <w:t xml:space="preserve">: </w:t>
      </w:r>
      <w:r w:rsidR="00552EF8">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181E1EEF" w14:textId="77777777" w:rsidR="00552EF8" w:rsidRDefault="00552EF8" w:rsidP="00552EF8"/>
    <w:p w14:paraId="569571F1" w14:textId="77777777" w:rsidR="00552EF8" w:rsidRDefault="00552EF8" w:rsidP="00552EF8">
      <w:r>
        <w:t>Please do the following in the event of an illness or COVID-related absence:</w:t>
      </w:r>
    </w:p>
    <w:p w14:paraId="3E411074" w14:textId="77777777" w:rsidR="00552EF8" w:rsidRDefault="00552EF8" w:rsidP="00552EF8"/>
    <w:p w14:paraId="61210D2D" w14:textId="77777777" w:rsidR="00552EF8" w:rsidRDefault="00552EF8" w:rsidP="00552EF8">
      <w:r>
        <w:t>Notify me in advance of your absence if possible</w:t>
      </w:r>
    </w:p>
    <w:p w14:paraId="4C036BC9" w14:textId="77777777" w:rsidR="00552EF8" w:rsidRDefault="00552EF8" w:rsidP="00552EF8">
      <w:r>
        <w:t>Keep up with coursework as much as possible</w:t>
      </w:r>
    </w:p>
    <w:p w14:paraId="3A4AE233" w14:textId="77777777" w:rsidR="00552EF8" w:rsidRDefault="00552EF8" w:rsidP="00552EF8">
      <w:r>
        <w:t>Participate in class activities and submit assignments electronically as much as possible</w:t>
      </w:r>
    </w:p>
    <w:p w14:paraId="65D492BF" w14:textId="77777777" w:rsidR="00552EF8" w:rsidRDefault="00552EF8" w:rsidP="00552EF8">
      <w:r>
        <w:t>Notify me if you require a modification to the deadline of an assignment or exam</w:t>
      </w:r>
    </w:p>
    <w:p w14:paraId="0356229F" w14:textId="790E1C96" w:rsidR="005C2981" w:rsidRDefault="00552EF8" w:rsidP="00587F12">
      <w:r>
        <w:t>Finally, if remaining in a class and fulfilling the necessary requirements becomes impossible due to illness or other COVID-related issues, please let me know as soon as possible so we can discuss your options.</w:t>
      </w:r>
    </w:p>
    <w:p w14:paraId="2D6B93F7" w14:textId="77777777" w:rsidR="005C2981" w:rsidRDefault="005C2981" w:rsidP="00587F12"/>
    <w:p w14:paraId="105C6A3E" w14:textId="3ECFD17B" w:rsidR="00BF0441" w:rsidRDefault="00BF0441" w:rsidP="00587F12">
      <w:r w:rsidRPr="00587F12">
        <w:rPr>
          <w:b/>
          <w:i/>
        </w:rPr>
        <w:t>When feasible, the student must notify the instructor prior to the occurrence of any excused absences, but in no case shall such notification occur more than one week after the absence.</w:t>
      </w:r>
      <w:r w:rsidRPr="00241CA7">
        <w:t xml:space="preserve"> Appropriate documentation for all excused absences is required. </w:t>
      </w:r>
    </w:p>
    <w:p w14:paraId="1FF2C081" w14:textId="56F81FDA" w:rsidR="00587F12" w:rsidRDefault="00587F12" w:rsidP="00587F12"/>
    <w:p w14:paraId="6CD8DB33" w14:textId="77777777" w:rsidR="000E27CC" w:rsidRDefault="000E27CC" w:rsidP="000E27CC">
      <w:r w:rsidRPr="000E27CC">
        <w:rPr>
          <w:b/>
        </w:rPr>
        <w:t>Physical Distancing:</w:t>
      </w:r>
      <w:r>
        <w:t xml:space="preserve"> Face coverings are not a substitute for physical distancing. Students shall observe physical distancing guidelines where possible in the classroom, laboratory, studio, creative space setting and in public spaces.</w:t>
      </w:r>
    </w:p>
    <w:p w14:paraId="565E11DC" w14:textId="77777777" w:rsidR="000E27CC" w:rsidRDefault="000E27CC" w:rsidP="000E27CC"/>
    <w:p w14:paraId="211824A5" w14:textId="36429486" w:rsidR="000E27CC" w:rsidRDefault="000E27CC" w:rsidP="00587F12">
      <w: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51D4D2F" w14:textId="77777777" w:rsidR="000E27CC" w:rsidRPr="00241CA7" w:rsidRDefault="000E27CC" w:rsidP="00587F12"/>
    <w:p w14:paraId="44648937" w14:textId="26EF72B3" w:rsidR="00BF0441" w:rsidRDefault="00BF0441" w:rsidP="00587F12">
      <w:r w:rsidRPr="00241CA7">
        <w:rPr>
          <w:b/>
        </w:rPr>
        <w:t>Make-Up Policy:</w:t>
      </w:r>
      <w:r w:rsidRPr="00241CA7">
        <w:t xml:space="preserve"> A</w:t>
      </w:r>
      <w:r w:rsidR="00B52534">
        <w:t>ll assignments</w:t>
      </w:r>
      <w:r w:rsidR="00E234D9">
        <w:t>, papers, and projects</w:t>
      </w:r>
      <w:r w:rsidR="00B52534">
        <w:t xml:space="preserve"> are expected to be completed and submitted on CANVAS by the time of the due date. The due date of each assignment will be clearly posted on CANVAS at least one week prior to the date it is due. The due date is also available on the Course Syllabus under “Course Content and Schedule”. If an assignment is submitted late, there will be an automatic 5-point deduction for every day it is late. Discussion Posts must be submitted the day they are due. Discussion posts cannot be made-up under any circumstances. If there is any confusion about the make-up policy or if a student has questions, please email the instructor.</w:t>
      </w:r>
    </w:p>
    <w:p w14:paraId="0790A302" w14:textId="52CA3E65" w:rsidR="000E27CC" w:rsidRDefault="000E27CC" w:rsidP="00587F12"/>
    <w:p w14:paraId="3EB9FAAE" w14:textId="7FE42974" w:rsidR="00822191" w:rsidRPr="006E0D52" w:rsidRDefault="000E27CC" w:rsidP="006E0D52">
      <w:r>
        <w:rPr>
          <w:b/>
        </w:rPr>
        <w:t xml:space="preserve">Utilizing </w:t>
      </w:r>
      <w:r w:rsidRPr="000E27CC">
        <w:rPr>
          <w:b/>
        </w:rPr>
        <w:t>Remote Instruction:</w:t>
      </w:r>
      <w:r>
        <w:t xml:space="preserve"> </w:t>
      </w:r>
      <w:r>
        <w:rPr>
          <w:rFonts w:cs="Arial"/>
        </w:rPr>
        <w:t xml:space="preserve">Due to COVID-19 and to maintain the safety of the instructor and students enrolled, this course will be utilizing a HYFLEX method of instruction. There will </w:t>
      </w:r>
      <w:r>
        <w:rPr>
          <w:rFonts w:cs="Arial"/>
        </w:rPr>
        <w:lastRenderedPageBreak/>
        <w:t xml:space="preserve">be a mixture of in-person and online meetings for class. </w:t>
      </w:r>
      <w:r w:rsidR="00822191" w:rsidRPr="00822191">
        <w:rPr>
          <w:rFonts w:cs="Arial"/>
        </w:rPr>
        <w:t xml:space="preserve">By registering for this course, please realize:   </w:t>
      </w:r>
    </w:p>
    <w:p w14:paraId="7FD2A845" w14:textId="77777777" w:rsidR="00822191" w:rsidRPr="00822191" w:rsidRDefault="00822191" w:rsidP="00822191">
      <w:pPr>
        <w:numPr>
          <w:ilvl w:val="0"/>
          <w:numId w:val="3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822191">
        <w:rPr>
          <w:rFonts w:cs="Arial"/>
        </w:rPr>
        <w:t xml:space="preserve">  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14:paraId="4F8E4EB5" w14:textId="4A8FBA66" w:rsidR="00822191" w:rsidRDefault="00822191" w:rsidP="00822191">
      <w:pPr>
        <w:numPr>
          <w:ilvl w:val="0"/>
          <w:numId w:val="3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822191">
        <w:rPr>
          <w:rFonts w:cs="Arial"/>
        </w:rPr>
        <w:t xml:space="preserve">  All assignments for this course are submitted electronically to CANVAS. Courses with electronically submitted assignments require students to take responsibility for saving/backing up work and for re-doing assignments if they fail to back up their work.  (It’s a good idea to create assignments in Word, Pages, or other word processing software in case CANVAS times you out or you lose your connection.) </w:t>
      </w:r>
    </w:p>
    <w:p w14:paraId="36F113C9" w14:textId="609509C9" w:rsidR="003267E6" w:rsidRPr="003267E6" w:rsidRDefault="000E27CC" w:rsidP="003267E6">
      <w:pPr>
        <w:numPr>
          <w:ilvl w:val="0"/>
          <w:numId w:val="3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Pr>
          <w:rFonts w:cs="Arial"/>
        </w:rPr>
        <w:t>Online lectures</w:t>
      </w:r>
      <w:r w:rsidR="0026202D">
        <w:rPr>
          <w:rFonts w:cs="Arial"/>
        </w:rPr>
        <w:t xml:space="preserve"> for this course</w:t>
      </w:r>
      <w:r>
        <w:rPr>
          <w:rFonts w:cs="Arial"/>
        </w:rPr>
        <w:t xml:space="preserve"> will be recorded via PANOPTO. Students may be asked to utilize PANOPTO or Z</w:t>
      </w:r>
      <w:r w:rsidR="003267E6">
        <w:rPr>
          <w:rFonts w:cs="Arial"/>
        </w:rPr>
        <w:t>oom</w:t>
      </w:r>
      <w:r>
        <w:rPr>
          <w:rFonts w:cs="Arial"/>
        </w:rPr>
        <w:t xml:space="preserve"> technologies to participate in assignments</w:t>
      </w:r>
      <w:r w:rsidR="00CE3F1F">
        <w:rPr>
          <w:rFonts w:cs="Arial"/>
        </w:rPr>
        <w:t xml:space="preserve"> or scheduled class lectures.</w:t>
      </w:r>
    </w:p>
    <w:p w14:paraId="4A51F350" w14:textId="253E7DEA" w:rsidR="000E27CC" w:rsidRDefault="00CE3F1F" w:rsidP="006E0D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pPr>
      <w:r w:rsidRPr="00CE3F1F">
        <w:rPr>
          <w:b/>
        </w:rPr>
        <w:t>Going Fully Remote:</w:t>
      </w:r>
      <w:r>
        <w:t xml:space="preserve"> </w:t>
      </w:r>
      <w:r w:rsidR="000E27CC" w:rsidRPr="000E27CC">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69713B7E" w14:textId="38044789" w:rsidR="003267E6" w:rsidRDefault="003267E6" w:rsidP="006E0D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p>
    <w:p w14:paraId="173928CA" w14:textId="11144E43" w:rsidR="003267E6" w:rsidRPr="006E0D52" w:rsidRDefault="003267E6" w:rsidP="006E0D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3267E6">
        <w:rPr>
          <w:rFonts w:cs="Arial"/>
          <w:b/>
        </w:rPr>
        <w:t xml:space="preserve">Zoom Policies: </w:t>
      </w:r>
      <w:r w:rsidRPr="003267E6">
        <w:rPr>
          <w:rFonts w:cs="Arial"/>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BCB0C08" w14:textId="27994FA5" w:rsidR="000E27CC" w:rsidRDefault="000E27CC" w:rsidP="000E27C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p>
    <w:p w14:paraId="3F914462" w14:textId="39AC5EE1" w:rsidR="000E27CC" w:rsidRDefault="000E27CC" w:rsidP="000E27C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0E27CC">
        <w:rPr>
          <w:rFonts w:cs="Arial"/>
          <w:b/>
        </w:rPr>
        <w:t>Assignments/Schedule Subject to Change due to Pandemic:</w:t>
      </w:r>
      <w:r>
        <w:rPr>
          <w:rFonts w:cs="Arial"/>
          <w:b/>
        </w:rPr>
        <w:t xml:space="preserve"> </w:t>
      </w:r>
      <w:r w:rsidRPr="000E27CC">
        <w:rPr>
          <w:rFonts w:cs="Arial"/>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24C0A1B3" w14:textId="0D082034" w:rsidR="006E0D52" w:rsidRDefault="006E0D52" w:rsidP="000E27C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p>
    <w:p w14:paraId="0BC82C02" w14:textId="5BE51F07" w:rsidR="006E0D52" w:rsidRDefault="006E0D52" w:rsidP="000E27C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rPr>
      </w:pPr>
      <w:r w:rsidRPr="006E0D52">
        <w:rPr>
          <w:rFonts w:cs="Arial"/>
          <w:b/>
        </w:rPr>
        <w:t>In the Event that I test Positive for COVID-19 or am Required to Quarantine:</w:t>
      </w:r>
      <w:r>
        <w:rPr>
          <w:rFonts w:cs="Arial"/>
        </w:rPr>
        <w:t xml:space="preserve"> </w:t>
      </w:r>
      <w:r w:rsidRPr="006E0D52">
        <w:rPr>
          <w:rFonts w:cs="Arial"/>
        </w:rPr>
        <w:t xml:space="preserve">If I am unable to attend our F2F portions of the class, we will transition to a fully online course until I am allowed to return. If I become ill or unable to lead the class, a backup instructor will be </w:t>
      </w:r>
      <w:r w:rsidRPr="006E0D52">
        <w:rPr>
          <w:rFonts w:cs="Arial"/>
        </w:rPr>
        <w:lastRenderedPageBreak/>
        <w:t>identified and they will communicate any changes or updates to the course schedule or mode of instruction as soon as possible.</w:t>
      </w:r>
    </w:p>
    <w:p w14:paraId="149EADDE" w14:textId="2680CFED" w:rsidR="008506ED" w:rsidRDefault="008506ED" w:rsidP="000E27C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b/>
        </w:rPr>
      </w:pPr>
    </w:p>
    <w:p w14:paraId="36B58C5E" w14:textId="050B3891" w:rsidR="008506ED" w:rsidRPr="000E27CC" w:rsidRDefault="008506ED" w:rsidP="000E27C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contextualSpacing/>
        <w:rPr>
          <w:rFonts w:cs="Arial"/>
          <w:b/>
        </w:rPr>
      </w:pPr>
      <w:r>
        <w:rPr>
          <w:rFonts w:cs="Arial"/>
          <w:b/>
        </w:rPr>
        <w:t xml:space="preserve">In the Event that a Student in class tests Positive for COVID-19: </w:t>
      </w:r>
      <w:r w:rsidRPr="008506ED">
        <w:rPr>
          <w:rFonts w:cs="Arial"/>
        </w:rPr>
        <w:t>Students must conduct daily health checks in accordance with CDC guidelines (Links to an external site.).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(Links to an external site.) or their health care provider to receive care and who can provide the latest direction on quarantine and self-isolation. Contact your instructor immediately to make instructional and learning arrangements.</w:t>
      </w:r>
    </w:p>
    <w:p w14:paraId="34BACD31" w14:textId="77777777" w:rsidR="002B408D" w:rsidRPr="00822191" w:rsidRDefault="002B408D" w:rsidP="002B408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720"/>
        <w:contextualSpacing/>
        <w:rPr>
          <w:rFonts w:cs="Arial"/>
        </w:rPr>
      </w:pPr>
    </w:p>
    <w:p w14:paraId="15284916" w14:textId="563A9148" w:rsidR="00BF0441" w:rsidRPr="00241CA7" w:rsidRDefault="00BF0441" w:rsidP="00046D8B">
      <w:r w:rsidRPr="00241CA7">
        <w:rPr>
          <w:b/>
        </w:rPr>
        <w:t xml:space="preserve">Written Assignments </w:t>
      </w:r>
      <w:r w:rsidRPr="00241CA7">
        <w:t>are expected to be prepared using word processing software, grammatically accurate, and free of spelling and typographical errors. Papers should be written in accordance with the latest edition of the American Psychological Association (APA) Publication Manual.</w:t>
      </w:r>
      <w:r w:rsidR="005F493C" w:rsidRPr="00241CA7">
        <w:t xml:space="preserve">  </w:t>
      </w:r>
      <w:r w:rsidR="00046D8B">
        <w:t>Papers will be written using Person-First L</w:t>
      </w:r>
      <w:r w:rsidR="005F493C" w:rsidRPr="009E42C7">
        <w:t>anguage (i.e. “child with a disability” rather than “disabled child”).</w:t>
      </w:r>
      <w:r w:rsidRPr="009E42C7">
        <w:t xml:space="preserve"> </w:t>
      </w:r>
      <w:r w:rsidR="00046D8B">
        <w:t>Written a</w:t>
      </w:r>
      <w:r w:rsidRPr="00241CA7">
        <w:t xml:space="preserve">ssignments are to be of a quality that would be expected of a professional. </w:t>
      </w:r>
      <w:r w:rsidR="00046D8B">
        <w:t xml:space="preserve"> </w:t>
      </w:r>
      <w:r w:rsidRPr="00076D48">
        <w:t xml:space="preserve">Please submit your </w:t>
      </w:r>
      <w:r w:rsidR="00046D8B" w:rsidRPr="00076D48">
        <w:t xml:space="preserve">written </w:t>
      </w:r>
      <w:r w:rsidRPr="00076D48">
        <w:t>assignment via Canvas. If Canvas is having difficulty, please email me.</w:t>
      </w:r>
      <w:r w:rsidRPr="00241CA7">
        <w:t xml:space="preserve"> </w:t>
      </w:r>
    </w:p>
    <w:p w14:paraId="45889A7F" w14:textId="77777777" w:rsidR="00BF0441" w:rsidRPr="00241CA7" w:rsidRDefault="00BF0441" w:rsidP="00BF0441">
      <w:pPr>
        <w:ind w:left="720"/>
      </w:pPr>
    </w:p>
    <w:p w14:paraId="0B583445" w14:textId="77777777" w:rsidR="005F493C" w:rsidRPr="00241CA7" w:rsidRDefault="005F493C" w:rsidP="005F49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eastAsia="Calibri"/>
          <w:bCs/>
        </w:rPr>
      </w:pPr>
      <w:r w:rsidRPr="00241CA7">
        <w:rPr>
          <w:rFonts w:eastAsia="Calibri"/>
          <w:b/>
          <w:bCs/>
        </w:rPr>
        <w:t>Incompletes and Withdrawals:</w:t>
      </w:r>
      <w:r w:rsidRPr="00241CA7">
        <w:rPr>
          <w:rFonts w:eastAsia="Calibri"/>
          <w:b/>
          <w:bCs/>
          <w:i/>
        </w:rPr>
        <w:t xml:space="preserve"> </w:t>
      </w:r>
      <w:r w:rsidRPr="00241CA7">
        <w:rPr>
          <w:rFonts w:eastAsia="Calibri"/>
          <w:bCs/>
        </w:rPr>
        <w:t>Grades associated with incomplete course work or withdrawal from class will be assigned in strict conformity to University policy. If you wish to drop this course you may do so by the 10</w:t>
      </w:r>
      <w:r w:rsidRPr="00241CA7">
        <w:rPr>
          <w:rFonts w:eastAsia="Calibri"/>
          <w:bCs/>
          <w:vertAlign w:val="superscript"/>
        </w:rPr>
        <w:t>th</w:t>
      </w:r>
      <w:r w:rsidRPr="00241CA7">
        <w:rPr>
          <w:rFonts w:eastAsia="Calibri"/>
          <w:bCs/>
        </w:rPr>
        <w:t xml:space="preserve"> class day with no grade assignment. From the 10</w:t>
      </w:r>
      <w:r w:rsidRPr="00241CA7">
        <w:rPr>
          <w:rFonts w:eastAsia="Calibri"/>
          <w:bCs/>
          <w:vertAlign w:val="superscript"/>
        </w:rPr>
        <w:t>th</w:t>
      </w:r>
      <w:r w:rsidRPr="00241CA7">
        <w:rPr>
          <w:rFonts w:eastAsia="Calibri"/>
          <w:bCs/>
        </w:rPr>
        <w:t xml:space="preserve"> day to mid-quarter a W (withdrawn-passing) grade will be recorded on your transcripts. After this period withdrawal from the course will only be granted under unusual circumstances and must be approved by the Dean of the College of Education. </w:t>
      </w:r>
    </w:p>
    <w:p w14:paraId="51D9E271" w14:textId="77777777" w:rsidR="005F493C" w:rsidRPr="00241CA7" w:rsidRDefault="005F493C" w:rsidP="005F493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eastAsia="Calibri"/>
          <w:bCs/>
        </w:rPr>
      </w:pPr>
      <w:r w:rsidRPr="00241CA7">
        <w:rPr>
          <w:rFonts w:eastAsia="Calibri"/>
          <w:bCs/>
        </w:rPr>
        <w:t xml:space="preserve">Please note that the incomplete policy is in effect. The new policy requires that students complete a form requesting that an IN grade be assigned. If this form is not completed and given to the instructor of the class, a grade will be assigned with a score of zero (0) for work that has not been completed and turned in by the time the instructor reports the grades. </w:t>
      </w:r>
    </w:p>
    <w:p w14:paraId="01F57A29" w14:textId="5289CC19" w:rsidR="00046D8B" w:rsidRDefault="00046D8B" w:rsidP="00046D8B">
      <w:r w:rsidRPr="00046D8B">
        <w:rPr>
          <w:b/>
        </w:rPr>
        <w:t>Academic Integrity:</w:t>
      </w:r>
      <w:r>
        <w:rPr>
          <w:b/>
        </w:rPr>
        <w:t xml:space="preserve"> </w:t>
      </w:r>
      <w:r w:rsidRPr="00046D8B">
        <w:t>As students of Auburn University (Rehabilitation Counseling and Re</w:t>
      </w:r>
      <w:r>
        <w:t>habilitation Counseling &amp; Disab</w:t>
      </w:r>
      <w:r w:rsidR="00860608">
        <w:t xml:space="preserve">ility Studies), you will be held to the highest standards of academic conduct.  Academic misconduct will be </w:t>
      </w:r>
      <w:r w:rsidR="00C73C7A">
        <w:t>dealt</w:t>
      </w:r>
      <w:r w:rsidR="00860608">
        <w:t xml:space="preserve"> with according to Auburn University Policy.</w:t>
      </w:r>
    </w:p>
    <w:p w14:paraId="0C55422B" w14:textId="77777777" w:rsidR="00860608" w:rsidRDefault="00860608" w:rsidP="00046D8B"/>
    <w:p w14:paraId="29053E8C" w14:textId="7EE294FE" w:rsidR="00860608" w:rsidRPr="00D10ED1" w:rsidRDefault="00860608" w:rsidP="00046D8B">
      <w:pPr>
        <w:rPr>
          <w:b/>
          <w:u w:val="single"/>
        </w:rPr>
      </w:pPr>
      <w:r>
        <w:t xml:space="preserve">All you work in this class should </w:t>
      </w:r>
      <w:r w:rsidR="00C73C7A">
        <w:t xml:space="preserve">be </w:t>
      </w:r>
      <w:r w:rsidR="00C73C7A" w:rsidRPr="00D10ED1">
        <w:rPr>
          <w:b/>
          <w:u w:val="single"/>
        </w:rPr>
        <w:t>original to you and this class</w:t>
      </w:r>
      <w:r w:rsidR="005D293B" w:rsidRPr="00D10ED1">
        <w:rPr>
          <w:b/>
          <w:u w:val="single"/>
        </w:rPr>
        <w:t>.</w:t>
      </w:r>
      <w:r w:rsidR="005D293B">
        <w:rPr>
          <w:b/>
        </w:rPr>
        <w:t xml:space="preserve">  </w:t>
      </w:r>
      <w:r w:rsidR="005D293B" w:rsidRPr="005D293B">
        <w:t>Of course</w:t>
      </w:r>
      <w:r w:rsidR="005D293B">
        <w:t xml:space="preserve"> you are expected to explore, analyze, and discuss</w:t>
      </w:r>
      <w:r w:rsidR="00133B70">
        <w:t xml:space="preserve"> the ideas of others, but you must give them proper credit through citations and references.  The bottom line is ALWAYS (on exams, on papers, </w:t>
      </w:r>
      <w:r w:rsidR="00D10ED1">
        <w:t xml:space="preserve">on projects, on presentations) do your own, original work, give credit to others for their ideas, and if in doubt ask your professor.  </w:t>
      </w:r>
      <w:r w:rsidR="00D10ED1" w:rsidRPr="00D10ED1">
        <w:rPr>
          <w:b/>
          <w:u w:val="single"/>
        </w:rPr>
        <w:t>Do not acquire assignments from previous students.  Using work from previous students is considered cheating/plagiarizing and will be addressed according to AU policy.</w:t>
      </w:r>
    </w:p>
    <w:p w14:paraId="09703D91" w14:textId="77777777" w:rsidR="00046D8B" w:rsidRDefault="00046D8B" w:rsidP="00046D8B"/>
    <w:p w14:paraId="557ABDEC" w14:textId="77A309CD" w:rsidR="00D10ED1" w:rsidRDefault="00D10ED1" w:rsidP="00196FD4">
      <w:r>
        <w:t xml:space="preserve">Plagiarism is a very serious offense, both in college and in the “real world.”  When you consult sources for a paper, you must document ideas or words deriving from them both by listing the </w:t>
      </w:r>
      <w:r>
        <w:lastRenderedPageBreak/>
        <w:t xml:space="preserve">sources in </w:t>
      </w:r>
      <w:r w:rsidR="00196FD4">
        <w:t>the references</w:t>
      </w:r>
      <w:r>
        <w:t xml:space="preserve"> at the end of the paper by citing sources in the text itself.  To cite a source is to make clear to the reader 1) who originated the idea or quotation that you have used and 2) where it can be found.  This then allows the reader to do further research or check your evidence.  It also prevents you from taking the credit – deliberately or inadvertently – for someone else’s work or idea’s.</w:t>
      </w:r>
    </w:p>
    <w:p w14:paraId="40577399" w14:textId="77777777" w:rsidR="00D10ED1" w:rsidRDefault="00D10ED1" w:rsidP="00046D8B"/>
    <w:p w14:paraId="75FA96BC" w14:textId="144C999C" w:rsidR="00D10ED1" w:rsidRPr="00DF54FE" w:rsidRDefault="00D10ED1" w:rsidP="00046D8B">
      <w:pPr>
        <w:rPr>
          <w:b/>
        </w:rPr>
      </w:pPr>
      <w:r>
        <w:rPr>
          <w:b/>
        </w:rPr>
        <w:t xml:space="preserve">Instructional Modifications: </w:t>
      </w:r>
      <w:r>
        <w:t xml:space="preserve"> Students who have a disability or condition that may impair the ability to complete assignments or </w:t>
      </w:r>
      <w:r w:rsidRPr="00D10ED1">
        <w:rPr>
          <w:u w:val="single"/>
        </w:rPr>
        <w:t>otherwise satisfy course requirements as assigned</w:t>
      </w:r>
      <w:r>
        <w:t xml:space="preserve"> are encouraged to meet with the professor to identify, discuss, and document any feasible instructional modifications or</w:t>
      </w:r>
      <w:r w:rsidR="00DF54FE">
        <w:t xml:space="preserve"> accommodations.  Students should notify the professor at the beginning of the semester or as soon as possible if the condition is diagnosed during the semester.  </w:t>
      </w:r>
      <w:r w:rsidR="00DF54FE">
        <w:rPr>
          <w:b/>
        </w:rPr>
        <w:t>If you have a condition that may have some impact upon your work in this class or for which you may require accommodations, please contact the Office of Accessibility.</w:t>
      </w:r>
    </w:p>
    <w:sectPr w:rsidR="00D10ED1" w:rsidRPr="00DF54FE" w:rsidSect="007B54F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1EBEB" w14:textId="77777777" w:rsidR="00233A67" w:rsidRDefault="00233A67">
      <w:r>
        <w:separator/>
      </w:r>
    </w:p>
  </w:endnote>
  <w:endnote w:type="continuationSeparator" w:id="0">
    <w:p w14:paraId="25F54669" w14:textId="77777777" w:rsidR="00233A67" w:rsidRDefault="0023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5871" w14:textId="77777777" w:rsidR="00483F1E" w:rsidRDefault="00483F1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1BDA" w14:textId="77777777" w:rsidR="00483F1E" w:rsidRDefault="00483F1E">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E262" w14:textId="77777777" w:rsidR="00483F1E" w:rsidRDefault="00483F1E">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36E4" w14:textId="77777777" w:rsidR="00483F1E" w:rsidRDefault="00483F1E">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74B5" w14:textId="77777777" w:rsidR="00233A67" w:rsidRDefault="00233A67">
      <w:r>
        <w:separator/>
      </w:r>
    </w:p>
  </w:footnote>
  <w:footnote w:type="continuationSeparator" w:id="0">
    <w:p w14:paraId="257B6438" w14:textId="77777777" w:rsidR="00233A67" w:rsidRDefault="0023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1CD0" w14:textId="77777777" w:rsidR="00483F1E" w:rsidRDefault="00483F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42C88" w14:textId="77777777" w:rsidR="00483F1E" w:rsidRDefault="00483F1E">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07EDA" w14:textId="31EC9B8C" w:rsidR="00483F1E" w:rsidRDefault="00483F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AF4D6F" w14:textId="77777777" w:rsidR="00483F1E" w:rsidRDefault="00483F1E">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B112" w14:textId="77777777" w:rsidR="00483F1E" w:rsidRDefault="00483F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EEB9AF" w14:textId="77777777" w:rsidR="00483F1E" w:rsidRDefault="00483F1E">
    <w:pPr>
      <w:widowControl w:val="0"/>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DF49" w14:textId="6E5E9DB9" w:rsidR="00483F1E" w:rsidRDefault="00483F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985BCBA" w14:textId="77777777" w:rsidR="00483F1E" w:rsidRDefault="00483F1E">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E44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4"/>
      <w:numFmt w:val="decimal"/>
      <w:suff w:val="nothing"/>
      <w:lvlText w:val="%1."/>
      <w:lvlJc w:val="left"/>
    </w:lvl>
  </w:abstractNum>
  <w:abstractNum w:abstractNumId="2" w15:restartNumberingAfterBreak="0">
    <w:nsid w:val="00000002"/>
    <w:multiLevelType w:val="singleLevel"/>
    <w:tmpl w:val="00000002"/>
    <w:lvl w:ilvl="0">
      <w:start w:val="1"/>
      <w:numFmt w:val="decimal"/>
      <w:suff w:val="nothing"/>
      <w:lvlText w:val="%1."/>
      <w:lvlJc w:val="left"/>
    </w:lvl>
  </w:abstractNum>
  <w:abstractNum w:abstractNumId="3" w15:restartNumberingAfterBreak="0">
    <w:nsid w:val="00000003"/>
    <w:multiLevelType w:val="singleLevel"/>
    <w:tmpl w:val="00000003"/>
    <w:lvl w:ilvl="0">
      <w:start w:val="3"/>
      <w:numFmt w:val="decimal"/>
      <w:suff w:val="nothing"/>
      <w:lvlText w:val="%1."/>
      <w:lvlJc w:val="left"/>
    </w:lvl>
  </w:abstractNum>
  <w:abstractNum w:abstractNumId="4" w15:restartNumberingAfterBreak="0">
    <w:nsid w:val="00000004"/>
    <w:multiLevelType w:val="singleLevel"/>
    <w:tmpl w:val="00000004"/>
    <w:lvl w:ilvl="0">
      <w:start w:val="1"/>
      <w:numFmt w:val="decimal"/>
      <w:suff w:val="nothing"/>
      <w:lvlText w:val="%1."/>
      <w:lvlJc w:val="left"/>
    </w:lvl>
  </w:abstractNum>
  <w:abstractNum w:abstractNumId="5" w15:restartNumberingAfterBreak="0">
    <w:nsid w:val="00000005"/>
    <w:multiLevelType w:val="singleLevel"/>
    <w:tmpl w:val="00000005"/>
    <w:lvl w:ilvl="0">
      <w:start w:val="1"/>
      <w:numFmt w:val="decimal"/>
      <w:suff w:val="nothing"/>
      <w:lvlText w:val="%1."/>
      <w:lvlJc w:val="left"/>
    </w:lvl>
  </w:abstractNum>
  <w:abstractNum w:abstractNumId="6" w15:restartNumberingAfterBreak="0">
    <w:nsid w:val="00000006"/>
    <w:multiLevelType w:val="singleLevel"/>
    <w:tmpl w:val="00000006"/>
    <w:lvl w:ilvl="0">
      <w:start w:val="1"/>
      <w:numFmt w:val="decimal"/>
      <w:suff w:val="nothing"/>
      <w:lvlText w:val="%1."/>
      <w:lvlJc w:val="left"/>
    </w:lvl>
  </w:abstractNum>
  <w:abstractNum w:abstractNumId="7" w15:restartNumberingAfterBreak="0">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2C448E"/>
    <w:multiLevelType w:val="hybridMultilevel"/>
    <w:tmpl w:val="1D4C36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65775"/>
    <w:multiLevelType w:val="hybridMultilevel"/>
    <w:tmpl w:val="33CE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B3C5007"/>
    <w:multiLevelType w:val="hybridMultilevel"/>
    <w:tmpl w:val="B1F6C7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866898"/>
    <w:multiLevelType w:val="hybridMultilevel"/>
    <w:tmpl w:val="BA76FA98"/>
    <w:lvl w:ilvl="0" w:tplc="7B12E2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2592A5C"/>
    <w:multiLevelType w:val="hybridMultilevel"/>
    <w:tmpl w:val="E36EAF58"/>
    <w:lvl w:ilvl="0" w:tplc="0409000F">
      <w:start w:val="1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F61E51"/>
    <w:multiLevelType w:val="hybridMultilevel"/>
    <w:tmpl w:val="A9ACC838"/>
    <w:lvl w:ilvl="0" w:tplc="1DD00CCE">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0400AF"/>
    <w:multiLevelType w:val="hybridMultilevel"/>
    <w:tmpl w:val="AD4E10FA"/>
    <w:lvl w:ilvl="0" w:tplc="D4FEA670">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31"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566CB"/>
    <w:multiLevelType w:val="hybridMultilevel"/>
    <w:tmpl w:val="9D80BC92"/>
    <w:lvl w:ilvl="0" w:tplc="ECDC3FEE">
      <w:start w:val="1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4"/>
  </w:num>
  <w:num w:numId="8">
    <w:abstractNumId w:val="29"/>
  </w:num>
  <w:num w:numId="9">
    <w:abstractNumId w:val="20"/>
  </w:num>
  <w:num w:numId="10">
    <w:abstractNumId w:val="13"/>
  </w:num>
  <w:num w:numId="11">
    <w:abstractNumId w:val="8"/>
  </w:num>
  <w:num w:numId="12">
    <w:abstractNumId w:val="11"/>
  </w:num>
  <w:num w:numId="13">
    <w:abstractNumId w:val="9"/>
  </w:num>
  <w:num w:numId="14">
    <w:abstractNumId w:val="27"/>
  </w:num>
  <w:num w:numId="15">
    <w:abstractNumId w:val="21"/>
  </w:num>
  <w:num w:numId="16">
    <w:abstractNumId w:val="24"/>
  </w:num>
  <w:num w:numId="17">
    <w:abstractNumId w:val="23"/>
  </w:num>
  <w:num w:numId="18">
    <w:abstractNumId w:val="16"/>
  </w:num>
  <w:num w:numId="19">
    <w:abstractNumId w:val="26"/>
  </w:num>
  <w:num w:numId="20">
    <w:abstractNumId w:val="7"/>
  </w:num>
  <w:num w:numId="21">
    <w:abstractNumId w:val="17"/>
  </w:num>
  <w:num w:numId="22">
    <w:abstractNumId w:val="22"/>
  </w:num>
  <w:num w:numId="23">
    <w:abstractNumId w:val="32"/>
  </w:num>
  <w:num w:numId="24">
    <w:abstractNumId w:val="28"/>
  </w:num>
  <w:num w:numId="25">
    <w:abstractNumId w:val="30"/>
  </w:num>
  <w:num w:numId="26">
    <w:abstractNumId w:val="15"/>
  </w:num>
  <w:num w:numId="27">
    <w:abstractNumId w:val="10"/>
  </w:num>
  <w:num w:numId="28">
    <w:abstractNumId w:val="0"/>
  </w:num>
  <w:num w:numId="29">
    <w:abstractNumId w:val="19"/>
  </w:num>
  <w:num w:numId="30">
    <w:abstractNumId w:val="31"/>
  </w:num>
  <w:num w:numId="31">
    <w:abstractNumId w:val="12"/>
  </w:num>
  <w:num w:numId="32">
    <w:abstractNumId w:val="1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46"/>
    <w:rsid w:val="00000278"/>
    <w:rsid w:val="00000C97"/>
    <w:rsid w:val="0000435A"/>
    <w:rsid w:val="000050BC"/>
    <w:rsid w:val="00005FC7"/>
    <w:rsid w:val="00012543"/>
    <w:rsid w:val="00013F8B"/>
    <w:rsid w:val="00023BE9"/>
    <w:rsid w:val="000254A9"/>
    <w:rsid w:val="00026C7C"/>
    <w:rsid w:val="0002733E"/>
    <w:rsid w:val="0003700E"/>
    <w:rsid w:val="00044C9D"/>
    <w:rsid w:val="00045037"/>
    <w:rsid w:val="00046D8B"/>
    <w:rsid w:val="00050F20"/>
    <w:rsid w:val="000618DD"/>
    <w:rsid w:val="000634EB"/>
    <w:rsid w:val="000747A4"/>
    <w:rsid w:val="00076D48"/>
    <w:rsid w:val="00080BE0"/>
    <w:rsid w:val="00087901"/>
    <w:rsid w:val="00090865"/>
    <w:rsid w:val="0009204F"/>
    <w:rsid w:val="00097F45"/>
    <w:rsid w:val="000A1641"/>
    <w:rsid w:val="000B2AFF"/>
    <w:rsid w:val="000C0623"/>
    <w:rsid w:val="000C331F"/>
    <w:rsid w:val="000C79FA"/>
    <w:rsid w:val="000D521F"/>
    <w:rsid w:val="000D74A2"/>
    <w:rsid w:val="000E27CC"/>
    <w:rsid w:val="00124DAB"/>
    <w:rsid w:val="00133B70"/>
    <w:rsid w:val="00140143"/>
    <w:rsid w:val="0014454A"/>
    <w:rsid w:val="00152FA6"/>
    <w:rsid w:val="001542E5"/>
    <w:rsid w:val="00166FDF"/>
    <w:rsid w:val="001756F7"/>
    <w:rsid w:val="00186519"/>
    <w:rsid w:val="0019182F"/>
    <w:rsid w:val="00193BE9"/>
    <w:rsid w:val="00194D40"/>
    <w:rsid w:val="00196FD4"/>
    <w:rsid w:val="001A2249"/>
    <w:rsid w:val="001C3F75"/>
    <w:rsid w:val="001C576B"/>
    <w:rsid w:val="001D21B9"/>
    <w:rsid w:val="001D4590"/>
    <w:rsid w:val="001E4580"/>
    <w:rsid w:val="001F5A66"/>
    <w:rsid w:val="0020363B"/>
    <w:rsid w:val="002059F5"/>
    <w:rsid w:val="00213D86"/>
    <w:rsid w:val="00222B09"/>
    <w:rsid w:val="00223987"/>
    <w:rsid w:val="00223E22"/>
    <w:rsid w:val="00233A67"/>
    <w:rsid w:val="00241CA7"/>
    <w:rsid w:val="002442D2"/>
    <w:rsid w:val="00244747"/>
    <w:rsid w:val="002521B6"/>
    <w:rsid w:val="0025479D"/>
    <w:rsid w:val="002576E4"/>
    <w:rsid w:val="0026202D"/>
    <w:rsid w:val="00263F78"/>
    <w:rsid w:val="00264C15"/>
    <w:rsid w:val="0029229B"/>
    <w:rsid w:val="002A14BA"/>
    <w:rsid w:val="002A7D54"/>
    <w:rsid w:val="002B408D"/>
    <w:rsid w:val="002C1A1A"/>
    <w:rsid w:val="002E0BFF"/>
    <w:rsid w:val="002E0CDD"/>
    <w:rsid w:val="002E4C6D"/>
    <w:rsid w:val="002E4CF4"/>
    <w:rsid w:val="002F3A4B"/>
    <w:rsid w:val="002F6162"/>
    <w:rsid w:val="00301CB1"/>
    <w:rsid w:val="0030280F"/>
    <w:rsid w:val="00307B81"/>
    <w:rsid w:val="00313EF4"/>
    <w:rsid w:val="0031556F"/>
    <w:rsid w:val="00316D00"/>
    <w:rsid w:val="0031793E"/>
    <w:rsid w:val="00320575"/>
    <w:rsid w:val="00322E9D"/>
    <w:rsid w:val="0032617F"/>
    <w:rsid w:val="003267E6"/>
    <w:rsid w:val="00335DA6"/>
    <w:rsid w:val="0033799E"/>
    <w:rsid w:val="00341C4E"/>
    <w:rsid w:val="00350213"/>
    <w:rsid w:val="00356F97"/>
    <w:rsid w:val="00372320"/>
    <w:rsid w:val="0037567F"/>
    <w:rsid w:val="00380302"/>
    <w:rsid w:val="00380CCE"/>
    <w:rsid w:val="00381787"/>
    <w:rsid w:val="00382E4F"/>
    <w:rsid w:val="00383E16"/>
    <w:rsid w:val="00385C94"/>
    <w:rsid w:val="003912DF"/>
    <w:rsid w:val="003A38E3"/>
    <w:rsid w:val="003B6310"/>
    <w:rsid w:val="003B6E18"/>
    <w:rsid w:val="003C05BB"/>
    <w:rsid w:val="003C0E5B"/>
    <w:rsid w:val="003C2D07"/>
    <w:rsid w:val="003C3F94"/>
    <w:rsid w:val="003C53F3"/>
    <w:rsid w:val="003C6087"/>
    <w:rsid w:val="003C653A"/>
    <w:rsid w:val="003D1177"/>
    <w:rsid w:val="003D4560"/>
    <w:rsid w:val="003E1D93"/>
    <w:rsid w:val="003E7770"/>
    <w:rsid w:val="003E7BB3"/>
    <w:rsid w:val="003E7ED0"/>
    <w:rsid w:val="003F20FC"/>
    <w:rsid w:val="003F650F"/>
    <w:rsid w:val="00400DE7"/>
    <w:rsid w:val="00403965"/>
    <w:rsid w:val="00403AE1"/>
    <w:rsid w:val="004054FC"/>
    <w:rsid w:val="0041647B"/>
    <w:rsid w:val="00417446"/>
    <w:rsid w:val="00431D56"/>
    <w:rsid w:val="0043226A"/>
    <w:rsid w:val="0043589B"/>
    <w:rsid w:val="00437483"/>
    <w:rsid w:val="00444036"/>
    <w:rsid w:val="00450A7C"/>
    <w:rsid w:val="004537F2"/>
    <w:rsid w:val="00457198"/>
    <w:rsid w:val="004625DB"/>
    <w:rsid w:val="00464F0B"/>
    <w:rsid w:val="00467BA5"/>
    <w:rsid w:val="00471CAF"/>
    <w:rsid w:val="004734A9"/>
    <w:rsid w:val="00483F1E"/>
    <w:rsid w:val="00491232"/>
    <w:rsid w:val="004931FA"/>
    <w:rsid w:val="00497B83"/>
    <w:rsid w:val="004A264C"/>
    <w:rsid w:val="004B3139"/>
    <w:rsid w:val="004B60B3"/>
    <w:rsid w:val="004B71A9"/>
    <w:rsid w:val="004D7DFC"/>
    <w:rsid w:val="004E3888"/>
    <w:rsid w:val="005063AB"/>
    <w:rsid w:val="0051188D"/>
    <w:rsid w:val="00515263"/>
    <w:rsid w:val="00523FF4"/>
    <w:rsid w:val="00530902"/>
    <w:rsid w:val="00532F3F"/>
    <w:rsid w:val="00536116"/>
    <w:rsid w:val="005463FF"/>
    <w:rsid w:val="00552EF8"/>
    <w:rsid w:val="00553ABA"/>
    <w:rsid w:val="00554F14"/>
    <w:rsid w:val="00555C69"/>
    <w:rsid w:val="005564ED"/>
    <w:rsid w:val="00565CD8"/>
    <w:rsid w:val="005803DA"/>
    <w:rsid w:val="00583A9F"/>
    <w:rsid w:val="00587F12"/>
    <w:rsid w:val="00591BD7"/>
    <w:rsid w:val="0059390E"/>
    <w:rsid w:val="005969C0"/>
    <w:rsid w:val="005A1131"/>
    <w:rsid w:val="005A1A7E"/>
    <w:rsid w:val="005A7967"/>
    <w:rsid w:val="005B4195"/>
    <w:rsid w:val="005C2981"/>
    <w:rsid w:val="005D0FC5"/>
    <w:rsid w:val="005D293B"/>
    <w:rsid w:val="005D2C83"/>
    <w:rsid w:val="005D4A01"/>
    <w:rsid w:val="005E5C7C"/>
    <w:rsid w:val="005F493C"/>
    <w:rsid w:val="005F4E89"/>
    <w:rsid w:val="005F5AE9"/>
    <w:rsid w:val="00603846"/>
    <w:rsid w:val="00603E80"/>
    <w:rsid w:val="006072FA"/>
    <w:rsid w:val="00617D8A"/>
    <w:rsid w:val="0062728B"/>
    <w:rsid w:val="00632E37"/>
    <w:rsid w:val="0063708B"/>
    <w:rsid w:val="0064048A"/>
    <w:rsid w:val="0065284E"/>
    <w:rsid w:val="0065319F"/>
    <w:rsid w:val="0066256D"/>
    <w:rsid w:val="0066709D"/>
    <w:rsid w:val="006703DA"/>
    <w:rsid w:val="0067171E"/>
    <w:rsid w:val="0067611C"/>
    <w:rsid w:val="00687BB0"/>
    <w:rsid w:val="00696964"/>
    <w:rsid w:val="006A4429"/>
    <w:rsid w:val="006C5533"/>
    <w:rsid w:val="006D4551"/>
    <w:rsid w:val="006D7A4A"/>
    <w:rsid w:val="006E0D52"/>
    <w:rsid w:val="006F3C96"/>
    <w:rsid w:val="007018A5"/>
    <w:rsid w:val="00705379"/>
    <w:rsid w:val="00730357"/>
    <w:rsid w:val="00730358"/>
    <w:rsid w:val="0073315E"/>
    <w:rsid w:val="00734903"/>
    <w:rsid w:val="00734D76"/>
    <w:rsid w:val="00737FD2"/>
    <w:rsid w:val="007432C4"/>
    <w:rsid w:val="00762FFC"/>
    <w:rsid w:val="00776E51"/>
    <w:rsid w:val="00777765"/>
    <w:rsid w:val="007862D9"/>
    <w:rsid w:val="007968EC"/>
    <w:rsid w:val="0079706D"/>
    <w:rsid w:val="007A786C"/>
    <w:rsid w:val="007B0C48"/>
    <w:rsid w:val="007B54F4"/>
    <w:rsid w:val="007C3EA9"/>
    <w:rsid w:val="007C44BF"/>
    <w:rsid w:val="007C60F4"/>
    <w:rsid w:val="007C6B27"/>
    <w:rsid w:val="007D32C7"/>
    <w:rsid w:val="007F280D"/>
    <w:rsid w:val="007F6FEF"/>
    <w:rsid w:val="007F7915"/>
    <w:rsid w:val="008018F1"/>
    <w:rsid w:val="00803BD3"/>
    <w:rsid w:val="00821F74"/>
    <w:rsid w:val="00822191"/>
    <w:rsid w:val="008327B7"/>
    <w:rsid w:val="00835C62"/>
    <w:rsid w:val="00840549"/>
    <w:rsid w:val="00842F16"/>
    <w:rsid w:val="008470D4"/>
    <w:rsid w:val="008506ED"/>
    <w:rsid w:val="00852A3E"/>
    <w:rsid w:val="00852FDF"/>
    <w:rsid w:val="00860608"/>
    <w:rsid w:val="00865D0C"/>
    <w:rsid w:val="008719AC"/>
    <w:rsid w:val="00881436"/>
    <w:rsid w:val="00882865"/>
    <w:rsid w:val="008911A0"/>
    <w:rsid w:val="008917BC"/>
    <w:rsid w:val="00897C11"/>
    <w:rsid w:val="008A20F1"/>
    <w:rsid w:val="008A4E87"/>
    <w:rsid w:val="008B3637"/>
    <w:rsid w:val="008B545E"/>
    <w:rsid w:val="008C5412"/>
    <w:rsid w:val="008C55E8"/>
    <w:rsid w:val="008D2171"/>
    <w:rsid w:val="008D61C3"/>
    <w:rsid w:val="008E2882"/>
    <w:rsid w:val="008F49D4"/>
    <w:rsid w:val="008F6ADB"/>
    <w:rsid w:val="009319C1"/>
    <w:rsid w:val="00932E37"/>
    <w:rsid w:val="00954C08"/>
    <w:rsid w:val="00955460"/>
    <w:rsid w:val="00960883"/>
    <w:rsid w:val="0096340B"/>
    <w:rsid w:val="00963AC8"/>
    <w:rsid w:val="00981562"/>
    <w:rsid w:val="00990887"/>
    <w:rsid w:val="00991D2F"/>
    <w:rsid w:val="009936B1"/>
    <w:rsid w:val="009B136F"/>
    <w:rsid w:val="009B2761"/>
    <w:rsid w:val="009B3DEE"/>
    <w:rsid w:val="009B7768"/>
    <w:rsid w:val="009C0467"/>
    <w:rsid w:val="009C1A2F"/>
    <w:rsid w:val="009C5FF1"/>
    <w:rsid w:val="009C6762"/>
    <w:rsid w:val="009D4102"/>
    <w:rsid w:val="009D42D8"/>
    <w:rsid w:val="009E2D62"/>
    <w:rsid w:val="009E42C7"/>
    <w:rsid w:val="009E481C"/>
    <w:rsid w:val="009F38FC"/>
    <w:rsid w:val="009F4680"/>
    <w:rsid w:val="009F76BD"/>
    <w:rsid w:val="00A077DC"/>
    <w:rsid w:val="00A11617"/>
    <w:rsid w:val="00A13238"/>
    <w:rsid w:val="00A16FDC"/>
    <w:rsid w:val="00A17787"/>
    <w:rsid w:val="00A205F4"/>
    <w:rsid w:val="00A52DFA"/>
    <w:rsid w:val="00A55804"/>
    <w:rsid w:val="00A62572"/>
    <w:rsid w:val="00A70A2C"/>
    <w:rsid w:val="00A70D7A"/>
    <w:rsid w:val="00A731D9"/>
    <w:rsid w:val="00A75420"/>
    <w:rsid w:val="00A81190"/>
    <w:rsid w:val="00A83A2A"/>
    <w:rsid w:val="00A8700F"/>
    <w:rsid w:val="00AA3C00"/>
    <w:rsid w:val="00AA7DA5"/>
    <w:rsid w:val="00AC1C07"/>
    <w:rsid w:val="00AD1088"/>
    <w:rsid w:val="00AD6C45"/>
    <w:rsid w:val="00AD7D00"/>
    <w:rsid w:val="00AE07CC"/>
    <w:rsid w:val="00AE4CE9"/>
    <w:rsid w:val="00AF1796"/>
    <w:rsid w:val="00B03F16"/>
    <w:rsid w:val="00B06404"/>
    <w:rsid w:val="00B13F27"/>
    <w:rsid w:val="00B279EE"/>
    <w:rsid w:val="00B31791"/>
    <w:rsid w:val="00B34D11"/>
    <w:rsid w:val="00B35189"/>
    <w:rsid w:val="00B35F7A"/>
    <w:rsid w:val="00B40BA3"/>
    <w:rsid w:val="00B4101C"/>
    <w:rsid w:val="00B418EE"/>
    <w:rsid w:val="00B52534"/>
    <w:rsid w:val="00B52D84"/>
    <w:rsid w:val="00B579C7"/>
    <w:rsid w:val="00B653DD"/>
    <w:rsid w:val="00B742C4"/>
    <w:rsid w:val="00B8760A"/>
    <w:rsid w:val="00B93CDB"/>
    <w:rsid w:val="00B95F6B"/>
    <w:rsid w:val="00BB2D72"/>
    <w:rsid w:val="00BC2489"/>
    <w:rsid w:val="00BC293F"/>
    <w:rsid w:val="00BC380C"/>
    <w:rsid w:val="00BD2515"/>
    <w:rsid w:val="00BF0441"/>
    <w:rsid w:val="00BF133B"/>
    <w:rsid w:val="00C26C7B"/>
    <w:rsid w:val="00C27883"/>
    <w:rsid w:val="00C30EE8"/>
    <w:rsid w:val="00C34704"/>
    <w:rsid w:val="00C35B7F"/>
    <w:rsid w:val="00C40B79"/>
    <w:rsid w:val="00C41C07"/>
    <w:rsid w:val="00C44B5F"/>
    <w:rsid w:val="00C54AF7"/>
    <w:rsid w:val="00C624CE"/>
    <w:rsid w:val="00C73C7A"/>
    <w:rsid w:val="00C77C39"/>
    <w:rsid w:val="00C825BD"/>
    <w:rsid w:val="00C85C02"/>
    <w:rsid w:val="00C866E7"/>
    <w:rsid w:val="00C87B51"/>
    <w:rsid w:val="00C900B6"/>
    <w:rsid w:val="00C91EEC"/>
    <w:rsid w:val="00C938D3"/>
    <w:rsid w:val="00CA7115"/>
    <w:rsid w:val="00CA72A0"/>
    <w:rsid w:val="00CA7EFD"/>
    <w:rsid w:val="00CB5AE1"/>
    <w:rsid w:val="00CC1A44"/>
    <w:rsid w:val="00CD55B6"/>
    <w:rsid w:val="00CD5CE8"/>
    <w:rsid w:val="00CE39D7"/>
    <w:rsid w:val="00CE3F0C"/>
    <w:rsid w:val="00CE3F1F"/>
    <w:rsid w:val="00CE3F4E"/>
    <w:rsid w:val="00CF430B"/>
    <w:rsid w:val="00CF4AE2"/>
    <w:rsid w:val="00CF7E41"/>
    <w:rsid w:val="00D032CB"/>
    <w:rsid w:val="00D103F0"/>
    <w:rsid w:val="00D10ED1"/>
    <w:rsid w:val="00D16EBC"/>
    <w:rsid w:val="00D34D1E"/>
    <w:rsid w:val="00D40CE6"/>
    <w:rsid w:val="00D450D7"/>
    <w:rsid w:val="00D500AD"/>
    <w:rsid w:val="00D509E7"/>
    <w:rsid w:val="00D5119F"/>
    <w:rsid w:val="00D53D36"/>
    <w:rsid w:val="00D564EB"/>
    <w:rsid w:val="00D60CA4"/>
    <w:rsid w:val="00D8158F"/>
    <w:rsid w:val="00D8343A"/>
    <w:rsid w:val="00D841EA"/>
    <w:rsid w:val="00DA5FA2"/>
    <w:rsid w:val="00DB0712"/>
    <w:rsid w:val="00DB6F8A"/>
    <w:rsid w:val="00DD48FA"/>
    <w:rsid w:val="00DF1E72"/>
    <w:rsid w:val="00DF54FE"/>
    <w:rsid w:val="00DF5A86"/>
    <w:rsid w:val="00E00CC9"/>
    <w:rsid w:val="00E02BC3"/>
    <w:rsid w:val="00E06770"/>
    <w:rsid w:val="00E126D8"/>
    <w:rsid w:val="00E13D71"/>
    <w:rsid w:val="00E20036"/>
    <w:rsid w:val="00E219C9"/>
    <w:rsid w:val="00E2200C"/>
    <w:rsid w:val="00E234D9"/>
    <w:rsid w:val="00E26B35"/>
    <w:rsid w:val="00E31483"/>
    <w:rsid w:val="00E3720E"/>
    <w:rsid w:val="00E45EF0"/>
    <w:rsid w:val="00E46BFD"/>
    <w:rsid w:val="00E60F53"/>
    <w:rsid w:val="00E625C3"/>
    <w:rsid w:val="00E75007"/>
    <w:rsid w:val="00E840EA"/>
    <w:rsid w:val="00E90F27"/>
    <w:rsid w:val="00E91720"/>
    <w:rsid w:val="00E94252"/>
    <w:rsid w:val="00E9619E"/>
    <w:rsid w:val="00EA3CAB"/>
    <w:rsid w:val="00EB237D"/>
    <w:rsid w:val="00EB2A9E"/>
    <w:rsid w:val="00EB4997"/>
    <w:rsid w:val="00ED3538"/>
    <w:rsid w:val="00EE4149"/>
    <w:rsid w:val="00EE6F2A"/>
    <w:rsid w:val="00EF42B8"/>
    <w:rsid w:val="00F0067C"/>
    <w:rsid w:val="00F045C1"/>
    <w:rsid w:val="00F21145"/>
    <w:rsid w:val="00F276CB"/>
    <w:rsid w:val="00F51C3C"/>
    <w:rsid w:val="00F560E4"/>
    <w:rsid w:val="00F57864"/>
    <w:rsid w:val="00F912A4"/>
    <w:rsid w:val="00F948E9"/>
    <w:rsid w:val="00FA0F29"/>
    <w:rsid w:val="00FB6228"/>
    <w:rsid w:val="00FB71BA"/>
    <w:rsid w:val="00FD3845"/>
    <w:rsid w:val="00FD3984"/>
    <w:rsid w:val="00FD4CB8"/>
    <w:rsid w:val="00FD7D18"/>
    <w:rsid w:val="00FE3B95"/>
    <w:rsid w:val="00FE45F1"/>
    <w:rsid w:val="00FF39C1"/>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3442A"/>
  <w15:docId w15:val="{B3C2F8A5-AB09-4A59-A73A-26C7AA89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195"/>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4">
    <w:name w:val="heading 4"/>
    <w:basedOn w:val="Normal"/>
    <w:next w:val="Normal"/>
    <w:link w:val="Heading4Char"/>
    <w:semiHidden/>
    <w:unhideWhenUsed/>
    <w:qFormat/>
    <w:rsid w:val="005F49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rPr>
      <w:color w:val="0000FF"/>
      <w:u w:val="single"/>
    </w:rPr>
  </w:style>
  <w:style w:type="paragraph" w:styleId="ListParagraph">
    <w:name w:val="List Paragraph"/>
    <w:basedOn w:val="Normal"/>
    <w:uiPriority w:val="34"/>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iPriority w:val="99"/>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basedOn w:val="DefaultParagraphFont"/>
    <w:link w:val="BalloonText"/>
    <w:rsid w:val="005063AB"/>
    <w:rPr>
      <w:rFonts w:ascii="Lucida Grande" w:hAnsi="Lucida Grande" w:cs="Lucida Grande"/>
      <w:sz w:val="18"/>
      <w:szCs w:val="18"/>
    </w:rPr>
  </w:style>
  <w:style w:type="paragraph" w:customStyle="1" w:styleId="ColorfulList-Accent11">
    <w:name w:val="Colorful List - Accent 11"/>
    <w:basedOn w:val="Normal"/>
    <w:uiPriority w:val="34"/>
    <w:qFormat/>
    <w:rsid w:val="00BF0441"/>
    <w:pPr>
      <w:ind w:left="720"/>
    </w:pPr>
  </w:style>
  <w:style w:type="character" w:customStyle="1" w:styleId="Heading4Char">
    <w:name w:val="Heading 4 Char"/>
    <w:basedOn w:val="DefaultParagraphFont"/>
    <w:link w:val="Heading4"/>
    <w:semiHidden/>
    <w:rsid w:val="005F493C"/>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882865"/>
    <w:pPr>
      <w:spacing w:after="120"/>
      <w:ind w:left="360"/>
    </w:pPr>
  </w:style>
  <w:style w:type="character" w:customStyle="1" w:styleId="BodyTextIndentChar">
    <w:name w:val="Body Text Indent Char"/>
    <w:basedOn w:val="DefaultParagraphFont"/>
    <w:link w:val="BodyTextIndent"/>
    <w:rsid w:val="00882865"/>
    <w:rPr>
      <w:sz w:val="24"/>
      <w:szCs w:val="24"/>
    </w:rPr>
  </w:style>
  <w:style w:type="character" w:styleId="CommentReference">
    <w:name w:val="annotation reference"/>
    <w:basedOn w:val="DefaultParagraphFont"/>
    <w:semiHidden/>
    <w:unhideWhenUsed/>
    <w:rsid w:val="00F0067C"/>
    <w:rPr>
      <w:sz w:val="16"/>
      <w:szCs w:val="16"/>
    </w:rPr>
  </w:style>
  <w:style w:type="paragraph" w:styleId="CommentText">
    <w:name w:val="annotation text"/>
    <w:basedOn w:val="Normal"/>
    <w:link w:val="CommentTextChar"/>
    <w:semiHidden/>
    <w:unhideWhenUsed/>
    <w:rsid w:val="00F0067C"/>
    <w:rPr>
      <w:sz w:val="20"/>
      <w:szCs w:val="20"/>
    </w:rPr>
  </w:style>
  <w:style w:type="character" w:customStyle="1" w:styleId="CommentTextChar">
    <w:name w:val="Comment Text Char"/>
    <w:basedOn w:val="DefaultParagraphFont"/>
    <w:link w:val="CommentText"/>
    <w:semiHidden/>
    <w:rsid w:val="00F0067C"/>
  </w:style>
  <w:style w:type="paragraph" w:styleId="CommentSubject">
    <w:name w:val="annotation subject"/>
    <w:basedOn w:val="CommentText"/>
    <w:next w:val="CommentText"/>
    <w:link w:val="CommentSubjectChar"/>
    <w:semiHidden/>
    <w:unhideWhenUsed/>
    <w:rsid w:val="00F0067C"/>
    <w:rPr>
      <w:b/>
      <w:bCs/>
    </w:rPr>
  </w:style>
  <w:style w:type="character" w:customStyle="1" w:styleId="CommentSubjectChar">
    <w:name w:val="Comment Subject Char"/>
    <w:basedOn w:val="CommentTextChar"/>
    <w:link w:val="CommentSubject"/>
    <w:semiHidden/>
    <w:rsid w:val="00F0067C"/>
    <w:rPr>
      <w:b/>
      <w:bCs/>
    </w:rPr>
  </w:style>
  <w:style w:type="character" w:styleId="UnresolvedMention">
    <w:name w:val="Unresolved Mention"/>
    <w:basedOn w:val="DefaultParagraphFont"/>
    <w:uiPriority w:val="99"/>
    <w:semiHidden/>
    <w:unhideWhenUsed/>
    <w:rsid w:val="002A14BA"/>
    <w:rPr>
      <w:color w:val="605E5C"/>
      <w:shd w:val="clear" w:color="auto" w:fill="E1DFDD"/>
    </w:rPr>
  </w:style>
  <w:style w:type="paragraph" w:styleId="Footer">
    <w:name w:val="footer"/>
    <w:basedOn w:val="Normal"/>
    <w:link w:val="FooterChar"/>
    <w:unhideWhenUsed/>
    <w:rsid w:val="00193BE9"/>
    <w:pPr>
      <w:tabs>
        <w:tab w:val="center" w:pos="4680"/>
        <w:tab w:val="right" w:pos="9360"/>
      </w:tabs>
    </w:pPr>
  </w:style>
  <w:style w:type="character" w:customStyle="1" w:styleId="FooterChar">
    <w:name w:val="Footer Char"/>
    <w:basedOn w:val="DefaultParagraphFont"/>
    <w:link w:val="Footer"/>
    <w:rsid w:val="00193B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5862">
      <w:bodyDiv w:val="1"/>
      <w:marLeft w:val="0"/>
      <w:marRight w:val="0"/>
      <w:marTop w:val="0"/>
      <w:marBottom w:val="0"/>
      <w:divBdr>
        <w:top w:val="none" w:sz="0" w:space="0" w:color="auto"/>
        <w:left w:val="none" w:sz="0" w:space="0" w:color="auto"/>
        <w:bottom w:val="none" w:sz="0" w:space="0" w:color="auto"/>
        <w:right w:val="none" w:sz="0" w:space="0" w:color="auto"/>
      </w:divBdr>
    </w:div>
    <w:div w:id="150295964">
      <w:bodyDiv w:val="1"/>
      <w:marLeft w:val="0"/>
      <w:marRight w:val="0"/>
      <w:marTop w:val="0"/>
      <w:marBottom w:val="0"/>
      <w:divBdr>
        <w:top w:val="none" w:sz="0" w:space="0" w:color="auto"/>
        <w:left w:val="none" w:sz="0" w:space="0" w:color="auto"/>
        <w:bottom w:val="none" w:sz="0" w:space="0" w:color="auto"/>
        <w:right w:val="none" w:sz="0" w:space="0" w:color="auto"/>
      </w:divBdr>
    </w:div>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4264">
      <w:bodyDiv w:val="1"/>
      <w:marLeft w:val="0"/>
      <w:marRight w:val="0"/>
      <w:marTop w:val="0"/>
      <w:marBottom w:val="0"/>
      <w:divBdr>
        <w:top w:val="none" w:sz="0" w:space="0" w:color="auto"/>
        <w:left w:val="none" w:sz="0" w:space="0" w:color="auto"/>
        <w:bottom w:val="none" w:sz="0" w:space="0" w:color="auto"/>
        <w:right w:val="none" w:sz="0" w:space="0" w:color="auto"/>
      </w:divBdr>
    </w:div>
    <w:div w:id="508985219">
      <w:bodyDiv w:val="1"/>
      <w:marLeft w:val="0"/>
      <w:marRight w:val="0"/>
      <w:marTop w:val="0"/>
      <w:marBottom w:val="0"/>
      <w:divBdr>
        <w:top w:val="none" w:sz="0" w:space="0" w:color="auto"/>
        <w:left w:val="none" w:sz="0" w:space="0" w:color="auto"/>
        <w:bottom w:val="none" w:sz="0" w:space="0" w:color="auto"/>
        <w:right w:val="none" w:sz="0" w:space="0" w:color="auto"/>
      </w:divBdr>
    </w:div>
    <w:div w:id="670835493">
      <w:bodyDiv w:val="1"/>
      <w:marLeft w:val="0"/>
      <w:marRight w:val="0"/>
      <w:marTop w:val="0"/>
      <w:marBottom w:val="0"/>
      <w:divBdr>
        <w:top w:val="none" w:sz="0" w:space="0" w:color="auto"/>
        <w:left w:val="none" w:sz="0" w:space="0" w:color="auto"/>
        <w:bottom w:val="none" w:sz="0" w:space="0" w:color="auto"/>
        <w:right w:val="none" w:sz="0" w:space="0" w:color="auto"/>
      </w:divBdr>
    </w:div>
    <w:div w:id="1024212060">
      <w:bodyDiv w:val="1"/>
      <w:marLeft w:val="0"/>
      <w:marRight w:val="0"/>
      <w:marTop w:val="0"/>
      <w:marBottom w:val="0"/>
      <w:divBdr>
        <w:top w:val="none" w:sz="0" w:space="0" w:color="auto"/>
        <w:left w:val="none" w:sz="0" w:space="0" w:color="auto"/>
        <w:bottom w:val="none" w:sz="0" w:space="0" w:color="auto"/>
        <w:right w:val="none" w:sz="0" w:space="0" w:color="auto"/>
      </w:divBdr>
    </w:div>
    <w:div w:id="1348631812">
      <w:bodyDiv w:val="1"/>
      <w:marLeft w:val="0"/>
      <w:marRight w:val="0"/>
      <w:marTop w:val="0"/>
      <w:marBottom w:val="0"/>
      <w:divBdr>
        <w:top w:val="none" w:sz="0" w:space="0" w:color="auto"/>
        <w:left w:val="none" w:sz="0" w:space="0" w:color="auto"/>
        <w:bottom w:val="none" w:sz="0" w:space="0" w:color="auto"/>
        <w:right w:val="none" w:sz="0" w:space="0" w:color="auto"/>
      </w:divBdr>
    </w:div>
    <w:div w:id="1482309593">
      <w:bodyDiv w:val="1"/>
      <w:marLeft w:val="0"/>
      <w:marRight w:val="0"/>
      <w:marTop w:val="0"/>
      <w:marBottom w:val="0"/>
      <w:divBdr>
        <w:top w:val="none" w:sz="0" w:space="0" w:color="auto"/>
        <w:left w:val="none" w:sz="0" w:space="0" w:color="auto"/>
        <w:bottom w:val="none" w:sz="0" w:space="0" w:color="auto"/>
        <w:right w:val="none" w:sz="0" w:space="0" w:color="auto"/>
      </w:divBdr>
    </w:div>
    <w:div w:id="1636058730">
      <w:bodyDiv w:val="1"/>
      <w:marLeft w:val="0"/>
      <w:marRight w:val="0"/>
      <w:marTop w:val="0"/>
      <w:marBottom w:val="0"/>
      <w:divBdr>
        <w:top w:val="none" w:sz="0" w:space="0" w:color="auto"/>
        <w:left w:val="none" w:sz="0" w:space="0" w:color="auto"/>
        <w:bottom w:val="none" w:sz="0" w:space="0" w:color="auto"/>
        <w:right w:val="none" w:sz="0" w:space="0" w:color="auto"/>
      </w:divBdr>
    </w:div>
    <w:div w:id="1886479052">
      <w:bodyDiv w:val="1"/>
      <w:marLeft w:val="0"/>
      <w:marRight w:val="0"/>
      <w:marTop w:val="0"/>
      <w:marBottom w:val="0"/>
      <w:divBdr>
        <w:top w:val="none" w:sz="0" w:space="0" w:color="auto"/>
        <w:left w:val="none" w:sz="0" w:space="0" w:color="auto"/>
        <w:bottom w:val="none" w:sz="0" w:space="0" w:color="auto"/>
        <w:right w:val="none" w:sz="0" w:space="0" w:color="auto"/>
      </w:divBdr>
    </w:div>
    <w:div w:id="195166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lt0037@auburn.ed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w0023@auburn.edu"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11</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21825</CharactersWithSpaces>
  <SharedDoc>false</SharedDoc>
  <HLinks>
    <vt:vector size="18" baseType="variant">
      <vt:variant>
        <vt:i4>4915216</vt:i4>
      </vt:variant>
      <vt:variant>
        <vt:i4>8</vt:i4>
      </vt:variant>
      <vt:variant>
        <vt:i4>0</vt:i4>
      </vt:variant>
      <vt:variant>
        <vt:i4>5</vt:i4>
      </vt:variant>
      <vt:variant>
        <vt:lpwstr>http://www.workshopsolutions.com/</vt:lpwstr>
      </vt:variant>
      <vt:variant>
        <vt:lpwstr/>
      </vt:variant>
      <vt:variant>
        <vt:i4>5374073</vt:i4>
      </vt:variant>
      <vt:variant>
        <vt:i4>5</vt:i4>
      </vt:variant>
      <vt:variant>
        <vt:i4>0</vt:i4>
      </vt:variant>
      <vt:variant>
        <vt:i4>5</vt:i4>
      </vt:variant>
      <vt:variant>
        <vt:lpwstr>mailto:rennesr@auburn.edu</vt:lpwstr>
      </vt:variant>
      <vt:variant>
        <vt:lpwstr/>
      </vt:variant>
      <vt:variant>
        <vt:i4>5374073</vt:i4>
      </vt:variant>
      <vt:variant>
        <vt:i4>2</vt:i4>
      </vt:variant>
      <vt:variant>
        <vt:i4>0</vt:i4>
      </vt:variant>
      <vt:variant>
        <vt:i4>5</vt:i4>
      </vt:variant>
      <vt:variant>
        <vt:lpwstr>mailto:rennesr@auburn.edu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cp:lastModifiedBy>Microsoft Office User</cp:lastModifiedBy>
  <cp:revision>372</cp:revision>
  <cp:lastPrinted>2017-01-03T16:28:00Z</cp:lastPrinted>
  <dcterms:created xsi:type="dcterms:W3CDTF">2016-12-18T23:13:00Z</dcterms:created>
  <dcterms:modified xsi:type="dcterms:W3CDTF">2020-08-11T17:49:00Z</dcterms:modified>
</cp:coreProperties>
</file>