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2C97A57" w14:textId="7A3130A0" w:rsidR="00A27D73" w:rsidRDefault="44C709E3" w:rsidP="44C709E3">
      <w:pPr>
        <w:pStyle w:val="Heading2"/>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Times New Roman" w:hAnsi="Times New Roman" w:cs="Times New Roman"/>
          <w:color w:val="000000" w:themeColor="text1"/>
          <w:sz w:val="24"/>
          <w:szCs w:val="24"/>
        </w:rPr>
      </w:pPr>
      <w:r w:rsidRPr="44C709E3">
        <w:rPr>
          <w:rFonts w:ascii="Times New Roman" w:hAnsi="Times New Roman" w:cs="Times New Roman"/>
          <w:color w:val="000000" w:themeColor="text1"/>
          <w:sz w:val="24"/>
          <w:szCs w:val="24"/>
        </w:rPr>
        <w:t>Elementary and Secondary Placements:</w:t>
      </w:r>
    </w:p>
    <w:p w14:paraId="48EF6F76" w14:textId="77777777" w:rsidR="005A7B5E" w:rsidRDefault="005A7B5E" w:rsidP="00A27D73">
      <w:pPr>
        <w:rPr>
          <w:rFonts w:ascii="Times New Roman" w:hAnsi="Times New Roman" w:cs="Times New Roman"/>
          <w:color w:val="000000" w:themeColor="text1"/>
        </w:rPr>
      </w:pPr>
    </w:p>
    <w:p w14:paraId="62699D44" w14:textId="6CD4C7A4" w:rsidR="005E0F1D" w:rsidRPr="00802EA3" w:rsidRDefault="000C42FB"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802EA3">
        <w:rPr>
          <w:rFonts w:ascii="Times New Roman" w:hAnsi="Times New Roman" w:cs="Times New Roman"/>
          <w:color w:val="000000" w:themeColor="text1"/>
        </w:rPr>
        <w:t xml:space="preserve">. </w:t>
      </w:r>
      <w:r w:rsidR="00A7142D" w:rsidRPr="00802EA3">
        <w:rPr>
          <w:rFonts w:ascii="Times New Roman" w:hAnsi="Times New Roman" w:cs="Times New Roman"/>
          <w:color w:val="000000" w:themeColor="text1"/>
        </w:rPr>
        <w:t>Moore</w:t>
      </w:r>
      <w:r w:rsidR="00211DFE" w:rsidRPr="00802EA3">
        <w:rPr>
          <w:rFonts w:ascii="Times New Roman" w:hAnsi="Times New Roman" w:cs="Times New Roman"/>
          <w:color w:val="000000" w:themeColor="text1"/>
        </w:rPr>
        <w:t xml:space="preserve"> </w:t>
      </w:r>
    </w:p>
    <w:p w14:paraId="7461ECBA" w14:textId="525C2D48" w:rsidR="005E0F1D" w:rsidRPr="00802EA3" w:rsidRDefault="00EB0929"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2016 </w:t>
      </w:r>
      <w:r w:rsidR="005E0F1D" w:rsidRPr="00802EA3">
        <w:rPr>
          <w:rFonts w:ascii="Times New Roman" w:hAnsi="Times New Roman" w:cs="Times New Roman"/>
          <w:color w:val="000000" w:themeColor="text1"/>
        </w:rPr>
        <w:t>Haley Center</w:t>
      </w:r>
    </w:p>
    <w:p w14:paraId="2111EE60" w14:textId="6126BDA8" w:rsidR="00A7142D" w:rsidRPr="00802EA3" w:rsidRDefault="00EB0929"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w:t>
      </w:r>
      <w:r w:rsidR="001B334C" w:rsidRPr="00802EA3">
        <w:rPr>
          <w:rFonts w:ascii="Times New Roman" w:hAnsi="Times New Roman" w:cs="Times New Roman"/>
          <w:color w:val="000000" w:themeColor="text1"/>
        </w:rPr>
        <w:t>334</w:t>
      </w:r>
      <w:r>
        <w:rPr>
          <w:rFonts w:ascii="Times New Roman" w:hAnsi="Times New Roman" w:cs="Times New Roman"/>
          <w:color w:val="000000" w:themeColor="text1"/>
        </w:rPr>
        <w:t xml:space="preserve">) </w:t>
      </w:r>
      <w:r w:rsidR="001B334C" w:rsidRPr="00802EA3">
        <w:rPr>
          <w:rFonts w:ascii="Times New Roman" w:hAnsi="Times New Roman" w:cs="Times New Roman"/>
          <w:color w:val="000000" w:themeColor="text1"/>
        </w:rPr>
        <w:t>663-3811</w:t>
      </w:r>
    </w:p>
    <w:p w14:paraId="42F3A46F" w14:textId="1788A549" w:rsidR="00A7142D" w:rsidRPr="00A7142D" w:rsidRDefault="009C6209" w:rsidP="6BDD2627">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7">
        <w:r w:rsidR="6BDD2627" w:rsidRPr="6BDD2627">
          <w:rPr>
            <w:rStyle w:val="Hyperlink"/>
            <w:rFonts w:ascii="Times New Roman" w:hAnsi="Times New Roman" w:cs="Times New Roman"/>
          </w:rPr>
          <w:t>ajm0024@auburn.edu-</w:t>
        </w:r>
      </w:hyperlink>
      <w:r w:rsidR="6BDD2627" w:rsidRPr="6BDD2627">
        <w:rPr>
          <w:rStyle w:val="Hyperlink"/>
          <w:rFonts w:ascii="Times New Roman" w:hAnsi="Times New Roman" w:cs="Times New Roman"/>
        </w:rPr>
        <w:t xml:space="preserve"> </w:t>
      </w:r>
      <w:r w:rsidR="6BDD2627" w:rsidRPr="6BDD2627">
        <w:rPr>
          <w:rStyle w:val="Hyperlink"/>
          <w:rFonts w:ascii="Times New Roman" w:hAnsi="Times New Roman" w:cs="Times New Roman"/>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E0B9C8E" w14:textId="5F5E03F8" w:rsidR="00A74071" w:rsidRDefault="44C709E3" w:rsidP="001B334C">
      <w:pPr>
        <w:ind w:firstLine="720"/>
        <w:rPr>
          <w:rFonts w:ascii="Times New Roman" w:hAnsi="Times New Roman" w:cs="Times New Roman"/>
          <w:color w:val="000000" w:themeColor="text1"/>
        </w:rPr>
      </w:pPr>
      <w:r w:rsidRPr="44C709E3">
        <w:rPr>
          <w:rFonts w:ascii="Times New Roman" w:hAnsi="Times New Roman" w:cs="Times New Roman"/>
        </w:rPr>
        <w:t>Office/Zoom hours by appointment</w:t>
      </w:r>
    </w:p>
    <w:p w14:paraId="4B2794F2" w14:textId="5B2C7D3C" w:rsidR="44C709E3" w:rsidRDefault="44C709E3" w:rsidP="44C709E3">
      <w:pPr>
        <w:ind w:left="720"/>
        <w:rPr>
          <w:rFonts w:ascii="Times New Roman" w:hAnsi="Times New Roman" w:cs="Times New Roman"/>
        </w:rPr>
      </w:pPr>
    </w:p>
    <w:p w14:paraId="3654458F" w14:textId="27EE123F" w:rsidR="44C709E3" w:rsidRDefault="44C709E3" w:rsidP="44C709E3">
      <w:pPr>
        <w:ind w:left="720"/>
        <w:rPr>
          <w:rFonts w:ascii="Times New Roman" w:hAnsi="Times New Roman" w:cs="Times New Roman"/>
        </w:rPr>
      </w:pPr>
      <w:r w:rsidRPr="44C709E3">
        <w:rPr>
          <w:rFonts w:ascii="Times New Roman" w:hAnsi="Times New Roman" w:cs="Times New Roman"/>
        </w:rPr>
        <w:t>Dr. Schweck</w:t>
      </w:r>
    </w:p>
    <w:p w14:paraId="4FB58364" w14:textId="77777777" w:rsidR="44C709E3" w:rsidRDefault="44C709E3" w:rsidP="44C709E3">
      <w:pPr>
        <w:ind w:left="720"/>
        <w:rPr>
          <w:rFonts w:ascii="Times New Roman" w:hAnsi="Times New Roman" w:cs="Times New Roman"/>
        </w:rPr>
      </w:pPr>
      <w:r w:rsidRPr="44C709E3">
        <w:rPr>
          <w:rFonts w:ascii="Times New Roman" w:hAnsi="Times New Roman" w:cs="Times New Roman"/>
        </w:rPr>
        <w:t>1234A Haley Center</w:t>
      </w:r>
    </w:p>
    <w:p w14:paraId="4A8B511D" w14:textId="77777777" w:rsidR="44C709E3" w:rsidRDefault="44C709E3" w:rsidP="44C709E3">
      <w:pPr>
        <w:ind w:left="720"/>
        <w:rPr>
          <w:rFonts w:ascii="Times New Roman" w:hAnsi="Times New Roman" w:cs="Times New Roman"/>
        </w:rPr>
      </w:pPr>
      <w:r w:rsidRPr="44C709E3">
        <w:rPr>
          <w:rFonts w:ascii="Times New Roman" w:hAnsi="Times New Roman" w:cs="Times New Roman"/>
        </w:rPr>
        <w:t>(334) 844-3588</w:t>
      </w:r>
    </w:p>
    <w:p w14:paraId="259F4BB5" w14:textId="77777777" w:rsidR="44C709E3" w:rsidRDefault="009C6209" w:rsidP="44C709E3">
      <w:pPr>
        <w:ind w:left="720"/>
        <w:rPr>
          <w:rFonts w:ascii="Times New Roman" w:hAnsi="Times New Roman" w:cs="Times New Roman"/>
          <w:color w:val="000000" w:themeColor="text1"/>
        </w:rPr>
      </w:pPr>
      <w:hyperlink r:id="rId8">
        <w:r w:rsidR="44C709E3" w:rsidRPr="44C709E3">
          <w:rPr>
            <w:rStyle w:val="Hyperlink"/>
            <w:rFonts w:ascii="Times New Roman" w:hAnsi="Times New Roman" w:cs="Times New Roman"/>
            <w:color w:val="000000" w:themeColor="text1"/>
          </w:rPr>
          <w:t>kschweck@auburn.edu</w:t>
        </w:r>
      </w:hyperlink>
      <w:r w:rsidR="44C709E3" w:rsidRPr="44C709E3">
        <w:rPr>
          <w:rStyle w:val="Hyperlink"/>
          <w:rFonts w:ascii="Times New Roman" w:hAnsi="Times New Roman" w:cs="Times New Roman"/>
          <w:color w:val="000000" w:themeColor="text1"/>
        </w:rPr>
        <w:t xml:space="preserve"> </w:t>
      </w:r>
      <w:r w:rsidR="44C709E3" w:rsidRPr="44C709E3">
        <w:rPr>
          <w:rStyle w:val="Hyperlink"/>
          <w:rFonts w:ascii="Times New Roman" w:hAnsi="Times New Roman" w:cs="Times New Roman"/>
          <w:color w:val="000000" w:themeColor="text1"/>
          <w:u w:val="none"/>
        </w:rPr>
        <w:t>- 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640A69CF" w14:textId="76672542" w:rsidR="44C709E3" w:rsidRDefault="44C709E3" w:rsidP="44C709E3">
      <w:pPr>
        <w:ind w:firstLine="720"/>
        <w:rPr>
          <w:rFonts w:ascii="Times New Roman" w:hAnsi="Times New Roman" w:cs="Times New Roman"/>
          <w:color w:val="000000" w:themeColor="text1"/>
        </w:rPr>
      </w:pPr>
      <w:r w:rsidRPr="44C709E3">
        <w:rPr>
          <w:rFonts w:ascii="Times New Roman" w:hAnsi="Times New Roman" w:cs="Times New Roman"/>
          <w:color w:val="000000" w:themeColor="text1"/>
        </w:rPr>
        <w:t>Office/Zoom hours by appointment</w:t>
      </w:r>
    </w:p>
    <w:p w14:paraId="22E1A1CF" w14:textId="0678B864" w:rsidR="44C709E3" w:rsidRDefault="44C709E3" w:rsidP="44C709E3">
      <w:pPr>
        <w:rPr>
          <w:rFonts w:ascii="Times New Roman" w:hAnsi="Times New Roman" w:cs="Times New Roman"/>
          <w:color w:val="000000" w:themeColor="text1"/>
        </w:rPr>
      </w:pPr>
    </w:p>
    <w:p w14:paraId="2B5823A7" w14:textId="33F60C75"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Dr. Hinton</w:t>
      </w:r>
    </w:p>
    <w:p w14:paraId="4ADA4E2E" w14:textId="5FB51C63" w:rsidR="005E0F1D" w:rsidRPr="00A7142D" w:rsidRDefault="005E0F1D" w:rsidP="00DE0CFC">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1234D Haley Center</w:t>
      </w:r>
    </w:p>
    <w:p w14:paraId="0148C4DE" w14:textId="52C5006C"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14:paraId="420EF475" w14:textId="4A42962D" w:rsidR="005E0F1D" w:rsidRPr="00A7142D" w:rsidRDefault="009C6209" w:rsidP="00DE0CFC">
      <w:pPr>
        <w:ind w:firstLine="720"/>
        <w:rPr>
          <w:rFonts w:ascii="Times New Roman" w:hAnsi="Times New Roman" w:cs="Times New Roman"/>
          <w:color w:val="000000" w:themeColor="text1"/>
          <w:lang w:val="fi-FI"/>
        </w:rPr>
      </w:pPr>
      <w:hyperlink r:id="rId9" w:history="1">
        <w:r w:rsidR="005E0F1D" w:rsidRPr="00A7142D">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C05986A"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0C42FB">
        <w:rPr>
          <w:rFonts w:ascii="Times New Roman" w:hAnsi="Times New Roman" w:cs="Times New Roman"/>
          <w:color w:val="000000" w:themeColor="text1"/>
        </w:rPr>
        <w:t>Fall</w:t>
      </w:r>
      <w:r w:rsidR="00A74071">
        <w:rPr>
          <w:rFonts w:ascii="Times New Roman" w:hAnsi="Times New Roman" w:cs="Times New Roman"/>
          <w:color w:val="000000" w:themeColor="text1"/>
        </w:rPr>
        <w:t xml:space="preserve"> 20</w:t>
      </w:r>
      <w:r w:rsidR="00F90597">
        <w:rPr>
          <w:rFonts w:ascii="Times New Roman" w:hAnsi="Times New Roman" w:cs="Times New Roman"/>
          <w:color w:val="000000" w:themeColor="text1"/>
        </w:rPr>
        <w:t>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6010B94"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hours a day, Meetings on campus </w:t>
      </w:r>
      <w:r w:rsidR="000C42FB">
        <w:rPr>
          <w:rFonts w:ascii="Times New Roman" w:hAnsi="Times New Roman" w:cs="Times New Roman"/>
          <w:color w:val="000000" w:themeColor="text1"/>
        </w:rPr>
        <w:t xml:space="preserve">or Zoom </w:t>
      </w:r>
      <w:r w:rsidR="005E0F1D" w:rsidRPr="00594AC8">
        <w:rPr>
          <w:rFonts w:ascii="Times New Roman" w:hAnsi="Times New Roman" w:cs="Times New Roman"/>
          <w:color w:val="000000" w:themeColor="text1"/>
        </w:rPr>
        <w:t>weekly on Wednesdays from 2</w:t>
      </w:r>
      <w:r w:rsidR="000C42FB">
        <w:rPr>
          <w:rFonts w:ascii="Times New Roman" w:hAnsi="Times New Roman" w:cs="Times New Roman"/>
          <w:color w:val="000000" w:themeColor="text1"/>
        </w:rPr>
        <w:t>pm</w:t>
      </w:r>
      <w:r w:rsidR="005E0F1D" w:rsidRPr="00594AC8">
        <w:rPr>
          <w:rFonts w:ascii="Times New Roman" w:hAnsi="Times New Roman" w:cs="Times New Roman"/>
          <w:color w:val="000000" w:themeColor="text1"/>
        </w:rPr>
        <w:t>-</w:t>
      </w:r>
      <w:r w:rsidR="000C42FB">
        <w:rPr>
          <w:rFonts w:ascii="Times New Roman" w:hAnsi="Times New Roman" w:cs="Times New Roman"/>
          <w:color w:val="000000" w:themeColor="text1"/>
        </w:rPr>
        <w:t>2</w:t>
      </w:r>
      <w:r w:rsidR="005E0F1D" w:rsidRPr="00594AC8">
        <w:rPr>
          <w:rFonts w:ascii="Times New Roman" w:hAnsi="Times New Roman" w:cs="Times New Roman"/>
          <w:color w:val="000000" w:themeColor="text1"/>
        </w:rPr>
        <w:t>:45</w:t>
      </w:r>
      <w:r w:rsidR="000C42FB">
        <w:rPr>
          <w:rFonts w:ascii="Times New Roman" w:hAnsi="Times New Roman" w:cs="Times New Roman"/>
          <w:color w:val="000000" w:themeColor="text1"/>
        </w:rPr>
        <w:t>pm</w:t>
      </w:r>
    </w:p>
    <w:p w14:paraId="486F1325" w14:textId="11862224"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Early childhood </w:t>
      </w:r>
      <w:r w:rsidR="00A7142D">
        <w:rPr>
          <w:rFonts w:ascii="Times New Roman" w:hAnsi="Times New Roman" w:cs="Times New Roman"/>
          <w:color w:val="000000" w:themeColor="text1"/>
        </w:rPr>
        <w:t xml:space="preserve">(preK) </w:t>
      </w:r>
      <w:r w:rsidRPr="00594AC8">
        <w:rPr>
          <w:rFonts w:ascii="Times New Roman" w:hAnsi="Times New Roman" w:cs="Times New Roman"/>
          <w:color w:val="000000" w:themeColor="text1"/>
        </w:rPr>
        <w:t xml:space="preserve">placements – </w:t>
      </w:r>
      <w:r w:rsidR="004A5D53" w:rsidRPr="00594AC8">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4DC37398"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lastRenderedPageBreak/>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w:t>
      </w:r>
      <w:r w:rsidR="005A7B5E">
        <w:rPr>
          <w:rFonts w:ascii="Times New Roman" w:hAnsi="Times New Roman" w:cs="Times New Roman"/>
          <w:color w:val="000000" w:themeColor="text1"/>
        </w:rPr>
        <w:t xml:space="preserve"> </w:t>
      </w:r>
      <w:r w:rsidR="000C42FB">
        <w:rPr>
          <w:rFonts w:ascii="Times New Roman" w:hAnsi="Times New Roman" w:cs="Times New Roman"/>
          <w:color w:val="000000" w:themeColor="text1"/>
        </w:rPr>
        <w:t>07/01/2020</w:t>
      </w:r>
      <w:r w:rsidR="009B59E6">
        <w:rPr>
          <w:rFonts w:ascii="Times New Roman" w:hAnsi="Times New Roman" w:cs="Times New Roman"/>
          <w:color w:val="000000" w:themeColor="text1"/>
        </w:rPr>
        <w:t>; Updated 08/20/2020</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9122C9">
      <w:pPr>
        <w:pStyle w:val="ListParagraph"/>
        <w:numPr>
          <w:ilvl w:val="0"/>
          <w:numId w:val="20"/>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62B0FCF1" w14:textId="093705B2" w:rsidR="44C709E3" w:rsidRDefault="44C709E3" w:rsidP="44C709E3">
      <w:pPr>
        <w:pStyle w:val="ListParagraph"/>
        <w:numPr>
          <w:ilvl w:val="0"/>
          <w:numId w:val="20"/>
        </w:numPr>
        <w:rPr>
          <w:rFonts w:eastAsiaTheme="minorEastAsia"/>
          <w:color w:val="000000" w:themeColor="text1"/>
        </w:rPr>
      </w:pPr>
      <w:r w:rsidRPr="44C709E3">
        <w:rPr>
          <w:rFonts w:ascii="Times New Roman" w:eastAsia="Times New Roman" w:hAnsi="Times New Roman" w:cs="Times New Roman"/>
        </w:rPr>
        <w:t>So You Want to Talk about Race by Ijeoma Oluo</w:t>
      </w:r>
      <w:r w:rsidRPr="44C709E3">
        <w:rPr>
          <w:rFonts w:ascii="Times New Roman" w:hAnsi="Times New Roman" w:cs="Times New Roman"/>
          <w:b/>
          <w:bCs/>
          <w:color w:val="000000" w:themeColor="text1"/>
        </w:rPr>
        <w:t xml:space="preserve">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BF78DF5" w:rsidR="00285CA4" w:rsidRDefault="00F35205" w:rsidP="00285CA4">
      <w:pPr>
        <w:pStyle w:val="Level1"/>
        <w:widowControl/>
        <w:numPr>
          <w:ilvl w:val="0"/>
          <w:numId w:val="7"/>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6311EAE4" w:rsidR="00745668" w:rsidRPr="00594AC8" w:rsidRDefault="00F35205" w:rsidP="00285CA4">
      <w:pPr>
        <w:pStyle w:val="Level1"/>
        <w:widowControl/>
        <w:jc w:val="left"/>
        <w:rPr>
          <w:color w:val="000000" w:themeColor="text1"/>
        </w:rPr>
      </w:pPr>
      <w:r w:rsidRPr="00594AC8">
        <w:rPr>
          <w:color w:val="000000" w:themeColor="text1"/>
        </w:rPr>
        <w:t xml:space="preserve">All Dates Listed in Assignments/Evaluation Table </w:t>
      </w:r>
      <w:r w:rsidR="00A27D73">
        <w:rPr>
          <w:color w:val="000000" w:themeColor="text1"/>
        </w:rPr>
        <w:t xml:space="preserve">in separate document. </w:t>
      </w:r>
      <w:r w:rsidR="00285CA4">
        <w:rPr>
          <w:color w:val="000000" w:themeColor="text1"/>
        </w:rPr>
        <w:t>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lastRenderedPageBreak/>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44C709E3">
        <w:tc>
          <w:tcPr>
            <w:tcW w:w="2965" w:type="dxa"/>
          </w:tcPr>
          <w:p w14:paraId="1F0B78AC" w14:textId="248DCF00" w:rsidR="00F35205" w:rsidRPr="00594AC8" w:rsidRDefault="000C42FB" w:rsidP="00745668">
            <w:pPr>
              <w:pStyle w:val="Level1"/>
              <w:widowControl/>
              <w:ind w:left="0"/>
              <w:jc w:val="left"/>
              <w:rPr>
                <w:color w:val="000000" w:themeColor="text1"/>
              </w:rPr>
            </w:pPr>
            <w:r>
              <w:rPr>
                <w:color w:val="000000" w:themeColor="text1"/>
              </w:rPr>
              <w:t>8/19/20</w:t>
            </w:r>
            <w:r w:rsidRPr="00594AC8">
              <w:rPr>
                <w:color w:val="000000" w:themeColor="text1"/>
              </w:rPr>
              <w:t xml:space="preserve"> </w:t>
            </w:r>
            <w:r w:rsidR="00F35205" w:rsidRPr="00594AC8">
              <w:rPr>
                <w:color w:val="000000" w:themeColor="text1"/>
              </w:rPr>
              <w:t>for Elementary and Secondary practicum</w:t>
            </w:r>
            <w:r w:rsidR="00010B44">
              <w:rPr>
                <w:color w:val="000000" w:themeColor="text1"/>
              </w:rPr>
              <w:t xml:space="preserve"> on </w:t>
            </w:r>
          </w:p>
          <w:p w14:paraId="6613A0EA" w14:textId="4BB168DC" w:rsidR="00F35205" w:rsidRPr="00594AC8" w:rsidRDefault="44C709E3" w:rsidP="00745668">
            <w:pPr>
              <w:pStyle w:val="Level1"/>
              <w:widowControl/>
              <w:ind w:left="0"/>
              <w:jc w:val="left"/>
              <w:rPr>
                <w:color w:val="000000" w:themeColor="text1"/>
              </w:rPr>
            </w:pPr>
            <w:r w:rsidRPr="44C709E3">
              <w:rPr>
                <w:color w:val="000000" w:themeColor="text1"/>
              </w:rPr>
              <w:t>Zoom</w:t>
            </w:r>
          </w:p>
          <w:p w14:paraId="684C87C2" w14:textId="77777777" w:rsidR="00EB0929" w:rsidRDefault="00EB0929" w:rsidP="00F35205">
            <w:pPr>
              <w:pStyle w:val="Level1"/>
              <w:widowControl/>
              <w:ind w:left="0"/>
              <w:jc w:val="left"/>
              <w:rPr>
                <w:color w:val="000000" w:themeColor="text1"/>
              </w:rPr>
            </w:pPr>
          </w:p>
          <w:p w14:paraId="1BC03DD5" w14:textId="0F486B64"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78F3D6AD" w14:textId="77777777" w:rsidR="00F35205"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p w14:paraId="64875244" w14:textId="77777777" w:rsidR="00802EA3" w:rsidRDefault="00802EA3" w:rsidP="00745668">
            <w:pPr>
              <w:pStyle w:val="Level1"/>
              <w:widowControl/>
              <w:ind w:left="0"/>
              <w:jc w:val="left"/>
              <w:rPr>
                <w:color w:val="000000" w:themeColor="text1"/>
              </w:rPr>
            </w:pPr>
          </w:p>
          <w:p w14:paraId="3910D51E" w14:textId="1E4ED929" w:rsidR="00802EA3" w:rsidRPr="009B59E6" w:rsidRDefault="00802EA3" w:rsidP="00745668">
            <w:pPr>
              <w:pStyle w:val="Level1"/>
              <w:widowControl/>
              <w:ind w:left="0"/>
              <w:jc w:val="left"/>
              <w:rPr>
                <w:b/>
                <w:color w:val="000000" w:themeColor="text1"/>
              </w:rPr>
            </w:pPr>
            <w:r w:rsidRPr="009B59E6">
              <w:rPr>
                <w:b/>
                <w:color w:val="000000" w:themeColor="text1"/>
                <w:highlight w:val="yellow"/>
              </w:rPr>
              <w:t xml:space="preserve">First week of practicum: </w:t>
            </w:r>
            <w:r w:rsidR="000C42FB" w:rsidRPr="009B59E6">
              <w:rPr>
                <w:b/>
                <w:color w:val="000000" w:themeColor="text1"/>
                <w:highlight w:val="yellow"/>
              </w:rPr>
              <w:t>8/</w:t>
            </w:r>
            <w:r w:rsidR="009B59E6" w:rsidRPr="009B59E6">
              <w:rPr>
                <w:b/>
                <w:color w:val="000000" w:themeColor="text1"/>
                <w:highlight w:val="yellow"/>
              </w:rPr>
              <w:t>24</w:t>
            </w:r>
            <w:r w:rsidR="000C42FB" w:rsidRPr="009B59E6">
              <w:rPr>
                <w:b/>
                <w:color w:val="000000" w:themeColor="text1"/>
                <w:highlight w:val="yellow"/>
              </w:rPr>
              <w:t>/2020-</w:t>
            </w:r>
            <w:r w:rsidR="009B59E6" w:rsidRPr="009B59E6">
              <w:rPr>
                <w:b/>
                <w:color w:val="000000" w:themeColor="text1"/>
                <w:highlight w:val="yellow"/>
              </w:rPr>
              <w:t>8</w:t>
            </w:r>
            <w:r w:rsidR="000C42FB" w:rsidRPr="009B59E6">
              <w:rPr>
                <w:b/>
                <w:color w:val="000000" w:themeColor="text1"/>
                <w:highlight w:val="yellow"/>
              </w:rPr>
              <w:t>/</w:t>
            </w:r>
            <w:r w:rsidR="009B59E6" w:rsidRPr="009B59E6">
              <w:rPr>
                <w:b/>
                <w:color w:val="000000" w:themeColor="text1"/>
                <w:highlight w:val="yellow"/>
              </w:rPr>
              <w:t>28</w:t>
            </w:r>
            <w:r w:rsidR="000C42FB" w:rsidRPr="009B59E6">
              <w:rPr>
                <w:b/>
                <w:color w:val="000000" w:themeColor="text1"/>
                <w:highlight w:val="yellow"/>
              </w:rPr>
              <w:t>/2020</w:t>
            </w:r>
          </w:p>
        </w:tc>
      </w:tr>
      <w:tr w:rsidR="00F35205" w:rsidRPr="00594AC8" w14:paraId="7D857DCD" w14:textId="77777777" w:rsidTr="44C709E3">
        <w:tc>
          <w:tcPr>
            <w:tcW w:w="2965" w:type="dxa"/>
          </w:tcPr>
          <w:p w14:paraId="205A7923" w14:textId="4432E2DB" w:rsidR="00F35205" w:rsidRDefault="00F35205" w:rsidP="00AA5021">
            <w:pPr>
              <w:pStyle w:val="Level1"/>
              <w:widowControl/>
              <w:ind w:left="0"/>
              <w:jc w:val="left"/>
              <w:rPr>
                <w:color w:val="000000" w:themeColor="text1"/>
              </w:rPr>
            </w:pPr>
            <w:r w:rsidRPr="00594AC8">
              <w:rPr>
                <w:color w:val="000000" w:themeColor="text1"/>
              </w:rPr>
              <w:t xml:space="preserve">Weekly Meetings through </w:t>
            </w:r>
            <w:r w:rsidR="000C42FB">
              <w:rPr>
                <w:color w:val="000000" w:themeColor="text1"/>
              </w:rPr>
              <w:t>11/20/2020</w:t>
            </w:r>
            <w:r w:rsidR="00EB0929">
              <w:rPr>
                <w:color w:val="000000" w:themeColor="text1"/>
              </w:rPr>
              <w:t xml:space="preserve"> on Zoom</w:t>
            </w:r>
          </w:p>
          <w:p w14:paraId="63534607" w14:textId="77777777" w:rsidR="003A49C4" w:rsidRPr="00594AC8" w:rsidRDefault="003A49C4" w:rsidP="00AA5021">
            <w:pPr>
              <w:pStyle w:val="Level1"/>
              <w:widowControl/>
              <w:ind w:left="0"/>
              <w:jc w:val="left"/>
              <w:rPr>
                <w:color w:val="000000" w:themeColor="text1"/>
              </w:rPr>
            </w:pPr>
          </w:p>
          <w:p w14:paraId="15E87D32" w14:textId="737DDB42" w:rsidR="00F35205" w:rsidRDefault="44C709E3" w:rsidP="00745668">
            <w:pPr>
              <w:pStyle w:val="Level1"/>
              <w:widowControl/>
              <w:ind w:left="0"/>
              <w:jc w:val="left"/>
              <w:rPr>
                <w:color w:val="000000" w:themeColor="text1"/>
              </w:rPr>
            </w:pPr>
            <w:r w:rsidRPr="003A49C4">
              <w:rPr>
                <w:i/>
                <w:color w:val="000000" w:themeColor="text1"/>
              </w:rPr>
              <w:t>First Practicum</w:t>
            </w:r>
            <w:r w:rsidRPr="44C709E3">
              <w:rPr>
                <w:color w:val="000000" w:themeColor="text1"/>
              </w:rPr>
              <w:t xml:space="preserve"> for </w:t>
            </w:r>
            <w:r w:rsidRPr="003A49C4">
              <w:rPr>
                <w:i/>
                <w:color w:val="000000" w:themeColor="text1"/>
              </w:rPr>
              <w:t>Elementary and Secondary</w:t>
            </w:r>
            <w:r w:rsidRPr="44C709E3">
              <w:rPr>
                <w:color w:val="000000" w:themeColor="text1"/>
              </w:rPr>
              <w:t>- Wednesdays 2:00-</w:t>
            </w:r>
            <w:r w:rsidR="00010B44">
              <w:rPr>
                <w:color w:val="000000" w:themeColor="text1"/>
              </w:rPr>
              <w:t>2</w:t>
            </w:r>
            <w:r w:rsidRPr="44C709E3">
              <w:rPr>
                <w:color w:val="000000" w:themeColor="text1"/>
              </w:rPr>
              <w:t>:45 p.m.</w:t>
            </w:r>
          </w:p>
          <w:p w14:paraId="303C66B3" w14:textId="77777777" w:rsidR="003A49C4" w:rsidRPr="00594AC8" w:rsidRDefault="003A49C4" w:rsidP="00745668">
            <w:pPr>
              <w:pStyle w:val="Level1"/>
              <w:widowControl/>
              <w:ind w:left="0"/>
              <w:jc w:val="left"/>
              <w:rPr>
                <w:color w:val="000000" w:themeColor="text1"/>
              </w:rPr>
            </w:pPr>
          </w:p>
          <w:p w14:paraId="6813FF48" w14:textId="77777777" w:rsidR="003A49C4" w:rsidRPr="00594AC8" w:rsidRDefault="003A49C4"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7A5908F3" w14:textId="77777777" w:rsidR="00EB0929" w:rsidRDefault="00EB0929" w:rsidP="00745668">
            <w:pPr>
              <w:pStyle w:val="Level1"/>
              <w:widowControl/>
              <w:ind w:left="0"/>
              <w:jc w:val="left"/>
              <w:rPr>
                <w:color w:val="000000" w:themeColor="text1"/>
              </w:rPr>
            </w:pPr>
          </w:p>
          <w:p w14:paraId="6900C10C" w14:textId="236B3F73" w:rsidR="00F35205" w:rsidRDefault="005A6019" w:rsidP="00745668">
            <w:pPr>
              <w:pStyle w:val="Level1"/>
              <w:widowControl/>
              <w:ind w:left="0"/>
              <w:jc w:val="left"/>
              <w:rPr>
                <w:color w:val="000000" w:themeColor="text1"/>
              </w:rPr>
            </w:pPr>
            <w:r>
              <w:rPr>
                <w:color w:val="000000" w:themeColor="text1"/>
              </w:rPr>
              <w:t>Electronic</w:t>
            </w:r>
            <w:r w:rsidR="00F35205" w:rsidRPr="00594AC8">
              <w:rPr>
                <w:color w:val="000000" w:themeColor="text1"/>
              </w:rPr>
              <w:t xml:space="preserve"> copies of attendance verification and all evaluation forms will be </w:t>
            </w:r>
            <w:r>
              <w:rPr>
                <w:color w:val="000000" w:themeColor="text1"/>
              </w:rPr>
              <w:t xml:space="preserve">submitted Box.com as directed at the end of the semester by </w:t>
            </w:r>
            <w:r w:rsidR="000C42FB">
              <w:rPr>
                <w:color w:val="000000" w:themeColor="text1"/>
              </w:rPr>
              <w:t>11/30/2020</w:t>
            </w:r>
            <w:r w:rsidR="00EB0929">
              <w:rPr>
                <w:color w:val="000000" w:themeColor="text1"/>
              </w:rPr>
              <w:t>.</w:t>
            </w:r>
          </w:p>
          <w:p w14:paraId="1624F8D8" w14:textId="77777777" w:rsidR="00EB0929" w:rsidRDefault="00EB0929" w:rsidP="00745668">
            <w:pPr>
              <w:pStyle w:val="Level1"/>
              <w:widowControl/>
              <w:ind w:left="0"/>
              <w:jc w:val="left"/>
              <w:rPr>
                <w:color w:val="000000" w:themeColor="text1"/>
              </w:rPr>
            </w:pPr>
          </w:p>
          <w:p w14:paraId="54E8AEC4" w14:textId="44B95CAC" w:rsidR="005A6019" w:rsidRPr="00594AC8" w:rsidRDefault="005A6019" w:rsidP="00745668">
            <w:pPr>
              <w:pStyle w:val="Level1"/>
              <w:widowControl/>
              <w:ind w:left="0"/>
              <w:jc w:val="left"/>
              <w:rPr>
                <w:color w:val="000000" w:themeColor="text1"/>
              </w:rPr>
            </w:pPr>
            <w:r>
              <w:rPr>
                <w:color w:val="000000" w:themeColor="text1"/>
              </w:rPr>
              <w:t>*Personal Box folders will be created and shared with you by a university supervisor</w:t>
            </w:r>
          </w:p>
        </w:tc>
      </w:tr>
      <w:tr w:rsidR="00010B44" w:rsidRPr="00594AC8" w14:paraId="0A0F11DC" w14:textId="77777777" w:rsidTr="44C709E3">
        <w:tc>
          <w:tcPr>
            <w:tcW w:w="2965" w:type="dxa"/>
          </w:tcPr>
          <w:p w14:paraId="738499F2" w14:textId="04B88D5D" w:rsidR="00010B44" w:rsidRPr="00594AC8" w:rsidRDefault="00010B44" w:rsidP="00010B44">
            <w:pPr>
              <w:pStyle w:val="Level1"/>
              <w:widowControl/>
              <w:ind w:left="0"/>
              <w:jc w:val="left"/>
              <w:rPr>
                <w:color w:val="000000" w:themeColor="text1"/>
              </w:rPr>
            </w:pPr>
            <w:r>
              <w:rPr>
                <w:color w:val="000000" w:themeColor="text1"/>
              </w:rPr>
              <w:t>Common Book</w:t>
            </w:r>
          </w:p>
        </w:tc>
        <w:tc>
          <w:tcPr>
            <w:tcW w:w="6025" w:type="dxa"/>
          </w:tcPr>
          <w:p w14:paraId="4112D200" w14:textId="3713E28E" w:rsidR="00010B44" w:rsidRPr="00594AC8" w:rsidRDefault="00010B44" w:rsidP="00010B44">
            <w:pPr>
              <w:pStyle w:val="Level1"/>
              <w:widowControl/>
              <w:ind w:left="0"/>
              <w:jc w:val="left"/>
              <w:rPr>
                <w:color w:val="000000" w:themeColor="text1"/>
              </w:rPr>
            </w:pPr>
            <w:r>
              <w:rPr>
                <w:color w:val="000000" w:themeColor="text1"/>
              </w:rPr>
              <w:t xml:space="preserve">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 </w:t>
            </w:r>
          </w:p>
        </w:tc>
      </w:tr>
      <w:tr w:rsidR="00010B44" w:rsidRPr="00594AC8" w14:paraId="6A98072C" w14:textId="77777777" w:rsidTr="44C709E3">
        <w:tc>
          <w:tcPr>
            <w:tcW w:w="2965" w:type="dxa"/>
          </w:tcPr>
          <w:p w14:paraId="4174F574" w14:textId="77777777" w:rsidR="00010B44" w:rsidRDefault="00010B44" w:rsidP="00010B44">
            <w:pPr>
              <w:pStyle w:val="Level1"/>
              <w:widowControl/>
              <w:ind w:left="0"/>
              <w:jc w:val="left"/>
              <w:rPr>
                <w:color w:val="000000" w:themeColor="text1"/>
              </w:rPr>
            </w:pPr>
            <w:r>
              <w:rPr>
                <w:color w:val="000000" w:themeColor="text1"/>
              </w:rPr>
              <w:t>Safe Zone Training</w:t>
            </w:r>
          </w:p>
          <w:p w14:paraId="3EF929CC" w14:textId="77777777" w:rsidR="00010B44" w:rsidRDefault="00010B44" w:rsidP="00010B44">
            <w:pPr>
              <w:pStyle w:val="Level1"/>
              <w:widowControl/>
              <w:ind w:left="0"/>
              <w:jc w:val="left"/>
              <w:rPr>
                <w:color w:val="000000" w:themeColor="text1"/>
              </w:rPr>
            </w:pPr>
          </w:p>
          <w:p w14:paraId="77C55BF6" w14:textId="77777777" w:rsidR="00010B44" w:rsidRDefault="00010B44" w:rsidP="00010B44">
            <w:pPr>
              <w:pStyle w:val="Level1"/>
              <w:widowControl/>
              <w:ind w:left="0"/>
              <w:jc w:val="left"/>
              <w:rPr>
                <w:color w:val="000000" w:themeColor="text1"/>
              </w:rPr>
            </w:pPr>
            <w:r>
              <w:rPr>
                <w:color w:val="000000" w:themeColor="text1"/>
              </w:rPr>
              <w:t>Session 1: 8/21 10am-12pm</w:t>
            </w:r>
          </w:p>
          <w:p w14:paraId="31E831F1" w14:textId="608AAAB5" w:rsidR="00010B44" w:rsidRDefault="00010B44" w:rsidP="00010B44">
            <w:pPr>
              <w:pStyle w:val="Level1"/>
              <w:widowControl/>
              <w:ind w:left="0"/>
              <w:jc w:val="left"/>
              <w:rPr>
                <w:color w:val="000000" w:themeColor="text1"/>
              </w:rPr>
            </w:pPr>
            <w:r>
              <w:rPr>
                <w:color w:val="000000" w:themeColor="text1"/>
              </w:rPr>
              <w:t>Session 2: 9/4   4pm- 6pm</w:t>
            </w:r>
          </w:p>
        </w:tc>
        <w:tc>
          <w:tcPr>
            <w:tcW w:w="6025" w:type="dxa"/>
          </w:tcPr>
          <w:p w14:paraId="034050AC" w14:textId="77777777" w:rsidR="00010B44" w:rsidRDefault="00010B44" w:rsidP="00010B44">
            <w:pPr>
              <w:pStyle w:val="Level1"/>
              <w:widowControl/>
              <w:ind w:left="0"/>
              <w:jc w:val="left"/>
              <w:rPr>
                <w:color w:val="000000" w:themeColor="text1"/>
              </w:rPr>
            </w:pPr>
            <w:r>
              <w:rPr>
                <w:color w:val="000000" w:themeColor="text1"/>
              </w:rPr>
              <w:t>If possible with your schedules you are invited to attend Safe Zone training (via Zoom) that will be held on two different dates during the semester.</w:t>
            </w:r>
          </w:p>
          <w:p w14:paraId="55639606" w14:textId="77777777" w:rsidR="00010B44" w:rsidRDefault="00010B44" w:rsidP="00010B44">
            <w:pPr>
              <w:pStyle w:val="Level1"/>
              <w:ind w:left="0"/>
              <w:jc w:val="left"/>
              <w:rPr>
                <w:color w:val="000000" w:themeColor="text1"/>
              </w:rPr>
            </w:pPr>
            <w:r>
              <w:rPr>
                <w:color w:val="000000" w:themeColor="text1"/>
              </w:rPr>
              <w:t>This</w:t>
            </w:r>
            <w:r w:rsidRPr="004D497F">
              <w:rPr>
                <w:color w:val="000000" w:themeColor="text1"/>
              </w:rPr>
              <w:t xml:space="preserve"> is an interactive, 4-hour training designed to help Auburn University work toward its goal of creating a safe space for all its Auburn family. It is designed specifically to educate faculty, staff, and students about sexual orientation and gender identity to create a safe space for LGBTQ+ students.</w:t>
            </w:r>
            <w:r>
              <w:rPr>
                <w:color w:val="000000" w:themeColor="text1"/>
              </w:rPr>
              <w:t xml:space="preserve"> Your sessions are specially designed for future educators.</w:t>
            </w:r>
          </w:p>
          <w:p w14:paraId="687F3F38" w14:textId="77777777" w:rsidR="00010B44" w:rsidRDefault="00010B44" w:rsidP="00010B44">
            <w:pPr>
              <w:pStyle w:val="Level1"/>
              <w:widowControl/>
              <w:ind w:left="0"/>
              <w:jc w:val="left"/>
              <w:rPr>
                <w:color w:val="000000" w:themeColor="text1"/>
              </w:rPr>
            </w:pPr>
            <w:r>
              <w:rPr>
                <w:color w:val="000000" w:themeColor="text1"/>
              </w:rPr>
              <w:t>Session 1: 8/21 10am-12pm</w:t>
            </w:r>
          </w:p>
          <w:p w14:paraId="33D0C165" w14:textId="1F5321CA" w:rsidR="00010B44" w:rsidRDefault="00010B44" w:rsidP="00010B44">
            <w:pPr>
              <w:pStyle w:val="Level1"/>
              <w:widowControl/>
              <w:ind w:left="0"/>
              <w:jc w:val="left"/>
              <w:rPr>
                <w:color w:val="000000" w:themeColor="text1"/>
              </w:rPr>
            </w:pPr>
            <w:r>
              <w:rPr>
                <w:color w:val="000000" w:themeColor="text1"/>
              </w:rPr>
              <w:t>Session 2: 9/4   4pm- 6pm</w:t>
            </w:r>
          </w:p>
        </w:tc>
      </w:tr>
      <w:tr w:rsidR="00010B44" w:rsidRPr="00594AC8" w14:paraId="1C5696A2" w14:textId="77777777" w:rsidTr="44C709E3">
        <w:tc>
          <w:tcPr>
            <w:tcW w:w="2965" w:type="dxa"/>
          </w:tcPr>
          <w:p w14:paraId="05381132" w14:textId="72436230"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16CA9B94" w:rsidR="00010B44" w:rsidRPr="00594AC8" w:rsidRDefault="00010B44" w:rsidP="00010B44">
            <w:pPr>
              <w:pStyle w:val="Level1"/>
              <w:widowControl/>
              <w:ind w:left="0"/>
              <w:jc w:val="left"/>
              <w:rPr>
                <w:color w:val="000000" w:themeColor="text1"/>
              </w:rPr>
            </w:pPr>
            <w:r w:rsidRPr="005B7863">
              <w:rPr>
                <w:color w:val="000000" w:themeColor="text1"/>
                <w:highlight w:val="yellow"/>
              </w:rPr>
              <w:t>Supervisor visits (virtually or face-to-face)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lastRenderedPageBreak/>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1B3D958E" w:rsidR="00A27D73" w:rsidRPr="005E0915" w:rsidRDefault="00A27D73" w:rsidP="00285CA4">
      <w:pPr>
        <w:rPr>
          <w:rFonts w:ascii="Times New Roman" w:hAnsi="Times New Roman" w:cs="Times New Roman"/>
          <w:i/>
          <w:iCs/>
        </w:rPr>
      </w:pPr>
      <w:r w:rsidRPr="005E0915">
        <w:rPr>
          <w:rFonts w:ascii="Times New Roman" w:hAnsi="Times New Roman" w:cs="Times New Roman"/>
          <w:b/>
          <w:i/>
          <w:iCs/>
        </w:rPr>
        <w:t>Assignment Table provided in a separate document</w:t>
      </w:r>
      <w:r w:rsidRPr="005E0915">
        <w:rPr>
          <w:rFonts w:ascii="Times New Roman" w:hAnsi="Times New Roman" w:cs="Times New Roman"/>
          <w:i/>
          <w:iCs/>
        </w:rPr>
        <w:t>. Please note: there are two tables. One for students in their first practicum, and one for students in their second and third practicum.</w:t>
      </w:r>
    </w:p>
    <w:p w14:paraId="2B3B4168" w14:textId="77777777" w:rsidR="008E4B59" w:rsidRPr="005E0915" w:rsidRDefault="008E4B59" w:rsidP="008E4B59">
      <w:pPr>
        <w:rPr>
          <w:rFonts w:ascii="Times New Roman" w:hAnsi="Times New Roman" w:cs="Times New Roman"/>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5F12757" w:rsidR="0080515F" w:rsidRPr="00594AC8" w:rsidRDefault="005A601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 and evaluation forms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6C28E38E" w14:textId="77777777" w:rsidR="00A526DA" w:rsidRPr="002C5BA7" w:rsidRDefault="00A526DA" w:rsidP="00A526DA">
      <w:pPr>
        <w:pStyle w:val="ListParagraph"/>
        <w:numPr>
          <w:ilvl w:val="0"/>
          <w:numId w:val="28"/>
        </w:numPr>
        <w:rPr>
          <w:rFonts w:ascii="Times New Roman" w:eastAsia="Times New Roman" w:hAnsi="Times New Roman" w:cs="Times New Roman"/>
        </w:rPr>
      </w:pPr>
      <w:r w:rsidRPr="002C5BA7">
        <w:rPr>
          <w:rFonts w:ascii="Times New Roman" w:eastAsia="Times New Roman" w:hAnsi="Times New Roman" w:cs="Times New Roman"/>
        </w:rPr>
        <w:t>Students who are diagnosed with COVID-19 or who are engaging in self-quarantine at the direction of a health care professional should not attend class/ practicum in person.</w:t>
      </w:r>
    </w:p>
    <w:p w14:paraId="77AE9D11" w14:textId="5A61A175" w:rsidR="00A526DA" w:rsidRPr="002C5BA7" w:rsidRDefault="00A526DA" w:rsidP="00A526DA">
      <w:pPr>
        <w:pStyle w:val="ListParagraph"/>
        <w:numPr>
          <w:ilvl w:val="0"/>
          <w:numId w:val="28"/>
        </w:numPr>
        <w:rPr>
          <w:rFonts w:ascii="Times New Roman" w:eastAsia="Times New Roman" w:hAnsi="Times New Roman" w:cs="Times New Roman"/>
        </w:rPr>
      </w:pPr>
      <w:r w:rsidRPr="002C5BA7">
        <w:rPr>
          <w:rFonts w:ascii="Times New Roman" w:eastAsia="Times New Roman" w:hAnsi="Times New Roman" w:cs="Times New Roman"/>
        </w:rPr>
        <w:t>Students directed by the Stay Safe Together Health Check to seek medical attention should not attend class/</w:t>
      </w:r>
      <w:r w:rsidR="002C5BA7">
        <w:rPr>
          <w:rFonts w:ascii="Times New Roman" w:eastAsia="Times New Roman" w:hAnsi="Times New Roman" w:cs="Times New Roman"/>
        </w:rPr>
        <w:t>practicum</w:t>
      </w:r>
      <w:r w:rsidRPr="002C5BA7">
        <w:rPr>
          <w:rFonts w:ascii="Times New Roman" w:eastAsia="Times New Roman" w:hAnsi="Times New Roman" w:cs="Times New Roman"/>
        </w:rPr>
        <w:t xml:space="preserve"> until they have done so. </w:t>
      </w:r>
    </w:p>
    <w:p w14:paraId="00CC9755" w14:textId="77777777" w:rsidR="00A526DA" w:rsidRPr="002C5BA7" w:rsidRDefault="00A526DA" w:rsidP="00A526DA">
      <w:pPr>
        <w:pStyle w:val="ListParagraph"/>
        <w:numPr>
          <w:ilvl w:val="0"/>
          <w:numId w:val="28"/>
        </w:numPr>
        <w:rPr>
          <w:rFonts w:ascii="Times New Roman" w:eastAsia="Times New Roman" w:hAnsi="Times New Roman" w:cs="Times New Roman"/>
        </w:rPr>
      </w:pPr>
      <w:r w:rsidRPr="002C5BA7">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43D6389F" w14:textId="77777777" w:rsidR="00A526DA" w:rsidRPr="002C5BA7" w:rsidRDefault="00A526DA" w:rsidP="00A526DA">
      <w:pPr>
        <w:pStyle w:val="ListParagraph"/>
        <w:ind w:left="1440"/>
        <w:rPr>
          <w:rFonts w:ascii="Times New Roman" w:eastAsia="Times New Roman" w:hAnsi="Times New Roman" w:cs="Times New Roman"/>
        </w:rPr>
      </w:pPr>
      <w:r w:rsidRPr="002C5BA7">
        <w:rPr>
          <w:rFonts w:ascii="Times New Roman" w:eastAsia="Times New Roman" w:hAnsi="Times New Roman" w:cs="Times New Roman"/>
        </w:rPr>
        <w:t xml:space="preserve">• Notify instructors in advance of the absence, if possible. </w:t>
      </w:r>
    </w:p>
    <w:p w14:paraId="0C471411" w14:textId="77777777" w:rsidR="00A526DA" w:rsidRPr="002C5BA7" w:rsidRDefault="00A526DA" w:rsidP="00A526DA">
      <w:pPr>
        <w:pStyle w:val="ListParagraph"/>
        <w:ind w:left="1440"/>
        <w:rPr>
          <w:rFonts w:ascii="Times New Roman" w:eastAsia="Times New Roman" w:hAnsi="Times New Roman" w:cs="Times New Roman"/>
        </w:rPr>
      </w:pPr>
      <w:r w:rsidRPr="002C5BA7">
        <w:rPr>
          <w:rFonts w:ascii="Times New Roman" w:eastAsia="Times New Roman" w:hAnsi="Times New Roman" w:cs="Times New Roman"/>
        </w:rPr>
        <w:t xml:space="preserve">• Keep up with classwork if they can do so. </w:t>
      </w:r>
    </w:p>
    <w:p w14:paraId="1DD98920" w14:textId="77777777" w:rsidR="00A526DA" w:rsidRPr="002C5BA7" w:rsidRDefault="00A526DA" w:rsidP="00A526DA">
      <w:pPr>
        <w:pStyle w:val="ListParagraph"/>
        <w:ind w:left="1440"/>
        <w:rPr>
          <w:rFonts w:ascii="Times New Roman" w:eastAsia="Times New Roman" w:hAnsi="Times New Roman" w:cs="Times New Roman"/>
        </w:rPr>
      </w:pPr>
      <w:r w:rsidRPr="002C5BA7">
        <w:rPr>
          <w:rFonts w:ascii="Times New Roman" w:eastAsia="Times New Roman" w:hAnsi="Times New Roman" w:cs="Times New Roman"/>
        </w:rPr>
        <w:t xml:space="preserve">• Submit assignments digitally. </w:t>
      </w:r>
    </w:p>
    <w:p w14:paraId="3D6E45E6" w14:textId="77777777" w:rsidR="00A526DA" w:rsidRPr="002C5BA7" w:rsidRDefault="00A526DA" w:rsidP="00A526DA">
      <w:pPr>
        <w:pStyle w:val="ListParagraph"/>
        <w:ind w:left="1440"/>
        <w:rPr>
          <w:rFonts w:ascii="Times New Roman" w:eastAsia="Times New Roman" w:hAnsi="Times New Roman" w:cs="Times New Roman"/>
        </w:rPr>
      </w:pPr>
      <w:r w:rsidRPr="002C5BA7">
        <w:rPr>
          <w:rFonts w:ascii="Times New Roman" w:eastAsia="Times New Roman" w:hAnsi="Times New Roman" w:cs="Times New Roman"/>
        </w:rPr>
        <w:t>• Work with their instructors to try to reschedule exams, labs, and other critical academic activities.</w:t>
      </w:r>
    </w:p>
    <w:p w14:paraId="4A7C6803" w14:textId="77777777" w:rsidR="00A526DA" w:rsidRPr="002C5BA7" w:rsidRDefault="00A526DA" w:rsidP="00A526DA">
      <w:pPr>
        <w:pStyle w:val="ListParagraph"/>
        <w:numPr>
          <w:ilvl w:val="0"/>
          <w:numId w:val="29"/>
        </w:numPr>
        <w:rPr>
          <w:rFonts w:ascii="Times New Roman" w:eastAsia="Times New Roman" w:hAnsi="Times New Roman" w:cs="Times New Roman"/>
        </w:rPr>
      </w:pPr>
      <w:r w:rsidRPr="002C5BA7">
        <w:rPr>
          <w:rFonts w:ascii="Times New Roman" w:eastAsia="Times New Roman" w:hAnsi="Times New Roman" w:cs="Times New Roman"/>
        </w:rPr>
        <w:t>All official student codes of conduct and rules of academic integrity will be upheld.</w:t>
      </w:r>
    </w:p>
    <w:p w14:paraId="21AF24AA" w14:textId="77777777" w:rsidR="00A526DA" w:rsidRDefault="00A526DA" w:rsidP="00A526DA">
      <w:pPr>
        <w:rPr>
          <w:rFonts w:ascii="Times New Roman" w:hAnsi="Times New Roman" w:cs="Times New Roman"/>
          <w:color w:val="000000" w:themeColor="text1"/>
        </w:rPr>
      </w:pPr>
    </w:p>
    <w:p w14:paraId="44148EC8" w14:textId="63B65ED4" w:rsidR="00A526DA" w:rsidRPr="00A526DA" w:rsidRDefault="00A526DA" w:rsidP="00A526DA">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7777777"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Candidates are expected to check tigermail and Canvas daily. Tigermail is the official form of communication for Auburn University. Requests for revisions to assignments will be made on Canvas.</w:t>
      </w:r>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/webex</w:t>
      </w:r>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3D8580B7" w14:textId="77777777" w:rsidR="00A526DA" w:rsidRPr="00EF1114" w:rsidRDefault="00A526DA" w:rsidP="00A526DA">
      <w:pPr>
        <w:rPr>
          <w:rFonts w:ascii="Times New Roman" w:hAnsi="Times New Roman" w:cs="Times New Roman"/>
        </w:rPr>
      </w:pP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Pr>
          <w:rStyle w:val="Heading3Char"/>
          <w:rFonts w:ascii="Times New Roman" w:hAnsi="Times New Roman" w:cs="Times New Roman"/>
          <w:color w:val="000000" w:themeColor="text1"/>
          <w:highlight w:val="yellow"/>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530FC788"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3D7AE6">
        <w:rPr>
          <w:rStyle w:val="Heading3Char"/>
          <w:rFonts w:ascii="Times New Roman" w:hAnsi="Times New Roman" w:cs="Times New Roman"/>
          <w:color w:val="000000" w:themeColor="text1"/>
          <w:highlight w:val="yellow"/>
        </w:rPr>
        <w:lastRenderedPageBreak/>
        <w:t>Virtual Observations</w:t>
      </w:r>
      <w:r w:rsidRPr="73873188">
        <w:rPr>
          <w:rStyle w:val="Heading3Char"/>
          <w:rFonts w:ascii="Times New Roman" w:hAnsi="Times New Roman" w:cs="Times New Roman"/>
          <w:color w:val="000000" w:themeColor="text1"/>
        </w:rPr>
        <w:t>:</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You will need the swivl app on your device, a free swivl account, and an activated box.com Auburn account. When possible, a recording device will be provided to you on loan. This device and any accessories must be returned in good condition after each use.  Failure to return equipment in good condition will require replacement of the equipment in order to receive a grade for the course.</w:t>
      </w:r>
    </w:p>
    <w:p w14:paraId="1F669ADA"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E4F6CFF"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08153746" w14:textId="77777777" w:rsidR="00A526DA" w:rsidRDefault="00A526DA" w:rsidP="00A526DA">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Schweck’s Swivl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Please follow the instructions to set up your free account.</w:t>
      </w:r>
    </w:p>
    <w:p w14:paraId="30F63A98" w14:textId="77777777" w:rsidR="00A526DA" w:rsidRDefault="00A526DA" w:rsidP="00A526DA">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71329B9A" w14:textId="77777777" w:rsidR="00A526DA" w:rsidRPr="00C64FCF"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28B8D24B" wp14:editId="5568571E">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3D88609A" w14:textId="77777777" w:rsidR="00A526DA" w:rsidRPr="002E73D1"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33EEBEF3" w14:textId="77777777" w:rsidR="00A526DA" w:rsidRPr="00A27D7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04F9BBB" w14:textId="77777777" w:rsidR="00A526DA" w:rsidRPr="002E73D1"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3916549D" w14:textId="77777777" w:rsidR="00A526DA" w:rsidRDefault="00A526DA" w:rsidP="00A526D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swivl app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606AFB6"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w:t>
      </w:r>
      <w:r w:rsidRPr="00594AC8">
        <w:rPr>
          <w:rStyle w:val="apple-style-span"/>
          <w:color w:val="000000" w:themeColor="text1"/>
        </w:rPr>
        <w:lastRenderedPageBreak/>
        <w:t>844-2096 (V/TT).</w:t>
      </w:r>
      <w:r>
        <w:rPr>
          <w:rStyle w:val="apple-style-span"/>
          <w:color w:val="000000" w:themeColor="text1"/>
        </w:rPr>
        <w:t xml:space="preserve"> If your accommodations will be needed at your </w:t>
      </w:r>
      <w:r w:rsidR="002C5BA7">
        <w:rPr>
          <w:rStyle w:val="apple-style-span"/>
          <w:color w:val="000000" w:themeColor="text1"/>
        </w:rPr>
        <w:t>practicum</w:t>
      </w:r>
      <w:r>
        <w:rPr>
          <w:rStyle w:val="apple-style-span"/>
          <w:color w:val="000000" w:themeColor="text1"/>
        </w:rPr>
        <w:t xml:space="preserve">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5D185895" w:rsidR="00211DFE" w:rsidRPr="00A27D73" w:rsidRDefault="00211DFE" w:rsidP="00A27D73">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5F9E633" w14:textId="77777777" w:rsidR="00A23CA6" w:rsidRPr="00545B8C" w:rsidRDefault="00A23CA6" w:rsidP="00A23CA6">
      <w:pPr>
        <w:tabs>
          <w:tab w:val="left" w:pos="540"/>
          <w:tab w:val="left" w:pos="9360"/>
        </w:tabs>
        <w:rPr>
          <w:rFonts w:ascii="Times New Roman" w:hAnsi="Times New Roman" w:cs="Times New Roman"/>
          <w:color w:val="000000" w:themeColor="text1"/>
          <w:highlight w:val="yellow"/>
        </w:rPr>
      </w:pPr>
    </w:p>
    <w:p w14:paraId="6B3223AE" w14:textId="77777777" w:rsidR="002C5BA7" w:rsidRDefault="002C5BA7">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F011968" w14:textId="2EAAD821" w:rsidR="00A23CA6" w:rsidRPr="002C5BA7" w:rsidRDefault="00A23CA6" w:rsidP="00A23CA6">
      <w:pPr>
        <w:tabs>
          <w:tab w:val="left" w:pos="540"/>
          <w:tab w:val="left" w:pos="9360"/>
        </w:tabs>
        <w:rPr>
          <w:rFonts w:ascii="Times New Roman" w:hAnsi="Times New Roman" w:cs="Times New Roman"/>
          <w:b/>
          <w:color w:val="000000" w:themeColor="text1"/>
        </w:rPr>
      </w:pPr>
      <w:r w:rsidRPr="002C5BA7">
        <w:rPr>
          <w:rFonts w:ascii="Times New Roman" w:hAnsi="Times New Roman" w:cs="Times New Roman"/>
          <w:b/>
          <w:color w:val="000000" w:themeColor="text1"/>
        </w:rPr>
        <w:lastRenderedPageBreak/>
        <w:t>COVID Related Policies</w:t>
      </w:r>
    </w:p>
    <w:p w14:paraId="67C98186" w14:textId="7D8FC52A" w:rsidR="00A23CA6" w:rsidRPr="002C5BA7" w:rsidRDefault="00A23CA6" w:rsidP="002C5BA7">
      <w:pPr>
        <w:rPr>
          <w:rFonts w:ascii="Times New Roman" w:eastAsia="Times New Roman" w:hAnsi="Times New Roman" w:cs="Times New Roman"/>
          <w:b/>
        </w:rPr>
      </w:pPr>
      <w:r w:rsidRPr="002C5BA7">
        <w:rPr>
          <w:rFonts w:ascii="Times New Roman" w:eastAsia="Times New Roman" w:hAnsi="Times New Roman" w:cs="Times New Roman"/>
          <w:b/>
          <w:i/>
          <w:iCs/>
        </w:rPr>
        <w:t>These statements are subject to change as additional guidelines and policies are released by the country, state, city, or University.</w:t>
      </w:r>
    </w:p>
    <w:p w14:paraId="387AD69C" w14:textId="77777777" w:rsidR="00A23CA6" w:rsidRPr="002C5BA7" w:rsidRDefault="00A23CA6" w:rsidP="00A23CA6">
      <w:pPr>
        <w:tabs>
          <w:tab w:val="left" w:pos="540"/>
          <w:tab w:val="left" w:pos="9360"/>
        </w:tabs>
        <w:rPr>
          <w:rFonts w:ascii="Times New Roman" w:hAnsi="Times New Roman" w:cs="Times New Roman"/>
          <w:color w:val="000000" w:themeColor="text1"/>
        </w:rPr>
      </w:pPr>
    </w:p>
    <w:p w14:paraId="2EC61801" w14:textId="77777777" w:rsidR="002C5BA7" w:rsidRPr="002C5BA7" w:rsidRDefault="002C5BA7" w:rsidP="002C5BA7">
      <w:pPr>
        <w:pStyle w:val="NormalWeb"/>
        <w:shd w:val="clear" w:color="auto" w:fill="FFFFFF"/>
        <w:spacing w:before="0" w:beforeAutospacing="0" w:after="0" w:afterAutospacing="0"/>
        <w:rPr>
          <w:color w:val="201F1E"/>
        </w:rPr>
      </w:pPr>
      <w:r w:rsidRPr="002C5BA7">
        <w:rPr>
          <w:b/>
          <w:bCs/>
          <w:color w:val="000000"/>
          <w:bdr w:val="none" w:sz="0" w:space="0" w:color="auto" w:frame="1"/>
        </w:rPr>
        <w:t>You are expected to complete your Healthcheck screener daily.</w:t>
      </w:r>
    </w:p>
    <w:p w14:paraId="00939F1B" w14:textId="77777777" w:rsidR="002C5BA7" w:rsidRPr="002C5BA7" w:rsidRDefault="002C5BA7" w:rsidP="002C5BA7">
      <w:pPr>
        <w:pStyle w:val="NormalWeb"/>
        <w:shd w:val="clear" w:color="auto" w:fill="FFFFFF"/>
        <w:spacing w:before="0" w:beforeAutospacing="0" w:after="0" w:afterAutospacing="0"/>
        <w:rPr>
          <w:color w:val="201F1E"/>
        </w:rPr>
      </w:pPr>
      <w:r w:rsidRPr="002C5BA7">
        <w:rPr>
          <w:color w:val="000000"/>
          <w:bdr w:val="none" w:sz="0" w:space="0" w:color="auto" w:frame="1"/>
        </w:rPr>
        <w:t> </w:t>
      </w:r>
    </w:p>
    <w:p w14:paraId="3A4B8B64" w14:textId="77777777" w:rsidR="002C5BA7" w:rsidRPr="002C5BA7" w:rsidRDefault="002C5BA7" w:rsidP="002C5BA7">
      <w:pPr>
        <w:pStyle w:val="NormalWeb"/>
        <w:shd w:val="clear" w:color="auto" w:fill="FFFFFF"/>
        <w:spacing w:before="0" w:beforeAutospacing="0" w:after="0" w:afterAutospacing="0"/>
        <w:rPr>
          <w:color w:val="201F1E"/>
        </w:rPr>
      </w:pPr>
      <w:r w:rsidRPr="002C5BA7">
        <w:rPr>
          <w:color w:val="000000"/>
          <w:u w:val="single"/>
          <w:bdr w:val="none" w:sz="0" w:space="0" w:color="auto" w:frame="1"/>
        </w:rPr>
        <w:t>A Healthier U Campus Community Expectations:</w:t>
      </w:r>
    </w:p>
    <w:p w14:paraId="7F2F3C7A" w14:textId="77777777" w:rsidR="002C5BA7" w:rsidRPr="002C5BA7" w:rsidRDefault="002C5BA7" w:rsidP="002C5BA7">
      <w:pPr>
        <w:pStyle w:val="NormalWeb"/>
        <w:shd w:val="clear" w:color="auto" w:fill="FFFFFF"/>
        <w:spacing w:before="0" w:beforeAutospacing="0" w:after="0" w:afterAutospacing="0"/>
        <w:rPr>
          <w:color w:val="201F1E"/>
        </w:rPr>
      </w:pPr>
      <w:r w:rsidRPr="002C5BA7">
        <w:rPr>
          <w:color w:val="000000"/>
          <w:bdr w:val="none" w:sz="0" w:space="0" w:color="auto" w:frame="1"/>
        </w:rPr>
        <w:t>We are all responsible for protecting ourselves and our community. Please read about student expectations for fall semester, including completing the daily GuideSafe</w:t>
      </w:r>
      <w:r w:rsidRPr="002C5BA7">
        <w:rPr>
          <w:color w:val="000000"/>
          <w:bdr w:val="none" w:sz="0" w:space="0" w:color="auto" w:frame="1"/>
          <w:vertAlign w:val="superscript"/>
        </w:rPr>
        <w:t>TM</w:t>
      </w:r>
      <w:r w:rsidRPr="002C5BA7">
        <w:rPr>
          <w:color w:val="000000"/>
          <w:bdr w:val="none" w:sz="0" w:space="0" w:color="auto" w:frame="1"/>
        </w:rPr>
        <w:t> Healthcheck (</w:t>
      </w:r>
      <w:hyperlink r:id="rId17" w:tgtFrame="_blank" w:history="1">
        <w:r w:rsidRPr="002C5BA7">
          <w:rPr>
            <w:rStyle w:val="Hyperlink"/>
            <w:bdr w:val="none" w:sz="0" w:space="0" w:color="auto" w:frame="1"/>
          </w:rPr>
          <w:t>https://ahealthieru.auburn.edu/</w:t>
        </w:r>
      </w:hyperlink>
      <w:r w:rsidRPr="002C5BA7">
        <w:rPr>
          <w:color w:val="000000"/>
          <w:bdr w:val="none" w:sz="0" w:space="0" w:color="auto" w:frame="1"/>
        </w:rPr>
        <w:t>).</w:t>
      </w:r>
    </w:p>
    <w:p w14:paraId="52300A68" w14:textId="77777777" w:rsidR="002C5BA7" w:rsidRPr="002C5BA7" w:rsidRDefault="002C5BA7" w:rsidP="002C5BA7">
      <w:pPr>
        <w:pStyle w:val="NormalWeb"/>
        <w:shd w:val="clear" w:color="auto" w:fill="FFFFFF"/>
        <w:spacing w:before="0" w:beforeAutospacing="0" w:after="0" w:afterAutospacing="0"/>
        <w:rPr>
          <w:color w:val="201F1E"/>
        </w:rPr>
      </w:pPr>
      <w:r w:rsidRPr="002C5BA7">
        <w:rPr>
          <w:color w:val="000000"/>
          <w:bdr w:val="none" w:sz="0" w:space="0" w:color="auto" w:frame="1"/>
        </w:rPr>
        <w:t> </w:t>
      </w:r>
    </w:p>
    <w:p w14:paraId="180C1BD0" w14:textId="77777777" w:rsidR="002C5BA7" w:rsidRPr="002C5BA7" w:rsidRDefault="002C5BA7" w:rsidP="002C5BA7">
      <w:pPr>
        <w:pStyle w:val="NormalWeb"/>
        <w:shd w:val="clear" w:color="auto" w:fill="FFFFFF"/>
        <w:spacing w:before="0" w:beforeAutospacing="0" w:after="0" w:afterAutospacing="0"/>
        <w:rPr>
          <w:color w:val="201F1E"/>
        </w:rPr>
      </w:pPr>
      <w:r w:rsidRPr="002C5BA7">
        <w:rPr>
          <w:color w:val="000000"/>
          <w:bdr w:val="none" w:sz="0" w:space="0" w:color="auto" w:frame="1"/>
        </w:rPr>
        <w:t>You are expected to (1) take your temperature daily and (2) complete your Healthcheck screener to receive you’re a Healthier U pass. You may be asked at any time to show your pass.</w:t>
      </w:r>
    </w:p>
    <w:p w14:paraId="2393C0D9" w14:textId="788C243C" w:rsidR="002C5BA7" w:rsidRPr="002C5BA7" w:rsidRDefault="002C5BA7" w:rsidP="002C5BA7">
      <w:pPr>
        <w:pStyle w:val="NormalWeb"/>
        <w:shd w:val="clear" w:color="auto" w:fill="FFFFFF"/>
        <w:spacing w:before="0" w:beforeAutospacing="0" w:after="0" w:afterAutospacing="0"/>
        <w:rPr>
          <w:color w:val="201F1E"/>
        </w:rPr>
      </w:pPr>
    </w:p>
    <w:p w14:paraId="765A06D7" w14:textId="77777777" w:rsidR="002C5BA7" w:rsidRPr="002C5BA7" w:rsidRDefault="002C5BA7" w:rsidP="002C5BA7">
      <w:pPr>
        <w:pStyle w:val="NormalWeb"/>
        <w:shd w:val="clear" w:color="auto" w:fill="FFFFFF"/>
        <w:spacing w:before="0" w:beforeAutospacing="0" w:after="0" w:afterAutospacing="0"/>
        <w:rPr>
          <w:color w:val="201F1E"/>
        </w:rPr>
      </w:pPr>
      <w:r w:rsidRPr="002C5BA7">
        <w:rPr>
          <w:color w:val="000000"/>
          <w:u w:val="single"/>
          <w:bdr w:val="none" w:sz="0" w:space="0" w:color="auto" w:frame="1"/>
        </w:rPr>
        <w:t>Face coverings:</w:t>
      </w:r>
    </w:p>
    <w:p w14:paraId="76C56747" w14:textId="77777777" w:rsidR="002C5BA7" w:rsidRDefault="002C5BA7" w:rsidP="002C5BA7">
      <w:pPr>
        <w:pStyle w:val="NormalWeb"/>
        <w:shd w:val="clear" w:color="auto" w:fill="FFFFFF"/>
        <w:spacing w:before="0" w:beforeAutospacing="0" w:after="0" w:afterAutospacing="0"/>
        <w:rPr>
          <w:color w:val="201F1E"/>
        </w:rPr>
      </w:pPr>
      <w:r w:rsidRPr="002C5BA7">
        <w:rPr>
          <w:color w:val="000000"/>
          <w:bdr w:val="none" w:sz="0" w:space="0" w:color="auto" w:frame="1"/>
        </w:rPr>
        <w:t>As a membe</w:t>
      </w:r>
      <w:r>
        <w:rPr>
          <w:color w:val="000000"/>
          <w:bdr w:val="none" w:sz="0" w:space="0" w:color="auto" w:frame="1"/>
        </w:rPr>
        <w:t>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0E1814B1"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4CDE948E"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You are required to wear your face coverings at all times. If you remove your face covering or are non-compliant with the university’s or school system’s </w:t>
      </w:r>
      <w:hyperlink r:id="rId18" w:tgtFrame="_blank" w:history="1">
        <w:r>
          <w:rPr>
            <w:rStyle w:val="Hyperlink"/>
            <w:bdr w:val="none" w:sz="0" w:space="0" w:color="auto" w:frame="1"/>
          </w:rPr>
          <w:t>policy on face coverings</w:t>
        </w:r>
      </w:hyperlink>
      <w:r>
        <w:rPr>
          <w:color w:val="000000"/>
          <w:bdr w:val="none" w:sz="0" w:space="0" w:color="auto" w:frame="1"/>
        </w:rPr>
        <w:t>, you will be instructed to leave the classroom/site and will be held to the protocols outlined in the </w:t>
      </w:r>
      <w:hyperlink r:id="rId19" w:tgtFrame="_blank" w:history="1">
        <w:r>
          <w:rPr>
            <w:rStyle w:val="Hyperlink"/>
            <w:bdr w:val="none" w:sz="0" w:space="0" w:color="auto" w:frame="1"/>
          </w:rPr>
          <w:t>Auburn University Policy on Classroom Behavior</w:t>
        </w:r>
      </w:hyperlink>
      <w:r>
        <w:rPr>
          <w:color w:val="000000"/>
          <w:bdr w:val="none" w:sz="0" w:space="0" w:color="auto" w:frame="1"/>
        </w:rPr>
        <w:t>. Any student who willfully refuses to wear a face covering and does not have a noted accommodation may be subject to disciplinary action.</w:t>
      </w:r>
    </w:p>
    <w:p w14:paraId="11F5E5A7"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2177F7E2"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Physical distancing:</w:t>
      </w:r>
    </w:p>
    <w:p w14:paraId="126D6622"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Face coverings are not a substitute for physical distancing. Students shall observe physical distancing guidelines where possible in the classroom, laboratory, studio, creative space setting and in public spaces both on and off campus.</w:t>
      </w:r>
    </w:p>
    <w:p w14:paraId="09F3CF57"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965FDCA"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08C62FA3"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14:paraId="361E405B"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4197A91E"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If a student has a medical exception to the face covering requirement, please contact the Office of Accessibility to obtain appropriate documentation.</w:t>
      </w:r>
    </w:p>
    <w:p w14:paraId="723FB75E"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116A7854"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Assignments/schedule subject to change due to pandemic:</w:t>
      </w:r>
    </w:p>
    <w:p w14:paraId="3C96E6A3"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lastRenderedPageBreak/>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41AD6EE"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14B42887"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In the event a student in class tests positive:</w:t>
      </w:r>
    </w:p>
    <w:p w14:paraId="5E838222"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Students must conduct daily health checks in accordance with </w:t>
      </w:r>
      <w:hyperlink r:id="rId20" w:tgtFrame="_blank" w:history="1">
        <w:r>
          <w:rPr>
            <w:rStyle w:val="Hyperlink"/>
            <w:bdr w:val="none" w:sz="0" w:space="0" w:color="auto" w:frame="1"/>
          </w:rPr>
          <w:t>CDC guidelines</w:t>
        </w:r>
      </w:hyperlink>
      <w:r>
        <w:rPr>
          <w:color w:val="000000"/>
          <w:bdr w:val="none" w:sz="0" w:space="0" w:color="auto" w:frame="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762429F1"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6469E95A"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Attendance:</w:t>
      </w:r>
    </w:p>
    <w:p w14:paraId="4E2A03A0" w14:textId="66CDCCD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practicum does require completion of an entire semester. If you have absences related to COVID-19 (self-quarantine or test positive), please notify your clinical educator and university supervisor immediately. Extensive absences due to documented COVID-19 will be addressed on a case-by-case basis by the university supervisor in consultation with the Dean’s office.</w:t>
      </w:r>
    </w:p>
    <w:p w14:paraId="3CD9FA7A"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Please do the following in the event of an illness or COVID-related absence:</w:t>
      </w:r>
    </w:p>
    <w:p w14:paraId="116ADCA3" w14:textId="77777777" w:rsidR="002C5BA7" w:rsidRDefault="002C5BA7" w:rsidP="002C5BA7">
      <w:pPr>
        <w:pStyle w:val="NormalWeb"/>
        <w:shd w:val="clear" w:color="auto" w:fill="FFFFFF"/>
        <w:spacing w:before="0" w:beforeAutospacing="0" w:after="0" w:afterAutospacing="0"/>
        <w:ind w:left="720" w:hanging="360"/>
        <w:rPr>
          <w:color w:val="201F1E"/>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Notify me in advance of your absence if possible</w:t>
      </w:r>
    </w:p>
    <w:p w14:paraId="4B9F032D" w14:textId="77777777" w:rsidR="002C5BA7" w:rsidRDefault="002C5BA7" w:rsidP="002C5BA7">
      <w:pPr>
        <w:pStyle w:val="NormalWeb"/>
        <w:shd w:val="clear" w:color="auto" w:fill="FFFFFF"/>
        <w:spacing w:before="0" w:beforeAutospacing="0" w:after="0" w:afterAutospacing="0"/>
        <w:ind w:left="720" w:hanging="360"/>
        <w:rPr>
          <w:color w:val="201F1E"/>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Provide me with medical documentation if possible</w:t>
      </w:r>
    </w:p>
    <w:p w14:paraId="2E49A466" w14:textId="77777777" w:rsidR="002C5BA7" w:rsidRDefault="002C5BA7" w:rsidP="002C5BA7">
      <w:pPr>
        <w:pStyle w:val="NormalWeb"/>
        <w:shd w:val="clear" w:color="auto" w:fill="FFFFFF"/>
        <w:spacing w:before="0" w:beforeAutospacing="0" w:after="0" w:afterAutospacing="0"/>
        <w:ind w:left="720" w:hanging="360"/>
        <w:rPr>
          <w:color w:val="201F1E"/>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Keep up with coursework as much as possible</w:t>
      </w:r>
    </w:p>
    <w:p w14:paraId="5A34A8BB" w14:textId="77777777" w:rsidR="002C5BA7" w:rsidRDefault="002C5BA7" w:rsidP="002C5BA7">
      <w:pPr>
        <w:pStyle w:val="NormalWeb"/>
        <w:shd w:val="clear" w:color="auto" w:fill="FFFFFF"/>
        <w:spacing w:before="0" w:beforeAutospacing="0" w:after="0" w:afterAutospacing="0"/>
        <w:ind w:left="720" w:hanging="360"/>
        <w:rPr>
          <w:color w:val="201F1E"/>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Participate in class activities and submit assignments electronically as much as possible</w:t>
      </w:r>
    </w:p>
    <w:p w14:paraId="3139F94F" w14:textId="77777777" w:rsidR="002C5BA7" w:rsidRDefault="002C5BA7" w:rsidP="002C5BA7">
      <w:pPr>
        <w:pStyle w:val="NormalWeb"/>
        <w:shd w:val="clear" w:color="auto" w:fill="FFFFFF"/>
        <w:spacing w:before="0" w:beforeAutospacing="0" w:after="0" w:afterAutospacing="0"/>
        <w:ind w:left="720" w:hanging="360"/>
        <w:rPr>
          <w:color w:val="201F1E"/>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Notify me if you require a modification to the deadline of an assignment or exam</w:t>
      </w:r>
    </w:p>
    <w:p w14:paraId="181E0A58" w14:textId="77777777" w:rsidR="002C5BA7" w:rsidRDefault="002C5BA7" w:rsidP="002C5BA7">
      <w:pPr>
        <w:pStyle w:val="NormalWeb"/>
        <w:shd w:val="clear" w:color="auto" w:fill="FFFFFF"/>
        <w:spacing w:before="0" w:beforeAutospacing="0" w:after="0" w:afterAutospacing="0"/>
        <w:ind w:left="720" w:hanging="360"/>
        <w:rPr>
          <w:color w:val="201F1E"/>
        </w:rPr>
      </w:pPr>
      <w:r>
        <w:rPr>
          <w:rFonts w:ascii="Symbol" w:hAnsi="Symbol"/>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Develop a plan to keep up with your course work and requirements during such absences</w:t>
      </w:r>
    </w:p>
    <w:p w14:paraId="537F7FC0" w14:textId="77777777" w:rsidR="002C5BA7" w:rsidRDefault="002C5BA7" w:rsidP="002C5BA7">
      <w:pPr>
        <w:pStyle w:val="NormalWeb"/>
        <w:shd w:val="clear" w:color="auto" w:fill="FFFFFF"/>
        <w:spacing w:before="0" w:beforeAutospacing="0" w:after="0" w:afterAutospacing="0"/>
        <w:ind w:left="720" w:hanging="360"/>
        <w:rPr>
          <w:rFonts w:ascii="Calibri" w:hAnsi="Calibri" w:cs="Calibri"/>
          <w:color w:val="201F1E"/>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Finally, if remaining in a class and fulfilling the necessary requirements becomes impossible due to illness or other COVID-related issues, please let me know as soon as possible so we can discuss your options.</w:t>
      </w:r>
    </w:p>
    <w:p w14:paraId="5D54C1EA"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17A00DB2"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Students with questions about COVID-related illnesses should reach out to the COVD Resource Center at (334) 844-6000 or </w:t>
      </w:r>
      <w:hyperlink r:id="rId21" w:tgtFrame="_blank" w:history="1">
        <w:r>
          <w:rPr>
            <w:rStyle w:val="Hyperlink"/>
            <w:bdr w:val="none" w:sz="0" w:space="0" w:color="auto" w:frame="1"/>
          </w:rPr>
          <w:t>athealthieru@auburn.edu</w:t>
        </w:r>
      </w:hyperlink>
      <w:r>
        <w:rPr>
          <w:color w:val="000000"/>
          <w:bdr w:val="none" w:sz="0" w:space="0" w:color="auto" w:frame="1"/>
        </w:rPr>
        <w:t>.</w:t>
      </w:r>
    </w:p>
    <w:p w14:paraId="723A176A"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39A12EBA"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If a student cannot attend due to COVID-19 related absences (e.g., isolation, quarantine, illness):</w:t>
      </w:r>
    </w:p>
    <w:p w14:paraId="778A5ABA" w14:textId="54C19759"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xml:space="preserve">         Immediately contact your supervisor and cooperating teacher by composing one email to both of them explaining your situation. Students are expected to follow Auburn University and </w:t>
      </w:r>
      <w:r>
        <w:rPr>
          <w:color w:val="000000"/>
          <w:bdr w:val="none" w:sz="0" w:space="0" w:color="auto" w:frame="1"/>
        </w:rPr>
        <w:lastRenderedPageBreak/>
        <w:t>school system guidelines for quarantine, isolation, and re-entry into classroom settings. If possible, you should continue participation in your assigned placement and practicum meetings virtually. All absences will have to be made up in order to earn credit for practicum.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11C78483"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2E3361A5"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If the instructor cannot attend due to COVID-19 related concerns (e.g., isolation, quarantine, illness):</w:t>
      </w:r>
    </w:p>
    <w:p w14:paraId="0435B86F" w14:textId="32A3576F"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If Dr. Moore is unable to perform duties related to this course due to COVID-19 concerns, Dr. Kelly Schweck 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1BF1245D"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0D0CB371"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If no one can attend due to COVID-19 related closures/absences:</w:t>
      </w:r>
    </w:p>
    <w:p w14:paraId="3B4CBD9C" w14:textId="788D2702"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In the event that AU ends face to face instruction for the semester, you will be expected to follow and participate in the method of instruction employed by your practicum sites. If your schools are still providing face-to-face instruction, then you will be expected to do the same. If your schools move to virtual instruction, you will do the same. Alternate assignments and activities may be provided in order to assist you in satisfying requirements for practicum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w:t>
      </w:r>
    </w:p>
    <w:p w14:paraId="0A12CF0F"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Any disruptions in your placement due to COVID-19 should be addressed with your university supervisor.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w:t>
      </w:r>
    </w:p>
    <w:p w14:paraId="0E9E2D92"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6546F994" w14:textId="6F738B04"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In the event of school or university closures due to COVID-19, it may become necessary to adjust assignments accordingly. An alternate assignment table will be provided in the event one is needed. The alternate assignments will be discussed in a practicum meeting. It is your responsibility to read the changes and discuss and questions you might have with your university supervisor.</w:t>
      </w:r>
    </w:p>
    <w:p w14:paraId="6EE17DCD"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5BA415E9"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xml:space="preserve">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w:t>
      </w:r>
      <w:r>
        <w:rPr>
          <w:color w:val="000000"/>
          <w:bdr w:val="none" w:sz="0" w:space="0" w:color="auto" w:frame="1"/>
        </w:rPr>
        <w:lastRenderedPageBreak/>
        <w:t>methods. Those details will be shared via Canvas as soon as possible. Please be prepared for this contingency by ensuring that you have access to a computer and reliable internet.</w:t>
      </w:r>
    </w:p>
    <w:p w14:paraId="40E96FF9"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5679859D"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If you need access to additional technological support, please contact the AU Bookstore at </w:t>
      </w:r>
      <w:hyperlink r:id="rId22" w:tgtFrame="_blank" w:history="1">
        <w:r>
          <w:rPr>
            <w:rStyle w:val="Hyperlink"/>
            <w:bdr w:val="none" w:sz="0" w:space="0" w:color="auto" w:frame="1"/>
          </w:rPr>
          <w:t>aubookstore@auburn.edu</w:t>
        </w:r>
      </w:hyperlink>
      <w:r>
        <w:rPr>
          <w:color w:val="000000"/>
          <w:bdr w:val="none" w:sz="0" w:space="0" w:color="auto" w:frame="1"/>
        </w:rPr>
        <w:t>.</w:t>
      </w:r>
    </w:p>
    <w:p w14:paraId="0F07AFEE"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 </w:t>
      </w:r>
    </w:p>
    <w:p w14:paraId="34F4F369" w14:textId="77777777" w:rsidR="002C5BA7" w:rsidRDefault="002C5BA7" w:rsidP="002C5BA7">
      <w:pPr>
        <w:pStyle w:val="NormalWeb"/>
        <w:shd w:val="clear" w:color="auto" w:fill="FFFFFF"/>
        <w:spacing w:before="0" w:beforeAutospacing="0" w:after="0" w:afterAutospacing="0"/>
        <w:rPr>
          <w:color w:val="201F1E"/>
        </w:rPr>
      </w:pPr>
      <w:r>
        <w:rPr>
          <w:color w:val="000000"/>
          <w:u w:val="single"/>
          <w:bdr w:val="none" w:sz="0" w:space="0" w:color="auto" w:frame="1"/>
        </w:rPr>
        <w:t>Health and Well-Being Resources</w:t>
      </w:r>
      <w:r>
        <w:rPr>
          <w:color w:val="000000"/>
          <w:bdr w:val="none" w:sz="0" w:space="0" w:color="auto" w:frame="1"/>
        </w:rPr>
        <w:t>:</w:t>
      </w:r>
    </w:p>
    <w:p w14:paraId="342AD498" w14:textId="77777777" w:rsidR="002C5BA7" w:rsidRDefault="002C5BA7" w:rsidP="002C5BA7">
      <w:pPr>
        <w:pStyle w:val="NormalWeb"/>
        <w:shd w:val="clear" w:color="auto" w:fill="FFFFFF"/>
        <w:spacing w:before="0" w:beforeAutospacing="0" w:after="0" w:afterAutospacing="0"/>
        <w:rPr>
          <w:color w:val="201F1E"/>
        </w:rPr>
      </w:pPr>
      <w:r>
        <w:rPr>
          <w:color w:val="000000"/>
          <w:bdr w:val="none" w:sz="0" w:space="0" w:color="auto" w:frame="1"/>
        </w:rPr>
        <w:t>These are difficult times, and academic and personal stress is a natural result. Everyone is encouraged to take care of themselves and their peers. If you need additional support, there are several resources on campus to assist you:</w:t>
      </w:r>
    </w:p>
    <w:p w14:paraId="6A2A8FB3" w14:textId="77777777" w:rsidR="002C5BA7" w:rsidRDefault="002C5BA7" w:rsidP="002C5BA7">
      <w:pPr>
        <w:pStyle w:val="NormalWeb"/>
        <w:shd w:val="clear" w:color="auto" w:fill="FFFFFF"/>
        <w:spacing w:before="0" w:beforeAutospacing="0" w:after="0" w:afterAutospacing="0"/>
        <w:ind w:left="720" w:hanging="360"/>
        <w:rPr>
          <w:rFonts w:ascii="Calibri" w:hAnsi="Calibri" w:cs="Calibri"/>
          <w:color w:val="201F1E"/>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COVID Response Team (</w:t>
      </w:r>
      <w:hyperlink r:id="rId23" w:tgtFrame="_blank" w:history="1">
        <w:r>
          <w:rPr>
            <w:rStyle w:val="Hyperlink"/>
            <w:bdr w:val="none" w:sz="0" w:space="0" w:color="auto" w:frame="1"/>
          </w:rPr>
          <w:t>www.ahealthieru.edu</w:t>
        </w:r>
      </w:hyperlink>
      <w:r>
        <w:rPr>
          <w:color w:val="000000"/>
          <w:bdr w:val="none" w:sz="0" w:space="0" w:color="auto" w:frame="1"/>
        </w:rPr>
        <w:t>)</w:t>
      </w:r>
    </w:p>
    <w:p w14:paraId="7DD7C6FA" w14:textId="77777777" w:rsidR="002C5BA7" w:rsidRDefault="002C5BA7" w:rsidP="002C5BA7">
      <w:pPr>
        <w:pStyle w:val="NormalWeb"/>
        <w:shd w:val="clear" w:color="auto" w:fill="FFFFFF"/>
        <w:spacing w:before="0" w:beforeAutospacing="0" w:after="0" w:afterAutospacing="0"/>
        <w:ind w:left="720" w:hanging="360"/>
        <w:rPr>
          <w:rFonts w:ascii="Calibri" w:hAnsi="Calibri" w:cs="Calibri"/>
          <w:color w:val="201F1E"/>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Student Counseling and Psychological Services (</w:t>
      </w:r>
      <w:hyperlink r:id="rId24" w:tgtFrame="_blank" w:history="1">
        <w:r>
          <w:rPr>
            <w:rStyle w:val="Hyperlink"/>
            <w:bdr w:val="none" w:sz="0" w:space="0" w:color="auto" w:frame="1"/>
          </w:rPr>
          <w:t>http://wp.auburn.edu/scs/</w:t>
        </w:r>
      </w:hyperlink>
      <w:r>
        <w:rPr>
          <w:color w:val="000000"/>
          <w:bdr w:val="none" w:sz="0" w:space="0" w:color="auto" w:frame="1"/>
        </w:rPr>
        <w:t>)</w:t>
      </w:r>
    </w:p>
    <w:p w14:paraId="59F955D0" w14:textId="77777777" w:rsidR="002C5BA7" w:rsidRDefault="002C5BA7" w:rsidP="002C5BA7">
      <w:pPr>
        <w:pStyle w:val="NormalWeb"/>
        <w:shd w:val="clear" w:color="auto" w:fill="FFFFFF"/>
        <w:spacing w:before="0" w:beforeAutospacing="0" w:after="0" w:afterAutospacing="0"/>
        <w:ind w:left="720" w:hanging="360"/>
        <w:rPr>
          <w:rFonts w:ascii="Calibri" w:hAnsi="Calibri" w:cs="Calibri"/>
          <w:color w:val="201F1E"/>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AU Medical Clinical (</w:t>
      </w:r>
      <w:hyperlink r:id="rId25" w:tgtFrame="_blank" w:history="1">
        <w:r>
          <w:rPr>
            <w:rStyle w:val="Hyperlink"/>
            <w:bdr w:val="none" w:sz="0" w:space="0" w:color="auto" w:frame="1"/>
          </w:rPr>
          <w:t>https://cws.auburn.edu/aumc/</w:t>
        </w:r>
      </w:hyperlink>
      <w:r>
        <w:rPr>
          <w:color w:val="000000"/>
          <w:bdr w:val="none" w:sz="0" w:space="0" w:color="auto" w:frame="1"/>
        </w:rPr>
        <w:t>)</w:t>
      </w:r>
    </w:p>
    <w:p w14:paraId="4D5DE31B" w14:textId="77777777" w:rsidR="002C5BA7" w:rsidRDefault="002C5BA7" w:rsidP="002C5BA7">
      <w:pPr>
        <w:pStyle w:val="NormalWeb"/>
        <w:shd w:val="clear" w:color="auto" w:fill="FFFFFF"/>
        <w:spacing w:before="0" w:beforeAutospacing="0" w:after="0" w:afterAutospacing="0"/>
        <w:ind w:left="720" w:hanging="360"/>
        <w:rPr>
          <w:rFonts w:ascii="Calibri" w:hAnsi="Calibri" w:cs="Calibri"/>
          <w:color w:val="201F1E"/>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color w:val="000000"/>
          <w:bdr w:val="none" w:sz="0" w:space="0" w:color="auto" w:frame="1"/>
        </w:rPr>
        <w:t>If you or someone you know are experiencing food, housing, or financial insecurity, please visit the Auburn Cares Office (</w:t>
      </w:r>
      <w:hyperlink r:id="rId26" w:tgtFrame="_blank" w:history="1">
        <w:r>
          <w:rPr>
            <w:rStyle w:val="Hyperlink"/>
            <w:bdr w:val="none" w:sz="0" w:space="0" w:color="auto" w:frame="1"/>
          </w:rPr>
          <w:t>http://aucares.auburn.edu/</w:t>
        </w:r>
      </w:hyperlink>
      <w:r>
        <w:rPr>
          <w:color w:val="000000"/>
          <w:bdr w:val="none" w:sz="0" w:space="0" w:color="auto" w:frame="1"/>
        </w:rPr>
        <w:t>)</w:t>
      </w:r>
    </w:p>
    <w:p w14:paraId="25243183" w14:textId="77777777" w:rsidR="002C5BA7" w:rsidRDefault="002C5BA7" w:rsidP="002C5BA7">
      <w:pPr>
        <w:pStyle w:val="Heading1"/>
        <w:spacing w:before="360"/>
        <w:jc w:val="center"/>
        <w:rPr>
          <w:rFonts w:ascii="Times New Roman" w:hAnsi="Times New Roman" w:cs="Times New Roman"/>
          <w:b/>
          <w:color w:val="000000" w:themeColor="text1"/>
          <w:sz w:val="24"/>
          <w:szCs w:val="24"/>
        </w:rPr>
      </w:pPr>
    </w:p>
    <w:p w14:paraId="5C4A5877" w14:textId="46F11BCA" w:rsidR="00304123" w:rsidRDefault="00304123" w:rsidP="002C5BA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Syllabus Signature Statement</w:t>
      </w:r>
    </w:p>
    <w:p w14:paraId="2AC3F365" w14:textId="77777777" w:rsidR="002C5BA7" w:rsidRPr="002C5BA7" w:rsidRDefault="002C5BA7" w:rsidP="002C5BA7"/>
    <w:p w14:paraId="104FDCE6" w14:textId="1080BF74" w:rsidR="00CB3789" w:rsidRPr="00594AC8" w:rsidRDefault="00CB3789" w:rsidP="00A27D73">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D9D99" w14:textId="77777777" w:rsidR="009C6209" w:rsidRDefault="009C6209" w:rsidP="00EF0F97">
      <w:r>
        <w:separator/>
      </w:r>
    </w:p>
  </w:endnote>
  <w:endnote w:type="continuationSeparator" w:id="0">
    <w:p w14:paraId="69748366" w14:textId="77777777" w:rsidR="009C6209" w:rsidRDefault="009C6209"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5DD1CA79"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2C84">
      <w:rPr>
        <w:rStyle w:val="PageNumber"/>
        <w:noProof/>
      </w:rPr>
      <w:t>2</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25AF" w14:textId="77777777" w:rsidR="009C6209" w:rsidRDefault="009C6209" w:rsidP="00EF0F97">
      <w:r>
        <w:separator/>
      </w:r>
    </w:p>
  </w:footnote>
  <w:footnote w:type="continuationSeparator" w:id="0">
    <w:p w14:paraId="47A814FC" w14:textId="77777777" w:rsidR="009C6209" w:rsidRDefault="009C6209"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4749B"/>
    <w:multiLevelType w:val="hybridMultilevel"/>
    <w:tmpl w:val="452E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94333"/>
    <w:multiLevelType w:val="hybridMultilevel"/>
    <w:tmpl w:val="C51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
  </w:num>
  <w:num w:numId="4">
    <w:abstractNumId w:val="17"/>
  </w:num>
  <w:num w:numId="5">
    <w:abstractNumId w:val="3"/>
  </w:num>
  <w:num w:numId="6">
    <w:abstractNumId w:val="28"/>
  </w:num>
  <w:num w:numId="7">
    <w:abstractNumId w:val="27"/>
  </w:num>
  <w:num w:numId="8">
    <w:abstractNumId w:val="22"/>
  </w:num>
  <w:num w:numId="9">
    <w:abstractNumId w:val="8"/>
  </w:num>
  <w:num w:numId="10">
    <w:abstractNumId w:val="7"/>
  </w:num>
  <w:num w:numId="11">
    <w:abstractNumId w:val="13"/>
  </w:num>
  <w:num w:numId="12">
    <w:abstractNumId w:val="30"/>
  </w:num>
  <w:num w:numId="13">
    <w:abstractNumId w:val="21"/>
  </w:num>
  <w:num w:numId="14">
    <w:abstractNumId w:val="4"/>
  </w:num>
  <w:num w:numId="15">
    <w:abstractNumId w:val="25"/>
  </w:num>
  <w:num w:numId="16">
    <w:abstractNumId w:val="19"/>
  </w:num>
  <w:num w:numId="17">
    <w:abstractNumId w:val="14"/>
  </w:num>
  <w:num w:numId="18">
    <w:abstractNumId w:val="29"/>
  </w:num>
  <w:num w:numId="19">
    <w:abstractNumId w:val="6"/>
  </w:num>
  <w:num w:numId="20">
    <w:abstractNumId w:val="10"/>
  </w:num>
  <w:num w:numId="21">
    <w:abstractNumId w:val="23"/>
  </w:num>
  <w:num w:numId="22">
    <w:abstractNumId w:val="11"/>
  </w:num>
  <w:num w:numId="23">
    <w:abstractNumId w:val="0"/>
  </w:num>
  <w:num w:numId="24">
    <w:abstractNumId w:val="5"/>
  </w:num>
  <w:num w:numId="25">
    <w:abstractNumId w:val="15"/>
  </w:num>
  <w:num w:numId="26">
    <w:abstractNumId w:val="16"/>
  </w:num>
  <w:num w:numId="27">
    <w:abstractNumId w:val="12"/>
  </w:num>
  <w:num w:numId="28">
    <w:abstractNumId w:val="18"/>
  </w:num>
  <w:num w:numId="29">
    <w:abstractNumId w:val="24"/>
  </w:num>
  <w:num w:numId="30">
    <w:abstractNumId w:val="2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10B44"/>
    <w:rsid w:val="00016370"/>
    <w:rsid w:val="00042DB8"/>
    <w:rsid w:val="00075215"/>
    <w:rsid w:val="00077838"/>
    <w:rsid w:val="00085E9A"/>
    <w:rsid w:val="000B15D9"/>
    <w:rsid w:val="000C42FB"/>
    <w:rsid w:val="000F6871"/>
    <w:rsid w:val="0015778D"/>
    <w:rsid w:val="00187D6B"/>
    <w:rsid w:val="00190271"/>
    <w:rsid w:val="001B334C"/>
    <w:rsid w:val="001C0905"/>
    <w:rsid w:val="001C2C2A"/>
    <w:rsid w:val="001F374A"/>
    <w:rsid w:val="002078A0"/>
    <w:rsid w:val="00211DFE"/>
    <w:rsid w:val="002227C8"/>
    <w:rsid w:val="00251662"/>
    <w:rsid w:val="0025340C"/>
    <w:rsid w:val="00285CA4"/>
    <w:rsid w:val="00286B76"/>
    <w:rsid w:val="00292C71"/>
    <w:rsid w:val="002B03DB"/>
    <w:rsid w:val="002C321C"/>
    <w:rsid w:val="002C3294"/>
    <w:rsid w:val="002C5BA7"/>
    <w:rsid w:val="002C69D4"/>
    <w:rsid w:val="002D54DB"/>
    <w:rsid w:val="002E4E2F"/>
    <w:rsid w:val="002F3CB9"/>
    <w:rsid w:val="00304123"/>
    <w:rsid w:val="00322E2E"/>
    <w:rsid w:val="0034293C"/>
    <w:rsid w:val="00345154"/>
    <w:rsid w:val="003875D0"/>
    <w:rsid w:val="003A49C4"/>
    <w:rsid w:val="004565FA"/>
    <w:rsid w:val="004810DC"/>
    <w:rsid w:val="00487D5A"/>
    <w:rsid w:val="004A0674"/>
    <w:rsid w:val="004A5D53"/>
    <w:rsid w:val="004C3918"/>
    <w:rsid w:val="004D2C84"/>
    <w:rsid w:val="004E35E8"/>
    <w:rsid w:val="0055004A"/>
    <w:rsid w:val="005514FB"/>
    <w:rsid w:val="0055393A"/>
    <w:rsid w:val="00571E88"/>
    <w:rsid w:val="00575529"/>
    <w:rsid w:val="00581519"/>
    <w:rsid w:val="0058298E"/>
    <w:rsid w:val="00594AC8"/>
    <w:rsid w:val="005A024A"/>
    <w:rsid w:val="005A6019"/>
    <w:rsid w:val="005A7B5E"/>
    <w:rsid w:val="005C7854"/>
    <w:rsid w:val="005D0402"/>
    <w:rsid w:val="005E0915"/>
    <w:rsid w:val="005E0F1D"/>
    <w:rsid w:val="005F5E35"/>
    <w:rsid w:val="006441A8"/>
    <w:rsid w:val="006704F2"/>
    <w:rsid w:val="00675115"/>
    <w:rsid w:val="006757E8"/>
    <w:rsid w:val="006942D3"/>
    <w:rsid w:val="006A79F8"/>
    <w:rsid w:val="007045F7"/>
    <w:rsid w:val="00711D23"/>
    <w:rsid w:val="00713981"/>
    <w:rsid w:val="0072394B"/>
    <w:rsid w:val="00730E4E"/>
    <w:rsid w:val="00745668"/>
    <w:rsid w:val="00774A0B"/>
    <w:rsid w:val="007A6229"/>
    <w:rsid w:val="007D3928"/>
    <w:rsid w:val="007D3C6F"/>
    <w:rsid w:val="007D47AB"/>
    <w:rsid w:val="007E16A6"/>
    <w:rsid w:val="007F57BA"/>
    <w:rsid w:val="00802EA3"/>
    <w:rsid w:val="00803507"/>
    <w:rsid w:val="0080515F"/>
    <w:rsid w:val="00811CA6"/>
    <w:rsid w:val="00831547"/>
    <w:rsid w:val="008470D6"/>
    <w:rsid w:val="00876E52"/>
    <w:rsid w:val="00877D17"/>
    <w:rsid w:val="00886D12"/>
    <w:rsid w:val="00893C6C"/>
    <w:rsid w:val="008B5FAA"/>
    <w:rsid w:val="008E4B59"/>
    <w:rsid w:val="00907D22"/>
    <w:rsid w:val="009122C9"/>
    <w:rsid w:val="00932781"/>
    <w:rsid w:val="009503D0"/>
    <w:rsid w:val="00950799"/>
    <w:rsid w:val="0096388E"/>
    <w:rsid w:val="0097557E"/>
    <w:rsid w:val="00984404"/>
    <w:rsid w:val="00990C93"/>
    <w:rsid w:val="009A227D"/>
    <w:rsid w:val="009B4AC9"/>
    <w:rsid w:val="009B59E6"/>
    <w:rsid w:val="009C6209"/>
    <w:rsid w:val="009F2223"/>
    <w:rsid w:val="009F5749"/>
    <w:rsid w:val="00A23CA6"/>
    <w:rsid w:val="00A27D73"/>
    <w:rsid w:val="00A315F4"/>
    <w:rsid w:val="00A526DA"/>
    <w:rsid w:val="00A7142D"/>
    <w:rsid w:val="00A73F98"/>
    <w:rsid w:val="00A74071"/>
    <w:rsid w:val="00A90FE0"/>
    <w:rsid w:val="00AA5021"/>
    <w:rsid w:val="00AA7CB9"/>
    <w:rsid w:val="00AB2B4A"/>
    <w:rsid w:val="00AF36F3"/>
    <w:rsid w:val="00AF3CC2"/>
    <w:rsid w:val="00B04726"/>
    <w:rsid w:val="00B04DF0"/>
    <w:rsid w:val="00B33E35"/>
    <w:rsid w:val="00B4584E"/>
    <w:rsid w:val="00BA32BB"/>
    <w:rsid w:val="00BB5C3B"/>
    <w:rsid w:val="00BD6245"/>
    <w:rsid w:val="00BE4F1F"/>
    <w:rsid w:val="00BE5EF4"/>
    <w:rsid w:val="00BF7A6E"/>
    <w:rsid w:val="00C024CF"/>
    <w:rsid w:val="00C472A2"/>
    <w:rsid w:val="00C643B5"/>
    <w:rsid w:val="00C669A3"/>
    <w:rsid w:val="00C74CA3"/>
    <w:rsid w:val="00CA0AF9"/>
    <w:rsid w:val="00CA14A3"/>
    <w:rsid w:val="00CB3789"/>
    <w:rsid w:val="00CC37FC"/>
    <w:rsid w:val="00D34B15"/>
    <w:rsid w:val="00D928D5"/>
    <w:rsid w:val="00DD7882"/>
    <w:rsid w:val="00DE0CFC"/>
    <w:rsid w:val="00DE6117"/>
    <w:rsid w:val="00DF05F6"/>
    <w:rsid w:val="00E02EAA"/>
    <w:rsid w:val="00E17913"/>
    <w:rsid w:val="00E85E1B"/>
    <w:rsid w:val="00EA3540"/>
    <w:rsid w:val="00EA38A3"/>
    <w:rsid w:val="00EB0929"/>
    <w:rsid w:val="00EF0F97"/>
    <w:rsid w:val="00EF6D3F"/>
    <w:rsid w:val="00F05004"/>
    <w:rsid w:val="00F23D08"/>
    <w:rsid w:val="00F35205"/>
    <w:rsid w:val="00F51A82"/>
    <w:rsid w:val="00F6322C"/>
    <w:rsid w:val="00F66587"/>
    <w:rsid w:val="00F66694"/>
    <w:rsid w:val="00F90597"/>
    <w:rsid w:val="00FD7993"/>
    <w:rsid w:val="00FE0D56"/>
    <w:rsid w:val="00FF29D0"/>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customStyle="1"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34" Type="http://schemas.openxmlformats.org/officeDocument/2006/relationships/theme" Target="theme/theme1.xml"/><Relationship Id="rId7" Type="http://schemas.openxmlformats.org/officeDocument/2006/relationships/hyperlink" Target="mailto:ajm0024@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header" Target="header2.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kschweck@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6413</Words>
  <Characters>36555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2020-09-03T19:12:00Z</dcterms:created>
  <dcterms:modified xsi:type="dcterms:W3CDTF">2020-09-03T19:12:00Z</dcterms:modified>
</cp:coreProperties>
</file>