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COUN 2000-008</w:t>
      </w:r>
    </w:p>
    <w:p w:rsidR="00000000" w:rsidDel="00000000" w:rsidP="00000000" w:rsidRDefault="00000000" w:rsidRPr="00000000" w14:paraId="00000002">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Living &amp; Communicating in a Diverse Society</w:t>
      </w:r>
    </w:p>
    <w:p w:rsidR="00000000" w:rsidDel="00000000" w:rsidP="00000000" w:rsidRDefault="00000000" w:rsidRPr="00000000" w14:paraId="00000003">
      <w:pPr>
        <w:jc w:val="center"/>
        <w:rPr>
          <w:rFonts w:ascii="Times New Roman" w:cs="Times New Roman" w:eastAsia="Times New Roman" w:hAnsi="Times New Roman"/>
          <w:b w:val="1"/>
          <w:sz w:val="32"/>
          <w:szCs w:val="32"/>
          <w:highlight w:val="yellow"/>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Fall 2021</w:t>
      </w:r>
    </w:p>
    <w:p w:rsidR="00000000" w:rsidDel="00000000" w:rsidP="00000000" w:rsidRDefault="00000000" w:rsidRPr="00000000" w14:paraId="00000005">
      <w:pPr>
        <w:jc w:val="center"/>
        <w:rPr>
          <w:rFonts w:ascii="Times New Roman" w:cs="Times New Roman" w:eastAsia="Times New Roman" w:hAnsi="Times New Roman"/>
          <w:b w:val="1"/>
          <w:sz w:val="32"/>
          <w:szCs w:val="32"/>
          <w:highlight w:val="yellow"/>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32"/>
          <w:szCs w:val="32"/>
          <w:highlight w:val="yellow"/>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  -  -  -  -  -  -  - </w:t>
      </w:r>
    </w:p>
    <w:p w:rsidR="00000000" w:rsidDel="00000000" w:rsidP="00000000" w:rsidRDefault="00000000" w:rsidRPr="00000000" w14:paraId="00000008">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Department of Special Education, Rehabilitation, and Counseling</w:t>
      </w:r>
    </w:p>
    <w:p w:rsidR="00000000" w:rsidDel="00000000" w:rsidP="00000000" w:rsidRDefault="00000000" w:rsidRPr="00000000" w14:paraId="0000000A">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College of Education</w:t>
      </w:r>
    </w:p>
    <w:p w:rsidR="00000000" w:rsidDel="00000000" w:rsidP="00000000" w:rsidRDefault="00000000" w:rsidRPr="00000000" w14:paraId="0000000C">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32"/>
          <w:szCs w:val="32"/>
          <w:highlight w:val="yellow"/>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mallCaps w:val="1"/>
          <w:sz w:val="32"/>
          <w:szCs w:val="32"/>
          <w:u w:val="single"/>
        </w:rPr>
      </w:pPr>
      <w:r w:rsidDel="00000000" w:rsidR="00000000" w:rsidRPr="00000000">
        <w:rPr>
          <w:rFonts w:ascii="Times New Roman" w:cs="Times New Roman" w:eastAsia="Times New Roman" w:hAnsi="Times New Roman"/>
          <w:smallCaps w:val="1"/>
          <w:sz w:val="32"/>
          <w:szCs w:val="32"/>
          <w:u w:val="single"/>
          <w:rtl w:val="0"/>
        </w:rPr>
        <w:t xml:space="preserve">Instructor Information:</w:t>
      </w:r>
    </w:p>
    <w:p w:rsidR="00000000" w:rsidDel="00000000" w:rsidP="00000000" w:rsidRDefault="00000000" w:rsidRPr="00000000" w14:paraId="00000010">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Alexis M. Jones, M.A.</w:t>
      </w:r>
    </w:p>
    <w:p w:rsidR="00000000" w:rsidDel="00000000" w:rsidP="00000000" w:rsidRDefault="00000000" w:rsidRPr="00000000" w14:paraId="0000001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Counseling Psychology</w:t>
      </w:r>
    </w:p>
    <w:p w:rsidR="00000000" w:rsidDel="00000000" w:rsidP="00000000" w:rsidRDefault="00000000" w:rsidRPr="00000000" w14:paraId="0000001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Doctoral Student </w:t>
      </w:r>
    </w:p>
    <w:p w:rsidR="00000000" w:rsidDel="00000000" w:rsidP="00000000" w:rsidRDefault="00000000" w:rsidRPr="00000000" w14:paraId="00000013">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azj0049@auburn.edu</w:t>
      </w:r>
    </w:p>
    <w:p w:rsidR="00000000" w:rsidDel="00000000" w:rsidP="00000000" w:rsidRDefault="00000000" w:rsidRPr="00000000" w14:paraId="00000014">
      <w:pPr>
        <w:jc w:val="center"/>
        <w:rPr>
          <w:rFonts w:ascii="Times New Roman" w:cs="Times New Roman" w:eastAsia="Times New Roman" w:hAnsi="Times New Roman"/>
          <w:b w:val="1"/>
          <w:sz w:val="32"/>
          <w:szCs w:val="32"/>
          <w:highlight w:val="yellow"/>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  -  -  -  -  -  -  -  </w:t>
      </w:r>
    </w:p>
    <w:p w:rsidR="00000000" w:rsidDel="00000000" w:rsidP="00000000" w:rsidRDefault="00000000" w:rsidRPr="00000000" w14:paraId="00000017">
      <w:pPr>
        <w:jc w:val="center"/>
        <w:rPr>
          <w:rFonts w:ascii="Times New Roman" w:cs="Times New Roman" w:eastAsia="Times New Roman" w:hAnsi="Times New Roman"/>
          <w:smallCaps w:val="1"/>
          <w:sz w:val="32"/>
          <w:szCs w:val="32"/>
          <w:u w:val="single"/>
        </w:rPr>
      </w:pPr>
      <w:r w:rsidDel="00000000" w:rsidR="00000000" w:rsidRPr="00000000">
        <w:rPr>
          <w:rFonts w:ascii="Times New Roman" w:cs="Times New Roman" w:eastAsia="Times New Roman" w:hAnsi="Times New Roman"/>
          <w:smallCaps w:val="1"/>
          <w:sz w:val="32"/>
          <w:szCs w:val="32"/>
          <w:u w:val="single"/>
          <w:rtl w:val="0"/>
        </w:rPr>
        <w:t xml:space="preserve">Office Hours:</w:t>
      </w:r>
    </w:p>
    <w:p w:rsidR="00000000" w:rsidDel="00000000" w:rsidP="00000000" w:rsidRDefault="00000000" w:rsidRPr="00000000" w14:paraId="00000018">
      <w:pPr>
        <w:jc w:val="center"/>
        <w:rPr>
          <w:rFonts w:ascii="Times New Roman" w:cs="Times New Roman" w:eastAsia="Times New Roman" w:hAnsi="Times New Roman"/>
          <w:smallCaps w:val="1"/>
          <w:sz w:val="32"/>
          <w:szCs w:val="32"/>
          <w:u w:val="single"/>
        </w:rPr>
      </w:pPr>
      <w:r w:rsidDel="00000000" w:rsidR="00000000" w:rsidRPr="00000000">
        <w:rPr>
          <w:rFonts w:ascii="Times New Roman" w:cs="Times New Roman" w:eastAsia="Times New Roman" w:hAnsi="Times New Roman"/>
          <w:b w:val="1"/>
          <w:sz w:val="32"/>
          <w:szCs w:val="32"/>
          <w:rtl w:val="0"/>
        </w:rPr>
        <w:t xml:space="preserve">Haley Center 1232A</w:t>
      </w: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Tuesdays 4:00 – 5:00</w:t>
      </w:r>
    </w:p>
    <w:p w:rsidR="00000000" w:rsidDel="00000000" w:rsidP="00000000" w:rsidRDefault="00000000" w:rsidRPr="00000000" w14:paraId="0000001A">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or</w:t>
      </w:r>
    </w:p>
    <w:p w:rsidR="00000000" w:rsidDel="00000000" w:rsidP="00000000" w:rsidRDefault="00000000" w:rsidRPr="00000000" w14:paraId="0000001B">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by appointment</w:t>
      </w:r>
    </w:p>
    <w:p w:rsidR="00000000" w:rsidDel="00000000" w:rsidP="00000000" w:rsidRDefault="00000000" w:rsidRPr="00000000" w14:paraId="0000001C">
      <w:pPr>
        <w:ind w:left="1122" w:firstLine="0"/>
        <w:rPr>
          <w:rFonts w:ascii="Times New Roman" w:cs="Times New Roman" w:eastAsia="Times New Roman" w:hAnsi="Times New Roman"/>
          <w:b w:val="1"/>
          <w:sz w:val="22"/>
          <w:szCs w:val="22"/>
          <w:highlight w:val="yellow"/>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22"/>
          <w:szCs w:val="22"/>
          <w:highlight w:val="yellow"/>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22"/>
          <w:szCs w:val="22"/>
          <w:highlight w:val="yellow"/>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sz w:val="22"/>
          <w:szCs w:val="22"/>
          <w:highlight w:val="yellow"/>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22"/>
          <w:szCs w:val="22"/>
          <w:highlight w:val="yellow"/>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22"/>
          <w:szCs w:val="22"/>
          <w:highlight w:val="yellow"/>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sz w:val="22"/>
          <w:szCs w:val="22"/>
          <w:highlight w:val="yellow"/>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i w:val="1"/>
          <w:sz w:val="22"/>
          <w:szCs w:val="22"/>
          <w:highlight w:val="yellow"/>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i w:val="1"/>
          <w:sz w:val="22"/>
          <w:szCs w:val="22"/>
          <w:highlight w:val="yellow"/>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2"/>
          <w:szCs w:val="22"/>
          <w:highlight w:val="yellow"/>
          <w:u w:val="none"/>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sz w:val="22"/>
          <w:szCs w:val="22"/>
          <w:highlight w:val="yellow"/>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sz w:val="22"/>
          <w:szCs w:val="22"/>
          <w:highlight w:val="yellow"/>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sz w:val="22"/>
          <w:szCs w:val="22"/>
          <w:highlight w:val="yellow"/>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sz w:val="22"/>
          <w:szCs w:val="22"/>
          <w:highlight w:val="yellow"/>
        </w:rPr>
        <w:sectPr>
          <w:footerReference r:id="rId7" w:type="default"/>
          <w:pgSz w:h="15840" w:w="12240" w:orient="portrait"/>
          <w:pgMar w:bottom="1440" w:top="1440" w:left="720" w:right="720" w:header="720" w:footer="720"/>
          <w:pgNumType w:start="1"/>
          <w:cols w:equalWidth="0" w:num="2" w:sep="1">
            <w:col w:space="720" w:w="5040"/>
            <w:col w:space="0" w:w="5040"/>
          </w:cols>
        </w:sectPr>
      </w:pPr>
      <w:r w:rsidDel="00000000" w:rsidR="00000000" w:rsidRPr="00000000">
        <w:rPr>
          <w:rtl w:val="0"/>
        </w:rPr>
      </w:r>
    </w:p>
    <w:p w:rsidR="00000000" w:rsidDel="00000000" w:rsidP="00000000" w:rsidRDefault="00000000" w:rsidRPr="00000000" w14:paraId="0000002A">
      <w:pPr>
        <w:widowControl w:val="1"/>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SYLLABUS</w:t>
      </w:r>
    </w:p>
    <w:p w:rsidR="00000000" w:rsidDel="00000000" w:rsidP="00000000" w:rsidRDefault="00000000" w:rsidRPr="00000000" w14:paraId="0000002B">
      <w:pPr>
        <w:widowControl w:val="1"/>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ab/>
      </w:r>
    </w:p>
    <w:p w:rsidR="00000000" w:rsidDel="00000000" w:rsidP="00000000" w:rsidRDefault="00000000" w:rsidRPr="00000000" w14:paraId="0000002C">
      <w:pPr>
        <w:widowControl w:val="1"/>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   Course Number:</w:t>
        <w:tab/>
        <w:t xml:space="preserve">COUN 2000 (3 semester hours)</w:t>
      </w:r>
    </w:p>
    <w:p w:rsidR="00000000" w:rsidDel="00000000" w:rsidP="00000000" w:rsidRDefault="00000000" w:rsidRPr="00000000" w14:paraId="0000002D">
      <w:pPr>
        <w:widowControl w:val="1"/>
        <w:ind w:firstLine="36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Course Title:</w:t>
        <w:tab/>
        <w:t xml:space="preserve">Living &amp; Communicating in a Diverse Society</w:t>
      </w:r>
    </w:p>
    <w:p w:rsidR="00000000" w:rsidDel="00000000" w:rsidP="00000000" w:rsidRDefault="00000000" w:rsidRPr="00000000" w14:paraId="0000002E">
      <w:pPr>
        <w:widowControl w:val="1"/>
        <w:ind w:firstLine="36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University:</w:t>
        <w:tab/>
        <w:tab/>
        <w:t xml:space="preserve">Auburn University</w:t>
      </w:r>
    </w:p>
    <w:p w:rsidR="00000000" w:rsidDel="00000000" w:rsidP="00000000" w:rsidRDefault="00000000" w:rsidRPr="00000000" w14:paraId="0000002F">
      <w:pPr>
        <w:widowControl w:val="1"/>
        <w:ind w:firstLine="36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Prerequisites:</w:t>
        <w:tab/>
        <w:t xml:space="preserve">None  </w:t>
      </w:r>
    </w:p>
    <w:p w:rsidR="00000000" w:rsidDel="00000000" w:rsidP="00000000" w:rsidRDefault="00000000" w:rsidRPr="00000000" w14:paraId="00000030">
      <w:pPr>
        <w:widowControl w:val="1"/>
        <w:ind w:firstLine="36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Instructor:</w:t>
        <w:tab/>
        <w:tab/>
        <w:t xml:space="preserve">Alexis Jones, MA</w:t>
      </w:r>
    </w:p>
    <w:p w:rsidR="00000000" w:rsidDel="00000000" w:rsidP="00000000" w:rsidRDefault="00000000" w:rsidRPr="00000000" w14:paraId="00000031">
      <w:pPr>
        <w:widowControl w:val="1"/>
        <w:ind w:firstLine="36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Contact Info:</w:t>
        <w:tab/>
        <w:t xml:space="preserve">1232A Haley; azj0049@auburn.edu</w:t>
      </w:r>
    </w:p>
    <w:p w:rsidR="00000000" w:rsidDel="00000000" w:rsidP="00000000" w:rsidRDefault="00000000" w:rsidRPr="00000000" w14:paraId="00000032">
      <w:pPr>
        <w:widowControl w:val="1"/>
        <w:ind w:firstLine="36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Class Meeting:</w:t>
        <w:tab/>
        <w:t xml:space="preserve">3238 Haley; 9:</w:t>
      </w:r>
      <w:r w:rsidDel="00000000" w:rsidR="00000000" w:rsidRPr="00000000">
        <w:rPr>
          <w:rFonts w:ascii="Times New Roman" w:cs="Times New Roman" w:eastAsia="Times New Roman" w:hAnsi="Times New Roman"/>
          <w:b w:val="1"/>
          <w:sz w:val="22"/>
          <w:szCs w:val="22"/>
          <w:rtl w:val="0"/>
        </w:rPr>
        <w:t xml:space="preserve">30</w:t>
      </w:r>
      <w:r w:rsidDel="00000000" w:rsidR="00000000" w:rsidRPr="00000000">
        <w:rPr>
          <w:rFonts w:ascii="Times New Roman" w:cs="Times New Roman" w:eastAsia="Times New Roman" w:hAnsi="Times New Roman"/>
          <w:b w:val="1"/>
          <w:color w:val="000000"/>
          <w:sz w:val="22"/>
          <w:szCs w:val="22"/>
          <w:rtl w:val="0"/>
        </w:rPr>
        <w:t xml:space="preserve">am – 10:45am </w:t>
        <w:tab/>
      </w:r>
    </w:p>
    <w:p w:rsidR="00000000" w:rsidDel="00000000" w:rsidP="00000000" w:rsidRDefault="00000000" w:rsidRPr="00000000" w14:paraId="00000033">
      <w:pPr>
        <w:widowControl w:val="1"/>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ab/>
        <w:tab/>
        <w:t xml:space="preserve"> </w:t>
      </w:r>
    </w:p>
    <w:p w:rsidR="00000000" w:rsidDel="00000000" w:rsidP="00000000" w:rsidRDefault="00000000" w:rsidRPr="00000000" w14:paraId="00000034">
      <w:pPr>
        <w:widowControl w:val="1"/>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35">
      <w:pPr>
        <w:widowControl w:val="1"/>
        <w:ind w:left="7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  Date Syllabus Prepared:</w:t>
      </w:r>
      <w:r w:rsidDel="00000000" w:rsidR="00000000" w:rsidRPr="00000000">
        <w:rPr>
          <w:rFonts w:ascii="Times New Roman" w:cs="Times New Roman" w:eastAsia="Times New Roman" w:hAnsi="Times New Roman"/>
          <w:color w:val="000000"/>
          <w:sz w:val="22"/>
          <w:szCs w:val="22"/>
          <w:rtl w:val="0"/>
        </w:rPr>
        <w:t xml:space="preserve"> August 2021</w:t>
      </w:r>
    </w:p>
    <w:p w:rsidR="00000000" w:rsidDel="00000000" w:rsidP="00000000" w:rsidRDefault="00000000" w:rsidRPr="00000000" w14:paraId="00000036">
      <w:pPr>
        <w:widowControl w:val="1"/>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7">
      <w:pPr>
        <w:widowControl w:val="1"/>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8">
      <w:pPr>
        <w:widowControl w:val="1"/>
        <w:ind w:left="7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  Required Readings and Media Content:</w:t>
      </w:r>
      <w:r w:rsidDel="00000000" w:rsidR="00000000" w:rsidRPr="00000000">
        <w:rPr>
          <w:rtl w:val="0"/>
        </w:rPr>
      </w:r>
    </w:p>
    <w:p w:rsidR="00000000" w:rsidDel="00000000" w:rsidP="00000000" w:rsidRDefault="00000000" w:rsidRPr="00000000" w14:paraId="00000039">
      <w:pPr>
        <w:widowControl w:val="1"/>
        <w:ind w:left="720" w:hanging="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Text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Johnson, A. (2018). </w:t>
      </w:r>
      <w:r w:rsidDel="00000000" w:rsidR="00000000" w:rsidRPr="00000000">
        <w:rPr>
          <w:rFonts w:ascii="Times New Roman" w:cs="Times New Roman" w:eastAsia="Times New Roman" w:hAnsi="Times New Roman"/>
          <w:i w:val="1"/>
          <w:sz w:val="22"/>
          <w:szCs w:val="22"/>
          <w:rtl w:val="0"/>
        </w:rPr>
        <w:t xml:space="preserve">Privilege, Power, and Difference</w:t>
      </w:r>
      <w:r w:rsidDel="00000000" w:rsidR="00000000" w:rsidRPr="00000000">
        <w:rPr>
          <w:rFonts w:ascii="Times New Roman" w:cs="Times New Roman" w:eastAsia="Times New Roman" w:hAnsi="Times New Roman"/>
          <w:sz w:val="22"/>
          <w:szCs w:val="22"/>
          <w:rtl w:val="0"/>
        </w:rPr>
        <w:t xml:space="preserve"> (3</w:t>
      </w:r>
      <w:r w:rsidDel="00000000" w:rsidR="00000000" w:rsidRPr="00000000">
        <w:rPr>
          <w:rFonts w:ascii="Times New Roman" w:cs="Times New Roman" w:eastAsia="Times New Roman" w:hAnsi="Times New Roman"/>
          <w:sz w:val="22"/>
          <w:szCs w:val="22"/>
          <w:vertAlign w:val="superscript"/>
          <w:rtl w:val="0"/>
        </w:rPr>
        <w:t xml:space="preserve">rd</w:t>
      </w:r>
      <w:r w:rsidDel="00000000" w:rsidR="00000000" w:rsidRPr="00000000">
        <w:rPr>
          <w:rFonts w:ascii="Times New Roman" w:cs="Times New Roman" w:eastAsia="Times New Roman" w:hAnsi="Times New Roman"/>
          <w:sz w:val="22"/>
          <w:szCs w:val="22"/>
          <w:rtl w:val="0"/>
        </w:rPr>
        <w:t xml:space="preserve"> Ed). McGraw Hill.</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Chapters and Articles:</w:t>
      </w:r>
    </w:p>
    <w:p w:rsidR="00000000" w:rsidDel="00000000" w:rsidP="00000000" w:rsidRDefault="00000000" w:rsidRPr="00000000" w14:paraId="0000003F">
      <w:pPr>
        <w:widowControl w:val="1"/>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Blumenfeld, W. (2006). Christian Privilege and the Promotion of “Secular” and Not-So “Secular” Mainline Christianity in Public Schooling and in the Larger Society. </w:t>
      </w:r>
      <w:r w:rsidDel="00000000" w:rsidR="00000000" w:rsidRPr="00000000">
        <w:rPr>
          <w:rFonts w:ascii="Times New Roman" w:cs="Times New Roman" w:eastAsia="Times New Roman" w:hAnsi="Times New Roman"/>
          <w:i w:val="1"/>
          <w:sz w:val="22"/>
          <w:szCs w:val="22"/>
          <w:rtl w:val="0"/>
        </w:rPr>
        <w:t xml:space="preserve">Equity &amp; Excellence in Education, 39</w:t>
      </w:r>
      <w:r w:rsidDel="00000000" w:rsidR="00000000" w:rsidRPr="00000000">
        <w:rPr>
          <w:rFonts w:ascii="Times New Roman" w:cs="Times New Roman" w:eastAsia="Times New Roman" w:hAnsi="Times New Roman"/>
          <w:sz w:val="22"/>
          <w:szCs w:val="22"/>
          <w:rtl w:val="0"/>
        </w:rPr>
        <w:t xml:space="preserve">(3), 195–210. </w:t>
      </w:r>
    </w:p>
    <w:p w:rsidR="00000000" w:rsidDel="00000000" w:rsidP="00000000" w:rsidRDefault="00000000" w:rsidRPr="00000000" w14:paraId="00000040">
      <w:pPr>
        <w:widowControl w:val="1"/>
        <w:ind w:left="720" w:hanging="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1">
      <w:pPr>
        <w:widowControl w:val="1"/>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Brzuzy, S. (1997). Deconstructing Disability. </w:t>
      </w:r>
      <w:r w:rsidDel="00000000" w:rsidR="00000000" w:rsidRPr="00000000">
        <w:rPr>
          <w:rFonts w:ascii="Times New Roman" w:cs="Times New Roman" w:eastAsia="Times New Roman" w:hAnsi="Times New Roman"/>
          <w:i w:val="1"/>
          <w:sz w:val="22"/>
          <w:szCs w:val="22"/>
          <w:rtl w:val="0"/>
        </w:rPr>
        <w:t xml:space="preserve">Journal of Poverty, 1</w:t>
      </w:r>
      <w:r w:rsidDel="00000000" w:rsidR="00000000" w:rsidRPr="00000000">
        <w:rPr>
          <w:rFonts w:ascii="Times New Roman" w:cs="Times New Roman" w:eastAsia="Times New Roman" w:hAnsi="Times New Roman"/>
          <w:sz w:val="22"/>
          <w:szCs w:val="22"/>
          <w:rtl w:val="0"/>
        </w:rPr>
        <w:t xml:space="preserve">(1), 81-91. </w:t>
      </w:r>
    </w:p>
    <w:p w:rsidR="00000000" w:rsidDel="00000000" w:rsidP="00000000" w:rsidRDefault="00000000" w:rsidRPr="00000000" w14:paraId="00000042">
      <w:pPr>
        <w:widowControl w:val="1"/>
        <w:ind w:left="720" w:hanging="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3">
      <w:pPr>
        <w:widowControl w:val="1"/>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Crenshaw, K. (2016, October). The Urgency of Intersectionality [Video]. TED. </w:t>
      </w:r>
      <w:hyperlink r:id="rId8">
        <w:r w:rsidDel="00000000" w:rsidR="00000000" w:rsidRPr="00000000">
          <w:rPr>
            <w:rFonts w:ascii="Times New Roman" w:cs="Times New Roman" w:eastAsia="Times New Roman" w:hAnsi="Times New Roman"/>
            <w:color w:val="0000ff"/>
            <w:sz w:val="22"/>
            <w:szCs w:val="22"/>
            <w:u w:val="single"/>
            <w:rtl w:val="0"/>
          </w:rPr>
          <w:t xml:space="preserve">https://www.ted.com/talks/kimberle_crenshaw_the_urgency_of_intersectionality?language=en#t-140471</w:t>
        </w:r>
      </w:hyperlink>
      <w:r w:rsidDel="00000000" w:rsidR="00000000" w:rsidRPr="00000000">
        <w:rPr>
          <w:rtl w:val="0"/>
        </w:rPr>
      </w:r>
    </w:p>
    <w:p w:rsidR="00000000" w:rsidDel="00000000" w:rsidP="00000000" w:rsidRDefault="00000000" w:rsidRPr="00000000" w14:paraId="00000044">
      <w:pPr>
        <w:widowControl w:val="1"/>
        <w:ind w:left="720" w:hanging="720"/>
        <w:rPr>
          <w:rFonts w:ascii="Times New Roman" w:cs="Times New Roman" w:eastAsia="Times New Roman" w:hAnsi="Times New Roman"/>
          <w:color w:val="000000"/>
          <w:sz w:val="22"/>
          <w:szCs w:val="22"/>
          <w:highlight w:val="yellow"/>
        </w:rPr>
      </w:pPr>
      <w:r w:rsidDel="00000000" w:rsidR="00000000" w:rsidRPr="00000000">
        <w:rPr>
          <w:rtl w:val="0"/>
        </w:rPr>
      </w:r>
    </w:p>
    <w:p w:rsidR="00000000" w:rsidDel="00000000" w:rsidP="00000000" w:rsidRDefault="00000000" w:rsidRPr="00000000" w14:paraId="00000045">
      <w:pPr>
        <w:widowControl w:val="1"/>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Dancy, T. E., II, Edwards, K. T., &amp; Earl Davis, J. (2018). Historically White Universities and Plantation Politics: Anti-Blackness and Higher Education in the Black Lives Matter Era. </w:t>
      </w:r>
      <w:r w:rsidDel="00000000" w:rsidR="00000000" w:rsidRPr="00000000">
        <w:rPr>
          <w:rFonts w:ascii="Times New Roman" w:cs="Times New Roman" w:eastAsia="Times New Roman" w:hAnsi="Times New Roman"/>
          <w:i w:val="1"/>
          <w:sz w:val="22"/>
          <w:szCs w:val="22"/>
          <w:rtl w:val="0"/>
        </w:rPr>
        <w:t xml:space="preserve">Urban Education, 53</w:t>
      </w:r>
      <w:r w:rsidDel="00000000" w:rsidR="00000000" w:rsidRPr="00000000">
        <w:rPr>
          <w:rFonts w:ascii="Times New Roman" w:cs="Times New Roman" w:eastAsia="Times New Roman" w:hAnsi="Times New Roman"/>
          <w:sz w:val="22"/>
          <w:szCs w:val="22"/>
          <w:rtl w:val="0"/>
        </w:rPr>
        <w:t xml:space="preserve">(2), 176–195</w:t>
      </w:r>
    </w:p>
    <w:p w:rsidR="00000000" w:rsidDel="00000000" w:rsidP="00000000" w:rsidRDefault="00000000" w:rsidRPr="00000000" w14:paraId="00000046">
      <w:pPr>
        <w:widowControl w:val="1"/>
        <w:ind w:left="720" w:hanging="720"/>
        <w:rPr>
          <w:rFonts w:ascii="Times New Roman" w:cs="Times New Roman" w:eastAsia="Times New Roman" w:hAnsi="Times New Roman"/>
          <w:color w:val="000000"/>
          <w:sz w:val="22"/>
          <w:szCs w:val="22"/>
          <w:highlight w:val="yellow"/>
        </w:rPr>
      </w:pPr>
      <w:r w:rsidDel="00000000" w:rsidR="00000000" w:rsidRPr="00000000">
        <w:rPr>
          <w:rtl w:val="0"/>
        </w:rPr>
      </w:r>
    </w:p>
    <w:p w:rsidR="00000000" w:rsidDel="00000000" w:rsidP="00000000" w:rsidRDefault="00000000" w:rsidRPr="00000000" w14:paraId="00000047">
      <w:pPr>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New York Times. (2019, May 31). The Stonewall You Know Is a Myth. And That’s O.K [Video]. YouTube. </w:t>
      </w:r>
      <w:hyperlink r:id="rId9">
        <w:r w:rsidDel="00000000" w:rsidR="00000000" w:rsidRPr="00000000">
          <w:rPr>
            <w:rFonts w:ascii="Times New Roman" w:cs="Times New Roman" w:eastAsia="Times New Roman" w:hAnsi="Times New Roman"/>
            <w:color w:val="0000ff"/>
            <w:sz w:val="22"/>
            <w:szCs w:val="22"/>
            <w:u w:val="single"/>
            <w:rtl w:val="0"/>
          </w:rPr>
          <w:t xml:space="preserve">https://www.youtube.com/watch?v=S7jnzOMxb14</w:t>
        </w:r>
      </w:hyperlink>
      <w:r w:rsidDel="00000000" w:rsidR="00000000" w:rsidRPr="00000000">
        <w:rPr>
          <w:rtl w:val="0"/>
        </w:rPr>
      </w:r>
    </w:p>
    <w:p w:rsidR="00000000" w:rsidDel="00000000" w:rsidP="00000000" w:rsidRDefault="00000000" w:rsidRPr="00000000" w14:paraId="00000048">
      <w:pPr>
        <w:ind w:left="720" w:hanging="720"/>
        <w:rPr>
          <w:rFonts w:ascii="Times New Roman" w:cs="Times New Roman" w:eastAsia="Times New Roman" w:hAnsi="Times New Roman"/>
          <w:color w:val="000000"/>
          <w:sz w:val="22"/>
          <w:szCs w:val="22"/>
          <w:highlight w:val="yellow"/>
        </w:rPr>
      </w:pPr>
      <w:r w:rsidDel="00000000" w:rsidR="00000000" w:rsidRPr="00000000">
        <w:rPr>
          <w:rtl w:val="0"/>
        </w:rPr>
      </w:r>
    </w:p>
    <w:p w:rsidR="00000000" w:rsidDel="00000000" w:rsidP="00000000" w:rsidRDefault="00000000" w:rsidRPr="00000000" w14:paraId="00000049">
      <w:pPr>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Norton, M. I., &amp; Ariely, D. (2011). Building a Better America-One Wealth Quintile at a Time. </w:t>
      </w:r>
      <w:r w:rsidDel="00000000" w:rsidR="00000000" w:rsidRPr="00000000">
        <w:rPr>
          <w:rFonts w:ascii="Times New Roman" w:cs="Times New Roman" w:eastAsia="Times New Roman" w:hAnsi="Times New Roman"/>
          <w:i w:val="1"/>
          <w:sz w:val="22"/>
          <w:szCs w:val="22"/>
          <w:rtl w:val="0"/>
        </w:rPr>
        <w:t xml:space="preserve">Perspectives on Psychological Science, 6</w:t>
      </w:r>
      <w:r w:rsidDel="00000000" w:rsidR="00000000" w:rsidRPr="00000000">
        <w:rPr>
          <w:rFonts w:ascii="Times New Roman" w:cs="Times New Roman" w:eastAsia="Times New Roman" w:hAnsi="Times New Roman"/>
          <w:sz w:val="22"/>
          <w:szCs w:val="22"/>
          <w:rtl w:val="0"/>
        </w:rPr>
        <w:t xml:space="preserve">(1), 9–12.</w:t>
      </w:r>
    </w:p>
    <w:p w:rsidR="00000000" w:rsidDel="00000000" w:rsidP="00000000" w:rsidRDefault="00000000" w:rsidRPr="00000000" w14:paraId="0000004A">
      <w:pPr>
        <w:ind w:left="720" w:hanging="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B">
      <w:pPr>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Sacred Land Film Prokect. (2015, May 26). Indigenous Reflections on Christianity [Video]. YouTube. </w:t>
      </w:r>
      <w:hyperlink r:id="rId10">
        <w:r w:rsidDel="00000000" w:rsidR="00000000" w:rsidRPr="00000000">
          <w:rPr>
            <w:rFonts w:ascii="Times New Roman" w:cs="Times New Roman" w:eastAsia="Times New Roman" w:hAnsi="Times New Roman"/>
            <w:color w:val="0000ff"/>
            <w:sz w:val="22"/>
            <w:szCs w:val="22"/>
            <w:u w:val="single"/>
            <w:rtl w:val="0"/>
          </w:rPr>
          <w:t xml:space="preserve">https://www.youtube.com/watch?v=OoxNyNWFvZw</w:t>
        </w:r>
      </w:hyperlink>
      <w:r w:rsidDel="00000000" w:rsidR="00000000" w:rsidRPr="00000000">
        <w:rPr>
          <w:rtl w:val="0"/>
        </w:rPr>
      </w:r>
    </w:p>
    <w:p w:rsidR="00000000" w:rsidDel="00000000" w:rsidP="00000000" w:rsidRDefault="00000000" w:rsidRPr="00000000" w14:paraId="0000004C">
      <w:pPr>
        <w:ind w:left="720" w:hanging="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D">
      <w:pPr>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Starr, B. (2017, July 26). Through the eyes of women: Joan Trumpauer Mulholland shares how “she should for freedom” [Audio Podcast] Retrieved from </w:t>
      </w:r>
      <w:hyperlink r:id="rId11">
        <w:r w:rsidDel="00000000" w:rsidR="00000000" w:rsidRPr="00000000">
          <w:rPr>
            <w:rFonts w:ascii="Times New Roman" w:cs="Times New Roman" w:eastAsia="Times New Roman" w:hAnsi="Times New Roman"/>
            <w:color w:val="0000ff"/>
            <w:sz w:val="22"/>
            <w:szCs w:val="22"/>
            <w:u w:val="single"/>
            <w:rtl w:val="0"/>
          </w:rPr>
          <w:t xml:space="preserve">https://www.khsu.org/post/through-eyes-women-joan-trumpauer-mulholland-shares-how-she-stood-freedom#stream/0</w:t>
        </w:r>
      </w:hyperlink>
      <w:r w:rsidDel="00000000" w:rsidR="00000000" w:rsidRPr="00000000">
        <w:rPr>
          <w:rtl w:val="0"/>
        </w:rPr>
      </w:r>
    </w:p>
    <w:p w:rsidR="00000000" w:rsidDel="00000000" w:rsidP="00000000" w:rsidRDefault="00000000" w:rsidRPr="00000000" w14:paraId="0000004E">
      <w:pPr>
        <w:widowControl w:val="1"/>
        <w:rPr>
          <w:rFonts w:ascii="Times New Roman" w:cs="Times New Roman" w:eastAsia="Times New Roman" w:hAnsi="Times New Roman"/>
          <w:color w:val="000000"/>
          <w:sz w:val="22"/>
          <w:szCs w:val="22"/>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4. </w:t>
        <w:tab/>
      </w:r>
      <w:r w:rsidDel="00000000" w:rsidR="00000000" w:rsidRPr="00000000">
        <w:rPr>
          <w:rFonts w:ascii="Times New Roman" w:cs="Times New Roman" w:eastAsia="Times New Roman" w:hAnsi="Times New Roman"/>
          <w:b w:val="1"/>
          <w:color w:val="000000"/>
          <w:sz w:val="22"/>
          <w:szCs w:val="22"/>
          <w:rtl w:val="0"/>
        </w:rPr>
        <w:t xml:space="preserve">Course Description:</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rsidR="00000000" w:rsidDel="00000000" w:rsidP="00000000" w:rsidRDefault="00000000" w:rsidRPr="00000000" w14:paraId="00000051">
      <w:pPr>
        <w:rPr>
          <w:rFonts w:ascii="Times New Roman" w:cs="Times New Roman" w:eastAsia="Times New Roman" w:hAnsi="Times New Roman"/>
          <w:sz w:val="22"/>
          <w:szCs w:val="22"/>
          <w:highlight w:val="yellow"/>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w:t>
        <w:tab/>
      </w:r>
      <w:r w:rsidDel="00000000" w:rsidR="00000000" w:rsidRPr="00000000">
        <w:rPr>
          <w:rFonts w:ascii="Times New Roman" w:cs="Times New Roman" w:eastAsia="Times New Roman" w:hAnsi="Times New Roman"/>
          <w:b w:val="1"/>
          <w:color w:val="000000"/>
          <w:sz w:val="22"/>
          <w:szCs w:val="22"/>
          <w:rtl w:val="0"/>
        </w:rPr>
        <w:t xml:space="preserve">Course Objectives:</w:t>
      </w:r>
    </w:p>
    <w:p w:rsidR="00000000" w:rsidDel="00000000" w:rsidP="00000000" w:rsidRDefault="00000000" w:rsidRPr="00000000" w14:paraId="00000053">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assumption in this course is that all students in the College of Education are working to be competent, committed, and reflective professionals.  </w:t>
      </w:r>
    </w:p>
    <w:p w:rsidR="00000000" w:rsidDel="00000000" w:rsidP="00000000" w:rsidRDefault="00000000" w:rsidRPr="00000000" w14:paraId="00000054">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55">
      <w:pPr>
        <w:spacing w:after="120" w:lineRule="auto"/>
        <w:ind w:left="7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Upon course completion students will:</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90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Knowledge of multicultural and pluralistic trends, including characteristics and concerns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between and within diverse groups nationally and internationally </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7"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Attitudes, beliefs, understandings, and acculturative experiences,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including specific experiential learning activities</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Individual, couple, family, group, and community strategies for working with diverse populations and ethnic groups</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Awareness of advocacy processes needed to address institutional and social barriers that impede access, equity, and success for diversity individuals </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 of value of cultural diversity in a progressive society</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Ability to engage in conversations about race, ethnicity, and culture in ways that are respectful, increase understanding among participants in the conversation, and support intergroup and intragroup cohesion to work toward common solutions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 Philosophy</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hateful speech and actions will not be allowed in the class.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Del="00000000" w:rsidR="00000000" w:rsidRPr="00000000">
        <w:br w:type="page"/>
      </w:r>
      <w:r w:rsidDel="00000000" w:rsidR="00000000" w:rsidRPr="00000000">
        <w:rPr>
          <w:rtl w:val="0"/>
        </w:rPr>
      </w:r>
    </w:p>
    <w:p w:rsidR="00000000" w:rsidDel="00000000" w:rsidP="00000000" w:rsidRDefault="00000000" w:rsidRPr="00000000" w14:paraId="00000062">
      <w:pPr>
        <w:widowControl w:val="1"/>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6.   Course Content</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b w:val="1"/>
          <w:color w:val="000000"/>
          <w:sz w:val="22"/>
          <w:szCs w:val="22"/>
          <w:rtl w:val="0"/>
        </w:rPr>
        <w:t xml:space="preserve">and Schedule:</w:t>
      </w:r>
    </w:p>
    <w:p w:rsidR="00000000" w:rsidDel="00000000" w:rsidP="00000000" w:rsidRDefault="00000000" w:rsidRPr="00000000" w14:paraId="00000063">
      <w:pPr>
        <w:widowControl w:val="1"/>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rsidR="00000000" w:rsidDel="00000000" w:rsidP="00000000" w:rsidRDefault="00000000" w:rsidRPr="00000000" w14:paraId="00000065">
      <w:pPr>
        <w:rPr>
          <w:rFonts w:ascii="Times New Roman" w:cs="Times New Roman" w:eastAsia="Times New Roman" w:hAnsi="Times New Roman"/>
          <w:sz w:val="22"/>
          <w:szCs w:val="22"/>
          <w:highlight w:val="yellow"/>
        </w:rPr>
      </w:pPr>
      <w:r w:rsidDel="00000000" w:rsidR="00000000" w:rsidRPr="00000000">
        <w:rPr>
          <w:rtl w:val="0"/>
        </w:rPr>
      </w:r>
    </w:p>
    <w:tbl>
      <w:tblPr>
        <w:tblStyle w:val="Table1"/>
        <w:tblW w:w="98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
        <w:gridCol w:w="1320"/>
        <w:gridCol w:w="4027"/>
        <w:gridCol w:w="1624"/>
        <w:gridCol w:w="6"/>
        <w:gridCol w:w="1893"/>
        <w:tblGridChange w:id="0">
          <w:tblGrid>
            <w:gridCol w:w="1020"/>
            <w:gridCol w:w="1320"/>
            <w:gridCol w:w="4027"/>
            <w:gridCol w:w="1624"/>
            <w:gridCol w:w="6"/>
            <w:gridCol w:w="1893"/>
          </w:tblGrid>
        </w:tblGridChange>
      </w:tblGrid>
      <w:tr>
        <w:trPr>
          <w:cantSplit w:val="0"/>
          <w:trHeight w:val="278" w:hRule="atLeast"/>
          <w:tblHeader w:val="0"/>
        </w:trPr>
        <w:tc>
          <w:tcPr>
            <w:shd w:fill="auto" w:val="clear"/>
          </w:tcPr>
          <w:p w:rsidR="00000000" w:rsidDel="00000000" w:rsidP="00000000" w:rsidRDefault="00000000" w:rsidRPr="00000000" w14:paraId="00000066">
            <w:pPr>
              <w:tabs>
                <w:tab w:val="left" w:pos="720"/>
              </w:tabs>
              <w:jc w:val="center"/>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WEEK</w:t>
            </w:r>
          </w:p>
        </w:tc>
        <w:tc>
          <w:tcPr>
            <w:shd w:fill="auto" w:val="clear"/>
          </w:tcPr>
          <w:p w:rsidR="00000000" w:rsidDel="00000000" w:rsidP="00000000" w:rsidRDefault="00000000" w:rsidRPr="00000000" w14:paraId="00000067">
            <w:pPr>
              <w:tabs>
                <w:tab w:val="left" w:pos="720"/>
              </w:tabs>
              <w:jc w:val="center"/>
              <w:rPr>
                <w:rFonts w:ascii="Times New Roman" w:cs="Times New Roman" w:eastAsia="Times New Roman" w:hAnsi="Times New Roman"/>
                <w:b w:val="1"/>
                <w:sz w:val="22"/>
                <w:szCs w:val="22"/>
                <w:u w:val="single"/>
              </w:rPr>
            </w:pPr>
            <w:r w:rsidDel="00000000" w:rsidR="00000000" w:rsidRPr="00000000">
              <w:rPr>
                <w:rtl w:val="0"/>
              </w:rPr>
            </w:r>
          </w:p>
        </w:tc>
        <w:tc>
          <w:tcPr>
            <w:shd w:fill="auto" w:val="clear"/>
          </w:tcPr>
          <w:p w:rsidR="00000000" w:rsidDel="00000000" w:rsidP="00000000" w:rsidRDefault="00000000" w:rsidRPr="00000000" w14:paraId="00000068">
            <w:pPr>
              <w:tabs>
                <w:tab w:val="left" w:pos="720"/>
              </w:tabs>
              <w:jc w:val="center"/>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TOPIC</w:t>
            </w:r>
          </w:p>
        </w:tc>
        <w:tc>
          <w:tcPr>
            <w:gridSpan w:val="2"/>
            <w:shd w:fill="auto" w:val="clear"/>
          </w:tcPr>
          <w:p w:rsidR="00000000" w:rsidDel="00000000" w:rsidP="00000000" w:rsidRDefault="00000000" w:rsidRPr="00000000" w14:paraId="00000069">
            <w:pPr>
              <w:tabs>
                <w:tab w:val="left" w:pos="720"/>
              </w:tabs>
              <w:jc w:val="center"/>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READINGS DUE</w:t>
            </w:r>
          </w:p>
        </w:tc>
        <w:tc>
          <w:tcPr>
            <w:shd w:fill="auto" w:val="clear"/>
          </w:tcPr>
          <w:p w:rsidR="00000000" w:rsidDel="00000000" w:rsidP="00000000" w:rsidRDefault="00000000" w:rsidRPr="00000000" w14:paraId="0000006B">
            <w:pPr>
              <w:tabs>
                <w:tab w:val="left" w:pos="720"/>
              </w:tabs>
              <w:jc w:val="center"/>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DUE</w:t>
            </w:r>
          </w:p>
        </w:tc>
      </w:tr>
      <w:tr>
        <w:trPr>
          <w:cantSplit w:val="0"/>
          <w:tblHeader w:val="0"/>
        </w:trPr>
        <w:tc>
          <w:tcPr>
            <w:vMerge w:val="restart"/>
            <w:shd w:fill="auto" w:val="clear"/>
          </w:tcPr>
          <w:p w:rsidR="00000000" w:rsidDel="00000000" w:rsidP="00000000" w:rsidRDefault="00000000" w:rsidRPr="00000000" w14:paraId="0000006C">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shd w:fill="auto" w:val="clear"/>
          </w:tcPr>
          <w:p w:rsidR="00000000" w:rsidDel="00000000" w:rsidP="00000000" w:rsidRDefault="00000000" w:rsidRPr="00000000" w14:paraId="0000006D">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Aug 17</w:t>
            </w:r>
          </w:p>
        </w:tc>
        <w:tc>
          <w:tcPr>
            <w:shd w:fill="auto" w:val="clear"/>
          </w:tcPr>
          <w:p w:rsidR="00000000" w:rsidDel="00000000" w:rsidP="00000000" w:rsidRDefault="00000000" w:rsidRPr="00000000" w14:paraId="0000006E">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Introduction to Course</w:t>
            </w:r>
          </w:p>
          <w:p w:rsidR="00000000" w:rsidDel="00000000" w:rsidP="00000000" w:rsidRDefault="00000000" w:rsidRPr="00000000" w14:paraId="0000006F">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Engaging COUN 2000</w:t>
            </w:r>
          </w:p>
          <w:p w:rsidR="00000000" w:rsidDel="00000000" w:rsidP="00000000" w:rsidRDefault="00000000" w:rsidRPr="00000000" w14:paraId="00000070">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Having Difficult Dialogues</w:t>
            </w:r>
          </w:p>
          <w:p w:rsidR="00000000" w:rsidDel="00000000" w:rsidP="00000000" w:rsidRDefault="00000000" w:rsidRPr="00000000" w14:paraId="00000071">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Basic Concepts / Language &amp; Terminology</w:t>
            </w:r>
          </w:p>
          <w:p w:rsidR="00000000" w:rsidDel="00000000" w:rsidP="00000000" w:rsidRDefault="00000000" w:rsidRPr="00000000" w14:paraId="00000072">
            <w:pPr>
              <w:tabs>
                <w:tab w:val="left" w:pos="720"/>
              </w:tabs>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Sensoy &amp; DiAngelo, 2017 (Chapter 1)</w:t>
            </w:r>
          </w:p>
        </w:tc>
        <w:tc>
          <w:tcPr>
            <w:gridSpan w:val="2"/>
            <w:shd w:fill="auto" w:val="clear"/>
          </w:tcPr>
          <w:p w:rsidR="00000000" w:rsidDel="00000000" w:rsidP="00000000" w:rsidRDefault="00000000" w:rsidRPr="00000000" w14:paraId="00000073">
            <w:pPr>
              <w:tabs>
                <w:tab w:val="left" w:pos="720"/>
              </w:tabs>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75">
            <w:pPr>
              <w:tabs>
                <w:tab w:val="left" w:pos="720"/>
              </w:tabs>
              <w:jc w:val="cente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77">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Aug 19 </w:t>
            </w:r>
          </w:p>
        </w:tc>
        <w:tc>
          <w:tcPr>
            <w:shd w:fill="auto" w:val="clear"/>
          </w:tcPr>
          <w:p w:rsidR="00000000" w:rsidDel="00000000" w:rsidP="00000000" w:rsidRDefault="00000000" w:rsidRPr="00000000" w14:paraId="00000078">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Introduction to Course</w:t>
            </w:r>
          </w:p>
          <w:p w:rsidR="00000000" w:rsidDel="00000000" w:rsidP="00000000" w:rsidRDefault="00000000" w:rsidRPr="00000000" w14:paraId="00000079">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Engaging COUN 2000</w:t>
            </w:r>
          </w:p>
          <w:p w:rsidR="00000000" w:rsidDel="00000000" w:rsidP="00000000" w:rsidRDefault="00000000" w:rsidRPr="00000000" w14:paraId="0000007A">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Having Difficult Dialogues</w:t>
            </w:r>
          </w:p>
          <w:p w:rsidR="00000000" w:rsidDel="00000000" w:rsidP="00000000" w:rsidRDefault="00000000" w:rsidRPr="00000000" w14:paraId="0000007B">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Basic Concepts / Language &amp; Terminology</w:t>
            </w:r>
          </w:p>
          <w:p w:rsidR="00000000" w:rsidDel="00000000" w:rsidP="00000000" w:rsidRDefault="00000000" w:rsidRPr="00000000" w14:paraId="0000007C">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Sensoy &amp; DiAngelo, 2017 (Chapter 1)</w:t>
            </w:r>
            <w:r w:rsidDel="00000000" w:rsidR="00000000" w:rsidRPr="00000000">
              <w:rPr>
                <w:rtl w:val="0"/>
              </w:rPr>
            </w:r>
          </w:p>
        </w:tc>
        <w:tc>
          <w:tcPr>
            <w:gridSpan w:val="2"/>
            <w:shd w:fill="auto" w:val="clear"/>
          </w:tcPr>
          <w:p w:rsidR="00000000" w:rsidDel="00000000" w:rsidP="00000000" w:rsidRDefault="00000000" w:rsidRPr="00000000" w14:paraId="0000007D">
            <w:pPr>
              <w:tabs>
                <w:tab w:val="left" w:pos="720"/>
              </w:tabs>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7F">
            <w:pPr>
              <w:tabs>
                <w:tab w:val="left" w:pos="720"/>
              </w:tabs>
              <w:jc w:val="cente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80">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c>
          <w:tcPr>
            <w:shd w:fill="auto" w:val="clear"/>
          </w:tcPr>
          <w:p w:rsidR="00000000" w:rsidDel="00000000" w:rsidP="00000000" w:rsidRDefault="00000000" w:rsidRPr="00000000" w14:paraId="00000081">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Aug 24</w:t>
            </w:r>
          </w:p>
          <w:p w:rsidR="00000000" w:rsidDel="00000000" w:rsidP="00000000" w:rsidRDefault="00000000" w:rsidRPr="00000000" w14:paraId="00000082">
            <w:pPr>
              <w:tabs>
                <w:tab w:val="left" w:pos="720"/>
              </w:tabs>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83">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Reflecting on Resistance</w:t>
            </w:r>
          </w:p>
          <w:p w:rsidR="00000000" w:rsidDel="00000000" w:rsidP="00000000" w:rsidRDefault="00000000" w:rsidRPr="00000000" w14:paraId="00000084">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Critical Thinking and Theory</w:t>
            </w:r>
          </w:p>
          <w:p w:rsidR="00000000" w:rsidDel="00000000" w:rsidP="00000000" w:rsidRDefault="00000000" w:rsidRPr="00000000" w14:paraId="00000085">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How Am I Reacting</w:t>
            </w:r>
          </w:p>
          <w:p w:rsidR="00000000" w:rsidDel="00000000" w:rsidP="00000000" w:rsidRDefault="00000000" w:rsidRPr="00000000" w14:paraId="00000086">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Sensoy &amp; DiAngelo, 2017 (Chapter 2)</w:t>
            </w:r>
            <w:r w:rsidDel="00000000" w:rsidR="00000000" w:rsidRPr="00000000">
              <w:rPr>
                <w:rtl w:val="0"/>
              </w:rPr>
            </w:r>
          </w:p>
        </w:tc>
        <w:tc>
          <w:tcPr>
            <w:gridSpan w:val="2"/>
            <w:shd w:fill="auto" w:val="clear"/>
          </w:tcPr>
          <w:p w:rsidR="00000000" w:rsidDel="00000000" w:rsidP="00000000" w:rsidRDefault="00000000" w:rsidRPr="00000000" w14:paraId="00000087">
            <w:pPr>
              <w:tabs>
                <w:tab w:val="left" w:pos="720"/>
              </w:tabs>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89">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shd w:fill="auto" w:val="clear"/>
          </w:tcPr>
          <w:p w:rsidR="00000000" w:rsidDel="00000000" w:rsidP="00000000" w:rsidRDefault="00000000" w:rsidRPr="00000000" w14:paraId="0000008B">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Aug 26</w:t>
            </w:r>
          </w:p>
          <w:p w:rsidR="00000000" w:rsidDel="00000000" w:rsidP="00000000" w:rsidRDefault="00000000" w:rsidRPr="00000000" w14:paraId="0000008C">
            <w:pPr>
              <w:tabs>
                <w:tab w:val="left" w:pos="720"/>
              </w:tabs>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8D">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We’re in Trouble: Discrimination in the US</w:t>
            </w:r>
          </w:p>
        </w:tc>
        <w:tc>
          <w:tcPr>
            <w:gridSpan w:val="2"/>
            <w:shd w:fill="auto" w:val="clear"/>
          </w:tcPr>
          <w:p w:rsidR="00000000" w:rsidDel="00000000" w:rsidP="00000000" w:rsidRDefault="00000000" w:rsidRPr="00000000" w14:paraId="0000008E">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Introduction &amp; Chapter 1</w:t>
            </w:r>
          </w:p>
        </w:tc>
        <w:tc>
          <w:tcPr>
            <w:shd w:fill="auto" w:val="clear"/>
          </w:tcPr>
          <w:p w:rsidR="00000000" w:rsidDel="00000000" w:rsidP="00000000" w:rsidRDefault="00000000" w:rsidRPr="00000000" w14:paraId="00000090">
            <w:pPr>
              <w:tabs>
                <w:tab w:val="left" w:pos="720"/>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IAT Tests</w:t>
            </w:r>
          </w:p>
          <w:p w:rsidR="00000000" w:rsidDel="00000000" w:rsidP="00000000" w:rsidRDefault="00000000" w:rsidRPr="00000000" w14:paraId="00000091">
            <w:pPr>
              <w:tabs>
                <w:tab w:val="left" w:pos="720"/>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DUE: AUG 29</w:t>
            </w:r>
          </w:p>
        </w:tc>
      </w:tr>
      <w:tr>
        <w:trPr>
          <w:cantSplit w:val="0"/>
          <w:trHeight w:val="260" w:hRule="atLeast"/>
          <w:tblHeader w:val="0"/>
        </w:trPr>
        <w:tc>
          <w:tcPr>
            <w:vMerge w:val="restart"/>
            <w:shd w:fill="auto" w:val="clear"/>
          </w:tcPr>
          <w:p w:rsidR="00000000" w:rsidDel="00000000" w:rsidP="00000000" w:rsidRDefault="00000000" w:rsidRPr="00000000" w14:paraId="00000092">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c>
          <w:tcPr>
            <w:shd w:fill="auto" w:val="clear"/>
          </w:tcPr>
          <w:p w:rsidR="00000000" w:rsidDel="00000000" w:rsidP="00000000" w:rsidRDefault="00000000" w:rsidRPr="00000000" w14:paraId="00000093">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Aug 31</w:t>
            </w:r>
          </w:p>
        </w:tc>
        <w:tc>
          <w:tcPr>
            <w:shd w:fill="auto" w:val="clear"/>
          </w:tcPr>
          <w:p w:rsidR="00000000" w:rsidDel="00000000" w:rsidP="00000000" w:rsidRDefault="00000000" w:rsidRPr="00000000" w14:paraId="00000094">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We’re in Trouble (continued)</w:t>
            </w:r>
          </w:p>
          <w:p w:rsidR="00000000" w:rsidDel="00000000" w:rsidP="00000000" w:rsidRDefault="00000000" w:rsidRPr="00000000" w14:paraId="00000095">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Ep. 011 Good Ancestor Podcast</w:t>
            </w:r>
            <w:r w:rsidDel="00000000" w:rsidR="00000000" w:rsidRPr="00000000">
              <w:rPr>
                <w:rtl w:val="0"/>
              </w:rPr>
            </w:r>
          </w:p>
        </w:tc>
        <w:tc>
          <w:tcPr>
            <w:gridSpan w:val="2"/>
            <w:shd w:fill="auto" w:val="clear"/>
          </w:tcPr>
          <w:p w:rsidR="00000000" w:rsidDel="00000000" w:rsidP="00000000" w:rsidRDefault="00000000" w:rsidRPr="00000000" w14:paraId="00000096">
            <w:pPr>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98">
            <w:pPr>
              <w:tabs>
                <w:tab w:val="left" w:pos="720"/>
              </w:tabs>
              <w:jc w:val="center"/>
              <w:rPr>
                <w:rFonts w:ascii="Times New Roman" w:cs="Times New Roman" w:eastAsia="Times New Roman" w:hAnsi="Times New Roman"/>
                <w:b w:val="1"/>
                <w:sz w:val="22"/>
                <w:szCs w:val="22"/>
                <w:highlight w:val="yellow"/>
              </w:rPr>
            </w:pPr>
            <w:r w:rsidDel="00000000" w:rsidR="00000000" w:rsidRPr="00000000">
              <w:rPr>
                <w:rtl w:val="0"/>
              </w:rPr>
            </w:r>
          </w:p>
        </w:tc>
      </w:tr>
      <w:tr>
        <w:trPr>
          <w:cantSplit w:val="0"/>
          <w:trHeight w:val="260" w:hRule="atLeast"/>
          <w:tblHeader w:val="0"/>
        </w:trPr>
        <w:tc>
          <w:tcPr>
            <w:vMerge w:val="continue"/>
            <w:shd w:fill="auto" w:val="clea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shd w:fill="auto" w:val="clear"/>
          </w:tcPr>
          <w:p w:rsidR="00000000" w:rsidDel="00000000" w:rsidP="00000000" w:rsidRDefault="00000000" w:rsidRPr="00000000" w14:paraId="0000009A">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Sept 2</w:t>
            </w:r>
          </w:p>
        </w:tc>
        <w:tc>
          <w:tcPr>
            <w:shd w:fill="auto" w:val="clear"/>
          </w:tcPr>
          <w:p w:rsidR="00000000" w:rsidDel="00000000" w:rsidP="00000000" w:rsidRDefault="00000000" w:rsidRPr="00000000" w14:paraId="0000009B">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Discussion: We’re in Trouble</w:t>
            </w:r>
          </w:p>
        </w:tc>
        <w:tc>
          <w:tcPr>
            <w:gridSpan w:val="2"/>
            <w:shd w:fill="auto" w:val="clear"/>
          </w:tcPr>
          <w:p w:rsidR="00000000" w:rsidDel="00000000" w:rsidP="00000000" w:rsidRDefault="00000000" w:rsidRPr="00000000" w14:paraId="0000009C">
            <w:pPr>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9E">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9F">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c>
          <w:tcPr>
            <w:shd w:fill="auto" w:val="clear"/>
          </w:tcPr>
          <w:p w:rsidR="00000000" w:rsidDel="00000000" w:rsidP="00000000" w:rsidRDefault="00000000" w:rsidRPr="00000000" w14:paraId="000000A0">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Sept 7</w:t>
            </w:r>
          </w:p>
        </w:tc>
        <w:tc>
          <w:tcPr>
            <w:shd w:fill="auto" w:val="clear"/>
          </w:tcPr>
          <w:p w:rsidR="00000000" w:rsidDel="00000000" w:rsidP="00000000" w:rsidRDefault="00000000" w:rsidRPr="00000000" w14:paraId="000000A1">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Privilege, Oppression, and Difference</w:t>
            </w:r>
          </w:p>
        </w:tc>
        <w:tc>
          <w:tcPr>
            <w:gridSpan w:val="2"/>
            <w:shd w:fill="auto" w:val="clear"/>
          </w:tcPr>
          <w:p w:rsidR="00000000" w:rsidDel="00000000" w:rsidP="00000000" w:rsidRDefault="00000000" w:rsidRPr="00000000" w14:paraId="000000A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Chapter 2</w:t>
            </w:r>
          </w:p>
        </w:tc>
        <w:tc>
          <w:tcPr>
            <w:shd w:fill="auto" w:val="clear"/>
          </w:tcPr>
          <w:p w:rsidR="00000000" w:rsidDel="00000000" w:rsidP="00000000" w:rsidRDefault="00000000" w:rsidRPr="00000000" w14:paraId="000000A4">
            <w:pPr>
              <w:tabs>
                <w:tab w:val="left" w:pos="720"/>
              </w:tabs>
              <w:jc w:val="cente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A6">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Sept 9</w:t>
            </w:r>
          </w:p>
          <w:p w:rsidR="00000000" w:rsidDel="00000000" w:rsidP="00000000" w:rsidRDefault="00000000" w:rsidRPr="00000000" w14:paraId="000000A7">
            <w:pPr>
              <w:tabs>
                <w:tab w:val="left" w:pos="720"/>
              </w:tabs>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A8">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Intersectionality</w:t>
            </w:r>
          </w:p>
        </w:tc>
        <w:tc>
          <w:tcPr>
            <w:gridSpan w:val="2"/>
            <w:shd w:fill="auto" w:val="clear"/>
          </w:tcPr>
          <w:p w:rsidR="00000000" w:rsidDel="00000000" w:rsidP="00000000" w:rsidRDefault="00000000" w:rsidRPr="00000000" w14:paraId="000000A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Crenshaw, 2016</w:t>
            </w:r>
          </w:p>
        </w:tc>
        <w:tc>
          <w:tcPr>
            <w:shd w:fill="auto" w:val="clear"/>
          </w:tcPr>
          <w:p w:rsidR="00000000" w:rsidDel="00000000" w:rsidP="00000000" w:rsidRDefault="00000000" w:rsidRPr="00000000" w14:paraId="000000AB">
            <w:pPr>
              <w:tabs>
                <w:tab w:val="left" w:pos="720"/>
              </w:tabs>
              <w:jc w:val="center"/>
              <w:rPr>
                <w:rFonts w:ascii="Times New Roman" w:cs="Times New Roman" w:eastAsia="Times New Roman" w:hAnsi="Times New Roman"/>
                <w:sz w:val="22"/>
                <w:szCs w:val="22"/>
              </w:rPr>
            </w:pPr>
            <w:r w:rsidDel="00000000" w:rsidR="00000000" w:rsidRPr="00000000">
              <w:rPr>
                <w:rtl w:val="0"/>
              </w:rPr>
            </w:r>
          </w:p>
        </w:tc>
      </w:tr>
      <w:tr>
        <w:trPr>
          <w:cantSplit w:val="0"/>
          <w:trHeight w:val="215" w:hRule="atLeast"/>
          <w:tblHeader w:val="0"/>
        </w:trPr>
        <w:tc>
          <w:tcPr>
            <w:vMerge w:val="restart"/>
            <w:shd w:fill="auto" w:val="clear"/>
          </w:tcPr>
          <w:p w:rsidR="00000000" w:rsidDel="00000000" w:rsidP="00000000" w:rsidRDefault="00000000" w:rsidRPr="00000000" w14:paraId="000000AC">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c>
          <w:tcPr>
            <w:shd w:fill="auto" w:val="clear"/>
          </w:tcPr>
          <w:p w:rsidR="00000000" w:rsidDel="00000000" w:rsidP="00000000" w:rsidRDefault="00000000" w:rsidRPr="00000000" w14:paraId="000000AD">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Sept 14</w:t>
            </w:r>
          </w:p>
          <w:p w:rsidR="00000000" w:rsidDel="00000000" w:rsidP="00000000" w:rsidRDefault="00000000" w:rsidRPr="00000000" w14:paraId="000000AE">
            <w:pPr>
              <w:tabs>
                <w:tab w:val="left" w:pos="720"/>
              </w:tabs>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AF">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Racial Identity Models</w:t>
            </w:r>
          </w:p>
          <w:p w:rsidR="00000000" w:rsidDel="00000000" w:rsidP="00000000" w:rsidRDefault="00000000" w:rsidRPr="00000000" w14:paraId="000000B0">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Racial Healing Handbook Exercise</w:t>
            </w:r>
            <w:r w:rsidDel="00000000" w:rsidR="00000000" w:rsidRPr="00000000">
              <w:rPr>
                <w:rtl w:val="0"/>
              </w:rPr>
            </w:r>
          </w:p>
        </w:tc>
        <w:tc>
          <w:tcPr>
            <w:gridSpan w:val="2"/>
            <w:shd w:fill="auto" w:val="clear"/>
          </w:tcPr>
          <w:p w:rsidR="00000000" w:rsidDel="00000000" w:rsidP="00000000" w:rsidRDefault="00000000" w:rsidRPr="00000000" w14:paraId="000000B1">
            <w:pPr>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B3">
            <w:pPr>
              <w:tabs>
                <w:tab w:val="left" w:pos="720"/>
              </w:tabs>
              <w:jc w:val="center"/>
              <w:rPr>
                <w:rFonts w:ascii="Times New Roman" w:cs="Times New Roman" w:eastAsia="Times New Roman" w:hAnsi="Times New Roman"/>
                <w:b w:val="1"/>
                <w:sz w:val="22"/>
                <w:szCs w:val="22"/>
                <w:highlight w:val="yellow"/>
              </w:rPr>
            </w:pPr>
            <w:r w:rsidDel="00000000" w:rsidR="00000000" w:rsidRPr="00000000">
              <w:rPr>
                <w:rtl w:val="0"/>
              </w:rPr>
            </w:r>
          </w:p>
        </w:tc>
      </w:tr>
      <w:tr>
        <w:trPr>
          <w:cantSplit w:val="0"/>
          <w:trHeight w:val="215" w:hRule="atLeast"/>
          <w:tblHeader w:val="0"/>
        </w:trPr>
        <w:tc>
          <w:tcPr>
            <w:vMerge w:val="continue"/>
            <w:shd w:fill="auto" w:val="clea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shd w:fill="auto" w:val="clear"/>
          </w:tcPr>
          <w:p w:rsidR="00000000" w:rsidDel="00000000" w:rsidP="00000000" w:rsidRDefault="00000000" w:rsidRPr="00000000" w14:paraId="000000B5">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Sept 16</w:t>
            </w:r>
          </w:p>
          <w:p w:rsidR="00000000" w:rsidDel="00000000" w:rsidP="00000000" w:rsidRDefault="00000000" w:rsidRPr="00000000" w14:paraId="000000B6">
            <w:pPr>
              <w:tabs>
                <w:tab w:val="left" w:pos="720"/>
              </w:tabs>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B7">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Making Privilege and Oppression Happen</w:t>
            </w:r>
          </w:p>
        </w:tc>
        <w:tc>
          <w:tcPr>
            <w:gridSpan w:val="2"/>
            <w:shd w:fill="auto" w:val="clear"/>
          </w:tcPr>
          <w:p w:rsidR="00000000" w:rsidDel="00000000" w:rsidP="00000000" w:rsidRDefault="00000000" w:rsidRPr="00000000" w14:paraId="000000B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Chapter 4</w:t>
            </w:r>
          </w:p>
        </w:tc>
        <w:tc>
          <w:tcPr>
            <w:shd w:fill="auto" w:val="clear"/>
          </w:tcPr>
          <w:p w:rsidR="00000000" w:rsidDel="00000000" w:rsidP="00000000" w:rsidRDefault="00000000" w:rsidRPr="00000000" w14:paraId="000000BA">
            <w:pPr>
              <w:tabs>
                <w:tab w:val="left" w:pos="720"/>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Reflection: Identity Models</w:t>
            </w:r>
          </w:p>
          <w:p w:rsidR="00000000" w:rsidDel="00000000" w:rsidP="00000000" w:rsidRDefault="00000000" w:rsidRPr="00000000" w14:paraId="000000BB">
            <w:pPr>
              <w:tabs>
                <w:tab w:val="left" w:pos="720"/>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DUE: SEPT 19</w:t>
            </w:r>
          </w:p>
        </w:tc>
      </w:tr>
      <w:tr>
        <w:trPr>
          <w:cantSplit w:val="0"/>
          <w:trHeight w:val="233" w:hRule="atLeast"/>
          <w:tblHeader w:val="0"/>
        </w:trPr>
        <w:tc>
          <w:tcPr>
            <w:vMerge w:val="restart"/>
            <w:shd w:fill="auto" w:val="clear"/>
          </w:tcPr>
          <w:p w:rsidR="00000000" w:rsidDel="00000000" w:rsidP="00000000" w:rsidRDefault="00000000" w:rsidRPr="00000000" w14:paraId="000000BC">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w:t>
            </w:r>
          </w:p>
        </w:tc>
        <w:tc>
          <w:tcPr>
            <w:shd w:fill="auto" w:val="clear"/>
          </w:tcPr>
          <w:p w:rsidR="00000000" w:rsidDel="00000000" w:rsidP="00000000" w:rsidRDefault="00000000" w:rsidRPr="00000000" w14:paraId="000000BD">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Sept 21</w:t>
            </w:r>
          </w:p>
        </w:tc>
        <w:tc>
          <w:tcPr>
            <w:shd w:fill="auto" w:val="clear"/>
          </w:tcPr>
          <w:p w:rsidR="00000000" w:rsidDel="00000000" w:rsidP="00000000" w:rsidRDefault="00000000" w:rsidRPr="00000000" w14:paraId="000000BE">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Racism &amp; Microaggressions</w:t>
            </w:r>
          </w:p>
          <w:p w:rsidR="00000000" w:rsidDel="00000000" w:rsidP="00000000" w:rsidRDefault="00000000" w:rsidRPr="00000000" w14:paraId="000000BF">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Sue et al., 2007</w:t>
            </w:r>
            <w:r w:rsidDel="00000000" w:rsidR="00000000" w:rsidRPr="00000000">
              <w:rPr>
                <w:rtl w:val="0"/>
              </w:rPr>
            </w:r>
          </w:p>
        </w:tc>
        <w:tc>
          <w:tcPr>
            <w:gridSpan w:val="2"/>
            <w:shd w:fill="auto" w:val="clear"/>
          </w:tcPr>
          <w:p w:rsidR="00000000" w:rsidDel="00000000" w:rsidP="00000000" w:rsidRDefault="00000000" w:rsidRPr="00000000" w14:paraId="000000C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Dancy et al., 2018</w:t>
            </w:r>
          </w:p>
        </w:tc>
        <w:tc>
          <w:tcPr>
            <w:shd w:fill="auto" w:val="clear"/>
          </w:tcPr>
          <w:p w:rsidR="00000000" w:rsidDel="00000000" w:rsidP="00000000" w:rsidRDefault="00000000" w:rsidRPr="00000000" w14:paraId="000000C2">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233" w:hRule="atLeast"/>
          <w:tblHeader w:val="0"/>
        </w:trPr>
        <w:tc>
          <w:tcPr>
            <w:vMerge w:val="continue"/>
            <w:shd w:fill="auto" w:val="clea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shd w:fill="auto" w:val="clear"/>
          </w:tcPr>
          <w:p w:rsidR="00000000" w:rsidDel="00000000" w:rsidP="00000000" w:rsidRDefault="00000000" w:rsidRPr="00000000" w14:paraId="000000C4">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Sept 23</w:t>
            </w:r>
          </w:p>
        </w:tc>
        <w:tc>
          <w:tcPr>
            <w:shd w:fill="auto" w:val="clear"/>
          </w:tcPr>
          <w:p w:rsidR="00000000" w:rsidDel="00000000" w:rsidP="00000000" w:rsidRDefault="00000000" w:rsidRPr="00000000" w14:paraId="000000C5">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Lee County Remembrance Project</w:t>
            </w:r>
          </w:p>
        </w:tc>
        <w:tc>
          <w:tcPr>
            <w:gridSpan w:val="2"/>
            <w:shd w:fill="auto" w:val="clear"/>
          </w:tcPr>
          <w:p w:rsidR="00000000" w:rsidDel="00000000" w:rsidP="00000000" w:rsidRDefault="00000000" w:rsidRPr="00000000" w14:paraId="000000C6">
            <w:pPr>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C8">
            <w:pPr>
              <w:tabs>
                <w:tab w:val="left" w:pos="720"/>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Reflection:</w:t>
            </w:r>
          </w:p>
          <w:p w:rsidR="00000000" w:rsidDel="00000000" w:rsidP="00000000" w:rsidRDefault="00000000" w:rsidRPr="00000000" w14:paraId="000000C9">
            <w:pPr>
              <w:tabs>
                <w:tab w:val="left" w:pos="720"/>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Lee County Remembrance</w:t>
            </w:r>
          </w:p>
          <w:p w:rsidR="00000000" w:rsidDel="00000000" w:rsidP="00000000" w:rsidRDefault="00000000" w:rsidRPr="00000000" w14:paraId="000000CA">
            <w:pPr>
              <w:tabs>
                <w:tab w:val="left" w:pos="720"/>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DUE: SEPT 26</w:t>
            </w:r>
          </w:p>
        </w:tc>
      </w:tr>
      <w:tr>
        <w:trPr>
          <w:cantSplit w:val="0"/>
          <w:trHeight w:val="233" w:hRule="atLeast"/>
          <w:tblHeader w:val="0"/>
        </w:trPr>
        <w:tc>
          <w:tcPr>
            <w:vMerge w:val="restart"/>
            <w:shd w:fill="auto" w:val="clear"/>
          </w:tcPr>
          <w:p w:rsidR="00000000" w:rsidDel="00000000" w:rsidP="00000000" w:rsidRDefault="00000000" w:rsidRPr="00000000" w14:paraId="000000CB">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w:t>
            </w:r>
          </w:p>
        </w:tc>
        <w:tc>
          <w:tcPr>
            <w:shd w:fill="auto" w:val="clear"/>
          </w:tcPr>
          <w:p w:rsidR="00000000" w:rsidDel="00000000" w:rsidP="00000000" w:rsidRDefault="00000000" w:rsidRPr="00000000" w14:paraId="000000C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Sept 28</w:t>
            </w:r>
          </w:p>
        </w:tc>
        <w:tc>
          <w:tcPr>
            <w:shd w:fill="auto" w:val="clear"/>
          </w:tcPr>
          <w:p w:rsidR="00000000" w:rsidDel="00000000" w:rsidP="00000000" w:rsidRDefault="00000000" w:rsidRPr="00000000" w14:paraId="000000CD">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Oppression: Who’s Problem Is It? </w:t>
            </w:r>
          </w:p>
          <w:p w:rsidR="00000000" w:rsidDel="00000000" w:rsidP="00000000" w:rsidRDefault="00000000" w:rsidRPr="00000000" w14:paraId="000000CE">
            <w:pPr>
              <w:tabs>
                <w:tab w:val="left" w:pos="720"/>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F">
            <w:pPr>
              <w:tabs>
                <w:tab w:val="left" w:pos="720"/>
              </w:tabs>
              <w:jc w:val="center"/>
              <w:rPr>
                <w:rFonts w:ascii="Times New Roman" w:cs="Times New Roman" w:eastAsia="Times New Roman" w:hAnsi="Times New Roman"/>
                <w:sz w:val="22"/>
                <w:szCs w:val="22"/>
              </w:rPr>
            </w:pPr>
            <w:r w:rsidDel="00000000" w:rsidR="00000000" w:rsidRPr="00000000">
              <w:rPr>
                <w:rtl w:val="0"/>
              </w:rPr>
            </w:r>
          </w:p>
        </w:tc>
        <w:tc>
          <w:tcPr>
            <w:gridSpan w:val="2"/>
            <w:shd w:fill="auto" w:val="clear"/>
          </w:tcPr>
          <w:p w:rsidR="00000000" w:rsidDel="00000000" w:rsidP="00000000" w:rsidRDefault="00000000" w:rsidRPr="00000000" w14:paraId="000000D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Chapter 5 </w:t>
            </w:r>
          </w:p>
          <w:p w:rsidR="00000000" w:rsidDel="00000000" w:rsidP="00000000" w:rsidRDefault="00000000" w:rsidRPr="00000000" w14:paraId="000000D1">
            <w:pPr>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D3">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233" w:hRule="atLeast"/>
          <w:tblHeader w:val="0"/>
        </w:trPr>
        <w:tc>
          <w:tcPr>
            <w:vMerge w:val="continue"/>
            <w:shd w:fill="auto" w:val="clea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shd w:fill="auto" w:val="clear"/>
          </w:tcPr>
          <w:p w:rsidR="00000000" w:rsidDel="00000000" w:rsidP="00000000" w:rsidRDefault="00000000" w:rsidRPr="00000000" w14:paraId="000000D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Sept 30</w:t>
            </w:r>
          </w:p>
        </w:tc>
        <w:tc>
          <w:tcPr>
            <w:shd w:fill="auto" w:val="clear"/>
          </w:tcPr>
          <w:p w:rsidR="00000000" w:rsidDel="00000000" w:rsidP="00000000" w:rsidRDefault="00000000" w:rsidRPr="00000000" w14:paraId="000000D6">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Capitalism, Class, and Domination </w:t>
            </w:r>
          </w:p>
          <w:p w:rsidR="00000000" w:rsidDel="00000000" w:rsidP="00000000" w:rsidRDefault="00000000" w:rsidRPr="00000000" w14:paraId="000000D7">
            <w:pPr>
              <w:tabs>
                <w:tab w:val="left" w:pos="720"/>
              </w:tabs>
              <w:jc w:val="center"/>
              <w:rPr>
                <w:rFonts w:ascii="Times New Roman" w:cs="Times New Roman" w:eastAsia="Times New Roman" w:hAnsi="Times New Roman"/>
                <w:sz w:val="22"/>
                <w:szCs w:val="22"/>
              </w:rPr>
            </w:pPr>
            <w:r w:rsidDel="00000000" w:rsidR="00000000" w:rsidRPr="00000000">
              <w:rPr>
                <w:rtl w:val="0"/>
              </w:rPr>
            </w:r>
          </w:p>
        </w:tc>
        <w:tc>
          <w:tcPr>
            <w:gridSpan w:val="2"/>
            <w:shd w:fill="auto" w:val="clear"/>
          </w:tcPr>
          <w:p w:rsidR="00000000" w:rsidDel="00000000" w:rsidP="00000000" w:rsidRDefault="00000000" w:rsidRPr="00000000" w14:paraId="000000D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Chapter 3</w:t>
            </w:r>
          </w:p>
          <w:p w:rsidR="00000000" w:rsidDel="00000000" w:rsidP="00000000" w:rsidRDefault="00000000" w:rsidRPr="00000000" w14:paraId="000000D9">
            <w:pPr>
              <w:jc w:val="center"/>
              <w:rPr>
                <w:rFonts w:ascii="Times New Roman" w:cs="Times New Roman" w:eastAsia="Times New Roman" w:hAnsi="Times New Roman"/>
                <w:sz w:val="22"/>
                <w:szCs w:val="22"/>
                <w:vertAlign w:val="baseline"/>
              </w:rPr>
            </w:pPr>
            <w:r w:rsidDel="00000000" w:rsidR="00000000" w:rsidRPr="00000000">
              <w:rPr>
                <w:rtl w:val="0"/>
              </w:rPr>
            </w:r>
          </w:p>
        </w:tc>
        <w:tc>
          <w:tcPr>
            <w:shd w:fill="auto" w:val="clear"/>
          </w:tcPr>
          <w:p w:rsidR="00000000" w:rsidDel="00000000" w:rsidP="00000000" w:rsidRDefault="00000000" w:rsidRPr="00000000" w14:paraId="000000DB">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233" w:hRule="atLeast"/>
          <w:tblHeader w:val="0"/>
        </w:trPr>
        <w:tc>
          <w:tcPr>
            <w:vMerge w:val="restart"/>
            <w:shd w:fill="auto" w:val="clear"/>
          </w:tcPr>
          <w:p w:rsidR="00000000" w:rsidDel="00000000" w:rsidP="00000000" w:rsidRDefault="00000000" w:rsidRPr="00000000" w14:paraId="000000DC">
            <w:pPr>
              <w:tabs>
                <w:tab w:val="left" w:pos="720"/>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D">
            <w:pPr>
              <w:tabs>
                <w:tab w:val="left" w:pos="720"/>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E">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w:t>
            </w:r>
          </w:p>
          <w:p w:rsidR="00000000" w:rsidDel="00000000" w:rsidP="00000000" w:rsidRDefault="00000000" w:rsidRPr="00000000" w14:paraId="000000DF">
            <w:pPr>
              <w:tabs>
                <w:tab w:val="left" w:pos="720"/>
              </w:tabs>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E0">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1">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Oct 5</w:t>
            </w:r>
          </w:p>
        </w:tc>
        <w:tc>
          <w:tcPr>
            <w:shd w:fill="auto" w:val="clear"/>
          </w:tcPr>
          <w:p w:rsidR="00000000" w:rsidDel="00000000" w:rsidP="00000000" w:rsidRDefault="00000000" w:rsidRPr="00000000" w14:paraId="000000E3">
            <w:pPr>
              <w:tabs>
                <w:tab w:val="left" w:pos="720"/>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4">
            <w:pPr>
              <w:tabs>
                <w:tab w:val="left" w:pos="720"/>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5">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Capitalism, Class, and Domination (cont.)</w:t>
            </w:r>
          </w:p>
          <w:p w:rsidR="00000000" w:rsidDel="00000000" w:rsidP="00000000" w:rsidRDefault="00000000" w:rsidRPr="00000000" w14:paraId="000000E6">
            <w:pPr>
              <w:tabs>
                <w:tab w:val="left" w:pos="720"/>
              </w:tabs>
              <w:jc w:val="center"/>
              <w:rPr>
                <w:rFonts w:ascii="Times New Roman" w:cs="Times New Roman" w:eastAsia="Times New Roman" w:hAnsi="Times New Roman"/>
                <w:sz w:val="22"/>
                <w:szCs w:val="22"/>
              </w:rPr>
            </w:pPr>
            <w:r w:rsidDel="00000000" w:rsidR="00000000" w:rsidRPr="00000000">
              <w:rPr>
                <w:rtl w:val="0"/>
              </w:rPr>
            </w:r>
          </w:p>
        </w:tc>
        <w:tc>
          <w:tcPr>
            <w:gridSpan w:val="2"/>
            <w:shd w:fill="auto" w:val="clear"/>
          </w:tcPr>
          <w:p w:rsidR="00000000" w:rsidDel="00000000" w:rsidP="00000000" w:rsidRDefault="00000000" w:rsidRPr="00000000" w14:paraId="000000E7">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8">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Norton &amp; Ariely, 2011</w:t>
            </w:r>
          </w:p>
          <w:p w:rsidR="00000000" w:rsidDel="00000000" w:rsidP="00000000" w:rsidRDefault="00000000" w:rsidRPr="00000000" w14:paraId="000000EA">
            <w:pPr>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EC">
            <w:pPr>
              <w:spacing w:line="240" w:lineRule="auto"/>
              <w:ind w:left="110" w:firstLine="0"/>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ED">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233" w:hRule="atLeast"/>
          <w:tblHeader w:val="0"/>
        </w:trPr>
        <w:tc>
          <w:tcPr>
            <w:vMerge w:val="continue"/>
            <w:shd w:fill="auto" w:val="clear"/>
          </w:tcPr>
          <w:p w:rsidR="00000000" w:rsidDel="00000000" w:rsidP="00000000" w:rsidRDefault="00000000" w:rsidRPr="00000000" w14:paraId="000000EE">
            <w:pPr>
              <w:tabs>
                <w:tab w:val="left" w:pos="720"/>
              </w:tabs>
              <w:spacing w:after="0" w:before="0" w:line="240" w:lineRule="auto"/>
              <w:ind w:left="0" w:firstLine="0"/>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EF">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Oct 7-8</w:t>
            </w:r>
          </w:p>
          <w:p w:rsidR="00000000" w:rsidDel="00000000" w:rsidP="00000000" w:rsidRDefault="00000000" w:rsidRPr="00000000" w14:paraId="000000F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FALL BREAK</w:t>
            </w:r>
          </w:p>
        </w:tc>
        <w:tc>
          <w:tcPr>
            <w:shd w:fill="auto" w:val="clear"/>
          </w:tcPr>
          <w:p w:rsidR="00000000" w:rsidDel="00000000" w:rsidP="00000000" w:rsidRDefault="00000000" w:rsidRPr="00000000" w14:paraId="000000F1">
            <w:pPr>
              <w:tabs>
                <w:tab w:val="left" w:pos="720"/>
              </w:tabs>
              <w:jc w:val="center"/>
              <w:rPr>
                <w:rFonts w:ascii="Times New Roman" w:cs="Times New Roman" w:eastAsia="Times New Roman" w:hAnsi="Times New Roman"/>
                <w:i w:val="1"/>
                <w:sz w:val="22"/>
                <w:szCs w:val="22"/>
              </w:rPr>
            </w:pPr>
            <w:r w:rsidDel="00000000" w:rsidR="00000000" w:rsidRPr="00000000">
              <w:rPr>
                <w:rtl w:val="0"/>
              </w:rPr>
            </w:r>
          </w:p>
        </w:tc>
        <w:tc>
          <w:tcPr>
            <w:gridSpan w:val="2"/>
            <w:shd w:fill="auto" w:val="clear"/>
          </w:tcPr>
          <w:p w:rsidR="00000000" w:rsidDel="00000000" w:rsidP="00000000" w:rsidRDefault="00000000" w:rsidRPr="00000000" w14:paraId="000000F2">
            <w:pPr>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F4">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233" w:hRule="atLeast"/>
          <w:tblHeader w:val="0"/>
        </w:trPr>
        <w:tc>
          <w:tcPr>
            <w:vMerge w:val="restart"/>
            <w:shd w:fill="auto" w:val="clear"/>
          </w:tcPr>
          <w:p w:rsidR="00000000" w:rsidDel="00000000" w:rsidP="00000000" w:rsidRDefault="00000000" w:rsidRPr="00000000" w14:paraId="000000F5">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w:t>
            </w:r>
          </w:p>
        </w:tc>
        <w:tc>
          <w:tcPr>
            <w:shd w:fill="auto" w:val="clear"/>
          </w:tcPr>
          <w:p w:rsidR="00000000" w:rsidDel="00000000" w:rsidP="00000000" w:rsidRDefault="00000000" w:rsidRPr="00000000" w14:paraId="000000F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Oct 12</w:t>
            </w:r>
          </w:p>
          <w:p w:rsidR="00000000" w:rsidDel="00000000" w:rsidP="00000000" w:rsidRDefault="00000000" w:rsidRPr="00000000" w14:paraId="000000F7">
            <w:pPr>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0F8">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House we Live in</w:t>
            </w:r>
          </w:p>
          <w:p w:rsidR="00000000" w:rsidDel="00000000" w:rsidP="00000000" w:rsidRDefault="00000000" w:rsidRPr="00000000" w14:paraId="000000F9">
            <w:pPr>
              <w:tabs>
                <w:tab w:val="left" w:pos="720"/>
              </w:tabs>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(PBS “Race-The power of Illusion”)</w:t>
            </w:r>
          </w:p>
          <w:p w:rsidR="00000000" w:rsidDel="00000000" w:rsidP="00000000" w:rsidRDefault="00000000" w:rsidRPr="00000000" w14:paraId="000000FA">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Oppression: What Does It Have To Do With Me?</w:t>
            </w:r>
          </w:p>
          <w:p w:rsidR="00000000" w:rsidDel="00000000" w:rsidP="00000000" w:rsidRDefault="00000000" w:rsidRPr="00000000" w14:paraId="000000FB">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How Racism Harms White Americans</w:t>
            </w:r>
            <w:r w:rsidDel="00000000" w:rsidR="00000000" w:rsidRPr="00000000">
              <w:rPr>
                <w:rtl w:val="0"/>
              </w:rPr>
            </w:r>
          </w:p>
        </w:tc>
        <w:tc>
          <w:tcPr>
            <w:gridSpan w:val="2"/>
            <w:shd w:fill="auto" w:val="clear"/>
          </w:tcPr>
          <w:p w:rsidR="00000000" w:rsidDel="00000000" w:rsidP="00000000" w:rsidRDefault="00000000" w:rsidRPr="00000000" w14:paraId="000000F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Chapter 6</w:t>
            </w:r>
          </w:p>
        </w:tc>
        <w:tc>
          <w:tcPr>
            <w:shd w:fill="auto" w:val="clear"/>
          </w:tcPr>
          <w:p w:rsidR="00000000" w:rsidDel="00000000" w:rsidP="00000000" w:rsidRDefault="00000000" w:rsidRPr="00000000" w14:paraId="000000FE">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233" w:hRule="atLeast"/>
          <w:tblHeader w:val="0"/>
        </w:trPr>
        <w:tc>
          <w:tcPr>
            <w:vMerge w:val="continue"/>
            <w:shd w:fill="auto" w:val="clea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shd w:fill="auto" w:val="clear"/>
          </w:tcPr>
          <w:p w:rsidR="00000000" w:rsidDel="00000000" w:rsidP="00000000" w:rsidRDefault="00000000" w:rsidRPr="00000000" w14:paraId="0000010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Oct 14 </w:t>
            </w:r>
          </w:p>
        </w:tc>
        <w:tc>
          <w:tcPr>
            <w:shd w:fill="auto" w:val="clear"/>
          </w:tcPr>
          <w:p w:rsidR="00000000" w:rsidDel="00000000" w:rsidP="00000000" w:rsidRDefault="00000000" w:rsidRPr="00000000" w14:paraId="00000101">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How Privilege Works</w:t>
            </w:r>
          </w:p>
        </w:tc>
        <w:tc>
          <w:tcPr>
            <w:gridSpan w:val="2"/>
            <w:shd w:fill="auto" w:val="clear"/>
          </w:tcPr>
          <w:p w:rsidR="00000000" w:rsidDel="00000000" w:rsidP="00000000" w:rsidRDefault="00000000" w:rsidRPr="00000000" w14:paraId="0000010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Chapter 7 </w:t>
            </w:r>
          </w:p>
        </w:tc>
        <w:tc>
          <w:tcPr>
            <w:shd w:fill="auto" w:val="clear"/>
          </w:tcPr>
          <w:p w:rsidR="00000000" w:rsidDel="00000000" w:rsidP="00000000" w:rsidRDefault="00000000" w:rsidRPr="00000000" w14:paraId="00000104">
            <w:pPr>
              <w:tabs>
                <w:tab w:val="left" w:pos="720"/>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Video Project: Poverty Podcast &amp; Exercise Due: Oct 17</w:t>
            </w:r>
          </w:p>
        </w:tc>
      </w:tr>
      <w:tr>
        <w:trPr>
          <w:cantSplit w:val="0"/>
          <w:trHeight w:val="233" w:hRule="atLeast"/>
          <w:tblHeader w:val="0"/>
        </w:trPr>
        <w:tc>
          <w:tcPr>
            <w:vMerge w:val="restart"/>
            <w:shd w:fill="auto" w:val="clear"/>
          </w:tcPr>
          <w:p w:rsidR="00000000" w:rsidDel="00000000" w:rsidP="00000000" w:rsidRDefault="00000000" w:rsidRPr="00000000" w14:paraId="00000105">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w:t>
            </w:r>
          </w:p>
        </w:tc>
        <w:tc>
          <w:tcPr>
            <w:shd w:fill="auto" w:val="clear"/>
          </w:tcPr>
          <w:p w:rsidR="00000000" w:rsidDel="00000000" w:rsidP="00000000" w:rsidRDefault="00000000" w:rsidRPr="00000000" w14:paraId="0000010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Oct 19</w:t>
            </w:r>
          </w:p>
          <w:p w:rsidR="00000000" w:rsidDel="00000000" w:rsidP="00000000" w:rsidRDefault="00000000" w:rsidRPr="00000000" w14:paraId="00000107">
            <w:pPr>
              <w:jc w:val="center"/>
              <w:rPr>
                <w:sz w:val="22"/>
                <w:szCs w:val="22"/>
              </w:rPr>
            </w:pPr>
            <w:r w:rsidDel="00000000" w:rsidR="00000000" w:rsidRPr="00000000">
              <w:rPr>
                <w:rtl w:val="0"/>
              </w:rPr>
            </w:r>
          </w:p>
        </w:tc>
        <w:tc>
          <w:tcPr>
            <w:shd w:fill="auto" w:val="clear"/>
          </w:tcPr>
          <w:p w:rsidR="00000000" w:rsidDel="00000000" w:rsidP="00000000" w:rsidRDefault="00000000" w:rsidRPr="00000000" w14:paraId="00000108">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Privilege and Understanding Isms</w:t>
            </w:r>
          </w:p>
          <w:p w:rsidR="00000000" w:rsidDel="00000000" w:rsidP="00000000" w:rsidRDefault="00000000" w:rsidRPr="00000000" w14:paraId="00000109">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Sensoy &amp; DiAngelo, 2017 (pg. 65)</w:t>
            </w:r>
            <w:r w:rsidDel="00000000" w:rsidR="00000000" w:rsidRPr="00000000">
              <w:rPr>
                <w:rtl w:val="0"/>
              </w:rPr>
            </w:r>
          </w:p>
        </w:tc>
        <w:tc>
          <w:tcPr>
            <w:gridSpan w:val="2"/>
            <w:shd w:fill="auto" w:val="clear"/>
          </w:tcPr>
          <w:p w:rsidR="00000000" w:rsidDel="00000000" w:rsidP="00000000" w:rsidRDefault="00000000" w:rsidRPr="00000000" w14:paraId="0000010A">
            <w:pPr>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0C">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233" w:hRule="atLeast"/>
          <w:tblHeader w:val="0"/>
        </w:trPr>
        <w:tc>
          <w:tcPr>
            <w:vMerge w:val="continue"/>
            <w:shd w:fill="auto" w:val="clea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shd w:fill="auto" w:val="clear"/>
          </w:tcPr>
          <w:p w:rsidR="00000000" w:rsidDel="00000000" w:rsidP="00000000" w:rsidRDefault="00000000" w:rsidRPr="00000000" w14:paraId="0000010E">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Oct 21</w:t>
            </w:r>
            <w:r w:rsidDel="00000000" w:rsidR="00000000" w:rsidRPr="00000000">
              <w:rPr>
                <w:rtl w:val="0"/>
              </w:rPr>
            </w:r>
          </w:p>
        </w:tc>
        <w:tc>
          <w:tcPr>
            <w:shd w:fill="auto" w:val="clear"/>
          </w:tcPr>
          <w:p w:rsidR="00000000" w:rsidDel="00000000" w:rsidP="00000000" w:rsidRDefault="00000000" w:rsidRPr="00000000" w14:paraId="0000010F">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Ableism</w:t>
            </w:r>
          </w:p>
        </w:tc>
        <w:tc>
          <w:tcPr>
            <w:gridSpan w:val="2"/>
            <w:shd w:fill="auto" w:val="clear"/>
          </w:tcPr>
          <w:p w:rsidR="00000000" w:rsidDel="00000000" w:rsidP="00000000" w:rsidRDefault="00000000" w:rsidRPr="00000000" w14:paraId="0000011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Brzuzy, 1997</w:t>
            </w:r>
          </w:p>
        </w:tc>
        <w:tc>
          <w:tcPr>
            <w:shd w:fill="auto" w:val="clear"/>
          </w:tcPr>
          <w:p w:rsidR="00000000" w:rsidDel="00000000" w:rsidP="00000000" w:rsidRDefault="00000000" w:rsidRPr="00000000" w14:paraId="00000112">
            <w:pPr>
              <w:tabs>
                <w:tab w:val="left" w:pos="720"/>
              </w:tabs>
              <w:jc w:val="center"/>
              <w:rPr>
                <w:rFonts w:ascii="Times New Roman" w:cs="Times New Roman" w:eastAsia="Times New Roman" w:hAnsi="Times New Roman"/>
                <w:b w:val="1"/>
                <w:sz w:val="22"/>
                <w:szCs w:val="22"/>
                <w:highlight w:val="yellow"/>
              </w:rPr>
            </w:pPr>
            <w:r w:rsidDel="00000000" w:rsidR="00000000" w:rsidRPr="00000000">
              <w:rPr>
                <w:rtl w:val="0"/>
              </w:rPr>
            </w:r>
          </w:p>
        </w:tc>
      </w:tr>
      <w:tr>
        <w:trPr>
          <w:cantSplit w:val="0"/>
          <w:trHeight w:val="233" w:hRule="atLeast"/>
          <w:tblHeader w:val="0"/>
        </w:trPr>
        <w:tc>
          <w:tcPr>
            <w:vMerge w:val="restart"/>
            <w:shd w:fill="auto" w:val="clear"/>
          </w:tcPr>
          <w:p w:rsidR="00000000" w:rsidDel="00000000" w:rsidP="00000000" w:rsidRDefault="00000000" w:rsidRPr="00000000" w14:paraId="00000113">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w:t>
            </w:r>
          </w:p>
        </w:tc>
        <w:tc>
          <w:tcPr>
            <w:shd w:fill="auto" w:val="clear"/>
          </w:tcPr>
          <w:p w:rsidR="00000000" w:rsidDel="00000000" w:rsidP="00000000" w:rsidRDefault="00000000" w:rsidRPr="00000000" w14:paraId="0000011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Oct 26</w:t>
            </w:r>
          </w:p>
          <w:p w:rsidR="00000000" w:rsidDel="00000000" w:rsidP="00000000" w:rsidRDefault="00000000" w:rsidRPr="00000000" w14:paraId="00000115">
            <w:pPr>
              <w:jc w:val="center"/>
              <w:rPr>
                <w:sz w:val="22"/>
                <w:szCs w:val="22"/>
              </w:rPr>
            </w:pPr>
            <w:r w:rsidDel="00000000" w:rsidR="00000000" w:rsidRPr="00000000">
              <w:rPr>
                <w:rtl w:val="0"/>
              </w:rPr>
            </w:r>
          </w:p>
        </w:tc>
        <w:tc>
          <w:tcPr>
            <w:shd w:fill="auto" w:val="clear"/>
          </w:tcPr>
          <w:p w:rsidR="00000000" w:rsidDel="00000000" w:rsidP="00000000" w:rsidRDefault="00000000" w:rsidRPr="00000000" w14:paraId="00000116">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Ableism (cont.)</w:t>
            </w:r>
          </w:p>
        </w:tc>
        <w:tc>
          <w:tcPr>
            <w:gridSpan w:val="2"/>
            <w:shd w:fill="auto" w:val="clear"/>
          </w:tcPr>
          <w:p w:rsidR="00000000" w:rsidDel="00000000" w:rsidP="00000000" w:rsidRDefault="00000000" w:rsidRPr="00000000" w14:paraId="00000117">
            <w:pPr>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19">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233" w:hRule="atLeast"/>
          <w:tblHeader w:val="0"/>
        </w:trPr>
        <w:tc>
          <w:tcPr>
            <w:vMerge w:val="continue"/>
            <w:shd w:fill="auto" w:val="clear"/>
          </w:tcPr>
          <w:p w:rsidR="00000000" w:rsidDel="00000000" w:rsidP="00000000" w:rsidRDefault="00000000" w:rsidRPr="00000000" w14:paraId="0000011A">
            <w:pPr>
              <w:tabs>
                <w:tab w:val="left" w:pos="720"/>
              </w:tabs>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1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Oct 28</w:t>
            </w:r>
          </w:p>
        </w:tc>
        <w:tc>
          <w:tcPr>
            <w:shd w:fill="auto" w:val="clear"/>
          </w:tcPr>
          <w:p w:rsidR="00000000" w:rsidDel="00000000" w:rsidP="00000000" w:rsidRDefault="00000000" w:rsidRPr="00000000" w14:paraId="0000011C">
            <w:pPr>
              <w:ind w:left="100" w:right="-20"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Sexism</w:t>
            </w:r>
          </w:p>
          <w:p w:rsidR="00000000" w:rsidDel="00000000" w:rsidP="00000000" w:rsidRDefault="00000000" w:rsidRPr="00000000" w14:paraId="0000011D">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SteelFisher et al., 2019</w:t>
            </w:r>
            <w:r w:rsidDel="00000000" w:rsidR="00000000" w:rsidRPr="00000000">
              <w:rPr>
                <w:rtl w:val="0"/>
              </w:rPr>
            </w:r>
          </w:p>
        </w:tc>
        <w:tc>
          <w:tcPr>
            <w:gridSpan w:val="2"/>
            <w:shd w:fill="auto" w:val="clear"/>
          </w:tcPr>
          <w:p w:rsidR="00000000" w:rsidDel="00000000" w:rsidP="00000000" w:rsidRDefault="00000000" w:rsidRPr="00000000" w14:paraId="0000011E">
            <w:pPr>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20">
            <w:pPr>
              <w:tabs>
                <w:tab w:val="left" w:pos="720"/>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Group Video Project: Discussion on Ableism</w:t>
            </w:r>
          </w:p>
          <w:p w:rsidR="00000000" w:rsidDel="00000000" w:rsidP="00000000" w:rsidRDefault="00000000" w:rsidRPr="00000000" w14:paraId="00000121">
            <w:pPr>
              <w:tabs>
                <w:tab w:val="left" w:pos="720"/>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DUE: OCT 31</w:t>
            </w:r>
          </w:p>
        </w:tc>
      </w:tr>
      <w:tr>
        <w:trPr>
          <w:cantSplit w:val="0"/>
          <w:trHeight w:val="233" w:hRule="atLeast"/>
          <w:tblHeader w:val="0"/>
        </w:trPr>
        <w:tc>
          <w:tcPr>
            <w:vMerge w:val="restart"/>
            <w:shd w:fill="auto" w:val="clear"/>
          </w:tcPr>
          <w:p w:rsidR="00000000" w:rsidDel="00000000" w:rsidP="00000000" w:rsidRDefault="00000000" w:rsidRPr="00000000" w14:paraId="00000122">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w:t>
            </w:r>
          </w:p>
        </w:tc>
        <w:tc>
          <w:tcPr>
            <w:shd w:fill="auto" w:val="clear"/>
          </w:tcPr>
          <w:p w:rsidR="00000000" w:rsidDel="00000000" w:rsidP="00000000" w:rsidRDefault="00000000" w:rsidRPr="00000000" w14:paraId="00000123">
            <w:pPr>
              <w:jc w:val="center"/>
              <w:rPr>
                <w:sz w:val="22"/>
                <w:szCs w:val="22"/>
              </w:rPr>
            </w:pPr>
            <w:r w:rsidDel="00000000" w:rsidR="00000000" w:rsidRPr="00000000">
              <w:rPr>
                <w:rFonts w:ascii="Times New Roman" w:cs="Times New Roman" w:eastAsia="Times New Roman" w:hAnsi="Times New Roman"/>
                <w:sz w:val="22"/>
                <w:szCs w:val="22"/>
                <w:rtl w:val="0"/>
              </w:rPr>
              <w:t xml:space="preserve">Nov 2</w:t>
            </w:r>
            <w:r w:rsidDel="00000000" w:rsidR="00000000" w:rsidRPr="00000000">
              <w:rPr>
                <w:rtl w:val="0"/>
              </w:rPr>
            </w:r>
          </w:p>
        </w:tc>
        <w:tc>
          <w:tcPr>
            <w:shd w:fill="auto" w:val="clear"/>
          </w:tcPr>
          <w:p w:rsidR="00000000" w:rsidDel="00000000" w:rsidP="00000000" w:rsidRDefault="00000000" w:rsidRPr="00000000" w14:paraId="00000124">
            <w:pPr>
              <w:ind w:left="100" w:right="-20" w:firstLine="0"/>
              <w:jc w:val="center"/>
              <w:rPr>
                <w:rFonts w:ascii="Times New Roman" w:cs="Times New Roman" w:eastAsia="Times New Roman" w:hAnsi="Times New Roman"/>
                <w:i w:val="1"/>
                <w:sz w:val="22"/>
                <w:szCs w:val="22"/>
                <w:vertAlign w:val="baseline"/>
              </w:rPr>
            </w:pPr>
            <w:r w:rsidDel="00000000" w:rsidR="00000000" w:rsidRPr="00000000">
              <w:rPr>
                <w:rFonts w:ascii="Times New Roman" w:cs="Times New Roman" w:eastAsia="Times New Roman" w:hAnsi="Times New Roman"/>
                <w:sz w:val="22"/>
                <w:szCs w:val="22"/>
                <w:rtl w:val="0"/>
              </w:rPr>
              <w:t xml:space="preserve">Heterosexism and Cissexism</w:t>
            </w:r>
            <w:r w:rsidDel="00000000" w:rsidR="00000000" w:rsidRPr="00000000">
              <w:rPr>
                <w:rFonts w:ascii="Times New Roman" w:cs="Times New Roman" w:eastAsia="Times New Roman" w:hAnsi="Times New Roman"/>
                <w:i w:val="1"/>
                <w:sz w:val="22"/>
                <w:szCs w:val="22"/>
                <w:rtl w:val="0"/>
              </w:rPr>
              <w:t xml:space="preserve"> Singh, 2015</w:t>
            </w:r>
            <w:r w:rsidDel="00000000" w:rsidR="00000000" w:rsidRPr="00000000">
              <w:rPr>
                <w:rtl w:val="0"/>
              </w:rPr>
            </w:r>
          </w:p>
        </w:tc>
        <w:tc>
          <w:tcPr>
            <w:gridSpan w:val="2"/>
            <w:shd w:fill="auto" w:val="clear"/>
          </w:tcPr>
          <w:p w:rsidR="00000000" w:rsidDel="00000000" w:rsidP="00000000" w:rsidRDefault="00000000" w:rsidRPr="00000000" w14:paraId="00000125">
            <w:pPr>
              <w:spacing w:line="318" w:lineRule="auto"/>
              <w:ind w:left="100" w:right="-20"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NYT, 2019</w:t>
            </w:r>
          </w:p>
          <w:p w:rsidR="00000000" w:rsidDel="00000000" w:rsidP="00000000" w:rsidRDefault="00000000" w:rsidRPr="00000000" w14:paraId="00000126">
            <w:pPr>
              <w:spacing w:line="265" w:lineRule="auto"/>
              <w:ind w:left="100" w:right="-20" w:firstLine="0"/>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28">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233" w:hRule="atLeast"/>
          <w:tblHeader w:val="0"/>
        </w:trPr>
        <w:tc>
          <w:tcPr>
            <w:vMerge w:val="continue"/>
            <w:shd w:fill="auto" w:val="clear"/>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shd w:fill="auto" w:val="clear"/>
          </w:tcPr>
          <w:p w:rsidR="00000000" w:rsidDel="00000000" w:rsidP="00000000" w:rsidRDefault="00000000" w:rsidRPr="00000000" w14:paraId="0000012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Nov 4</w:t>
            </w:r>
          </w:p>
        </w:tc>
        <w:tc>
          <w:tcPr>
            <w:shd w:fill="auto" w:val="clear"/>
          </w:tcPr>
          <w:p w:rsidR="00000000" w:rsidDel="00000000" w:rsidP="00000000" w:rsidRDefault="00000000" w:rsidRPr="00000000" w14:paraId="0000012B">
            <w:pPr>
              <w:spacing w:line="267" w:lineRule="auto"/>
              <w:ind w:right="-20"/>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tl w:val="0"/>
              </w:rPr>
              <w:t xml:space="preserve">Religion and Oppression</w:t>
            </w:r>
            <w:r w:rsidDel="00000000" w:rsidR="00000000" w:rsidRPr="00000000">
              <w:rPr>
                <w:rtl w:val="0"/>
              </w:rPr>
            </w:r>
          </w:p>
        </w:tc>
        <w:tc>
          <w:tcPr>
            <w:gridSpan w:val="2"/>
            <w:shd w:fill="auto" w:val="clear"/>
          </w:tcPr>
          <w:p w:rsidR="00000000" w:rsidDel="00000000" w:rsidP="00000000" w:rsidRDefault="00000000" w:rsidRPr="00000000" w14:paraId="0000012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Blumenfeld, 2006</w:t>
            </w:r>
          </w:p>
          <w:p w:rsidR="00000000" w:rsidDel="00000000" w:rsidP="00000000" w:rsidRDefault="00000000" w:rsidRPr="00000000" w14:paraId="0000012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Sacred Land Film Project, 2015</w:t>
            </w:r>
            <w:r w:rsidDel="00000000" w:rsidR="00000000" w:rsidRPr="00000000">
              <w:rPr>
                <w:rtl w:val="0"/>
              </w:rPr>
            </w:r>
          </w:p>
        </w:tc>
        <w:tc>
          <w:tcPr>
            <w:shd w:fill="auto" w:val="clear"/>
          </w:tcPr>
          <w:p w:rsidR="00000000" w:rsidDel="00000000" w:rsidP="00000000" w:rsidRDefault="00000000" w:rsidRPr="00000000" w14:paraId="0000012F">
            <w:pPr>
              <w:tabs>
                <w:tab w:val="left" w:pos="720"/>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Reflection: Disclosure Documentary</w:t>
            </w:r>
          </w:p>
          <w:p w:rsidR="00000000" w:rsidDel="00000000" w:rsidP="00000000" w:rsidRDefault="00000000" w:rsidRPr="00000000" w14:paraId="00000130">
            <w:pPr>
              <w:tabs>
                <w:tab w:val="left" w:pos="720"/>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DUE: NOV 7</w:t>
            </w:r>
          </w:p>
        </w:tc>
      </w:tr>
      <w:tr>
        <w:trPr>
          <w:cantSplit w:val="0"/>
          <w:trHeight w:val="233" w:hRule="atLeast"/>
          <w:tblHeader w:val="0"/>
        </w:trPr>
        <w:tc>
          <w:tcPr>
            <w:vMerge w:val="restart"/>
            <w:shd w:fill="auto" w:val="clear"/>
          </w:tcPr>
          <w:p w:rsidR="00000000" w:rsidDel="00000000" w:rsidP="00000000" w:rsidRDefault="00000000" w:rsidRPr="00000000" w14:paraId="00000131">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w:t>
            </w:r>
          </w:p>
        </w:tc>
        <w:tc>
          <w:tcPr>
            <w:shd w:fill="auto" w:val="clear"/>
          </w:tcPr>
          <w:p w:rsidR="00000000" w:rsidDel="00000000" w:rsidP="00000000" w:rsidRDefault="00000000" w:rsidRPr="00000000" w14:paraId="00000132">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Nov 9</w:t>
            </w:r>
          </w:p>
        </w:tc>
        <w:tc>
          <w:tcPr>
            <w:shd w:fill="auto" w:val="clear"/>
          </w:tcPr>
          <w:p w:rsidR="00000000" w:rsidDel="00000000" w:rsidP="00000000" w:rsidRDefault="00000000" w:rsidRPr="00000000" w14:paraId="0000013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Defense Modes:  Denial, Minimization, and</w:t>
            </w:r>
          </w:p>
          <w:p w:rsidR="00000000" w:rsidDel="00000000" w:rsidP="00000000" w:rsidRDefault="00000000" w:rsidRPr="00000000" w14:paraId="0000013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Discomfort</w:t>
            </w:r>
            <w:r w:rsidDel="00000000" w:rsidR="00000000" w:rsidRPr="00000000">
              <w:rPr>
                <w:rtl w:val="0"/>
              </w:rPr>
            </w:r>
          </w:p>
          <w:p w:rsidR="00000000" w:rsidDel="00000000" w:rsidP="00000000" w:rsidRDefault="00000000" w:rsidRPr="00000000" w14:paraId="00000135">
            <w:pPr>
              <w:ind w:left="100" w:right="-20" w:firstLine="0"/>
              <w:jc w:val="center"/>
              <w:rPr>
                <w:rFonts w:ascii="Times New Roman" w:cs="Times New Roman" w:eastAsia="Times New Roman" w:hAnsi="Times New Roman"/>
                <w:sz w:val="22"/>
                <w:szCs w:val="22"/>
              </w:rPr>
            </w:pPr>
            <w:r w:rsidDel="00000000" w:rsidR="00000000" w:rsidRPr="00000000">
              <w:rPr>
                <w:rtl w:val="0"/>
              </w:rPr>
            </w:r>
          </w:p>
        </w:tc>
        <w:tc>
          <w:tcPr>
            <w:gridSpan w:val="2"/>
            <w:shd w:fill="auto" w:val="clear"/>
          </w:tcPr>
          <w:p w:rsidR="00000000" w:rsidDel="00000000" w:rsidP="00000000" w:rsidRDefault="00000000" w:rsidRPr="00000000" w14:paraId="00000136">
            <w:pPr>
              <w:spacing w:line="265" w:lineRule="auto"/>
              <w:ind w:left="100" w:right="-20" w:firstLine="0"/>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rtl w:val="0"/>
              </w:rPr>
              <w:t xml:space="preserve">Chapter 8</w:t>
            </w:r>
            <w:r w:rsidDel="00000000" w:rsidR="00000000" w:rsidRPr="00000000">
              <w:rPr>
                <w:rtl w:val="0"/>
              </w:rPr>
            </w:r>
          </w:p>
        </w:tc>
        <w:tc>
          <w:tcPr>
            <w:shd w:fill="auto" w:val="clear"/>
          </w:tcPr>
          <w:p w:rsidR="00000000" w:rsidDel="00000000" w:rsidP="00000000" w:rsidRDefault="00000000" w:rsidRPr="00000000" w14:paraId="00000138">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233" w:hRule="atLeast"/>
          <w:tblHeader w:val="0"/>
        </w:trPr>
        <w:tc>
          <w:tcPr>
            <w:vMerge w:val="continue"/>
            <w:shd w:fill="auto" w:val="clear"/>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shd w:fill="auto" w:val="clear"/>
          </w:tcPr>
          <w:p w:rsidR="00000000" w:rsidDel="00000000" w:rsidP="00000000" w:rsidRDefault="00000000" w:rsidRPr="00000000" w14:paraId="0000013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Nov 11</w:t>
            </w:r>
          </w:p>
        </w:tc>
        <w:tc>
          <w:tcPr>
            <w:shd w:fill="auto" w:val="clear"/>
          </w:tcPr>
          <w:p w:rsidR="00000000" w:rsidDel="00000000" w:rsidP="00000000" w:rsidRDefault="00000000" w:rsidRPr="00000000" w14:paraId="0000013B">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Myths &amp; Rebuttals</w:t>
            </w:r>
          </w:p>
          <w:p w:rsidR="00000000" w:rsidDel="00000000" w:rsidP="00000000" w:rsidRDefault="00000000" w:rsidRPr="00000000" w14:paraId="0000013C">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Sensoy &amp; DiAngelo, 2017 (Chapter 11)</w:t>
            </w:r>
            <w:r w:rsidDel="00000000" w:rsidR="00000000" w:rsidRPr="00000000">
              <w:rPr>
                <w:rtl w:val="0"/>
              </w:rPr>
            </w:r>
          </w:p>
        </w:tc>
        <w:tc>
          <w:tcPr>
            <w:gridSpan w:val="2"/>
            <w:shd w:fill="auto" w:val="clear"/>
          </w:tcPr>
          <w:p w:rsidR="00000000" w:rsidDel="00000000" w:rsidP="00000000" w:rsidRDefault="00000000" w:rsidRPr="00000000" w14:paraId="0000013D">
            <w:pPr>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3F">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207.978515625" w:hRule="atLeast"/>
          <w:tblHeader w:val="0"/>
        </w:trPr>
        <w:tc>
          <w:tcPr>
            <w:vMerge w:val="restart"/>
            <w:shd w:fill="auto" w:val="clear"/>
          </w:tcPr>
          <w:p w:rsidR="00000000" w:rsidDel="00000000" w:rsidP="00000000" w:rsidRDefault="00000000" w:rsidRPr="00000000" w14:paraId="00000140">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w:t>
            </w:r>
          </w:p>
        </w:tc>
        <w:tc>
          <w:tcPr>
            <w:shd w:fill="auto" w:val="clear"/>
          </w:tcPr>
          <w:p w:rsidR="00000000" w:rsidDel="00000000" w:rsidP="00000000" w:rsidRDefault="00000000" w:rsidRPr="00000000" w14:paraId="00000141">
            <w:pPr>
              <w:jc w:val="center"/>
              <w:rPr>
                <w:sz w:val="22"/>
                <w:szCs w:val="22"/>
              </w:rPr>
            </w:pPr>
            <w:r w:rsidDel="00000000" w:rsidR="00000000" w:rsidRPr="00000000">
              <w:rPr>
                <w:rFonts w:ascii="Times New Roman" w:cs="Times New Roman" w:eastAsia="Times New Roman" w:hAnsi="Times New Roman"/>
                <w:sz w:val="22"/>
                <w:szCs w:val="22"/>
                <w:rtl w:val="0"/>
              </w:rPr>
              <w:t xml:space="preserve">Nov 16</w:t>
            </w:r>
            <w:r w:rsidDel="00000000" w:rsidR="00000000" w:rsidRPr="00000000">
              <w:rPr>
                <w:rtl w:val="0"/>
              </w:rPr>
            </w:r>
          </w:p>
        </w:tc>
        <w:tc>
          <w:tcPr>
            <w:shd w:fill="auto" w:val="clear"/>
          </w:tcPr>
          <w:p w:rsidR="00000000" w:rsidDel="00000000" w:rsidP="00000000" w:rsidRDefault="00000000" w:rsidRPr="00000000" w14:paraId="00000142">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What Can We Do?</w:t>
            </w:r>
          </w:p>
        </w:tc>
        <w:tc>
          <w:tcPr>
            <w:gridSpan w:val="2"/>
            <w:shd w:fill="auto" w:val="clear"/>
          </w:tcPr>
          <w:p w:rsidR="00000000" w:rsidDel="00000000" w:rsidP="00000000" w:rsidRDefault="00000000" w:rsidRPr="00000000" w14:paraId="0000014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Chapter 9</w:t>
            </w:r>
          </w:p>
        </w:tc>
        <w:tc>
          <w:tcPr>
            <w:shd w:fill="auto" w:val="clear"/>
          </w:tcPr>
          <w:p w:rsidR="00000000" w:rsidDel="00000000" w:rsidP="00000000" w:rsidRDefault="00000000" w:rsidRPr="00000000" w14:paraId="00000145">
            <w:pPr>
              <w:tabs>
                <w:tab w:val="left" w:pos="720"/>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Video Project: Local History</w:t>
            </w:r>
          </w:p>
          <w:p w:rsidR="00000000" w:rsidDel="00000000" w:rsidP="00000000" w:rsidRDefault="00000000" w:rsidRPr="00000000" w14:paraId="00000146">
            <w:pPr>
              <w:tabs>
                <w:tab w:val="left" w:pos="720"/>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DUE: NOV 16</w:t>
            </w:r>
          </w:p>
        </w:tc>
      </w:tr>
      <w:tr>
        <w:trPr>
          <w:cantSplit w:val="0"/>
          <w:trHeight w:val="233" w:hRule="atLeast"/>
          <w:tblHeader w:val="0"/>
        </w:trPr>
        <w:tc>
          <w:tcPr>
            <w:vMerge w:val="continue"/>
            <w:shd w:fill="auto" w:val="clear"/>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shd w:fill="auto" w:val="clear"/>
          </w:tcPr>
          <w:p w:rsidR="00000000" w:rsidDel="00000000" w:rsidP="00000000" w:rsidRDefault="00000000" w:rsidRPr="00000000" w14:paraId="0000014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Nov 18</w:t>
            </w:r>
          </w:p>
        </w:tc>
        <w:tc>
          <w:tcPr>
            <w:shd w:fill="auto" w:val="clear"/>
          </w:tcPr>
          <w:p w:rsidR="00000000" w:rsidDel="00000000" w:rsidP="00000000" w:rsidRDefault="00000000" w:rsidRPr="00000000" w14:paraId="00000149">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Advocacy and Action</w:t>
            </w:r>
          </w:p>
        </w:tc>
        <w:tc>
          <w:tcPr>
            <w:gridSpan w:val="2"/>
            <w:shd w:fill="auto" w:val="clear"/>
          </w:tcPr>
          <w:p w:rsidR="00000000" w:rsidDel="00000000" w:rsidP="00000000" w:rsidRDefault="00000000" w:rsidRPr="00000000" w14:paraId="0000014A">
            <w:pPr>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4C">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233" w:hRule="atLeast"/>
          <w:tblHeader w:val="0"/>
        </w:trPr>
        <w:tc>
          <w:tcPr>
            <w:shd w:fill="auto" w:val="clear"/>
          </w:tcPr>
          <w:p w:rsidR="00000000" w:rsidDel="00000000" w:rsidP="00000000" w:rsidRDefault="00000000" w:rsidRPr="00000000" w14:paraId="0000014D">
            <w:pPr>
              <w:tabs>
                <w:tab w:val="left" w:pos="720"/>
              </w:tabs>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4E">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Nov 22-26</w:t>
            </w:r>
          </w:p>
          <w:p w:rsidR="00000000" w:rsidDel="00000000" w:rsidP="00000000" w:rsidRDefault="00000000" w:rsidRPr="00000000" w14:paraId="0000014F">
            <w:pPr>
              <w:jc w:val="center"/>
              <w:rPr>
                <w:sz w:val="22"/>
                <w:szCs w:val="22"/>
              </w:rPr>
            </w:pPr>
            <w:r w:rsidDel="00000000" w:rsidR="00000000" w:rsidRPr="00000000">
              <w:rPr>
                <w:rtl w:val="0"/>
              </w:rPr>
            </w:r>
          </w:p>
        </w:tc>
        <w:tc>
          <w:tcPr>
            <w:shd w:fill="auto" w:val="clear"/>
          </w:tcPr>
          <w:p w:rsidR="00000000" w:rsidDel="00000000" w:rsidP="00000000" w:rsidRDefault="00000000" w:rsidRPr="00000000" w14:paraId="00000150">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THANKSGIVING BREAK</w:t>
            </w:r>
            <w:r w:rsidDel="00000000" w:rsidR="00000000" w:rsidRPr="00000000">
              <w:rPr>
                <w:rtl w:val="0"/>
              </w:rPr>
            </w:r>
          </w:p>
        </w:tc>
        <w:tc>
          <w:tcPr>
            <w:gridSpan w:val="2"/>
            <w:shd w:fill="auto" w:val="clear"/>
          </w:tcPr>
          <w:p w:rsidR="00000000" w:rsidDel="00000000" w:rsidP="00000000" w:rsidRDefault="00000000" w:rsidRPr="00000000" w14:paraId="00000151">
            <w:pPr>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53">
            <w:pPr>
              <w:tabs>
                <w:tab w:val="left" w:pos="720"/>
              </w:tabs>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54">
            <w:pPr>
              <w:tabs>
                <w:tab w:val="left" w:pos="720"/>
              </w:tabs>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55">
            <w:pPr>
              <w:tabs>
                <w:tab w:val="left" w:pos="720"/>
              </w:tabs>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56">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233" w:hRule="atLeast"/>
          <w:tblHeader w:val="0"/>
        </w:trPr>
        <w:tc>
          <w:tcPr>
            <w:shd w:fill="auto" w:val="clear"/>
          </w:tcPr>
          <w:p w:rsidR="00000000" w:rsidDel="00000000" w:rsidP="00000000" w:rsidRDefault="00000000" w:rsidRPr="00000000" w14:paraId="00000157">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w:t>
            </w:r>
          </w:p>
        </w:tc>
        <w:tc>
          <w:tcPr>
            <w:shd w:fill="auto" w:val="clear"/>
          </w:tcPr>
          <w:p w:rsidR="00000000" w:rsidDel="00000000" w:rsidP="00000000" w:rsidRDefault="00000000" w:rsidRPr="00000000" w14:paraId="0000015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Nov 30 </w:t>
            </w:r>
          </w:p>
        </w:tc>
        <w:tc>
          <w:tcPr>
            <w:shd w:fill="auto" w:val="clear"/>
          </w:tcPr>
          <w:p w:rsidR="00000000" w:rsidDel="00000000" w:rsidP="00000000" w:rsidRDefault="00000000" w:rsidRPr="00000000" w14:paraId="00000159">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Advocacy and Action</w:t>
            </w:r>
          </w:p>
        </w:tc>
        <w:tc>
          <w:tcPr>
            <w:gridSpan w:val="2"/>
            <w:shd w:fill="auto" w:val="clear"/>
          </w:tcPr>
          <w:p w:rsidR="00000000" w:rsidDel="00000000" w:rsidP="00000000" w:rsidRDefault="00000000" w:rsidRPr="00000000" w14:paraId="0000015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Through The Eyes of Women: Joan Trumpauer Mulholland Shares How “She Stood For Freedom”</w:t>
            </w:r>
          </w:p>
        </w:tc>
        <w:tc>
          <w:tcPr>
            <w:shd w:fill="auto" w:val="clear"/>
          </w:tcPr>
          <w:p w:rsidR="00000000" w:rsidDel="00000000" w:rsidP="00000000" w:rsidRDefault="00000000" w:rsidRPr="00000000" w14:paraId="0000015C">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233" w:hRule="atLeast"/>
          <w:tblHeader w:val="0"/>
        </w:trPr>
        <w:tc>
          <w:tcPr>
            <w:shd w:fill="auto" w:val="clear"/>
          </w:tcPr>
          <w:p w:rsidR="00000000" w:rsidDel="00000000" w:rsidP="00000000" w:rsidRDefault="00000000" w:rsidRPr="00000000" w14:paraId="0000015D">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w:t>
            </w:r>
          </w:p>
        </w:tc>
        <w:tc>
          <w:tcPr>
            <w:shd w:fill="auto" w:val="clear"/>
          </w:tcPr>
          <w:p w:rsidR="00000000" w:rsidDel="00000000" w:rsidP="00000000" w:rsidRDefault="00000000" w:rsidRPr="00000000" w14:paraId="0000015E">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Dec 3 </w:t>
            </w:r>
          </w:p>
        </w:tc>
        <w:tc>
          <w:tcPr>
            <w:shd w:fill="auto" w:val="clear"/>
          </w:tcPr>
          <w:p w:rsidR="00000000" w:rsidDel="00000000" w:rsidP="00000000" w:rsidRDefault="00000000" w:rsidRPr="00000000" w14:paraId="0000015F">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Wrap - Up/Final Review</w:t>
            </w:r>
          </w:p>
        </w:tc>
        <w:tc>
          <w:tcPr>
            <w:gridSpan w:val="2"/>
            <w:shd w:fill="auto" w:val="clear"/>
          </w:tcPr>
          <w:p w:rsidR="00000000" w:rsidDel="00000000" w:rsidP="00000000" w:rsidRDefault="00000000" w:rsidRPr="00000000" w14:paraId="00000160">
            <w:pPr>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62">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233" w:hRule="atLeast"/>
          <w:tblHeader w:val="0"/>
        </w:trPr>
        <w:tc>
          <w:tcPr>
            <w:shd w:fill="auto" w:val="clear"/>
          </w:tcPr>
          <w:p w:rsidR="00000000" w:rsidDel="00000000" w:rsidP="00000000" w:rsidRDefault="00000000" w:rsidRPr="00000000" w14:paraId="00000163">
            <w:pPr>
              <w:tabs>
                <w:tab w:val="left" w:pos="720"/>
              </w:tabs>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6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Dec 6-10</w:t>
            </w:r>
          </w:p>
        </w:tc>
        <w:tc>
          <w:tcPr>
            <w:shd w:fill="auto" w:val="clear"/>
          </w:tcPr>
          <w:p w:rsidR="00000000" w:rsidDel="00000000" w:rsidP="00000000" w:rsidRDefault="00000000" w:rsidRPr="00000000" w14:paraId="00000165">
            <w:pPr>
              <w:tabs>
                <w:tab w:val="left" w:pos="72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Final Exams</w:t>
            </w:r>
          </w:p>
        </w:tc>
        <w:tc>
          <w:tcPr>
            <w:gridSpan w:val="2"/>
            <w:shd w:fill="auto" w:val="clear"/>
          </w:tcPr>
          <w:p w:rsidR="00000000" w:rsidDel="00000000" w:rsidP="00000000" w:rsidRDefault="00000000" w:rsidRPr="00000000" w14:paraId="00000166">
            <w:pPr>
              <w:jc w:val="cente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0168">
            <w:pPr>
              <w:tabs>
                <w:tab w:val="left" w:pos="720"/>
              </w:tabs>
              <w:jc w:val="center"/>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169">
      <w:pPr>
        <w:widowControl w:val="1"/>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16A">
      <w:pPr>
        <w:widowControl w:val="1"/>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16B">
      <w:pPr>
        <w:widowControl w:val="1"/>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7.   Course Requirements/Evaluation:</w:t>
      </w:r>
    </w:p>
    <w:p w:rsidR="00000000" w:rsidDel="00000000" w:rsidP="00000000" w:rsidRDefault="00000000" w:rsidRPr="00000000" w14:paraId="0000016C">
      <w:pPr>
        <w:ind w:right="3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6D">
      <w:pPr>
        <w:ind w:right="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u w:val="single"/>
          <w:rtl w:val="0"/>
        </w:rPr>
        <w:t xml:space="preserve">Readings</w:t>
      </w:r>
      <w:r w:rsidDel="00000000" w:rsidR="00000000" w:rsidRPr="00000000">
        <w:rPr>
          <w:rFonts w:ascii="Times New Roman" w:cs="Times New Roman" w:eastAsia="Times New Roman" w:hAnsi="Times New Roman"/>
          <w:sz w:val="22"/>
          <w:szCs w:val="22"/>
          <w:rtl w:val="0"/>
        </w:rPr>
        <w:t xml:space="preserve">: At the beginning of each week you should have assigned readings completed prior to attending class. The readings are extremely important as they will introduce you to the discussion for the day. You will be expected to be knowledgeable about the assigned material. </w:t>
      </w:r>
    </w:p>
    <w:p w:rsidR="00000000" w:rsidDel="00000000" w:rsidP="00000000" w:rsidRDefault="00000000" w:rsidRPr="00000000" w14:paraId="0000016E">
      <w:pPr>
        <w:widowControl w:val="1"/>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6F">
      <w:pPr>
        <w:spacing w:after="120" w:line="259" w:lineRule="auto"/>
        <w:ind w:right="3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70">
      <w:pPr>
        <w:spacing w:after="120" w:line="259" w:lineRule="auto"/>
        <w:ind w:right="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u w:val="single"/>
          <w:rtl w:val="0"/>
        </w:rPr>
        <w:t xml:space="preserve">Implicit Association Test (IAT)</w:t>
      </w:r>
      <w:r w:rsidDel="00000000" w:rsidR="00000000" w:rsidRPr="00000000">
        <w:rPr>
          <w:rFonts w:ascii="Times New Roman" w:cs="Times New Roman" w:eastAsia="Times New Roman" w:hAnsi="Times New Roman"/>
          <w:sz w:val="22"/>
          <w:szCs w:val="22"/>
          <w:rtl w:val="0"/>
        </w:rPr>
        <w:t xml:space="preserve">: You will take the following tests and bring your results to the synchronous class meeting  (NOTE – you will not be required to share your results with the class if you are not comfortable doing so – but you will need to submit your results to get credit for the assignment):</w:t>
      </w:r>
    </w:p>
    <w:p w:rsidR="00000000" w:rsidDel="00000000" w:rsidP="00000000" w:rsidRDefault="00000000" w:rsidRPr="00000000" w14:paraId="00000171">
      <w:pPr>
        <w:spacing w:after="120" w:line="259" w:lineRule="auto"/>
        <w:ind w:right="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Go to this link and take the following tests: </w:t>
      </w:r>
      <w:hyperlink r:id="rId12">
        <w:r w:rsidDel="00000000" w:rsidR="00000000" w:rsidRPr="00000000">
          <w:rPr>
            <w:rFonts w:ascii="Times New Roman" w:cs="Times New Roman" w:eastAsia="Times New Roman" w:hAnsi="Times New Roman"/>
            <w:color w:val="0000ff"/>
            <w:sz w:val="22"/>
            <w:szCs w:val="22"/>
            <w:u w:val="single"/>
            <w:rtl w:val="0"/>
          </w:rPr>
          <w:t xml:space="preserve">https://implicit.harvard.edu/implicit/selectatest.html</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7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Age</w:t>
      </w:r>
    </w:p>
    <w:p w:rsidR="00000000" w:rsidDel="00000000" w:rsidP="00000000" w:rsidRDefault="00000000" w:rsidRPr="00000000" w14:paraId="0000017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Race</w:t>
      </w:r>
    </w:p>
    <w:p w:rsidR="00000000" w:rsidDel="00000000" w:rsidP="00000000" w:rsidRDefault="00000000" w:rsidRPr="00000000" w14:paraId="0000017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Gender-Science</w:t>
      </w:r>
    </w:p>
    <w:p w:rsidR="00000000" w:rsidDel="00000000" w:rsidP="00000000" w:rsidRDefault="00000000" w:rsidRPr="00000000" w14:paraId="0000017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Sexuality </w:t>
      </w:r>
    </w:p>
    <w:p w:rsidR="00000000" w:rsidDel="00000000" w:rsidP="00000000" w:rsidRDefault="00000000" w:rsidRPr="00000000" w14:paraId="00000176">
      <w:pPr>
        <w:ind w:right="3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77">
      <w:pPr>
        <w:ind w:right="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u w:val="single"/>
          <w:rtl w:val="0"/>
        </w:rPr>
        <w:t xml:space="preserve">Reflection Assignments (2pgs double-spaced + Reference Page, 12pt Times New Roman Font)</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78">
      <w:pPr>
        <w:ind w:right="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 will have three (3) reflection assignments in this course:</w:t>
      </w:r>
    </w:p>
    <w:p w:rsidR="00000000" w:rsidDel="00000000" w:rsidP="00000000" w:rsidRDefault="00000000" w:rsidRPr="00000000" w14:paraId="0000017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Racial Identity Models</w:t>
      </w:r>
    </w:p>
    <w:p w:rsidR="00000000" w:rsidDel="00000000" w:rsidP="00000000" w:rsidRDefault="00000000" w:rsidRPr="00000000" w14:paraId="0000017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Lee County Remembrance Project</w:t>
      </w:r>
    </w:p>
    <w:p w:rsidR="00000000" w:rsidDel="00000000" w:rsidP="00000000" w:rsidRDefault="00000000" w:rsidRPr="00000000" w14:paraId="0000017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Disclosure Documentary</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7D">
      <w:pPr>
        <w:ind w:right="3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The reflection assignments should BE CREATIVE and interesting, and should have some sort of theme that connects to who you are as an individual.</w:t>
      </w:r>
    </w:p>
    <w:p w:rsidR="00000000" w:rsidDel="00000000" w:rsidP="00000000" w:rsidRDefault="00000000" w:rsidRPr="00000000" w14:paraId="0000017E">
      <w:pPr>
        <w:ind w:right="30"/>
        <w:rPr>
          <w:rFonts w:ascii="Times New Roman" w:cs="Times New Roman" w:eastAsia="Times New Roman" w:hAnsi="Times New Roman"/>
          <w:sz w:val="22"/>
          <w:szCs w:val="22"/>
          <w:highlight w:val="yellow"/>
        </w:rPr>
      </w:pPr>
      <w:r w:rsidDel="00000000" w:rsidR="00000000" w:rsidRPr="00000000">
        <w:rPr>
          <w:rtl w:val="0"/>
        </w:rPr>
      </w:r>
    </w:p>
    <w:p w:rsidR="00000000" w:rsidDel="00000000" w:rsidP="00000000" w:rsidRDefault="00000000" w:rsidRPr="00000000" w14:paraId="0000017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3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Reflection Assignment for Racial Identity Models (2pgs double-spaced + Reference Page, 12pt font; 5 points)</w:t>
      </w:r>
    </w:p>
    <w:p w:rsidR="00000000" w:rsidDel="00000000" w:rsidP="00000000" w:rsidRDefault="00000000" w:rsidRPr="00000000" w14:paraId="00000180">
      <w:pPr>
        <w:ind w:right="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Write a paper addressing the following prompts after reviewing all the Racial Identity Development Models and viewing the lecture that incorporates Racial Identity. </w:t>
      </w:r>
    </w:p>
    <w:p w:rsidR="00000000" w:rsidDel="00000000" w:rsidP="00000000" w:rsidRDefault="00000000" w:rsidRPr="00000000" w14:paraId="00000181">
      <w:pPr>
        <w:ind w:right="3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pt: Use of the chosen Racial identity development model that best fits you</w:t>
      </w:r>
      <w:r w:rsidDel="00000000" w:rsidR="00000000" w:rsidRPr="00000000">
        <w:rPr>
          <w:rtl w:val="0"/>
        </w:rPr>
      </w:r>
    </w:p>
    <w:p w:rsidR="00000000" w:rsidDel="00000000" w:rsidP="00000000" w:rsidRDefault="00000000" w:rsidRPr="00000000" w14:paraId="000001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pt: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Exploration of at least 2 stages you feel most closely align with where you fit from said model. This should include a description of the stages and practical applications from your own life (e.g., descriptive examples that indicate being at said stage)</w:t>
      </w:r>
      <w:r w:rsidDel="00000000" w:rsidR="00000000" w:rsidRPr="00000000">
        <w:rPr>
          <w:rtl w:val="0"/>
        </w:rPr>
      </w:r>
    </w:p>
    <w:p w:rsidR="00000000" w:rsidDel="00000000" w:rsidP="00000000" w:rsidRDefault="00000000" w:rsidRPr="00000000" w14:paraId="0000018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pt: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Examination of how your identity and experiences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have helped your racial identity development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growth.  </w:t>
      </w:r>
      <w:r w:rsidDel="00000000" w:rsidR="00000000" w:rsidRPr="00000000">
        <w:rPr>
          <w:rtl w:val="0"/>
        </w:rPr>
      </w:r>
    </w:p>
    <w:p w:rsidR="00000000" w:rsidDel="00000000" w:rsidP="00000000" w:rsidRDefault="00000000" w:rsidRPr="00000000" w14:paraId="0000018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pt: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Examination of how your identity and experiences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have hindered your racial identity development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growth.</w:t>
      </w:r>
      <w:r w:rsidDel="00000000" w:rsidR="00000000" w:rsidRPr="00000000">
        <w:rPr>
          <w:rtl w:val="0"/>
        </w:rPr>
      </w:r>
    </w:p>
    <w:p w:rsidR="00000000" w:rsidDel="00000000" w:rsidP="00000000" w:rsidRDefault="00000000" w:rsidRPr="00000000" w14:paraId="0000018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 pt: Based on what you presented above regarding the different oppressions and privilege you experience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how are your opinions, those you have empathy for, biases, prejudices, and life goals influenced by these experiences? Give us 2-3 examples. </w:t>
      </w:r>
      <w:r w:rsidDel="00000000" w:rsidR="00000000" w:rsidRPr="00000000">
        <w:rPr>
          <w:rtl w:val="0"/>
        </w:rPr>
      </w:r>
    </w:p>
    <w:p w:rsidR="00000000" w:rsidDel="00000000" w:rsidP="00000000" w:rsidRDefault="00000000" w:rsidRPr="00000000" w14:paraId="0000018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Loss Points (-2):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Failure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reach page requirement OR failure to include references will result in a point deduction from the overall paper score.</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Reflection Assignment for Lee County Remembrance Project (2 pgs double-spaced + Reference Page, 12pt font; 10 points)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Write a paper answering the following prompts after viewing the Lee Country Remembrance Project Guest Lecture</w:t>
      </w:r>
    </w:p>
    <w:p w:rsidR="00000000" w:rsidDel="00000000" w:rsidP="00000000" w:rsidRDefault="00000000" w:rsidRPr="00000000" w14:paraId="0000018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pts: Provide a detailed description of the 3 most important pieces of information you learned from the LCRP lecture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(2pts per detailed description)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What is “most important” to you will be subjective: for example, these could be points connected to your identity, information that surprised you, connections to our class content, or points that caused an emotional reaction.</w:t>
      </w:r>
      <w:r w:rsidDel="00000000" w:rsidR="00000000" w:rsidRPr="00000000">
        <w:rPr>
          <w:rtl w:val="0"/>
        </w:rPr>
      </w:r>
    </w:p>
    <w:p w:rsidR="00000000" w:rsidDel="00000000" w:rsidP="00000000" w:rsidRDefault="00000000" w:rsidRPr="00000000" w14:paraId="0000018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pts: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Explore in detail whether the information presented to you was new. What did you learn that you had not been previously aware of before this lecture? What experiences in life led to you not being aware of this history? </w:t>
      </w:r>
      <w:r w:rsidDel="00000000" w:rsidR="00000000" w:rsidRPr="00000000">
        <w:rPr>
          <w:rtl w:val="0"/>
        </w:rPr>
      </w:r>
    </w:p>
    <w:p w:rsidR="00000000" w:rsidDel="00000000" w:rsidP="00000000" w:rsidRDefault="00000000" w:rsidRPr="00000000" w14:paraId="0000018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pt: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information did you already know before this lecture? What experiences facilitated you already being aware of this history? If you were not aware of any of this information, discuss what you wish you had known before today. </w:t>
      </w:r>
      <w:r w:rsidDel="00000000" w:rsidR="00000000" w:rsidRPr="00000000">
        <w:rPr>
          <w:rtl w:val="0"/>
        </w:rPr>
      </w:r>
    </w:p>
    <w:p w:rsidR="00000000" w:rsidDel="00000000" w:rsidP="00000000" w:rsidRDefault="00000000" w:rsidRPr="00000000" w14:paraId="0000018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pts: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Finally, discuss how what you have learned from the LCRP presentation should be incorporated into this class as we continue our learning? For instance, how might you imagine an instructor can use this knowledge to further learning for future students taking this course?</w:t>
      </w:r>
      <w:r w:rsidDel="00000000" w:rsidR="00000000" w:rsidRPr="00000000">
        <w:rPr>
          <w:rtl w:val="0"/>
        </w:rPr>
      </w:r>
    </w:p>
    <w:p w:rsidR="00000000" w:rsidDel="00000000" w:rsidP="00000000" w:rsidRDefault="00000000" w:rsidRPr="00000000" w14:paraId="0000018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Loss Points (-3):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Failure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reach page requirement OR failure to include references will result in a point deduction from the overall paper score. </w:t>
      </w:r>
    </w:p>
    <w:p w:rsidR="00000000" w:rsidDel="00000000" w:rsidP="00000000" w:rsidRDefault="00000000" w:rsidRPr="00000000" w14:paraId="00000190">
      <w:pPr>
        <w:ind w:right="3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9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Reflection Assignment for Disclosure Documentary (2pgs double-spaced + Reference Page, 12pt font; 10 points)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Write a paper answering the following prompts after watching the documentary Disclosure</w:t>
      </w:r>
    </w:p>
    <w:p w:rsidR="00000000" w:rsidDel="00000000" w:rsidP="00000000" w:rsidRDefault="00000000" w:rsidRPr="00000000" w14:paraId="0000019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pts: Provide a detailed description of the 2 most important pieces of information you learned from the Disclosure documentary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(2pts per detailed description)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What is “most important” to you will be subjective: for example, these could be points connected to your identity, information that surprised you, connections to our class content, or points that caused an emotional reaction.</w:t>
      </w:r>
      <w:r w:rsidDel="00000000" w:rsidR="00000000" w:rsidRPr="00000000">
        <w:rPr>
          <w:rtl w:val="0"/>
        </w:rPr>
      </w:r>
    </w:p>
    <w:p w:rsidR="00000000" w:rsidDel="00000000" w:rsidP="00000000" w:rsidRDefault="00000000" w:rsidRPr="00000000" w14:paraId="000001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pts: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r w:rsidDel="00000000" w:rsidR="00000000" w:rsidRPr="00000000">
        <w:rPr>
          <w:rtl w:val="0"/>
        </w:rPr>
      </w:r>
    </w:p>
    <w:p w:rsidR="00000000" w:rsidDel="00000000" w:rsidP="00000000" w:rsidRDefault="00000000" w:rsidRPr="00000000" w14:paraId="000001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pts: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you answer these questions, consider your personal gender identity and the experiences you’ve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r w:rsidDel="00000000" w:rsidR="00000000" w:rsidRPr="00000000">
        <w:rPr>
          <w:rtl w:val="0"/>
        </w:rPr>
      </w:r>
    </w:p>
    <w:p w:rsidR="00000000" w:rsidDel="00000000" w:rsidP="00000000" w:rsidRDefault="00000000" w:rsidRPr="00000000" w14:paraId="0000019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pts: Based on what you presented above, consider how your opinions, biases, empathy for, and/or prejudice toward transgender individuals were shaped by the media you were exposed to and other life experiences.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Give us 2-3 well-articulated examples. </w:t>
      </w:r>
      <w:r w:rsidDel="00000000" w:rsidR="00000000" w:rsidRPr="00000000">
        <w:rPr>
          <w:rtl w:val="0"/>
        </w:rPr>
      </w:r>
    </w:p>
    <w:p w:rsidR="00000000" w:rsidDel="00000000" w:rsidP="00000000" w:rsidRDefault="00000000" w:rsidRPr="00000000" w14:paraId="0000019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Loss Points (-3):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Failure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reach page requirement OR failure to include references will result in a point deduction from the overall paper score. </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Video Project - Poverty: 3-4 minutes (10 points)</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Discuss the following questions on video after listening to the appropriate podcasts and engaging in the appropriate poverty simulation: </w:t>
      </w:r>
    </w:p>
    <w:p w:rsidR="00000000" w:rsidDel="00000000" w:rsidP="00000000" w:rsidRDefault="00000000" w:rsidRPr="00000000" w14:paraId="0000019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pts: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Describe your relationship, understanding of, and experiences with money and/or socioeconomic status. Utilize 1-2 key life experiences (i.e. experiences that helped you grow, molded you, or had a deep impact) to illustrate this relationship.</w:t>
      </w:r>
      <w:r w:rsidDel="00000000" w:rsidR="00000000" w:rsidRPr="00000000">
        <w:rPr>
          <w:rtl w:val="0"/>
        </w:rPr>
      </w:r>
    </w:p>
    <w:p w:rsidR="00000000" w:rsidDel="00000000" w:rsidP="00000000" w:rsidRDefault="00000000" w:rsidRPr="00000000" w14:paraId="0000019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pts: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Discuss how your identity intersected or influenced the experiences your described above. How does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your intersectionality</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r w:rsidDel="00000000" w:rsidR="00000000" w:rsidRPr="00000000">
        <w:rPr>
          <w:rtl w:val="0"/>
        </w:rPr>
      </w:r>
    </w:p>
    <w:p w:rsidR="00000000" w:rsidDel="00000000" w:rsidP="00000000" w:rsidRDefault="00000000" w:rsidRPr="00000000" w14:paraId="0000019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2pts: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 the aspects of the podcast and/or simulation that were most eye opening or meaningful to your learning.</w:t>
      </w:r>
      <w:r w:rsidDel="00000000" w:rsidR="00000000" w:rsidRPr="00000000">
        <w:rPr>
          <w:rtl w:val="0"/>
        </w:rPr>
      </w:r>
    </w:p>
    <w:p w:rsidR="00000000" w:rsidDel="00000000" w:rsidP="00000000" w:rsidRDefault="00000000" w:rsidRPr="00000000" w14:paraId="0000019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2pts: Based on what you presented above regarding your intersectionality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how are your opinions, those you have empathy for, biases, prejudices, and/or  life goals influenced by your intersectionality and your understanding of poverty in America? Give us 2-3 examples. </w:t>
      </w:r>
      <w:r w:rsidDel="00000000" w:rsidR="00000000" w:rsidRPr="00000000">
        <w:rPr>
          <w:rtl w:val="0"/>
        </w:rPr>
      </w:r>
    </w:p>
    <w:p w:rsidR="00000000" w:rsidDel="00000000" w:rsidP="00000000" w:rsidRDefault="00000000" w:rsidRPr="00000000" w14:paraId="0000019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pt: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Presentation is creative and interesting</w:t>
      </w: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Group Video Project - Ableism: 25-30 minutes (15 points)</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Record a group discussion on Zoom after each of you watch the documentary Crip Camp—A Disability Revolution. Your group should hold a thorough and nuanced discussion of the documentary which should include the following:</w:t>
      </w:r>
    </w:p>
    <w:p w:rsidR="00000000" w:rsidDel="00000000" w:rsidP="00000000" w:rsidRDefault="00000000" w:rsidRPr="00000000" w14:paraId="000001A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r w:rsidDel="00000000" w:rsidR="00000000" w:rsidRPr="00000000">
        <w:rPr>
          <w:rtl w:val="0"/>
        </w:rPr>
      </w:r>
    </w:p>
    <w:p w:rsidR="00000000" w:rsidDel="00000000" w:rsidP="00000000" w:rsidRDefault="00000000" w:rsidRPr="00000000" w14:paraId="000001A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pts: Group members will engage in a thorough discussion including posing and answering questions with one another. This discussion should be organic, as if members are talking with one another naturally about the documentary.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r w:rsidDel="00000000" w:rsidR="00000000" w:rsidRPr="00000000">
        <w:rPr>
          <w:rtl w:val="0"/>
        </w:rPr>
      </w:r>
    </w:p>
    <w:p w:rsidR="00000000" w:rsidDel="00000000" w:rsidP="00000000" w:rsidRDefault="00000000" w:rsidRPr="00000000" w14:paraId="000001A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pts: Based on the group discussion, the group will consider together how their opinions, biases, empathy for, and/or prejudice for diverse abilities have been shaped and impact their engagement. </w:t>
      </w:r>
      <w:r w:rsidDel="00000000" w:rsidR="00000000" w:rsidRPr="00000000">
        <w:rPr>
          <w:rtl w:val="0"/>
        </w:rPr>
      </w:r>
    </w:p>
    <w:p w:rsidR="00000000" w:rsidDel="00000000" w:rsidP="00000000" w:rsidRDefault="00000000" w:rsidRPr="00000000" w14:paraId="000001A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pts: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Presentation is creative and interesting. All are respectful and engaged in challenging conversation throughout the discussion. Recording is 25-30 minutes long.</w:t>
      </w:r>
      <w:r w:rsidDel="00000000" w:rsidR="00000000" w:rsidRPr="00000000">
        <w:rPr>
          <w:rtl w:val="0"/>
        </w:rPr>
      </w:r>
    </w:p>
    <w:p w:rsidR="00000000" w:rsidDel="00000000" w:rsidP="00000000" w:rsidRDefault="00000000" w:rsidRPr="00000000" w14:paraId="000001A7">
      <w:pPr>
        <w:spacing w:after="120" w:line="259" w:lineRule="auto"/>
        <w:ind w:right="30"/>
        <w:rPr>
          <w:rFonts w:ascii="Times New Roman" w:cs="Times New Roman" w:eastAsia="Times New Roman" w:hAnsi="Times New Roman"/>
          <w:b w:val="1"/>
          <w:sz w:val="22"/>
          <w:szCs w:val="22"/>
          <w:highlight w:val="yellow"/>
          <w:u w:val="singl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Video Project – Local History: 8-10 minutes (15 points)</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Record a creative multimedia project after researching more about your local history. You can pick a place where you grew up, the place where you spent the most years or had the most attachment to, or Auburn, AL.</w:t>
      </w:r>
    </w:p>
    <w:p w:rsidR="00000000" w:rsidDel="00000000" w:rsidP="00000000" w:rsidRDefault="00000000" w:rsidRPr="00000000" w14:paraId="000001A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pt: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clearly the location of your research. Tell a little about the basic history (e.g. when “founded” officially, by whom, town growth, etc.)</w:t>
      </w:r>
      <w:r w:rsidDel="00000000" w:rsidR="00000000" w:rsidRPr="00000000">
        <w:rPr>
          <w:rtl w:val="0"/>
        </w:rPr>
      </w:r>
    </w:p>
    <w:p w:rsidR="00000000" w:rsidDel="00000000" w:rsidP="00000000" w:rsidRDefault="00000000" w:rsidRPr="00000000" w14:paraId="000001A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pt: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Locate any indigenous history in your town. Who did the land belong to and when/how was it stolen? Reflect on how this may have shaped your town in the early years. </w:t>
      </w:r>
      <w:r w:rsidDel="00000000" w:rsidR="00000000" w:rsidRPr="00000000">
        <w:rPr>
          <w:rtl w:val="0"/>
        </w:rPr>
      </w:r>
    </w:p>
    <w:p w:rsidR="00000000" w:rsidDel="00000000" w:rsidP="00000000" w:rsidRDefault="00000000" w:rsidRPr="00000000" w14:paraId="000001A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pt: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detailed descriptions of any other ways in which your town has been shaped by oppressive forces. Include original sources and multimedia when possible (e.g., images, interviews).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r w:rsidDel="00000000" w:rsidR="00000000" w:rsidRPr="00000000">
        <w:rPr>
          <w:rtl w:val="0"/>
        </w:rPr>
      </w:r>
    </w:p>
    <w:p w:rsidR="00000000" w:rsidDel="00000000" w:rsidP="00000000" w:rsidRDefault="00000000" w:rsidRPr="00000000" w14:paraId="000001B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pts: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r w:rsidDel="00000000" w:rsidR="00000000" w:rsidRPr="00000000">
        <w:rPr>
          <w:rtl w:val="0"/>
        </w:rPr>
      </w:r>
    </w:p>
    <w:p w:rsidR="00000000" w:rsidDel="00000000" w:rsidP="00000000" w:rsidRDefault="00000000" w:rsidRPr="00000000" w14:paraId="000001B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pts: In what ways have you benefitted from the oppressive structures in place in your town? In what ways have you been disadvantaged? In what ways have you been complicit throughout your lifetime in maintaining oppressive forces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i.e. in what ways have you been inactive because your town “is the way it is”)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pts: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r w:rsidDel="00000000" w:rsidR="00000000" w:rsidRPr="00000000">
        <w:rPr>
          <w:rtl w:val="0"/>
        </w:rPr>
      </w:r>
    </w:p>
    <w:p w:rsidR="00000000" w:rsidDel="00000000" w:rsidP="00000000" w:rsidRDefault="00000000" w:rsidRPr="00000000" w14:paraId="000001B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pts: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Video is 3-6 minutes long. References are included on the video (read or written).</w:t>
      </w: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ind w:right="3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B6">
      <w:pPr>
        <w:spacing w:after="120" w:line="259" w:lineRule="auto"/>
        <w:ind w:right="3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Final Exam</w:t>
      </w:r>
    </w:p>
    <w:p w:rsidR="00000000" w:rsidDel="00000000" w:rsidP="00000000" w:rsidRDefault="00000000" w:rsidRPr="00000000" w14:paraId="000001B7">
      <w:pPr>
        <w:widowControl w:val="1"/>
        <w:rPr>
          <w:rFonts w:ascii="Times New Roman" w:cs="Times New Roman" w:eastAsia="Times New Roman" w:hAnsi="Times New Roman"/>
          <w:b w:val="1"/>
          <w:sz w:val="22"/>
          <w:szCs w:val="22"/>
          <w:highlight w:val="yellow"/>
          <w:u w:val="single"/>
        </w:rPr>
      </w:pPr>
      <w:r w:rsidDel="00000000" w:rsidR="00000000" w:rsidRPr="00000000">
        <w:rPr>
          <w:rFonts w:ascii="Times New Roman" w:cs="Times New Roman" w:eastAsia="Times New Roman" w:hAnsi="Times New Roman"/>
          <w:sz w:val="22"/>
          <w:szCs w:val="22"/>
          <w:rtl w:val="0"/>
        </w:rPr>
        <w:t xml:space="preserve">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Del="00000000" w:rsidR="00000000" w:rsidRPr="00000000">
        <w:br w:type="page"/>
      </w:r>
      <w:r w:rsidDel="00000000" w:rsidR="00000000" w:rsidRPr="00000000">
        <w:rPr>
          <w:rtl w:val="0"/>
        </w:rPr>
      </w:r>
    </w:p>
    <w:p w:rsidR="00000000" w:rsidDel="00000000" w:rsidP="00000000" w:rsidRDefault="00000000" w:rsidRPr="00000000" w14:paraId="000001B8">
      <w:pPr>
        <w:spacing w:after="120" w:line="259" w:lineRule="auto"/>
        <w:rPr>
          <w:rFonts w:ascii="Times New Roman" w:cs="Times New Roman" w:eastAsia="Times New Roman" w:hAnsi="Times New Roman"/>
          <w:b w:val="1"/>
          <w:sz w:val="22"/>
          <w:szCs w:val="22"/>
          <w:highlight w:val="yellow"/>
          <w:u w:val="single"/>
        </w:rPr>
      </w:pPr>
      <w:r w:rsidDel="00000000" w:rsidR="00000000" w:rsidRPr="00000000">
        <w:rPr>
          <w:rtl w:val="0"/>
        </w:rPr>
      </w:r>
    </w:p>
    <w:p w:rsidR="00000000" w:rsidDel="00000000" w:rsidP="00000000" w:rsidRDefault="00000000" w:rsidRPr="00000000" w14:paraId="000001B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6309995" cy="25400"/>
                <wp:effectExtent b="0" l="0" r="0" t="0"/>
                <wp:wrapNone/>
                <wp:docPr id="4" name=""/>
                <a:graphic>
                  <a:graphicData uri="http://schemas.microsoft.com/office/word/2010/wordprocessingShape">
                    <wps:wsp>
                      <wps:cNvCnPr/>
                      <wps:spPr>
                        <a:xfrm>
                          <a:off x="2191003" y="3779683"/>
                          <a:ext cx="6309995" cy="635"/>
                        </a:xfrm>
                        <a:prstGeom prst="straightConnector1">
                          <a:avLst/>
                        </a:prstGeom>
                        <a:noFill/>
                        <a:ln cap="flat" cmpd="sng" w="254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6309995" cy="25400"/>
                <wp:effectExtent b="0" l="0" r="0" t="0"/>
                <wp:wrapNone/>
                <wp:docPr id="4"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6309995" cy="25400"/>
                        </a:xfrm>
                        <a:prstGeom prst="rect"/>
                        <a:ln/>
                      </pic:spPr>
                    </pic:pic>
                  </a:graphicData>
                </a:graphic>
              </wp:anchor>
            </w:drawing>
          </mc:Fallback>
        </mc:AlternateContent>
      </w:r>
    </w:p>
    <w:p w:rsidR="00000000" w:rsidDel="00000000" w:rsidP="00000000" w:rsidRDefault="00000000" w:rsidRPr="00000000" w14:paraId="000001BA">
      <w:pPr>
        <w:pStyle w:val="Heading3"/>
        <w:rPr>
          <w:b w:val="1"/>
          <w:sz w:val="22"/>
          <w:szCs w:val="22"/>
          <w:u w:val="single"/>
        </w:rPr>
      </w:pPr>
      <w:r w:rsidDel="00000000" w:rsidR="00000000" w:rsidRPr="00000000">
        <w:rPr>
          <w:b w:val="1"/>
          <w:sz w:val="22"/>
          <w:szCs w:val="22"/>
          <w:u w:val="single"/>
          <w:rtl w:val="0"/>
        </w:rPr>
        <w:t xml:space="preserve">Assignment Grading System</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34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34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Class Activities</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34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 Meetings &amp; Class Activities (5)</w:t>
        <w:tab/>
        <w:tab/>
        <w:t xml:space="preserve">15 points</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34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IAT Test</w:t>
        <w:tab/>
        <w:tab/>
        <w:tab/>
        <w:tab/>
        <w:tab/>
        <w:tab/>
        <w:tab/>
        <w:t xml:space="preserve">5 points</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34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34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Reflections</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Racial Identity Models</w:t>
        <w:tab/>
        <w:tab/>
        <w:tab/>
        <w:tab/>
        <w:t xml:space="preserve">5 points</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Lee County Remembrance Project</w:t>
        <w:tab/>
        <w:tab/>
        <w:t xml:space="preserve">10 points</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Disclosure Documentary Discussion</w:t>
        <w:tab/>
        <w:tab/>
        <w:t xml:space="preserve">10 points</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34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Video Projects</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Poverty Podcast &amp; Exercise </w:t>
        <w:tab/>
        <w:tab/>
        <w:tab/>
        <w:t xml:space="preserve">10 points </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Group Video Project: Ableism</w:t>
        <w:tab/>
        <w:tab/>
        <w:tab/>
        <w:t xml:space="preserve">15 points</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Video Project: My Local History</w:t>
        <w:tab/>
        <w:t xml:space="preserve"> </w:t>
        <w:tab/>
        <w:t xml:space="preserve">15 points</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34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Assessments</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Final Exam</w:t>
        <w:tab/>
        <w:tab/>
        <w:tab/>
        <w:tab/>
        <w:tab/>
        <w:tab/>
        <w:tab/>
        <w:t xml:space="preserve">15 points</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34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w:t>
        <w:tab/>
        <w:tab/>
        <w:tab/>
        <w:tab/>
        <w:tab/>
        <w:tab/>
        <w:tab/>
        <w:tab/>
        <w:tab/>
        <w:t xml:space="preserve">100 points</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34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Grade Criteria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(grades will be rounded to nearest whole number)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720" w:right="720" w:firstLine="20.99999999999994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tab/>
        <w:tab/>
        <w:t xml:space="preserve">90 - 100 points</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7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w:t>
        <w:tab/>
        <w:tab/>
        <w:t xml:space="preserve">80 – 89 points</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7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w:t>
        <w:tab/>
        <w:tab/>
        <w:t xml:space="preserve">70 – 79 points</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7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D</w:t>
        <w:tab/>
        <w:tab/>
        <w:t xml:space="preserve">60 – 69 points</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tabs>
          <w:tab w:val="left" w:pos="741"/>
          <w:tab w:val="left" w:pos="1083"/>
          <w:tab w:val="left" w:pos="1425"/>
          <w:tab w:val="left" w:pos="1767"/>
          <w:tab w:val="left" w:pos="2166"/>
          <w:tab w:val="left" w:pos="2508"/>
        </w:tabs>
        <w:spacing w:after="0" w:before="0" w:line="240" w:lineRule="auto"/>
        <w:ind w:left="0" w:right="7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F </w:t>
        <w:tab/>
        <w:tab/>
        <w:t xml:space="preserve">&lt; 60 points </w:t>
      </w:r>
    </w:p>
    <w:p w:rsidR="00000000" w:rsidDel="00000000" w:rsidP="00000000" w:rsidRDefault="00000000" w:rsidRPr="00000000" w14:paraId="000001D7">
      <w:pPr>
        <w:rPr>
          <w:rFonts w:ascii="Times New Roman" w:cs="Times New Roman" w:eastAsia="Times New Roman" w:hAnsi="Times New Roman"/>
          <w:sz w:val="22"/>
          <w:szCs w:val="22"/>
          <w:highlight w:val="yellow"/>
        </w:rPr>
      </w:pP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sz w:val="22"/>
          <w:szCs w:val="22"/>
          <w:highlight w:val="yello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88900</wp:posOffset>
                </wp:positionV>
                <wp:extent cx="6309995" cy="25400"/>
                <wp:effectExtent b="0" l="0" r="0" t="0"/>
                <wp:wrapNone/>
                <wp:docPr id="5" name=""/>
                <a:graphic>
                  <a:graphicData uri="http://schemas.microsoft.com/office/word/2010/wordprocessingShape">
                    <wps:wsp>
                      <wps:cNvCnPr/>
                      <wps:spPr>
                        <a:xfrm>
                          <a:off x="2191003" y="3779683"/>
                          <a:ext cx="6309995" cy="635"/>
                        </a:xfrm>
                        <a:prstGeom prst="straightConnector1">
                          <a:avLst/>
                        </a:prstGeom>
                        <a:noFill/>
                        <a:ln cap="flat" cmpd="sng" w="254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88900</wp:posOffset>
                </wp:positionV>
                <wp:extent cx="6309995" cy="25400"/>
                <wp:effectExtent b="0" l="0" r="0" t="0"/>
                <wp:wrapNone/>
                <wp:docPr id="5"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6309995" cy="25400"/>
                        </a:xfrm>
                        <a:prstGeom prst="rect"/>
                        <a:ln/>
                      </pic:spPr>
                    </pic:pic>
                  </a:graphicData>
                </a:graphic>
              </wp:anchor>
            </w:drawing>
          </mc:Fallback>
        </mc:AlternateContent>
      </w:r>
    </w:p>
    <w:p w:rsidR="00000000" w:rsidDel="00000000" w:rsidP="00000000" w:rsidRDefault="00000000" w:rsidRPr="00000000" w14:paraId="000001D9">
      <w:pPr>
        <w:widowControl w:val="1"/>
        <w:spacing w:after="120" w:line="259" w:lineRule="auto"/>
        <w:rPr>
          <w:rFonts w:ascii="Times New Roman" w:cs="Times New Roman" w:eastAsia="Times New Roman" w:hAnsi="Times New Roman"/>
          <w:b w:val="1"/>
          <w:color w:val="000000"/>
          <w:sz w:val="22"/>
          <w:szCs w:val="22"/>
          <w:highlight w:val="yellow"/>
          <w:u w:val="single"/>
        </w:rPr>
      </w:pPr>
      <w:r w:rsidDel="00000000" w:rsidR="00000000" w:rsidRPr="00000000">
        <w:rPr>
          <w:rtl w:val="0"/>
        </w:rPr>
      </w:r>
    </w:p>
    <w:p w:rsidR="00000000" w:rsidDel="00000000" w:rsidP="00000000" w:rsidRDefault="00000000" w:rsidRPr="00000000" w14:paraId="000001D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Respect for Diversity</w:t>
      </w:r>
      <w:r w:rsidDel="00000000" w:rsidR="00000000" w:rsidRPr="00000000">
        <w:rPr>
          <w:rtl w:val="0"/>
        </w:rPr>
      </w:r>
    </w:p>
    <w:p w:rsidR="00000000" w:rsidDel="00000000" w:rsidP="00000000" w:rsidRDefault="00000000" w:rsidRPr="00000000" w14:paraId="000001DB">
      <w:pPr>
        <w:widowControl w:val="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DC">
      <w:pPr>
        <w:widowControl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DE">
      <w:pPr>
        <w:widowControl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rsidR="00000000" w:rsidDel="00000000" w:rsidP="00000000" w:rsidRDefault="00000000" w:rsidRPr="00000000" w14:paraId="000001D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 the situation privately with your instructor. I am always open to listening to students' experiences, and want to work with students to find acceptable ways to process and address the issue. </w:t>
      </w:r>
    </w:p>
    <w:p w:rsidR="00000000" w:rsidDel="00000000" w:rsidP="00000000" w:rsidRDefault="00000000" w:rsidRPr="00000000" w14:paraId="000001E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 the situation with the class. Chances are there is at least one other student in the class who had</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similar response to the material.</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Discussion enhances the ability for all class participants to have a fuller understanding of context and impact of course material and class discussions. </w:t>
      </w:r>
    </w:p>
    <w:p w:rsidR="00000000" w:rsidDel="00000000" w:rsidP="00000000" w:rsidRDefault="00000000" w:rsidRPr="00000000" w14:paraId="000001E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rsidR="00000000" w:rsidDel="00000000" w:rsidP="00000000" w:rsidRDefault="00000000" w:rsidRPr="00000000" w14:paraId="000001E2">
      <w:pPr>
        <w:widowControl w:val="1"/>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1E3">
      <w:pPr>
        <w:widowControl w:val="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Diversity Statement Adapted from Lynn Hernandez, Behavioral and Social Sciences, School of Public Health, Brown University </w:t>
      </w:r>
      <w:r w:rsidDel="00000000" w:rsidR="00000000" w:rsidRPr="00000000">
        <w:rPr>
          <w:rtl w:val="0"/>
        </w:rPr>
      </w:r>
    </w:p>
    <w:p w:rsidR="00000000" w:rsidDel="00000000" w:rsidP="00000000" w:rsidRDefault="00000000" w:rsidRPr="00000000" w14:paraId="000001E4">
      <w:pPr>
        <w:widowControl w:val="1"/>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1E5">
      <w:pPr>
        <w:widowControl w:val="1"/>
        <w:rPr>
          <w:rFonts w:ascii="Times New Roman" w:cs="Times New Roman" w:eastAsia="Times New Roman" w:hAnsi="Times New Roman"/>
          <w:b w:val="1"/>
          <w:color w:val="000000"/>
          <w:sz w:val="22"/>
          <w:szCs w:val="22"/>
          <w:u w:val="single"/>
        </w:rPr>
      </w:pPr>
      <w:r w:rsidDel="00000000" w:rsidR="00000000" w:rsidRPr="00000000">
        <w:rPr>
          <w:rFonts w:ascii="Times New Roman" w:cs="Times New Roman" w:eastAsia="Times New Roman" w:hAnsi="Times New Roman"/>
          <w:b w:val="1"/>
          <w:color w:val="000000"/>
          <w:sz w:val="22"/>
          <w:szCs w:val="22"/>
          <w:u w:val="single"/>
          <w:rtl w:val="0"/>
        </w:rPr>
        <w:t xml:space="preserve">9. Class Policy Statements</w:t>
      </w:r>
    </w:p>
    <w:p w:rsidR="00000000" w:rsidDel="00000000" w:rsidP="00000000" w:rsidRDefault="00000000" w:rsidRPr="00000000" w14:paraId="000001E6">
      <w:pPr>
        <w:widowControl w:val="1"/>
        <w:rPr>
          <w:rFonts w:ascii="Times New Roman" w:cs="Times New Roman" w:eastAsia="Times New Roman" w:hAnsi="Times New Roman"/>
          <w:color w:val="000000"/>
          <w:sz w:val="22"/>
          <w:szCs w:val="22"/>
          <w:highlight w:val="yellow"/>
          <w:u w:val="single"/>
        </w:rPr>
      </w:pPr>
      <w:r w:rsidDel="00000000" w:rsidR="00000000" w:rsidRPr="00000000">
        <w:rPr>
          <w:rtl w:val="0"/>
        </w:rPr>
      </w:r>
    </w:p>
    <w:p w:rsidR="00000000" w:rsidDel="00000000" w:rsidP="00000000" w:rsidRDefault="00000000" w:rsidRPr="00000000" w14:paraId="000001E7">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Late Assignment Policy</w:t>
      </w:r>
      <w:r w:rsidDel="00000000" w:rsidR="00000000" w:rsidRPr="00000000">
        <w:rPr>
          <w:rFonts w:ascii="Times New Roman" w:cs="Times New Roman" w:eastAsia="Times New Roman" w:hAnsi="Times New Roman"/>
          <w:sz w:val="22"/>
          <w:szCs w:val="22"/>
          <w:rtl w:val="0"/>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rsidR="00000000" w:rsidDel="00000000" w:rsidP="00000000" w:rsidRDefault="00000000" w:rsidRPr="00000000" w14:paraId="000001E8">
      <w:pPr>
        <w:widowControl w:val="1"/>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E9">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Attendance Policy</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w:cs="Times" w:eastAsia="Times" w:hAnsi="Times"/>
          <w:color w:val="000000"/>
          <w:sz w:val="22"/>
          <w:szCs w:val="22"/>
          <w:rtl w:val="0"/>
        </w:rPr>
        <w:t xml:space="preserve">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w:t>
      </w:r>
      <w:r w:rsidDel="00000000" w:rsidR="00000000" w:rsidRPr="00000000">
        <w:rPr>
          <w:rFonts w:ascii="Times New Roman" w:cs="Times New Roman" w:eastAsia="Times New Roman" w:hAnsi="Times New Roman"/>
          <w:b w:val="1"/>
          <w:sz w:val="22"/>
          <w:szCs w:val="22"/>
          <w:rtl w:val="0"/>
        </w:rPr>
        <w:t xml:space="preserve">Students with more than one unexcused absence will result in an Unsatisfactory grade in this class. After one unexcused tardy or early departure of 15 minutes or more, each subsequent tardiness or early departure will be considered an unexcused absence from class.</w:t>
      </w:r>
      <w:r w:rsidDel="00000000" w:rsidR="00000000" w:rsidRPr="00000000">
        <w:rPr>
          <w:rtl w:val="0"/>
        </w:rPr>
      </w:r>
    </w:p>
    <w:p w:rsidR="00000000" w:rsidDel="00000000" w:rsidP="00000000" w:rsidRDefault="00000000" w:rsidRPr="00000000" w14:paraId="000001EA">
      <w:pPr>
        <w:widowControl w:val="1"/>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EB">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Del="00000000" w:rsidR="00000000" w:rsidRPr="00000000">
        <w:rPr>
          <w:rFonts w:ascii="Times New Roman" w:cs="Times New Roman" w:eastAsia="Times New Roman" w:hAnsi="Times New Roman"/>
          <w:i w:val="1"/>
          <w:sz w:val="22"/>
          <w:szCs w:val="22"/>
          <w:rtl w:val="0"/>
        </w:rPr>
        <w:t xml:space="preserve">Student Policy eHandbook</w:t>
      </w:r>
      <w:r w:rsidDel="00000000" w:rsidR="00000000" w:rsidRPr="00000000">
        <w:rPr>
          <w:rFonts w:ascii="Times New Roman" w:cs="Times New Roman" w:eastAsia="Times New Roman" w:hAnsi="Times New Roman"/>
          <w:sz w:val="22"/>
          <w:szCs w:val="22"/>
          <w:rtl w:val="0"/>
        </w:rPr>
        <w:t xml:space="preserve"> at </w:t>
      </w:r>
      <w:hyperlink r:id="rId15">
        <w:r w:rsidDel="00000000" w:rsidR="00000000" w:rsidRPr="00000000">
          <w:rPr>
            <w:rFonts w:ascii="Times New Roman" w:cs="Times New Roman" w:eastAsia="Times New Roman" w:hAnsi="Times New Roman"/>
            <w:color w:val="0000ff"/>
            <w:sz w:val="22"/>
            <w:szCs w:val="22"/>
            <w:u w:val="single"/>
            <w:rtl w:val="0"/>
          </w:rPr>
          <w:t xml:space="preserve">www.auburn.edu/studentpolicies</w:t>
        </w:r>
      </w:hyperlink>
      <w:r w:rsidDel="00000000" w:rsidR="00000000" w:rsidRPr="00000000">
        <w:rPr>
          <w:rFonts w:ascii="Times New Roman" w:cs="Times New Roman" w:eastAsia="Times New Roman" w:hAnsi="Times New Roman"/>
          <w:sz w:val="22"/>
          <w:szCs w:val="22"/>
          <w:rtl w:val="0"/>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rsidR="00000000" w:rsidDel="00000000" w:rsidP="00000000" w:rsidRDefault="00000000" w:rsidRPr="00000000" w14:paraId="000001EC">
      <w:pPr>
        <w:widowControl w:val="1"/>
        <w:rPr>
          <w:rFonts w:ascii="Times New Roman" w:cs="Times New Roman" w:eastAsia="Times New Roman" w:hAnsi="Times New Roman"/>
          <w:sz w:val="22"/>
          <w:szCs w:val="22"/>
          <w:highlight w:val="yellow"/>
        </w:rPr>
      </w:pPr>
      <w:r w:rsidDel="00000000" w:rsidR="00000000" w:rsidRPr="00000000">
        <w:rPr>
          <w:rtl w:val="0"/>
        </w:rPr>
      </w:r>
    </w:p>
    <w:p w:rsidR="00000000" w:rsidDel="00000000" w:rsidP="00000000" w:rsidRDefault="00000000" w:rsidRPr="00000000" w14:paraId="000001ED">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Accommodations</w:t>
      </w:r>
      <w:r w:rsidDel="00000000" w:rsidR="00000000" w:rsidRPr="00000000">
        <w:rPr>
          <w:rFonts w:ascii="Times New Roman" w:cs="Times New Roman" w:eastAsia="Times New Roman" w:hAnsi="Times New Roman"/>
          <w:sz w:val="22"/>
          <w:szCs w:val="22"/>
          <w:rtl w:val="0"/>
        </w:rPr>
        <w:t xml:space="preserve">:  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000000" w:rsidDel="00000000" w:rsidP="00000000" w:rsidRDefault="00000000" w:rsidRPr="00000000" w14:paraId="000001EE">
      <w:pPr>
        <w:widowControl w:val="1"/>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1EF">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Honesty Code</w:t>
      </w:r>
      <w:r w:rsidDel="00000000" w:rsidR="00000000" w:rsidRPr="00000000">
        <w:rPr>
          <w:rFonts w:ascii="Times New Roman" w:cs="Times New Roman" w:eastAsia="Times New Roman" w:hAnsi="Times New Roman"/>
          <w:sz w:val="22"/>
          <w:szCs w:val="22"/>
          <w:rtl w:val="0"/>
        </w:rPr>
        <w:t xml:space="preserve">: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rsidR="00000000" w:rsidDel="00000000" w:rsidP="00000000" w:rsidRDefault="00000000" w:rsidRPr="00000000" w14:paraId="000001F0">
      <w:pPr>
        <w:widowControl w:val="1"/>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F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Office Hours</w:t>
      </w:r>
      <w:r w:rsidDel="00000000" w:rsidR="00000000" w:rsidRPr="00000000">
        <w:rPr>
          <w:rFonts w:ascii="Times New Roman" w:cs="Times New Roman" w:eastAsia="Times New Roman" w:hAnsi="Times New Roman"/>
          <w:sz w:val="22"/>
          <w:szCs w:val="22"/>
          <w:rtl w:val="0"/>
        </w:rPr>
        <w:t xml:space="preserve">: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rsidR="00000000" w:rsidDel="00000000" w:rsidP="00000000" w:rsidRDefault="00000000" w:rsidRPr="00000000" w14:paraId="000001F2">
      <w:pPr>
        <w:tabs>
          <w:tab w:val="left" w:pos="-720"/>
        </w:tabs>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F3">
      <w:pPr>
        <w:tabs>
          <w:tab w:val="left" w:pos="-720"/>
        </w:tabs>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10. </w:t>
      </w:r>
      <w:r w:rsidDel="00000000" w:rsidR="00000000" w:rsidRPr="00000000">
        <w:rPr>
          <w:rFonts w:ascii="Times New Roman" w:cs="Times New Roman" w:eastAsia="Times New Roman" w:hAnsi="Times New Roman"/>
          <w:b w:val="1"/>
          <w:sz w:val="22"/>
          <w:szCs w:val="22"/>
          <w:u w:val="single"/>
          <w:rtl w:val="0"/>
        </w:rPr>
        <w:t xml:space="preserve">COVID-19 Information:</w:t>
      </w:r>
    </w:p>
    <w:p w:rsidR="00000000" w:rsidDel="00000000" w:rsidP="00000000" w:rsidRDefault="00000000" w:rsidRPr="00000000" w14:paraId="000001F4">
      <w:pPr>
        <w:tabs>
          <w:tab w:val="left" w:pos="-720"/>
        </w:tabs>
        <w:rPr>
          <w:rFonts w:ascii="Times New Roman" w:cs="Times New Roman" w:eastAsia="Times New Roman" w:hAnsi="Times New Roman"/>
          <w:sz w:val="22"/>
          <w:szCs w:val="22"/>
        </w:rPr>
      </w:pPr>
      <w:hyperlink r:id="rId16">
        <w:r w:rsidDel="00000000" w:rsidR="00000000" w:rsidRPr="00000000">
          <w:rPr>
            <w:rFonts w:ascii="Times New Roman" w:cs="Times New Roman" w:eastAsia="Times New Roman" w:hAnsi="Times New Roman"/>
            <w:color w:val="1155cc"/>
            <w:sz w:val="22"/>
            <w:szCs w:val="22"/>
            <w:u w:val="single"/>
            <w:rtl w:val="0"/>
          </w:rPr>
          <w:t xml:space="preserve">https://auburn.edu/covid-resource-center/</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F5">
      <w:pPr>
        <w:tabs>
          <w:tab w:val="left" w:pos="-72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F6">
      <w:pPr>
        <w:tabs>
          <w:tab w:val="left" w:pos="-720"/>
        </w:tabs>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Face Covering Policy</w:t>
      </w:r>
    </w:p>
    <w:p w:rsidR="00000000" w:rsidDel="00000000" w:rsidP="00000000" w:rsidRDefault="00000000" w:rsidRPr="00000000" w14:paraId="000001F7">
      <w:pPr>
        <w:tabs>
          <w:tab w:val="left" w:pos="-72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Auburn requires everyone to wear face coverings when inside university buildings. The policy</w:t>
      </w:r>
    </w:p>
    <w:p w:rsidR="00000000" w:rsidDel="00000000" w:rsidP="00000000" w:rsidRDefault="00000000" w:rsidRPr="00000000" w14:paraId="000001F8">
      <w:pPr>
        <w:tabs>
          <w:tab w:val="left" w:pos="-72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applies to all students, faculty, staff and campus visitors, regardless of vaccination status</w:t>
      </w:r>
      <w:r w:rsidDel="00000000" w:rsidR="00000000" w:rsidRPr="00000000">
        <w:rPr>
          <w:rFonts w:ascii="Times New Roman" w:cs="Times New Roman" w:eastAsia="Times New Roman" w:hAnsi="Times New Roman"/>
          <w:sz w:val="22"/>
          <w:szCs w:val="22"/>
          <w:highlight w:val="white"/>
          <w:rtl w:val="0"/>
        </w:rPr>
        <w:t xml:space="preserve">. All students enrolled in this course are required to properly wear a face covering that covers the nose and mouth while inside the classroom or office. Failure to comply with this requirement represents a potential Code of Student Conduct violation and may be reported as a non-academic violation.  </w:t>
      </w:r>
      <w:r w:rsidDel="00000000" w:rsidR="00000000" w:rsidRPr="00000000">
        <w:rPr>
          <w:rFonts w:ascii="Times New Roman" w:cs="Times New Roman" w:eastAsia="Times New Roman" w:hAnsi="Times New Roman"/>
          <w:sz w:val="22"/>
          <w:szCs w:val="22"/>
          <w:rtl w:val="0"/>
        </w:rPr>
        <w:t xml:space="preserve">Face coverings do not have to be worn when alone in private offices, when eating inside campus dining facilities, in residence hall rooms with a roommate, in open-air athletics venues or when exercising in the Recreation and Wellness Center.</w:t>
      </w:r>
    </w:p>
    <w:p w:rsidR="00000000" w:rsidDel="00000000" w:rsidP="00000000" w:rsidRDefault="00000000" w:rsidRPr="00000000" w14:paraId="000001F9">
      <w:pPr>
        <w:tabs>
          <w:tab w:val="left" w:pos="-720"/>
        </w:tabs>
        <w:rPr>
          <w:rFonts w:ascii="Times New Roman" w:cs="Times New Roman" w:eastAsia="Times New Roman" w:hAnsi="Times New Roman"/>
          <w:sz w:val="22"/>
          <w:szCs w:val="22"/>
        </w:rPr>
      </w:pPr>
      <w:hyperlink r:id="rId17">
        <w:r w:rsidDel="00000000" w:rsidR="00000000" w:rsidRPr="00000000">
          <w:rPr>
            <w:rFonts w:ascii="Times New Roman" w:cs="Times New Roman" w:eastAsia="Times New Roman" w:hAnsi="Times New Roman"/>
            <w:color w:val="1155cc"/>
            <w:sz w:val="22"/>
            <w:szCs w:val="22"/>
            <w:u w:val="single"/>
            <w:rtl w:val="0"/>
          </w:rPr>
          <w:t xml:space="preserve">https://sites.auburn.edu/admin/universitypolicies/Policies/UsageOfFaceCoveringsPolicy.pdf</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FA">
      <w:pPr>
        <w:tabs>
          <w:tab w:val="left" w:pos="-72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FB">
      <w:pPr>
        <w:tabs>
          <w:tab w:val="left" w:pos="-720"/>
        </w:tabs>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Possibility of Going Remote</w:t>
      </w:r>
    </w:p>
    <w:p w:rsidR="00000000" w:rsidDel="00000000" w:rsidP="00000000" w:rsidRDefault="00000000" w:rsidRPr="00000000" w14:paraId="000001FC">
      <w:pPr>
        <w:tabs>
          <w:tab w:val="left" w:pos="-72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the event that the University is forced to move to fully online instruction, please be assured that</w:t>
      </w:r>
    </w:p>
    <w:p w:rsidR="00000000" w:rsidDel="00000000" w:rsidP="00000000" w:rsidRDefault="00000000" w:rsidRPr="00000000" w14:paraId="000001FD">
      <w:pPr>
        <w:tabs>
          <w:tab w:val="left" w:pos="-72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learning goals and outcomes of the course will not change; however, some aspects of the course will change in terms of the mode of delivery and participation. Those details will be shared via a Canvas Announcement or email within 1 week of the announcement that we are going remote. Please be prepared for this contingency by ensuring that you have access to a computer and Internet.</w:t>
      </w:r>
    </w:p>
    <w:p w:rsidR="00000000" w:rsidDel="00000000" w:rsidP="00000000" w:rsidRDefault="00000000" w:rsidRPr="00000000" w14:paraId="000001FE">
      <w:pPr>
        <w:tabs>
          <w:tab w:val="left" w:pos="-72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FF">
      <w:pPr>
        <w:tabs>
          <w:tab w:val="left" w:pos="-720"/>
        </w:tabs>
        <w:jc w:val="both"/>
        <w:rPr>
          <w:rFonts w:ascii="Times New Roman" w:cs="Times New Roman" w:eastAsia="Times New Roman" w:hAnsi="Times New Roman"/>
          <w:sz w:val="22"/>
          <w:szCs w:val="22"/>
        </w:rPr>
      </w:pPr>
      <w:r w:rsidDel="00000000" w:rsidR="00000000" w:rsidRPr="00000000">
        <w:rPr>
          <w:rtl w:val="0"/>
        </w:rPr>
      </w:r>
    </w:p>
    <w:sectPr>
      <w:footerReference r:id="rId18" w:type="default"/>
      <w:footerReference r:id="rId19" w:type="even"/>
      <w:type w:val="nextPage"/>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Georgia"/>
  <w:font w:name="Arial"/>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widowControl w:val="1"/>
      <w:ind w:right="-270"/>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0"/>
      <w:autoSpaceDE w:val="0"/>
      <w:autoSpaceDN w:val="0"/>
      <w:adjustRightInd w:val="0"/>
    </w:pPr>
    <w:rPr>
      <w:rFonts w:ascii="Courier New" w:cs="Courier New" w:hAnsi="Courier New"/>
    </w:rPr>
  </w:style>
  <w:style w:type="paragraph" w:styleId="Heading3">
    <w:name w:val="heading 3"/>
    <w:basedOn w:val="Normal"/>
    <w:next w:val="Normal"/>
    <w:link w:val="Heading3Char"/>
    <w:qFormat w:val="1"/>
    <w:rsid w:val="00821249"/>
    <w:pPr>
      <w:keepNext w:val="1"/>
      <w:widowControl w:val="1"/>
      <w:overflowPunct w:val="0"/>
      <w:ind w:right="-270"/>
      <w:textAlignment w:val="baseline"/>
      <w:outlineLvl w:val="2"/>
    </w:pPr>
    <w:rPr>
      <w:rFonts w:ascii="Times New Roman" w:cs="Times New Roman" w:hAnsi="Times New Roman"/>
      <w:sz w:val="24"/>
    </w:rPr>
  </w:style>
  <w:style w:type="paragraph" w:styleId="Heading9">
    <w:name w:val="heading 9"/>
    <w:basedOn w:val="Normal"/>
    <w:next w:val="Normal"/>
    <w:link w:val="Heading9Char"/>
    <w:qFormat w:val="1"/>
    <w:rsid w:val="00821249"/>
    <w:pPr>
      <w:keepNext w:val="1"/>
      <w:widowControl w:val="1"/>
      <w:overflowPunct w:val="0"/>
      <w:textAlignment w:val="baseline"/>
      <w:outlineLvl w:val="8"/>
    </w:pPr>
    <w:rPr>
      <w:rFonts w:ascii="Times New Roman" w:cs="Times New Roman" w:hAnsi="Times New Roman"/>
      <w:b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dnoteText">
    <w:name w:val="endnote text"/>
    <w:basedOn w:val="Normal"/>
    <w:semiHidden w:val="1"/>
    <w:rPr>
      <w:rFonts w:cs="Times New Roman"/>
      <w:sz w:val="24"/>
      <w:szCs w:val="24"/>
    </w:rPr>
  </w:style>
  <w:style w:type="character" w:styleId="EndnoteReference">
    <w:name w:val="endnote reference"/>
    <w:semiHidden w:val="1"/>
    <w:rPr>
      <w:vertAlign w:val="superscript"/>
    </w:rPr>
  </w:style>
  <w:style w:type="paragraph" w:styleId="FootnoteText">
    <w:name w:val="footnote text"/>
    <w:basedOn w:val="Normal"/>
    <w:semiHidden w:val="1"/>
    <w:rPr>
      <w:rFonts w:cs="Times New Roman"/>
      <w:sz w:val="24"/>
      <w:szCs w:val="24"/>
    </w:rPr>
  </w:style>
  <w:style w:type="character" w:styleId="FootnoteReference">
    <w:name w:val="footnote reference"/>
    <w:semiHidden w:val="1"/>
    <w:rPr>
      <w:vertAlign w:val="superscript"/>
    </w:rPr>
  </w:style>
  <w:style w:type="paragraph" w:styleId="TOC1">
    <w:name w:val="toc 1"/>
    <w:basedOn w:val="Normal"/>
    <w:next w:val="Normal"/>
    <w:autoRedefine w:val="1"/>
    <w:semiHidden w:val="1"/>
    <w:pPr>
      <w:tabs>
        <w:tab w:val="right" w:leader="dot" w:pos="9360"/>
      </w:tabs>
      <w:suppressAutoHyphens w:val="1"/>
      <w:spacing w:before="480" w:line="240" w:lineRule="atLeast"/>
      <w:ind w:left="720" w:right="720" w:hanging="720"/>
    </w:pPr>
  </w:style>
  <w:style w:type="paragraph" w:styleId="TOC2">
    <w:name w:val="toc 2"/>
    <w:basedOn w:val="Normal"/>
    <w:next w:val="Normal"/>
    <w:autoRedefine w:val="1"/>
    <w:semiHidden w:val="1"/>
    <w:pPr>
      <w:tabs>
        <w:tab w:val="right" w:leader="dot" w:pos="9360"/>
      </w:tabs>
      <w:suppressAutoHyphens w:val="1"/>
      <w:spacing w:line="240" w:lineRule="atLeast"/>
      <w:ind w:left="720" w:right="720"/>
    </w:pPr>
  </w:style>
  <w:style w:type="paragraph" w:styleId="TOC3">
    <w:name w:val="toc 3"/>
    <w:basedOn w:val="Normal"/>
    <w:next w:val="Normal"/>
    <w:autoRedefine w:val="1"/>
    <w:semiHidden w:val="1"/>
    <w:pPr>
      <w:tabs>
        <w:tab w:val="right" w:leader="dot" w:pos="9360"/>
      </w:tabs>
      <w:suppressAutoHyphens w:val="1"/>
      <w:spacing w:line="240" w:lineRule="atLeast"/>
      <w:ind w:left="720" w:right="720"/>
    </w:pPr>
  </w:style>
  <w:style w:type="paragraph" w:styleId="TOC4">
    <w:name w:val="toc 4"/>
    <w:basedOn w:val="Normal"/>
    <w:next w:val="Normal"/>
    <w:autoRedefine w:val="1"/>
    <w:semiHidden w:val="1"/>
    <w:pPr>
      <w:tabs>
        <w:tab w:val="right" w:leader="dot" w:pos="9360"/>
      </w:tabs>
      <w:suppressAutoHyphens w:val="1"/>
      <w:spacing w:line="240" w:lineRule="atLeast"/>
      <w:ind w:left="720" w:right="720"/>
    </w:pPr>
  </w:style>
  <w:style w:type="paragraph" w:styleId="TOC5">
    <w:name w:val="toc 5"/>
    <w:basedOn w:val="Normal"/>
    <w:next w:val="Normal"/>
    <w:autoRedefine w:val="1"/>
    <w:semiHidden w:val="1"/>
    <w:pPr>
      <w:tabs>
        <w:tab w:val="right" w:leader="dot" w:pos="9360"/>
      </w:tabs>
      <w:suppressAutoHyphens w:val="1"/>
      <w:spacing w:line="240" w:lineRule="atLeast"/>
      <w:ind w:left="720" w:right="720"/>
    </w:pPr>
  </w:style>
  <w:style w:type="paragraph" w:styleId="TOC6">
    <w:name w:val="toc 6"/>
    <w:basedOn w:val="Normal"/>
    <w:next w:val="Normal"/>
    <w:autoRedefine w:val="1"/>
    <w:semiHidden w:val="1"/>
    <w:pPr>
      <w:tabs>
        <w:tab w:val="right" w:pos="9360"/>
      </w:tabs>
      <w:suppressAutoHyphens w:val="1"/>
      <w:spacing w:line="240" w:lineRule="atLeast"/>
      <w:ind w:left="720" w:hanging="720"/>
    </w:pPr>
  </w:style>
  <w:style w:type="paragraph" w:styleId="TOC7">
    <w:name w:val="toc 7"/>
    <w:basedOn w:val="Normal"/>
    <w:next w:val="Normal"/>
    <w:autoRedefine w:val="1"/>
    <w:semiHidden w:val="1"/>
    <w:pPr>
      <w:suppressAutoHyphens w:val="1"/>
      <w:spacing w:line="240" w:lineRule="atLeast"/>
      <w:ind w:left="720" w:hanging="720"/>
    </w:pPr>
  </w:style>
  <w:style w:type="paragraph" w:styleId="TOC8">
    <w:name w:val="toc 8"/>
    <w:basedOn w:val="Normal"/>
    <w:next w:val="Normal"/>
    <w:autoRedefine w:val="1"/>
    <w:semiHidden w:val="1"/>
    <w:pPr>
      <w:tabs>
        <w:tab w:val="right" w:pos="9360"/>
      </w:tabs>
      <w:suppressAutoHyphens w:val="1"/>
      <w:spacing w:line="240" w:lineRule="atLeast"/>
      <w:ind w:left="720" w:hanging="720"/>
    </w:pPr>
  </w:style>
  <w:style w:type="paragraph" w:styleId="TOC9">
    <w:name w:val="toc 9"/>
    <w:basedOn w:val="Normal"/>
    <w:next w:val="Normal"/>
    <w:autoRedefine w:val="1"/>
    <w:semiHidden w:val="1"/>
    <w:pPr>
      <w:tabs>
        <w:tab w:val="right" w:leader="dot" w:pos="9360"/>
      </w:tabs>
      <w:suppressAutoHyphens w:val="1"/>
      <w:spacing w:line="240" w:lineRule="atLeast"/>
      <w:ind w:left="720" w:hanging="720"/>
    </w:pPr>
  </w:style>
  <w:style w:type="paragraph" w:styleId="Index1">
    <w:name w:val="index 1"/>
    <w:basedOn w:val="Normal"/>
    <w:next w:val="Normal"/>
    <w:autoRedefine w:val="1"/>
    <w:semiHidden w:val="1"/>
    <w:pPr>
      <w:tabs>
        <w:tab w:val="right" w:leader="dot" w:pos="9360"/>
      </w:tabs>
      <w:suppressAutoHyphens w:val="1"/>
      <w:spacing w:line="240" w:lineRule="atLeast"/>
      <w:ind w:left="720" w:hanging="720"/>
    </w:pPr>
  </w:style>
  <w:style w:type="paragraph" w:styleId="Index2">
    <w:name w:val="index 2"/>
    <w:basedOn w:val="Normal"/>
    <w:next w:val="Normal"/>
    <w:autoRedefine w:val="1"/>
    <w:semiHidden w:val="1"/>
    <w:pPr>
      <w:tabs>
        <w:tab w:val="right" w:leader="dot" w:pos="9360"/>
      </w:tabs>
      <w:suppressAutoHyphens w:val="1"/>
      <w:spacing w:line="240" w:lineRule="atLeast"/>
      <w:ind w:left="720"/>
    </w:pPr>
  </w:style>
  <w:style w:type="paragraph" w:styleId="TOAHeading">
    <w:name w:val="toa heading"/>
    <w:basedOn w:val="Normal"/>
    <w:next w:val="Normal"/>
    <w:semiHidden w:val="1"/>
    <w:pPr>
      <w:tabs>
        <w:tab w:val="right" w:pos="9360"/>
      </w:tabs>
      <w:suppressAutoHyphens w:val="1"/>
      <w:spacing w:line="240" w:lineRule="atLeast"/>
    </w:pPr>
  </w:style>
  <w:style w:type="paragraph" w:styleId="Caption">
    <w:name w:val="caption"/>
    <w:basedOn w:val="Normal"/>
    <w:next w:val="Normal"/>
    <w:qFormat w:val="1"/>
    <w:rPr>
      <w:rFonts w:cs="Times New Roman"/>
      <w:sz w:val="24"/>
      <w:szCs w:val="24"/>
    </w:rPr>
  </w:style>
  <w:style w:type="character" w:styleId="EquationCaption" w:customStyle="1">
    <w:name w:val="_Equation Caption"/>
  </w:style>
  <w:style w:type="paragraph" w:styleId="BalloonText">
    <w:name w:val="Balloon Text"/>
    <w:basedOn w:val="Normal"/>
    <w:semiHidden w:val="1"/>
    <w:rsid w:val="00F30FAA"/>
    <w:rPr>
      <w:rFonts w:ascii="Tahoma" w:cs="Tahoma" w:hAnsi="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styleId="HeaderChar" w:customStyle="1">
    <w:name w:val="Header Char"/>
    <w:link w:val="Header"/>
    <w:rsid w:val="00505E13"/>
    <w:rPr>
      <w:rFonts w:ascii="Courier New" w:cs="Courier New" w:hAnsi="Courier New"/>
    </w:rPr>
  </w:style>
  <w:style w:type="character" w:styleId="FooterChar" w:customStyle="1">
    <w:name w:val="Footer Char"/>
    <w:link w:val="Footer"/>
    <w:uiPriority w:val="99"/>
    <w:rsid w:val="00C72471"/>
    <w:rPr>
      <w:rFonts w:ascii="Courier New" w:cs="Courier New" w:hAnsi="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styleId="CommentTextChar" w:customStyle="1">
    <w:name w:val="Comment Text Char"/>
    <w:link w:val="CommentText"/>
    <w:uiPriority w:val="99"/>
    <w:rsid w:val="00734610"/>
    <w:rPr>
      <w:rFonts w:ascii="Courier New" w:cs="Courier New" w:hAnsi="Courier New"/>
    </w:rPr>
  </w:style>
  <w:style w:type="paragraph" w:styleId="CommentSubject">
    <w:name w:val="annotation subject"/>
    <w:basedOn w:val="CommentText"/>
    <w:next w:val="CommentText"/>
    <w:link w:val="CommentSubjectChar"/>
    <w:rsid w:val="00734610"/>
    <w:rPr>
      <w:b w:val="1"/>
      <w:bCs w:val="1"/>
    </w:rPr>
  </w:style>
  <w:style w:type="character" w:styleId="CommentSubjectChar" w:customStyle="1">
    <w:name w:val="Comment Subject Char"/>
    <w:link w:val="CommentSubject"/>
    <w:rsid w:val="00734610"/>
    <w:rPr>
      <w:rFonts w:ascii="Courier New" w:cs="Courier New" w:hAnsi="Courier New"/>
      <w:b w:val="1"/>
      <w:bCs w:val="1"/>
    </w:rPr>
  </w:style>
  <w:style w:type="table" w:styleId="TableGrid">
    <w:name w:val="Table Grid"/>
    <w:basedOn w:val="TableNormal"/>
    <w:uiPriority w:val="39"/>
    <w:rsid w:val="006774DC"/>
    <w:rPr>
      <w:rFonts w:ascii="Calibri"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lainText">
    <w:name w:val="Plain Text"/>
    <w:basedOn w:val="Normal"/>
    <w:link w:val="PlainTextChar"/>
    <w:uiPriority w:val="99"/>
    <w:rsid w:val="00D5083A"/>
    <w:pPr>
      <w:widowControl w:val="1"/>
      <w:autoSpaceDE w:val="1"/>
      <w:autoSpaceDN w:val="1"/>
      <w:adjustRightInd w:val="1"/>
    </w:pPr>
  </w:style>
  <w:style w:type="character" w:styleId="PlainTextChar" w:customStyle="1">
    <w:name w:val="Plain Text Char"/>
    <w:link w:val="PlainText"/>
    <w:uiPriority w:val="99"/>
    <w:rsid w:val="00D5083A"/>
    <w:rPr>
      <w:rFonts w:ascii="Courier New" w:cs="Courier New" w:hAnsi="Courier New"/>
    </w:rPr>
  </w:style>
  <w:style w:type="paragraph" w:styleId="ListParagraph">
    <w:name w:val="List Paragraph"/>
    <w:basedOn w:val="Normal"/>
    <w:uiPriority w:val="34"/>
    <w:qFormat w:val="1"/>
    <w:rsid w:val="00804643"/>
    <w:pPr>
      <w:ind w:left="720"/>
      <w:contextualSpacing w:val="1"/>
    </w:pPr>
  </w:style>
  <w:style w:type="paragraph" w:styleId="BodyTextIndent2">
    <w:name w:val="Body Text Indent 2"/>
    <w:basedOn w:val="Normal"/>
    <w:link w:val="BodyTextIndent2Char"/>
    <w:rsid w:val="00031AC3"/>
    <w:pPr>
      <w:widowControl w:val="1"/>
      <w:ind w:left="720"/>
    </w:pPr>
    <w:rPr>
      <w:rFonts w:ascii="Times New Roman" w:cs="Times New Roman" w:eastAsia="Batang" w:hAnsi="Times New Roman"/>
      <w:sz w:val="24"/>
      <w:szCs w:val="24"/>
    </w:rPr>
  </w:style>
  <w:style w:type="character" w:styleId="BodyTextIndent2Char" w:customStyle="1">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val="1"/>
    <w:rsid w:val="00821249"/>
    <w:pPr>
      <w:widowControl w:val="1"/>
      <w:autoSpaceDE w:val="1"/>
      <w:autoSpaceDN w:val="1"/>
      <w:adjustRightInd w:val="1"/>
      <w:spacing w:after="100" w:afterAutospacing="1" w:before="100" w:beforeAutospacing="1"/>
    </w:pPr>
    <w:rPr>
      <w:rFonts w:ascii="Times New Roman" w:cs="Times New Roman" w:hAnsi="Times New Roman"/>
      <w:sz w:val="24"/>
      <w:szCs w:val="24"/>
    </w:rPr>
  </w:style>
  <w:style w:type="character" w:styleId="Strong">
    <w:name w:val="Strong"/>
    <w:qFormat w:val="1"/>
    <w:rsid w:val="00821249"/>
    <w:rPr>
      <w:b w:val="1"/>
      <w:bCs w:val="1"/>
    </w:rPr>
  </w:style>
  <w:style w:type="character" w:styleId="Heading3Char" w:customStyle="1">
    <w:name w:val="Heading 3 Char"/>
    <w:basedOn w:val="DefaultParagraphFont"/>
    <w:link w:val="Heading3"/>
    <w:rsid w:val="00821249"/>
    <w:rPr>
      <w:sz w:val="24"/>
    </w:rPr>
  </w:style>
  <w:style w:type="character" w:styleId="Heading9Char" w:customStyle="1">
    <w:name w:val="Heading 9 Char"/>
    <w:basedOn w:val="DefaultParagraphFont"/>
    <w:link w:val="Heading9"/>
    <w:rsid w:val="00821249"/>
    <w:rPr>
      <w:b w:val="1"/>
      <w:sz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khsu.org/post/through-eyes-women-joan-trumpauer-mulholland-shares-how-she-stood-freedom#stream/0" TargetMode="External"/><Relationship Id="rId10" Type="http://schemas.openxmlformats.org/officeDocument/2006/relationships/hyperlink" Target="https://www.youtube.com/watch?v=OoxNyNWFvZw" TargetMode="External"/><Relationship Id="rId13" Type="http://schemas.openxmlformats.org/officeDocument/2006/relationships/image" Target="media/image1.png"/><Relationship Id="rId12" Type="http://schemas.openxmlformats.org/officeDocument/2006/relationships/hyperlink" Target="https://implicit.harvard.edu/implicit/selectates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S7jnzOMxb14" TargetMode="External"/><Relationship Id="rId15"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image" Target="media/image2.png"/><Relationship Id="rId17" Type="http://schemas.openxmlformats.org/officeDocument/2006/relationships/hyperlink" Target="https://sites.auburn.edu/admin/universitypolicies/Policies/UsageOfFaceCoveringsPolicy.pdf" TargetMode="External"/><Relationship Id="rId16" Type="http://schemas.openxmlformats.org/officeDocument/2006/relationships/hyperlink" Target="https://auburn.edu/covid-resource-center/"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footer" Target="footer2.xml"/><Relationship Id="rId8" Type="http://schemas.openxmlformats.org/officeDocument/2006/relationships/hyperlink" Target="https://www.ted.com/talks/kimberle_crenshaw_the_urgency_of_intersectionality?language=en#t-140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5zbEnNiv+PxpC3ZovHsgYyIBsA==">AMUW2mUev2ZiK4OxLDbOFYY1NEUmlR4tNnvPalBS9B2rbPHoLIK2LjE74Mw2iNrRZiZS17nWsBONsc2FR/EoCLYlg3egz6pNENr4rt/TAx6/7mi6Fs4m5QU=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2021-08-12T21:56:00Z</dcterms:created>
  <dc:creator>Evelyn Hunter</dc:creator>
</cp:coreProperties>
</file>