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BF51E62" w:rsidR="006E1D9E" w:rsidRPr="006E1D9E" w:rsidRDefault="0008178B" w:rsidP="006E1D9E">
      <w:pPr>
        <w:pStyle w:val="Default"/>
        <w:jc w:val="center"/>
        <w:rPr>
          <w:color w:val="003366"/>
          <w:sz w:val="32"/>
          <w:szCs w:val="32"/>
        </w:rPr>
      </w:pPr>
      <w:r>
        <w:rPr>
          <w:color w:val="003366"/>
          <w:sz w:val="32"/>
          <w:szCs w:val="32"/>
        </w:rPr>
        <w:t>Aimee Torres</w:t>
      </w:r>
    </w:p>
    <w:p w14:paraId="4EF6E28A" w14:textId="1F558A30" w:rsidR="006E1D9E" w:rsidRDefault="00D251B3" w:rsidP="006E1D9E">
      <w:pPr>
        <w:pStyle w:val="Default"/>
        <w:jc w:val="center"/>
        <w:rPr>
          <w:rStyle w:val="Hyperlink"/>
          <w:color w:val="003366"/>
          <w:sz w:val="32"/>
          <w:szCs w:val="32"/>
        </w:rPr>
      </w:pPr>
      <w:hyperlink r:id="rId9" w:history="1">
        <w:r w:rsidR="00FA5463" w:rsidRPr="00763213">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23FF08E9" w:rsidR="005F4939" w:rsidRDefault="005C1D3F" w:rsidP="0024050D">
      <w:pPr>
        <w:pStyle w:val="Default"/>
        <w:jc w:val="center"/>
        <w:rPr>
          <w:color w:val="003366"/>
          <w:sz w:val="28"/>
          <w:szCs w:val="32"/>
        </w:rPr>
      </w:pPr>
      <w:r>
        <w:rPr>
          <w:color w:val="003366"/>
          <w:sz w:val="28"/>
          <w:szCs w:val="32"/>
        </w:rPr>
        <w:t xml:space="preserve">Tuesday </w:t>
      </w:r>
      <w:r w:rsidR="00FA5463">
        <w:rPr>
          <w:color w:val="003366"/>
          <w:sz w:val="28"/>
          <w:szCs w:val="32"/>
        </w:rPr>
        <w:t>2</w:t>
      </w:r>
      <w:r>
        <w:rPr>
          <w:color w:val="003366"/>
          <w:sz w:val="28"/>
          <w:szCs w:val="32"/>
        </w:rPr>
        <w:t xml:space="preserve">:00 – </w:t>
      </w:r>
      <w:r w:rsidR="00FA5463">
        <w:rPr>
          <w:color w:val="003366"/>
          <w:sz w:val="28"/>
          <w:szCs w:val="32"/>
        </w:rPr>
        <w:t>3</w:t>
      </w:r>
      <w:r>
        <w:rPr>
          <w:color w:val="003366"/>
          <w:sz w:val="28"/>
          <w:szCs w:val="32"/>
        </w:rPr>
        <w:t>:00</w:t>
      </w:r>
      <w:r w:rsidR="00FA5463">
        <w:rPr>
          <w:color w:val="003366"/>
          <w:sz w:val="28"/>
          <w:szCs w:val="32"/>
        </w:rPr>
        <w:t>p</w:t>
      </w:r>
    </w:p>
    <w:p w14:paraId="105A4127" w14:textId="77777777" w:rsidR="006E1D9E" w:rsidRPr="0024050D" w:rsidRDefault="006E1D9E" w:rsidP="0024050D">
      <w:pPr>
        <w:pStyle w:val="Default"/>
        <w:jc w:val="center"/>
        <w:rPr>
          <w:color w:val="003366"/>
          <w:sz w:val="28"/>
          <w:szCs w:val="32"/>
        </w:rPr>
      </w:pPr>
      <w:r w:rsidRPr="00FA5463">
        <w:rPr>
          <w:color w:val="003366"/>
          <w:sz w:val="28"/>
          <w:szCs w:val="32"/>
        </w:rPr>
        <w:t>O</w:t>
      </w:r>
      <w:r w:rsidRPr="0024050D">
        <w:rPr>
          <w:color w:val="003366"/>
          <w:sz w:val="28"/>
          <w:szCs w:val="32"/>
        </w:rPr>
        <w:t>ther times by appointment</w:t>
      </w:r>
    </w:p>
    <w:p w14:paraId="71823395" w14:textId="77777777" w:rsidR="00A36AE5" w:rsidRDefault="00A36AE5" w:rsidP="006E1D9E">
      <w:pPr>
        <w:pStyle w:val="Default"/>
        <w:rPr>
          <w:sz w:val="32"/>
          <w:szCs w:val="32"/>
        </w:rPr>
      </w:pPr>
    </w:p>
    <w:p w14:paraId="5AFDAC6D" w14:textId="2B6FB9BC" w:rsidR="00F659E4" w:rsidRPr="00F659E4" w:rsidRDefault="00F659E4" w:rsidP="006E1D9E">
      <w:pPr>
        <w:pStyle w:val="Default"/>
        <w:jc w:val="center"/>
        <w:rPr>
          <w:color w:val="003366"/>
          <w:sz w:val="28"/>
          <w:szCs w:val="28"/>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58197CF8"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A5463">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FA5463">
              <w:rPr>
                <w:rFonts w:ascii="Arial" w:hAnsi="Arial" w:cs="Arial"/>
                <w:sz w:val="20"/>
                <w:szCs w:val="20"/>
              </w:rPr>
              <w:t>8605</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6D199B4C"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A5463">
              <w:rPr>
                <w:rFonts w:ascii="Arial" w:hAnsi="Arial" w:cs="Arial"/>
                <w:sz w:val="20"/>
                <w:szCs w:val="20"/>
              </w:rPr>
              <w:t>Aimee Torres</w:t>
            </w:r>
          </w:p>
          <w:p w14:paraId="7BA3B1A6" w14:textId="02BE3665"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A5463">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DCC4DF5"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FA5463">
              <w:rPr>
                <w:rFonts w:ascii="Arial" w:hAnsi="Arial" w:cs="Arial"/>
                <w:sz w:val="20"/>
                <w:szCs w:val="20"/>
              </w:rPr>
              <w:t>2</w:t>
            </w:r>
            <w:r w:rsidR="00ED7ECD" w:rsidRPr="00ED7ECD">
              <w:rPr>
                <w:rFonts w:ascii="Arial" w:hAnsi="Arial" w:cs="Arial"/>
                <w:sz w:val="20"/>
                <w:szCs w:val="20"/>
              </w:rPr>
              <w:t xml:space="preserve">:00 – </w:t>
            </w:r>
            <w:r w:rsidR="00FA5463">
              <w:rPr>
                <w:rFonts w:ascii="Arial" w:hAnsi="Arial" w:cs="Arial"/>
                <w:sz w:val="20"/>
                <w:szCs w:val="20"/>
              </w:rPr>
              <w:t>3</w:t>
            </w:r>
            <w:r w:rsidR="00ED7ECD" w:rsidRPr="00ED7ECD">
              <w:rPr>
                <w:rFonts w:ascii="Arial" w:hAnsi="Arial" w:cs="Arial"/>
                <w:sz w:val="20"/>
                <w:szCs w:val="20"/>
              </w:rPr>
              <w:t>:00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7B068A0B" w14:textId="18380587" w:rsidR="0006675B" w:rsidRDefault="0006675B" w:rsidP="00D251B3">
            <w:pPr>
              <w:rPr>
                <w:rFonts w:ascii="Arial" w:hAnsi="Arial" w:cs="Arial"/>
                <w:sz w:val="20"/>
              </w:rPr>
            </w:pPr>
            <w:bookmarkStart w:id="0" w:name="_GoBack"/>
            <w:bookmarkEnd w:id="0"/>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57174B9D"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r w:rsidR="00616412">
              <w:rPr>
                <w:rFonts w:ascii="Arial" w:hAnsi="Arial" w:cs="Arial"/>
                <w:sz w:val="20"/>
              </w:rPr>
              <w:t xml:space="preserve"> (Due at end of class)</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5238B766"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r w:rsidR="00616412">
              <w:rPr>
                <w:rFonts w:ascii="Arial" w:hAnsi="Arial" w:cs="Arial"/>
                <w:sz w:val="20"/>
              </w:rPr>
              <w:t xml:space="preserve"> (Due at end of class)</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02BEF4CA"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4B238E1E" w14:textId="43705073"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249B77FC"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September 19</w:t>
            </w:r>
          </w:p>
          <w:p w14:paraId="7D3E0D3A" w14:textId="3FEB1079"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lastRenderedPageBreak/>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23DBF5CE"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69AEA85E"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616412">
              <w:rPr>
                <w:rFonts w:ascii="Arial" w:hAnsi="Arial" w:cs="Arial"/>
                <w:sz w:val="20"/>
              </w:rPr>
              <w:t>(Due at end of class)</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3B00AFA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616412">
              <w:rPr>
                <w:rFonts w:ascii="Arial" w:hAnsi="Arial" w:cs="Arial"/>
                <w:sz w:val="20"/>
              </w:rPr>
              <w:t>(Due at end of class)</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77777777"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616412">
              <w:rPr>
                <w:rFonts w:ascii="Arial" w:hAnsi="Arial" w:cs="Arial"/>
                <w:sz w:val="20"/>
              </w:rPr>
              <w:t>(Due at end of class)</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2ED8F923"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r w:rsidR="00616412">
              <w:rPr>
                <w:rFonts w:ascii="Arial" w:hAnsi="Arial" w:cs="Arial"/>
                <w:sz w:val="20"/>
              </w:rPr>
              <w:t xml:space="preserve"> (Due at end of class)</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5A98AA41"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r w:rsidR="00616412">
              <w:rPr>
                <w:rFonts w:ascii="Arial" w:hAnsi="Arial" w:cs="Arial"/>
                <w:sz w:val="20"/>
              </w:rPr>
              <w:t xml:space="preserve"> (Due at end of class)</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D71C3B4"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w:t>
      </w:r>
      <w:r>
        <w:rPr>
          <w:rStyle w:val="1"/>
          <w:sz w:val="20"/>
        </w:rPr>
        <w:lastRenderedPageBreak/>
        <w:t xml:space="preserve">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D251B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5"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w:t>
      </w:r>
      <w:r w:rsidRPr="00114104">
        <w:rPr>
          <w:rFonts w:ascii="Arial" w:hAnsi="Arial" w:cs="Arial"/>
          <w:sz w:val="20"/>
          <w:szCs w:val="20"/>
        </w:rPr>
        <w:lastRenderedPageBreak/>
        <w:t>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w:t>
      </w:r>
      <w:r w:rsidRPr="00114104">
        <w:rPr>
          <w:rFonts w:ascii="Arial" w:hAnsi="Arial" w:cs="Arial"/>
          <w:sz w:val="20"/>
          <w:szCs w:val="20"/>
        </w:rPr>
        <w:lastRenderedPageBreak/>
        <w:t>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178B"/>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251B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1E0F"/>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A5463"/>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hyperlink" Target="https://www.cdc.gov/coronavirus/2019-ncov/symptoms-testing/symptoms.html"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2D8608-7042-4A26-938C-7B16DFE8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24167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4</cp:revision>
  <cp:lastPrinted>2021-04-29T19:59:00Z</cp:lastPrinted>
  <dcterms:created xsi:type="dcterms:W3CDTF">2021-08-10T16:32:00Z</dcterms:created>
  <dcterms:modified xsi:type="dcterms:W3CDTF">2021-08-18T16:45:00Z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