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5F825" w14:textId="51E2237F"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sz w:val="28"/>
          <w:szCs w:val="28"/>
          <w:lang w:val="en-CA"/>
        </w:rPr>
        <w:fldChar w:fldCharType="begin"/>
      </w:r>
      <w:r w:rsidRPr="001F02B8">
        <w:rPr>
          <w:rFonts w:ascii="Times New Roman" w:hAnsi="Times New Roman" w:cs="Times New Roman"/>
          <w:sz w:val="28"/>
          <w:szCs w:val="28"/>
          <w:lang w:val="en-CA"/>
        </w:rPr>
        <w:instrText xml:space="preserve"> SEQ CHAPTER \h \r 1</w:instrText>
      </w:r>
      <w:r w:rsidRPr="001F02B8">
        <w:rPr>
          <w:rFonts w:ascii="Times New Roman" w:hAnsi="Times New Roman" w:cs="Times New Roman"/>
          <w:sz w:val="28"/>
          <w:szCs w:val="28"/>
          <w:lang w:val="en-CA"/>
        </w:rPr>
        <w:fldChar w:fldCharType="end"/>
      </w:r>
      <w:r w:rsidRPr="001F02B8">
        <w:rPr>
          <w:rFonts w:ascii="Times New Roman" w:hAnsi="Times New Roman" w:cs="Times New Roman"/>
          <w:b/>
          <w:bCs/>
          <w:sz w:val="28"/>
          <w:szCs w:val="28"/>
        </w:rPr>
        <w:t>Auburn University</w:t>
      </w:r>
    </w:p>
    <w:p w14:paraId="237D6707"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14:paraId="1CE64B3E" w14:textId="77777777" w:rsidR="00182FF8" w:rsidRPr="001F02B8" w:rsidRDefault="00182FF8" w:rsidP="00182FF8">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p>
    <w:p w14:paraId="49E138E1"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Basic Course Info</w:t>
      </w:r>
    </w:p>
    <w:p w14:paraId="604FE1C8" w14:textId="77777777" w:rsidR="00182FF8" w:rsidRPr="003A0544" w:rsidRDefault="00182FF8" w:rsidP="00182FF8"/>
    <w:p w14:paraId="7395B1E2" w14:textId="1032DBCF" w:rsidR="00182FF8" w:rsidRPr="00F57B8D" w:rsidRDefault="00182FF8" w:rsidP="00182FF8">
      <w:pPr>
        <w:tabs>
          <w:tab w:val="left" w:pos="720"/>
          <w:tab w:val="left" w:pos="1440"/>
        </w:tabs>
        <w:ind w:left="1872" w:hanging="1872"/>
      </w:pPr>
      <w:r>
        <w:rPr>
          <w:b/>
          <w:bCs/>
        </w:rPr>
        <w:t xml:space="preserve">1. </w:t>
      </w:r>
      <w:r>
        <w:rPr>
          <w:b/>
          <w:bCs/>
        </w:rPr>
        <w:tab/>
      </w:r>
      <w:r w:rsidRPr="003A0544">
        <w:rPr>
          <w:b/>
          <w:bCs/>
        </w:rPr>
        <w:t>C</w:t>
      </w:r>
      <w:r>
        <w:rPr>
          <w:b/>
          <w:bCs/>
        </w:rPr>
        <w:t xml:space="preserve">ourse Number: </w:t>
      </w:r>
      <w:r w:rsidRPr="00F57B8D">
        <w:rPr>
          <w:bCs/>
        </w:rPr>
        <w:t xml:space="preserve">RSED </w:t>
      </w:r>
      <w:r w:rsidR="00007DDF">
        <w:rPr>
          <w:bCs/>
        </w:rPr>
        <w:t>300</w:t>
      </w:r>
      <w:r w:rsidR="00F45A96">
        <w:rPr>
          <w:bCs/>
        </w:rPr>
        <w:t>0</w:t>
      </w:r>
      <w:r>
        <w:rPr>
          <w:bCs/>
        </w:rPr>
        <w:t xml:space="preserve">, </w:t>
      </w:r>
      <w:r w:rsidR="00F45A96">
        <w:rPr>
          <w:bCs/>
        </w:rPr>
        <w:t>Fall</w:t>
      </w:r>
      <w:r w:rsidR="00DC0A88">
        <w:rPr>
          <w:bCs/>
        </w:rPr>
        <w:t xml:space="preserve"> 202</w:t>
      </w:r>
      <w:r w:rsidR="00B40AFA">
        <w:rPr>
          <w:bCs/>
        </w:rPr>
        <w:t>1</w:t>
      </w:r>
    </w:p>
    <w:p w14:paraId="50D63173" w14:textId="77777777" w:rsidR="00182FF8" w:rsidRPr="003A0544" w:rsidRDefault="00182FF8" w:rsidP="00182FF8">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14:paraId="4433D67A" w14:textId="77777777" w:rsidR="00182FF8" w:rsidRPr="003A0544" w:rsidRDefault="00182FF8" w:rsidP="00182FF8">
      <w:pPr>
        <w:tabs>
          <w:tab w:val="left" w:pos="720"/>
          <w:tab w:val="left" w:pos="1440"/>
          <w:tab w:val="left" w:pos="2160"/>
          <w:tab w:val="left" w:pos="2340"/>
        </w:tabs>
      </w:pPr>
      <w:r>
        <w:rPr>
          <w:b/>
          <w:bCs/>
        </w:rPr>
        <w:tab/>
      </w:r>
      <w:r w:rsidRPr="003A0544">
        <w:rPr>
          <w:b/>
          <w:bCs/>
        </w:rPr>
        <w:t>Credit Hours</w:t>
      </w:r>
      <w:r>
        <w:t xml:space="preserve">: </w:t>
      </w:r>
      <w:r>
        <w:tab/>
      </w:r>
      <w:r w:rsidRPr="003A0544">
        <w:t>3 semester hours</w:t>
      </w:r>
    </w:p>
    <w:p w14:paraId="13B7EE06" w14:textId="191EB301" w:rsidR="00182FF8" w:rsidRDefault="00182FF8" w:rsidP="00182FF8">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00777A83">
        <w:rPr>
          <w:bCs/>
        </w:rPr>
        <w:t>majoring in education, 2.0 GPA</w:t>
      </w:r>
    </w:p>
    <w:p w14:paraId="12331EA5" w14:textId="77777777" w:rsidR="00182FF8" w:rsidRDefault="00182FF8" w:rsidP="00182FF8">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t>none</w:t>
      </w:r>
    </w:p>
    <w:p w14:paraId="4E2B57D6" w14:textId="77777777" w:rsidR="00182FF8" w:rsidRDefault="00182FF8" w:rsidP="00182FF8">
      <w:pPr>
        <w:tabs>
          <w:tab w:val="left" w:pos="720"/>
          <w:tab w:val="left" w:pos="1440"/>
          <w:tab w:val="left" w:pos="2160"/>
          <w:tab w:val="left" w:pos="2340"/>
        </w:tabs>
        <w:ind w:left="2592" w:hanging="2592"/>
        <w:rPr>
          <w:bCs/>
        </w:rPr>
      </w:pPr>
    </w:p>
    <w:p w14:paraId="6FD599E9" w14:textId="6777CA55" w:rsidR="00182FF8" w:rsidRPr="00D27073" w:rsidRDefault="00182FF8" w:rsidP="00182FF8">
      <w:pPr>
        <w:tabs>
          <w:tab w:val="left" w:pos="720"/>
          <w:tab w:val="left" w:pos="1440"/>
          <w:tab w:val="left" w:pos="2160"/>
          <w:tab w:val="left" w:pos="2340"/>
        </w:tabs>
        <w:ind w:left="2592" w:hanging="2592"/>
        <w:rPr>
          <w:b/>
        </w:rPr>
      </w:pPr>
      <w:r>
        <w:rPr>
          <w:bCs/>
        </w:rPr>
        <w:tab/>
      </w:r>
      <w:r w:rsidRPr="00D27073">
        <w:rPr>
          <w:b/>
        </w:rPr>
        <w:t>Instructor:</w:t>
      </w:r>
      <w:r w:rsidR="006C0EB9" w:rsidRPr="00D27073">
        <w:rPr>
          <w:b/>
        </w:rPr>
        <w:t xml:space="preserve"> </w:t>
      </w:r>
      <w:r w:rsidR="00D27073" w:rsidRPr="00D27073">
        <w:rPr>
          <w:bCs/>
        </w:rPr>
        <w:t xml:space="preserve">Melissa R. </w:t>
      </w:r>
      <w:proofErr w:type="spellStart"/>
      <w:r w:rsidR="00D27073" w:rsidRPr="00D27073">
        <w:rPr>
          <w:bCs/>
        </w:rPr>
        <w:t>Mecadon</w:t>
      </w:r>
      <w:proofErr w:type="spellEnd"/>
      <w:r w:rsidR="00D27073" w:rsidRPr="00D27073">
        <w:rPr>
          <w:bCs/>
        </w:rPr>
        <w:t>-Mann, M.Ed., LAPC, NCC</w:t>
      </w:r>
    </w:p>
    <w:p w14:paraId="178667C6" w14:textId="3A09FBC8" w:rsidR="00D27073" w:rsidRPr="00D27073" w:rsidRDefault="00D27073" w:rsidP="00182FF8">
      <w:pPr>
        <w:tabs>
          <w:tab w:val="left" w:pos="720"/>
          <w:tab w:val="left" w:pos="1440"/>
          <w:tab w:val="left" w:pos="2160"/>
          <w:tab w:val="left" w:pos="2340"/>
        </w:tabs>
        <w:ind w:left="2592" w:hanging="2592"/>
        <w:rPr>
          <w:b/>
        </w:rPr>
      </w:pPr>
      <w:r w:rsidRPr="00D27073">
        <w:rPr>
          <w:b/>
        </w:rPr>
        <w:tab/>
        <w:t xml:space="preserve">Preferred salutations: </w:t>
      </w:r>
      <w:r w:rsidRPr="00D27073">
        <w:rPr>
          <w:bCs/>
        </w:rPr>
        <w:t xml:space="preserve">Melissa, Ms. </w:t>
      </w:r>
      <w:proofErr w:type="spellStart"/>
      <w:r w:rsidRPr="00D27073">
        <w:rPr>
          <w:bCs/>
        </w:rPr>
        <w:t>Mecadon</w:t>
      </w:r>
      <w:proofErr w:type="spellEnd"/>
      <w:r w:rsidRPr="00D27073">
        <w:rPr>
          <w:bCs/>
        </w:rPr>
        <w:t>-Mann, Ms. Mann</w:t>
      </w:r>
    </w:p>
    <w:p w14:paraId="5B942118" w14:textId="0608A088" w:rsidR="002F0219" w:rsidRPr="002F0219" w:rsidRDefault="00182FF8" w:rsidP="00182FF8">
      <w:pPr>
        <w:tabs>
          <w:tab w:val="left" w:pos="720"/>
          <w:tab w:val="left" w:pos="1440"/>
          <w:tab w:val="left" w:pos="2160"/>
          <w:tab w:val="left" w:pos="2340"/>
        </w:tabs>
        <w:ind w:left="2592" w:hanging="2592"/>
        <w:rPr>
          <w:bCs/>
        </w:rPr>
      </w:pPr>
      <w:r w:rsidRPr="00D27073">
        <w:rPr>
          <w:b/>
        </w:rPr>
        <w:tab/>
      </w:r>
      <w:r w:rsidR="002F0219">
        <w:rPr>
          <w:b/>
        </w:rPr>
        <w:t xml:space="preserve">Pronouns: </w:t>
      </w:r>
      <w:r w:rsidR="002F0219">
        <w:rPr>
          <w:bCs/>
        </w:rPr>
        <w:t>she/her/hers</w:t>
      </w:r>
    </w:p>
    <w:p w14:paraId="707E726F" w14:textId="405843CA" w:rsidR="00182FF8" w:rsidRPr="00D27073" w:rsidRDefault="002F0219" w:rsidP="00182FF8">
      <w:pPr>
        <w:tabs>
          <w:tab w:val="left" w:pos="720"/>
          <w:tab w:val="left" w:pos="1440"/>
          <w:tab w:val="left" w:pos="2160"/>
          <w:tab w:val="left" w:pos="2340"/>
        </w:tabs>
        <w:ind w:left="2592" w:hanging="2592"/>
        <w:rPr>
          <w:bCs/>
        </w:rPr>
      </w:pPr>
      <w:r>
        <w:rPr>
          <w:b/>
        </w:rPr>
        <w:tab/>
      </w:r>
      <w:r w:rsidR="00182FF8" w:rsidRPr="0043423D">
        <w:rPr>
          <w:b/>
        </w:rPr>
        <w:t>Office Address:</w:t>
      </w:r>
      <w:r w:rsidR="006C0EB9" w:rsidRPr="0043423D">
        <w:rPr>
          <w:b/>
        </w:rPr>
        <w:t xml:space="preserve"> </w:t>
      </w:r>
      <w:r w:rsidR="0043423D" w:rsidRPr="0043423D">
        <w:rPr>
          <w:bCs/>
        </w:rPr>
        <w:t>1234G</w:t>
      </w:r>
      <w:r w:rsidR="00D27073" w:rsidRPr="0043423D">
        <w:rPr>
          <w:b/>
        </w:rPr>
        <w:t xml:space="preserve"> </w:t>
      </w:r>
      <w:r w:rsidR="00D27073" w:rsidRPr="0043423D">
        <w:rPr>
          <w:bCs/>
        </w:rPr>
        <w:t>Haley Center</w:t>
      </w:r>
    </w:p>
    <w:p w14:paraId="3DF8F0A7" w14:textId="7790CEE9" w:rsidR="00182FF8" w:rsidRPr="00D27073" w:rsidRDefault="00182FF8" w:rsidP="00182FF8">
      <w:pPr>
        <w:tabs>
          <w:tab w:val="left" w:pos="720"/>
          <w:tab w:val="left" w:pos="1440"/>
          <w:tab w:val="left" w:pos="2160"/>
          <w:tab w:val="left" w:pos="2340"/>
        </w:tabs>
        <w:ind w:left="2592" w:hanging="2592"/>
        <w:rPr>
          <w:bCs/>
        </w:rPr>
      </w:pPr>
      <w:r w:rsidRPr="00D27073">
        <w:rPr>
          <w:b/>
        </w:rPr>
        <w:tab/>
        <w:t>Email Address:</w:t>
      </w:r>
      <w:r w:rsidR="006C0EB9" w:rsidRPr="00D27073">
        <w:rPr>
          <w:b/>
        </w:rPr>
        <w:t xml:space="preserve"> </w:t>
      </w:r>
      <w:hyperlink r:id="rId7" w:history="1">
        <w:r w:rsidR="00D27073" w:rsidRPr="00517F40">
          <w:rPr>
            <w:rStyle w:val="Hyperlink"/>
            <w:bCs/>
          </w:rPr>
          <w:t>mrm0143@auburn.edu</w:t>
        </w:r>
      </w:hyperlink>
      <w:r w:rsidR="00D27073">
        <w:rPr>
          <w:bCs/>
        </w:rPr>
        <w:t xml:space="preserve"> </w:t>
      </w:r>
    </w:p>
    <w:p w14:paraId="1A090E6B" w14:textId="07E3DA9D" w:rsidR="00182FF8" w:rsidRDefault="00182FF8" w:rsidP="00182FF8">
      <w:pPr>
        <w:tabs>
          <w:tab w:val="left" w:pos="720"/>
          <w:tab w:val="left" w:pos="1440"/>
          <w:tab w:val="left" w:pos="2160"/>
          <w:tab w:val="left" w:pos="2340"/>
        </w:tabs>
        <w:ind w:left="2592" w:hanging="2592"/>
        <w:rPr>
          <w:bCs/>
        </w:rPr>
      </w:pPr>
      <w:r w:rsidRPr="00D27073">
        <w:rPr>
          <w:b/>
        </w:rPr>
        <w:tab/>
        <w:t>Office Hours:</w:t>
      </w:r>
      <w:r w:rsidR="00D27073">
        <w:rPr>
          <w:b/>
        </w:rPr>
        <w:t xml:space="preserve">  </w:t>
      </w:r>
      <w:r w:rsidR="00D27073">
        <w:rPr>
          <w:bCs/>
        </w:rPr>
        <w:t>Mondays via Zoom 10:00am-12:00pm</w:t>
      </w:r>
    </w:p>
    <w:p w14:paraId="57FC4386" w14:textId="0ED7C445" w:rsidR="00D27073" w:rsidRDefault="00D27073" w:rsidP="00182FF8">
      <w:pPr>
        <w:tabs>
          <w:tab w:val="left" w:pos="720"/>
          <w:tab w:val="left" w:pos="1440"/>
          <w:tab w:val="left" w:pos="2160"/>
          <w:tab w:val="left" w:pos="2340"/>
        </w:tabs>
        <w:ind w:left="2592" w:hanging="2592"/>
        <w:rPr>
          <w:bCs/>
        </w:rPr>
      </w:pPr>
      <w:r>
        <w:rPr>
          <w:b/>
        </w:rPr>
        <w:tab/>
      </w:r>
      <w:r>
        <w:rPr>
          <w:b/>
        </w:rPr>
        <w:tab/>
      </w:r>
      <w:r>
        <w:rPr>
          <w:b/>
        </w:rPr>
        <w:tab/>
        <w:t xml:space="preserve"> </w:t>
      </w:r>
      <w:r>
        <w:rPr>
          <w:bCs/>
        </w:rPr>
        <w:t>Tuesdays in office 10:00am-12:00pm</w:t>
      </w:r>
    </w:p>
    <w:p w14:paraId="06915134" w14:textId="58B5A169" w:rsidR="00D27073" w:rsidRDefault="00D27073" w:rsidP="00182FF8">
      <w:pPr>
        <w:tabs>
          <w:tab w:val="left" w:pos="720"/>
          <w:tab w:val="left" w:pos="1440"/>
          <w:tab w:val="left" w:pos="2160"/>
          <w:tab w:val="left" w:pos="2340"/>
        </w:tabs>
        <w:ind w:left="2592" w:hanging="2592"/>
        <w:rPr>
          <w:bCs/>
        </w:rPr>
      </w:pPr>
      <w:r>
        <w:rPr>
          <w:bCs/>
        </w:rPr>
        <w:tab/>
      </w:r>
      <w:r>
        <w:rPr>
          <w:bCs/>
        </w:rPr>
        <w:tab/>
      </w:r>
      <w:r>
        <w:rPr>
          <w:bCs/>
        </w:rPr>
        <w:tab/>
        <w:t xml:space="preserve"> Or by appointment</w:t>
      </w:r>
    </w:p>
    <w:p w14:paraId="4AFE263D" w14:textId="77777777" w:rsidR="002F0219" w:rsidRDefault="002F0219" w:rsidP="00182FF8">
      <w:pPr>
        <w:tabs>
          <w:tab w:val="left" w:pos="720"/>
          <w:tab w:val="left" w:pos="1440"/>
          <w:tab w:val="left" w:pos="2160"/>
          <w:tab w:val="left" w:pos="2340"/>
        </w:tabs>
        <w:ind w:left="2592" w:hanging="2592"/>
        <w:rPr>
          <w:bCs/>
        </w:rPr>
      </w:pPr>
    </w:p>
    <w:p w14:paraId="5F802D5F" w14:textId="77777777" w:rsidR="00AF0350" w:rsidRDefault="002F0219" w:rsidP="002F0219">
      <w:pPr>
        <w:tabs>
          <w:tab w:val="left" w:pos="720"/>
          <w:tab w:val="left" w:pos="1440"/>
          <w:tab w:val="left" w:pos="2160"/>
          <w:tab w:val="left" w:pos="2340"/>
        </w:tabs>
        <w:rPr>
          <w:b/>
        </w:rPr>
      </w:pPr>
      <w:r>
        <w:rPr>
          <w:b/>
        </w:rPr>
        <w:t xml:space="preserve">WELCOME! </w:t>
      </w:r>
    </w:p>
    <w:p w14:paraId="687AD0B2" w14:textId="2CC636B1" w:rsidR="00182FF8" w:rsidRDefault="002F0219" w:rsidP="002F0219">
      <w:pPr>
        <w:tabs>
          <w:tab w:val="left" w:pos="720"/>
          <w:tab w:val="left" w:pos="1440"/>
          <w:tab w:val="left" w:pos="2160"/>
          <w:tab w:val="left" w:pos="2340"/>
        </w:tabs>
        <w:rPr>
          <w:bCs/>
        </w:rPr>
      </w:pPr>
      <w:r>
        <w:rPr>
          <w:bCs/>
        </w:rPr>
        <w:t xml:space="preserve">The focus of this course is diversity and inclusion in your future classroom. My first task as your instructor is to help facilitate a classroom environment where you all feel safe, included, and respected. My hope is that you feel welcome to share your thoughts and opinions, and we share a mutual respect with our classmates </w:t>
      </w:r>
      <w:r w:rsidR="00AF0350">
        <w:rPr>
          <w:bCs/>
        </w:rPr>
        <w:t>which</w:t>
      </w:r>
      <w:r>
        <w:rPr>
          <w:bCs/>
        </w:rPr>
        <w:t xml:space="preserve"> </w:t>
      </w:r>
      <w:r w:rsidR="00AF0350">
        <w:rPr>
          <w:bCs/>
        </w:rPr>
        <w:t xml:space="preserve">will </w:t>
      </w:r>
      <w:r>
        <w:rPr>
          <w:bCs/>
        </w:rPr>
        <w:t xml:space="preserve">allow everyone to </w:t>
      </w:r>
      <w:r w:rsidR="00AF0350">
        <w:rPr>
          <w:bCs/>
        </w:rPr>
        <w:t xml:space="preserve">grow and learn together. Please feel free to reach out to me any time throughout the semester if you wish to speak further on any topic we discuss in class. I’m looking forward to a great semester! </w:t>
      </w:r>
      <w:r>
        <w:rPr>
          <w:bCs/>
        </w:rPr>
        <w:t xml:space="preserve"> </w:t>
      </w:r>
    </w:p>
    <w:p w14:paraId="753D9580" w14:textId="77777777" w:rsidR="00AF0350" w:rsidRPr="00592BEB" w:rsidRDefault="00AF0350" w:rsidP="002F0219">
      <w:pPr>
        <w:tabs>
          <w:tab w:val="left" w:pos="720"/>
          <w:tab w:val="left" w:pos="1440"/>
          <w:tab w:val="left" w:pos="2160"/>
          <w:tab w:val="left" w:pos="2340"/>
        </w:tabs>
        <w:rPr>
          <w:b/>
        </w:rPr>
      </w:pPr>
    </w:p>
    <w:p w14:paraId="4AA534D9" w14:textId="791F7101" w:rsidR="00182FF8" w:rsidRPr="000E7644" w:rsidRDefault="00182FF8" w:rsidP="00182FF8">
      <w:pPr>
        <w:rPr>
          <w:highlight w:val="yellow"/>
        </w:rPr>
      </w:pPr>
      <w:r>
        <w:rPr>
          <w:b/>
        </w:rPr>
        <w:t xml:space="preserve">2. </w:t>
      </w:r>
      <w:r>
        <w:rPr>
          <w:b/>
        </w:rPr>
        <w:tab/>
      </w:r>
      <w:r w:rsidRPr="007905CE">
        <w:rPr>
          <w:b/>
          <w:bCs/>
        </w:rPr>
        <w:t>Term:</w:t>
      </w:r>
      <w:r w:rsidRPr="007905CE">
        <w:t xml:space="preserve"> </w:t>
      </w:r>
      <w:r w:rsidRPr="007905CE">
        <w:tab/>
      </w:r>
      <w:r w:rsidR="00895F0F">
        <w:t>Fall</w:t>
      </w:r>
      <w:r>
        <w:t xml:space="preserve"> 20</w:t>
      </w:r>
      <w:r w:rsidR="006C0EB9">
        <w:t>2</w:t>
      </w:r>
      <w:r w:rsidR="00F45A96">
        <w:t>1</w:t>
      </w:r>
    </w:p>
    <w:p w14:paraId="3EE95029" w14:textId="7B528C46" w:rsidR="00182FF8" w:rsidRPr="0061654A" w:rsidRDefault="00182FF8" w:rsidP="00182FF8">
      <w:pPr>
        <w:ind w:firstLine="720"/>
      </w:pPr>
      <w:r w:rsidRPr="0061654A">
        <w:rPr>
          <w:b/>
        </w:rPr>
        <w:t>Day/Time:</w:t>
      </w:r>
      <w:r w:rsidRPr="0061654A">
        <w:t xml:space="preserve"> </w:t>
      </w:r>
      <w:r w:rsidR="000D0912">
        <w:t>Tuesdays 12:30pm-3:00pm</w:t>
      </w:r>
    </w:p>
    <w:p w14:paraId="17B4FAE1" w14:textId="331321EA" w:rsidR="00182FF8" w:rsidRDefault="00182FF8" w:rsidP="00182FF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Updated </w:t>
      </w:r>
      <w:r w:rsidR="000D0912">
        <w:t>June</w:t>
      </w:r>
      <w:r w:rsidRPr="007905CE">
        <w:t xml:space="preserve"> 20</w:t>
      </w:r>
      <w:r w:rsidR="000F45DC">
        <w:t>2</w:t>
      </w:r>
      <w:r w:rsidR="00F45A96">
        <w:t>1</w:t>
      </w:r>
    </w:p>
    <w:p w14:paraId="1509563E" w14:textId="77777777" w:rsidR="00182FF8" w:rsidRPr="003A0544" w:rsidRDefault="00182FF8" w:rsidP="00182FF8">
      <w:pPr>
        <w:rPr>
          <w:rFonts w:cs="Tahoma"/>
        </w:rPr>
      </w:pPr>
    </w:p>
    <w:p w14:paraId="223E4D76" w14:textId="77777777" w:rsidR="00182FF8" w:rsidRPr="003A0544" w:rsidRDefault="00182FF8" w:rsidP="00182FF8">
      <w:pPr>
        <w:tabs>
          <w:tab w:val="left" w:pos="360"/>
        </w:tabs>
        <w:rPr>
          <w:rFonts w:cs="Tahoma"/>
          <w:b/>
          <w:bCs/>
        </w:rPr>
      </w:pPr>
      <w:r>
        <w:rPr>
          <w:rFonts w:cs="Tahoma"/>
          <w:b/>
          <w:bCs/>
        </w:rPr>
        <w:t>3</w:t>
      </w:r>
      <w:r w:rsidRPr="003A0544">
        <w:rPr>
          <w:rFonts w:cs="Tahoma"/>
          <w:b/>
          <w:bCs/>
        </w:rPr>
        <w:t>.</w:t>
      </w:r>
      <w:r w:rsidRPr="003A0544">
        <w:rPr>
          <w:rFonts w:cs="Tahoma"/>
          <w:b/>
          <w:bCs/>
        </w:rPr>
        <w:tab/>
        <w:t xml:space="preserve">TEXTBOOK: </w:t>
      </w:r>
    </w:p>
    <w:p w14:paraId="7E1DBBB8" w14:textId="3A9E80AE" w:rsidR="00812F01" w:rsidRPr="00812F01" w:rsidRDefault="0003429D" w:rsidP="00812F01">
      <w:pPr>
        <w:rPr>
          <w:rFonts w:cs="Tahoma"/>
        </w:rPr>
      </w:pPr>
      <w:r w:rsidRPr="0003429D">
        <w:rPr>
          <w:rFonts w:cs="Tahoma"/>
          <w:u w:val="single"/>
        </w:rPr>
        <w:t>Required</w:t>
      </w:r>
      <w:r>
        <w:rPr>
          <w:rFonts w:cs="Tahoma"/>
        </w:rPr>
        <w:t xml:space="preserve">: </w:t>
      </w:r>
      <w:proofErr w:type="spellStart"/>
      <w:r w:rsidR="00812F01" w:rsidRPr="00812F01">
        <w:rPr>
          <w:rFonts w:cs="Tahoma"/>
        </w:rPr>
        <w:t>MyLab</w:t>
      </w:r>
      <w:proofErr w:type="spellEnd"/>
      <w:r w:rsidR="00812F01" w:rsidRPr="00812F01">
        <w:rPr>
          <w:rFonts w:cs="Tahoma"/>
        </w:rPr>
        <w:t xml:space="preserve"> Education with Pearson </w:t>
      </w:r>
      <w:proofErr w:type="spellStart"/>
      <w:r w:rsidR="00812F01" w:rsidRPr="00812F01">
        <w:rPr>
          <w:rFonts w:cs="Tahoma"/>
        </w:rPr>
        <w:t>eText</w:t>
      </w:r>
      <w:proofErr w:type="spellEnd"/>
      <w:r w:rsidR="00812F01" w:rsidRPr="00812F01">
        <w:rPr>
          <w:rFonts w:cs="Tahoma"/>
        </w:rPr>
        <w:t xml:space="preserve"> -- Access Card -- for Including Students with Special Needs: A Practical Guide for Classroom Teachers, 8th Edition</w:t>
      </w:r>
      <w:r w:rsidR="008A53F8">
        <w:rPr>
          <w:rFonts w:cs="Tahoma"/>
        </w:rPr>
        <w:t>. Available through Canvas only.</w:t>
      </w:r>
    </w:p>
    <w:p w14:paraId="55B7886A" w14:textId="77777777" w:rsidR="00812F01" w:rsidRPr="00812F01" w:rsidRDefault="00812F01" w:rsidP="00812F01">
      <w:pPr>
        <w:rPr>
          <w:rFonts w:cs="Tahoma"/>
        </w:rPr>
      </w:pPr>
      <w:r w:rsidRPr="00812F01">
        <w:rPr>
          <w:rFonts w:cs="Tahoma"/>
        </w:rPr>
        <w:t>ISBN: 9780134800400</w:t>
      </w:r>
    </w:p>
    <w:p w14:paraId="4689C83C" w14:textId="77777777"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ahoma"/>
        </w:rPr>
      </w:pPr>
    </w:p>
    <w:p w14:paraId="0DCFA0DF" w14:textId="03FD840D" w:rsidR="000D0912" w:rsidRDefault="00442F4E" w:rsidP="000D0912">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 h</w:t>
      </w:r>
      <w:r w:rsidR="00182FF8">
        <w:t xml:space="preserve">ard copy </w:t>
      </w:r>
      <w:r w:rsidR="000D0912">
        <w:t xml:space="preserve">is </w:t>
      </w:r>
      <w:r w:rsidR="00182FF8">
        <w:t xml:space="preserve">also available to purchase </w:t>
      </w:r>
      <w:r w:rsidR="00182FF8" w:rsidRPr="00D6772B">
        <w:rPr>
          <w:b/>
        </w:rPr>
        <w:t>with</w:t>
      </w:r>
      <w:r w:rsidR="00182FF8">
        <w:t xml:space="preserve"> </w:t>
      </w:r>
      <w:proofErr w:type="spellStart"/>
      <w:r w:rsidR="00182FF8">
        <w:t>eText</w:t>
      </w:r>
      <w:proofErr w:type="spellEnd"/>
      <w:r w:rsidR="00182FF8">
        <w:t xml:space="preserve"> if desired for $20. </w:t>
      </w:r>
      <w:r w:rsidR="0003429D">
        <w:t xml:space="preserve">Option to buy is in </w:t>
      </w:r>
      <w:proofErr w:type="spellStart"/>
      <w:r w:rsidR="0003429D">
        <w:t>mylab</w:t>
      </w:r>
      <w:proofErr w:type="spellEnd"/>
      <w:r w:rsidR="0003429D">
        <w:t xml:space="preserve"> feature on</w:t>
      </w:r>
      <w:r w:rsidR="000D0912">
        <w:t xml:space="preserve"> </w:t>
      </w:r>
      <w:r w:rsidR="0003429D">
        <w:t>Canvas.</w:t>
      </w:r>
      <w:r w:rsidR="00F45A96">
        <w:t xml:space="preserve"> </w:t>
      </w:r>
      <w:r w:rsidR="000D0912">
        <w:t>You c</w:t>
      </w:r>
      <w:r w:rsidR="00F45A96">
        <w:t>an also contact the bookstore to obtain if desired</w:t>
      </w:r>
      <w:r w:rsidR="000D0912">
        <w:t>:</w:t>
      </w:r>
    </w:p>
    <w:p w14:paraId="25E12BEE" w14:textId="77777777" w:rsidR="000D0912" w:rsidRDefault="000D0912" w:rsidP="000D0912">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2616710" w14:textId="06EB68CE"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Friend, M. &amp; </w:t>
      </w:r>
      <w:proofErr w:type="spellStart"/>
      <w:r>
        <w:t>Bursuck</w:t>
      </w:r>
      <w:proofErr w:type="spellEnd"/>
      <w:r>
        <w:t>, W. (2019</w:t>
      </w:r>
      <w:r w:rsidRPr="006F7562">
        <w:t xml:space="preserve">). </w:t>
      </w:r>
      <w:r>
        <w:rPr>
          <w:i/>
          <w:iCs/>
        </w:rPr>
        <w:t>Including students with special needs: A practical guide for classroom teachers.</w:t>
      </w:r>
      <w:r>
        <w:t xml:space="preserve"> (8</w:t>
      </w:r>
      <w:r w:rsidRPr="006F7562">
        <w:t>th ed</w:t>
      </w:r>
      <w:r w:rsidR="0003429D">
        <w:t>.</w:t>
      </w:r>
      <w:r w:rsidRPr="006F7562">
        <w:t xml:space="preserve">). </w:t>
      </w:r>
      <w:r>
        <w:t>Upper Saddle River, NJ</w:t>
      </w:r>
      <w:r w:rsidRPr="006F7562">
        <w:t xml:space="preserve">: </w:t>
      </w:r>
      <w:r>
        <w:t>Pearson Education</w:t>
      </w:r>
      <w:r w:rsidRPr="006F7562">
        <w:t xml:space="preserve">. </w:t>
      </w:r>
    </w:p>
    <w:p w14:paraId="6DBB8F3A" w14:textId="77777777" w:rsidR="00182FF8" w:rsidRPr="003A0544" w:rsidRDefault="00182FF8" w:rsidP="00182FF8">
      <w:pPr>
        <w:rPr>
          <w:rFonts w:cs="Tahoma"/>
          <w:b/>
          <w:bCs/>
        </w:rPr>
      </w:pPr>
    </w:p>
    <w:p w14:paraId="4F7289AD" w14:textId="5347F54F" w:rsidR="00182FF8" w:rsidRDefault="00182FF8" w:rsidP="00182FF8">
      <w:pPr>
        <w:tabs>
          <w:tab w:val="left" w:pos="360"/>
        </w:tabs>
        <w:ind w:left="360" w:hanging="360"/>
        <w:rPr>
          <w:rFonts w:cs="Tahoma"/>
          <w:bCs/>
        </w:rPr>
      </w:pPr>
      <w:r>
        <w:rPr>
          <w:rFonts w:cs="Tahoma"/>
          <w:b/>
          <w:bCs/>
        </w:rPr>
        <w:t>4</w:t>
      </w:r>
      <w:r w:rsidRPr="003A0544">
        <w:rPr>
          <w:rFonts w:cs="Tahoma"/>
          <w:b/>
          <w:bCs/>
        </w:rPr>
        <w:t>.</w:t>
      </w:r>
      <w:r w:rsidRPr="003A0544">
        <w:rPr>
          <w:rFonts w:cs="Tahoma"/>
          <w:b/>
          <w:bCs/>
        </w:rPr>
        <w:tab/>
        <w:t xml:space="preserve">COURSE DESCRIPTION: </w:t>
      </w:r>
      <w:r w:rsidR="00442F4E">
        <w:rPr>
          <w:rFonts w:cs="Tahoma"/>
          <w:b/>
          <w:bCs/>
        </w:rPr>
        <w:t xml:space="preserve">RSED 3000 </w:t>
      </w:r>
      <w:r w:rsidR="00442F4E">
        <w:rPr>
          <w:rFonts w:cs="Tahoma"/>
          <w:bCs/>
        </w:rPr>
        <w:t>includes an e</w:t>
      </w:r>
      <w:r w:rsidRPr="00304770">
        <w:rPr>
          <w:rFonts w:cs="Tahoma"/>
          <w:bCs/>
        </w:rPr>
        <w:t>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0A9AB883" w14:textId="77777777" w:rsidR="00AF0350" w:rsidRPr="00304770" w:rsidRDefault="00AF0350" w:rsidP="00182FF8">
      <w:pPr>
        <w:tabs>
          <w:tab w:val="left" w:pos="360"/>
        </w:tabs>
        <w:ind w:left="360" w:hanging="360"/>
        <w:rPr>
          <w:rFonts w:cs="Tahoma"/>
        </w:rPr>
      </w:pPr>
    </w:p>
    <w:p w14:paraId="78188816" w14:textId="77777777" w:rsidR="00182FF8" w:rsidRPr="00304770" w:rsidRDefault="00182FF8" w:rsidP="00182FF8">
      <w:pPr>
        <w:rPr>
          <w:rFonts w:cs="Tahoma"/>
        </w:rPr>
      </w:pPr>
    </w:p>
    <w:p w14:paraId="6029B6D1" w14:textId="77777777" w:rsidR="00182FF8" w:rsidRDefault="00182FF8" w:rsidP="00182FF8">
      <w:pPr>
        <w:tabs>
          <w:tab w:val="left" w:pos="360"/>
        </w:tabs>
        <w:rPr>
          <w:b/>
          <w:bCs/>
        </w:rPr>
      </w:pPr>
      <w:r>
        <w:rPr>
          <w:b/>
          <w:bCs/>
        </w:rPr>
        <w:lastRenderedPageBreak/>
        <w:t>5</w:t>
      </w:r>
      <w:r w:rsidRPr="003A0544">
        <w:rPr>
          <w:b/>
          <w:bCs/>
        </w:rPr>
        <w:t>.</w:t>
      </w:r>
      <w:r w:rsidRPr="003A0544">
        <w:rPr>
          <w:b/>
          <w:bCs/>
        </w:rPr>
        <w:tab/>
      </w:r>
      <w:r w:rsidRPr="00057B90">
        <w:rPr>
          <w:b/>
          <w:bCs/>
        </w:rPr>
        <w:t>STUDENT LEARNING OUTCOMES:</w:t>
      </w:r>
      <w:r w:rsidRPr="003A0544">
        <w:rPr>
          <w:b/>
          <w:bCs/>
        </w:rPr>
        <w:t xml:space="preserve"> </w:t>
      </w:r>
    </w:p>
    <w:p w14:paraId="3B574F76" w14:textId="77777777" w:rsidR="00182FF8" w:rsidRDefault="00182FF8" w:rsidP="00182FF8">
      <w:pPr>
        <w:pStyle w:val="Expectn"/>
        <w:tabs>
          <w:tab w:val="clear" w:pos="720"/>
        </w:tabs>
        <w:spacing w:line="240" w:lineRule="auto"/>
        <w:ind w:left="360" w:right="360" w:firstLine="0"/>
        <w:rPr>
          <w:i/>
        </w:rPr>
      </w:pPr>
    </w:p>
    <w:p w14:paraId="1F902C0C" w14:textId="77777777" w:rsidR="00182FF8" w:rsidRPr="00DA36B8" w:rsidRDefault="00182FF8" w:rsidP="00182FF8">
      <w:pPr>
        <w:pStyle w:val="Expectn"/>
        <w:tabs>
          <w:tab w:val="clear" w:pos="720"/>
        </w:tabs>
        <w:spacing w:line="240" w:lineRule="auto"/>
        <w:ind w:left="360" w:right="360" w:firstLine="0"/>
        <w:rPr>
          <w:i/>
        </w:rPr>
      </w:pPr>
      <w:r w:rsidRPr="00DA36B8">
        <w:rPr>
          <w:i/>
        </w:rPr>
        <w:t xml:space="preserve">Course objectives include a subset of key indicators from the Alabama Quality Teaching Standards. Indicators assigned to this course for assessment are listed below and pertain to human development; organization and management; cultural, </w:t>
      </w:r>
      <w:proofErr w:type="gramStart"/>
      <w:r w:rsidRPr="00DA36B8">
        <w:rPr>
          <w:i/>
        </w:rPr>
        <w:t>ethnic</w:t>
      </w:r>
      <w:proofErr w:type="gramEnd"/>
      <w:r w:rsidRPr="00DA36B8">
        <w:rPr>
          <w:i/>
        </w:rPr>
        <w:t xml:space="preserve"> and social diversity; special needs diversity; collaboration; and local, state, and federal laws.</w:t>
      </w:r>
    </w:p>
    <w:p w14:paraId="78F69B74" w14:textId="77777777" w:rsidR="00182FF8" w:rsidRPr="003A59E0" w:rsidRDefault="00182FF8" w:rsidP="00182FF8">
      <w:pPr>
        <w:tabs>
          <w:tab w:val="left" w:pos="360"/>
        </w:tabs>
        <w:ind w:right="360"/>
        <w:rPr>
          <w:rFonts w:cs="Tahoma"/>
        </w:rPr>
      </w:pPr>
    </w:p>
    <w:p w14:paraId="27B69BD7"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exceptionality as a type of diversity in the classroom.</w:t>
      </w:r>
      <w:r w:rsidRPr="00E07D1B">
        <w:rPr>
          <w:sz w:val="22"/>
          <w:szCs w:val="22"/>
        </w:rPr>
        <w:t xml:space="preserve"> </w:t>
      </w:r>
      <w:r w:rsidRPr="00E07D1B">
        <w:rPr>
          <w:i/>
          <w:sz w:val="22"/>
          <w:szCs w:val="22"/>
        </w:rPr>
        <w:t>(</w:t>
      </w:r>
      <w:r w:rsidRPr="00E07D1B">
        <w:rPr>
          <w:i/>
        </w:rPr>
        <w:t>290-3-3-.03 4.7)</w:t>
      </w:r>
    </w:p>
    <w:p w14:paraId="238553C2"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the educational rights for individuals with disabilities.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w:t>
      </w:r>
      <w:r w:rsidRPr="00E07D1B">
        <w:rPr>
          <w:rFonts w:cs="Tahoma"/>
          <w:i/>
        </w:rPr>
        <w:t>)</w:t>
      </w:r>
    </w:p>
    <w:p w14:paraId="4CEB0C59"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self-determination and advocacy as they relate to the rights of persons with disability.</w:t>
      </w:r>
      <w:r w:rsidRPr="00E07D1B">
        <w:rPr>
          <w:sz w:val="22"/>
          <w:szCs w:val="22"/>
        </w:rPr>
        <w:t xml:space="preserve"> </w:t>
      </w:r>
    </w:p>
    <w:p w14:paraId="7045881F"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 xml:space="preserve">Identify and discuss the legal foundations for persons with </w:t>
      </w:r>
      <w:proofErr w:type="gramStart"/>
      <w:r w:rsidRPr="00E07D1B">
        <w:rPr>
          <w:rFonts w:cs="Tahoma"/>
        </w:rPr>
        <w:t>disabilities</w:t>
      </w:r>
      <w:r w:rsidRPr="00E07D1B">
        <w:rPr>
          <w:rFonts w:cs="Tahoma"/>
          <w:i/>
        </w:rPr>
        <w:t>.(</w:t>
      </w:r>
      <w:proofErr w:type="gramEnd"/>
      <w:r w:rsidRPr="00E07D1B">
        <w:rPr>
          <w:i/>
        </w:rPr>
        <w:t xml:space="preserve"> 290-3-3-.34 (2)(a)2.(</w:t>
      </w:r>
      <w:proofErr w:type="spellStart"/>
      <w:r w:rsidRPr="00E07D1B">
        <w:rPr>
          <w:i/>
        </w:rPr>
        <w:t>i</w:t>
      </w:r>
      <w:proofErr w:type="spellEnd"/>
      <w:r w:rsidRPr="00E07D1B">
        <w:rPr>
          <w:i/>
        </w:rPr>
        <w:t>)) (290-3-3-.03 5.5)</w:t>
      </w:r>
    </w:p>
    <w:p w14:paraId="36840CA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Identify various modes of service delivery in public schools for students with disabilities.</w:t>
      </w:r>
      <w:r w:rsidRPr="00E07D1B">
        <w:t xml:space="preserve"> </w:t>
      </w:r>
      <w:r w:rsidRPr="00E07D1B">
        <w:rPr>
          <w:i/>
        </w:rPr>
        <w:t>(290-3-3-.03 4.8)</w:t>
      </w:r>
    </w:p>
    <w:p w14:paraId="02E5C15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collaboration strategies for professionals who serve students with disabilities.</w:t>
      </w:r>
      <w:r w:rsidRPr="00E07D1B">
        <w:t xml:space="preserve"> </w:t>
      </w:r>
      <w:r w:rsidRPr="00E07D1B">
        <w:rPr>
          <w:i/>
        </w:rPr>
        <w:t>(290-3-3-.34 (2)(j)</w:t>
      </w:r>
      <w:proofErr w:type="gramStart"/>
      <w:r w:rsidRPr="00E07D1B">
        <w:rPr>
          <w:i/>
        </w:rPr>
        <w:t>2.(</w:t>
      </w:r>
      <w:proofErr w:type="spellStart"/>
      <w:proofErr w:type="gramEnd"/>
      <w:r w:rsidRPr="00E07D1B">
        <w:rPr>
          <w:i/>
        </w:rPr>
        <w:t>i</w:t>
      </w:r>
      <w:proofErr w:type="spellEnd"/>
      <w:r w:rsidRPr="00E07D1B">
        <w:rPr>
          <w:i/>
        </w:rPr>
        <w:t>))</w:t>
      </w:r>
    </w:p>
    <w:p w14:paraId="43366D83" w14:textId="77777777" w:rsidR="00182FF8" w:rsidRPr="00993E54" w:rsidRDefault="00182FF8" w:rsidP="00182FF8">
      <w:pPr>
        <w:numPr>
          <w:ilvl w:val="0"/>
          <w:numId w:val="9"/>
        </w:numPr>
        <w:tabs>
          <w:tab w:val="num" w:pos="720"/>
          <w:tab w:val="left" w:pos="900"/>
        </w:tabs>
        <w:ind w:left="720" w:hanging="360"/>
        <w:rPr>
          <w:rFonts w:cs="Tahoma"/>
        </w:rPr>
      </w:pPr>
      <w:r w:rsidRPr="00E07D1B">
        <w:rPr>
          <w:rFonts w:cs="Tahoma"/>
        </w:rPr>
        <w:t>Identify and discuss general characteristics and impact of high and low incidence disabilities on learning and development.</w:t>
      </w:r>
      <w:r w:rsidRPr="00E07D1B">
        <w:t xml:space="preserve"> </w:t>
      </w:r>
      <w:r w:rsidRPr="00E07D1B">
        <w:rPr>
          <w:i/>
        </w:rPr>
        <w:t>(290-3-3-.03 4.7) (290-3-3-.34 (2)(b)</w:t>
      </w:r>
      <w:proofErr w:type="gramStart"/>
      <w:r w:rsidRPr="00E07D1B">
        <w:rPr>
          <w:i/>
        </w:rPr>
        <w:t>2.(</w:t>
      </w:r>
      <w:proofErr w:type="spellStart"/>
      <w:proofErr w:type="gramEnd"/>
      <w:r w:rsidRPr="00E07D1B">
        <w:rPr>
          <w:i/>
        </w:rPr>
        <w:t>i</w:t>
      </w:r>
      <w:proofErr w:type="spellEnd"/>
      <w:r w:rsidRPr="00E07D1B">
        <w:rPr>
          <w:i/>
        </w:rPr>
        <w:t>))</w:t>
      </w:r>
    </w:p>
    <w:p w14:paraId="1A1404B3" w14:textId="77777777" w:rsidR="00182FF8" w:rsidRPr="00365B37" w:rsidRDefault="00182FF8" w:rsidP="00182FF8">
      <w:pPr>
        <w:numPr>
          <w:ilvl w:val="0"/>
          <w:numId w:val="9"/>
        </w:numPr>
        <w:tabs>
          <w:tab w:val="clear" w:pos="1620"/>
          <w:tab w:val="num" w:pos="720"/>
          <w:tab w:val="left" w:pos="900"/>
        </w:tabs>
        <w:ind w:left="720" w:hanging="360"/>
        <w:rPr>
          <w:rFonts w:cs="Tahoma"/>
          <w:color w:val="000000" w:themeColor="text1"/>
        </w:rPr>
      </w:pPr>
      <w:r w:rsidRPr="00365B37">
        <w:rPr>
          <w:color w:val="000000" w:themeColor="text1"/>
        </w:rPr>
        <w:t xml:space="preserve">Identify stages of speech and language development, characteristics of communication skills, and the impact of communication on all learning </w:t>
      </w:r>
      <w:r w:rsidRPr="00365B37">
        <w:rPr>
          <w:i/>
          <w:color w:val="000000" w:themeColor="text1"/>
        </w:rPr>
        <w:t>(290-3-3-.34-(2)(b)</w:t>
      </w:r>
      <w:proofErr w:type="gramStart"/>
      <w:r w:rsidRPr="00365B37">
        <w:rPr>
          <w:i/>
          <w:color w:val="000000" w:themeColor="text1"/>
        </w:rPr>
        <w:t>2.(</w:t>
      </w:r>
      <w:proofErr w:type="spellStart"/>
      <w:proofErr w:type="gramEnd"/>
      <w:r w:rsidRPr="00365B37">
        <w:rPr>
          <w:i/>
          <w:color w:val="000000" w:themeColor="text1"/>
        </w:rPr>
        <w:t>i</w:t>
      </w:r>
      <w:proofErr w:type="spellEnd"/>
      <w:r w:rsidRPr="00365B37">
        <w:rPr>
          <w:i/>
          <w:color w:val="000000" w:themeColor="text1"/>
        </w:rPr>
        <w:t>)</w:t>
      </w:r>
    </w:p>
    <w:p w14:paraId="0D0503CC"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disabilities served under Section 504 and others with special learning needs.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 (290-3-3-.03 5.5)</w:t>
      </w:r>
    </w:p>
    <w:p w14:paraId="146F6880"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effective instructional strategies that are inclusive of all students.</w:t>
      </w:r>
      <w:r w:rsidRPr="00E07D1B">
        <w:t xml:space="preserve"> </w:t>
      </w:r>
      <w:r w:rsidRPr="00E07D1B">
        <w:rPr>
          <w:i/>
        </w:rPr>
        <w:t>(290-3-3-.03 4.8)</w:t>
      </w:r>
    </w:p>
    <w:p w14:paraId="1108C39B"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Develop appropriate accommodations and/or modifications for students with disabilities.</w:t>
      </w:r>
      <w:r>
        <w:rPr>
          <w:rFonts w:cs="Tahoma"/>
        </w:rPr>
        <w:t xml:space="preserve"> </w:t>
      </w:r>
      <w:r w:rsidRPr="00E07D1B">
        <w:rPr>
          <w:rFonts w:cs="Tahoma"/>
          <w:i/>
        </w:rPr>
        <w:t>(</w:t>
      </w:r>
      <w:r w:rsidRPr="00E07D1B">
        <w:rPr>
          <w:i/>
        </w:rPr>
        <w:t>290-3-3-.03 4.8)</w:t>
      </w:r>
      <w:r w:rsidRPr="004F6E7F">
        <w:t xml:space="preserve"> </w:t>
      </w:r>
      <w:r w:rsidRPr="004F6E7F">
        <w:rPr>
          <w:i/>
        </w:rPr>
        <w:t>(290-3-3-.36 (1)(c)</w:t>
      </w:r>
      <w:proofErr w:type="gramStart"/>
      <w:r w:rsidRPr="004F6E7F">
        <w:rPr>
          <w:i/>
        </w:rPr>
        <w:t>1.(</w:t>
      </w:r>
      <w:proofErr w:type="gramEnd"/>
      <w:r w:rsidRPr="004F6E7F">
        <w:rPr>
          <w:i/>
        </w:rPr>
        <w:t>ii))</w:t>
      </w:r>
    </w:p>
    <w:p w14:paraId="1844C144"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classroom management strategies.</w:t>
      </w:r>
      <w:r w:rsidRPr="00E07D1B">
        <w:t xml:space="preserve"> </w:t>
      </w:r>
      <w:r w:rsidRPr="00E07D1B">
        <w:rPr>
          <w:i/>
        </w:rPr>
        <w:t>(290-3-3-.03 4.8)</w:t>
      </w:r>
    </w:p>
    <w:p w14:paraId="20B70AC6"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Recognize the steps in the special education process.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 (290-3-3-.03 5.5)</w:t>
      </w:r>
    </w:p>
    <w:p w14:paraId="292502D5" w14:textId="77777777" w:rsidR="00182FF8" w:rsidRDefault="00182FF8" w:rsidP="00182FF8">
      <w:pPr>
        <w:numPr>
          <w:ilvl w:val="0"/>
          <w:numId w:val="9"/>
        </w:numPr>
        <w:tabs>
          <w:tab w:val="num" w:pos="720"/>
          <w:tab w:val="left" w:pos="900"/>
        </w:tabs>
        <w:ind w:left="720" w:hanging="360"/>
        <w:rPr>
          <w:rFonts w:cs="Tahoma"/>
        </w:rPr>
      </w:pPr>
      <w:r w:rsidRPr="00E07D1B">
        <w:t xml:space="preserve">Describe how to access school, community, state and other resources and referral services. </w:t>
      </w:r>
      <w:r w:rsidRPr="00E07D1B">
        <w:rPr>
          <w:i/>
        </w:rPr>
        <w:t>(290-3-3-.34 (2)(j)</w:t>
      </w:r>
      <w:proofErr w:type="gramStart"/>
      <w:r w:rsidRPr="00E07D1B">
        <w:rPr>
          <w:i/>
        </w:rPr>
        <w:t>2.(</w:t>
      </w:r>
      <w:proofErr w:type="spellStart"/>
      <w:proofErr w:type="gramEnd"/>
      <w:r w:rsidRPr="00E07D1B">
        <w:rPr>
          <w:i/>
        </w:rPr>
        <w:t>i</w:t>
      </w:r>
      <w:proofErr w:type="spellEnd"/>
      <w:r w:rsidRPr="00E07D1B">
        <w:rPr>
          <w:i/>
        </w:rPr>
        <w:t>))</w:t>
      </w:r>
    </w:p>
    <w:p w14:paraId="4B446726" w14:textId="77777777" w:rsidR="00182FF8" w:rsidRDefault="00182FF8" w:rsidP="00344444">
      <w:pPr>
        <w:rPr>
          <w:sz w:val="20"/>
        </w:rPr>
      </w:pPr>
    </w:p>
    <w:p w14:paraId="39B57196"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t>TENTATIVE COURSE CONTENT &amp; SCHEDULE</w:t>
      </w:r>
    </w:p>
    <w:p w14:paraId="4A6C5994" w14:textId="77777777" w:rsidR="00182FF8" w:rsidRDefault="00182FF8" w:rsidP="00344444">
      <w:pPr>
        <w:rPr>
          <w:sz w:val="20"/>
        </w:rPr>
      </w:pPr>
    </w:p>
    <w:p w14:paraId="15781B46" w14:textId="77777777" w:rsidR="00AF0350" w:rsidRDefault="00A732A7" w:rsidP="00344444">
      <w:pPr>
        <w:rPr>
          <w:sz w:val="20"/>
        </w:rPr>
      </w:pPr>
      <w:r w:rsidRPr="00344444">
        <w:rPr>
          <w:sz w:val="20"/>
        </w:rPr>
        <w:t xml:space="preserve">Note: </w:t>
      </w:r>
      <w:r w:rsidR="00182FF8">
        <w:rPr>
          <w:sz w:val="20"/>
        </w:rPr>
        <w:t>Learning outcomes</w:t>
      </w:r>
      <w:r w:rsidRPr="00344444">
        <w:rPr>
          <w:sz w:val="20"/>
        </w:rPr>
        <w:t xml:space="preserve"> </w:t>
      </w:r>
      <w:r w:rsidR="00DD1948">
        <w:rPr>
          <w:sz w:val="20"/>
        </w:rPr>
        <w:t>compiled</w:t>
      </w:r>
      <w:r w:rsidRPr="00344444">
        <w:rPr>
          <w:sz w:val="20"/>
        </w:rPr>
        <w:t xml:space="preserve"> from: </w:t>
      </w:r>
    </w:p>
    <w:p w14:paraId="11EC6274" w14:textId="77777777" w:rsidR="00AF0350" w:rsidRDefault="00AF0350" w:rsidP="00344444">
      <w:pPr>
        <w:rPr>
          <w:sz w:val="20"/>
        </w:rPr>
      </w:pPr>
    </w:p>
    <w:p w14:paraId="22D7FE6A" w14:textId="77777777" w:rsidR="00AF0350" w:rsidRDefault="00344444" w:rsidP="00344444">
      <w:pPr>
        <w:rPr>
          <w:sz w:val="20"/>
        </w:rPr>
      </w:pPr>
      <w:r w:rsidRPr="00344444">
        <w:rPr>
          <w:sz w:val="20"/>
        </w:rPr>
        <w:t xml:space="preserve">Friend, M. &amp; </w:t>
      </w:r>
      <w:proofErr w:type="spellStart"/>
      <w:r w:rsidRPr="00344444">
        <w:rPr>
          <w:sz w:val="20"/>
        </w:rPr>
        <w:t>Bursuck</w:t>
      </w:r>
      <w:proofErr w:type="spellEnd"/>
      <w:r w:rsidRPr="00344444">
        <w:rPr>
          <w:sz w:val="20"/>
        </w:rPr>
        <w:t xml:space="preserve">, W. (2019). </w:t>
      </w:r>
      <w:r w:rsidRPr="00344444">
        <w:rPr>
          <w:i/>
          <w:iCs/>
          <w:sz w:val="20"/>
        </w:rPr>
        <w:t>Including students with special needs: A practical guide for classroom teachers.</w:t>
      </w:r>
      <w:r w:rsidRPr="00344444">
        <w:rPr>
          <w:sz w:val="20"/>
        </w:rPr>
        <w:t xml:space="preserve"> (8th ed). Upper </w:t>
      </w:r>
    </w:p>
    <w:p w14:paraId="04EB30F1" w14:textId="3489BB02" w:rsidR="00344444" w:rsidRPr="00344444" w:rsidRDefault="00344444" w:rsidP="00AF0350">
      <w:pPr>
        <w:ind w:firstLine="720"/>
        <w:rPr>
          <w:sz w:val="20"/>
        </w:rPr>
      </w:pPr>
      <w:r w:rsidRPr="00344444">
        <w:rPr>
          <w:sz w:val="20"/>
        </w:rPr>
        <w:t xml:space="preserve">Saddle River, NJ: Pearson Education. </w:t>
      </w:r>
    </w:p>
    <w:p w14:paraId="56195A13" w14:textId="7A47B69E" w:rsidR="00265888" w:rsidRDefault="00265888" w:rsidP="00A732A7"/>
    <w:tbl>
      <w:tblPr>
        <w:tblStyle w:val="TableGrid"/>
        <w:tblW w:w="10525" w:type="dxa"/>
        <w:tblLayout w:type="fixed"/>
        <w:tblLook w:val="04A0" w:firstRow="1" w:lastRow="0" w:firstColumn="1" w:lastColumn="0" w:noHBand="0" w:noVBand="1"/>
      </w:tblPr>
      <w:tblGrid>
        <w:gridCol w:w="985"/>
        <w:gridCol w:w="5130"/>
        <w:gridCol w:w="2250"/>
        <w:gridCol w:w="2160"/>
      </w:tblGrid>
      <w:tr w:rsidR="00BA4747" w:rsidRPr="00FE434A" w14:paraId="38CB1A62" w14:textId="77777777" w:rsidTr="004B740E">
        <w:tc>
          <w:tcPr>
            <w:tcW w:w="985" w:type="dxa"/>
          </w:tcPr>
          <w:p w14:paraId="2ADB48F1" w14:textId="77777777" w:rsidR="00BA4747" w:rsidRDefault="00BA4747" w:rsidP="00A732A7">
            <w:pPr>
              <w:rPr>
                <w:b/>
                <w:sz w:val="20"/>
                <w:szCs w:val="20"/>
              </w:rPr>
            </w:pPr>
            <w:r w:rsidRPr="00265888">
              <w:rPr>
                <w:b/>
                <w:sz w:val="20"/>
                <w:szCs w:val="20"/>
              </w:rPr>
              <w:t>Date</w:t>
            </w:r>
          </w:p>
          <w:p w14:paraId="3DA945D3" w14:textId="6383E13F" w:rsidR="00895F0F" w:rsidRPr="00265888" w:rsidRDefault="00895F0F" w:rsidP="00A732A7">
            <w:pPr>
              <w:rPr>
                <w:b/>
                <w:sz w:val="20"/>
                <w:szCs w:val="20"/>
              </w:rPr>
            </w:pPr>
          </w:p>
        </w:tc>
        <w:tc>
          <w:tcPr>
            <w:tcW w:w="5130" w:type="dxa"/>
          </w:tcPr>
          <w:p w14:paraId="21E87C15" w14:textId="77777777" w:rsidR="00BA4747" w:rsidRPr="00265888" w:rsidRDefault="00BA4747" w:rsidP="00A732A7">
            <w:pPr>
              <w:rPr>
                <w:b/>
                <w:sz w:val="20"/>
                <w:szCs w:val="20"/>
              </w:rPr>
            </w:pPr>
            <w:r w:rsidRPr="00265888">
              <w:rPr>
                <w:b/>
                <w:sz w:val="20"/>
                <w:szCs w:val="20"/>
              </w:rPr>
              <w:t>Lecture</w:t>
            </w:r>
          </w:p>
        </w:tc>
        <w:tc>
          <w:tcPr>
            <w:tcW w:w="2250" w:type="dxa"/>
          </w:tcPr>
          <w:p w14:paraId="6EECEF98" w14:textId="77777777" w:rsidR="00BA4747" w:rsidRPr="00265888" w:rsidRDefault="00BA4747" w:rsidP="00A732A7">
            <w:pPr>
              <w:rPr>
                <w:b/>
                <w:sz w:val="20"/>
                <w:szCs w:val="20"/>
              </w:rPr>
            </w:pPr>
            <w:r w:rsidRPr="00265888">
              <w:rPr>
                <w:b/>
                <w:sz w:val="20"/>
                <w:szCs w:val="20"/>
              </w:rPr>
              <w:t>Assigned Readings</w:t>
            </w:r>
          </w:p>
          <w:p w14:paraId="12B07C61" w14:textId="4A5F0C72" w:rsidR="00BA4747" w:rsidRPr="00265888" w:rsidRDefault="00BA4747" w:rsidP="00A732A7">
            <w:pPr>
              <w:rPr>
                <w:b/>
                <w:sz w:val="20"/>
                <w:szCs w:val="20"/>
              </w:rPr>
            </w:pPr>
            <w:r w:rsidRPr="00265888">
              <w:rPr>
                <w:b/>
                <w:sz w:val="20"/>
                <w:szCs w:val="20"/>
              </w:rPr>
              <w:t>(</w:t>
            </w:r>
            <w:proofErr w:type="gramStart"/>
            <w:r w:rsidRPr="00265888">
              <w:rPr>
                <w:b/>
                <w:sz w:val="20"/>
                <w:szCs w:val="20"/>
              </w:rPr>
              <w:t>to</w:t>
            </w:r>
            <w:proofErr w:type="gramEnd"/>
            <w:r w:rsidRPr="00265888">
              <w:rPr>
                <w:b/>
                <w:sz w:val="20"/>
                <w:szCs w:val="20"/>
              </w:rPr>
              <w:t xml:space="preserve"> be completed prior to class)</w:t>
            </w:r>
          </w:p>
        </w:tc>
        <w:tc>
          <w:tcPr>
            <w:tcW w:w="2160" w:type="dxa"/>
          </w:tcPr>
          <w:p w14:paraId="17A046EB" w14:textId="5D7293B1" w:rsidR="00BA4747" w:rsidRPr="00265888" w:rsidRDefault="00BA4747" w:rsidP="00A732A7">
            <w:pPr>
              <w:rPr>
                <w:b/>
                <w:sz w:val="20"/>
                <w:szCs w:val="20"/>
              </w:rPr>
            </w:pPr>
            <w:r w:rsidRPr="00265888">
              <w:rPr>
                <w:b/>
                <w:sz w:val="20"/>
                <w:szCs w:val="20"/>
              </w:rPr>
              <w:t xml:space="preserve">Learning Activities </w:t>
            </w:r>
            <w:r>
              <w:rPr>
                <w:b/>
                <w:sz w:val="20"/>
                <w:szCs w:val="20"/>
              </w:rPr>
              <w:t>(</w:t>
            </w:r>
            <w:r w:rsidR="000D0912">
              <w:rPr>
                <w:b/>
                <w:sz w:val="20"/>
                <w:szCs w:val="20"/>
              </w:rPr>
              <w:t xml:space="preserve">in-class or </w:t>
            </w:r>
            <w:r w:rsidRPr="00265888">
              <w:rPr>
                <w:b/>
                <w:sz w:val="20"/>
                <w:szCs w:val="20"/>
              </w:rPr>
              <w:t>due</w:t>
            </w:r>
            <w:r>
              <w:rPr>
                <w:b/>
                <w:sz w:val="20"/>
                <w:szCs w:val="20"/>
              </w:rPr>
              <w:t xml:space="preserve"> </w:t>
            </w:r>
            <w:r w:rsidR="000D0912">
              <w:rPr>
                <w:b/>
                <w:sz w:val="20"/>
                <w:szCs w:val="20"/>
              </w:rPr>
              <w:t>before midnight each week</w:t>
            </w:r>
            <w:r w:rsidRPr="00265888">
              <w:rPr>
                <w:b/>
                <w:sz w:val="20"/>
                <w:szCs w:val="20"/>
              </w:rPr>
              <w:t>)</w:t>
            </w:r>
          </w:p>
        </w:tc>
      </w:tr>
      <w:tr w:rsidR="00BA4747" w:rsidRPr="00FE434A" w14:paraId="783CE629" w14:textId="77777777" w:rsidTr="004B740E">
        <w:tc>
          <w:tcPr>
            <w:tcW w:w="985" w:type="dxa"/>
          </w:tcPr>
          <w:p w14:paraId="3929953B" w14:textId="77777777" w:rsidR="00BA4747" w:rsidRDefault="00BA4747" w:rsidP="00A732A7">
            <w:pPr>
              <w:rPr>
                <w:sz w:val="20"/>
                <w:szCs w:val="20"/>
              </w:rPr>
            </w:pPr>
            <w:r>
              <w:rPr>
                <w:sz w:val="20"/>
                <w:szCs w:val="20"/>
              </w:rPr>
              <w:t>Week 1</w:t>
            </w:r>
          </w:p>
          <w:p w14:paraId="688CA89E" w14:textId="44E07D83" w:rsidR="004B740E" w:rsidRDefault="00A1054D" w:rsidP="00A732A7">
            <w:pPr>
              <w:rPr>
                <w:sz w:val="20"/>
                <w:szCs w:val="20"/>
              </w:rPr>
            </w:pPr>
            <w:r>
              <w:rPr>
                <w:sz w:val="20"/>
                <w:szCs w:val="20"/>
              </w:rPr>
              <w:t>Aug. 17</w:t>
            </w:r>
          </w:p>
          <w:p w14:paraId="4C1A1946" w14:textId="77777777" w:rsidR="006C0EB9" w:rsidRDefault="006C0EB9" w:rsidP="00A732A7">
            <w:pPr>
              <w:rPr>
                <w:sz w:val="20"/>
                <w:szCs w:val="20"/>
              </w:rPr>
            </w:pPr>
          </w:p>
          <w:p w14:paraId="145A7128" w14:textId="77777777" w:rsidR="006C0EB9" w:rsidRDefault="006C0EB9" w:rsidP="00A732A7">
            <w:pPr>
              <w:rPr>
                <w:sz w:val="20"/>
                <w:szCs w:val="20"/>
              </w:rPr>
            </w:pPr>
          </w:p>
          <w:p w14:paraId="486E2D7B" w14:textId="77777777" w:rsidR="006C0EB9" w:rsidRDefault="006C0EB9" w:rsidP="00A732A7">
            <w:pPr>
              <w:rPr>
                <w:sz w:val="20"/>
                <w:szCs w:val="20"/>
              </w:rPr>
            </w:pPr>
          </w:p>
          <w:p w14:paraId="62BFFC1D" w14:textId="762A196D" w:rsidR="006C0EB9" w:rsidRPr="00FE434A" w:rsidRDefault="006C0EB9" w:rsidP="00A732A7">
            <w:pPr>
              <w:rPr>
                <w:sz w:val="20"/>
                <w:szCs w:val="20"/>
              </w:rPr>
            </w:pPr>
          </w:p>
        </w:tc>
        <w:tc>
          <w:tcPr>
            <w:tcW w:w="5130" w:type="dxa"/>
          </w:tcPr>
          <w:p w14:paraId="7A37CE8E" w14:textId="77777777" w:rsidR="00BA4747" w:rsidRPr="00265888" w:rsidRDefault="00BA4747" w:rsidP="00A732A7">
            <w:pPr>
              <w:rPr>
                <w:b/>
                <w:sz w:val="20"/>
                <w:szCs w:val="20"/>
              </w:rPr>
            </w:pPr>
            <w:r w:rsidRPr="00265888">
              <w:rPr>
                <w:b/>
                <w:sz w:val="20"/>
                <w:szCs w:val="20"/>
              </w:rPr>
              <w:t>Syllabus</w:t>
            </w:r>
          </w:p>
          <w:p w14:paraId="49FC1E9D" w14:textId="77777777" w:rsidR="00BA4747" w:rsidRDefault="00BA4747" w:rsidP="00A732A7">
            <w:pPr>
              <w:rPr>
                <w:sz w:val="20"/>
                <w:szCs w:val="20"/>
              </w:rPr>
            </w:pPr>
          </w:p>
          <w:p w14:paraId="682F3EC8" w14:textId="2B39E2C3" w:rsidR="00BA4747" w:rsidRPr="00FE434A" w:rsidRDefault="00BA4747" w:rsidP="00A732A7">
            <w:pPr>
              <w:rPr>
                <w:sz w:val="20"/>
                <w:szCs w:val="20"/>
              </w:rPr>
            </w:pPr>
            <w:r w:rsidRPr="00265888">
              <w:rPr>
                <w:b/>
                <w:sz w:val="20"/>
                <w:szCs w:val="20"/>
              </w:rPr>
              <w:t>Chapter 1 (Sections 1.1 and 1.2)</w:t>
            </w:r>
            <w:r>
              <w:rPr>
                <w:sz w:val="20"/>
                <w:szCs w:val="20"/>
              </w:rPr>
              <w:t xml:space="preserve"> </w:t>
            </w:r>
            <w:r w:rsidR="00F50107">
              <w:rPr>
                <w:sz w:val="20"/>
                <w:szCs w:val="20"/>
              </w:rPr>
              <w:t>–</w:t>
            </w:r>
            <w:r>
              <w:rPr>
                <w:sz w:val="20"/>
                <w:szCs w:val="20"/>
              </w:rPr>
              <w:t xml:space="preserve"> The Foundation for Educating Students with Special Needs </w:t>
            </w:r>
          </w:p>
          <w:p w14:paraId="77885F03" w14:textId="77777777" w:rsidR="00BA4747" w:rsidRDefault="00BA4747" w:rsidP="00A732A7">
            <w:pPr>
              <w:tabs>
                <w:tab w:val="left" w:pos="360"/>
              </w:tabs>
              <w:rPr>
                <w:sz w:val="20"/>
                <w:szCs w:val="20"/>
                <w:u w:val="single"/>
              </w:rPr>
            </w:pPr>
          </w:p>
          <w:p w14:paraId="45B1E68F"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54E6C826"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Explain fundamental terms and concepts that describe special education, including those in federal law</w:t>
            </w:r>
          </w:p>
          <w:p w14:paraId="788F425F" w14:textId="710D1E32" w:rsidR="00BA4747" w:rsidRPr="009076EE" w:rsidRDefault="00BA4747" w:rsidP="00A732A7">
            <w:pPr>
              <w:pStyle w:val="ListParagraph"/>
              <w:numPr>
                <w:ilvl w:val="0"/>
                <w:numId w:val="1"/>
              </w:numPr>
              <w:tabs>
                <w:tab w:val="left" w:pos="360"/>
              </w:tabs>
              <w:rPr>
                <w:i/>
                <w:sz w:val="20"/>
                <w:szCs w:val="20"/>
              </w:rPr>
            </w:pPr>
            <w:r w:rsidRPr="00265888">
              <w:rPr>
                <w:i/>
                <w:sz w:val="20"/>
                <w:szCs w:val="20"/>
              </w:rPr>
              <w:t>Explore significant factors that have shaped contemporary special education services</w:t>
            </w:r>
          </w:p>
          <w:p w14:paraId="2AF233A5" w14:textId="77777777" w:rsidR="00BA4747" w:rsidRPr="00FE434A" w:rsidRDefault="00BA4747" w:rsidP="00A732A7">
            <w:pPr>
              <w:rPr>
                <w:sz w:val="20"/>
                <w:szCs w:val="20"/>
              </w:rPr>
            </w:pPr>
          </w:p>
        </w:tc>
        <w:tc>
          <w:tcPr>
            <w:tcW w:w="2250" w:type="dxa"/>
          </w:tcPr>
          <w:p w14:paraId="28B4019B" w14:textId="77777777" w:rsidR="00BA4747" w:rsidRPr="00FE434A" w:rsidRDefault="00BA4747" w:rsidP="00A732A7">
            <w:pPr>
              <w:rPr>
                <w:sz w:val="20"/>
                <w:szCs w:val="20"/>
              </w:rPr>
            </w:pPr>
            <w:r w:rsidRPr="00FE434A">
              <w:rPr>
                <w:sz w:val="20"/>
                <w:szCs w:val="20"/>
              </w:rPr>
              <w:t>Syllabus</w:t>
            </w:r>
          </w:p>
          <w:p w14:paraId="1CAE67C9" w14:textId="77777777" w:rsidR="00BA4747" w:rsidRDefault="00BA4747" w:rsidP="00A732A7">
            <w:pPr>
              <w:rPr>
                <w:sz w:val="20"/>
                <w:szCs w:val="20"/>
              </w:rPr>
            </w:pPr>
          </w:p>
          <w:p w14:paraId="69D040A4" w14:textId="0414B199" w:rsidR="00BA4747" w:rsidRDefault="00BA4747" w:rsidP="00A732A7">
            <w:pPr>
              <w:rPr>
                <w:sz w:val="20"/>
                <w:szCs w:val="20"/>
              </w:rPr>
            </w:pPr>
            <w:r w:rsidRPr="00FE434A">
              <w:rPr>
                <w:sz w:val="20"/>
                <w:szCs w:val="20"/>
              </w:rPr>
              <w:t>Chapter 1</w:t>
            </w:r>
            <w:r>
              <w:rPr>
                <w:sz w:val="20"/>
                <w:szCs w:val="20"/>
              </w:rPr>
              <w:t xml:space="preserve"> (</w:t>
            </w:r>
            <w:r w:rsidRPr="00FE434A">
              <w:rPr>
                <w:sz w:val="20"/>
                <w:szCs w:val="20"/>
              </w:rPr>
              <w:t>1.1-1.2</w:t>
            </w:r>
            <w:r>
              <w:rPr>
                <w:sz w:val="20"/>
                <w:szCs w:val="20"/>
              </w:rPr>
              <w:t>)</w:t>
            </w:r>
          </w:p>
          <w:p w14:paraId="28EDF28E" w14:textId="77777777" w:rsidR="008F5554" w:rsidRDefault="008F5554" w:rsidP="00A732A7">
            <w:pPr>
              <w:rPr>
                <w:sz w:val="20"/>
                <w:szCs w:val="20"/>
              </w:rPr>
            </w:pPr>
          </w:p>
          <w:p w14:paraId="754CBD60" w14:textId="1E2B6EF5" w:rsidR="00BA4747" w:rsidRPr="00FE434A" w:rsidRDefault="00BA4747" w:rsidP="00A732A7">
            <w:pPr>
              <w:rPr>
                <w:sz w:val="20"/>
                <w:szCs w:val="20"/>
              </w:rPr>
            </w:pPr>
          </w:p>
        </w:tc>
        <w:tc>
          <w:tcPr>
            <w:tcW w:w="2160" w:type="dxa"/>
          </w:tcPr>
          <w:p w14:paraId="257430F8" w14:textId="3243B3C0" w:rsidR="00F50107" w:rsidRDefault="00F50107" w:rsidP="00A732A7">
            <w:pPr>
              <w:rPr>
                <w:sz w:val="20"/>
                <w:szCs w:val="20"/>
              </w:rPr>
            </w:pPr>
            <w:r>
              <w:rPr>
                <w:sz w:val="20"/>
                <w:szCs w:val="20"/>
              </w:rPr>
              <w:t>Introductions</w:t>
            </w:r>
          </w:p>
          <w:p w14:paraId="6A5398A6" w14:textId="77777777" w:rsidR="00F50107" w:rsidRDefault="00F50107" w:rsidP="00A732A7">
            <w:pPr>
              <w:rPr>
                <w:sz w:val="20"/>
                <w:szCs w:val="20"/>
              </w:rPr>
            </w:pPr>
          </w:p>
          <w:p w14:paraId="39DAD1C0" w14:textId="034C6966" w:rsidR="00BA4747" w:rsidRDefault="00F50107" w:rsidP="00A732A7">
            <w:pPr>
              <w:rPr>
                <w:sz w:val="20"/>
                <w:szCs w:val="20"/>
              </w:rPr>
            </w:pPr>
            <w:r>
              <w:rPr>
                <w:sz w:val="20"/>
                <w:szCs w:val="20"/>
              </w:rPr>
              <w:t>Acronyms Activity</w:t>
            </w:r>
          </w:p>
          <w:p w14:paraId="1B26FB76" w14:textId="29C6EA1D" w:rsidR="00F50107" w:rsidRDefault="00F50107" w:rsidP="00A732A7">
            <w:pPr>
              <w:rPr>
                <w:sz w:val="20"/>
                <w:szCs w:val="20"/>
              </w:rPr>
            </w:pPr>
            <w:r>
              <w:rPr>
                <w:sz w:val="20"/>
                <w:szCs w:val="20"/>
              </w:rPr>
              <w:t>(</w:t>
            </w:r>
            <w:proofErr w:type="gramStart"/>
            <w:r>
              <w:rPr>
                <w:sz w:val="20"/>
                <w:szCs w:val="20"/>
              </w:rPr>
              <w:t>in</w:t>
            </w:r>
            <w:proofErr w:type="gramEnd"/>
            <w:r>
              <w:rPr>
                <w:sz w:val="20"/>
                <w:szCs w:val="20"/>
              </w:rPr>
              <w:t>-class)</w:t>
            </w:r>
          </w:p>
          <w:p w14:paraId="4F101A73" w14:textId="37D3854B" w:rsidR="00A1054D" w:rsidRDefault="00A1054D" w:rsidP="00A732A7">
            <w:pPr>
              <w:rPr>
                <w:sz w:val="20"/>
                <w:szCs w:val="20"/>
              </w:rPr>
            </w:pPr>
          </w:p>
          <w:p w14:paraId="76E852B6" w14:textId="3BC9E025" w:rsidR="0049247C" w:rsidRDefault="00A1054D" w:rsidP="00A732A7">
            <w:pPr>
              <w:rPr>
                <w:sz w:val="20"/>
                <w:szCs w:val="20"/>
              </w:rPr>
            </w:pPr>
            <w:r>
              <w:rPr>
                <w:sz w:val="20"/>
                <w:szCs w:val="20"/>
              </w:rPr>
              <w:t>Discussion</w:t>
            </w:r>
            <w:r w:rsidR="0049247C">
              <w:rPr>
                <w:sz w:val="20"/>
                <w:szCs w:val="20"/>
              </w:rPr>
              <w:t xml:space="preserve"> Board #1</w:t>
            </w:r>
          </w:p>
          <w:p w14:paraId="5C6BB421" w14:textId="0F9C7280" w:rsidR="0049247C" w:rsidRDefault="0049247C" w:rsidP="00A732A7">
            <w:pPr>
              <w:rPr>
                <w:sz w:val="20"/>
                <w:szCs w:val="20"/>
              </w:rPr>
            </w:pPr>
            <w:r>
              <w:rPr>
                <w:sz w:val="20"/>
                <w:szCs w:val="20"/>
              </w:rPr>
              <w:t>(</w:t>
            </w:r>
            <w:proofErr w:type="gramStart"/>
            <w:r>
              <w:rPr>
                <w:sz w:val="20"/>
                <w:szCs w:val="20"/>
              </w:rPr>
              <w:t>due</w:t>
            </w:r>
            <w:proofErr w:type="gramEnd"/>
            <w:r>
              <w:rPr>
                <w:sz w:val="20"/>
                <w:szCs w:val="20"/>
              </w:rPr>
              <w:t xml:space="preserve"> 8/</w:t>
            </w:r>
            <w:r w:rsidR="00D8691E">
              <w:rPr>
                <w:sz w:val="20"/>
                <w:szCs w:val="20"/>
              </w:rPr>
              <w:t>22</w:t>
            </w:r>
            <w:r>
              <w:rPr>
                <w:sz w:val="20"/>
                <w:szCs w:val="20"/>
              </w:rPr>
              <w:t xml:space="preserve"> @ 11:59pm)</w:t>
            </w:r>
          </w:p>
          <w:p w14:paraId="0ECF1057" w14:textId="77777777" w:rsidR="00BA4747" w:rsidRPr="00FE434A" w:rsidRDefault="00BA4747" w:rsidP="0003429D">
            <w:pPr>
              <w:rPr>
                <w:sz w:val="20"/>
                <w:szCs w:val="20"/>
              </w:rPr>
            </w:pPr>
          </w:p>
        </w:tc>
      </w:tr>
      <w:tr w:rsidR="00BA4747" w:rsidRPr="00FE434A" w14:paraId="5A801AD3" w14:textId="77777777" w:rsidTr="004B740E">
        <w:tc>
          <w:tcPr>
            <w:tcW w:w="985" w:type="dxa"/>
          </w:tcPr>
          <w:p w14:paraId="79CDC219" w14:textId="77777777" w:rsidR="00BA4747" w:rsidRDefault="00BA4747" w:rsidP="00A732A7">
            <w:pPr>
              <w:rPr>
                <w:sz w:val="20"/>
                <w:szCs w:val="20"/>
              </w:rPr>
            </w:pPr>
            <w:r>
              <w:rPr>
                <w:sz w:val="20"/>
                <w:szCs w:val="20"/>
              </w:rPr>
              <w:lastRenderedPageBreak/>
              <w:t>Week 2</w:t>
            </w:r>
          </w:p>
          <w:p w14:paraId="36934894" w14:textId="7AA9D751" w:rsidR="004B740E" w:rsidRDefault="0049247C" w:rsidP="00A732A7">
            <w:pPr>
              <w:rPr>
                <w:sz w:val="20"/>
                <w:szCs w:val="20"/>
              </w:rPr>
            </w:pPr>
            <w:r>
              <w:rPr>
                <w:sz w:val="20"/>
                <w:szCs w:val="20"/>
              </w:rPr>
              <w:t>Aug. 24</w:t>
            </w:r>
          </w:p>
          <w:p w14:paraId="5356BD96" w14:textId="1924FCF3" w:rsidR="004B740E" w:rsidRPr="00FE434A" w:rsidRDefault="004B740E" w:rsidP="00A732A7">
            <w:pPr>
              <w:rPr>
                <w:sz w:val="20"/>
                <w:szCs w:val="20"/>
              </w:rPr>
            </w:pPr>
          </w:p>
        </w:tc>
        <w:tc>
          <w:tcPr>
            <w:tcW w:w="5130" w:type="dxa"/>
          </w:tcPr>
          <w:p w14:paraId="41B405B9" w14:textId="77777777" w:rsidR="00BA4747" w:rsidRPr="00FE434A" w:rsidRDefault="00BA4747" w:rsidP="00A732A7">
            <w:pPr>
              <w:rPr>
                <w:sz w:val="20"/>
                <w:szCs w:val="20"/>
              </w:rPr>
            </w:pPr>
            <w:r w:rsidRPr="00265888">
              <w:rPr>
                <w:b/>
                <w:sz w:val="20"/>
                <w:szCs w:val="20"/>
              </w:rPr>
              <w:t>Chapter 1 (1.3 and 1.4)</w:t>
            </w:r>
            <w:r>
              <w:rPr>
                <w:sz w:val="20"/>
                <w:szCs w:val="20"/>
              </w:rPr>
              <w:t xml:space="preserve"> - The Foundation for Educating Students with Special Needs </w:t>
            </w:r>
          </w:p>
          <w:p w14:paraId="3867895E" w14:textId="77777777" w:rsidR="00BA4747" w:rsidRPr="00FE434A" w:rsidRDefault="00BA4747" w:rsidP="00A732A7">
            <w:pPr>
              <w:rPr>
                <w:sz w:val="20"/>
                <w:szCs w:val="20"/>
              </w:rPr>
            </w:pPr>
          </w:p>
          <w:p w14:paraId="770DACF8"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62B18D6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Analyze key themes that characterize today’s educational priorities for students with disabilities, including prevention, high expectations and accountability, evidence-based practices, and inclusiveness</w:t>
            </w:r>
          </w:p>
          <w:p w14:paraId="508B2E4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Describe categories of disabilities addressed in federal law and note other special needs students may have</w:t>
            </w:r>
          </w:p>
          <w:p w14:paraId="067BC6B8" w14:textId="77777777" w:rsidR="00BA4747" w:rsidRPr="00FE434A" w:rsidRDefault="00BA4747" w:rsidP="00A732A7">
            <w:pPr>
              <w:rPr>
                <w:sz w:val="20"/>
                <w:szCs w:val="20"/>
              </w:rPr>
            </w:pPr>
          </w:p>
          <w:p w14:paraId="558341A8" w14:textId="77777777" w:rsidR="00BA4747" w:rsidRDefault="00BA4747" w:rsidP="00A732A7">
            <w:pPr>
              <w:rPr>
                <w:sz w:val="20"/>
                <w:szCs w:val="20"/>
              </w:rPr>
            </w:pPr>
            <w:r w:rsidRPr="00265888">
              <w:rPr>
                <w:b/>
                <w:sz w:val="20"/>
                <w:szCs w:val="20"/>
              </w:rPr>
              <w:t>Chapter 2 (All sections)</w:t>
            </w:r>
            <w:r>
              <w:rPr>
                <w:sz w:val="20"/>
                <w:szCs w:val="20"/>
              </w:rPr>
              <w:t xml:space="preserve"> – Special Education Procedures and Services</w:t>
            </w:r>
            <w:r w:rsidRPr="00FE434A">
              <w:rPr>
                <w:sz w:val="20"/>
                <w:szCs w:val="20"/>
              </w:rPr>
              <w:t xml:space="preserve"> </w:t>
            </w:r>
          </w:p>
          <w:p w14:paraId="277AA871" w14:textId="77777777" w:rsidR="00BA4747" w:rsidRDefault="00BA4747" w:rsidP="00A732A7">
            <w:pPr>
              <w:rPr>
                <w:sz w:val="20"/>
                <w:szCs w:val="20"/>
                <w:u w:val="single"/>
              </w:rPr>
            </w:pPr>
          </w:p>
          <w:p w14:paraId="279CCBCC" w14:textId="77777777" w:rsidR="00BA4747" w:rsidRPr="00265888" w:rsidRDefault="00BA4747" w:rsidP="00A732A7">
            <w:pPr>
              <w:rPr>
                <w:i/>
                <w:sz w:val="20"/>
                <w:szCs w:val="20"/>
                <w:u w:val="single"/>
              </w:rPr>
            </w:pPr>
            <w:r w:rsidRPr="00265888">
              <w:rPr>
                <w:i/>
                <w:sz w:val="20"/>
                <w:szCs w:val="20"/>
                <w:u w:val="single"/>
              </w:rPr>
              <w:t xml:space="preserve">Learning Outcomes: </w:t>
            </w:r>
          </w:p>
          <w:p w14:paraId="4543154B" w14:textId="77777777" w:rsidR="00BA4747" w:rsidRPr="00053CBD" w:rsidRDefault="00BA4747" w:rsidP="00A732A7">
            <w:pPr>
              <w:pStyle w:val="ListParagraph"/>
              <w:numPr>
                <w:ilvl w:val="0"/>
                <w:numId w:val="2"/>
              </w:numPr>
              <w:rPr>
                <w:i/>
                <w:sz w:val="20"/>
                <w:szCs w:val="20"/>
              </w:rPr>
            </w:pPr>
            <w:r w:rsidRPr="00053CBD">
              <w:rPr>
                <w:i/>
                <w:sz w:val="20"/>
                <w:szCs w:val="20"/>
              </w:rPr>
              <w:t>Analyze the roles and responsibilities of the individuals who may participate in educating students with disabilities.</w:t>
            </w:r>
          </w:p>
          <w:p w14:paraId="3994C353" w14:textId="77777777" w:rsidR="00BA4747" w:rsidRPr="00265888" w:rsidRDefault="00BA4747" w:rsidP="00A732A7">
            <w:pPr>
              <w:pStyle w:val="ListParagraph"/>
              <w:numPr>
                <w:ilvl w:val="0"/>
                <w:numId w:val="2"/>
              </w:numPr>
              <w:rPr>
                <w:i/>
                <w:sz w:val="20"/>
                <w:szCs w:val="20"/>
                <w:u w:val="single"/>
              </w:rPr>
            </w:pPr>
            <w:r w:rsidRPr="00265888">
              <w:rPr>
                <w:i/>
                <w:sz w:val="20"/>
                <w:szCs w:val="20"/>
              </w:rPr>
              <w:t>Identify the steps teachers should take in deciding whether an identified student need might indicate the presence of a disability</w:t>
            </w:r>
          </w:p>
          <w:p w14:paraId="1B162245" w14:textId="77777777" w:rsidR="00BA4747" w:rsidRPr="00265888" w:rsidRDefault="00BA4747" w:rsidP="00A732A7">
            <w:pPr>
              <w:pStyle w:val="ListParagraph"/>
              <w:numPr>
                <w:ilvl w:val="0"/>
                <w:numId w:val="2"/>
              </w:numPr>
              <w:rPr>
                <w:i/>
                <w:sz w:val="20"/>
                <w:szCs w:val="20"/>
                <w:u w:val="single"/>
              </w:rPr>
            </w:pPr>
            <w:r w:rsidRPr="00265888">
              <w:rPr>
                <w:i/>
                <w:sz w:val="20"/>
                <w:szCs w:val="20"/>
              </w:rPr>
              <w:t>Describe the process through which a student may become eligible to receive special education services, including the role that parents play throughout that process</w:t>
            </w:r>
          </w:p>
          <w:p w14:paraId="3B2D5FBF" w14:textId="77777777" w:rsidR="00BA4747" w:rsidRPr="00265888" w:rsidRDefault="00BA4747" w:rsidP="00A732A7">
            <w:pPr>
              <w:pStyle w:val="ListParagraph"/>
              <w:numPr>
                <w:ilvl w:val="0"/>
                <w:numId w:val="2"/>
              </w:numPr>
              <w:rPr>
                <w:i/>
                <w:sz w:val="20"/>
                <w:szCs w:val="20"/>
              </w:rPr>
            </w:pPr>
            <w:r w:rsidRPr="00265888">
              <w:rPr>
                <w:i/>
                <w:sz w:val="20"/>
                <w:szCs w:val="20"/>
              </w:rPr>
              <w:t>Name the components of individualized education programs (IEPs) and provide examples of them</w:t>
            </w:r>
          </w:p>
          <w:p w14:paraId="78CDA401" w14:textId="6F434499" w:rsidR="00BA4747" w:rsidRPr="009076EE" w:rsidRDefault="00BA4747" w:rsidP="00A732A7">
            <w:pPr>
              <w:pStyle w:val="ListParagraph"/>
              <w:numPr>
                <w:ilvl w:val="0"/>
                <w:numId w:val="2"/>
              </w:numPr>
              <w:rPr>
                <w:i/>
                <w:sz w:val="20"/>
                <w:szCs w:val="20"/>
              </w:rPr>
            </w:pPr>
            <w:r w:rsidRPr="00265888">
              <w:rPr>
                <w:i/>
                <w:sz w:val="20"/>
                <w:szCs w:val="20"/>
              </w:rPr>
              <w:t>Outline the types of services that students with disabilities may receive and the settings in which they may receive them</w:t>
            </w:r>
          </w:p>
          <w:p w14:paraId="0419BD58" w14:textId="77777777" w:rsidR="00BA4747" w:rsidRPr="00FE434A" w:rsidRDefault="00BA4747" w:rsidP="00A732A7">
            <w:pPr>
              <w:rPr>
                <w:sz w:val="20"/>
                <w:szCs w:val="20"/>
                <w:u w:val="single"/>
              </w:rPr>
            </w:pPr>
          </w:p>
        </w:tc>
        <w:tc>
          <w:tcPr>
            <w:tcW w:w="2250" w:type="dxa"/>
          </w:tcPr>
          <w:p w14:paraId="6A81798F" w14:textId="77777777" w:rsidR="00BA4747" w:rsidRPr="00FE434A" w:rsidRDefault="00BA4747" w:rsidP="00A732A7">
            <w:pPr>
              <w:rPr>
                <w:sz w:val="20"/>
                <w:szCs w:val="20"/>
              </w:rPr>
            </w:pPr>
            <w:r w:rsidRPr="00FE434A">
              <w:rPr>
                <w:sz w:val="20"/>
                <w:szCs w:val="20"/>
              </w:rPr>
              <w:t>Chapter 1 –</w:t>
            </w:r>
          </w:p>
          <w:p w14:paraId="042163AE" w14:textId="77777777" w:rsidR="00BA4747" w:rsidRPr="00FE434A" w:rsidRDefault="00BA4747" w:rsidP="00A732A7">
            <w:pPr>
              <w:rPr>
                <w:sz w:val="20"/>
                <w:szCs w:val="20"/>
              </w:rPr>
            </w:pPr>
            <w:r>
              <w:rPr>
                <w:sz w:val="20"/>
                <w:szCs w:val="20"/>
              </w:rPr>
              <w:t>(</w:t>
            </w:r>
            <w:r w:rsidRPr="00FE434A">
              <w:rPr>
                <w:sz w:val="20"/>
                <w:szCs w:val="20"/>
              </w:rPr>
              <w:t>1.3-1.4</w:t>
            </w:r>
            <w:r>
              <w:rPr>
                <w:sz w:val="20"/>
                <w:szCs w:val="20"/>
              </w:rPr>
              <w:t>)</w:t>
            </w:r>
          </w:p>
          <w:p w14:paraId="0FF9BFF0" w14:textId="77777777" w:rsidR="00BA4747" w:rsidRDefault="00BA4747" w:rsidP="00A732A7">
            <w:pPr>
              <w:rPr>
                <w:sz w:val="20"/>
                <w:szCs w:val="20"/>
              </w:rPr>
            </w:pPr>
          </w:p>
          <w:p w14:paraId="7218DA98" w14:textId="77777777" w:rsidR="00BA4747" w:rsidRDefault="00BA4747" w:rsidP="00A732A7">
            <w:pPr>
              <w:rPr>
                <w:sz w:val="20"/>
                <w:szCs w:val="20"/>
              </w:rPr>
            </w:pPr>
            <w:r w:rsidRPr="00FE434A">
              <w:rPr>
                <w:sz w:val="20"/>
                <w:szCs w:val="20"/>
              </w:rPr>
              <w:t>Chapter 2 (all)</w:t>
            </w:r>
          </w:p>
          <w:p w14:paraId="5C0A0B52" w14:textId="77777777" w:rsidR="0049247C" w:rsidRDefault="0049247C" w:rsidP="00A732A7">
            <w:pPr>
              <w:rPr>
                <w:sz w:val="20"/>
                <w:szCs w:val="20"/>
              </w:rPr>
            </w:pPr>
          </w:p>
          <w:p w14:paraId="7B4516BA" w14:textId="3E86FFA4" w:rsidR="0049247C" w:rsidRPr="00FE434A" w:rsidRDefault="0049247C" w:rsidP="00D25CED">
            <w:pPr>
              <w:rPr>
                <w:sz w:val="20"/>
                <w:szCs w:val="20"/>
              </w:rPr>
            </w:pPr>
          </w:p>
        </w:tc>
        <w:tc>
          <w:tcPr>
            <w:tcW w:w="2160" w:type="dxa"/>
          </w:tcPr>
          <w:p w14:paraId="33FB6362" w14:textId="77777777" w:rsidR="00D25CED" w:rsidRDefault="00D25CED" w:rsidP="00D25CED">
            <w:pPr>
              <w:rPr>
                <w:sz w:val="20"/>
                <w:szCs w:val="20"/>
              </w:rPr>
            </w:pPr>
            <w:r>
              <w:rPr>
                <w:sz w:val="20"/>
                <w:szCs w:val="20"/>
              </w:rPr>
              <w:t>Diversity, Inclusion, and Equity (in-class)</w:t>
            </w:r>
          </w:p>
          <w:p w14:paraId="4DFDD6F7" w14:textId="77777777" w:rsidR="00D25CED" w:rsidRDefault="00D25CED" w:rsidP="00A732A7">
            <w:pPr>
              <w:rPr>
                <w:sz w:val="20"/>
                <w:szCs w:val="20"/>
              </w:rPr>
            </w:pPr>
          </w:p>
          <w:p w14:paraId="7FA2BE47" w14:textId="4E20738D" w:rsidR="0049247C" w:rsidRDefault="0049247C" w:rsidP="00A732A7">
            <w:pPr>
              <w:rPr>
                <w:sz w:val="20"/>
                <w:szCs w:val="20"/>
              </w:rPr>
            </w:pPr>
            <w:r>
              <w:rPr>
                <w:sz w:val="20"/>
                <w:szCs w:val="20"/>
              </w:rPr>
              <w:t xml:space="preserve">IEP Team Member Activity </w:t>
            </w:r>
          </w:p>
          <w:p w14:paraId="130E5890" w14:textId="1E2CAD68" w:rsidR="0049247C" w:rsidRDefault="0049247C" w:rsidP="00A732A7">
            <w:pPr>
              <w:rPr>
                <w:sz w:val="20"/>
                <w:szCs w:val="20"/>
              </w:rPr>
            </w:pPr>
            <w:r>
              <w:rPr>
                <w:sz w:val="20"/>
                <w:szCs w:val="20"/>
              </w:rPr>
              <w:t>(Padlet, in-class)</w:t>
            </w:r>
          </w:p>
          <w:p w14:paraId="627642F0" w14:textId="77777777" w:rsidR="0049247C" w:rsidRDefault="0049247C" w:rsidP="00A732A7">
            <w:pPr>
              <w:rPr>
                <w:sz w:val="20"/>
                <w:szCs w:val="20"/>
              </w:rPr>
            </w:pPr>
          </w:p>
          <w:p w14:paraId="2D182DCE" w14:textId="60B6284C" w:rsidR="0049247C" w:rsidRDefault="00BA4747" w:rsidP="00A732A7">
            <w:pPr>
              <w:rPr>
                <w:sz w:val="20"/>
                <w:szCs w:val="20"/>
              </w:rPr>
            </w:pPr>
            <w:r>
              <w:rPr>
                <w:sz w:val="20"/>
                <w:szCs w:val="20"/>
              </w:rPr>
              <w:t xml:space="preserve">Chapter 1 Quiz </w:t>
            </w:r>
          </w:p>
          <w:p w14:paraId="53551A80" w14:textId="5C9F9515" w:rsidR="00BA4747" w:rsidRPr="00FE434A" w:rsidRDefault="0049247C" w:rsidP="00A732A7">
            <w:pPr>
              <w:rPr>
                <w:sz w:val="20"/>
                <w:szCs w:val="20"/>
              </w:rPr>
            </w:pPr>
            <w:r>
              <w:rPr>
                <w:sz w:val="20"/>
                <w:szCs w:val="20"/>
              </w:rPr>
              <w:t>(</w:t>
            </w:r>
            <w:proofErr w:type="gramStart"/>
            <w:r>
              <w:rPr>
                <w:sz w:val="20"/>
                <w:szCs w:val="20"/>
              </w:rPr>
              <w:t>d</w:t>
            </w:r>
            <w:r w:rsidR="00BA4747">
              <w:rPr>
                <w:sz w:val="20"/>
                <w:szCs w:val="20"/>
              </w:rPr>
              <w:t>ue</w:t>
            </w:r>
            <w:proofErr w:type="gramEnd"/>
            <w:r w:rsidR="00BA4747">
              <w:rPr>
                <w:sz w:val="20"/>
                <w:szCs w:val="20"/>
              </w:rPr>
              <w:t xml:space="preserve"> </w:t>
            </w:r>
            <w:r>
              <w:rPr>
                <w:sz w:val="20"/>
                <w:szCs w:val="20"/>
              </w:rPr>
              <w:t>8/24 @</w:t>
            </w:r>
            <w:r w:rsidR="00BA4747">
              <w:rPr>
                <w:sz w:val="20"/>
                <w:szCs w:val="20"/>
              </w:rPr>
              <w:t xml:space="preserve"> </w:t>
            </w:r>
            <w:r w:rsidR="00F50107">
              <w:rPr>
                <w:sz w:val="20"/>
                <w:szCs w:val="20"/>
              </w:rPr>
              <w:t>11:59pm</w:t>
            </w:r>
            <w:r>
              <w:rPr>
                <w:sz w:val="20"/>
                <w:szCs w:val="20"/>
              </w:rPr>
              <w:t>)</w:t>
            </w:r>
          </w:p>
          <w:p w14:paraId="074E2162" w14:textId="77777777" w:rsidR="00BA4747" w:rsidRDefault="00BA4747" w:rsidP="00A732A7">
            <w:pPr>
              <w:rPr>
                <w:sz w:val="20"/>
                <w:szCs w:val="20"/>
              </w:rPr>
            </w:pPr>
          </w:p>
          <w:p w14:paraId="0CF121E2" w14:textId="77777777" w:rsidR="0049247C" w:rsidRDefault="0049247C" w:rsidP="00A732A7">
            <w:pPr>
              <w:rPr>
                <w:sz w:val="20"/>
                <w:szCs w:val="20"/>
              </w:rPr>
            </w:pPr>
          </w:p>
          <w:p w14:paraId="329CB16E" w14:textId="77777777" w:rsidR="0049247C" w:rsidRDefault="0049247C" w:rsidP="00A732A7">
            <w:pPr>
              <w:rPr>
                <w:sz w:val="20"/>
                <w:szCs w:val="20"/>
              </w:rPr>
            </w:pPr>
          </w:p>
          <w:p w14:paraId="482E5AC7" w14:textId="77777777" w:rsidR="0049247C" w:rsidRDefault="0049247C" w:rsidP="00A732A7">
            <w:pPr>
              <w:rPr>
                <w:sz w:val="20"/>
                <w:szCs w:val="20"/>
              </w:rPr>
            </w:pPr>
          </w:p>
          <w:p w14:paraId="3541B3CD" w14:textId="77777777" w:rsidR="00D25CED" w:rsidRPr="00D25CED" w:rsidRDefault="00D25CED" w:rsidP="00A732A7">
            <w:pPr>
              <w:rPr>
                <w:sz w:val="20"/>
                <w:szCs w:val="20"/>
              </w:rPr>
            </w:pPr>
            <w:r w:rsidRPr="00D25CED">
              <w:rPr>
                <w:sz w:val="20"/>
                <w:szCs w:val="20"/>
              </w:rPr>
              <w:t xml:space="preserve">Bring an article or news report to share next week related to IEP Services, Students with Disabilities, Diversity, or Inclusion. </w:t>
            </w:r>
          </w:p>
          <w:p w14:paraId="02E67E04" w14:textId="3E9FCF01" w:rsidR="0049247C" w:rsidRPr="00FE434A" w:rsidRDefault="00D25CED" w:rsidP="00A732A7">
            <w:pPr>
              <w:rPr>
                <w:sz w:val="20"/>
                <w:szCs w:val="20"/>
              </w:rPr>
            </w:pPr>
            <w:r w:rsidRPr="00D25CED">
              <w:rPr>
                <w:sz w:val="20"/>
                <w:szCs w:val="20"/>
                <w:highlight w:val="yellow"/>
              </w:rPr>
              <w:t>(</w:t>
            </w:r>
            <w:proofErr w:type="gramStart"/>
            <w:r w:rsidR="00A41D4E">
              <w:rPr>
                <w:sz w:val="20"/>
                <w:szCs w:val="20"/>
                <w:highlight w:val="yellow"/>
              </w:rPr>
              <w:t>post</w:t>
            </w:r>
            <w:proofErr w:type="gramEnd"/>
            <w:r w:rsidRPr="00D25CED">
              <w:rPr>
                <w:sz w:val="20"/>
                <w:szCs w:val="20"/>
                <w:highlight w:val="yellow"/>
              </w:rPr>
              <w:t xml:space="preserve"> link to </w:t>
            </w:r>
            <w:r w:rsidR="00A41D4E">
              <w:rPr>
                <w:sz w:val="20"/>
                <w:szCs w:val="20"/>
                <w:highlight w:val="yellow"/>
              </w:rPr>
              <w:t>Discussion Board #2</w:t>
            </w:r>
            <w:r w:rsidRPr="00D25CED">
              <w:rPr>
                <w:sz w:val="20"/>
                <w:szCs w:val="20"/>
                <w:highlight w:val="yellow"/>
              </w:rPr>
              <w:t xml:space="preserve"> by Sunday 8/29 @ 11:59pm)</w:t>
            </w:r>
          </w:p>
        </w:tc>
      </w:tr>
      <w:tr w:rsidR="00BA4747" w:rsidRPr="00FE434A" w14:paraId="77944C62" w14:textId="77777777" w:rsidTr="004B740E">
        <w:tc>
          <w:tcPr>
            <w:tcW w:w="985" w:type="dxa"/>
          </w:tcPr>
          <w:p w14:paraId="5CD9D2B5" w14:textId="77777777" w:rsidR="00BA4747" w:rsidRDefault="00BA4747" w:rsidP="00A732A7">
            <w:pPr>
              <w:rPr>
                <w:sz w:val="20"/>
                <w:szCs w:val="20"/>
              </w:rPr>
            </w:pPr>
            <w:r>
              <w:rPr>
                <w:sz w:val="20"/>
                <w:szCs w:val="20"/>
              </w:rPr>
              <w:t>Week 3</w:t>
            </w:r>
          </w:p>
          <w:p w14:paraId="4DC2E37A" w14:textId="713359F4" w:rsidR="004B740E" w:rsidRDefault="00D25CED" w:rsidP="00A732A7">
            <w:pPr>
              <w:rPr>
                <w:sz w:val="20"/>
                <w:szCs w:val="20"/>
              </w:rPr>
            </w:pPr>
            <w:r>
              <w:rPr>
                <w:sz w:val="20"/>
                <w:szCs w:val="20"/>
              </w:rPr>
              <w:t>Aug. 31</w:t>
            </w:r>
          </w:p>
          <w:p w14:paraId="7F92083C" w14:textId="3B08C70D" w:rsidR="004B740E" w:rsidRPr="00FE434A" w:rsidRDefault="004B740E" w:rsidP="00A732A7">
            <w:pPr>
              <w:rPr>
                <w:sz w:val="20"/>
                <w:szCs w:val="20"/>
              </w:rPr>
            </w:pPr>
          </w:p>
        </w:tc>
        <w:tc>
          <w:tcPr>
            <w:tcW w:w="5130" w:type="dxa"/>
          </w:tcPr>
          <w:p w14:paraId="2052E21B" w14:textId="77777777" w:rsidR="00BA4747" w:rsidRDefault="00BA4747" w:rsidP="00A732A7">
            <w:pPr>
              <w:rPr>
                <w:sz w:val="20"/>
                <w:szCs w:val="20"/>
              </w:rPr>
            </w:pPr>
            <w:r w:rsidRPr="00310F2B">
              <w:rPr>
                <w:b/>
                <w:sz w:val="20"/>
                <w:szCs w:val="20"/>
              </w:rPr>
              <w:t>Chapter 3 (All sections)</w:t>
            </w:r>
            <w:r>
              <w:rPr>
                <w:sz w:val="20"/>
                <w:szCs w:val="20"/>
              </w:rPr>
              <w:t xml:space="preserve"> – Building Partnerships Through Collaboration</w:t>
            </w:r>
          </w:p>
          <w:p w14:paraId="26B8E679" w14:textId="77777777" w:rsidR="00BA4747" w:rsidRDefault="00BA4747" w:rsidP="00A732A7">
            <w:pPr>
              <w:rPr>
                <w:sz w:val="20"/>
                <w:szCs w:val="20"/>
              </w:rPr>
            </w:pPr>
          </w:p>
          <w:p w14:paraId="1E6E806F" w14:textId="77777777" w:rsidR="00BA4747" w:rsidRDefault="00BA4747" w:rsidP="00A732A7">
            <w:pPr>
              <w:rPr>
                <w:i/>
                <w:sz w:val="20"/>
                <w:szCs w:val="20"/>
              </w:rPr>
            </w:pPr>
            <w:r>
              <w:rPr>
                <w:i/>
                <w:sz w:val="20"/>
                <w:szCs w:val="20"/>
                <w:u w:val="single"/>
              </w:rPr>
              <w:t xml:space="preserve">Learning Outcomes: </w:t>
            </w:r>
          </w:p>
          <w:p w14:paraId="1041D8F3" w14:textId="77777777" w:rsidR="00BA4747" w:rsidRDefault="00BA4747" w:rsidP="00A732A7">
            <w:pPr>
              <w:pStyle w:val="ListParagraph"/>
              <w:numPr>
                <w:ilvl w:val="0"/>
                <w:numId w:val="4"/>
              </w:numPr>
              <w:rPr>
                <w:i/>
                <w:sz w:val="20"/>
                <w:szCs w:val="20"/>
              </w:rPr>
            </w:pPr>
            <w:r>
              <w:rPr>
                <w:i/>
                <w:sz w:val="20"/>
                <w:szCs w:val="20"/>
              </w:rPr>
              <w:t xml:space="preserve">Explain the technical meaning of the term </w:t>
            </w:r>
            <w:r w:rsidRPr="007B6391">
              <w:rPr>
                <w:sz w:val="20"/>
                <w:szCs w:val="20"/>
              </w:rPr>
              <w:t>collaboration</w:t>
            </w:r>
            <w:r>
              <w:rPr>
                <w:i/>
                <w:sz w:val="20"/>
                <w:szCs w:val="20"/>
              </w:rPr>
              <w:t>, analyze the role of collaboration in providing services to students with disabilities, and clarify how it is influencing the roles and responsibilities that you have as a general education teacher</w:t>
            </w:r>
          </w:p>
          <w:p w14:paraId="492CA5B6" w14:textId="77777777" w:rsidR="00BA4747" w:rsidRDefault="00BA4747" w:rsidP="00A732A7">
            <w:pPr>
              <w:pStyle w:val="ListParagraph"/>
              <w:numPr>
                <w:ilvl w:val="0"/>
                <w:numId w:val="4"/>
              </w:numPr>
              <w:rPr>
                <w:i/>
                <w:sz w:val="20"/>
                <w:szCs w:val="20"/>
              </w:rPr>
            </w:pPr>
            <w:r>
              <w:rPr>
                <w:i/>
                <w:sz w:val="20"/>
                <w:szCs w:val="20"/>
              </w:rPr>
              <w:t>Describe common collaboration-based applications for students with disabilities and other special needs, including shared problem solving, co-teaching, teaming, and consulting, and consider your role in each of them</w:t>
            </w:r>
          </w:p>
          <w:p w14:paraId="50DE233D" w14:textId="77777777" w:rsidR="00BA4747" w:rsidRDefault="00BA4747" w:rsidP="00A732A7">
            <w:pPr>
              <w:pStyle w:val="ListParagraph"/>
              <w:numPr>
                <w:ilvl w:val="0"/>
                <w:numId w:val="4"/>
              </w:numPr>
              <w:rPr>
                <w:i/>
                <w:sz w:val="20"/>
                <w:szCs w:val="20"/>
              </w:rPr>
            </w:pPr>
            <w:r>
              <w:rPr>
                <w:i/>
                <w:sz w:val="20"/>
                <w:szCs w:val="20"/>
              </w:rPr>
              <w:t>Identify ways you can work effectively with parents to successfully educate students with special needs, even if their views about their child differ from yours</w:t>
            </w:r>
          </w:p>
          <w:p w14:paraId="4D1550F3" w14:textId="77777777" w:rsidR="00BA4747" w:rsidRDefault="00BA4747" w:rsidP="00A732A7">
            <w:pPr>
              <w:pStyle w:val="ListParagraph"/>
              <w:numPr>
                <w:ilvl w:val="0"/>
                <w:numId w:val="4"/>
              </w:numPr>
              <w:rPr>
                <w:i/>
                <w:sz w:val="20"/>
                <w:szCs w:val="20"/>
              </w:rPr>
            </w:pPr>
            <w:r>
              <w:rPr>
                <w:i/>
                <w:sz w:val="20"/>
                <w:szCs w:val="20"/>
              </w:rPr>
              <w:t>Explain your responsibilities when working with paraprofessionals, and explore ways you can enhance collaboration with them</w:t>
            </w:r>
          </w:p>
          <w:p w14:paraId="74FAB91E" w14:textId="5F1BEB0E" w:rsidR="00D25CED" w:rsidRPr="007B6391" w:rsidRDefault="00D25CED" w:rsidP="00D25CED">
            <w:pPr>
              <w:pStyle w:val="ListParagraph"/>
              <w:ind w:left="360"/>
              <w:rPr>
                <w:i/>
                <w:sz w:val="20"/>
                <w:szCs w:val="20"/>
              </w:rPr>
            </w:pPr>
          </w:p>
        </w:tc>
        <w:tc>
          <w:tcPr>
            <w:tcW w:w="2250" w:type="dxa"/>
          </w:tcPr>
          <w:p w14:paraId="073890F1" w14:textId="77777777" w:rsidR="00BA4747" w:rsidRDefault="00BA4747" w:rsidP="00A732A7">
            <w:pPr>
              <w:rPr>
                <w:sz w:val="20"/>
                <w:szCs w:val="20"/>
              </w:rPr>
            </w:pPr>
            <w:r>
              <w:rPr>
                <w:sz w:val="20"/>
                <w:szCs w:val="20"/>
              </w:rPr>
              <w:t>Chapter 3 (all)</w:t>
            </w:r>
          </w:p>
          <w:p w14:paraId="1A8B6411" w14:textId="77777777" w:rsidR="00D25CED" w:rsidRDefault="00D25CED" w:rsidP="00A732A7">
            <w:pPr>
              <w:rPr>
                <w:sz w:val="20"/>
                <w:szCs w:val="20"/>
              </w:rPr>
            </w:pPr>
          </w:p>
          <w:p w14:paraId="519CAB8F" w14:textId="201D2E71" w:rsidR="00D25CED" w:rsidRPr="00FE434A" w:rsidRDefault="00D25CED" w:rsidP="00A732A7">
            <w:pPr>
              <w:rPr>
                <w:sz w:val="20"/>
                <w:szCs w:val="20"/>
              </w:rPr>
            </w:pPr>
          </w:p>
        </w:tc>
        <w:tc>
          <w:tcPr>
            <w:tcW w:w="2160" w:type="dxa"/>
          </w:tcPr>
          <w:p w14:paraId="64815E1E" w14:textId="708AB0CC" w:rsidR="00D25CED" w:rsidRDefault="00D25CED" w:rsidP="00A732A7">
            <w:pPr>
              <w:rPr>
                <w:sz w:val="20"/>
                <w:szCs w:val="20"/>
              </w:rPr>
            </w:pPr>
            <w:r>
              <w:rPr>
                <w:sz w:val="20"/>
                <w:szCs w:val="20"/>
              </w:rPr>
              <w:t>Discuss and share articles (in-class)</w:t>
            </w:r>
          </w:p>
          <w:p w14:paraId="13AD6D09" w14:textId="7F3CAD89" w:rsidR="00D25CED" w:rsidRDefault="00D25CED" w:rsidP="00A732A7">
            <w:pPr>
              <w:rPr>
                <w:sz w:val="20"/>
                <w:szCs w:val="20"/>
              </w:rPr>
            </w:pPr>
          </w:p>
          <w:p w14:paraId="55DA549C" w14:textId="28691314" w:rsidR="00D25CED" w:rsidRDefault="00D25CED" w:rsidP="00A732A7">
            <w:pPr>
              <w:rPr>
                <w:sz w:val="20"/>
                <w:szCs w:val="20"/>
              </w:rPr>
            </w:pPr>
            <w:r>
              <w:rPr>
                <w:sz w:val="20"/>
                <w:szCs w:val="20"/>
              </w:rPr>
              <w:t xml:space="preserve">Working with paraprofessionals </w:t>
            </w:r>
            <w:r>
              <w:rPr>
                <w:sz w:val="20"/>
                <w:szCs w:val="20"/>
              </w:rPr>
              <w:br/>
              <w:t>(in-class)</w:t>
            </w:r>
          </w:p>
          <w:p w14:paraId="1E294EF7" w14:textId="77777777" w:rsidR="00646D13" w:rsidRDefault="00646D13" w:rsidP="00A732A7">
            <w:pPr>
              <w:rPr>
                <w:sz w:val="20"/>
                <w:szCs w:val="20"/>
              </w:rPr>
            </w:pPr>
          </w:p>
          <w:p w14:paraId="2026F235" w14:textId="03F4E1A6" w:rsidR="00D25CED" w:rsidRDefault="00BA4747" w:rsidP="00A732A7">
            <w:pPr>
              <w:rPr>
                <w:sz w:val="20"/>
                <w:szCs w:val="20"/>
              </w:rPr>
            </w:pPr>
            <w:r>
              <w:rPr>
                <w:sz w:val="20"/>
                <w:szCs w:val="20"/>
              </w:rPr>
              <w:t xml:space="preserve">Chapter 2 Quiz </w:t>
            </w:r>
          </w:p>
          <w:p w14:paraId="5DA64D10" w14:textId="42CE6B3D" w:rsidR="00BA4747" w:rsidRPr="00FE434A" w:rsidRDefault="00D25CED" w:rsidP="00A732A7">
            <w:pPr>
              <w:rPr>
                <w:sz w:val="20"/>
                <w:szCs w:val="20"/>
              </w:rPr>
            </w:pPr>
            <w:r>
              <w:rPr>
                <w:sz w:val="20"/>
                <w:szCs w:val="20"/>
              </w:rPr>
              <w:t>(</w:t>
            </w:r>
            <w:proofErr w:type="gramStart"/>
            <w:r w:rsidR="00BA4747">
              <w:rPr>
                <w:sz w:val="20"/>
                <w:szCs w:val="20"/>
              </w:rPr>
              <w:t>due</w:t>
            </w:r>
            <w:proofErr w:type="gramEnd"/>
            <w:r w:rsidR="00BA4747">
              <w:rPr>
                <w:sz w:val="20"/>
                <w:szCs w:val="20"/>
              </w:rPr>
              <w:t xml:space="preserve"> </w:t>
            </w:r>
            <w:r>
              <w:rPr>
                <w:sz w:val="20"/>
                <w:szCs w:val="20"/>
              </w:rPr>
              <w:t>8/31 @ 11:59pm)</w:t>
            </w:r>
            <w:r w:rsidR="00BA4747">
              <w:rPr>
                <w:sz w:val="20"/>
                <w:szCs w:val="20"/>
              </w:rPr>
              <w:t xml:space="preserve"> </w:t>
            </w:r>
          </w:p>
        </w:tc>
      </w:tr>
      <w:tr w:rsidR="00BA4747" w:rsidRPr="00FE434A" w14:paraId="62F1C21E" w14:textId="77777777" w:rsidTr="004B740E">
        <w:tc>
          <w:tcPr>
            <w:tcW w:w="985" w:type="dxa"/>
          </w:tcPr>
          <w:p w14:paraId="11B550A3" w14:textId="77777777" w:rsidR="00BA4747" w:rsidRDefault="00BA4747" w:rsidP="00A732A7">
            <w:pPr>
              <w:rPr>
                <w:sz w:val="20"/>
                <w:szCs w:val="20"/>
              </w:rPr>
            </w:pPr>
            <w:r>
              <w:rPr>
                <w:sz w:val="20"/>
                <w:szCs w:val="20"/>
              </w:rPr>
              <w:t>Week 4</w:t>
            </w:r>
          </w:p>
          <w:p w14:paraId="6EB2DDC1" w14:textId="4D6ABAFB" w:rsidR="004B740E" w:rsidRDefault="00646D13" w:rsidP="00A732A7">
            <w:pPr>
              <w:rPr>
                <w:sz w:val="20"/>
                <w:szCs w:val="20"/>
              </w:rPr>
            </w:pPr>
            <w:r>
              <w:rPr>
                <w:sz w:val="20"/>
                <w:szCs w:val="20"/>
              </w:rPr>
              <w:t>Sept. 7</w:t>
            </w:r>
          </w:p>
          <w:p w14:paraId="15E74C0F" w14:textId="77777777" w:rsidR="004B740E" w:rsidRDefault="004B740E" w:rsidP="00A732A7">
            <w:pPr>
              <w:rPr>
                <w:sz w:val="20"/>
                <w:szCs w:val="20"/>
              </w:rPr>
            </w:pPr>
          </w:p>
          <w:p w14:paraId="54C1C36B" w14:textId="77777777" w:rsidR="00AF0350" w:rsidRDefault="00AF0350" w:rsidP="00A732A7">
            <w:pPr>
              <w:rPr>
                <w:sz w:val="20"/>
                <w:szCs w:val="20"/>
              </w:rPr>
            </w:pPr>
          </w:p>
          <w:p w14:paraId="5702ED7E" w14:textId="77777777" w:rsidR="00AF0350" w:rsidRDefault="00AF0350" w:rsidP="00A732A7">
            <w:pPr>
              <w:rPr>
                <w:sz w:val="20"/>
                <w:szCs w:val="20"/>
              </w:rPr>
            </w:pPr>
          </w:p>
          <w:p w14:paraId="78A6DD39" w14:textId="77777777" w:rsidR="00AF0350" w:rsidRDefault="00AF0350" w:rsidP="00A732A7">
            <w:pPr>
              <w:rPr>
                <w:sz w:val="20"/>
                <w:szCs w:val="20"/>
              </w:rPr>
            </w:pPr>
          </w:p>
          <w:p w14:paraId="39DAB44F" w14:textId="77777777" w:rsidR="00AF0350" w:rsidRDefault="00AF0350" w:rsidP="00A732A7">
            <w:pPr>
              <w:rPr>
                <w:sz w:val="20"/>
                <w:szCs w:val="20"/>
              </w:rPr>
            </w:pPr>
            <w:r>
              <w:rPr>
                <w:sz w:val="20"/>
                <w:szCs w:val="20"/>
              </w:rPr>
              <w:lastRenderedPageBreak/>
              <w:t>Week 4</w:t>
            </w:r>
          </w:p>
          <w:p w14:paraId="0F43509A" w14:textId="11B3833B" w:rsidR="00AF0350" w:rsidRDefault="00AF0350" w:rsidP="00A732A7">
            <w:pPr>
              <w:rPr>
                <w:sz w:val="20"/>
                <w:szCs w:val="20"/>
              </w:rPr>
            </w:pPr>
            <w:r>
              <w:rPr>
                <w:sz w:val="20"/>
                <w:szCs w:val="20"/>
              </w:rPr>
              <w:t>(cont.)</w:t>
            </w:r>
          </w:p>
        </w:tc>
        <w:tc>
          <w:tcPr>
            <w:tcW w:w="5130" w:type="dxa"/>
          </w:tcPr>
          <w:p w14:paraId="2477E74F" w14:textId="77777777" w:rsidR="00BA4747" w:rsidRDefault="00BA4747" w:rsidP="00A732A7">
            <w:pPr>
              <w:rPr>
                <w:sz w:val="20"/>
                <w:szCs w:val="20"/>
              </w:rPr>
            </w:pPr>
            <w:r w:rsidRPr="00102F95">
              <w:rPr>
                <w:b/>
                <w:bCs/>
                <w:sz w:val="20"/>
                <w:szCs w:val="20"/>
              </w:rPr>
              <w:lastRenderedPageBreak/>
              <w:t>Chapter 4</w:t>
            </w:r>
            <w:r>
              <w:rPr>
                <w:sz w:val="20"/>
                <w:szCs w:val="20"/>
              </w:rPr>
              <w:t xml:space="preserve"> – Assessing Student Needs</w:t>
            </w:r>
            <w:r>
              <w:rPr>
                <w:sz w:val="20"/>
                <w:szCs w:val="20"/>
              </w:rPr>
              <w:br/>
            </w:r>
          </w:p>
          <w:p w14:paraId="26F1807E" w14:textId="77777777" w:rsidR="00BA4747" w:rsidRDefault="00BA4747" w:rsidP="00A732A7">
            <w:pPr>
              <w:rPr>
                <w:i/>
                <w:sz w:val="20"/>
                <w:szCs w:val="20"/>
              </w:rPr>
            </w:pPr>
            <w:r>
              <w:rPr>
                <w:i/>
                <w:sz w:val="20"/>
                <w:szCs w:val="20"/>
                <w:u w:val="single"/>
              </w:rPr>
              <w:t xml:space="preserve">Learning Outcomes: </w:t>
            </w:r>
          </w:p>
          <w:p w14:paraId="19DB1D7E" w14:textId="77777777" w:rsidR="00BA4747" w:rsidRPr="00047F83" w:rsidRDefault="00BA4747" w:rsidP="00A732A7">
            <w:pPr>
              <w:pStyle w:val="ListParagraph"/>
              <w:numPr>
                <w:ilvl w:val="0"/>
                <w:numId w:val="5"/>
              </w:numPr>
              <w:rPr>
                <w:i/>
                <w:sz w:val="20"/>
                <w:szCs w:val="20"/>
              </w:rPr>
            </w:pPr>
            <w:r w:rsidRPr="00047F83">
              <w:rPr>
                <w:i/>
                <w:sz w:val="20"/>
                <w:szCs w:val="20"/>
              </w:rPr>
              <w:t>Explain how general education teachers can contribute significantly to the assessment process</w:t>
            </w:r>
          </w:p>
          <w:p w14:paraId="06073BB3" w14:textId="77777777" w:rsidR="00BA4747" w:rsidRPr="00047F83" w:rsidRDefault="00BA4747" w:rsidP="00A732A7">
            <w:pPr>
              <w:pStyle w:val="ListParagraph"/>
              <w:numPr>
                <w:ilvl w:val="0"/>
                <w:numId w:val="5"/>
              </w:numPr>
              <w:rPr>
                <w:i/>
                <w:sz w:val="20"/>
                <w:szCs w:val="20"/>
              </w:rPr>
            </w:pPr>
            <w:r w:rsidRPr="00047F83">
              <w:rPr>
                <w:i/>
                <w:sz w:val="20"/>
                <w:szCs w:val="20"/>
              </w:rPr>
              <w:lastRenderedPageBreak/>
              <w:t>Describe the use of high stakes, standardized achievement, psychological tests, and alternate assessment in making education decisions for students with special needs</w:t>
            </w:r>
          </w:p>
          <w:p w14:paraId="5E89FC18" w14:textId="77777777" w:rsidR="00BA4747" w:rsidRPr="00047F83" w:rsidRDefault="00BA4747" w:rsidP="00A732A7">
            <w:pPr>
              <w:pStyle w:val="ListParagraph"/>
              <w:numPr>
                <w:ilvl w:val="0"/>
                <w:numId w:val="5"/>
              </w:numPr>
              <w:rPr>
                <w:i/>
                <w:sz w:val="20"/>
                <w:szCs w:val="20"/>
              </w:rPr>
            </w:pPr>
            <w:r w:rsidRPr="00047F83">
              <w:rPr>
                <w:i/>
                <w:sz w:val="20"/>
                <w:szCs w:val="20"/>
              </w:rPr>
              <w:t>Provide accommodations and modifications for students with disabilities on standardized tests</w:t>
            </w:r>
          </w:p>
          <w:p w14:paraId="2804ECD6" w14:textId="77777777" w:rsidR="00BA4747" w:rsidRPr="00646D13" w:rsidRDefault="00BA4747" w:rsidP="00A732A7">
            <w:pPr>
              <w:pStyle w:val="ListParagraph"/>
              <w:numPr>
                <w:ilvl w:val="0"/>
                <w:numId w:val="5"/>
              </w:numPr>
              <w:rPr>
                <w:sz w:val="20"/>
                <w:szCs w:val="20"/>
              </w:rPr>
            </w:pPr>
            <w:r w:rsidRPr="00047F83">
              <w:rPr>
                <w:i/>
                <w:sz w:val="20"/>
                <w:szCs w:val="20"/>
              </w:rPr>
              <w:t xml:space="preserve">Define curriculum-based assessment; explain its benefits; construct types in basic academic skills, content-area </w:t>
            </w:r>
            <w:proofErr w:type="gramStart"/>
            <w:r w:rsidRPr="00047F83">
              <w:rPr>
                <w:i/>
                <w:sz w:val="20"/>
                <w:szCs w:val="20"/>
              </w:rPr>
              <w:t>knowledge</w:t>
            </w:r>
            <w:proofErr w:type="gramEnd"/>
            <w:r w:rsidRPr="00047F83">
              <w:rPr>
                <w:i/>
                <w:sz w:val="20"/>
                <w:szCs w:val="20"/>
              </w:rPr>
              <w:t xml:space="preserve"> and independent learning skills; and use to make decisions involving special education</w:t>
            </w:r>
          </w:p>
          <w:p w14:paraId="6E991C27" w14:textId="64478D4F" w:rsidR="00646D13" w:rsidRPr="00047F83" w:rsidRDefault="00646D13" w:rsidP="00646D13">
            <w:pPr>
              <w:pStyle w:val="ListParagraph"/>
              <w:ind w:left="360"/>
              <w:rPr>
                <w:sz w:val="20"/>
                <w:szCs w:val="20"/>
              </w:rPr>
            </w:pPr>
          </w:p>
        </w:tc>
        <w:tc>
          <w:tcPr>
            <w:tcW w:w="2250" w:type="dxa"/>
          </w:tcPr>
          <w:p w14:paraId="02D9F28B" w14:textId="77777777" w:rsidR="00BA4747" w:rsidRPr="00FE434A" w:rsidRDefault="00BA4747" w:rsidP="00A732A7">
            <w:pPr>
              <w:rPr>
                <w:sz w:val="20"/>
                <w:szCs w:val="20"/>
              </w:rPr>
            </w:pPr>
            <w:r>
              <w:rPr>
                <w:sz w:val="20"/>
                <w:szCs w:val="20"/>
              </w:rPr>
              <w:lastRenderedPageBreak/>
              <w:t>Chapter 4 (all)</w:t>
            </w:r>
          </w:p>
        </w:tc>
        <w:tc>
          <w:tcPr>
            <w:tcW w:w="2160" w:type="dxa"/>
          </w:tcPr>
          <w:p w14:paraId="08133853" w14:textId="6DFBD586" w:rsidR="007A7E74" w:rsidRDefault="007A7E74" w:rsidP="00A732A7">
            <w:pPr>
              <w:rPr>
                <w:sz w:val="20"/>
                <w:szCs w:val="20"/>
              </w:rPr>
            </w:pPr>
            <w:r>
              <w:rPr>
                <w:sz w:val="20"/>
                <w:szCs w:val="20"/>
              </w:rPr>
              <w:t xml:space="preserve">Guest Speakers – Mrs. L. </w:t>
            </w:r>
            <w:proofErr w:type="spellStart"/>
            <w:r>
              <w:rPr>
                <w:sz w:val="20"/>
                <w:szCs w:val="20"/>
              </w:rPr>
              <w:t>Studstill</w:t>
            </w:r>
            <w:proofErr w:type="spellEnd"/>
            <w:r>
              <w:rPr>
                <w:sz w:val="20"/>
                <w:szCs w:val="20"/>
              </w:rPr>
              <w:t xml:space="preserve"> and Mrs. E. Cash</w:t>
            </w:r>
          </w:p>
          <w:p w14:paraId="713B5669" w14:textId="77777777" w:rsidR="007A7E74" w:rsidRDefault="007A7E74" w:rsidP="00A732A7">
            <w:pPr>
              <w:rPr>
                <w:sz w:val="20"/>
                <w:szCs w:val="20"/>
              </w:rPr>
            </w:pPr>
          </w:p>
          <w:p w14:paraId="50DB377A" w14:textId="0532C744" w:rsidR="0019473A" w:rsidRDefault="0019473A" w:rsidP="00A732A7">
            <w:pPr>
              <w:rPr>
                <w:sz w:val="20"/>
                <w:szCs w:val="20"/>
              </w:rPr>
            </w:pPr>
            <w:r>
              <w:rPr>
                <w:sz w:val="20"/>
                <w:szCs w:val="20"/>
              </w:rPr>
              <w:t>Check and Connect Activity</w:t>
            </w:r>
          </w:p>
          <w:p w14:paraId="537E849C" w14:textId="2489ADBF" w:rsidR="00646D13" w:rsidRDefault="0019473A" w:rsidP="00A732A7">
            <w:pPr>
              <w:rPr>
                <w:sz w:val="20"/>
                <w:szCs w:val="20"/>
              </w:rPr>
            </w:pPr>
            <w:r>
              <w:rPr>
                <w:sz w:val="20"/>
                <w:szCs w:val="20"/>
              </w:rPr>
              <w:lastRenderedPageBreak/>
              <w:t>(</w:t>
            </w:r>
            <w:proofErr w:type="gramStart"/>
            <w:r>
              <w:rPr>
                <w:sz w:val="20"/>
                <w:szCs w:val="20"/>
              </w:rPr>
              <w:t>in</w:t>
            </w:r>
            <w:proofErr w:type="gramEnd"/>
            <w:r>
              <w:rPr>
                <w:sz w:val="20"/>
                <w:szCs w:val="20"/>
              </w:rPr>
              <w:t xml:space="preserve"> class)</w:t>
            </w:r>
          </w:p>
          <w:p w14:paraId="549C24D6" w14:textId="77777777" w:rsidR="00646D13" w:rsidRDefault="00646D13" w:rsidP="00A732A7">
            <w:pPr>
              <w:rPr>
                <w:sz w:val="20"/>
                <w:szCs w:val="20"/>
              </w:rPr>
            </w:pPr>
          </w:p>
          <w:p w14:paraId="6B5AEC3E" w14:textId="77777777" w:rsidR="00646D13" w:rsidRDefault="00BA4747" w:rsidP="00A732A7">
            <w:pPr>
              <w:rPr>
                <w:sz w:val="20"/>
                <w:szCs w:val="20"/>
              </w:rPr>
            </w:pPr>
            <w:r>
              <w:rPr>
                <w:sz w:val="20"/>
                <w:szCs w:val="20"/>
              </w:rPr>
              <w:t xml:space="preserve">Chapter 3 Quiz </w:t>
            </w:r>
          </w:p>
          <w:p w14:paraId="776BFAC3" w14:textId="237C1C6B" w:rsidR="00BA4747" w:rsidRDefault="00646D13" w:rsidP="00A732A7">
            <w:pPr>
              <w:rPr>
                <w:sz w:val="20"/>
                <w:szCs w:val="20"/>
              </w:rPr>
            </w:pPr>
            <w:r>
              <w:rPr>
                <w:sz w:val="20"/>
                <w:szCs w:val="20"/>
              </w:rPr>
              <w:t>(</w:t>
            </w:r>
            <w:proofErr w:type="gramStart"/>
            <w:r w:rsidR="00BA4747">
              <w:rPr>
                <w:sz w:val="20"/>
                <w:szCs w:val="20"/>
              </w:rPr>
              <w:t>due</w:t>
            </w:r>
            <w:proofErr w:type="gramEnd"/>
            <w:r w:rsidR="00BA4747">
              <w:rPr>
                <w:sz w:val="20"/>
                <w:szCs w:val="20"/>
              </w:rPr>
              <w:t xml:space="preserve"> </w:t>
            </w:r>
            <w:r>
              <w:rPr>
                <w:sz w:val="20"/>
                <w:szCs w:val="20"/>
              </w:rPr>
              <w:t>9/7 @ 11:59pm)</w:t>
            </w:r>
          </w:p>
          <w:p w14:paraId="3E1AC36B" w14:textId="77777777" w:rsidR="00BA4747" w:rsidRDefault="00BA4747" w:rsidP="00A732A7">
            <w:pPr>
              <w:rPr>
                <w:sz w:val="20"/>
                <w:szCs w:val="20"/>
              </w:rPr>
            </w:pPr>
          </w:p>
          <w:p w14:paraId="55F4AEAA" w14:textId="77777777" w:rsidR="00646D13" w:rsidRDefault="00BA4747" w:rsidP="00A732A7">
            <w:pPr>
              <w:rPr>
                <w:sz w:val="20"/>
                <w:szCs w:val="20"/>
              </w:rPr>
            </w:pPr>
            <w:r>
              <w:rPr>
                <w:sz w:val="20"/>
                <w:szCs w:val="20"/>
              </w:rPr>
              <w:t xml:space="preserve">Chapter 4 Quiz </w:t>
            </w:r>
          </w:p>
          <w:p w14:paraId="2F9028DE" w14:textId="77777777" w:rsidR="00BA4747" w:rsidRDefault="00646D13" w:rsidP="00A732A7">
            <w:pPr>
              <w:rPr>
                <w:sz w:val="20"/>
                <w:szCs w:val="20"/>
              </w:rPr>
            </w:pPr>
            <w:r>
              <w:rPr>
                <w:sz w:val="20"/>
                <w:szCs w:val="20"/>
              </w:rPr>
              <w:t>(</w:t>
            </w:r>
            <w:proofErr w:type="gramStart"/>
            <w:r w:rsidR="00BA4747">
              <w:rPr>
                <w:sz w:val="20"/>
                <w:szCs w:val="20"/>
              </w:rPr>
              <w:t>due</w:t>
            </w:r>
            <w:proofErr w:type="gramEnd"/>
            <w:r w:rsidR="00BA4747">
              <w:rPr>
                <w:sz w:val="20"/>
                <w:szCs w:val="20"/>
              </w:rPr>
              <w:t xml:space="preserve"> </w:t>
            </w:r>
            <w:r>
              <w:rPr>
                <w:sz w:val="20"/>
                <w:szCs w:val="20"/>
              </w:rPr>
              <w:t>9/12 @ 11:59pm)</w:t>
            </w:r>
          </w:p>
          <w:p w14:paraId="6F906C27" w14:textId="77777777" w:rsidR="00646D13" w:rsidRDefault="00646D13" w:rsidP="00A732A7">
            <w:pPr>
              <w:rPr>
                <w:sz w:val="20"/>
                <w:szCs w:val="20"/>
              </w:rPr>
            </w:pPr>
          </w:p>
          <w:p w14:paraId="2CAD87CF" w14:textId="0C6EE72B" w:rsidR="00646D13" w:rsidRPr="00FE434A" w:rsidRDefault="00646D13" w:rsidP="00A732A7">
            <w:pPr>
              <w:rPr>
                <w:sz w:val="20"/>
                <w:szCs w:val="20"/>
              </w:rPr>
            </w:pPr>
          </w:p>
        </w:tc>
      </w:tr>
      <w:tr w:rsidR="00BA4747" w:rsidRPr="00FE434A" w14:paraId="3AA9BA9A" w14:textId="77777777" w:rsidTr="004B740E">
        <w:tc>
          <w:tcPr>
            <w:tcW w:w="985" w:type="dxa"/>
          </w:tcPr>
          <w:p w14:paraId="21F74221" w14:textId="5154234A" w:rsidR="00BA4747" w:rsidRDefault="00BA4747" w:rsidP="00A732A7">
            <w:pPr>
              <w:rPr>
                <w:sz w:val="20"/>
                <w:szCs w:val="20"/>
              </w:rPr>
            </w:pPr>
            <w:r>
              <w:rPr>
                <w:sz w:val="20"/>
                <w:szCs w:val="20"/>
              </w:rPr>
              <w:lastRenderedPageBreak/>
              <w:t>Week 5</w:t>
            </w:r>
          </w:p>
          <w:p w14:paraId="23DA9D9C" w14:textId="79812958" w:rsidR="00646D13" w:rsidRDefault="00646D13" w:rsidP="00A732A7">
            <w:pPr>
              <w:rPr>
                <w:sz w:val="20"/>
                <w:szCs w:val="20"/>
              </w:rPr>
            </w:pPr>
            <w:r>
              <w:rPr>
                <w:sz w:val="20"/>
                <w:szCs w:val="20"/>
              </w:rPr>
              <w:t>Sept. 14</w:t>
            </w:r>
          </w:p>
          <w:p w14:paraId="054C999C" w14:textId="77777777" w:rsidR="004B740E" w:rsidRDefault="004B740E" w:rsidP="00A732A7">
            <w:pPr>
              <w:rPr>
                <w:sz w:val="20"/>
                <w:szCs w:val="20"/>
              </w:rPr>
            </w:pPr>
          </w:p>
          <w:p w14:paraId="6FB0F44E" w14:textId="6E800DA8" w:rsidR="004B740E" w:rsidRDefault="004B740E" w:rsidP="00A732A7">
            <w:pPr>
              <w:rPr>
                <w:sz w:val="20"/>
                <w:szCs w:val="20"/>
              </w:rPr>
            </w:pPr>
          </w:p>
        </w:tc>
        <w:tc>
          <w:tcPr>
            <w:tcW w:w="5130" w:type="dxa"/>
          </w:tcPr>
          <w:p w14:paraId="72993464" w14:textId="601BF62E" w:rsidR="00BA4747" w:rsidRPr="00646D13" w:rsidRDefault="00BA4747" w:rsidP="00A732A7">
            <w:pPr>
              <w:rPr>
                <w:b/>
                <w:bCs/>
                <w:sz w:val="20"/>
                <w:szCs w:val="20"/>
              </w:rPr>
            </w:pPr>
            <w:r w:rsidRPr="00646D13">
              <w:rPr>
                <w:b/>
                <w:bCs/>
                <w:sz w:val="20"/>
                <w:szCs w:val="20"/>
              </w:rPr>
              <w:t xml:space="preserve">Exam 1 </w:t>
            </w:r>
          </w:p>
          <w:p w14:paraId="7A7BDB6F" w14:textId="77777777" w:rsidR="00BA4747" w:rsidRDefault="00BA4747" w:rsidP="00A732A7">
            <w:pPr>
              <w:rPr>
                <w:sz w:val="20"/>
                <w:szCs w:val="20"/>
              </w:rPr>
            </w:pPr>
            <w:r>
              <w:rPr>
                <w:sz w:val="20"/>
                <w:szCs w:val="20"/>
              </w:rPr>
              <w:t>(Chapters 1-4)</w:t>
            </w:r>
          </w:p>
        </w:tc>
        <w:tc>
          <w:tcPr>
            <w:tcW w:w="2250" w:type="dxa"/>
          </w:tcPr>
          <w:p w14:paraId="7C9E1BF2" w14:textId="77777777" w:rsidR="00BA4747" w:rsidRPr="00FE434A" w:rsidRDefault="00BA4747" w:rsidP="00A732A7">
            <w:pPr>
              <w:rPr>
                <w:sz w:val="20"/>
                <w:szCs w:val="20"/>
              </w:rPr>
            </w:pPr>
          </w:p>
        </w:tc>
        <w:tc>
          <w:tcPr>
            <w:tcW w:w="2160" w:type="dxa"/>
          </w:tcPr>
          <w:p w14:paraId="50328299" w14:textId="7734018B" w:rsidR="00BA4747" w:rsidRDefault="00646D13" w:rsidP="007A7E74">
            <w:pPr>
              <w:rPr>
                <w:sz w:val="20"/>
                <w:szCs w:val="20"/>
              </w:rPr>
            </w:pPr>
            <w:r>
              <w:rPr>
                <w:sz w:val="20"/>
                <w:szCs w:val="20"/>
              </w:rPr>
              <w:t xml:space="preserve">Exam </w:t>
            </w:r>
            <w:r w:rsidR="007A7E74">
              <w:rPr>
                <w:sz w:val="20"/>
                <w:szCs w:val="20"/>
              </w:rPr>
              <w:t>1</w:t>
            </w:r>
          </w:p>
          <w:p w14:paraId="58A2FF09" w14:textId="7A956437" w:rsidR="00646D13" w:rsidRPr="00FE434A" w:rsidRDefault="00646D13" w:rsidP="00A732A7">
            <w:pPr>
              <w:rPr>
                <w:sz w:val="20"/>
                <w:szCs w:val="20"/>
              </w:rPr>
            </w:pPr>
          </w:p>
        </w:tc>
      </w:tr>
      <w:tr w:rsidR="00BA4747" w:rsidRPr="00FE434A" w14:paraId="4A2CA85D" w14:textId="77777777" w:rsidTr="004B740E">
        <w:tc>
          <w:tcPr>
            <w:tcW w:w="985" w:type="dxa"/>
          </w:tcPr>
          <w:p w14:paraId="2EDA177B" w14:textId="77777777" w:rsidR="00BA4747" w:rsidRDefault="00BA4747" w:rsidP="00A732A7">
            <w:pPr>
              <w:rPr>
                <w:sz w:val="20"/>
                <w:szCs w:val="20"/>
              </w:rPr>
            </w:pPr>
            <w:r>
              <w:rPr>
                <w:sz w:val="20"/>
                <w:szCs w:val="20"/>
              </w:rPr>
              <w:t>Week 6</w:t>
            </w:r>
          </w:p>
          <w:p w14:paraId="0C967DB0" w14:textId="6AA558AB" w:rsidR="004B740E" w:rsidRDefault="00646D13" w:rsidP="00A732A7">
            <w:pPr>
              <w:rPr>
                <w:sz w:val="20"/>
                <w:szCs w:val="20"/>
              </w:rPr>
            </w:pPr>
            <w:r>
              <w:rPr>
                <w:sz w:val="20"/>
                <w:szCs w:val="20"/>
              </w:rPr>
              <w:t>Sept. 21</w:t>
            </w:r>
          </w:p>
          <w:p w14:paraId="1C687EBD" w14:textId="4198D3A7" w:rsidR="004B740E" w:rsidRDefault="004B740E" w:rsidP="00A732A7">
            <w:pPr>
              <w:rPr>
                <w:sz w:val="20"/>
                <w:szCs w:val="20"/>
              </w:rPr>
            </w:pPr>
          </w:p>
        </w:tc>
        <w:tc>
          <w:tcPr>
            <w:tcW w:w="5130" w:type="dxa"/>
          </w:tcPr>
          <w:p w14:paraId="6FD2E3E3" w14:textId="77777777" w:rsidR="00BA4747" w:rsidRDefault="00BA4747" w:rsidP="00A732A7">
            <w:pPr>
              <w:rPr>
                <w:sz w:val="20"/>
                <w:szCs w:val="20"/>
              </w:rPr>
            </w:pPr>
            <w:r w:rsidRPr="00102F95">
              <w:rPr>
                <w:b/>
                <w:bCs/>
                <w:sz w:val="20"/>
                <w:szCs w:val="20"/>
              </w:rPr>
              <w:t>Chapter 5</w:t>
            </w:r>
            <w:r>
              <w:rPr>
                <w:sz w:val="20"/>
                <w:szCs w:val="20"/>
              </w:rPr>
              <w:t xml:space="preserve"> – Planning Instruction by Analyzing Classroom and Student Needs</w:t>
            </w:r>
          </w:p>
          <w:p w14:paraId="087D6365" w14:textId="77777777" w:rsidR="00BA4747" w:rsidRDefault="00BA4747" w:rsidP="00A732A7">
            <w:pPr>
              <w:rPr>
                <w:sz w:val="20"/>
                <w:szCs w:val="20"/>
              </w:rPr>
            </w:pPr>
          </w:p>
          <w:p w14:paraId="4D5ACAC5" w14:textId="77777777" w:rsidR="00BA4747" w:rsidRDefault="00BA4747" w:rsidP="00A732A7">
            <w:pPr>
              <w:rPr>
                <w:i/>
                <w:sz w:val="20"/>
                <w:szCs w:val="20"/>
              </w:rPr>
            </w:pPr>
            <w:r>
              <w:rPr>
                <w:i/>
                <w:sz w:val="20"/>
                <w:szCs w:val="20"/>
                <w:u w:val="single"/>
              </w:rPr>
              <w:t xml:space="preserve">Learning Outcomes: </w:t>
            </w:r>
          </w:p>
          <w:p w14:paraId="2F21C06F" w14:textId="77777777" w:rsidR="00BA4747" w:rsidRDefault="00BA4747" w:rsidP="00A732A7">
            <w:pPr>
              <w:pStyle w:val="ListParagraph"/>
              <w:numPr>
                <w:ilvl w:val="0"/>
                <w:numId w:val="5"/>
              </w:numPr>
              <w:rPr>
                <w:i/>
                <w:sz w:val="20"/>
                <w:szCs w:val="20"/>
              </w:rPr>
            </w:pPr>
            <w:r>
              <w:rPr>
                <w:i/>
                <w:sz w:val="20"/>
                <w:szCs w:val="20"/>
              </w:rPr>
              <w:t>Describe how to apply the steps of the INCLUDE decision-making process to adjust instruction for students with disabilities and other special needs in your classroom</w:t>
            </w:r>
          </w:p>
          <w:p w14:paraId="3CE02623" w14:textId="77777777" w:rsidR="00BA4747" w:rsidRDefault="00BA4747" w:rsidP="00A732A7">
            <w:pPr>
              <w:pStyle w:val="ListParagraph"/>
              <w:numPr>
                <w:ilvl w:val="0"/>
                <w:numId w:val="5"/>
              </w:numPr>
              <w:rPr>
                <w:i/>
                <w:sz w:val="20"/>
                <w:szCs w:val="20"/>
              </w:rPr>
            </w:pPr>
            <w:r>
              <w:rPr>
                <w:i/>
                <w:sz w:val="20"/>
                <w:szCs w:val="20"/>
              </w:rPr>
              <w:t>Analyze the major components of classroom organization with respect to how they can have an impact on students with disabilities</w:t>
            </w:r>
          </w:p>
          <w:p w14:paraId="7E23CEF3" w14:textId="77777777" w:rsidR="00BA4747" w:rsidRDefault="00BA4747" w:rsidP="00A732A7">
            <w:pPr>
              <w:pStyle w:val="ListParagraph"/>
              <w:numPr>
                <w:ilvl w:val="0"/>
                <w:numId w:val="5"/>
              </w:numPr>
              <w:rPr>
                <w:i/>
                <w:sz w:val="20"/>
                <w:szCs w:val="20"/>
              </w:rPr>
            </w:pPr>
            <w:r>
              <w:rPr>
                <w:i/>
                <w:sz w:val="20"/>
                <w:szCs w:val="20"/>
              </w:rPr>
              <w:t>Describe the various ways students can be grouped for instruction in an inclusive classroom and analyze the impact they may have on students with special needs</w:t>
            </w:r>
          </w:p>
          <w:p w14:paraId="3EC72FFF" w14:textId="77777777" w:rsidR="00BA4747" w:rsidRPr="00047F83" w:rsidRDefault="00BA4747" w:rsidP="00A732A7">
            <w:pPr>
              <w:pStyle w:val="ListParagraph"/>
              <w:numPr>
                <w:ilvl w:val="0"/>
                <w:numId w:val="5"/>
              </w:numPr>
              <w:rPr>
                <w:i/>
                <w:sz w:val="20"/>
                <w:szCs w:val="20"/>
              </w:rPr>
            </w:pPr>
            <w:r>
              <w:rPr>
                <w:i/>
                <w:sz w:val="20"/>
                <w:szCs w:val="20"/>
              </w:rPr>
              <w:t>Analyze classroom materials and instructional methods with respect to their potential impact on students with disabilities</w:t>
            </w:r>
          </w:p>
          <w:p w14:paraId="7A891CE1" w14:textId="77777777" w:rsidR="00BA4747" w:rsidRDefault="00BA4747" w:rsidP="00A732A7">
            <w:pPr>
              <w:rPr>
                <w:sz w:val="20"/>
                <w:szCs w:val="20"/>
              </w:rPr>
            </w:pPr>
          </w:p>
        </w:tc>
        <w:tc>
          <w:tcPr>
            <w:tcW w:w="2250" w:type="dxa"/>
          </w:tcPr>
          <w:p w14:paraId="7925DC5F" w14:textId="77777777" w:rsidR="00BA4747" w:rsidRPr="00FE434A" w:rsidRDefault="00BA4747" w:rsidP="00A732A7">
            <w:pPr>
              <w:rPr>
                <w:sz w:val="20"/>
                <w:szCs w:val="20"/>
              </w:rPr>
            </w:pPr>
            <w:r>
              <w:rPr>
                <w:sz w:val="20"/>
                <w:szCs w:val="20"/>
              </w:rPr>
              <w:t>Chapter 5 (all)</w:t>
            </w:r>
          </w:p>
        </w:tc>
        <w:tc>
          <w:tcPr>
            <w:tcW w:w="2160" w:type="dxa"/>
          </w:tcPr>
          <w:p w14:paraId="4D631C6B" w14:textId="3271FE51" w:rsidR="0019473A" w:rsidRDefault="0019473A" w:rsidP="00A732A7">
            <w:pPr>
              <w:rPr>
                <w:sz w:val="20"/>
                <w:szCs w:val="20"/>
              </w:rPr>
            </w:pPr>
            <w:r>
              <w:rPr>
                <w:sz w:val="20"/>
                <w:szCs w:val="20"/>
              </w:rPr>
              <w:t>Check and Connect Activity</w:t>
            </w:r>
          </w:p>
          <w:p w14:paraId="5A3631A8" w14:textId="64F0A0CE" w:rsidR="0019473A" w:rsidRDefault="0019473A" w:rsidP="00A732A7">
            <w:pPr>
              <w:rPr>
                <w:sz w:val="20"/>
                <w:szCs w:val="20"/>
              </w:rPr>
            </w:pPr>
            <w:r>
              <w:rPr>
                <w:sz w:val="20"/>
                <w:szCs w:val="20"/>
              </w:rPr>
              <w:t>(</w:t>
            </w:r>
            <w:proofErr w:type="gramStart"/>
            <w:r>
              <w:rPr>
                <w:sz w:val="20"/>
                <w:szCs w:val="20"/>
              </w:rPr>
              <w:t>in</w:t>
            </w:r>
            <w:proofErr w:type="gramEnd"/>
            <w:r>
              <w:rPr>
                <w:sz w:val="20"/>
                <w:szCs w:val="20"/>
              </w:rPr>
              <w:t xml:space="preserve"> class)</w:t>
            </w:r>
          </w:p>
          <w:p w14:paraId="7E55E123" w14:textId="77777777" w:rsidR="0019473A" w:rsidRDefault="0019473A" w:rsidP="00A732A7">
            <w:pPr>
              <w:rPr>
                <w:sz w:val="20"/>
                <w:szCs w:val="20"/>
              </w:rPr>
            </w:pPr>
          </w:p>
          <w:p w14:paraId="2D036F7B" w14:textId="3BC9F259" w:rsidR="00BA4747" w:rsidRPr="00FE434A" w:rsidRDefault="00BD3CE2" w:rsidP="00A732A7">
            <w:pPr>
              <w:rPr>
                <w:sz w:val="20"/>
                <w:szCs w:val="20"/>
              </w:rPr>
            </w:pPr>
            <w:r>
              <w:rPr>
                <w:sz w:val="20"/>
                <w:szCs w:val="20"/>
              </w:rPr>
              <w:t>Scaffolding (in-class)</w:t>
            </w:r>
          </w:p>
        </w:tc>
      </w:tr>
      <w:tr w:rsidR="00BA4747" w:rsidRPr="00FE434A" w14:paraId="0AD60D0B" w14:textId="77777777" w:rsidTr="004B740E">
        <w:tc>
          <w:tcPr>
            <w:tcW w:w="985" w:type="dxa"/>
          </w:tcPr>
          <w:p w14:paraId="202412A0" w14:textId="77777777" w:rsidR="00BA4747" w:rsidRDefault="00BA4747" w:rsidP="00A732A7">
            <w:pPr>
              <w:rPr>
                <w:sz w:val="20"/>
                <w:szCs w:val="20"/>
              </w:rPr>
            </w:pPr>
            <w:r>
              <w:rPr>
                <w:sz w:val="20"/>
                <w:szCs w:val="20"/>
              </w:rPr>
              <w:t>Week 7</w:t>
            </w:r>
          </w:p>
          <w:p w14:paraId="36590E41" w14:textId="0C9821A2" w:rsidR="004B740E" w:rsidRDefault="007342A7" w:rsidP="00A732A7">
            <w:pPr>
              <w:rPr>
                <w:sz w:val="20"/>
                <w:szCs w:val="20"/>
              </w:rPr>
            </w:pPr>
            <w:r>
              <w:rPr>
                <w:sz w:val="20"/>
                <w:szCs w:val="20"/>
              </w:rPr>
              <w:t>Sept. 28</w:t>
            </w:r>
          </w:p>
          <w:p w14:paraId="2E43C93C" w14:textId="1EFC7D9E" w:rsidR="004B740E" w:rsidRDefault="004B740E" w:rsidP="00A732A7">
            <w:pPr>
              <w:rPr>
                <w:sz w:val="20"/>
                <w:szCs w:val="20"/>
              </w:rPr>
            </w:pPr>
          </w:p>
        </w:tc>
        <w:tc>
          <w:tcPr>
            <w:tcW w:w="5130" w:type="dxa"/>
          </w:tcPr>
          <w:p w14:paraId="798BC747" w14:textId="77777777" w:rsidR="00BA4747" w:rsidRDefault="00BA4747" w:rsidP="00A732A7">
            <w:pPr>
              <w:rPr>
                <w:sz w:val="20"/>
                <w:szCs w:val="20"/>
              </w:rPr>
            </w:pPr>
            <w:r w:rsidRPr="00102F95">
              <w:rPr>
                <w:b/>
                <w:bCs/>
                <w:sz w:val="20"/>
                <w:szCs w:val="20"/>
              </w:rPr>
              <w:t>Chapter 6</w:t>
            </w:r>
            <w:r>
              <w:rPr>
                <w:sz w:val="20"/>
                <w:szCs w:val="20"/>
              </w:rPr>
              <w:t xml:space="preserve"> – Students with Low Incidence Disabilities</w:t>
            </w:r>
          </w:p>
          <w:p w14:paraId="0268EFC0" w14:textId="77777777" w:rsidR="00BA4747" w:rsidRDefault="00BA4747" w:rsidP="00A732A7">
            <w:pPr>
              <w:rPr>
                <w:sz w:val="20"/>
                <w:szCs w:val="20"/>
              </w:rPr>
            </w:pPr>
          </w:p>
          <w:p w14:paraId="0EC23D18" w14:textId="77777777" w:rsidR="00BA4747" w:rsidRDefault="00BA4747" w:rsidP="00A732A7">
            <w:pPr>
              <w:rPr>
                <w:i/>
                <w:sz w:val="20"/>
                <w:szCs w:val="20"/>
              </w:rPr>
            </w:pPr>
            <w:r>
              <w:rPr>
                <w:i/>
                <w:sz w:val="20"/>
                <w:szCs w:val="20"/>
                <w:u w:val="single"/>
              </w:rPr>
              <w:t xml:space="preserve">Learning Outcomes: </w:t>
            </w:r>
          </w:p>
          <w:p w14:paraId="4CAE78DE" w14:textId="77777777" w:rsidR="00BA4747" w:rsidRDefault="00BA4747" w:rsidP="00A732A7">
            <w:pPr>
              <w:pStyle w:val="ListParagraph"/>
              <w:numPr>
                <w:ilvl w:val="0"/>
                <w:numId w:val="5"/>
              </w:numPr>
              <w:rPr>
                <w:i/>
                <w:sz w:val="20"/>
                <w:szCs w:val="20"/>
              </w:rPr>
            </w:pPr>
            <w:r>
              <w:rPr>
                <w:i/>
                <w:sz w:val="20"/>
                <w:szCs w:val="20"/>
              </w:rPr>
              <w:t>Describe what it means to say that a student has a low-incidence disability and apply the INCLUDE strategy to effectively instruct these students in your classroom</w:t>
            </w:r>
          </w:p>
          <w:p w14:paraId="5C5FC180" w14:textId="77777777" w:rsidR="00BA4747" w:rsidRDefault="00BA4747" w:rsidP="00A732A7">
            <w:pPr>
              <w:pStyle w:val="ListParagraph"/>
              <w:numPr>
                <w:ilvl w:val="0"/>
                <w:numId w:val="5"/>
              </w:numPr>
              <w:rPr>
                <w:i/>
                <w:sz w:val="20"/>
                <w:szCs w:val="20"/>
              </w:rPr>
            </w:pPr>
            <w:r>
              <w:rPr>
                <w:i/>
                <w:sz w:val="20"/>
                <w:szCs w:val="20"/>
              </w:rPr>
              <w:t>Outline the characteristics of students with autism spectrum disorder (ASD) and the supports they need</w:t>
            </w:r>
          </w:p>
          <w:p w14:paraId="608F3812" w14:textId="77777777" w:rsidR="00BA4747" w:rsidRDefault="00BA4747" w:rsidP="00A732A7">
            <w:pPr>
              <w:pStyle w:val="ListParagraph"/>
              <w:numPr>
                <w:ilvl w:val="0"/>
                <w:numId w:val="5"/>
              </w:numPr>
              <w:rPr>
                <w:i/>
                <w:sz w:val="20"/>
                <w:szCs w:val="20"/>
              </w:rPr>
            </w:pPr>
            <w:r>
              <w:rPr>
                <w:i/>
                <w:sz w:val="20"/>
                <w:szCs w:val="20"/>
              </w:rPr>
              <w:t>Describe the characteristics of students with moderate, severe, and multiple disabilities, including intellectual disabilities and deaf-blindness, and the supports general educators can provide for them</w:t>
            </w:r>
          </w:p>
          <w:p w14:paraId="7166EBF1" w14:textId="77777777" w:rsidR="00BA4747" w:rsidRDefault="00BA4747" w:rsidP="00A732A7">
            <w:pPr>
              <w:pStyle w:val="ListParagraph"/>
              <w:numPr>
                <w:ilvl w:val="0"/>
                <w:numId w:val="5"/>
              </w:numPr>
              <w:rPr>
                <w:i/>
                <w:sz w:val="20"/>
                <w:szCs w:val="20"/>
              </w:rPr>
            </w:pPr>
            <w:r>
              <w:rPr>
                <w:i/>
                <w:sz w:val="20"/>
                <w:szCs w:val="20"/>
              </w:rPr>
              <w:t>Explain the characteristics of students with sensory impairments (vision or hearing loss) and the supports general educators can provide for them</w:t>
            </w:r>
          </w:p>
          <w:p w14:paraId="147681DA" w14:textId="77777777" w:rsidR="00BA4747" w:rsidRDefault="00BA4747" w:rsidP="00A732A7">
            <w:pPr>
              <w:pStyle w:val="ListParagraph"/>
              <w:numPr>
                <w:ilvl w:val="0"/>
                <w:numId w:val="5"/>
              </w:numPr>
              <w:rPr>
                <w:i/>
                <w:sz w:val="20"/>
                <w:szCs w:val="20"/>
              </w:rPr>
            </w:pPr>
            <w:r>
              <w:rPr>
                <w:i/>
                <w:sz w:val="20"/>
                <w:szCs w:val="20"/>
              </w:rPr>
              <w:t>Explain the characteristics of students with physical, medical, and health impairments and the supports general educators can provide for them</w:t>
            </w:r>
          </w:p>
          <w:p w14:paraId="21604111" w14:textId="77777777" w:rsidR="00BA4747" w:rsidRDefault="00BA4747" w:rsidP="00A732A7">
            <w:pPr>
              <w:rPr>
                <w:sz w:val="20"/>
                <w:szCs w:val="20"/>
              </w:rPr>
            </w:pPr>
          </w:p>
        </w:tc>
        <w:tc>
          <w:tcPr>
            <w:tcW w:w="2250" w:type="dxa"/>
          </w:tcPr>
          <w:p w14:paraId="04ACFDD9" w14:textId="77777777" w:rsidR="00BA4747" w:rsidRPr="00FE434A" w:rsidRDefault="00BA4747" w:rsidP="00A732A7">
            <w:pPr>
              <w:rPr>
                <w:sz w:val="20"/>
                <w:szCs w:val="20"/>
              </w:rPr>
            </w:pPr>
            <w:r>
              <w:rPr>
                <w:sz w:val="20"/>
                <w:szCs w:val="20"/>
              </w:rPr>
              <w:t>Chapter 6 (all)</w:t>
            </w:r>
          </w:p>
        </w:tc>
        <w:tc>
          <w:tcPr>
            <w:tcW w:w="2160" w:type="dxa"/>
          </w:tcPr>
          <w:p w14:paraId="05E3C029" w14:textId="1C308D93" w:rsidR="00BD3CE2" w:rsidRDefault="00BD3CE2" w:rsidP="00A732A7">
            <w:pPr>
              <w:rPr>
                <w:sz w:val="20"/>
                <w:szCs w:val="20"/>
              </w:rPr>
            </w:pPr>
            <w:r>
              <w:rPr>
                <w:sz w:val="20"/>
                <w:szCs w:val="20"/>
              </w:rPr>
              <w:t>Parent</w:t>
            </w:r>
            <w:r w:rsidR="008701C6">
              <w:rPr>
                <w:sz w:val="20"/>
                <w:szCs w:val="20"/>
              </w:rPr>
              <w:t>/Guardian</w:t>
            </w:r>
            <w:r>
              <w:rPr>
                <w:sz w:val="20"/>
                <w:szCs w:val="20"/>
              </w:rPr>
              <w:t xml:space="preserve"> Communication (in-class)</w:t>
            </w:r>
          </w:p>
          <w:p w14:paraId="6C72799B" w14:textId="77777777" w:rsidR="00BD3CE2" w:rsidRDefault="00BD3CE2" w:rsidP="00A732A7">
            <w:pPr>
              <w:rPr>
                <w:sz w:val="20"/>
                <w:szCs w:val="20"/>
              </w:rPr>
            </w:pPr>
          </w:p>
          <w:p w14:paraId="4CE6A72A" w14:textId="087B8681" w:rsidR="00BA4747" w:rsidRPr="00FE434A" w:rsidRDefault="00BA4747" w:rsidP="00A732A7">
            <w:pPr>
              <w:rPr>
                <w:sz w:val="20"/>
                <w:szCs w:val="20"/>
              </w:rPr>
            </w:pPr>
            <w:r>
              <w:rPr>
                <w:sz w:val="20"/>
                <w:szCs w:val="20"/>
              </w:rPr>
              <w:t xml:space="preserve">Chapter 5 Quiz due </w:t>
            </w:r>
            <w:r w:rsidR="00BD3CE2">
              <w:rPr>
                <w:sz w:val="20"/>
                <w:szCs w:val="20"/>
              </w:rPr>
              <w:t xml:space="preserve">(9/28 @ 11:59pm) </w:t>
            </w:r>
          </w:p>
        </w:tc>
      </w:tr>
      <w:tr w:rsidR="00BA4747" w:rsidRPr="00FE434A" w14:paraId="637C694C" w14:textId="77777777" w:rsidTr="004B740E">
        <w:tc>
          <w:tcPr>
            <w:tcW w:w="985" w:type="dxa"/>
          </w:tcPr>
          <w:p w14:paraId="67162E31" w14:textId="77777777" w:rsidR="00BA4747" w:rsidRDefault="00BA4747" w:rsidP="00A732A7">
            <w:pPr>
              <w:rPr>
                <w:sz w:val="20"/>
                <w:szCs w:val="20"/>
              </w:rPr>
            </w:pPr>
            <w:r>
              <w:rPr>
                <w:sz w:val="20"/>
                <w:szCs w:val="20"/>
              </w:rPr>
              <w:t>Week 8</w:t>
            </w:r>
          </w:p>
          <w:p w14:paraId="174BC046" w14:textId="53B6405F" w:rsidR="004B740E" w:rsidRDefault="007342A7" w:rsidP="00A732A7">
            <w:pPr>
              <w:rPr>
                <w:sz w:val="20"/>
                <w:szCs w:val="20"/>
              </w:rPr>
            </w:pPr>
            <w:r>
              <w:rPr>
                <w:sz w:val="20"/>
                <w:szCs w:val="20"/>
              </w:rPr>
              <w:t>Oct. 5</w:t>
            </w:r>
          </w:p>
          <w:p w14:paraId="5094C8E4" w14:textId="77777777" w:rsidR="004B740E" w:rsidRDefault="004B740E" w:rsidP="000F45DC">
            <w:pPr>
              <w:rPr>
                <w:sz w:val="20"/>
                <w:szCs w:val="20"/>
              </w:rPr>
            </w:pPr>
          </w:p>
          <w:p w14:paraId="4C48B6E7" w14:textId="62CB26EB" w:rsidR="00AF0350" w:rsidRDefault="00AF0350" w:rsidP="000F45DC">
            <w:pPr>
              <w:rPr>
                <w:sz w:val="20"/>
                <w:szCs w:val="20"/>
              </w:rPr>
            </w:pPr>
          </w:p>
          <w:p w14:paraId="26A0E3C8" w14:textId="77777777" w:rsidR="004D5ACD" w:rsidRDefault="004D5ACD" w:rsidP="000F45DC">
            <w:pPr>
              <w:rPr>
                <w:sz w:val="20"/>
                <w:szCs w:val="20"/>
              </w:rPr>
            </w:pPr>
          </w:p>
          <w:p w14:paraId="4258393E" w14:textId="77777777" w:rsidR="00AF0350" w:rsidRDefault="00AF0350" w:rsidP="000F45DC">
            <w:pPr>
              <w:rPr>
                <w:sz w:val="20"/>
                <w:szCs w:val="20"/>
              </w:rPr>
            </w:pPr>
            <w:r>
              <w:rPr>
                <w:sz w:val="20"/>
                <w:szCs w:val="20"/>
              </w:rPr>
              <w:lastRenderedPageBreak/>
              <w:t>Week 8</w:t>
            </w:r>
          </w:p>
          <w:p w14:paraId="50BF19E4" w14:textId="441C95B0" w:rsidR="00AF0350" w:rsidRDefault="00AF0350" w:rsidP="000F45DC">
            <w:pPr>
              <w:rPr>
                <w:sz w:val="20"/>
                <w:szCs w:val="20"/>
              </w:rPr>
            </w:pPr>
            <w:r>
              <w:rPr>
                <w:sz w:val="20"/>
                <w:szCs w:val="20"/>
              </w:rPr>
              <w:t>(cont.)</w:t>
            </w:r>
          </w:p>
        </w:tc>
        <w:tc>
          <w:tcPr>
            <w:tcW w:w="5130" w:type="dxa"/>
          </w:tcPr>
          <w:p w14:paraId="4E5110D3" w14:textId="77777777" w:rsidR="00BA4747" w:rsidRDefault="00BA4747" w:rsidP="00A732A7">
            <w:pPr>
              <w:rPr>
                <w:sz w:val="20"/>
                <w:szCs w:val="20"/>
              </w:rPr>
            </w:pPr>
            <w:r w:rsidRPr="00102F95">
              <w:rPr>
                <w:b/>
                <w:bCs/>
                <w:sz w:val="20"/>
                <w:szCs w:val="20"/>
              </w:rPr>
              <w:lastRenderedPageBreak/>
              <w:t>Chapter 7</w:t>
            </w:r>
            <w:r>
              <w:rPr>
                <w:sz w:val="20"/>
                <w:szCs w:val="20"/>
              </w:rPr>
              <w:t xml:space="preserve"> – Students with High Incidence Disabilities</w:t>
            </w:r>
          </w:p>
          <w:p w14:paraId="16FF560E" w14:textId="77777777" w:rsidR="00BA4747" w:rsidRDefault="00BA4747" w:rsidP="00A732A7">
            <w:pPr>
              <w:rPr>
                <w:i/>
                <w:sz w:val="20"/>
                <w:szCs w:val="20"/>
              </w:rPr>
            </w:pPr>
            <w:r>
              <w:rPr>
                <w:i/>
                <w:sz w:val="20"/>
                <w:szCs w:val="20"/>
                <w:u w:val="single"/>
              </w:rPr>
              <w:t xml:space="preserve">Learning Outcomes: </w:t>
            </w:r>
          </w:p>
          <w:p w14:paraId="5C952409" w14:textId="77777777" w:rsidR="00BA4747" w:rsidRPr="00AF1E68" w:rsidRDefault="00BA4747" w:rsidP="00A732A7">
            <w:pPr>
              <w:pStyle w:val="ListParagraph"/>
              <w:numPr>
                <w:ilvl w:val="0"/>
                <w:numId w:val="8"/>
              </w:numPr>
              <w:rPr>
                <w:sz w:val="20"/>
                <w:szCs w:val="20"/>
              </w:rPr>
            </w:pPr>
            <w:r>
              <w:rPr>
                <w:i/>
                <w:sz w:val="20"/>
                <w:szCs w:val="20"/>
              </w:rPr>
              <w:t xml:space="preserve">Explain what is meant by high-incidence disabilities and describe their prevalence and the key elements of the </w:t>
            </w:r>
            <w:r>
              <w:rPr>
                <w:i/>
                <w:sz w:val="20"/>
                <w:szCs w:val="20"/>
              </w:rPr>
              <w:lastRenderedPageBreak/>
              <w:t>federal definitions for each of the high-incidence categories</w:t>
            </w:r>
          </w:p>
          <w:p w14:paraId="60945C03" w14:textId="77777777" w:rsidR="00BA4747" w:rsidRPr="00AF1E68" w:rsidRDefault="00BA4747" w:rsidP="00A732A7">
            <w:pPr>
              <w:pStyle w:val="ListParagraph"/>
              <w:numPr>
                <w:ilvl w:val="0"/>
                <w:numId w:val="8"/>
              </w:numPr>
              <w:rPr>
                <w:sz w:val="20"/>
                <w:szCs w:val="20"/>
              </w:rPr>
            </w:pPr>
            <w:r>
              <w:rPr>
                <w:i/>
                <w:sz w:val="20"/>
                <w:szCs w:val="20"/>
              </w:rPr>
              <w:t>Apply the INCLUDE strategy to adjust your classroom instruction to meet the needs of students with communication disorders</w:t>
            </w:r>
          </w:p>
          <w:p w14:paraId="369ACAC3" w14:textId="77777777" w:rsidR="00BA4747" w:rsidRPr="00AF1E68" w:rsidRDefault="00BA4747" w:rsidP="00A732A7">
            <w:pPr>
              <w:pStyle w:val="ListParagraph"/>
              <w:numPr>
                <w:ilvl w:val="0"/>
                <w:numId w:val="8"/>
              </w:numPr>
              <w:rPr>
                <w:sz w:val="20"/>
                <w:szCs w:val="20"/>
              </w:rPr>
            </w:pPr>
            <w:r>
              <w:rPr>
                <w:i/>
                <w:sz w:val="20"/>
                <w:szCs w:val="20"/>
              </w:rPr>
              <w:t>Analyze classroom demands and the academic characteristics and needs of students with learning, behavioral, and mild intellectual disabilities and explain how you can adjust your instruction to meet their needs using the INCLUDE strategy</w:t>
            </w:r>
          </w:p>
          <w:p w14:paraId="57AE220E" w14:textId="77777777" w:rsidR="00BA4747" w:rsidRPr="009076EE" w:rsidRDefault="00BA4747" w:rsidP="00A732A7">
            <w:pPr>
              <w:pStyle w:val="ListParagraph"/>
              <w:numPr>
                <w:ilvl w:val="0"/>
                <w:numId w:val="8"/>
              </w:numPr>
              <w:rPr>
                <w:sz w:val="20"/>
                <w:szCs w:val="20"/>
              </w:rPr>
            </w:pPr>
            <w:r>
              <w:rPr>
                <w:i/>
                <w:sz w:val="20"/>
                <w:szCs w:val="20"/>
              </w:rPr>
              <w:t>Analyze the social and emotional characteristics and needs of students with learning and behavioral disabilities, including how you can meet these needs in the classroom</w:t>
            </w:r>
          </w:p>
          <w:p w14:paraId="6B61755A" w14:textId="65E685F6" w:rsidR="009076EE" w:rsidRPr="00AF1E68" w:rsidRDefault="009076EE" w:rsidP="009076EE">
            <w:pPr>
              <w:pStyle w:val="ListParagraph"/>
              <w:ind w:left="360"/>
              <w:rPr>
                <w:sz w:val="20"/>
                <w:szCs w:val="20"/>
              </w:rPr>
            </w:pPr>
          </w:p>
        </w:tc>
        <w:tc>
          <w:tcPr>
            <w:tcW w:w="2250" w:type="dxa"/>
          </w:tcPr>
          <w:p w14:paraId="14DFE7B9" w14:textId="77777777" w:rsidR="00BA4747" w:rsidRPr="00FE434A" w:rsidRDefault="00BA4747" w:rsidP="00A732A7">
            <w:pPr>
              <w:rPr>
                <w:sz w:val="20"/>
                <w:szCs w:val="20"/>
              </w:rPr>
            </w:pPr>
            <w:r>
              <w:rPr>
                <w:sz w:val="20"/>
                <w:szCs w:val="20"/>
              </w:rPr>
              <w:lastRenderedPageBreak/>
              <w:t>Chapter 7 (all)</w:t>
            </w:r>
          </w:p>
        </w:tc>
        <w:tc>
          <w:tcPr>
            <w:tcW w:w="2160" w:type="dxa"/>
          </w:tcPr>
          <w:p w14:paraId="1B1C7E9E" w14:textId="6A3B749F" w:rsidR="00A94B9D" w:rsidRDefault="00A94B9D" w:rsidP="00A732A7">
            <w:pPr>
              <w:rPr>
                <w:sz w:val="20"/>
                <w:szCs w:val="20"/>
              </w:rPr>
            </w:pPr>
            <w:r>
              <w:rPr>
                <w:sz w:val="20"/>
                <w:szCs w:val="20"/>
              </w:rPr>
              <w:t>SEL (in-class)</w:t>
            </w:r>
          </w:p>
          <w:p w14:paraId="05F5ED1A" w14:textId="77777777" w:rsidR="00A94B9D" w:rsidRDefault="00A94B9D" w:rsidP="00A732A7">
            <w:pPr>
              <w:rPr>
                <w:sz w:val="20"/>
                <w:szCs w:val="20"/>
              </w:rPr>
            </w:pPr>
          </w:p>
          <w:p w14:paraId="29343F04" w14:textId="2AA9EDD1" w:rsidR="00A94B9D" w:rsidRDefault="00A94B9D" w:rsidP="00A732A7">
            <w:pPr>
              <w:rPr>
                <w:sz w:val="20"/>
                <w:szCs w:val="20"/>
              </w:rPr>
            </w:pPr>
            <w:r>
              <w:rPr>
                <w:sz w:val="20"/>
                <w:szCs w:val="20"/>
              </w:rPr>
              <w:t>Discussion Board #3</w:t>
            </w:r>
            <w:r w:rsidR="0019473A">
              <w:rPr>
                <w:sz w:val="20"/>
                <w:szCs w:val="20"/>
              </w:rPr>
              <w:t xml:space="preserve"> – </w:t>
            </w:r>
          </w:p>
          <w:p w14:paraId="08FA71CD" w14:textId="72481B8E" w:rsidR="0019473A" w:rsidRDefault="0019473A" w:rsidP="00A732A7">
            <w:pPr>
              <w:rPr>
                <w:sz w:val="20"/>
                <w:szCs w:val="20"/>
              </w:rPr>
            </w:pPr>
            <w:r>
              <w:rPr>
                <w:sz w:val="20"/>
                <w:szCs w:val="20"/>
              </w:rPr>
              <w:t>SEL Strategies</w:t>
            </w:r>
          </w:p>
          <w:p w14:paraId="2111A819" w14:textId="670D01DA" w:rsidR="00A94B9D" w:rsidRDefault="00A94B9D" w:rsidP="00A732A7">
            <w:pPr>
              <w:rPr>
                <w:sz w:val="20"/>
                <w:szCs w:val="20"/>
              </w:rPr>
            </w:pPr>
            <w:r>
              <w:rPr>
                <w:sz w:val="20"/>
                <w:szCs w:val="20"/>
              </w:rPr>
              <w:t>(</w:t>
            </w:r>
            <w:proofErr w:type="gramStart"/>
            <w:r>
              <w:rPr>
                <w:sz w:val="20"/>
                <w:szCs w:val="20"/>
              </w:rPr>
              <w:t>due</w:t>
            </w:r>
            <w:proofErr w:type="gramEnd"/>
            <w:r>
              <w:rPr>
                <w:sz w:val="20"/>
                <w:szCs w:val="20"/>
              </w:rPr>
              <w:t xml:space="preserve"> 10/10 @ 11:59pm)</w:t>
            </w:r>
          </w:p>
          <w:p w14:paraId="790D0326" w14:textId="77777777" w:rsidR="00A94B9D" w:rsidRDefault="00A94B9D" w:rsidP="00A732A7">
            <w:pPr>
              <w:rPr>
                <w:sz w:val="20"/>
                <w:szCs w:val="20"/>
              </w:rPr>
            </w:pPr>
          </w:p>
          <w:p w14:paraId="587B002C" w14:textId="77777777" w:rsidR="00FF411C" w:rsidRDefault="00FF411C" w:rsidP="00A732A7">
            <w:pPr>
              <w:rPr>
                <w:sz w:val="20"/>
                <w:szCs w:val="20"/>
              </w:rPr>
            </w:pPr>
            <w:r>
              <w:rPr>
                <w:sz w:val="20"/>
                <w:szCs w:val="20"/>
              </w:rPr>
              <w:t xml:space="preserve">INCLUDE Activity </w:t>
            </w:r>
          </w:p>
          <w:p w14:paraId="6915E2CB" w14:textId="799EB462" w:rsidR="00FF411C" w:rsidRDefault="00FF411C" w:rsidP="00A732A7">
            <w:pPr>
              <w:rPr>
                <w:sz w:val="20"/>
                <w:szCs w:val="20"/>
              </w:rPr>
            </w:pPr>
            <w:r>
              <w:rPr>
                <w:sz w:val="20"/>
                <w:szCs w:val="20"/>
              </w:rPr>
              <w:t>(</w:t>
            </w:r>
            <w:proofErr w:type="gramStart"/>
            <w:r>
              <w:rPr>
                <w:sz w:val="20"/>
                <w:szCs w:val="20"/>
              </w:rPr>
              <w:t>in</w:t>
            </w:r>
            <w:proofErr w:type="gramEnd"/>
            <w:r>
              <w:rPr>
                <w:sz w:val="20"/>
                <w:szCs w:val="20"/>
              </w:rPr>
              <w:t xml:space="preserve"> class)</w:t>
            </w:r>
          </w:p>
          <w:p w14:paraId="603C0528" w14:textId="77777777" w:rsidR="00FF411C" w:rsidRDefault="00FF411C" w:rsidP="00A732A7">
            <w:pPr>
              <w:rPr>
                <w:sz w:val="20"/>
                <w:szCs w:val="20"/>
              </w:rPr>
            </w:pPr>
          </w:p>
          <w:p w14:paraId="63732C31" w14:textId="0FF29A4B" w:rsidR="00BA4747" w:rsidRPr="00FE434A" w:rsidRDefault="00BA4747" w:rsidP="00A732A7">
            <w:pPr>
              <w:rPr>
                <w:sz w:val="20"/>
                <w:szCs w:val="20"/>
              </w:rPr>
            </w:pPr>
            <w:r>
              <w:rPr>
                <w:sz w:val="20"/>
                <w:szCs w:val="20"/>
              </w:rPr>
              <w:t xml:space="preserve">Chapter 6 Quiz </w:t>
            </w:r>
            <w:r w:rsidR="008701C6">
              <w:rPr>
                <w:sz w:val="20"/>
                <w:szCs w:val="20"/>
              </w:rPr>
              <w:t>(</w:t>
            </w:r>
            <w:r>
              <w:rPr>
                <w:sz w:val="20"/>
                <w:szCs w:val="20"/>
              </w:rPr>
              <w:t>due</w:t>
            </w:r>
            <w:r w:rsidR="00A94B9D">
              <w:rPr>
                <w:sz w:val="20"/>
                <w:szCs w:val="20"/>
              </w:rPr>
              <w:t xml:space="preserve"> 10/5 @ 11:59pm)</w:t>
            </w:r>
          </w:p>
        </w:tc>
      </w:tr>
      <w:tr w:rsidR="00BA4747" w:rsidRPr="00FE434A" w14:paraId="61F1DDC7" w14:textId="77777777" w:rsidTr="004B740E">
        <w:tc>
          <w:tcPr>
            <w:tcW w:w="985" w:type="dxa"/>
          </w:tcPr>
          <w:p w14:paraId="51FA6DF4" w14:textId="77777777" w:rsidR="00BA4747" w:rsidRDefault="00BA4747" w:rsidP="00A732A7">
            <w:pPr>
              <w:rPr>
                <w:sz w:val="20"/>
                <w:szCs w:val="20"/>
              </w:rPr>
            </w:pPr>
            <w:r>
              <w:rPr>
                <w:sz w:val="20"/>
                <w:szCs w:val="20"/>
              </w:rPr>
              <w:lastRenderedPageBreak/>
              <w:t>Week 9</w:t>
            </w:r>
          </w:p>
          <w:p w14:paraId="63CC3421" w14:textId="1E0FD279" w:rsidR="004B740E" w:rsidRDefault="007342A7" w:rsidP="00A732A7">
            <w:pPr>
              <w:rPr>
                <w:sz w:val="20"/>
                <w:szCs w:val="20"/>
              </w:rPr>
            </w:pPr>
            <w:r>
              <w:rPr>
                <w:sz w:val="20"/>
                <w:szCs w:val="20"/>
              </w:rPr>
              <w:t>Oct. 12</w:t>
            </w:r>
          </w:p>
          <w:p w14:paraId="36E078EE" w14:textId="576BE8F8" w:rsidR="004B740E" w:rsidRDefault="004B740E" w:rsidP="00A732A7">
            <w:pPr>
              <w:rPr>
                <w:sz w:val="20"/>
                <w:szCs w:val="20"/>
              </w:rPr>
            </w:pPr>
          </w:p>
        </w:tc>
        <w:tc>
          <w:tcPr>
            <w:tcW w:w="5130" w:type="dxa"/>
          </w:tcPr>
          <w:p w14:paraId="5C8C00A6" w14:textId="77777777" w:rsidR="00BA4747" w:rsidRDefault="00BA4747" w:rsidP="00A732A7">
            <w:pPr>
              <w:rPr>
                <w:sz w:val="20"/>
                <w:szCs w:val="20"/>
              </w:rPr>
            </w:pPr>
            <w:r w:rsidRPr="00102F95">
              <w:rPr>
                <w:b/>
                <w:bCs/>
                <w:sz w:val="20"/>
                <w:szCs w:val="20"/>
              </w:rPr>
              <w:t>Chapter 8</w:t>
            </w:r>
            <w:r>
              <w:rPr>
                <w:sz w:val="20"/>
                <w:szCs w:val="20"/>
              </w:rPr>
              <w:t xml:space="preserve"> – Students with Special Needs Other Than Disabilities</w:t>
            </w:r>
          </w:p>
          <w:p w14:paraId="0201D75F" w14:textId="77777777" w:rsidR="00BA4747" w:rsidRDefault="00BA4747" w:rsidP="00A732A7">
            <w:pPr>
              <w:rPr>
                <w:i/>
                <w:sz w:val="20"/>
                <w:szCs w:val="20"/>
              </w:rPr>
            </w:pPr>
            <w:r>
              <w:rPr>
                <w:i/>
                <w:sz w:val="20"/>
                <w:szCs w:val="20"/>
                <w:u w:val="single"/>
              </w:rPr>
              <w:t xml:space="preserve">Learning Outcomes: </w:t>
            </w:r>
          </w:p>
          <w:p w14:paraId="1BAFFCAE" w14:textId="77777777" w:rsidR="00BA4747" w:rsidRPr="00695FC0" w:rsidRDefault="00BA4747" w:rsidP="00A732A7">
            <w:pPr>
              <w:pStyle w:val="ListParagraph"/>
              <w:numPr>
                <w:ilvl w:val="0"/>
                <w:numId w:val="8"/>
              </w:numPr>
              <w:rPr>
                <w:sz w:val="20"/>
                <w:szCs w:val="20"/>
              </w:rPr>
            </w:pPr>
            <w:r>
              <w:rPr>
                <w:i/>
                <w:sz w:val="20"/>
                <w:szCs w:val="20"/>
              </w:rPr>
              <w:t>Describe student protected under Section 504 and general educators’ responsibilities for effectively teaching them</w:t>
            </w:r>
          </w:p>
          <w:p w14:paraId="497D5649" w14:textId="77777777" w:rsidR="00BA4747" w:rsidRPr="00695FC0" w:rsidRDefault="00BA4747" w:rsidP="00A732A7">
            <w:pPr>
              <w:pStyle w:val="ListParagraph"/>
              <w:numPr>
                <w:ilvl w:val="0"/>
                <w:numId w:val="8"/>
              </w:numPr>
              <w:rPr>
                <w:sz w:val="20"/>
                <w:szCs w:val="20"/>
              </w:rPr>
            </w:pPr>
            <w:r>
              <w:rPr>
                <w:i/>
                <w:sz w:val="20"/>
                <w:szCs w:val="20"/>
              </w:rPr>
              <w:t>Explain accommodations and other instructional adjustments general education teachers can make to address the special needs of students with attention deficit-hyperactivity disorder (ADHD)</w:t>
            </w:r>
          </w:p>
          <w:p w14:paraId="68640C67" w14:textId="77777777" w:rsidR="00BA4747" w:rsidRPr="00695FC0" w:rsidRDefault="00BA4747" w:rsidP="00A732A7">
            <w:pPr>
              <w:pStyle w:val="ListParagraph"/>
              <w:numPr>
                <w:ilvl w:val="0"/>
                <w:numId w:val="8"/>
              </w:numPr>
              <w:rPr>
                <w:sz w:val="20"/>
                <w:szCs w:val="20"/>
              </w:rPr>
            </w:pPr>
            <w:r>
              <w:rPr>
                <w:i/>
                <w:sz w:val="20"/>
                <w:szCs w:val="20"/>
              </w:rPr>
              <w:t>Outline how general educators provide appropriate instruction for students who are gifted and talented</w:t>
            </w:r>
          </w:p>
          <w:p w14:paraId="613CBC1C" w14:textId="77777777" w:rsidR="00BA4747" w:rsidRPr="00DC1C01" w:rsidRDefault="00BA4747" w:rsidP="00A732A7">
            <w:pPr>
              <w:pStyle w:val="ListParagraph"/>
              <w:numPr>
                <w:ilvl w:val="0"/>
                <w:numId w:val="8"/>
              </w:numPr>
              <w:rPr>
                <w:sz w:val="20"/>
                <w:szCs w:val="20"/>
              </w:rPr>
            </w:pPr>
            <w:r>
              <w:rPr>
                <w:i/>
                <w:sz w:val="20"/>
                <w:szCs w:val="20"/>
              </w:rPr>
              <w:t>Discuss how cultural diversity influences education, critically analyzing your own response to students from cultures other than your own and your skills for addressing their needs, including those who also have disabilities</w:t>
            </w:r>
          </w:p>
          <w:p w14:paraId="72095F34" w14:textId="77777777" w:rsidR="00BA4747" w:rsidRPr="00AF1E68" w:rsidRDefault="00BA4747" w:rsidP="00A732A7">
            <w:pPr>
              <w:pStyle w:val="ListParagraph"/>
              <w:numPr>
                <w:ilvl w:val="0"/>
                <w:numId w:val="8"/>
              </w:numPr>
              <w:rPr>
                <w:sz w:val="20"/>
                <w:szCs w:val="20"/>
              </w:rPr>
            </w:pPr>
            <w:r>
              <w:rPr>
                <w:i/>
                <w:sz w:val="20"/>
                <w:szCs w:val="20"/>
              </w:rPr>
              <w:t>Discuss how general educators can effectively teach students at risk for school failure, including students affected by poverty, abuse or neglect, substance abuse, and other factors, including those who have been identified as having disabilities</w:t>
            </w:r>
          </w:p>
          <w:p w14:paraId="6C963058" w14:textId="77777777" w:rsidR="00BA4747" w:rsidRDefault="00BA4747" w:rsidP="00A732A7">
            <w:pPr>
              <w:rPr>
                <w:sz w:val="20"/>
                <w:szCs w:val="20"/>
              </w:rPr>
            </w:pPr>
          </w:p>
        </w:tc>
        <w:tc>
          <w:tcPr>
            <w:tcW w:w="2250" w:type="dxa"/>
          </w:tcPr>
          <w:p w14:paraId="58C993E2" w14:textId="77777777" w:rsidR="00BA4747" w:rsidRPr="00FE434A" w:rsidRDefault="00BA4747" w:rsidP="00A732A7">
            <w:pPr>
              <w:rPr>
                <w:sz w:val="20"/>
                <w:szCs w:val="20"/>
              </w:rPr>
            </w:pPr>
            <w:r>
              <w:rPr>
                <w:sz w:val="20"/>
                <w:szCs w:val="20"/>
              </w:rPr>
              <w:t>Chapter 8 (all)</w:t>
            </w:r>
          </w:p>
        </w:tc>
        <w:tc>
          <w:tcPr>
            <w:tcW w:w="2160" w:type="dxa"/>
          </w:tcPr>
          <w:p w14:paraId="7A6C9EA8" w14:textId="171224F4" w:rsidR="00A94B9D" w:rsidRDefault="00A94B9D" w:rsidP="00A732A7">
            <w:pPr>
              <w:rPr>
                <w:sz w:val="20"/>
                <w:szCs w:val="20"/>
              </w:rPr>
            </w:pPr>
            <w:r>
              <w:rPr>
                <w:sz w:val="20"/>
                <w:szCs w:val="20"/>
              </w:rPr>
              <w:t>Discuss and share SEL strategies (in-class)</w:t>
            </w:r>
          </w:p>
          <w:p w14:paraId="2E20678E" w14:textId="2C316DEE" w:rsidR="005F7FB9" w:rsidRDefault="005F7FB9" w:rsidP="00A732A7">
            <w:pPr>
              <w:rPr>
                <w:sz w:val="20"/>
                <w:szCs w:val="20"/>
              </w:rPr>
            </w:pPr>
          </w:p>
          <w:p w14:paraId="7F5317E7" w14:textId="35372C63" w:rsidR="005F7FB9" w:rsidRDefault="005F7FB9" w:rsidP="00A732A7">
            <w:pPr>
              <w:rPr>
                <w:sz w:val="20"/>
                <w:szCs w:val="20"/>
              </w:rPr>
            </w:pPr>
            <w:r>
              <w:rPr>
                <w:sz w:val="20"/>
                <w:szCs w:val="20"/>
              </w:rPr>
              <w:t>504 Accommodations (in class)</w:t>
            </w:r>
          </w:p>
          <w:p w14:paraId="6E56806A" w14:textId="77777777" w:rsidR="00A94B9D" w:rsidRDefault="00A94B9D" w:rsidP="00A732A7">
            <w:pPr>
              <w:rPr>
                <w:sz w:val="20"/>
                <w:szCs w:val="20"/>
              </w:rPr>
            </w:pPr>
          </w:p>
          <w:p w14:paraId="1D856E68" w14:textId="4695C328" w:rsidR="00BA4747" w:rsidRDefault="00BA4747" w:rsidP="00A732A7">
            <w:pPr>
              <w:rPr>
                <w:sz w:val="20"/>
                <w:szCs w:val="20"/>
              </w:rPr>
            </w:pPr>
            <w:r>
              <w:rPr>
                <w:sz w:val="20"/>
                <w:szCs w:val="20"/>
              </w:rPr>
              <w:t xml:space="preserve">Chapter 7 Quiz </w:t>
            </w:r>
            <w:r w:rsidR="00A94B9D">
              <w:rPr>
                <w:sz w:val="20"/>
                <w:szCs w:val="20"/>
              </w:rPr>
              <w:t>(</w:t>
            </w:r>
            <w:r>
              <w:rPr>
                <w:sz w:val="20"/>
                <w:szCs w:val="20"/>
              </w:rPr>
              <w:t>due</w:t>
            </w:r>
            <w:r w:rsidR="00A94B9D">
              <w:rPr>
                <w:sz w:val="20"/>
                <w:szCs w:val="20"/>
              </w:rPr>
              <w:t xml:space="preserve"> 10/12 @ 11:59pm)</w:t>
            </w:r>
            <w:r>
              <w:rPr>
                <w:sz w:val="20"/>
                <w:szCs w:val="20"/>
              </w:rPr>
              <w:t xml:space="preserve"> </w:t>
            </w:r>
          </w:p>
          <w:p w14:paraId="6A7CE984" w14:textId="77777777" w:rsidR="00BA4747" w:rsidRDefault="00BA4747" w:rsidP="00A732A7">
            <w:pPr>
              <w:rPr>
                <w:sz w:val="20"/>
                <w:szCs w:val="20"/>
              </w:rPr>
            </w:pPr>
          </w:p>
          <w:p w14:paraId="67253DCE" w14:textId="5FAA46BE" w:rsidR="00BA4747" w:rsidRDefault="00BA4747" w:rsidP="00A732A7">
            <w:pPr>
              <w:rPr>
                <w:sz w:val="20"/>
                <w:szCs w:val="20"/>
              </w:rPr>
            </w:pPr>
            <w:r>
              <w:rPr>
                <w:sz w:val="20"/>
                <w:szCs w:val="20"/>
              </w:rPr>
              <w:t xml:space="preserve">Chapter 8 Quiz </w:t>
            </w:r>
            <w:r w:rsidR="00A94B9D">
              <w:rPr>
                <w:sz w:val="20"/>
                <w:szCs w:val="20"/>
              </w:rPr>
              <w:t>(</w:t>
            </w:r>
            <w:r>
              <w:rPr>
                <w:sz w:val="20"/>
                <w:szCs w:val="20"/>
              </w:rPr>
              <w:t xml:space="preserve">due </w:t>
            </w:r>
            <w:r w:rsidR="00A94B9D">
              <w:rPr>
                <w:sz w:val="20"/>
                <w:szCs w:val="20"/>
              </w:rPr>
              <w:t>10/17 @ 11:59pm)</w:t>
            </w:r>
          </w:p>
          <w:p w14:paraId="50AB8873" w14:textId="15A71B30" w:rsidR="007342A7" w:rsidRPr="00FE434A" w:rsidRDefault="007342A7" w:rsidP="00A732A7">
            <w:pPr>
              <w:rPr>
                <w:sz w:val="20"/>
                <w:szCs w:val="20"/>
              </w:rPr>
            </w:pPr>
          </w:p>
        </w:tc>
      </w:tr>
      <w:tr w:rsidR="00BA4747" w:rsidRPr="00FE434A" w14:paraId="374C9CAF" w14:textId="77777777" w:rsidTr="004B740E">
        <w:tc>
          <w:tcPr>
            <w:tcW w:w="985" w:type="dxa"/>
          </w:tcPr>
          <w:p w14:paraId="42179849" w14:textId="77777777" w:rsidR="00BA4747" w:rsidRDefault="00BA4747" w:rsidP="00A732A7">
            <w:pPr>
              <w:rPr>
                <w:sz w:val="20"/>
                <w:szCs w:val="20"/>
              </w:rPr>
            </w:pPr>
            <w:r>
              <w:rPr>
                <w:sz w:val="20"/>
                <w:szCs w:val="20"/>
              </w:rPr>
              <w:t>Week 10</w:t>
            </w:r>
          </w:p>
          <w:p w14:paraId="3090AB15" w14:textId="4C33A73F" w:rsidR="004B740E" w:rsidRDefault="007342A7" w:rsidP="00A732A7">
            <w:pPr>
              <w:rPr>
                <w:sz w:val="20"/>
                <w:szCs w:val="20"/>
              </w:rPr>
            </w:pPr>
            <w:r>
              <w:rPr>
                <w:sz w:val="20"/>
                <w:szCs w:val="20"/>
              </w:rPr>
              <w:t>Oct. 19</w:t>
            </w:r>
          </w:p>
          <w:p w14:paraId="16D6162E" w14:textId="61D55260" w:rsidR="004B740E" w:rsidRDefault="004B740E" w:rsidP="00A732A7">
            <w:pPr>
              <w:rPr>
                <w:sz w:val="20"/>
                <w:szCs w:val="20"/>
              </w:rPr>
            </w:pPr>
          </w:p>
        </w:tc>
        <w:tc>
          <w:tcPr>
            <w:tcW w:w="5130" w:type="dxa"/>
          </w:tcPr>
          <w:p w14:paraId="2E1D91FE" w14:textId="64D137F4" w:rsidR="00BA4747" w:rsidRPr="007342A7" w:rsidRDefault="00BA4747" w:rsidP="00A732A7">
            <w:pPr>
              <w:rPr>
                <w:b/>
                <w:bCs/>
                <w:sz w:val="20"/>
                <w:szCs w:val="20"/>
              </w:rPr>
            </w:pPr>
            <w:r w:rsidRPr="007342A7">
              <w:rPr>
                <w:b/>
                <w:bCs/>
                <w:sz w:val="20"/>
                <w:szCs w:val="20"/>
              </w:rPr>
              <w:t>Exam 2</w:t>
            </w:r>
          </w:p>
          <w:p w14:paraId="3F76885A" w14:textId="77777777" w:rsidR="00BA4747" w:rsidRDefault="00BA4747" w:rsidP="00A732A7">
            <w:pPr>
              <w:rPr>
                <w:sz w:val="20"/>
                <w:szCs w:val="20"/>
              </w:rPr>
            </w:pPr>
            <w:r>
              <w:rPr>
                <w:sz w:val="20"/>
                <w:szCs w:val="20"/>
              </w:rPr>
              <w:t>(Chapters 5-8)</w:t>
            </w:r>
          </w:p>
        </w:tc>
        <w:tc>
          <w:tcPr>
            <w:tcW w:w="2250" w:type="dxa"/>
          </w:tcPr>
          <w:p w14:paraId="4159BEAF" w14:textId="77777777" w:rsidR="00BA4747" w:rsidRPr="00FE434A" w:rsidRDefault="00BA4747" w:rsidP="00A732A7">
            <w:pPr>
              <w:rPr>
                <w:sz w:val="20"/>
                <w:szCs w:val="20"/>
              </w:rPr>
            </w:pPr>
          </w:p>
        </w:tc>
        <w:tc>
          <w:tcPr>
            <w:tcW w:w="2160" w:type="dxa"/>
          </w:tcPr>
          <w:p w14:paraId="6747684E" w14:textId="41CF04B8" w:rsidR="007342A7" w:rsidRDefault="007342A7" w:rsidP="007A7E74">
            <w:pPr>
              <w:rPr>
                <w:sz w:val="20"/>
                <w:szCs w:val="20"/>
              </w:rPr>
            </w:pPr>
            <w:r>
              <w:rPr>
                <w:sz w:val="20"/>
                <w:szCs w:val="20"/>
              </w:rPr>
              <w:t xml:space="preserve">Exam </w:t>
            </w:r>
            <w:r w:rsidR="007A7E74">
              <w:rPr>
                <w:sz w:val="20"/>
                <w:szCs w:val="20"/>
              </w:rPr>
              <w:t>2</w:t>
            </w:r>
          </w:p>
          <w:p w14:paraId="2AF51F2F" w14:textId="77777777" w:rsidR="00BA4747" w:rsidRPr="00FE434A" w:rsidRDefault="00BA4747" w:rsidP="00A732A7">
            <w:pPr>
              <w:rPr>
                <w:sz w:val="20"/>
                <w:szCs w:val="20"/>
              </w:rPr>
            </w:pPr>
          </w:p>
        </w:tc>
      </w:tr>
      <w:tr w:rsidR="00BA4747" w:rsidRPr="00FE434A" w14:paraId="3036A6C0" w14:textId="77777777" w:rsidTr="004B740E">
        <w:tc>
          <w:tcPr>
            <w:tcW w:w="985" w:type="dxa"/>
          </w:tcPr>
          <w:p w14:paraId="2ACF46A8" w14:textId="77777777" w:rsidR="00BA4747" w:rsidRDefault="00BA4747" w:rsidP="00A732A7">
            <w:pPr>
              <w:rPr>
                <w:sz w:val="20"/>
                <w:szCs w:val="20"/>
              </w:rPr>
            </w:pPr>
            <w:r>
              <w:rPr>
                <w:sz w:val="20"/>
                <w:szCs w:val="20"/>
              </w:rPr>
              <w:t>Week 11</w:t>
            </w:r>
          </w:p>
          <w:p w14:paraId="75327B86" w14:textId="25BD0562" w:rsidR="004B740E" w:rsidRDefault="007342A7" w:rsidP="00A732A7">
            <w:pPr>
              <w:rPr>
                <w:sz w:val="20"/>
                <w:szCs w:val="20"/>
              </w:rPr>
            </w:pPr>
            <w:r>
              <w:rPr>
                <w:sz w:val="20"/>
                <w:szCs w:val="20"/>
              </w:rPr>
              <w:t>Oct. 26</w:t>
            </w:r>
          </w:p>
          <w:p w14:paraId="1123AA49" w14:textId="4FC61660" w:rsidR="004B740E" w:rsidRDefault="004B740E" w:rsidP="00A732A7">
            <w:pPr>
              <w:rPr>
                <w:sz w:val="20"/>
                <w:szCs w:val="20"/>
              </w:rPr>
            </w:pPr>
          </w:p>
        </w:tc>
        <w:tc>
          <w:tcPr>
            <w:tcW w:w="5130" w:type="dxa"/>
          </w:tcPr>
          <w:p w14:paraId="20487BA7" w14:textId="77777777" w:rsidR="00BA4747" w:rsidRDefault="00BA4747" w:rsidP="00A732A7">
            <w:pPr>
              <w:rPr>
                <w:sz w:val="20"/>
                <w:szCs w:val="20"/>
              </w:rPr>
            </w:pPr>
            <w:r w:rsidRPr="00102F95">
              <w:rPr>
                <w:b/>
                <w:bCs/>
                <w:sz w:val="20"/>
                <w:szCs w:val="20"/>
              </w:rPr>
              <w:t>Chapter 9</w:t>
            </w:r>
            <w:r>
              <w:rPr>
                <w:sz w:val="20"/>
                <w:szCs w:val="20"/>
              </w:rPr>
              <w:t xml:space="preserve"> – Adjusting Instruction</w:t>
            </w:r>
          </w:p>
          <w:p w14:paraId="17BC73F0" w14:textId="77777777" w:rsidR="00BA4747" w:rsidRDefault="00BA4747" w:rsidP="00A732A7">
            <w:pPr>
              <w:rPr>
                <w:i/>
                <w:sz w:val="20"/>
                <w:szCs w:val="20"/>
              </w:rPr>
            </w:pPr>
            <w:r>
              <w:rPr>
                <w:i/>
                <w:sz w:val="20"/>
                <w:szCs w:val="20"/>
                <w:u w:val="single"/>
              </w:rPr>
              <w:t xml:space="preserve">Learning Outcomes: </w:t>
            </w:r>
          </w:p>
          <w:p w14:paraId="33B86F7E" w14:textId="77777777" w:rsidR="00BA4747" w:rsidRPr="00213A2D" w:rsidRDefault="00BA4747" w:rsidP="00A732A7">
            <w:pPr>
              <w:pStyle w:val="ListParagraph"/>
              <w:numPr>
                <w:ilvl w:val="0"/>
                <w:numId w:val="8"/>
              </w:numPr>
              <w:rPr>
                <w:sz w:val="20"/>
                <w:szCs w:val="20"/>
              </w:rPr>
            </w:pPr>
            <w:r>
              <w:rPr>
                <w:i/>
                <w:sz w:val="20"/>
                <w:szCs w:val="20"/>
              </w:rPr>
              <w:t>Discuss how you can analyze your basic skills instruction and describe how you can adjust it for students with disabilities and other special needs</w:t>
            </w:r>
          </w:p>
          <w:p w14:paraId="4599FC2E" w14:textId="77777777" w:rsidR="00BA4747" w:rsidRPr="00213A2D" w:rsidRDefault="00BA4747" w:rsidP="00A732A7">
            <w:pPr>
              <w:pStyle w:val="ListParagraph"/>
              <w:numPr>
                <w:ilvl w:val="0"/>
                <w:numId w:val="8"/>
              </w:numPr>
              <w:rPr>
                <w:sz w:val="20"/>
                <w:szCs w:val="20"/>
              </w:rPr>
            </w:pPr>
            <w:r>
              <w:rPr>
                <w:i/>
                <w:sz w:val="20"/>
                <w:szCs w:val="20"/>
              </w:rPr>
              <w:t>Discuss how you can analyze your content-area lessons and explain how you can make them more accessible</w:t>
            </w:r>
          </w:p>
          <w:p w14:paraId="3F6C4E86" w14:textId="77777777" w:rsidR="00BA4747" w:rsidRPr="00213A2D" w:rsidRDefault="00BA4747" w:rsidP="00A732A7">
            <w:pPr>
              <w:pStyle w:val="ListParagraph"/>
              <w:numPr>
                <w:ilvl w:val="0"/>
                <w:numId w:val="8"/>
              </w:numPr>
              <w:rPr>
                <w:sz w:val="20"/>
                <w:szCs w:val="20"/>
              </w:rPr>
            </w:pPr>
            <w:r>
              <w:rPr>
                <w:i/>
                <w:sz w:val="20"/>
                <w:szCs w:val="20"/>
              </w:rPr>
              <w:t>Discuss how you can analyze and adjust independent practice activities for students</w:t>
            </w:r>
          </w:p>
          <w:p w14:paraId="390D2E0A" w14:textId="77777777" w:rsidR="00BA4747" w:rsidRDefault="00BA4747" w:rsidP="00A732A7">
            <w:pPr>
              <w:pStyle w:val="ListParagraph"/>
              <w:numPr>
                <w:ilvl w:val="0"/>
                <w:numId w:val="8"/>
              </w:numPr>
              <w:rPr>
                <w:i/>
                <w:sz w:val="20"/>
                <w:szCs w:val="20"/>
              </w:rPr>
            </w:pPr>
            <w:r w:rsidRPr="00213A2D">
              <w:rPr>
                <w:i/>
                <w:sz w:val="20"/>
                <w:szCs w:val="20"/>
              </w:rPr>
              <w:t>Describe strategies for involving parents in teaching their children</w:t>
            </w:r>
          </w:p>
          <w:p w14:paraId="49AC1AC9" w14:textId="77777777" w:rsidR="00BA4747" w:rsidRPr="00213A2D" w:rsidRDefault="00BA4747" w:rsidP="00A732A7">
            <w:pPr>
              <w:pStyle w:val="ListParagraph"/>
              <w:numPr>
                <w:ilvl w:val="0"/>
                <w:numId w:val="8"/>
              </w:numPr>
              <w:rPr>
                <w:i/>
                <w:sz w:val="20"/>
                <w:szCs w:val="20"/>
              </w:rPr>
            </w:pPr>
            <w:r>
              <w:rPr>
                <w:i/>
                <w:sz w:val="20"/>
                <w:szCs w:val="20"/>
              </w:rPr>
              <w:t>Discuss how you can analyze classroom materials and activities and modify them for students with moderate to severe intellectual disabilities</w:t>
            </w:r>
          </w:p>
          <w:p w14:paraId="6A8C7319" w14:textId="77777777" w:rsidR="00BA4747" w:rsidRDefault="00BA4747" w:rsidP="00A732A7">
            <w:pPr>
              <w:rPr>
                <w:sz w:val="20"/>
                <w:szCs w:val="20"/>
              </w:rPr>
            </w:pPr>
          </w:p>
        </w:tc>
        <w:tc>
          <w:tcPr>
            <w:tcW w:w="2250" w:type="dxa"/>
          </w:tcPr>
          <w:p w14:paraId="29287D5F" w14:textId="77777777" w:rsidR="00BA4747" w:rsidRPr="00FE434A" w:rsidRDefault="00BA4747" w:rsidP="00A732A7">
            <w:pPr>
              <w:rPr>
                <w:sz w:val="20"/>
                <w:szCs w:val="20"/>
              </w:rPr>
            </w:pPr>
            <w:r>
              <w:rPr>
                <w:sz w:val="20"/>
                <w:szCs w:val="20"/>
              </w:rPr>
              <w:t>Chapter 9 (all)</w:t>
            </w:r>
          </w:p>
        </w:tc>
        <w:tc>
          <w:tcPr>
            <w:tcW w:w="2160" w:type="dxa"/>
          </w:tcPr>
          <w:p w14:paraId="5B4890C2" w14:textId="77777777" w:rsidR="00BA4747" w:rsidRDefault="005F7FB9" w:rsidP="00A732A7">
            <w:pPr>
              <w:rPr>
                <w:sz w:val="20"/>
                <w:szCs w:val="20"/>
              </w:rPr>
            </w:pPr>
            <w:r>
              <w:rPr>
                <w:sz w:val="20"/>
                <w:szCs w:val="20"/>
              </w:rPr>
              <w:t xml:space="preserve">Accessibility </w:t>
            </w:r>
            <w:r w:rsidR="00067D26">
              <w:rPr>
                <w:sz w:val="20"/>
                <w:szCs w:val="20"/>
              </w:rPr>
              <w:t>(in class)</w:t>
            </w:r>
          </w:p>
          <w:p w14:paraId="60E6DE1F" w14:textId="77777777" w:rsidR="00CA6C6B" w:rsidRDefault="00CA6C6B" w:rsidP="00A732A7">
            <w:pPr>
              <w:rPr>
                <w:sz w:val="20"/>
                <w:szCs w:val="20"/>
              </w:rPr>
            </w:pPr>
          </w:p>
          <w:p w14:paraId="6195A897" w14:textId="59D53A7F" w:rsidR="00CA6C6B" w:rsidRPr="00FE434A" w:rsidRDefault="00CA6C6B" w:rsidP="00A732A7">
            <w:pPr>
              <w:rPr>
                <w:sz w:val="20"/>
                <w:szCs w:val="20"/>
              </w:rPr>
            </w:pPr>
            <w:r>
              <w:rPr>
                <w:sz w:val="20"/>
                <w:szCs w:val="20"/>
              </w:rPr>
              <w:t>Tech tools for accessibility and assistance (in class)</w:t>
            </w:r>
          </w:p>
        </w:tc>
      </w:tr>
      <w:tr w:rsidR="002D65FB" w:rsidRPr="00FE434A" w14:paraId="62FF3881" w14:textId="77777777" w:rsidTr="004B740E">
        <w:tc>
          <w:tcPr>
            <w:tcW w:w="985" w:type="dxa"/>
          </w:tcPr>
          <w:p w14:paraId="730A61DD" w14:textId="77777777" w:rsidR="002D65FB" w:rsidRDefault="002D65FB" w:rsidP="002D65FB">
            <w:pPr>
              <w:rPr>
                <w:sz w:val="20"/>
                <w:szCs w:val="20"/>
              </w:rPr>
            </w:pPr>
            <w:r>
              <w:rPr>
                <w:sz w:val="20"/>
                <w:szCs w:val="20"/>
              </w:rPr>
              <w:t>Week 12</w:t>
            </w:r>
          </w:p>
          <w:p w14:paraId="2D7F6E86" w14:textId="38CCA22F" w:rsidR="002D65FB" w:rsidRDefault="007342A7" w:rsidP="002D65FB">
            <w:pPr>
              <w:rPr>
                <w:sz w:val="20"/>
                <w:szCs w:val="20"/>
              </w:rPr>
            </w:pPr>
            <w:r>
              <w:rPr>
                <w:sz w:val="20"/>
                <w:szCs w:val="20"/>
              </w:rPr>
              <w:t>Nov. 2</w:t>
            </w:r>
          </w:p>
          <w:p w14:paraId="4CFFE79A" w14:textId="77777777" w:rsidR="002D65FB" w:rsidRDefault="002D65FB" w:rsidP="002D65FB">
            <w:pPr>
              <w:rPr>
                <w:sz w:val="20"/>
                <w:szCs w:val="20"/>
              </w:rPr>
            </w:pPr>
          </w:p>
          <w:p w14:paraId="603E5786" w14:textId="77777777" w:rsidR="004D5ACD" w:rsidRDefault="004D5ACD" w:rsidP="002D65FB">
            <w:pPr>
              <w:rPr>
                <w:sz w:val="20"/>
                <w:szCs w:val="20"/>
              </w:rPr>
            </w:pPr>
            <w:r>
              <w:rPr>
                <w:sz w:val="20"/>
                <w:szCs w:val="20"/>
              </w:rPr>
              <w:t>Week 12</w:t>
            </w:r>
          </w:p>
          <w:p w14:paraId="3BA7D5C3" w14:textId="225A5A3C" w:rsidR="004D5ACD" w:rsidRDefault="004D5ACD" w:rsidP="002D65FB">
            <w:pPr>
              <w:rPr>
                <w:sz w:val="20"/>
                <w:szCs w:val="20"/>
              </w:rPr>
            </w:pPr>
            <w:r>
              <w:rPr>
                <w:sz w:val="20"/>
                <w:szCs w:val="20"/>
              </w:rPr>
              <w:t>(cont.)</w:t>
            </w:r>
          </w:p>
        </w:tc>
        <w:tc>
          <w:tcPr>
            <w:tcW w:w="5130" w:type="dxa"/>
          </w:tcPr>
          <w:p w14:paraId="3D4A350E" w14:textId="77777777" w:rsidR="009B445B" w:rsidRPr="009B445B" w:rsidRDefault="009B445B" w:rsidP="009B445B">
            <w:pPr>
              <w:rPr>
                <w:sz w:val="20"/>
                <w:szCs w:val="20"/>
              </w:rPr>
            </w:pPr>
            <w:r w:rsidRPr="009B445B">
              <w:rPr>
                <w:b/>
                <w:bCs/>
                <w:sz w:val="20"/>
                <w:szCs w:val="20"/>
              </w:rPr>
              <w:lastRenderedPageBreak/>
              <w:t>Chapter 10 </w:t>
            </w:r>
            <w:r w:rsidRPr="009B445B">
              <w:rPr>
                <w:sz w:val="20"/>
                <w:szCs w:val="20"/>
              </w:rPr>
              <w:t>– Strategies for Independent Learning</w:t>
            </w:r>
          </w:p>
          <w:p w14:paraId="62E22C21" w14:textId="77777777" w:rsidR="009B445B" w:rsidRPr="009B445B" w:rsidRDefault="009B445B" w:rsidP="009B445B">
            <w:pPr>
              <w:rPr>
                <w:sz w:val="20"/>
                <w:szCs w:val="20"/>
              </w:rPr>
            </w:pPr>
            <w:r w:rsidRPr="009B445B">
              <w:rPr>
                <w:i/>
                <w:iCs/>
                <w:sz w:val="20"/>
                <w:szCs w:val="20"/>
                <w:u w:val="single"/>
              </w:rPr>
              <w:t>Learning Outcomes: </w:t>
            </w:r>
          </w:p>
          <w:p w14:paraId="19C3EA39" w14:textId="77777777" w:rsidR="009B445B" w:rsidRPr="009B445B" w:rsidRDefault="009B445B" w:rsidP="009B445B">
            <w:pPr>
              <w:numPr>
                <w:ilvl w:val="0"/>
                <w:numId w:val="15"/>
              </w:numPr>
              <w:rPr>
                <w:sz w:val="20"/>
                <w:szCs w:val="20"/>
              </w:rPr>
            </w:pPr>
            <w:r w:rsidRPr="009B445B">
              <w:rPr>
                <w:i/>
                <w:iCs/>
                <w:sz w:val="20"/>
                <w:szCs w:val="20"/>
              </w:rPr>
              <w:lastRenderedPageBreak/>
              <w:t>State ways that teachers can encourage student self-awareness, self-advocacy, and self-determination</w:t>
            </w:r>
          </w:p>
          <w:p w14:paraId="0BFD4655" w14:textId="77777777" w:rsidR="009B445B" w:rsidRPr="009B445B" w:rsidRDefault="009B445B" w:rsidP="009B445B">
            <w:pPr>
              <w:numPr>
                <w:ilvl w:val="0"/>
                <w:numId w:val="15"/>
              </w:numPr>
              <w:rPr>
                <w:sz w:val="20"/>
                <w:szCs w:val="20"/>
              </w:rPr>
            </w:pPr>
            <w:r w:rsidRPr="009B445B">
              <w:rPr>
                <w:i/>
                <w:iCs/>
                <w:sz w:val="20"/>
                <w:szCs w:val="20"/>
              </w:rPr>
              <w:t>Explain how teachers can create their own learning strategies</w:t>
            </w:r>
          </w:p>
          <w:p w14:paraId="0E7FD225" w14:textId="77777777" w:rsidR="009B445B" w:rsidRPr="009B445B" w:rsidRDefault="009B445B" w:rsidP="009B445B">
            <w:pPr>
              <w:numPr>
                <w:ilvl w:val="0"/>
                <w:numId w:val="15"/>
              </w:numPr>
              <w:rPr>
                <w:sz w:val="20"/>
                <w:szCs w:val="20"/>
              </w:rPr>
            </w:pPr>
            <w:r w:rsidRPr="009B445B">
              <w:rPr>
                <w:i/>
                <w:iCs/>
                <w:sz w:val="20"/>
                <w:szCs w:val="20"/>
              </w:rPr>
              <w:t xml:space="preserve">Describe the steps involved in teaching learning strategies, analyzing each </w:t>
            </w:r>
            <w:proofErr w:type="gramStart"/>
            <w:r w:rsidRPr="009B445B">
              <w:rPr>
                <w:i/>
                <w:iCs/>
                <w:sz w:val="20"/>
                <w:szCs w:val="20"/>
              </w:rPr>
              <w:t>step</w:t>
            </w:r>
            <w:proofErr w:type="gramEnd"/>
            <w:r w:rsidRPr="009B445B">
              <w:rPr>
                <w:i/>
                <w:iCs/>
                <w:sz w:val="20"/>
                <w:szCs w:val="20"/>
              </w:rPr>
              <w:t xml:space="preserve"> and discussing why it is important for building independent strategy usage</w:t>
            </w:r>
          </w:p>
          <w:p w14:paraId="58AD8FCF" w14:textId="77777777" w:rsidR="009B445B" w:rsidRPr="009B445B" w:rsidRDefault="009B445B" w:rsidP="009B445B">
            <w:pPr>
              <w:numPr>
                <w:ilvl w:val="0"/>
                <w:numId w:val="15"/>
              </w:numPr>
              <w:rPr>
                <w:sz w:val="20"/>
                <w:szCs w:val="20"/>
              </w:rPr>
            </w:pPr>
            <w:r w:rsidRPr="009B445B">
              <w:rPr>
                <w:i/>
                <w:iCs/>
                <w:sz w:val="20"/>
                <w:szCs w:val="20"/>
              </w:rPr>
              <w:t>List, describe, and justify the teaching of research-based learning strategies in the areas of reading and reading comprehension; listening and note taking; written expression; math problem solving; and time and resource management, and explain how they can be applied to the students you will be teaching</w:t>
            </w:r>
          </w:p>
          <w:p w14:paraId="1572E526" w14:textId="77777777" w:rsidR="009B445B" w:rsidRPr="009B445B" w:rsidRDefault="009B445B" w:rsidP="009B445B">
            <w:pPr>
              <w:numPr>
                <w:ilvl w:val="0"/>
                <w:numId w:val="15"/>
              </w:numPr>
              <w:rPr>
                <w:sz w:val="20"/>
                <w:szCs w:val="20"/>
              </w:rPr>
            </w:pPr>
            <w:r w:rsidRPr="009B445B">
              <w:rPr>
                <w:i/>
                <w:iCs/>
                <w:sz w:val="20"/>
                <w:szCs w:val="20"/>
              </w:rPr>
              <w:t>Explain how methods of teaching learning strategies can be applied to helping students perform strategies independently</w:t>
            </w:r>
          </w:p>
          <w:p w14:paraId="2A4D6DF4" w14:textId="06664D63" w:rsidR="002D65FB" w:rsidRPr="008F5554" w:rsidRDefault="002D65FB" w:rsidP="008F5554">
            <w:pPr>
              <w:rPr>
                <w:sz w:val="20"/>
                <w:szCs w:val="20"/>
              </w:rPr>
            </w:pPr>
          </w:p>
        </w:tc>
        <w:tc>
          <w:tcPr>
            <w:tcW w:w="2250" w:type="dxa"/>
          </w:tcPr>
          <w:p w14:paraId="32474EDC" w14:textId="77777777" w:rsidR="002D65FB" w:rsidRDefault="002D65FB" w:rsidP="002D65FB">
            <w:pPr>
              <w:rPr>
                <w:sz w:val="20"/>
                <w:szCs w:val="20"/>
              </w:rPr>
            </w:pPr>
            <w:r>
              <w:rPr>
                <w:sz w:val="20"/>
                <w:szCs w:val="20"/>
              </w:rPr>
              <w:lastRenderedPageBreak/>
              <w:t>Chapter 10 (all)</w:t>
            </w:r>
          </w:p>
          <w:p w14:paraId="777FEF3F" w14:textId="2EB8E330" w:rsidR="002D65FB" w:rsidRPr="00FE434A" w:rsidRDefault="002D65FB" w:rsidP="002D65FB">
            <w:pPr>
              <w:rPr>
                <w:sz w:val="20"/>
                <w:szCs w:val="20"/>
              </w:rPr>
            </w:pPr>
          </w:p>
        </w:tc>
        <w:tc>
          <w:tcPr>
            <w:tcW w:w="2160" w:type="dxa"/>
          </w:tcPr>
          <w:p w14:paraId="49E5750E" w14:textId="462AD177" w:rsidR="00CA6C6B" w:rsidRDefault="00CA6C6B" w:rsidP="002D65FB">
            <w:pPr>
              <w:rPr>
                <w:sz w:val="20"/>
                <w:szCs w:val="20"/>
              </w:rPr>
            </w:pPr>
            <w:r>
              <w:rPr>
                <w:sz w:val="20"/>
                <w:szCs w:val="20"/>
              </w:rPr>
              <w:t xml:space="preserve">Equitable Lesson </w:t>
            </w:r>
            <w:r w:rsidR="00DC2D49">
              <w:rPr>
                <w:sz w:val="20"/>
                <w:szCs w:val="20"/>
              </w:rPr>
              <w:t>Planning (in class)</w:t>
            </w:r>
          </w:p>
          <w:p w14:paraId="73B2A4C2" w14:textId="77777777" w:rsidR="00DC2D49" w:rsidRDefault="00DC2D49" w:rsidP="002D65FB">
            <w:pPr>
              <w:rPr>
                <w:sz w:val="20"/>
                <w:szCs w:val="20"/>
              </w:rPr>
            </w:pPr>
          </w:p>
          <w:p w14:paraId="4DA05C79" w14:textId="39E9E445" w:rsidR="00DC2D49" w:rsidRDefault="00DC2D49" w:rsidP="002D65FB">
            <w:pPr>
              <w:rPr>
                <w:sz w:val="20"/>
                <w:szCs w:val="20"/>
              </w:rPr>
            </w:pPr>
            <w:r>
              <w:rPr>
                <w:sz w:val="20"/>
                <w:szCs w:val="20"/>
              </w:rPr>
              <w:t>Active Learning Strategies</w:t>
            </w:r>
          </w:p>
          <w:p w14:paraId="63E2B5F2" w14:textId="77777777" w:rsidR="00DC2D49" w:rsidRDefault="00DC2D49" w:rsidP="002D65FB">
            <w:pPr>
              <w:rPr>
                <w:sz w:val="20"/>
                <w:szCs w:val="20"/>
              </w:rPr>
            </w:pPr>
          </w:p>
          <w:p w14:paraId="419F696F" w14:textId="2767A136" w:rsidR="002D65FB" w:rsidRPr="00FE434A" w:rsidRDefault="002D65FB" w:rsidP="002D65FB">
            <w:pPr>
              <w:rPr>
                <w:sz w:val="20"/>
                <w:szCs w:val="20"/>
              </w:rPr>
            </w:pPr>
            <w:r>
              <w:rPr>
                <w:sz w:val="20"/>
                <w:szCs w:val="20"/>
              </w:rPr>
              <w:t xml:space="preserve">Chapter 9 Quiz </w:t>
            </w:r>
            <w:r w:rsidR="00CA6C6B">
              <w:rPr>
                <w:sz w:val="20"/>
                <w:szCs w:val="20"/>
              </w:rPr>
              <w:t>(</w:t>
            </w:r>
            <w:r>
              <w:rPr>
                <w:sz w:val="20"/>
                <w:szCs w:val="20"/>
              </w:rPr>
              <w:t>due</w:t>
            </w:r>
            <w:r w:rsidR="00CA6C6B">
              <w:rPr>
                <w:sz w:val="20"/>
                <w:szCs w:val="20"/>
              </w:rPr>
              <w:t xml:space="preserve"> 11/2 @ 11:59pm)</w:t>
            </w:r>
            <w:r>
              <w:rPr>
                <w:sz w:val="20"/>
                <w:szCs w:val="20"/>
              </w:rPr>
              <w:t xml:space="preserve"> </w:t>
            </w:r>
          </w:p>
        </w:tc>
      </w:tr>
      <w:tr w:rsidR="002D65FB" w:rsidRPr="00FE434A" w14:paraId="26FF9DD2" w14:textId="77777777" w:rsidTr="004B740E">
        <w:tc>
          <w:tcPr>
            <w:tcW w:w="985" w:type="dxa"/>
          </w:tcPr>
          <w:p w14:paraId="08CF1963" w14:textId="77777777" w:rsidR="002D65FB" w:rsidRDefault="002D65FB" w:rsidP="002D65FB">
            <w:pPr>
              <w:rPr>
                <w:sz w:val="20"/>
                <w:szCs w:val="20"/>
              </w:rPr>
            </w:pPr>
            <w:r>
              <w:rPr>
                <w:sz w:val="20"/>
                <w:szCs w:val="20"/>
              </w:rPr>
              <w:lastRenderedPageBreak/>
              <w:t>Week 13</w:t>
            </w:r>
          </w:p>
          <w:p w14:paraId="7F50C011" w14:textId="28539A1D" w:rsidR="002D65FB" w:rsidRDefault="007342A7" w:rsidP="002D65FB">
            <w:pPr>
              <w:rPr>
                <w:sz w:val="20"/>
                <w:szCs w:val="20"/>
              </w:rPr>
            </w:pPr>
            <w:r>
              <w:rPr>
                <w:sz w:val="20"/>
                <w:szCs w:val="20"/>
              </w:rPr>
              <w:t>Nov. 9</w:t>
            </w:r>
          </w:p>
          <w:p w14:paraId="7427A5A5" w14:textId="220B3095" w:rsidR="002D65FB" w:rsidRDefault="002D65FB" w:rsidP="002D65FB">
            <w:pPr>
              <w:rPr>
                <w:sz w:val="20"/>
                <w:szCs w:val="20"/>
              </w:rPr>
            </w:pPr>
          </w:p>
        </w:tc>
        <w:tc>
          <w:tcPr>
            <w:tcW w:w="5130" w:type="dxa"/>
          </w:tcPr>
          <w:p w14:paraId="7782642A" w14:textId="77777777" w:rsidR="008F5554" w:rsidRDefault="008F5554" w:rsidP="008F5554">
            <w:pPr>
              <w:rPr>
                <w:sz w:val="20"/>
                <w:szCs w:val="20"/>
              </w:rPr>
            </w:pPr>
            <w:r w:rsidRPr="00102F95">
              <w:rPr>
                <w:b/>
                <w:bCs/>
                <w:sz w:val="20"/>
                <w:szCs w:val="20"/>
              </w:rPr>
              <w:t>Chapter 11</w:t>
            </w:r>
            <w:r>
              <w:rPr>
                <w:sz w:val="20"/>
                <w:szCs w:val="20"/>
              </w:rPr>
              <w:t xml:space="preserve"> – Evaluating Student Learning</w:t>
            </w:r>
          </w:p>
          <w:p w14:paraId="60499FE8" w14:textId="77777777" w:rsidR="008F5554" w:rsidRDefault="008F5554" w:rsidP="008F5554">
            <w:pPr>
              <w:rPr>
                <w:i/>
                <w:sz w:val="20"/>
                <w:szCs w:val="20"/>
              </w:rPr>
            </w:pPr>
            <w:r>
              <w:rPr>
                <w:i/>
                <w:sz w:val="20"/>
                <w:szCs w:val="20"/>
                <w:u w:val="single"/>
              </w:rPr>
              <w:t xml:space="preserve">Learning Outcomes: </w:t>
            </w:r>
          </w:p>
          <w:p w14:paraId="038882D8" w14:textId="77777777" w:rsidR="008F5554" w:rsidRPr="00A732A7" w:rsidRDefault="008F5554" w:rsidP="008F5554">
            <w:pPr>
              <w:pStyle w:val="ListParagraph"/>
              <w:numPr>
                <w:ilvl w:val="0"/>
                <w:numId w:val="8"/>
              </w:numPr>
              <w:rPr>
                <w:sz w:val="20"/>
                <w:szCs w:val="20"/>
              </w:rPr>
            </w:pPr>
            <w:r>
              <w:rPr>
                <w:i/>
                <w:sz w:val="20"/>
                <w:szCs w:val="20"/>
              </w:rPr>
              <w:t>Analyze demands that occur before, during, and after classroom testing and describe adjustments that can be made for students with special needs</w:t>
            </w:r>
          </w:p>
          <w:p w14:paraId="271039BD" w14:textId="77777777" w:rsidR="008F5554" w:rsidRPr="00A732A7" w:rsidRDefault="008F5554" w:rsidP="008F5554">
            <w:pPr>
              <w:pStyle w:val="ListParagraph"/>
              <w:numPr>
                <w:ilvl w:val="0"/>
                <w:numId w:val="8"/>
              </w:numPr>
              <w:rPr>
                <w:sz w:val="20"/>
                <w:szCs w:val="20"/>
              </w:rPr>
            </w:pPr>
            <w:r>
              <w:rPr>
                <w:i/>
                <w:sz w:val="20"/>
                <w:szCs w:val="20"/>
              </w:rPr>
              <w:t xml:space="preserve">Describe and provide a rationale for grading practices that can benefit </w:t>
            </w:r>
            <w:proofErr w:type="gramStart"/>
            <w:r>
              <w:rPr>
                <w:i/>
                <w:sz w:val="20"/>
                <w:szCs w:val="20"/>
              </w:rPr>
              <w:t>all of</w:t>
            </w:r>
            <w:proofErr w:type="gramEnd"/>
            <w:r>
              <w:rPr>
                <w:i/>
                <w:sz w:val="20"/>
                <w:szCs w:val="20"/>
              </w:rPr>
              <w:t xml:space="preserve"> your students</w:t>
            </w:r>
          </w:p>
          <w:p w14:paraId="3483D403" w14:textId="77777777" w:rsidR="008F5554" w:rsidRPr="00A732A7" w:rsidRDefault="008F5554" w:rsidP="008F5554">
            <w:pPr>
              <w:pStyle w:val="ListParagraph"/>
              <w:numPr>
                <w:ilvl w:val="0"/>
                <w:numId w:val="8"/>
              </w:numPr>
              <w:rPr>
                <w:sz w:val="20"/>
                <w:szCs w:val="20"/>
              </w:rPr>
            </w:pPr>
            <w:r>
              <w:rPr>
                <w:i/>
                <w:sz w:val="20"/>
                <w:szCs w:val="20"/>
              </w:rPr>
              <w:t>Explain when and how report card grades can be individualized for students with special needs</w:t>
            </w:r>
          </w:p>
          <w:p w14:paraId="40695473" w14:textId="77777777" w:rsidR="008F5554" w:rsidRPr="00A732A7" w:rsidRDefault="008F5554" w:rsidP="008F5554">
            <w:pPr>
              <w:pStyle w:val="ListParagraph"/>
              <w:numPr>
                <w:ilvl w:val="0"/>
                <w:numId w:val="8"/>
              </w:numPr>
              <w:rPr>
                <w:sz w:val="20"/>
                <w:szCs w:val="20"/>
              </w:rPr>
            </w:pPr>
            <w:r>
              <w:rPr>
                <w:i/>
                <w:sz w:val="20"/>
                <w:szCs w:val="20"/>
              </w:rPr>
              <w:t>Explain the potential benefits of using performance-based and portfolio assessments with students with disabilities. Identify features of each that may cause problems for students with disabilities, and describe adjustments that could be made to ameliorate these difficulties</w:t>
            </w:r>
          </w:p>
          <w:p w14:paraId="3E18B628" w14:textId="77777777" w:rsidR="002D65FB" w:rsidRDefault="002D65FB" w:rsidP="009076EE">
            <w:pPr>
              <w:pStyle w:val="ListParagraph"/>
              <w:ind w:left="360"/>
              <w:rPr>
                <w:sz w:val="20"/>
                <w:szCs w:val="20"/>
              </w:rPr>
            </w:pPr>
          </w:p>
        </w:tc>
        <w:tc>
          <w:tcPr>
            <w:tcW w:w="2250" w:type="dxa"/>
          </w:tcPr>
          <w:p w14:paraId="5510F1B9" w14:textId="05F081E8" w:rsidR="002D65FB" w:rsidRPr="00FE434A" w:rsidRDefault="008F5554" w:rsidP="002D65FB">
            <w:pPr>
              <w:rPr>
                <w:sz w:val="20"/>
                <w:szCs w:val="20"/>
              </w:rPr>
            </w:pPr>
            <w:r>
              <w:rPr>
                <w:sz w:val="20"/>
                <w:szCs w:val="20"/>
              </w:rPr>
              <w:t>Chapter 11 (all)</w:t>
            </w:r>
          </w:p>
        </w:tc>
        <w:tc>
          <w:tcPr>
            <w:tcW w:w="2160" w:type="dxa"/>
          </w:tcPr>
          <w:p w14:paraId="7D768902" w14:textId="436D8643" w:rsidR="00CA6C6B" w:rsidRDefault="00CA6C6B" w:rsidP="002D65FB">
            <w:pPr>
              <w:rPr>
                <w:sz w:val="20"/>
                <w:szCs w:val="20"/>
              </w:rPr>
            </w:pPr>
            <w:r>
              <w:rPr>
                <w:sz w:val="20"/>
                <w:szCs w:val="20"/>
              </w:rPr>
              <w:t>Test strategies (in class)</w:t>
            </w:r>
          </w:p>
          <w:p w14:paraId="5BC49699" w14:textId="77777777" w:rsidR="00CA6C6B" w:rsidRDefault="00CA6C6B" w:rsidP="002D65FB">
            <w:pPr>
              <w:rPr>
                <w:sz w:val="20"/>
                <w:szCs w:val="20"/>
              </w:rPr>
            </w:pPr>
          </w:p>
          <w:p w14:paraId="04C0A069" w14:textId="26335F4A" w:rsidR="00CA6C6B" w:rsidRDefault="00CA6C6B" w:rsidP="002D65FB">
            <w:pPr>
              <w:rPr>
                <w:sz w:val="20"/>
                <w:szCs w:val="20"/>
              </w:rPr>
            </w:pPr>
            <w:r>
              <w:rPr>
                <w:sz w:val="20"/>
                <w:szCs w:val="20"/>
              </w:rPr>
              <w:t>Equitable Grading Practices</w:t>
            </w:r>
          </w:p>
          <w:p w14:paraId="40780FC3" w14:textId="77777777" w:rsidR="00CA6C6B" w:rsidRDefault="00CA6C6B" w:rsidP="002D65FB">
            <w:pPr>
              <w:rPr>
                <w:sz w:val="20"/>
                <w:szCs w:val="20"/>
              </w:rPr>
            </w:pPr>
          </w:p>
          <w:p w14:paraId="297B77AC" w14:textId="2CBF28C0" w:rsidR="0019473A" w:rsidRDefault="0019473A" w:rsidP="002D65FB">
            <w:pPr>
              <w:rPr>
                <w:sz w:val="20"/>
                <w:szCs w:val="20"/>
              </w:rPr>
            </w:pPr>
            <w:r>
              <w:rPr>
                <w:sz w:val="20"/>
                <w:szCs w:val="20"/>
              </w:rPr>
              <w:t>Discussion Board #4</w:t>
            </w:r>
          </w:p>
          <w:p w14:paraId="3C8B2557" w14:textId="2DA52E0D" w:rsidR="0019473A" w:rsidRDefault="0019473A" w:rsidP="002D65FB">
            <w:pPr>
              <w:rPr>
                <w:sz w:val="20"/>
                <w:szCs w:val="20"/>
              </w:rPr>
            </w:pPr>
            <w:r>
              <w:rPr>
                <w:sz w:val="20"/>
                <w:szCs w:val="20"/>
              </w:rPr>
              <w:t>(</w:t>
            </w:r>
            <w:proofErr w:type="gramStart"/>
            <w:r>
              <w:rPr>
                <w:sz w:val="20"/>
                <w:szCs w:val="20"/>
              </w:rPr>
              <w:t>optional</w:t>
            </w:r>
            <w:proofErr w:type="gramEnd"/>
            <w:r>
              <w:rPr>
                <w:sz w:val="20"/>
                <w:szCs w:val="20"/>
              </w:rPr>
              <w:t>, ongoing)</w:t>
            </w:r>
          </w:p>
          <w:p w14:paraId="56E8CA8E" w14:textId="77777777" w:rsidR="0019473A" w:rsidRDefault="0019473A" w:rsidP="002D65FB">
            <w:pPr>
              <w:rPr>
                <w:sz w:val="20"/>
                <w:szCs w:val="20"/>
              </w:rPr>
            </w:pPr>
          </w:p>
          <w:p w14:paraId="6961C729" w14:textId="53561BF5" w:rsidR="002D65FB" w:rsidRDefault="002D65FB" w:rsidP="002D65FB">
            <w:pPr>
              <w:rPr>
                <w:sz w:val="20"/>
                <w:szCs w:val="20"/>
              </w:rPr>
            </w:pPr>
            <w:r>
              <w:rPr>
                <w:sz w:val="20"/>
                <w:szCs w:val="20"/>
              </w:rPr>
              <w:t xml:space="preserve">Chapter 10 Quiz </w:t>
            </w:r>
            <w:r w:rsidR="00CA6C6B">
              <w:rPr>
                <w:sz w:val="20"/>
                <w:szCs w:val="20"/>
              </w:rPr>
              <w:t>(</w:t>
            </w:r>
            <w:r>
              <w:rPr>
                <w:sz w:val="20"/>
                <w:szCs w:val="20"/>
              </w:rPr>
              <w:t>due</w:t>
            </w:r>
            <w:r w:rsidR="00CA6C6B">
              <w:rPr>
                <w:sz w:val="20"/>
                <w:szCs w:val="20"/>
              </w:rPr>
              <w:t xml:space="preserve"> 11/9 @ 11:59pm)</w:t>
            </w:r>
            <w:r>
              <w:rPr>
                <w:sz w:val="20"/>
                <w:szCs w:val="20"/>
              </w:rPr>
              <w:t xml:space="preserve">  </w:t>
            </w:r>
          </w:p>
          <w:p w14:paraId="2A62183C" w14:textId="77777777" w:rsidR="002D65FB" w:rsidRDefault="002D65FB" w:rsidP="002D65FB">
            <w:pPr>
              <w:rPr>
                <w:sz w:val="20"/>
                <w:szCs w:val="20"/>
              </w:rPr>
            </w:pPr>
          </w:p>
          <w:p w14:paraId="2EB98261" w14:textId="10B6797A" w:rsidR="002D65FB" w:rsidRPr="00FE434A" w:rsidRDefault="002D65FB" w:rsidP="002D65FB">
            <w:pPr>
              <w:rPr>
                <w:sz w:val="20"/>
                <w:szCs w:val="20"/>
              </w:rPr>
            </w:pPr>
          </w:p>
        </w:tc>
      </w:tr>
      <w:tr w:rsidR="002D65FB" w:rsidRPr="00FE434A" w14:paraId="5152F800" w14:textId="77777777" w:rsidTr="004B740E">
        <w:tc>
          <w:tcPr>
            <w:tcW w:w="985" w:type="dxa"/>
          </w:tcPr>
          <w:p w14:paraId="54207DEA" w14:textId="77777777" w:rsidR="002D65FB" w:rsidRDefault="002D65FB" w:rsidP="002D65FB">
            <w:pPr>
              <w:rPr>
                <w:sz w:val="20"/>
                <w:szCs w:val="20"/>
              </w:rPr>
            </w:pPr>
            <w:r>
              <w:rPr>
                <w:sz w:val="20"/>
                <w:szCs w:val="20"/>
              </w:rPr>
              <w:t>Week 14</w:t>
            </w:r>
          </w:p>
          <w:p w14:paraId="6419C924" w14:textId="654B981F" w:rsidR="002D65FB" w:rsidRDefault="007342A7" w:rsidP="002D65FB">
            <w:pPr>
              <w:rPr>
                <w:sz w:val="20"/>
                <w:szCs w:val="20"/>
              </w:rPr>
            </w:pPr>
            <w:r>
              <w:rPr>
                <w:sz w:val="20"/>
                <w:szCs w:val="20"/>
              </w:rPr>
              <w:t>Nov. 16</w:t>
            </w:r>
          </w:p>
          <w:p w14:paraId="37563CDC" w14:textId="225381DF" w:rsidR="002D65FB" w:rsidRDefault="002D65FB" w:rsidP="002D65FB">
            <w:pPr>
              <w:rPr>
                <w:sz w:val="20"/>
                <w:szCs w:val="20"/>
              </w:rPr>
            </w:pPr>
          </w:p>
        </w:tc>
        <w:tc>
          <w:tcPr>
            <w:tcW w:w="5130" w:type="dxa"/>
          </w:tcPr>
          <w:p w14:paraId="1F7D72A3" w14:textId="77777777" w:rsidR="008F5554" w:rsidRDefault="008F5554" w:rsidP="008F5554">
            <w:pPr>
              <w:rPr>
                <w:sz w:val="20"/>
                <w:szCs w:val="20"/>
              </w:rPr>
            </w:pPr>
            <w:r w:rsidRPr="00102F95">
              <w:rPr>
                <w:b/>
                <w:bCs/>
                <w:sz w:val="20"/>
                <w:szCs w:val="20"/>
              </w:rPr>
              <w:t>Chapter 12</w:t>
            </w:r>
            <w:r>
              <w:rPr>
                <w:sz w:val="20"/>
                <w:szCs w:val="20"/>
              </w:rPr>
              <w:t xml:space="preserve"> – Responding to Student Behavior</w:t>
            </w:r>
          </w:p>
          <w:p w14:paraId="2AA3970E" w14:textId="77777777" w:rsidR="008F5554" w:rsidRDefault="008F5554" w:rsidP="008F5554">
            <w:pPr>
              <w:rPr>
                <w:i/>
                <w:sz w:val="20"/>
                <w:szCs w:val="20"/>
              </w:rPr>
            </w:pPr>
            <w:r>
              <w:rPr>
                <w:i/>
                <w:sz w:val="20"/>
                <w:szCs w:val="20"/>
                <w:u w:val="single"/>
              </w:rPr>
              <w:t xml:space="preserve">Learning Outcomes: </w:t>
            </w:r>
          </w:p>
          <w:p w14:paraId="60E6C4A2" w14:textId="77777777" w:rsidR="008F5554" w:rsidRPr="00B37A33" w:rsidRDefault="008F5554" w:rsidP="008F5554">
            <w:pPr>
              <w:pStyle w:val="ListParagraph"/>
              <w:numPr>
                <w:ilvl w:val="0"/>
                <w:numId w:val="8"/>
              </w:numPr>
              <w:rPr>
                <w:sz w:val="20"/>
                <w:szCs w:val="20"/>
              </w:rPr>
            </w:pPr>
            <w:r>
              <w:rPr>
                <w:i/>
                <w:sz w:val="20"/>
                <w:szCs w:val="20"/>
              </w:rPr>
              <w:t>Outline classroom strategies that promote students’ positive behavior and prevent misbehavior</w:t>
            </w:r>
          </w:p>
          <w:p w14:paraId="10125ECF" w14:textId="77777777" w:rsidR="008F5554" w:rsidRPr="00B37A33" w:rsidRDefault="008F5554" w:rsidP="008F5554">
            <w:pPr>
              <w:pStyle w:val="ListParagraph"/>
              <w:numPr>
                <w:ilvl w:val="0"/>
                <w:numId w:val="8"/>
              </w:numPr>
              <w:rPr>
                <w:sz w:val="20"/>
                <w:szCs w:val="20"/>
              </w:rPr>
            </w:pPr>
            <w:r>
              <w:rPr>
                <w:i/>
                <w:sz w:val="20"/>
                <w:szCs w:val="20"/>
              </w:rPr>
              <w:t>Explain simple techniques for responding to individual student misbehavior</w:t>
            </w:r>
          </w:p>
          <w:p w14:paraId="2BCBEA84" w14:textId="77777777" w:rsidR="008F5554" w:rsidRPr="00B37A33" w:rsidRDefault="008F5554" w:rsidP="008F5554">
            <w:pPr>
              <w:pStyle w:val="ListParagraph"/>
              <w:numPr>
                <w:ilvl w:val="0"/>
                <w:numId w:val="8"/>
              </w:numPr>
              <w:rPr>
                <w:sz w:val="20"/>
                <w:szCs w:val="20"/>
              </w:rPr>
            </w:pPr>
            <w:r>
              <w:rPr>
                <w:i/>
                <w:sz w:val="20"/>
                <w:szCs w:val="20"/>
              </w:rPr>
              <w:t>Describe the purpose of a functional behavior assessment (FBA) and steps for deciding how to respond to chronic, inappropriate individual student behavior</w:t>
            </w:r>
          </w:p>
          <w:p w14:paraId="48F09016" w14:textId="77777777" w:rsidR="008F5554" w:rsidRPr="00B37A33" w:rsidRDefault="008F5554" w:rsidP="008F5554">
            <w:pPr>
              <w:pStyle w:val="ListParagraph"/>
              <w:numPr>
                <w:ilvl w:val="0"/>
                <w:numId w:val="8"/>
              </w:numPr>
              <w:rPr>
                <w:sz w:val="20"/>
                <w:szCs w:val="20"/>
              </w:rPr>
            </w:pPr>
            <w:r>
              <w:rPr>
                <w:i/>
                <w:sz w:val="20"/>
                <w:szCs w:val="20"/>
              </w:rPr>
              <w:t>Outline systematic approaches for increasing positive behaviors and decreasing negative behaviors</w:t>
            </w:r>
          </w:p>
          <w:p w14:paraId="4FD4766E" w14:textId="77777777" w:rsidR="008F5554" w:rsidRPr="00A732A7" w:rsidRDefault="008F5554" w:rsidP="008F5554">
            <w:pPr>
              <w:pStyle w:val="ListParagraph"/>
              <w:numPr>
                <w:ilvl w:val="0"/>
                <w:numId w:val="8"/>
              </w:numPr>
              <w:rPr>
                <w:sz w:val="20"/>
                <w:szCs w:val="20"/>
              </w:rPr>
            </w:pPr>
            <w:r>
              <w:rPr>
                <w:i/>
                <w:sz w:val="20"/>
                <w:szCs w:val="20"/>
              </w:rPr>
              <w:t>Identify how to help students manage their own behavior</w:t>
            </w:r>
          </w:p>
          <w:p w14:paraId="026986E9" w14:textId="3A09C56B" w:rsidR="002D65FB" w:rsidRPr="002D65FB" w:rsidRDefault="002D65FB" w:rsidP="002D65FB">
            <w:pPr>
              <w:rPr>
                <w:sz w:val="20"/>
                <w:szCs w:val="20"/>
              </w:rPr>
            </w:pPr>
          </w:p>
        </w:tc>
        <w:tc>
          <w:tcPr>
            <w:tcW w:w="2250" w:type="dxa"/>
          </w:tcPr>
          <w:p w14:paraId="25695AF5" w14:textId="41DE5D9D" w:rsidR="002D65FB" w:rsidRPr="00FE434A" w:rsidRDefault="008F5554" w:rsidP="002D65FB">
            <w:pPr>
              <w:rPr>
                <w:sz w:val="20"/>
                <w:szCs w:val="20"/>
              </w:rPr>
            </w:pPr>
            <w:r>
              <w:rPr>
                <w:sz w:val="20"/>
                <w:szCs w:val="20"/>
              </w:rPr>
              <w:t>Chapter 12 (all)</w:t>
            </w:r>
          </w:p>
        </w:tc>
        <w:tc>
          <w:tcPr>
            <w:tcW w:w="2160" w:type="dxa"/>
          </w:tcPr>
          <w:p w14:paraId="12121A37" w14:textId="0E2D52D1" w:rsidR="00442F4E" w:rsidRDefault="00442F4E" w:rsidP="002D65FB">
            <w:pPr>
              <w:rPr>
                <w:sz w:val="20"/>
                <w:szCs w:val="20"/>
              </w:rPr>
            </w:pPr>
            <w:r>
              <w:rPr>
                <w:sz w:val="20"/>
                <w:szCs w:val="20"/>
              </w:rPr>
              <w:t>Classroom management and behavior strategies (in class)</w:t>
            </w:r>
          </w:p>
          <w:p w14:paraId="7BCED04C" w14:textId="77777777" w:rsidR="00442F4E" w:rsidRDefault="00442F4E" w:rsidP="002D65FB">
            <w:pPr>
              <w:rPr>
                <w:sz w:val="20"/>
                <w:szCs w:val="20"/>
              </w:rPr>
            </w:pPr>
          </w:p>
          <w:p w14:paraId="3212F624" w14:textId="49C47D92" w:rsidR="008F5554" w:rsidRDefault="008F5554" w:rsidP="002D65FB">
            <w:pPr>
              <w:rPr>
                <w:sz w:val="20"/>
                <w:szCs w:val="20"/>
              </w:rPr>
            </w:pPr>
            <w:r>
              <w:rPr>
                <w:sz w:val="20"/>
                <w:szCs w:val="20"/>
              </w:rPr>
              <w:t xml:space="preserve">Chapter 11 Quiz </w:t>
            </w:r>
            <w:r w:rsidR="00442F4E">
              <w:rPr>
                <w:sz w:val="20"/>
                <w:szCs w:val="20"/>
              </w:rPr>
              <w:t>(</w:t>
            </w:r>
            <w:r>
              <w:rPr>
                <w:sz w:val="20"/>
                <w:szCs w:val="20"/>
              </w:rPr>
              <w:t>due</w:t>
            </w:r>
            <w:r w:rsidR="00442F4E">
              <w:rPr>
                <w:sz w:val="20"/>
                <w:szCs w:val="20"/>
              </w:rPr>
              <w:t xml:space="preserve"> 11/16 @ 11:59pm)</w:t>
            </w:r>
            <w:r>
              <w:rPr>
                <w:sz w:val="20"/>
                <w:szCs w:val="20"/>
              </w:rPr>
              <w:t xml:space="preserve"> </w:t>
            </w:r>
          </w:p>
          <w:p w14:paraId="34142679" w14:textId="77777777" w:rsidR="008F5554" w:rsidRDefault="008F5554" w:rsidP="002D65FB">
            <w:pPr>
              <w:rPr>
                <w:sz w:val="20"/>
                <w:szCs w:val="20"/>
              </w:rPr>
            </w:pPr>
          </w:p>
          <w:p w14:paraId="5E14FEFF" w14:textId="77777777" w:rsidR="002D65FB" w:rsidRDefault="008F5554" w:rsidP="002D65FB">
            <w:pPr>
              <w:rPr>
                <w:sz w:val="20"/>
                <w:szCs w:val="20"/>
              </w:rPr>
            </w:pPr>
            <w:r>
              <w:rPr>
                <w:sz w:val="20"/>
                <w:szCs w:val="20"/>
              </w:rPr>
              <w:t xml:space="preserve">Chapter 12 Quiz </w:t>
            </w:r>
            <w:r w:rsidR="00442F4E">
              <w:rPr>
                <w:sz w:val="20"/>
                <w:szCs w:val="20"/>
              </w:rPr>
              <w:t>(</w:t>
            </w:r>
            <w:r>
              <w:rPr>
                <w:sz w:val="20"/>
                <w:szCs w:val="20"/>
              </w:rPr>
              <w:t>due</w:t>
            </w:r>
            <w:r w:rsidR="00442F4E">
              <w:rPr>
                <w:sz w:val="20"/>
                <w:szCs w:val="20"/>
              </w:rPr>
              <w:t xml:space="preserve"> 11/21 @ 11:59pm)</w:t>
            </w:r>
            <w:r>
              <w:rPr>
                <w:sz w:val="20"/>
                <w:szCs w:val="20"/>
              </w:rPr>
              <w:t xml:space="preserve"> </w:t>
            </w:r>
          </w:p>
          <w:p w14:paraId="7246A9E5" w14:textId="77777777" w:rsidR="00442F4E" w:rsidRDefault="00442F4E" w:rsidP="002D65FB">
            <w:pPr>
              <w:rPr>
                <w:sz w:val="20"/>
                <w:szCs w:val="20"/>
              </w:rPr>
            </w:pPr>
          </w:p>
          <w:p w14:paraId="636C1F6D" w14:textId="6D3EDD52" w:rsidR="00442F4E" w:rsidRPr="00FE434A" w:rsidRDefault="00442F4E" w:rsidP="002D65FB">
            <w:pPr>
              <w:rPr>
                <w:sz w:val="20"/>
                <w:szCs w:val="20"/>
              </w:rPr>
            </w:pPr>
          </w:p>
        </w:tc>
      </w:tr>
      <w:tr w:rsidR="008F5554" w:rsidRPr="00FE434A" w14:paraId="0E425CA6" w14:textId="77777777" w:rsidTr="004B740E">
        <w:tc>
          <w:tcPr>
            <w:tcW w:w="985" w:type="dxa"/>
          </w:tcPr>
          <w:p w14:paraId="47745634" w14:textId="77777777" w:rsidR="008F5554" w:rsidRDefault="008F5554" w:rsidP="002D65FB">
            <w:pPr>
              <w:rPr>
                <w:sz w:val="20"/>
                <w:szCs w:val="20"/>
              </w:rPr>
            </w:pPr>
            <w:r>
              <w:rPr>
                <w:sz w:val="20"/>
                <w:szCs w:val="20"/>
              </w:rPr>
              <w:t>Week 15</w:t>
            </w:r>
          </w:p>
          <w:p w14:paraId="0CF1A01D" w14:textId="7374B095" w:rsidR="00442F4E" w:rsidRDefault="00442F4E" w:rsidP="002D65FB">
            <w:pPr>
              <w:rPr>
                <w:sz w:val="20"/>
                <w:szCs w:val="20"/>
              </w:rPr>
            </w:pPr>
            <w:r>
              <w:rPr>
                <w:sz w:val="20"/>
                <w:szCs w:val="20"/>
              </w:rPr>
              <w:t>Nov. 30</w:t>
            </w:r>
          </w:p>
        </w:tc>
        <w:tc>
          <w:tcPr>
            <w:tcW w:w="5130" w:type="dxa"/>
          </w:tcPr>
          <w:p w14:paraId="23E76BC5" w14:textId="77777777" w:rsidR="008F5554" w:rsidRDefault="008F5554" w:rsidP="008F5554">
            <w:pPr>
              <w:rPr>
                <w:sz w:val="20"/>
                <w:szCs w:val="20"/>
              </w:rPr>
            </w:pPr>
            <w:r>
              <w:rPr>
                <w:sz w:val="20"/>
                <w:szCs w:val="20"/>
              </w:rPr>
              <w:t>Exam 3</w:t>
            </w:r>
          </w:p>
          <w:p w14:paraId="2C9827EE" w14:textId="001E2C80" w:rsidR="008F5554" w:rsidRDefault="008F5554" w:rsidP="008F5554">
            <w:pPr>
              <w:rPr>
                <w:sz w:val="20"/>
                <w:szCs w:val="20"/>
              </w:rPr>
            </w:pPr>
            <w:r>
              <w:rPr>
                <w:sz w:val="20"/>
                <w:szCs w:val="20"/>
              </w:rPr>
              <w:t>(Chapters 9-12)</w:t>
            </w:r>
          </w:p>
        </w:tc>
        <w:tc>
          <w:tcPr>
            <w:tcW w:w="2250" w:type="dxa"/>
          </w:tcPr>
          <w:p w14:paraId="644097CF" w14:textId="77777777" w:rsidR="008F5554" w:rsidRPr="00FE434A" w:rsidRDefault="008F5554" w:rsidP="002D65FB">
            <w:pPr>
              <w:rPr>
                <w:sz w:val="20"/>
                <w:szCs w:val="20"/>
              </w:rPr>
            </w:pPr>
          </w:p>
        </w:tc>
        <w:tc>
          <w:tcPr>
            <w:tcW w:w="2160" w:type="dxa"/>
          </w:tcPr>
          <w:p w14:paraId="41C1171E" w14:textId="33007FEB" w:rsidR="007342A7" w:rsidRDefault="00442F4E" w:rsidP="007342A7">
            <w:pPr>
              <w:rPr>
                <w:sz w:val="20"/>
                <w:szCs w:val="20"/>
              </w:rPr>
            </w:pPr>
            <w:r>
              <w:rPr>
                <w:sz w:val="20"/>
                <w:szCs w:val="20"/>
              </w:rPr>
              <w:t>Exam 3</w:t>
            </w:r>
            <w:r w:rsidR="007342A7">
              <w:rPr>
                <w:sz w:val="20"/>
                <w:szCs w:val="20"/>
              </w:rPr>
              <w:t xml:space="preserve"> </w:t>
            </w:r>
          </w:p>
          <w:p w14:paraId="1D0CC731" w14:textId="77777777" w:rsidR="008F5554" w:rsidRPr="00FE434A" w:rsidRDefault="008F5554" w:rsidP="007A7E74">
            <w:pPr>
              <w:rPr>
                <w:sz w:val="20"/>
                <w:szCs w:val="20"/>
              </w:rPr>
            </w:pPr>
          </w:p>
        </w:tc>
      </w:tr>
    </w:tbl>
    <w:p w14:paraId="36473B1E" w14:textId="7F448343" w:rsidR="00636F4C" w:rsidRDefault="00636F4C" w:rsidP="00636F4C"/>
    <w:p w14:paraId="026CAEE2" w14:textId="1E7DCC3A" w:rsidR="004D5ACD" w:rsidRDefault="004D5ACD" w:rsidP="00636F4C"/>
    <w:p w14:paraId="5B10826C" w14:textId="2368404E" w:rsidR="004D5ACD" w:rsidRDefault="004D5ACD" w:rsidP="00636F4C"/>
    <w:p w14:paraId="7177A65B" w14:textId="77777777" w:rsidR="004D5ACD" w:rsidRDefault="004D5ACD" w:rsidP="00636F4C"/>
    <w:p w14:paraId="72B74B19" w14:textId="782B45CD" w:rsidR="001D1883"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lastRenderedPageBreak/>
        <w:t>7.</w:t>
      </w:r>
      <w:r w:rsidRPr="00351765">
        <w:rPr>
          <w:rFonts w:ascii="Times New Roman" w:hAnsi="Times New Roman" w:cs="Times New Roman"/>
          <w:b/>
          <w:bCs/>
          <w:color w:val="000000" w:themeColor="text1"/>
          <w:sz w:val="24"/>
          <w:szCs w:val="24"/>
        </w:rPr>
        <w:tab/>
        <w:t>COURSE REQUIREMENTS:</w:t>
      </w:r>
    </w:p>
    <w:p w14:paraId="3ABC2C34" w14:textId="77777777" w:rsidR="00636F4C" w:rsidRPr="00896855" w:rsidRDefault="00636F4C" w:rsidP="00636F4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u w:val="single"/>
        </w:rPr>
      </w:pPr>
      <w:r w:rsidRPr="00013ED8">
        <w:rPr>
          <w:u w:val="single"/>
        </w:rPr>
        <w:t>General Course Requirements (See point values in table</w:t>
      </w:r>
      <w:r>
        <w:rPr>
          <w:u w:val="single"/>
        </w:rPr>
        <w:t>s</w:t>
      </w:r>
      <w:r w:rsidRPr="00013ED8">
        <w:rPr>
          <w:u w:val="single"/>
        </w:rPr>
        <w:t xml:space="preserve"> below.)</w:t>
      </w:r>
    </w:p>
    <w:p w14:paraId="2F21B226" w14:textId="5FA97BE8" w:rsidR="00636F4C" w:rsidRDefault="00636F4C" w:rsidP="00636F4C">
      <w:r>
        <w:t xml:space="preserve">Students are required to: a) successfully complete all learning activities and submit to the instructor </w:t>
      </w:r>
      <w:r>
        <w:rPr>
          <w:b/>
        </w:rPr>
        <w:t>no later than the date designated for each project</w:t>
      </w:r>
      <w:r>
        <w:t xml:space="preserve">, b) take and pass all required tests, c) attend/view class and participate in class discussions and activities/quizzes, and d) read assigned materials prior to class sessions.  </w:t>
      </w:r>
    </w:p>
    <w:p w14:paraId="04036E8B" w14:textId="77777777" w:rsidR="00BC44F0" w:rsidRPr="00636F4C" w:rsidRDefault="00BC44F0" w:rsidP="00636F4C"/>
    <w:p w14:paraId="7CC8F3A4" w14:textId="4710F5B6" w:rsidR="001D1883" w:rsidRDefault="001D1883" w:rsidP="001D1883">
      <w:pPr>
        <w:ind w:left="360" w:hanging="360"/>
        <w:rPr>
          <w:rFonts w:cs="Tahoma"/>
          <w:b/>
        </w:rPr>
      </w:pPr>
      <w:r>
        <w:rPr>
          <w:rFonts w:cs="Tahoma"/>
          <w:b/>
        </w:rPr>
        <w:t xml:space="preserve">A. </w:t>
      </w:r>
      <w:r w:rsidRPr="003A0544">
        <w:rPr>
          <w:rFonts w:cs="Tahoma"/>
          <w:b/>
        </w:rPr>
        <w:t>Learning Activities</w:t>
      </w:r>
      <w:r w:rsidRPr="003A0544">
        <w:rPr>
          <w:rFonts w:cs="Tahoma"/>
        </w:rPr>
        <w:t xml:space="preserve">: </w:t>
      </w:r>
      <w:r>
        <w:rPr>
          <w:rFonts w:cs="Tahoma"/>
        </w:rPr>
        <w:t>T</w:t>
      </w:r>
      <w:r w:rsidRPr="003A0544">
        <w:rPr>
          <w:rFonts w:cs="Tahoma"/>
        </w:rPr>
        <w:t xml:space="preserve">hroughout the semester </w:t>
      </w:r>
      <w:r>
        <w:rPr>
          <w:rFonts w:cs="Tahoma"/>
        </w:rPr>
        <w:t xml:space="preserve">there will be </w:t>
      </w:r>
      <w:r w:rsidRPr="003A0544">
        <w:rPr>
          <w:rFonts w:cs="Tahoma"/>
        </w:rPr>
        <w:t xml:space="preserve">learning activities. </w:t>
      </w:r>
      <w:r w:rsidRPr="008D2E71">
        <w:rPr>
          <w:color w:val="000000"/>
          <w:szCs w:val="22"/>
        </w:rPr>
        <w:t>These activities may include small group and independent assignments</w:t>
      </w:r>
      <w:r w:rsidRPr="008D2E71">
        <w:rPr>
          <w:rFonts w:cs="Tahoma"/>
        </w:rPr>
        <w:t xml:space="preserve"> </w:t>
      </w:r>
      <w:r w:rsidRPr="008D2E71">
        <w:rPr>
          <w:color w:val="000000"/>
          <w:szCs w:val="22"/>
        </w:rPr>
        <w:t>(e.g., group projects, quizzes, reflections, and summary papers) and</w:t>
      </w:r>
      <w:r>
        <w:rPr>
          <w:color w:val="000000"/>
          <w:sz w:val="22"/>
          <w:szCs w:val="22"/>
        </w:rPr>
        <w:t xml:space="preserve"> </w:t>
      </w:r>
      <w:r w:rsidRPr="003D7012">
        <w:rPr>
          <w:rFonts w:cs="Tahoma"/>
          <w:i/>
        </w:rPr>
        <w:t>may or may not be announced ahead of time</w:t>
      </w:r>
      <w:r w:rsidRPr="003A0544">
        <w:rPr>
          <w:rFonts w:cs="Tahoma"/>
        </w:rPr>
        <w:t>.</w:t>
      </w:r>
      <w:r>
        <w:rPr>
          <w:rFonts w:cs="Tahoma"/>
        </w:rPr>
        <w:t xml:space="preserve"> The learning activities may begin in class and have follow-up assignments to be completed outside of class time. </w:t>
      </w:r>
      <w:r w:rsidRPr="003A0544">
        <w:rPr>
          <w:rFonts w:cs="Tahoma"/>
        </w:rPr>
        <w:t xml:space="preserve"> </w:t>
      </w:r>
      <w:r>
        <w:rPr>
          <w:rFonts w:cs="Tahoma"/>
        </w:rPr>
        <w:t xml:space="preserve">In case of an absence, a </w:t>
      </w:r>
      <w:proofErr w:type="gramStart"/>
      <w:r>
        <w:rPr>
          <w:rFonts w:cs="Tahoma"/>
        </w:rPr>
        <w:t>University</w:t>
      </w:r>
      <w:proofErr w:type="gramEnd"/>
      <w:r>
        <w:rPr>
          <w:rFonts w:cs="Tahoma"/>
        </w:rPr>
        <w:t xml:space="preserve"> approved excuse must be presented to make up any learning activities.  You must be present in order to complete AND turn in </w:t>
      </w:r>
      <w:r w:rsidR="00BC44F0">
        <w:rPr>
          <w:rFonts w:cs="Tahoma"/>
        </w:rPr>
        <w:t>synchronous</w:t>
      </w:r>
      <w:r w:rsidR="00882ABE">
        <w:rPr>
          <w:rFonts w:cs="Tahoma"/>
        </w:rPr>
        <w:t xml:space="preserve"> </w:t>
      </w:r>
      <w:r>
        <w:rPr>
          <w:rFonts w:cs="Tahoma"/>
        </w:rPr>
        <w:t>learning activities</w:t>
      </w:r>
      <w:r w:rsidR="00636F4C">
        <w:rPr>
          <w:rFonts w:cs="Tahoma"/>
        </w:rPr>
        <w:t xml:space="preserve"> </w:t>
      </w:r>
      <w:r w:rsidRPr="0088514C">
        <w:rPr>
          <w:rFonts w:cs="Tahoma"/>
          <w:b/>
        </w:rPr>
        <w:t>(see Attendance Policy</w:t>
      </w:r>
      <w:r>
        <w:rPr>
          <w:rFonts w:cs="Tahoma"/>
          <w:b/>
        </w:rPr>
        <w:t xml:space="preserve"> and </w:t>
      </w:r>
      <w:hyperlink r:id="rId8" w:history="1">
        <w:r w:rsidRPr="00893662">
          <w:rPr>
            <w:rFonts w:cs="Calibri"/>
            <w:b/>
            <w:szCs w:val="30"/>
          </w:rPr>
          <w:t xml:space="preserve">Student Policy </w:t>
        </w:r>
        <w:proofErr w:type="spellStart"/>
        <w:r w:rsidRPr="00893662">
          <w:rPr>
            <w:rFonts w:cs="Calibri"/>
            <w:b/>
            <w:szCs w:val="30"/>
          </w:rPr>
          <w:t>eHandbook</w:t>
        </w:r>
        <w:proofErr w:type="spellEnd"/>
      </w:hyperlink>
      <w:r w:rsidRPr="00893662">
        <w:rPr>
          <w:rFonts w:cs="Tahoma"/>
          <w:b/>
        </w:rPr>
        <w:t>)</w:t>
      </w:r>
      <w:r w:rsidR="00BC44F0">
        <w:rPr>
          <w:rFonts w:cs="Tahoma"/>
          <w:bCs/>
        </w:rPr>
        <w:t>.</w:t>
      </w:r>
      <w:r>
        <w:rPr>
          <w:rFonts w:cs="Tahoma"/>
          <w:b/>
        </w:rPr>
        <w:t xml:space="preserve"> </w:t>
      </w:r>
      <w:r w:rsidR="00BA4747">
        <w:rPr>
          <w:rFonts w:cs="Tahoma"/>
          <w:b/>
        </w:rPr>
        <w:t>(</w:t>
      </w:r>
      <w:r>
        <w:rPr>
          <w:rFonts w:cs="Tahoma"/>
          <w:b/>
        </w:rPr>
        <w:t xml:space="preserve">TOTAL </w:t>
      </w:r>
      <w:r w:rsidR="00882ABE">
        <w:rPr>
          <w:rFonts w:cs="Tahoma"/>
          <w:b/>
        </w:rPr>
        <w:t>25% of final grade)</w:t>
      </w:r>
    </w:p>
    <w:p w14:paraId="4437DAA1" w14:textId="77777777" w:rsidR="001D1883" w:rsidRPr="003A0544" w:rsidRDefault="001D1883" w:rsidP="001D1883">
      <w:pPr>
        <w:ind w:left="360" w:hanging="360"/>
        <w:rPr>
          <w:rFonts w:cs="Tahoma"/>
        </w:rPr>
      </w:pPr>
    </w:p>
    <w:p w14:paraId="2DCB3CAA" w14:textId="567D0FCB" w:rsidR="001D1883" w:rsidRDefault="001D1883" w:rsidP="001D1883">
      <w:pPr>
        <w:ind w:left="360" w:hanging="360"/>
        <w:rPr>
          <w:rFonts w:cs="Tahoma"/>
        </w:rPr>
      </w:pPr>
      <w:r>
        <w:rPr>
          <w:rFonts w:cs="Tahoma"/>
          <w:b/>
        </w:rPr>
        <w:t xml:space="preserve">B. </w:t>
      </w:r>
      <w:r w:rsidRPr="003A0544">
        <w:rPr>
          <w:rFonts w:cs="Tahoma"/>
          <w:b/>
        </w:rPr>
        <w:t>Examinations</w:t>
      </w:r>
      <w:r w:rsidRPr="003A0544">
        <w:rPr>
          <w:rFonts w:cs="Tahoma"/>
        </w:rPr>
        <w:t xml:space="preserve">: There will be </w:t>
      </w:r>
      <w:r w:rsidR="006E1F78">
        <w:rPr>
          <w:rFonts w:cs="Tahoma"/>
        </w:rPr>
        <w:t>three</w:t>
      </w:r>
      <w:r w:rsidRPr="003A0544">
        <w:rPr>
          <w:rFonts w:cs="Tahoma"/>
        </w:rPr>
        <w:t xml:space="preserve"> exams during the semester. The first exam will cover material from the beginning of the semester through the first exam.  The second exam will cover material presented after the first exam through </w:t>
      </w:r>
      <w:r>
        <w:rPr>
          <w:rFonts w:cs="Tahoma"/>
        </w:rPr>
        <w:t xml:space="preserve">the </w:t>
      </w:r>
      <w:r w:rsidRPr="008F1A3A">
        <w:rPr>
          <w:rFonts w:cs="Tahoma"/>
        </w:rPr>
        <w:t>last class period before the second exam is scheduled.</w:t>
      </w:r>
      <w:r w:rsidRPr="003A0544">
        <w:rPr>
          <w:rFonts w:cs="Tahoma"/>
        </w:rPr>
        <w:t xml:space="preserve">  The </w:t>
      </w:r>
      <w:r>
        <w:rPr>
          <w:rFonts w:cs="Tahoma"/>
        </w:rPr>
        <w:t>third</w:t>
      </w:r>
      <w:r w:rsidRPr="003A0544">
        <w:rPr>
          <w:rFonts w:cs="Tahoma"/>
        </w:rPr>
        <w:t xml:space="preserve"> exam </w:t>
      </w:r>
      <w:r w:rsidR="00882ABE" w:rsidRPr="003A0544">
        <w:rPr>
          <w:rFonts w:cs="Tahoma"/>
        </w:rPr>
        <w:t xml:space="preserve">will cover material presented after the </w:t>
      </w:r>
      <w:r w:rsidR="00882ABE">
        <w:rPr>
          <w:rFonts w:cs="Tahoma"/>
        </w:rPr>
        <w:t>second</w:t>
      </w:r>
      <w:r w:rsidR="00882ABE" w:rsidRPr="003A0544">
        <w:rPr>
          <w:rFonts w:cs="Tahoma"/>
        </w:rPr>
        <w:t xml:space="preserve"> exam through </w:t>
      </w:r>
      <w:r w:rsidR="00882ABE">
        <w:rPr>
          <w:rFonts w:cs="Tahoma"/>
        </w:rPr>
        <w:t xml:space="preserve">the </w:t>
      </w:r>
      <w:r w:rsidR="00882ABE" w:rsidRPr="008F1A3A">
        <w:rPr>
          <w:rFonts w:cs="Tahoma"/>
        </w:rPr>
        <w:t xml:space="preserve">last class period before the </w:t>
      </w:r>
      <w:r w:rsidR="00882ABE">
        <w:rPr>
          <w:rFonts w:cs="Tahoma"/>
        </w:rPr>
        <w:t>third</w:t>
      </w:r>
      <w:r w:rsidR="00882ABE" w:rsidRPr="008F1A3A">
        <w:rPr>
          <w:rFonts w:cs="Tahoma"/>
        </w:rPr>
        <w:t xml:space="preserve"> exam is scheduled</w:t>
      </w:r>
      <w:r w:rsidR="00882ABE">
        <w:rPr>
          <w:rFonts w:cs="Tahoma"/>
        </w:rPr>
        <w:t xml:space="preserve"> and could contain material from early examination periods</w:t>
      </w:r>
      <w:r>
        <w:rPr>
          <w:rFonts w:cs="Tahoma"/>
        </w:rPr>
        <w:t xml:space="preserve"> </w:t>
      </w:r>
      <w:r>
        <w:rPr>
          <w:rFonts w:cs="Tahoma"/>
          <w:b/>
        </w:rPr>
        <w:t xml:space="preserve">(TOTAL </w:t>
      </w:r>
      <w:r w:rsidR="00882ABE">
        <w:rPr>
          <w:rFonts w:cs="Tahoma"/>
          <w:b/>
        </w:rPr>
        <w:t>75% of final grade</w:t>
      </w:r>
      <w:r>
        <w:rPr>
          <w:rFonts w:cs="Tahoma"/>
          <w:b/>
        </w:rPr>
        <w:t xml:space="preserve"> </w:t>
      </w:r>
      <w:r w:rsidR="00882ABE">
        <w:rPr>
          <w:rFonts w:cs="Tahoma"/>
          <w:b/>
        </w:rPr>
        <w:t>– each exam is worth 25% of your final grade)</w:t>
      </w:r>
    </w:p>
    <w:p w14:paraId="68E307FE" w14:textId="77777777" w:rsidR="001D1883" w:rsidRDefault="001D1883" w:rsidP="001D1883">
      <w:pPr>
        <w:ind w:firstLine="720"/>
        <w:rPr>
          <w:rFonts w:cs="Tahoma"/>
          <w:b/>
          <w:bCs/>
        </w:rPr>
      </w:pPr>
    </w:p>
    <w:p w14:paraId="68B68AFD"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 xml:space="preserve">8. </w:t>
      </w:r>
      <w:r w:rsidRPr="00351765">
        <w:rPr>
          <w:rFonts w:ascii="Times New Roman" w:hAnsi="Times New Roman" w:cs="Times New Roman"/>
          <w:b/>
          <w:bCs/>
          <w:color w:val="000000" w:themeColor="text1"/>
          <w:sz w:val="24"/>
          <w:szCs w:val="24"/>
        </w:rPr>
        <w:tab/>
        <w:t>GRADING AND EVALUATION:</w:t>
      </w:r>
    </w:p>
    <w:p w14:paraId="3DFF0572" w14:textId="77777777" w:rsidR="001D1883" w:rsidRPr="003A0544" w:rsidRDefault="001D1883" w:rsidP="001D188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14:paraId="7B80B1B7" w14:textId="77777777" w:rsidR="001D1883" w:rsidRDefault="001D1883" w:rsidP="001D1883">
      <w:pPr>
        <w:ind w:firstLine="720"/>
        <w:rPr>
          <w:rFonts w:cs="Tahoma"/>
          <w:b/>
          <w:bCs/>
        </w:rPr>
      </w:pPr>
      <w:r>
        <w:rPr>
          <w:rFonts w:cs="Tahoma"/>
          <w:b/>
          <w:bCs/>
        </w:rPr>
        <w:t>Requirements:</w:t>
      </w:r>
    </w:p>
    <w:p w14:paraId="132EA861" w14:textId="1DDBDD1C" w:rsidR="001D1883" w:rsidRPr="00AF6D18" w:rsidRDefault="001D1883" w:rsidP="001D1883">
      <w:pPr>
        <w:ind w:firstLine="720"/>
        <w:rPr>
          <w:rFonts w:cs="Tahoma"/>
          <w:b/>
          <w:bCs/>
        </w:rPr>
      </w:pPr>
      <w:r w:rsidRPr="003A0544">
        <w:rPr>
          <w:rFonts w:cs="Tahoma"/>
        </w:rPr>
        <w:t>Learning Activities</w:t>
      </w:r>
      <w:r w:rsidR="00882ABE">
        <w:rPr>
          <w:rFonts w:cs="Tahoma"/>
        </w:rPr>
        <w:tab/>
        <w:t>25%</w:t>
      </w:r>
    </w:p>
    <w:p w14:paraId="7FFE3E1E" w14:textId="6E1BE1C4" w:rsidR="001D1883" w:rsidRPr="001F02B8" w:rsidRDefault="001D1883" w:rsidP="001D1883">
      <w:pPr>
        <w:rPr>
          <w:rFonts w:cs="Tahoma"/>
          <w:lang w:val="fr-FR"/>
        </w:rPr>
      </w:pPr>
      <w:r w:rsidRPr="003A0544">
        <w:rPr>
          <w:rFonts w:cs="Tahoma"/>
        </w:rPr>
        <w:tab/>
      </w:r>
      <w:r w:rsidRPr="001F02B8">
        <w:rPr>
          <w:rFonts w:cs="Tahoma"/>
          <w:lang w:val="fr-FR"/>
        </w:rPr>
        <w:t>Exam 1</w:t>
      </w:r>
      <w:r w:rsidR="00882ABE">
        <w:rPr>
          <w:rFonts w:cs="Tahoma"/>
          <w:lang w:val="fr-FR"/>
        </w:rPr>
        <w:tab/>
      </w:r>
      <w:r w:rsidR="00882ABE">
        <w:rPr>
          <w:rFonts w:cs="Tahoma"/>
          <w:lang w:val="fr-FR"/>
        </w:rPr>
        <w:tab/>
      </w:r>
      <w:r w:rsidR="00882ABE" w:rsidRPr="001F02B8">
        <w:rPr>
          <w:rFonts w:cs="Tahoma"/>
          <w:lang w:val="fr-FR"/>
        </w:rPr>
        <w:t>25</w:t>
      </w:r>
      <w:r w:rsidR="00882ABE">
        <w:rPr>
          <w:rFonts w:cs="Tahoma"/>
          <w:lang w:val="fr-FR"/>
        </w:rPr>
        <w:t>%</w:t>
      </w:r>
    </w:p>
    <w:p w14:paraId="57A1FD88" w14:textId="3518E52B" w:rsidR="001D1883" w:rsidRPr="001F02B8" w:rsidRDefault="001D1883" w:rsidP="001D1883">
      <w:pPr>
        <w:rPr>
          <w:rFonts w:cs="Tahoma"/>
          <w:lang w:val="fr-FR"/>
        </w:rPr>
      </w:pPr>
      <w:r w:rsidRPr="001F02B8">
        <w:rPr>
          <w:rFonts w:cs="Tahoma"/>
          <w:lang w:val="fr-FR"/>
        </w:rPr>
        <w:tab/>
        <w:t>Exam 2</w:t>
      </w:r>
      <w:r w:rsidR="00882ABE">
        <w:rPr>
          <w:rFonts w:cs="Tahoma"/>
          <w:lang w:val="fr-FR"/>
        </w:rPr>
        <w:tab/>
      </w:r>
      <w:r w:rsidR="00882ABE">
        <w:rPr>
          <w:rFonts w:cs="Tahoma"/>
          <w:lang w:val="fr-FR"/>
        </w:rPr>
        <w:tab/>
        <w:t>25%</w:t>
      </w:r>
    </w:p>
    <w:p w14:paraId="7C883553" w14:textId="5C2F14A5" w:rsidR="001D1883" w:rsidRPr="00882ABE" w:rsidRDefault="001D1883" w:rsidP="001D1883">
      <w:pPr>
        <w:rPr>
          <w:rFonts w:cs="Tahoma"/>
          <w:lang w:val="fr-FR"/>
        </w:rPr>
      </w:pPr>
      <w:r w:rsidRPr="001F02B8">
        <w:rPr>
          <w:rFonts w:cs="Tahoma"/>
          <w:lang w:val="fr-FR"/>
        </w:rPr>
        <w:tab/>
      </w:r>
      <w:r w:rsidRPr="001F02B8">
        <w:rPr>
          <w:rFonts w:cs="Tahoma"/>
          <w:u w:val="single"/>
          <w:lang w:val="fr-FR"/>
        </w:rPr>
        <w:t>Exam 3</w:t>
      </w:r>
      <w:r w:rsidR="00882ABE">
        <w:rPr>
          <w:rFonts w:cs="Tahoma"/>
          <w:lang w:val="fr-FR"/>
        </w:rPr>
        <w:tab/>
      </w:r>
      <w:r w:rsidR="00882ABE">
        <w:rPr>
          <w:rFonts w:cs="Tahoma"/>
          <w:lang w:val="fr-FR"/>
        </w:rPr>
        <w:tab/>
      </w:r>
      <w:r w:rsidR="00882ABE" w:rsidRPr="00DC0E2C">
        <w:rPr>
          <w:rFonts w:cs="Tahoma"/>
          <w:u w:val="single"/>
          <w:lang w:val="fr-FR"/>
        </w:rPr>
        <w:t>25%</w:t>
      </w:r>
    </w:p>
    <w:p w14:paraId="1072B913" w14:textId="617540CB" w:rsidR="001D1883" w:rsidRDefault="001D1883" w:rsidP="001D1883">
      <w:pPr>
        <w:rPr>
          <w:rFonts w:cs="Tahoma"/>
        </w:rPr>
      </w:pPr>
      <w:r w:rsidRPr="001F02B8">
        <w:rPr>
          <w:rFonts w:cs="Tahoma"/>
          <w:lang w:val="fr-FR"/>
        </w:rPr>
        <w:tab/>
      </w:r>
      <w:r w:rsidR="00882ABE" w:rsidRPr="003A0544">
        <w:rPr>
          <w:rFonts w:cs="Tahoma"/>
        </w:rPr>
        <w:t xml:space="preserve">TOTAL </w:t>
      </w:r>
      <w:r w:rsidR="00882ABE">
        <w:rPr>
          <w:rFonts w:cs="Tahoma"/>
        </w:rPr>
        <w:tab/>
      </w:r>
      <w:r w:rsidR="00882ABE">
        <w:rPr>
          <w:rFonts w:cs="Tahoma"/>
        </w:rPr>
        <w:tab/>
      </w:r>
      <w:r w:rsidRPr="003A0544">
        <w:rPr>
          <w:rFonts w:cs="Tahoma"/>
        </w:rPr>
        <w:t xml:space="preserve">100 </w:t>
      </w:r>
      <w:r w:rsidR="00882ABE">
        <w:rPr>
          <w:rFonts w:cs="Tahoma"/>
        </w:rPr>
        <w:t>%</w:t>
      </w:r>
      <w:r w:rsidRPr="003A0544">
        <w:rPr>
          <w:rFonts w:cs="Tahoma"/>
        </w:rPr>
        <w:t xml:space="preserve"> </w:t>
      </w:r>
      <w:r w:rsidRPr="003A0544">
        <w:rPr>
          <w:rFonts w:cs="Tahoma"/>
        </w:rPr>
        <w:tab/>
      </w:r>
    </w:p>
    <w:p w14:paraId="1CF3E5AE" w14:textId="77777777" w:rsidR="001D1883" w:rsidRDefault="001D1883" w:rsidP="001D1883">
      <w:pPr>
        <w:rPr>
          <w:rFonts w:cs="Tahoma"/>
        </w:rPr>
      </w:pPr>
    </w:p>
    <w:p w14:paraId="5A46FD7E" w14:textId="52DC5EF2" w:rsidR="001D1883" w:rsidRPr="00882ABE" w:rsidRDefault="00882ABE" w:rsidP="001D1883">
      <w:pPr>
        <w:autoSpaceDE w:val="0"/>
        <w:autoSpaceDN w:val="0"/>
        <w:adjustRightInd w:val="0"/>
        <w:ind w:firstLine="720"/>
        <w:rPr>
          <w:b/>
        </w:rPr>
      </w:pPr>
      <w:r w:rsidRPr="00882ABE">
        <w:rPr>
          <w:b/>
        </w:rPr>
        <w:t>Grading Scale:</w:t>
      </w:r>
    </w:p>
    <w:p w14:paraId="7077A715" w14:textId="77777777" w:rsidR="001D1883" w:rsidRPr="004962CE" w:rsidRDefault="001D1883" w:rsidP="001D1883">
      <w:pPr>
        <w:autoSpaceDE w:val="0"/>
        <w:autoSpaceDN w:val="0"/>
        <w:adjustRightInd w:val="0"/>
        <w:ind w:firstLine="720"/>
      </w:pPr>
      <w:r w:rsidRPr="004962CE">
        <w:t>90-100</w:t>
      </w:r>
      <w:r w:rsidRPr="004962CE">
        <w:tab/>
      </w:r>
      <w:r>
        <w:tab/>
      </w:r>
      <w:r w:rsidRPr="004962CE">
        <w:t>A</w:t>
      </w:r>
    </w:p>
    <w:p w14:paraId="3951C871" w14:textId="77777777" w:rsidR="001D1883" w:rsidRPr="004962CE" w:rsidRDefault="001D1883" w:rsidP="001D1883">
      <w:pPr>
        <w:autoSpaceDE w:val="0"/>
        <w:autoSpaceDN w:val="0"/>
        <w:adjustRightInd w:val="0"/>
        <w:ind w:firstLine="720"/>
      </w:pPr>
      <w:r w:rsidRPr="004962CE">
        <w:t>89-80</w:t>
      </w:r>
      <w:r w:rsidRPr="004962CE">
        <w:tab/>
      </w:r>
      <w:r w:rsidRPr="004962CE">
        <w:tab/>
        <w:t>B</w:t>
      </w:r>
    </w:p>
    <w:p w14:paraId="11835B9D" w14:textId="77777777" w:rsidR="001D1883" w:rsidRPr="004962CE" w:rsidRDefault="001D1883" w:rsidP="001D1883">
      <w:pPr>
        <w:autoSpaceDE w:val="0"/>
        <w:autoSpaceDN w:val="0"/>
        <w:adjustRightInd w:val="0"/>
        <w:ind w:firstLine="720"/>
      </w:pPr>
      <w:r w:rsidRPr="004962CE">
        <w:t>79-70</w:t>
      </w:r>
      <w:r w:rsidRPr="004962CE">
        <w:tab/>
      </w:r>
      <w:r w:rsidRPr="004962CE">
        <w:tab/>
        <w:t>C</w:t>
      </w:r>
    </w:p>
    <w:p w14:paraId="775E513A" w14:textId="77777777" w:rsidR="001D1883" w:rsidRPr="004962CE" w:rsidRDefault="001D1883" w:rsidP="001D1883">
      <w:pPr>
        <w:autoSpaceDE w:val="0"/>
        <w:autoSpaceDN w:val="0"/>
        <w:adjustRightInd w:val="0"/>
        <w:ind w:firstLine="720"/>
      </w:pPr>
      <w:r w:rsidRPr="004962CE">
        <w:t>69-60</w:t>
      </w:r>
      <w:r w:rsidRPr="004962CE">
        <w:tab/>
      </w:r>
      <w:r w:rsidRPr="004962CE">
        <w:tab/>
        <w:t>D</w:t>
      </w:r>
    </w:p>
    <w:p w14:paraId="785F0AF0" w14:textId="77777777" w:rsidR="001D1883" w:rsidRDefault="001D1883" w:rsidP="001D1883">
      <w:pPr>
        <w:ind w:firstLine="720"/>
        <w:rPr>
          <w:rFonts w:cs="Tahoma"/>
          <w:b/>
          <w:bCs/>
        </w:rPr>
      </w:pPr>
      <w:r w:rsidRPr="004962CE">
        <w:t>Below 59</w:t>
      </w:r>
      <w:r w:rsidRPr="004962CE">
        <w:tab/>
        <w:t>F</w:t>
      </w:r>
    </w:p>
    <w:p w14:paraId="7133968A" w14:textId="77777777" w:rsidR="001D1883" w:rsidRDefault="001D1883" w:rsidP="001D1883">
      <w:pPr>
        <w:rPr>
          <w:rFonts w:cs="Tahoma"/>
        </w:rPr>
      </w:pPr>
    </w:p>
    <w:p w14:paraId="632327FD" w14:textId="77777777" w:rsidR="001D1883" w:rsidRPr="00DA36B8" w:rsidRDefault="001D1883" w:rsidP="001D188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sz w:val="21"/>
          <w:szCs w:val="21"/>
        </w:rPr>
      </w:pPr>
      <w:r w:rsidRPr="00DA36B8">
        <w:rPr>
          <w:b/>
          <w:bCs/>
          <w:i/>
          <w:sz w:val="21"/>
          <w:szCs w:val="21"/>
        </w:rPr>
        <w:t>Alabama Quality Teaching Standards and Candidate Proficiencies</w:t>
      </w:r>
    </w:p>
    <w:p w14:paraId="56C1F87D" w14:textId="2EE88B22" w:rsidR="001D1883" w:rsidRPr="00DA36B8" w:rsidRDefault="001D1883" w:rsidP="001D1883">
      <w:pPr>
        <w:pStyle w:val="Expectn"/>
        <w:tabs>
          <w:tab w:val="clear" w:pos="720"/>
        </w:tabs>
        <w:spacing w:line="240" w:lineRule="auto"/>
        <w:ind w:left="0" w:right="360" w:firstLine="0"/>
        <w:rPr>
          <w:i/>
          <w:sz w:val="22"/>
          <w:szCs w:val="22"/>
        </w:rPr>
      </w:pPr>
      <w:r w:rsidRPr="00DA36B8">
        <w:rPr>
          <w:bCs/>
          <w:i/>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w:t>
      </w:r>
      <w:r>
        <w:rPr>
          <w:bCs/>
          <w:i/>
          <w:sz w:val="22"/>
          <w:szCs w:val="22"/>
        </w:rPr>
        <w:t xml:space="preserve">informally </w:t>
      </w:r>
      <w:r w:rsidRPr="00DA36B8">
        <w:rPr>
          <w:bCs/>
          <w:i/>
          <w:sz w:val="22"/>
          <w:szCs w:val="22"/>
        </w:rPr>
        <w:t>assessed on a course-appropriate subset of these proficiencies</w:t>
      </w:r>
      <w:r>
        <w:rPr>
          <w:bCs/>
          <w:i/>
          <w:sz w:val="22"/>
          <w:szCs w:val="22"/>
        </w:rPr>
        <w:t xml:space="preserve"> throughout the semester. </w:t>
      </w:r>
      <w:r w:rsidRPr="00DA36B8">
        <w:rPr>
          <w:bCs/>
          <w:i/>
          <w:sz w:val="22"/>
          <w:szCs w:val="22"/>
        </w:rPr>
        <w:t xml:space="preserve">The candidate proficiencies assessed in this course are highlighted on </w:t>
      </w:r>
      <w:r w:rsidRPr="00CB2FD8">
        <w:rPr>
          <w:bCs/>
          <w:i/>
          <w:sz w:val="22"/>
          <w:szCs w:val="22"/>
        </w:rPr>
        <w:t xml:space="preserve">Attachment </w:t>
      </w:r>
      <w:r w:rsidR="00CB2FD8" w:rsidRPr="00CB2FD8">
        <w:rPr>
          <w:bCs/>
          <w:i/>
          <w:sz w:val="22"/>
          <w:szCs w:val="22"/>
        </w:rPr>
        <w:t>A</w:t>
      </w:r>
      <w:r w:rsidRPr="00CB2FD8">
        <w:rPr>
          <w:bCs/>
          <w:i/>
          <w:sz w:val="22"/>
          <w:szCs w:val="22"/>
        </w:rPr>
        <w:t>.</w:t>
      </w:r>
    </w:p>
    <w:p w14:paraId="6A66BC9B" w14:textId="77777777" w:rsidR="001D1883" w:rsidRDefault="001D1883" w:rsidP="001D1883">
      <w:pPr>
        <w:pStyle w:val="CODE"/>
        <w:tabs>
          <w:tab w:val="clear" w:pos="144"/>
          <w:tab w:val="clear" w:pos="720"/>
          <w:tab w:val="clear" w:pos="4320"/>
          <w:tab w:val="left" w:pos="540"/>
          <w:tab w:val="center" w:pos="4680"/>
          <w:tab w:val="right" w:pos="9360"/>
        </w:tabs>
        <w:spacing w:line="240" w:lineRule="auto"/>
        <w:ind w:right="360"/>
        <w:jc w:val="left"/>
        <w:rPr>
          <w:i/>
          <w:sz w:val="22"/>
          <w:szCs w:val="22"/>
        </w:rPr>
      </w:pPr>
    </w:p>
    <w:p w14:paraId="025E876A" w14:textId="77777777" w:rsidR="001D1883" w:rsidRPr="00DA36B8" w:rsidRDefault="001D1883" w:rsidP="001D1883">
      <w:pPr>
        <w:pStyle w:val="CODE"/>
        <w:tabs>
          <w:tab w:val="clear" w:pos="144"/>
          <w:tab w:val="clear" w:pos="720"/>
          <w:tab w:val="clear" w:pos="4320"/>
          <w:tab w:val="left" w:pos="540"/>
          <w:tab w:val="center" w:pos="4680"/>
          <w:tab w:val="right" w:pos="9360"/>
        </w:tabs>
        <w:spacing w:line="240" w:lineRule="auto"/>
        <w:ind w:right="360"/>
        <w:jc w:val="left"/>
        <w:rPr>
          <w:bCs/>
          <w:i/>
          <w:sz w:val="22"/>
          <w:szCs w:val="22"/>
        </w:rPr>
      </w:pPr>
      <w:r w:rsidRPr="00DA36B8">
        <w:rPr>
          <w:bCs/>
          <w:i/>
          <w:sz w:val="22"/>
          <w:szCs w:val="22"/>
        </w:rPr>
        <w:t xml:space="preserve">The primary purpose of this assessment is to provide students with feedback regarding relevant candidate proficiencies. Ratings do not positively or negatively affect the course grade. </w:t>
      </w:r>
      <w:r>
        <w:rPr>
          <w:bCs/>
          <w:i/>
          <w:sz w:val="22"/>
          <w:szCs w:val="22"/>
        </w:rPr>
        <w:t xml:space="preserve">If the instructor determines that a student is not demonstrating competence in any of the proficiencies, </w:t>
      </w:r>
      <w:r w:rsidRPr="00DA36B8">
        <w:rPr>
          <w:bCs/>
          <w:i/>
          <w:sz w:val="22"/>
          <w:szCs w:val="22"/>
        </w:rPr>
        <w:t>the instructor notifies the student’s department head and the student’s program coordinator to alert them to specific concerns that may require attention. The e-mail is copied to the student.</w:t>
      </w:r>
    </w:p>
    <w:p w14:paraId="7F7D9FB5"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lastRenderedPageBreak/>
        <w:t>9.</w:t>
      </w:r>
      <w:r w:rsidRPr="00351765">
        <w:rPr>
          <w:rFonts w:ascii="Times New Roman" w:hAnsi="Times New Roman" w:cs="Times New Roman"/>
          <w:b/>
          <w:bCs/>
          <w:color w:val="000000" w:themeColor="text1"/>
          <w:sz w:val="24"/>
          <w:szCs w:val="24"/>
        </w:rPr>
        <w:tab/>
        <w:t>CLASS POLICIES:</w:t>
      </w:r>
    </w:p>
    <w:p w14:paraId="1164D76C" w14:textId="77777777" w:rsidR="001D1883" w:rsidRPr="003A0544" w:rsidRDefault="001D1883" w:rsidP="001D1883">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14:paraId="7D73A239" w14:textId="71C4FB34" w:rsidR="00A43765" w:rsidRDefault="00A43765" w:rsidP="00636F4C">
      <w:pPr>
        <w:ind w:left="360" w:hanging="360"/>
        <w:jc w:val="both"/>
        <w:rPr>
          <w:rFonts w:cs="Tahoma"/>
          <w:bCs/>
        </w:rPr>
      </w:pPr>
      <w:r>
        <w:rPr>
          <w:rFonts w:cs="Tahoma"/>
          <w:b/>
        </w:rPr>
        <w:t xml:space="preserve">Course Participation and Conversation: </w:t>
      </w:r>
      <w:r>
        <w:rPr>
          <w:rFonts w:cs="Tahoma"/>
          <w:bCs/>
        </w:rPr>
        <w:t xml:space="preserve">This course may include conversation topics that are uncomfortable for some. We </w:t>
      </w:r>
      <w:r w:rsidR="009076EE">
        <w:rPr>
          <w:rFonts w:cs="Tahoma"/>
          <w:bCs/>
        </w:rPr>
        <w:t xml:space="preserve">can </w:t>
      </w:r>
      <w:r>
        <w:rPr>
          <w:rFonts w:cs="Tahoma"/>
          <w:bCs/>
        </w:rPr>
        <w:t xml:space="preserve">learn and grow through discomfort and examining our own biases. </w:t>
      </w:r>
      <w:r w:rsidR="009076EE">
        <w:rPr>
          <w:rFonts w:cs="Tahoma"/>
          <w:bCs/>
        </w:rPr>
        <w:t>We will explore social justice and equity factors for the classroom, and that can be difficult for some. I ask that you participate in conversation actively</w:t>
      </w:r>
      <w:r w:rsidR="000E3BD3">
        <w:rPr>
          <w:rFonts w:cs="Tahoma"/>
          <w:bCs/>
        </w:rPr>
        <w:t xml:space="preserve"> and respectfully</w:t>
      </w:r>
      <w:r w:rsidR="009076EE">
        <w:rPr>
          <w:rFonts w:cs="Tahoma"/>
          <w:bCs/>
        </w:rPr>
        <w:t>; this includes listening when others</w:t>
      </w:r>
      <w:r w:rsidR="000E3BD3">
        <w:rPr>
          <w:rFonts w:cs="Tahoma"/>
          <w:bCs/>
        </w:rPr>
        <w:t xml:space="preserve"> speak</w:t>
      </w:r>
      <w:r w:rsidR="009076EE">
        <w:rPr>
          <w:rFonts w:cs="Tahoma"/>
          <w:bCs/>
        </w:rPr>
        <w:t xml:space="preserve">, sharing, and examining any biases you may hold. If at any time you are having personal reflection issues with some of the topics we cover, I encourage you to schedule a time to meet with me. </w:t>
      </w:r>
    </w:p>
    <w:p w14:paraId="45A96C26" w14:textId="77777777" w:rsidR="009076EE" w:rsidRPr="00A43765" w:rsidRDefault="009076EE" w:rsidP="00636F4C">
      <w:pPr>
        <w:ind w:left="360" w:hanging="360"/>
        <w:jc w:val="both"/>
        <w:rPr>
          <w:rFonts w:cs="Tahoma"/>
          <w:bCs/>
        </w:rPr>
      </w:pPr>
    </w:p>
    <w:p w14:paraId="6BF059C3" w14:textId="7C0596B5" w:rsidR="00636F4C" w:rsidRPr="003A0544" w:rsidRDefault="001D1883" w:rsidP="00636F4C">
      <w:pPr>
        <w:ind w:left="360" w:hanging="360"/>
        <w:jc w:val="both"/>
        <w:rPr>
          <w:rFonts w:cs="Tahoma"/>
        </w:rPr>
      </w:pPr>
      <w:r w:rsidRPr="003A0544">
        <w:rPr>
          <w:rFonts w:cs="Tahoma"/>
          <w:b/>
        </w:rPr>
        <w:t>Attendance:</w:t>
      </w:r>
      <w:r w:rsidRPr="003A0544">
        <w:rPr>
          <w:rFonts w:cs="Tahoma"/>
        </w:rPr>
        <w:t xml:space="preserve">  </w:t>
      </w:r>
      <w:r>
        <w:rPr>
          <w:rFonts w:cs="Tahoma"/>
        </w:rPr>
        <w:t>Students</w:t>
      </w:r>
      <w:r w:rsidRPr="003A0544">
        <w:rPr>
          <w:rFonts w:cs="Tahoma"/>
        </w:rPr>
        <w:t xml:space="preserve"> are expected to attend class and participate in class discussions and activities</w:t>
      </w:r>
      <w:r>
        <w:rPr>
          <w:rFonts w:cs="Tahoma"/>
        </w:rPr>
        <w:t xml:space="preserve"> and will be held responsible for any content covered in the event of an absence.</w:t>
      </w:r>
    </w:p>
    <w:p w14:paraId="447B655F" w14:textId="77777777" w:rsidR="001D1883" w:rsidRDefault="001D1883" w:rsidP="00BC44F0">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jc w:val="both"/>
      </w:pPr>
    </w:p>
    <w:p w14:paraId="4CECCF98" w14:textId="33AE12FC" w:rsidR="001D1883" w:rsidRPr="00F8608D" w:rsidRDefault="001D1883" w:rsidP="001D1883">
      <w:pPr>
        <w:pStyle w:val="Default"/>
        <w:ind w:left="360" w:hanging="360"/>
      </w:pPr>
      <w:r w:rsidRPr="00F8608D">
        <w:rPr>
          <w:b/>
        </w:rPr>
        <w:t>Excused absences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w:t>
      </w:r>
      <w:r w:rsidR="00AC026A">
        <w:t xml:space="preserve">military orders, </w:t>
      </w:r>
      <w:r w:rsidRPr="00F8608D">
        <w:t xml:space="preserve">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9372CB">
        <w:t xml:space="preserve">the </w:t>
      </w:r>
      <w:hyperlink r:id="rId9" w:history="1">
        <w:r w:rsidRPr="009372CB">
          <w:rPr>
            <w:rFonts w:cs="Calibri"/>
            <w:szCs w:val="30"/>
          </w:rPr>
          <w:t>Student Policy eHandbook</w:t>
        </w:r>
      </w:hyperlink>
      <w:r>
        <w:t xml:space="preserve"> (</w:t>
      </w:r>
      <w:hyperlink r:id="rId10"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p>
    <w:p w14:paraId="33E4CB24" w14:textId="77777777" w:rsidR="001D1883" w:rsidRDefault="001D1883" w:rsidP="001D1883">
      <w:pPr>
        <w:pStyle w:val="Default"/>
        <w:ind w:left="360"/>
        <w:rPr>
          <w:sz w:val="22"/>
          <w:szCs w:val="22"/>
        </w:rPr>
      </w:pPr>
    </w:p>
    <w:p w14:paraId="6B520482" w14:textId="234A7F62" w:rsidR="001D1883" w:rsidRPr="00A43765" w:rsidRDefault="001D1883" w:rsidP="001D1883">
      <w:pPr>
        <w:ind w:left="360" w:hanging="360"/>
        <w:rPr>
          <w:rStyle w:val="Emphasis"/>
          <w:i w:val="0"/>
          <w:color w:val="000000" w:themeColor="text1"/>
          <w:bdr w:val="none" w:sz="0" w:space="0" w:color="auto" w:frame="1"/>
          <w:shd w:val="clear" w:color="auto" w:fill="FFFFFF"/>
        </w:rPr>
      </w:pPr>
      <w:r w:rsidRPr="00A43765">
        <w:rPr>
          <w:b/>
          <w:color w:val="000000" w:themeColor="text1"/>
        </w:rPr>
        <w:t xml:space="preserve">Make-Up Policy: </w:t>
      </w:r>
      <w:r w:rsidRPr="00A43765">
        <w:rPr>
          <w:color w:val="000000" w:themeColor="text1"/>
        </w:rPr>
        <w:t xml:space="preserve">Arrangement to make up a missed major examination (e.g., hour exams, mid-term exams) due to properly authorized excused absences must be initiated by the student </w:t>
      </w:r>
      <w:r w:rsidR="00AC026A" w:rsidRPr="00A43765">
        <w:rPr>
          <w:color w:val="000000" w:themeColor="text1"/>
        </w:rPr>
        <w:t xml:space="preserve">as soon as possible but no later than </w:t>
      </w:r>
      <w:r w:rsidRPr="00A43765">
        <w:rPr>
          <w:color w:val="000000" w:themeColor="text1"/>
        </w:rPr>
        <w:t xml:space="preserve">one week of the end of the period of the excused absences(s). Except in unusual circumstances, such as the continued absence of the student or the advent of university holidays, a make-up exam will take place within </w:t>
      </w:r>
      <w:r w:rsidR="00AC026A" w:rsidRPr="00A43765">
        <w:rPr>
          <w:color w:val="000000" w:themeColor="text1"/>
        </w:rPr>
        <w:t>one</w:t>
      </w:r>
      <w:r w:rsidRPr="00A43765">
        <w:rPr>
          <w:color w:val="000000" w:themeColor="text1"/>
        </w:rPr>
        <w:t xml:space="preserve"> week of the date that the student initiates arrangements for it. Except in extraordinary circumstance, no make-up exams will be arranged during the last three days before the final exam period begins. </w:t>
      </w:r>
      <w:r w:rsidRPr="00A43765">
        <w:rPr>
          <w:color w:val="000000" w:themeColor="text1"/>
          <w:shd w:val="clear" w:color="auto" w:fill="FFFFFF"/>
        </w:rPr>
        <w:t>The format of the make-up exam will be</w:t>
      </w:r>
      <w:r w:rsidR="00A43765" w:rsidRPr="00A43765">
        <w:rPr>
          <w:color w:val="000000" w:themeColor="text1"/>
          <w:shd w:val="clear" w:color="auto" w:fill="FFFFFF"/>
        </w:rPr>
        <w:t xml:space="preserve"> online through Proctor U. </w:t>
      </w:r>
    </w:p>
    <w:p w14:paraId="4483E6AA" w14:textId="77777777" w:rsidR="001D1883" w:rsidRPr="00AF6D18" w:rsidRDefault="001D1883" w:rsidP="001D1883">
      <w:pPr>
        <w:ind w:left="360" w:hanging="360"/>
      </w:pPr>
    </w:p>
    <w:p w14:paraId="1334CFEB" w14:textId="15A3701F"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3A0544">
        <w:rPr>
          <w:b/>
          <w:bCs/>
        </w:rPr>
        <w:t>Assignments:</w:t>
      </w:r>
      <w:r w:rsidRPr="003A0544">
        <w:t xml:space="preserve"> Written</w:t>
      </w:r>
      <w:r w:rsidR="005A4E5F">
        <w:t xml:space="preserve"> and typed</w:t>
      </w:r>
      <w:r w:rsidRPr="003A0544">
        <w:t xml:space="preserve"> assignments are expected to be </w:t>
      </w:r>
      <w:r>
        <w:t xml:space="preserve">grammatically accurate </w:t>
      </w:r>
      <w:r w:rsidRPr="003A0544">
        <w:t xml:space="preserve">and free of spelling and typographical errors. Assignments are to be of a quality that would be expected of a professional. </w:t>
      </w:r>
    </w:p>
    <w:p w14:paraId="6C191AC6"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1A2504CF" w14:textId="140AA8EE" w:rsidR="001D1883" w:rsidRPr="008D2E71"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the day </w:t>
      </w:r>
      <w:r w:rsidR="00BA4747">
        <w:t>they</w:t>
      </w:r>
      <w:r w:rsidRPr="003A0544">
        <w:t xml:space="preserve"> are due and during the regularly scheduled class time. </w:t>
      </w:r>
      <w:r w:rsidRPr="008D2E71">
        <w:t>Assignments must be turned in by the student completing the assignment.</w:t>
      </w:r>
    </w:p>
    <w:p w14:paraId="19363BD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14:paraId="50A16065"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will be accepted unless accompanied by a university approved excuse.</w:t>
      </w:r>
    </w:p>
    <w:p w14:paraId="59FBE79E"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student misses turning in an assignment and has a university approved excuse, he or she will have </w:t>
      </w:r>
      <w:r w:rsidRPr="003A0544">
        <w:rPr>
          <w:b/>
        </w:rPr>
        <w:t>one week</w:t>
      </w:r>
      <w:r w:rsidRPr="003A0544">
        <w:t xml:space="preserve"> from the time he or she returns to class to turn in the assignment.</w:t>
      </w:r>
    </w:p>
    <w:p w14:paraId="2FF18BF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0925379"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14:paraId="68992843"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56AA9457" w14:textId="77777777" w:rsidR="001D1883" w:rsidRDefault="001D1883" w:rsidP="001D1883">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Pr="009372CB">
        <w:rPr>
          <w:rFonts w:cs="Verdana"/>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w:t>
      </w:r>
      <w:r w:rsidRPr="009372CB">
        <w:rPr>
          <w:rFonts w:cs="Verdana"/>
        </w:rPr>
        <w:lastRenderedPageBreak/>
        <w:t>have not established accommodations through the Office of Accessibility, but need accommodations, make an appointment with the Office of Accessibility, 1228 Haley Center, 844-2096 (V/TT).</w:t>
      </w:r>
    </w:p>
    <w:p w14:paraId="6909AD10" w14:textId="77777777" w:rsidR="001D1883" w:rsidRPr="009372CB" w:rsidRDefault="001D1883" w:rsidP="001D1883">
      <w:pPr>
        <w:autoSpaceDE w:val="0"/>
        <w:autoSpaceDN w:val="0"/>
        <w:adjustRightInd w:val="0"/>
        <w:ind w:left="360" w:hanging="360"/>
        <w:rPr>
          <w:szCs w:val="22"/>
        </w:rPr>
      </w:pPr>
    </w:p>
    <w:p w14:paraId="33412863" w14:textId="77777777" w:rsidR="001D1883" w:rsidRPr="00070580" w:rsidRDefault="001D1883" w:rsidP="001D1883">
      <w:pPr>
        <w:pStyle w:val="Default"/>
        <w:ind w:left="360" w:hanging="360"/>
      </w:pPr>
      <w:r w:rsidRPr="00070580">
        <w:rPr>
          <w:b/>
        </w:rPr>
        <w:t xml:space="preserve">Honesty </w:t>
      </w:r>
      <w:r>
        <w:rPr>
          <w:b/>
        </w:rPr>
        <w:t>Code</w:t>
      </w:r>
      <w:r w:rsidRPr="00070580">
        <w:rPr>
          <w:b/>
        </w:rPr>
        <w:t>:</w:t>
      </w:r>
      <w:r w:rsidRPr="00070580">
        <w:t xml:space="preserve"> All portions of the Auburn University student academic honesty code (Title XII) found in the </w:t>
      </w:r>
      <w:hyperlink r:id="rId11" w:history="1">
        <w:r w:rsidRPr="009372CB">
          <w:rPr>
            <w:rFonts w:cs="Calibri"/>
            <w:szCs w:val="30"/>
          </w:rPr>
          <w:t>Student Policy eHandbook</w:t>
        </w:r>
      </w:hyperlink>
      <w:r>
        <w:t xml:space="preserve"> (</w:t>
      </w:r>
      <w:hyperlink r:id="rId12" w:history="1">
        <w:r w:rsidRPr="009372CB">
          <w:rPr>
            <w:rFonts w:cs="Calibri"/>
            <w:szCs w:val="30"/>
          </w:rPr>
          <w:t>www.auburn.edu/studentpolicies</w:t>
        </w:r>
      </w:hyperlink>
      <w:r>
        <w:rPr>
          <w:rFonts w:cs="Calibri"/>
          <w:szCs w:val="30"/>
        </w:rPr>
        <w:t xml:space="preserve">) </w:t>
      </w:r>
      <w:r w:rsidRPr="00070580">
        <w:t xml:space="preserve">will apply to university courses. All academic honesty violations or alleged violations of the SGA Code of Laws will be reported to the Office of the Provost, which will then refer the case to the Academic Honesty Committee. </w:t>
      </w:r>
    </w:p>
    <w:p w14:paraId="65B7352E" w14:textId="77777777" w:rsidR="001D1883" w:rsidRPr="00070580" w:rsidRDefault="001D1883" w:rsidP="001D1883">
      <w:pPr>
        <w:pStyle w:val="Default"/>
        <w:numPr>
          <w:ilvl w:val="0"/>
          <w:numId w:val="10"/>
        </w:numPr>
        <w:ind w:left="1620" w:hanging="720"/>
      </w:pPr>
    </w:p>
    <w:p w14:paraId="40801009" w14:textId="77777777" w:rsidR="001D1883" w:rsidRPr="00070580" w:rsidRDefault="001D1883" w:rsidP="001D1883">
      <w:pPr>
        <w:pStyle w:val="Default"/>
        <w:ind w:left="360" w:hanging="360"/>
      </w:pPr>
      <w:r w:rsidRPr="00070580">
        <w:rPr>
          <w:b/>
        </w:rPr>
        <w:t>Cours</w:t>
      </w:r>
      <w:r>
        <w:rPr>
          <w:b/>
        </w:rPr>
        <w:t>e Contingency</w:t>
      </w:r>
      <w:r w:rsidRPr="00070580">
        <w:rPr>
          <w:b/>
        </w:rPr>
        <w:t>:</w:t>
      </w:r>
      <w:r w:rsidRPr="00070580">
        <w:t xml:space="preserve"> If normal class and/or lab activities are disrupted due to illness, emergency, or </w:t>
      </w:r>
      <w:proofErr w:type="gramStart"/>
      <w:r w:rsidRPr="00070580">
        <w:t>crisis situation</w:t>
      </w:r>
      <w:proofErr w:type="gramEnd"/>
      <w:r w:rsidRPr="00070580">
        <w:t>,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0BF3F972" w14:textId="77777777" w:rsidR="001D1883" w:rsidRDefault="001D1883" w:rsidP="001D1883">
      <w:pPr>
        <w:pStyle w:val="Default"/>
        <w:rPr>
          <w:sz w:val="22"/>
          <w:szCs w:val="22"/>
        </w:rPr>
      </w:pPr>
    </w:p>
    <w:p w14:paraId="29B54B87" w14:textId="77777777" w:rsidR="001D1883" w:rsidRPr="005F38A3" w:rsidRDefault="001D1883" w:rsidP="001D1883">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2B1F4DF7"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14:paraId="6AFEC0FD"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14:paraId="4A3E95F5"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14:paraId="5E0BAF25" w14:textId="77777777" w:rsidR="001D188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14:paraId="014B01CD" w14:textId="77777777" w:rsidR="001D1883" w:rsidRPr="006A6AB8" w:rsidRDefault="001D1883" w:rsidP="001D1883">
      <w:pPr>
        <w:autoSpaceDE w:val="0"/>
        <w:autoSpaceDN w:val="0"/>
        <w:adjustRightInd w:val="0"/>
        <w:rPr>
          <w:iCs/>
          <w:szCs w:val="22"/>
        </w:rPr>
      </w:pPr>
    </w:p>
    <w:p w14:paraId="3590C368" w14:textId="3732E051" w:rsidR="001D1883"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13" w:history="1">
        <w:r>
          <w:rPr>
            <w:rStyle w:val="Hyperlink"/>
          </w:rPr>
          <w:t>https://sites.auburn.edu/admin/universitypolicies/default.aspx</w:t>
        </w:r>
      </w:hyperlink>
      <w:r>
        <w:t>.</w:t>
      </w:r>
    </w:p>
    <w:p w14:paraId="35D44A16" w14:textId="2C2AEC7C" w:rsidR="00B4521F" w:rsidRDefault="00B4521F"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05BF1742" w14:textId="33A463F2" w:rsidR="00B4521F" w:rsidRDefault="00B4521F"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rPr>
      </w:pPr>
      <w:r w:rsidRPr="00B4521F">
        <w:rPr>
          <w:b/>
          <w:bCs/>
          <w:highlight w:val="yellow"/>
        </w:rPr>
        <w:t>Policies Related to COVID-19:</w:t>
      </w:r>
      <w:r w:rsidR="00DC0E2C">
        <w:rPr>
          <w:b/>
          <w:bCs/>
        </w:rPr>
        <w:t xml:space="preserve"> </w:t>
      </w:r>
    </w:p>
    <w:p w14:paraId="449B09D0" w14:textId="0AD454AC" w:rsidR="003F5B3F" w:rsidRDefault="003F5B3F"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rPr>
      </w:pPr>
    </w:p>
    <w:p w14:paraId="05398DB5" w14:textId="50AE8176" w:rsidR="003F5B3F" w:rsidRDefault="003F5B3F" w:rsidP="003F5B3F">
      <w:pPr>
        <w:spacing w:line="276" w:lineRule="auto"/>
        <w:rPr>
          <w:rFonts w:ascii="Calibri" w:hAnsi="Calibri" w:cs="Calibri"/>
          <w:color w:val="000000"/>
        </w:rPr>
      </w:pPr>
      <w:r>
        <w:rPr>
          <w:color w:val="000000"/>
        </w:rPr>
        <w:t>1) Any students, faculty, or staff who test positive for COVID-19 are expected to complete the </w:t>
      </w:r>
      <w:hyperlink r:id="rId14" w:tgtFrame="_blank" w:history="1">
        <w:r>
          <w:rPr>
            <w:rStyle w:val="Hyperlink"/>
            <w:color w:val="0563C1"/>
          </w:rPr>
          <w:t>Self-Report Form</w:t>
        </w:r>
      </w:hyperlink>
      <w:r>
        <w:rPr>
          <w:color w:val="000000"/>
        </w:rPr>
        <w:t>. </w:t>
      </w:r>
      <w:r>
        <w:rPr>
          <w:color w:val="000000"/>
        </w:rPr>
        <w:br/>
      </w:r>
    </w:p>
    <w:p w14:paraId="0BFE0C9C" w14:textId="51A97417" w:rsidR="003F5B3F" w:rsidRDefault="003F5B3F" w:rsidP="003F5B3F">
      <w:pPr>
        <w:spacing w:line="276" w:lineRule="auto"/>
        <w:rPr>
          <w:rFonts w:ascii="Calibri" w:hAnsi="Calibri" w:cs="Calibri"/>
          <w:color w:val="000000"/>
        </w:rPr>
      </w:pPr>
      <w:r>
        <w:rPr>
          <w:color w:val="000000"/>
        </w:rPr>
        <w:t>2) A student absence due to COVID-19 will be treated as any other medical absence, with the proper documentation noting the illness or requirement to quarantine or isolate.</w:t>
      </w:r>
      <w:r>
        <w:rPr>
          <w:rStyle w:val="apple-converted-space"/>
          <w:color w:val="000000"/>
        </w:rPr>
        <w:t> </w:t>
      </w:r>
      <w:r>
        <w:rPr>
          <w:rStyle w:val="apple-converted-space"/>
          <w:color w:val="000000"/>
        </w:rPr>
        <w:br/>
      </w:r>
    </w:p>
    <w:p w14:paraId="2C366476" w14:textId="6CD78998" w:rsidR="003F5B3F" w:rsidRDefault="003F5B3F" w:rsidP="003F5B3F">
      <w:pPr>
        <w:spacing w:line="276" w:lineRule="auto"/>
        <w:rPr>
          <w:rFonts w:ascii="Calibri" w:hAnsi="Calibri" w:cs="Calibri"/>
          <w:color w:val="000000"/>
        </w:rPr>
      </w:pPr>
      <w:r>
        <w:rPr>
          <w:color w:val="000000"/>
        </w:rPr>
        <w:t>3)</w:t>
      </w:r>
      <w:r>
        <w:rPr>
          <w:rStyle w:val="apple-converted-space"/>
          <w:color w:val="000000"/>
        </w:rPr>
        <w:t xml:space="preserve"> As long as masks and face coverings are required on campus, they will also be required in our classroom. If the university lifts the mask mandate, you are still strongly encouraged to wear a mask or face covering if you are not fully vaccinated. </w:t>
      </w:r>
      <w:r>
        <w:rPr>
          <w:rStyle w:val="apple-converted-space"/>
          <w:color w:val="000000"/>
        </w:rPr>
        <w:br/>
      </w:r>
    </w:p>
    <w:p w14:paraId="3DB8C7A7" w14:textId="77777777" w:rsidR="003F5B3F" w:rsidRDefault="003F5B3F" w:rsidP="003F5B3F">
      <w:pPr>
        <w:spacing w:line="276" w:lineRule="auto"/>
        <w:rPr>
          <w:rFonts w:ascii="Calibri" w:hAnsi="Calibri" w:cs="Calibri"/>
          <w:color w:val="000000"/>
        </w:rPr>
      </w:pPr>
      <w:r>
        <w:rPr>
          <w:color w:val="000000"/>
        </w:rPr>
        <w:t>The university permits individual faculty members to require face coverings in their classrooms and instructional laboratories. All students enrolled in this course are required to properly wear a face covering that covers the nose and mouth while inside the classroom, laboratory, studio, or office. Failure to comply with this requirement represents a potential Code of Student Conduct violation and may be reported as a non-academic violation. Please consult the </w:t>
      </w:r>
      <w:hyperlink r:id="rId15" w:tgtFrame="_blank" w:tooltip="https://sites.auburn.edu/admin/universitypolicies/Policies/PolicyonClassroomBehavior.pdf" w:history="1">
        <w:r>
          <w:rPr>
            <w:rStyle w:val="Hyperlink"/>
            <w:color w:val="0563C1"/>
          </w:rPr>
          <w:t>Classroom Behavior Policy (Links to an external site.)</w:t>
        </w:r>
      </w:hyperlink>
      <w:r>
        <w:rPr>
          <w:color w:val="000000"/>
        </w:rPr>
        <w:t> for additional details.</w:t>
      </w:r>
    </w:p>
    <w:p w14:paraId="0EC0F160" w14:textId="77777777" w:rsidR="003F5B3F" w:rsidRPr="00B4521F" w:rsidRDefault="003F5B3F"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rPr>
      </w:pPr>
    </w:p>
    <w:p w14:paraId="0DA52D86" w14:textId="77777777" w:rsidR="001D1883" w:rsidRDefault="001D1883" w:rsidP="001D1883">
      <w:pPr>
        <w:autoSpaceDE w:val="0"/>
        <w:autoSpaceDN w:val="0"/>
        <w:adjustRightInd w:val="0"/>
        <w:rPr>
          <w:szCs w:val="22"/>
        </w:rPr>
      </w:pPr>
    </w:p>
    <w:p w14:paraId="14D02A3A" w14:textId="77777777" w:rsidR="001D1883" w:rsidRPr="001F02B8" w:rsidRDefault="001D1883" w:rsidP="001D1883">
      <w:pPr>
        <w:pStyle w:val="Title"/>
        <w:jc w:val="center"/>
        <w:rPr>
          <w:rFonts w:ascii="Times New Roman" w:hAnsi="Times New Roman" w:cs="Times New Roman"/>
          <w:b/>
          <w:bCs/>
          <w:sz w:val="28"/>
          <w:szCs w:val="28"/>
        </w:rPr>
      </w:pPr>
      <w:r>
        <w:rPr>
          <w:szCs w:val="22"/>
        </w:rPr>
        <w:br w:type="page"/>
      </w:r>
      <w:r w:rsidRPr="001F02B8">
        <w:rPr>
          <w:rFonts w:ascii="Times New Roman" w:hAnsi="Times New Roman" w:cs="Times New Roman"/>
          <w:b/>
          <w:bCs/>
          <w:sz w:val="28"/>
          <w:szCs w:val="28"/>
        </w:rPr>
        <w:lastRenderedPageBreak/>
        <w:t>Attachment A - RSED 3000</w:t>
      </w:r>
    </w:p>
    <w:p w14:paraId="10F09D8F" w14:textId="77777777" w:rsidR="001D1883" w:rsidRPr="001F02B8" w:rsidRDefault="001D1883" w:rsidP="001D1883">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Indicators from the Alabama Quality Teaching Standards</w:t>
      </w:r>
    </w:p>
    <w:p w14:paraId="79D92A0C" w14:textId="77777777" w:rsidR="001D1883" w:rsidRPr="00C66CD1" w:rsidRDefault="001D1883" w:rsidP="001D1883">
      <w:pPr>
        <w:pStyle w:val="Title"/>
        <w:jc w:val="center"/>
        <w:rPr>
          <w:rFonts w:ascii="Times New Roman" w:hAnsi="Times New Roman" w:cs="Times New Roman"/>
          <w:sz w:val="24"/>
          <w:szCs w:val="24"/>
        </w:rPr>
      </w:pPr>
      <w:r w:rsidRPr="00C66CD1">
        <w:rPr>
          <w:rFonts w:ascii="Times New Roman" w:hAnsi="Times New Roman" w:cs="Times New Roman"/>
          <w:sz w:val="24"/>
          <w:szCs w:val="24"/>
        </w:rPr>
        <w:t>This standard is taught and assessed in this class.</w:t>
      </w:r>
    </w:p>
    <w:p w14:paraId="1B2F09EB"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0" w:type="auto"/>
        <w:tblLook w:val="04A0" w:firstRow="1" w:lastRow="0" w:firstColumn="1" w:lastColumn="0" w:noHBand="0" w:noVBand="1"/>
      </w:tblPr>
      <w:tblGrid>
        <w:gridCol w:w="3116"/>
        <w:gridCol w:w="3117"/>
        <w:gridCol w:w="3117"/>
      </w:tblGrid>
      <w:tr w:rsidR="001D1883" w14:paraId="42F34996" w14:textId="77777777" w:rsidTr="006D16BB">
        <w:tc>
          <w:tcPr>
            <w:tcW w:w="3116" w:type="dxa"/>
            <w:tcBorders>
              <w:bottom w:val="single" w:sz="4" w:space="0" w:color="auto"/>
            </w:tcBorders>
            <w:shd w:val="solid" w:color="auto" w:fill="auto"/>
          </w:tcPr>
          <w:p w14:paraId="769C441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3117" w:type="dxa"/>
            <w:tcBorders>
              <w:bottom w:val="single" w:sz="4" w:space="0" w:color="auto"/>
            </w:tcBorders>
            <w:shd w:val="solid" w:color="auto" w:fill="auto"/>
          </w:tcPr>
          <w:p w14:paraId="63EC869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c>
          <w:tcPr>
            <w:tcW w:w="3117" w:type="dxa"/>
            <w:tcBorders>
              <w:bottom w:val="single" w:sz="4" w:space="0" w:color="auto"/>
            </w:tcBorders>
            <w:shd w:val="solid" w:color="auto" w:fill="auto"/>
          </w:tcPr>
          <w:p w14:paraId="03F401BC"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r>
      <w:tr w:rsidR="001D1883" w14:paraId="1F8C7272" w14:textId="77777777" w:rsidTr="006D16BB">
        <w:tc>
          <w:tcPr>
            <w:tcW w:w="3116" w:type="dxa"/>
            <w:shd w:val="pct25" w:color="auto" w:fill="auto"/>
          </w:tcPr>
          <w:p w14:paraId="0A5AD37E"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3117" w:type="dxa"/>
            <w:shd w:val="pct25" w:color="auto" w:fill="auto"/>
          </w:tcPr>
          <w:p w14:paraId="59702DA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E33D71">
              <w:rPr>
                <w:rFonts w:ascii="Times New Roman" w:hAnsi="Times New Roman"/>
                <w:b/>
              </w:rPr>
              <w:t>Program Specific</w:t>
            </w:r>
          </w:p>
        </w:tc>
        <w:tc>
          <w:tcPr>
            <w:tcW w:w="3117" w:type="dxa"/>
            <w:shd w:val="pct25" w:color="auto" w:fill="auto"/>
          </w:tcPr>
          <w:p w14:paraId="3F93AE2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Pr>
                <w:rFonts w:ascii="Times New Roman" w:hAnsi="Times New Roman"/>
                <w:b/>
              </w:rPr>
              <w:t>Course Assessment</w:t>
            </w:r>
          </w:p>
        </w:tc>
      </w:tr>
      <w:tr w:rsidR="001D1883" w14:paraId="05CC26A8" w14:textId="77777777" w:rsidTr="006D16BB">
        <w:tc>
          <w:tcPr>
            <w:tcW w:w="3116" w:type="dxa"/>
          </w:tcPr>
          <w:p w14:paraId="6A0F514F" w14:textId="77777777" w:rsidR="001D1883" w:rsidRPr="00CB2FD8" w:rsidRDefault="001D1883" w:rsidP="006D16BB">
            <w:pPr>
              <w:pStyle w:val="NormalParagraphStyle"/>
              <w:widowControl/>
              <w:autoSpaceDE/>
              <w:autoSpaceDN/>
              <w:adjustRightInd/>
              <w:spacing w:line="240" w:lineRule="auto"/>
              <w:textAlignment w:val="auto"/>
              <w:rPr>
                <w:rFonts w:ascii="Times New Roman" w:hAnsi="Times New Roman"/>
                <w:color w:val="000000" w:themeColor="text1"/>
              </w:rPr>
            </w:pPr>
            <w:r w:rsidRPr="00CB2FD8">
              <w:rPr>
                <w:rFonts w:ascii="Times New Roman" w:hAnsi="Times New Roman"/>
                <w:color w:val="000000" w:themeColor="text1"/>
              </w:rPr>
              <w:t xml:space="preserve">290-3-3-.34 </w:t>
            </w:r>
          </w:p>
          <w:p w14:paraId="68AF31FE"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(2)(b)</w:t>
            </w:r>
            <w:proofErr w:type="gramStart"/>
            <w:r w:rsidRPr="00CB2FD8">
              <w:rPr>
                <w:rFonts w:ascii="Times New Roman" w:hAnsi="Times New Roman"/>
                <w:color w:val="000000" w:themeColor="text1"/>
              </w:rPr>
              <w:t>2.(</w:t>
            </w:r>
            <w:proofErr w:type="spellStart"/>
            <w:proofErr w:type="gramEnd"/>
            <w:r w:rsidRPr="00CB2FD8">
              <w:rPr>
                <w:rFonts w:ascii="Times New Roman" w:hAnsi="Times New Roman"/>
                <w:color w:val="000000" w:themeColor="text1"/>
              </w:rPr>
              <w:t>i</w:t>
            </w:r>
            <w:proofErr w:type="spellEnd"/>
            <w:r w:rsidRPr="00CB2FD8">
              <w:rPr>
                <w:rFonts w:ascii="Times New Roman" w:hAnsi="Times New Roman"/>
                <w:color w:val="000000" w:themeColor="text1"/>
              </w:rPr>
              <w:t>)</w:t>
            </w:r>
          </w:p>
        </w:tc>
        <w:tc>
          <w:tcPr>
            <w:tcW w:w="3117" w:type="dxa"/>
          </w:tcPr>
          <w:p w14:paraId="241DC580"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Stages of speech and language development, characteristics of communication skills, and the impact of communication on all learning.</w:t>
            </w:r>
          </w:p>
        </w:tc>
        <w:tc>
          <w:tcPr>
            <w:tcW w:w="3117" w:type="dxa"/>
          </w:tcPr>
          <w:p w14:paraId="252E8C61"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Exam 2</w:t>
            </w:r>
          </w:p>
        </w:tc>
      </w:tr>
    </w:tbl>
    <w:p w14:paraId="03F39E1A"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9355" w:type="dxa"/>
        <w:tblLook w:val="04A0" w:firstRow="1" w:lastRow="0" w:firstColumn="1" w:lastColumn="0" w:noHBand="0" w:noVBand="1"/>
      </w:tblPr>
      <w:tblGrid>
        <w:gridCol w:w="3116"/>
        <w:gridCol w:w="6239"/>
      </w:tblGrid>
      <w:tr w:rsidR="001D1883" w14:paraId="652297BB" w14:textId="77777777" w:rsidTr="006D16BB">
        <w:tc>
          <w:tcPr>
            <w:tcW w:w="3116" w:type="dxa"/>
            <w:tcBorders>
              <w:bottom w:val="single" w:sz="4" w:space="0" w:color="auto"/>
            </w:tcBorders>
            <w:shd w:val="solid" w:color="auto" w:fill="auto"/>
          </w:tcPr>
          <w:p w14:paraId="3404FF3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6239" w:type="dxa"/>
            <w:tcBorders>
              <w:bottom w:val="single" w:sz="4" w:space="0" w:color="auto"/>
            </w:tcBorders>
            <w:shd w:val="solid" w:color="auto" w:fill="auto"/>
          </w:tcPr>
          <w:p w14:paraId="3EBFF4E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r>
      <w:tr w:rsidR="001D1883" w14:paraId="03325132" w14:textId="77777777" w:rsidTr="006D16BB">
        <w:tc>
          <w:tcPr>
            <w:tcW w:w="3116" w:type="dxa"/>
            <w:tcBorders>
              <w:bottom w:val="single" w:sz="4" w:space="0" w:color="auto"/>
            </w:tcBorders>
            <w:shd w:val="pct12" w:color="auto" w:fill="auto"/>
          </w:tcPr>
          <w:p w14:paraId="7B23D70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4</w:t>
            </w:r>
          </w:p>
        </w:tc>
        <w:tc>
          <w:tcPr>
            <w:tcW w:w="6239" w:type="dxa"/>
            <w:tcBorders>
              <w:bottom w:val="single" w:sz="4" w:space="0" w:color="auto"/>
            </w:tcBorders>
            <w:shd w:val="pct12" w:color="auto" w:fill="auto"/>
          </w:tcPr>
          <w:p w14:paraId="28FCBED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Diversity</w:t>
            </w:r>
            <w:r>
              <w:rPr>
                <w:rFonts w:ascii="Times New Roman" w:hAnsi="Times New Roman"/>
                <w:b/>
              </w:rPr>
              <w:t xml:space="preserve"> </w:t>
            </w:r>
            <w:r w:rsidRPr="00987040">
              <w:rPr>
                <w:rFonts w:ascii="Times New Roman" w:hAnsi="Times New Roman"/>
                <w:bCs/>
              </w:rPr>
              <w:t>(Special Needs)</w:t>
            </w:r>
          </w:p>
        </w:tc>
      </w:tr>
      <w:tr w:rsidR="001D1883" w14:paraId="7512353E" w14:textId="77777777" w:rsidTr="006D16BB">
        <w:tc>
          <w:tcPr>
            <w:tcW w:w="3116" w:type="dxa"/>
            <w:shd w:val="clear" w:color="auto" w:fill="auto"/>
          </w:tcPr>
          <w:p w14:paraId="3C618DC8"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975BC7">
              <w:rPr>
                <w:rFonts w:ascii="Times New Roman" w:hAnsi="Times New Roman"/>
                <w:color w:val="auto"/>
              </w:rPr>
              <w:t>4</w:t>
            </w:r>
            <w:r w:rsidRPr="00DD2ABD">
              <w:rPr>
                <w:rFonts w:ascii="Times New Roman" w:hAnsi="Times New Roman"/>
              </w:rPr>
              <w:t>.7</w:t>
            </w:r>
          </w:p>
        </w:tc>
        <w:tc>
          <w:tcPr>
            <w:tcW w:w="6239" w:type="dxa"/>
            <w:shd w:val="clear" w:color="auto" w:fill="auto"/>
          </w:tcPr>
          <w:p w14:paraId="0589085B"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 xml:space="preserve">Understands and recognizes the characteristics of exceptionality in learning, including the range of physical and mental disabilities, social and emotional disorders, giftedness, dyslexia, and attention deficit disorder, </w:t>
            </w:r>
            <w:proofErr w:type="gramStart"/>
            <w:r w:rsidRPr="00DD2ABD">
              <w:rPr>
                <w:rFonts w:ascii="Times New Roman" w:hAnsi="Times New Roman"/>
              </w:rPr>
              <w:t>in order to</w:t>
            </w:r>
            <w:proofErr w:type="gramEnd"/>
            <w:r w:rsidRPr="00DD2ABD">
              <w:rPr>
                <w:rFonts w:ascii="Times New Roman" w:hAnsi="Times New Roman"/>
              </w:rPr>
              <w:t xml:space="preserve"> assist in appropriate identification and intervention</w:t>
            </w:r>
          </w:p>
        </w:tc>
      </w:tr>
      <w:tr w:rsidR="001D1883" w14:paraId="3E5D62E0" w14:textId="77777777" w:rsidTr="006D16BB">
        <w:tc>
          <w:tcPr>
            <w:tcW w:w="3116" w:type="dxa"/>
            <w:tcBorders>
              <w:bottom w:val="single" w:sz="4" w:space="0" w:color="auto"/>
            </w:tcBorders>
            <w:shd w:val="clear" w:color="auto" w:fill="auto"/>
          </w:tcPr>
          <w:p w14:paraId="56916F7A"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DD2ABD">
              <w:rPr>
                <w:rFonts w:ascii="Times New Roman" w:hAnsi="Times New Roman"/>
              </w:rPr>
              <w:t>4.8</w:t>
            </w:r>
          </w:p>
        </w:tc>
        <w:tc>
          <w:tcPr>
            <w:tcW w:w="6239" w:type="dxa"/>
            <w:tcBorders>
              <w:bottom w:val="single" w:sz="4" w:space="0" w:color="auto"/>
            </w:tcBorders>
            <w:shd w:val="clear" w:color="auto" w:fill="auto"/>
          </w:tcPr>
          <w:p w14:paraId="246E8126"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Facilitates inclusive learning environments that support and address the needs of learners with learning differences and disabilities</w:t>
            </w:r>
          </w:p>
        </w:tc>
      </w:tr>
      <w:tr w:rsidR="001D1883" w14:paraId="05CC0F37" w14:textId="77777777" w:rsidTr="006D16BB">
        <w:tc>
          <w:tcPr>
            <w:tcW w:w="3116" w:type="dxa"/>
            <w:shd w:val="pct12" w:color="auto" w:fill="auto"/>
          </w:tcPr>
          <w:p w14:paraId="1FA6FD9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5</w:t>
            </w:r>
          </w:p>
        </w:tc>
        <w:tc>
          <w:tcPr>
            <w:tcW w:w="6239" w:type="dxa"/>
            <w:shd w:val="pct12" w:color="auto" w:fill="auto"/>
          </w:tcPr>
          <w:p w14:paraId="645AADD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b/>
              </w:rPr>
              <w:t>Professionalism</w:t>
            </w:r>
          </w:p>
        </w:tc>
      </w:tr>
      <w:tr w:rsidR="001D1883" w14:paraId="7C738477" w14:textId="77777777" w:rsidTr="006D16BB">
        <w:tc>
          <w:tcPr>
            <w:tcW w:w="3116" w:type="dxa"/>
            <w:tcBorders>
              <w:bottom w:val="single" w:sz="4" w:space="0" w:color="auto"/>
            </w:tcBorders>
            <w:shd w:val="clear" w:color="auto" w:fill="auto"/>
          </w:tcPr>
          <w:p w14:paraId="007058FF"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975BC7">
              <w:rPr>
                <w:rFonts w:ascii="Times New Roman" w:hAnsi="Times New Roman"/>
                <w:color w:val="auto"/>
              </w:rPr>
              <w:t>290-3-3-.03</w:t>
            </w:r>
            <w:r>
              <w:rPr>
                <w:rFonts w:ascii="Times New Roman" w:hAnsi="Times New Roman"/>
                <w:color w:val="auto"/>
              </w:rPr>
              <w:t xml:space="preserve"> </w:t>
            </w:r>
            <w:r>
              <w:rPr>
                <w:rFonts w:ascii="Times New Roman" w:hAnsi="Times New Roman"/>
              </w:rPr>
              <w:t>5.5</w:t>
            </w:r>
          </w:p>
        </w:tc>
        <w:tc>
          <w:tcPr>
            <w:tcW w:w="6239" w:type="dxa"/>
            <w:tcBorders>
              <w:bottom w:val="single" w:sz="4" w:space="0" w:color="auto"/>
            </w:tcBorders>
            <w:shd w:val="clear" w:color="auto" w:fill="auto"/>
          </w:tcPr>
          <w:p w14:paraId="7112E1F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Complies with local, state, and federal regulations and policies</w:t>
            </w:r>
          </w:p>
        </w:tc>
      </w:tr>
      <w:tr w:rsidR="001D1883" w14:paraId="5CF577BE" w14:textId="77777777" w:rsidTr="006D16BB">
        <w:tc>
          <w:tcPr>
            <w:tcW w:w="3116" w:type="dxa"/>
            <w:shd w:val="pct12" w:color="auto" w:fill="auto"/>
          </w:tcPr>
          <w:p w14:paraId="76ADB66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6239" w:type="dxa"/>
            <w:shd w:val="pct12" w:color="auto" w:fill="auto"/>
          </w:tcPr>
          <w:p w14:paraId="013B59ED"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b/>
              </w:rPr>
              <w:t>Program Specific</w:t>
            </w:r>
          </w:p>
        </w:tc>
      </w:tr>
      <w:tr w:rsidR="001D1883" w14:paraId="2ACD8651" w14:textId="77777777" w:rsidTr="006D16BB">
        <w:tc>
          <w:tcPr>
            <w:tcW w:w="3116" w:type="dxa"/>
            <w:shd w:val="clear" w:color="auto" w:fill="auto"/>
          </w:tcPr>
          <w:p w14:paraId="4FFF990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w:t>
            </w:r>
            <w:proofErr w:type="gramStart"/>
            <w:r w:rsidRPr="00975BC7">
              <w:rPr>
                <w:rFonts w:ascii="Times New Roman" w:hAnsi="Times New Roman"/>
              </w:rPr>
              <w:t>2.(</w:t>
            </w:r>
            <w:proofErr w:type="spellStart"/>
            <w:proofErr w:type="gramEnd"/>
            <w:r w:rsidRPr="00975BC7">
              <w:rPr>
                <w:rFonts w:ascii="Times New Roman" w:hAnsi="Times New Roman"/>
              </w:rPr>
              <w:t>i</w:t>
            </w:r>
            <w:proofErr w:type="spellEnd"/>
            <w:r w:rsidRPr="00975BC7">
              <w:rPr>
                <w:rFonts w:ascii="Times New Roman" w:hAnsi="Times New Roman"/>
              </w:rPr>
              <w:t>)</w:t>
            </w:r>
          </w:p>
        </w:tc>
        <w:tc>
          <w:tcPr>
            <w:tcW w:w="6239" w:type="dxa"/>
            <w:shd w:val="clear" w:color="auto" w:fill="auto"/>
          </w:tcPr>
          <w:p w14:paraId="1B9E812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Current federal and state laws and regulations governing and/or impacting on programs for students with exceptionalities.</w:t>
            </w:r>
          </w:p>
        </w:tc>
      </w:tr>
      <w:tr w:rsidR="001D1883" w14:paraId="3BFC3F1E" w14:textId="77777777" w:rsidTr="006D16BB">
        <w:tc>
          <w:tcPr>
            <w:tcW w:w="3116" w:type="dxa"/>
            <w:shd w:val="clear" w:color="auto" w:fill="auto"/>
          </w:tcPr>
          <w:p w14:paraId="29A6A06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w:t>
            </w:r>
            <w:proofErr w:type="gramStart"/>
            <w:r w:rsidRPr="00975BC7">
              <w:rPr>
                <w:rFonts w:ascii="Times New Roman" w:hAnsi="Times New Roman"/>
              </w:rPr>
              <w:t>2.(</w:t>
            </w:r>
            <w:proofErr w:type="gramEnd"/>
            <w:r w:rsidRPr="00975BC7">
              <w:rPr>
                <w:rFonts w:ascii="Times New Roman" w:hAnsi="Times New Roman"/>
              </w:rPr>
              <w:t>i</w:t>
            </w:r>
            <w:r>
              <w:rPr>
                <w:rFonts w:ascii="Times New Roman" w:hAnsi="Times New Roman"/>
              </w:rPr>
              <w:t>ii</w:t>
            </w:r>
            <w:r w:rsidRPr="00975BC7">
              <w:rPr>
                <w:rFonts w:ascii="Times New Roman" w:hAnsi="Times New Roman"/>
              </w:rPr>
              <w:t>)</w:t>
            </w:r>
          </w:p>
        </w:tc>
        <w:tc>
          <w:tcPr>
            <w:tcW w:w="6239" w:type="dxa"/>
            <w:shd w:val="clear" w:color="auto" w:fill="auto"/>
          </w:tcPr>
          <w:p w14:paraId="78645420"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Diverse cultures, including cultural and socioeconomic factors and their impact on eligibility, programming, instruction, interventions, and implementation of services</w:t>
            </w:r>
            <w:r>
              <w:rPr>
                <w:rFonts w:ascii="Times New Roman" w:hAnsi="Times New Roman"/>
              </w:rPr>
              <w:t>.</w:t>
            </w:r>
          </w:p>
        </w:tc>
      </w:tr>
      <w:tr w:rsidR="001D1883" w14:paraId="7CBA8D85" w14:textId="77777777" w:rsidTr="006D16BB">
        <w:tc>
          <w:tcPr>
            <w:tcW w:w="3116" w:type="dxa"/>
            <w:shd w:val="clear" w:color="auto" w:fill="auto"/>
          </w:tcPr>
          <w:p w14:paraId="570E468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290-3-3-.34 (2)(e) 2</w:t>
            </w:r>
          </w:p>
        </w:tc>
        <w:tc>
          <w:tcPr>
            <w:tcW w:w="6239" w:type="dxa"/>
            <w:shd w:val="clear" w:color="auto" w:fill="auto"/>
          </w:tcPr>
          <w:p w14:paraId="59B480B5"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5C2A">
              <w:rPr>
                <w:rFonts w:ascii="Times New Roman" w:hAnsi="Times New Roman"/>
              </w:rPr>
              <w:t>Knowledge of research-based discipline interventions, which include school-wide, classroom, and individual proactive positive behavior supports.</w:t>
            </w:r>
          </w:p>
        </w:tc>
      </w:tr>
      <w:tr w:rsidR="001D1883" w14:paraId="3A63B181" w14:textId="77777777" w:rsidTr="006D16BB">
        <w:tc>
          <w:tcPr>
            <w:tcW w:w="3116" w:type="dxa"/>
            <w:shd w:val="clear" w:color="auto" w:fill="auto"/>
          </w:tcPr>
          <w:p w14:paraId="1BD42B7E"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w:t>
            </w:r>
            <w:proofErr w:type="gramStart"/>
            <w:r w:rsidRPr="00E35C2A">
              <w:rPr>
                <w:rFonts w:ascii="Times New Roman" w:hAnsi="Times New Roman"/>
                <w:color w:val="auto"/>
              </w:rPr>
              <w:t>2.(</w:t>
            </w:r>
            <w:proofErr w:type="spellStart"/>
            <w:proofErr w:type="gramEnd"/>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5954423"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 xml:space="preserve">Roles of professionals, </w:t>
            </w:r>
            <w:proofErr w:type="gramStart"/>
            <w:r w:rsidRPr="00E33D71">
              <w:rPr>
                <w:rFonts w:ascii="Times New Roman" w:hAnsi="Times New Roman"/>
              </w:rPr>
              <w:t>students</w:t>
            </w:r>
            <w:proofErr w:type="gramEnd"/>
            <w:r w:rsidRPr="00E33D71">
              <w:rPr>
                <w:rFonts w:ascii="Times New Roman" w:hAnsi="Times New Roman"/>
              </w:rPr>
              <w:t xml:space="preserve"> and families as members of a collaborative team.</w:t>
            </w:r>
          </w:p>
        </w:tc>
      </w:tr>
      <w:tr w:rsidR="001D1883" w14:paraId="0C5C112E" w14:textId="77777777" w:rsidTr="006D16BB">
        <w:tc>
          <w:tcPr>
            <w:tcW w:w="3116" w:type="dxa"/>
            <w:shd w:val="clear" w:color="auto" w:fill="auto"/>
          </w:tcPr>
          <w:p w14:paraId="1D9D83F2"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w:t>
            </w:r>
            <w:proofErr w:type="gramStart"/>
            <w:r w:rsidRPr="00E35C2A">
              <w:rPr>
                <w:rFonts w:ascii="Times New Roman" w:hAnsi="Times New Roman"/>
                <w:color w:val="auto"/>
              </w:rPr>
              <w:t>2.(</w:t>
            </w:r>
            <w:proofErr w:type="spellStart"/>
            <w:proofErr w:type="gramEnd"/>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EDBABD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Strategies for promoting coordination and collaboration between special education services and general education.</w:t>
            </w:r>
          </w:p>
        </w:tc>
      </w:tr>
    </w:tbl>
    <w:p w14:paraId="430BBC6C" w14:textId="4950462B"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p w14:paraId="125779BC" w14:textId="2C8AD687" w:rsidR="006D16BB" w:rsidRDefault="006D16BB" w:rsidP="006D16BB"/>
    <w:p w14:paraId="6554D295" w14:textId="021F7A4B" w:rsidR="006E1F78" w:rsidRDefault="006E1F78" w:rsidP="006D16BB"/>
    <w:p w14:paraId="0CA352C3" w14:textId="77777777" w:rsidR="006E1F78" w:rsidRDefault="006E1F78" w:rsidP="006D16BB"/>
    <w:p w14:paraId="3D12AB64" w14:textId="77777777" w:rsidR="006D16BB" w:rsidRDefault="006D16BB" w:rsidP="001D1883">
      <w:pPr>
        <w:pStyle w:val="NormalParagraphStyle"/>
        <w:widowControl/>
        <w:autoSpaceDE/>
        <w:autoSpaceDN/>
        <w:adjustRightInd/>
        <w:spacing w:line="240" w:lineRule="auto"/>
        <w:textAlignment w:val="auto"/>
        <w:rPr>
          <w:rFonts w:ascii="Arial Rounded MT Bold" w:hAnsi="Arial Rounded MT Bold"/>
        </w:rPr>
      </w:pPr>
    </w:p>
    <w:p w14:paraId="3448433E" w14:textId="77777777" w:rsidR="001D1883" w:rsidRPr="00403F4A" w:rsidRDefault="001D1883" w:rsidP="001D1883">
      <w:pPr>
        <w:autoSpaceDE w:val="0"/>
        <w:autoSpaceDN w:val="0"/>
        <w:adjustRightInd w:val="0"/>
        <w:ind w:left="360"/>
      </w:pPr>
    </w:p>
    <w:p w14:paraId="27F002D4" w14:textId="77777777" w:rsidR="00A732A7" w:rsidRDefault="00A732A7" w:rsidP="001D1883"/>
    <w:sectPr w:rsidR="00A732A7" w:rsidSect="00A732A7">
      <w:footerReference w:type="default" r:id="rId16"/>
      <w:pgSz w:w="12240" w:h="15840"/>
      <w:pgMar w:top="96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01675" w14:textId="77777777" w:rsidR="00A75FCC" w:rsidRDefault="00A75FCC" w:rsidP="001D1883">
      <w:r>
        <w:separator/>
      </w:r>
    </w:p>
  </w:endnote>
  <w:endnote w:type="continuationSeparator" w:id="0">
    <w:p w14:paraId="29178768" w14:textId="77777777" w:rsidR="00A75FCC" w:rsidRDefault="00A75FCC"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MT">
    <w:panose1 w:val="020B0604020202020204"/>
    <w:charset w:val="02"/>
    <w:family w:val="auto"/>
    <w:pitch w:val="variable"/>
    <w:sig w:usb0="00000000" w:usb1="10000000" w:usb2="00000000" w:usb3="00000000" w:csb0="80000000" w:csb1="00000000"/>
  </w:font>
  <w:font w:name="Arial Rounded MT Bold">
    <w:panose1 w:val="020F07040305040302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B1557" w14:textId="77777777" w:rsidR="00B261CC" w:rsidRPr="00160977" w:rsidRDefault="00B261CC"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Pr>
        <w:sz w:val="20"/>
        <w:szCs w:val="20"/>
      </w:rPr>
      <w:t>1</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Pr>
        <w:sz w:val="20"/>
        <w:szCs w:val="20"/>
      </w:rPr>
      <w:t>10</w:t>
    </w:r>
    <w:r w:rsidRPr="00160977">
      <w:rPr>
        <w:sz w:val="20"/>
        <w:szCs w:val="20"/>
      </w:rPr>
      <w:fldChar w:fldCharType="end"/>
    </w:r>
  </w:p>
  <w:p w14:paraId="546D418D" w14:textId="77777777" w:rsidR="00B261CC" w:rsidRDefault="00B2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46958" w14:textId="77777777" w:rsidR="00A75FCC" w:rsidRDefault="00A75FCC" w:rsidP="001D1883">
      <w:r>
        <w:separator/>
      </w:r>
    </w:p>
  </w:footnote>
  <w:footnote w:type="continuationSeparator" w:id="0">
    <w:p w14:paraId="2BDD943A" w14:textId="77777777" w:rsidR="00A75FCC" w:rsidRDefault="00A75FCC" w:rsidP="001D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4350B"/>
    <w:multiLevelType w:val="hybridMultilevel"/>
    <w:tmpl w:val="EF02C836"/>
    <w:lvl w:ilvl="0" w:tplc="3B6CF0F2">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2B397534"/>
    <w:multiLevelType w:val="multilevel"/>
    <w:tmpl w:val="196E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5"/>
  </w:num>
  <w:num w:numId="4">
    <w:abstractNumId w:val="13"/>
  </w:num>
  <w:num w:numId="5">
    <w:abstractNumId w:val="10"/>
  </w:num>
  <w:num w:numId="6">
    <w:abstractNumId w:val="12"/>
  </w:num>
  <w:num w:numId="7">
    <w:abstractNumId w:val="1"/>
  </w:num>
  <w:num w:numId="8">
    <w:abstractNumId w:val="14"/>
  </w:num>
  <w:num w:numId="9">
    <w:abstractNumId w:val="2"/>
  </w:num>
  <w:num w:numId="10">
    <w:abstractNumId w:val="0"/>
  </w:num>
  <w:num w:numId="11">
    <w:abstractNumId w:val="11"/>
  </w:num>
  <w:num w:numId="12">
    <w:abstractNumId w:val="7"/>
  </w:num>
  <w:num w:numId="13">
    <w:abstractNumId w:val="3"/>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4A"/>
    <w:rsid w:val="00007DDF"/>
    <w:rsid w:val="0003429D"/>
    <w:rsid w:val="00047F83"/>
    <w:rsid w:val="00063E35"/>
    <w:rsid w:val="00067D26"/>
    <w:rsid w:val="000832FC"/>
    <w:rsid w:val="000B32EC"/>
    <w:rsid w:val="000D0912"/>
    <w:rsid w:val="000E3BD3"/>
    <w:rsid w:val="000F45DC"/>
    <w:rsid w:val="00102257"/>
    <w:rsid w:val="00102456"/>
    <w:rsid w:val="00102F95"/>
    <w:rsid w:val="00155790"/>
    <w:rsid w:val="00182FF8"/>
    <w:rsid w:val="0019473A"/>
    <w:rsid w:val="001D1883"/>
    <w:rsid w:val="00213A2D"/>
    <w:rsid w:val="00222043"/>
    <w:rsid w:val="0025155F"/>
    <w:rsid w:val="00265888"/>
    <w:rsid w:val="002D424B"/>
    <w:rsid w:val="002D65FB"/>
    <w:rsid w:val="002F0219"/>
    <w:rsid w:val="002F3F18"/>
    <w:rsid w:val="00310F2B"/>
    <w:rsid w:val="003168EC"/>
    <w:rsid w:val="00344444"/>
    <w:rsid w:val="00370D2D"/>
    <w:rsid w:val="003A5934"/>
    <w:rsid w:val="003A6285"/>
    <w:rsid w:val="003E0232"/>
    <w:rsid w:val="003F5B3F"/>
    <w:rsid w:val="0043423D"/>
    <w:rsid w:val="00442F4E"/>
    <w:rsid w:val="0049247C"/>
    <w:rsid w:val="00495C73"/>
    <w:rsid w:val="004B740E"/>
    <w:rsid w:val="004D5ACD"/>
    <w:rsid w:val="005134E9"/>
    <w:rsid w:val="0051632F"/>
    <w:rsid w:val="00554E45"/>
    <w:rsid w:val="005A4E5F"/>
    <w:rsid w:val="005F7FB9"/>
    <w:rsid w:val="0060296C"/>
    <w:rsid w:val="00605615"/>
    <w:rsid w:val="00636F4C"/>
    <w:rsid w:val="00646D13"/>
    <w:rsid w:val="00695FC0"/>
    <w:rsid w:val="00696AF4"/>
    <w:rsid w:val="006B10DA"/>
    <w:rsid w:val="006C0EB9"/>
    <w:rsid w:val="006D16BB"/>
    <w:rsid w:val="006D6A21"/>
    <w:rsid w:val="006E1F78"/>
    <w:rsid w:val="007342A7"/>
    <w:rsid w:val="00777A83"/>
    <w:rsid w:val="007A7E74"/>
    <w:rsid w:val="007B3498"/>
    <w:rsid w:val="007B6391"/>
    <w:rsid w:val="00812F01"/>
    <w:rsid w:val="0083025F"/>
    <w:rsid w:val="0083438D"/>
    <w:rsid w:val="008701C6"/>
    <w:rsid w:val="00882ABE"/>
    <w:rsid w:val="0089546C"/>
    <w:rsid w:val="00895F0F"/>
    <w:rsid w:val="008A1F0C"/>
    <w:rsid w:val="008A53F8"/>
    <w:rsid w:val="008F5554"/>
    <w:rsid w:val="009076EE"/>
    <w:rsid w:val="009735BA"/>
    <w:rsid w:val="00994346"/>
    <w:rsid w:val="009B0926"/>
    <w:rsid w:val="009B445B"/>
    <w:rsid w:val="00A1054D"/>
    <w:rsid w:val="00A20874"/>
    <w:rsid w:val="00A319AC"/>
    <w:rsid w:val="00A41D4E"/>
    <w:rsid w:val="00A43765"/>
    <w:rsid w:val="00A6216B"/>
    <w:rsid w:val="00A732A7"/>
    <w:rsid w:val="00A75FCC"/>
    <w:rsid w:val="00A94B9D"/>
    <w:rsid w:val="00AC026A"/>
    <w:rsid w:val="00AF0350"/>
    <w:rsid w:val="00AF1E68"/>
    <w:rsid w:val="00AF210C"/>
    <w:rsid w:val="00B0606F"/>
    <w:rsid w:val="00B07E49"/>
    <w:rsid w:val="00B261CC"/>
    <w:rsid w:val="00B37A33"/>
    <w:rsid w:val="00B40AFA"/>
    <w:rsid w:val="00B4521F"/>
    <w:rsid w:val="00B74683"/>
    <w:rsid w:val="00B93BC4"/>
    <w:rsid w:val="00BA4747"/>
    <w:rsid w:val="00BC44F0"/>
    <w:rsid w:val="00BC7D7E"/>
    <w:rsid w:val="00BD3CE2"/>
    <w:rsid w:val="00C87073"/>
    <w:rsid w:val="00CA5E40"/>
    <w:rsid w:val="00CA6C6B"/>
    <w:rsid w:val="00CB2FD8"/>
    <w:rsid w:val="00CF1953"/>
    <w:rsid w:val="00D25CED"/>
    <w:rsid w:val="00D27073"/>
    <w:rsid w:val="00D40624"/>
    <w:rsid w:val="00D67B06"/>
    <w:rsid w:val="00D82F2D"/>
    <w:rsid w:val="00D8691E"/>
    <w:rsid w:val="00DB24A2"/>
    <w:rsid w:val="00DC0A88"/>
    <w:rsid w:val="00DC0E2C"/>
    <w:rsid w:val="00DC1C01"/>
    <w:rsid w:val="00DC2D49"/>
    <w:rsid w:val="00DD1948"/>
    <w:rsid w:val="00DD7F96"/>
    <w:rsid w:val="00EE12AF"/>
    <w:rsid w:val="00F17748"/>
    <w:rsid w:val="00F45A96"/>
    <w:rsid w:val="00F50107"/>
    <w:rsid w:val="00F567BF"/>
    <w:rsid w:val="00F93552"/>
    <w:rsid w:val="00FE434A"/>
    <w:rsid w:val="00FF4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45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styleId="UnresolvedMention">
    <w:name w:val="Unresolved Mention"/>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semiHidden/>
    <w:unhideWhenUsed/>
    <w:rsid w:val="006D16BB"/>
    <w:pPr>
      <w:spacing w:before="100" w:beforeAutospacing="1" w:after="100" w:afterAutospacing="1"/>
    </w:pPr>
    <w:rPr>
      <w:rFonts w:eastAsiaTheme="minorHAnsi"/>
    </w:rPr>
  </w:style>
  <w:style w:type="paragraph" w:customStyle="1" w:styleId="ColorfulList-Accent11">
    <w:name w:val="Colorful List - Accent 11"/>
    <w:basedOn w:val="Normal"/>
    <w:uiPriority w:val="34"/>
    <w:qFormat/>
    <w:rsid w:val="00636F4C"/>
    <w:pPr>
      <w:ind w:left="720"/>
      <w:contextualSpacing/>
    </w:pPr>
  </w:style>
  <w:style w:type="character" w:customStyle="1" w:styleId="apple-converted-space">
    <w:name w:val="apple-converted-space"/>
    <w:basedOn w:val="DefaultParagraphFont"/>
    <w:rsid w:val="003F5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0182420">
      <w:bodyDiv w:val="1"/>
      <w:marLeft w:val="0"/>
      <w:marRight w:val="0"/>
      <w:marTop w:val="0"/>
      <w:marBottom w:val="0"/>
      <w:divBdr>
        <w:top w:val="none" w:sz="0" w:space="0" w:color="auto"/>
        <w:left w:val="none" w:sz="0" w:space="0" w:color="auto"/>
        <w:bottom w:val="none" w:sz="0" w:space="0" w:color="auto"/>
        <w:right w:val="none" w:sz="0" w:space="0" w:color="auto"/>
      </w:divBdr>
      <w:divsChild>
        <w:div w:id="578826460">
          <w:marLeft w:val="0"/>
          <w:marRight w:val="0"/>
          <w:marTop w:val="0"/>
          <w:marBottom w:val="0"/>
          <w:divBdr>
            <w:top w:val="none" w:sz="0" w:space="0" w:color="auto"/>
            <w:left w:val="none" w:sz="0" w:space="0" w:color="auto"/>
            <w:bottom w:val="none" w:sz="0" w:space="0" w:color="auto"/>
            <w:right w:val="none" w:sz="0" w:space="0" w:color="auto"/>
          </w:divBdr>
        </w:div>
      </w:divsChild>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69574468">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446224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44931598">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7887015">
      <w:bodyDiv w:val="1"/>
      <w:marLeft w:val="0"/>
      <w:marRight w:val="0"/>
      <w:marTop w:val="0"/>
      <w:marBottom w:val="0"/>
      <w:divBdr>
        <w:top w:val="none" w:sz="0" w:space="0" w:color="auto"/>
        <w:left w:val="none" w:sz="0" w:space="0" w:color="auto"/>
        <w:bottom w:val="none" w:sz="0" w:space="0" w:color="auto"/>
        <w:right w:val="none" w:sz="0" w:space="0" w:color="auto"/>
      </w:divBdr>
      <w:divsChild>
        <w:div w:id="606427094">
          <w:marLeft w:val="0"/>
          <w:marRight w:val="0"/>
          <w:marTop w:val="0"/>
          <w:marBottom w:val="0"/>
          <w:divBdr>
            <w:top w:val="none" w:sz="0" w:space="0" w:color="auto"/>
            <w:left w:val="none" w:sz="0" w:space="0" w:color="auto"/>
            <w:bottom w:val="none" w:sz="0" w:space="0" w:color="auto"/>
            <w:right w:val="none" w:sz="0" w:space="0" w:color="auto"/>
          </w:divBdr>
        </w:div>
      </w:divsChild>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08132667">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45178119">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09019719">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6030eed59dec435abc9061fa4edc1426&amp;URL=http%3a%2f%2fwww.auburn.edu%2fstudent_info%2fstudent_policies%2f" TargetMode="External"/><Relationship Id="rId13" Type="http://schemas.openxmlformats.org/officeDocument/2006/relationships/hyperlink" Target="https://sites.auburn.edu/admin/universitypolicies/default.asp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rm0143@auburn.edu" TargetMode="External"/><Relationship Id="rId12" Type="http://schemas.openxmlformats.org/officeDocument/2006/relationships/hyperlink" Target="http://www.auburn.edu/studentpolici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s.auburn.edu/owa/redir.aspx?C=6030eed59dec435abc9061fa4edc1426&amp;URL=http%3a%2f%2fwww.auburn.edu%2fstudent_info%2fstudent_policies%2f" TargetMode="External"/><Relationship Id="rId5" Type="http://schemas.openxmlformats.org/officeDocument/2006/relationships/footnotes" Target="footnotes.xml"/><Relationship Id="rId15" Type="http://schemas.openxmlformats.org/officeDocument/2006/relationships/hyperlink" Target="https://sites.auburn.edu/admin/universitypolicies/Policies/PolicyonClassroomBehavior.pdf" TargetMode="External"/><Relationship Id="rId10"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hyperlink" Target="https://cas.auburn.edu/owa/redir.aspx?C=6030eed59dec435abc9061fa4edc1426&amp;URL=http%3a%2f%2fwww.auburn.edu%2fstudent_info%2fstudent_policies%2f" TargetMode="External"/><Relationship Id="rId14" Type="http://schemas.openxmlformats.org/officeDocument/2006/relationships/hyperlink" Target="https://login.microsoftonline.com/common/oauth2/authorize?response_mode=form_post&amp;response_type=id_token+code&amp;scope=openid&amp;msafed=0&amp;nonce=1a6fdf5c-b8ee-4c26-88ac-c9e45d63a896.637629448921612413&amp;state=https%3A%2F%2Fforms.office.com%2FPages%2FResponsePage.aspx%3Fid%3D7d62zCm9OEuJedcngPYtO57kB-oZMgBDmwOxC82aARlUNk1NT0hYWFFZT0lVQTBGTTFJOFQ3TzVHSi4u%26sid%3Df407b60c-1ed9-4ac3-b3e0-547ac8bd363b&amp;client_id=c9a559d2-7aab-4f13-a6ed-e7e9c52aec87&amp;redirect_uri=https%3a%2f%2fforms.office.com%2fauth%2fsign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4257</Words>
  <Characters>24265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Melissa Mecadon-Mann</cp:lastModifiedBy>
  <cp:revision>4</cp:revision>
  <cp:lastPrinted>2021-07-08T00:54:00Z</cp:lastPrinted>
  <dcterms:created xsi:type="dcterms:W3CDTF">2021-08-16T17:59:00Z</dcterms:created>
  <dcterms:modified xsi:type="dcterms:W3CDTF">2021-08-16T18:00:00Z</dcterms:modified>
</cp:coreProperties>
</file>