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0"/>
        <w:gridCol w:w="5400"/>
      </w:tblGrid>
      <w:tr w:rsidR="00A6666D" w14:paraId="757AB67C" w14:textId="77777777" w:rsidTr="342CFF49">
        <w:trPr>
          <w:trHeight w:val="9204"/>
          <w:jc w:val="center"/>
        </w:trPr>
        <w:tc>
          <w:tcPr>
            <w:tcW w:w="5130" w:type="dxa"/>
            <w:tcBorders>
              <w:top w:val="nil"/>
              <w:left w:val="nil"/>
              <w:bottom w:val="nil"/>
              <w:right w:val="nil"/>
            </w:tcBorders>
            <w:shd w:val="clear" w:color="auto" w:fill="auto"/>
            <w:tcMar>
              <w:top w:w="80" w:type="dxa"/>
              <w:left w:w="80" w:type="dxa"/>
              <w:bottom w:w="80" w:type="dxa"/>
              <w:right w:w="80" w:type="dxa"/>
            </w:tcMar>
          </w:tcPr>
          <w:p w14:paraId="0A4DEDF7" w14:textId="77777777" w:rsidR="00A6666D" w:rsidRDefault="00A6666D">
            <w:pPr>
              <w:pStyle w:val="BodyA"/>
              <w:jc w:val="center"/>
              <w:rPr>
                <w:rStyle w:val="NoneA"/>
                <w:b/>
                <w:bCs/>
                <w:color w:val="44546A"/>
                <w:u w:color="44546A"/>
              </w:rPr>
            </w:pPr>
          </w:p>
          <w:p w14:paraId="6AAECA0F" w14:textId="77777777" w:rsidR="00A6666D" w:rsidRDefault="00A6666D">
            <w:pPr>
              <w:pStyle w:val="BodyA"/>
              <w:jc w:val="center"/>
              <w:rPr>
                <w:rStyle w:val="NoneA"/>
                <w:b/>
                <w:bCs/>
                <w:color w:val="44546A"/>
                <w:u w:color="44546A"/>
              </w:rPr>
            </w:pPr>
          </w:p>
          <w:p w14:paraId="4E8A9D88" w14:textId="77777777" w:rsidR="00A6666D" w:rsidRDefault="00A6666D">
            <w:pPr>
              <w:pStyle w:val="BodyA"/>
              <w:jc w:val="center"/>
              <w:rPr>
                <w:rStyle w:val="NoneA"/>
                <w:b/>
                <w:bCs/>
                <w:color w:val="44546A"/>
                <w:u w:color="44546A"/>
              </w:rPr>
            </w:pPr>
          </w:p>
          <w:p w14:paraId="36CA3C74" w14:textId="77777777" w:rsidR="00A6666D" w:rsidRDefault="00A6666D">
            <w:pPr>
              <w:pStyle w:val="BodyA"/>
              <w:jc w:val="center"/>
              <w:rPr>
                <w:rStyle w:val="NoneA"/>
                <w:b/>
                <w:bCs/>
                <w:color w:val="44546A"/>
                <w:u w:color="44546A"/>
              </w:rPr>
            </w:pPr>
          </w:p>
          <w:p w14:paraId="077E0403" w14:textId="77777777" w:rsidR="00A6666D" w:rsidRDefault="00A6666D">
            <w:pPr>
              <w:pStyle w:val="BodyA"/>
              <w:jc w:val="center"/>
              <w:rPr>
                <w:rStyle w:val="NoneA"/>
                <w:b/>
                <w:bCs/>
                <w:color w:val="44546A"/>
                <w:u w:color="44546A"/>
              </w:rPr>
            </w:pPr>
          </w:p>
          <w:p w14:paraId="086CA0B7" w14:textId="638E2B6A" w:rsidR="00A6666D" w:rsidRDefault="00CE141F">
            <w:pPr>
              <w:pStyle w:val="BodyA"/>
              <w:widowControl w:val="0"/>
              <w:tabs>
                <w:tab w:val="center" w:pos="4680"/>
              </w:tabs>
              <w:spacing w:line="235" w:lineRule="auto"/>
              <w:jc w:val="center"/>
              <w:rPr>
                <w:rStyle w:val="NoneA"/>
                <w:color w:val="44546A"/>
                <w:sz w:val="32"/>
                <w:szCs w:val="32"/>
                <w:u w:color="44546A"/>
              </w:rPr>
            </w:pPr>
            <w:r>
              <w:rPr>
                <w:rStyle w:val="NoneA"/>
                <w:color w:val="44546A"/>
                <w:sz w:val="32"/>
                <w:szCs w:val="32"/>
                <w:u w:color="44546A"/>
              </w:rPr>
              <w:t>EAGL 110</w:t>
            </w:r>
            <w:r w:rsidR="004E7982">
              <w:rPr>
                <w:rStyle w:val="NoneA"/>
                <w:color w:val="44546A"/>
                <w:sz w:val="32"/>
                <w:szCs w:val="32"/>
                <w:u w:color="44546A"/>
              </w:rPr>
              <w:t>2</w:t>
            </w:r>
          </w:p>
          <w:p w14:paraId="4A5E33BE" w14:textId="604C733F" w:rsidR="00A6666D" w:rsidRDefault="00CE141F">
            <w:pPr>
              <w:pStyle w:val="BodyA"/>
              <w:jc w:val="center"/>
              <w:rPr>
                <w:rStyle w:val="NoneA"/>
                <w:rFonts w:ascii="Calibri" w:eastAsia="Calibri" w:hAnsi="Calibri" w:cs="Calibri"/>
                <w:b/>
                <w:bCs/>
                <w:color w:val="44546A"/>
                <w:sz w:val="36"/>
                <w:szCs w:val="36"/>
                <w:u w:color="44546A"/>
              </w:rPr>
            </w:pPr>
            <w:r>
              <w:rPr>
                <w:rStyle w:val="NoneA"/>
                <w:rFonts w:ascii="Calibri" w:eastAsia="Calibri" w:hAnsi="Calibri" w:cs="Calibri"/>
                <w:b/>
                <w:bCs/>
                <w:color w:val="44546A"/>
                <w:sz w:val="36"/>
                <w:szCs w:val="36"/>
                <w:u w:color="44546A"/>
              </w:rPr>
              <w:t xml:space="preserve">Transition to </w:t>
            </w:r>
            <w:r w:rsidR="004E7982">
              <w:rPr>
                <w:rStyle w:val="NoneA"/>
                <w:rFonts w:ascii="Calibri" w:eastAsia="Calibri" w:hAnsi="Calibri" w:cs="Calibri"/>
                <w:b/>
                <w:bCs/>
                <w:color w:val="44546A"/>
                <w:sz w:val="36"/>
                <w:szCs w:val="36"/>
                <w:u w:color="44546A"/>
              </w:rPr>
              <w:t>Independent Living: Cleaning</w:t>
            </w:r>
          </w:p>
          <w:p w14:paraId="1AF3E0C2" w14:textId="77777777" w:rsidR="00A6666D" w:rsidRDefault="00A6666D">
            <w:pPr>
              <w:pStyle w:val="BodyA"/>
              <w:jc w:val="center"/>
              <w:rPr>
                <w:rStyle w:val="NoneA"/>
                <w:rFonts w:ascii="Calibri" w:eastAsia="Calibri" w:hAnsi="Calibri" w:cs="Calibri"/>
                <w:b/>
                <w:bCs/>
                <w:i/>
                <w:iCs/>
                <w:color w:val="44546A"/>
                <w:sz w:val="32"/>
                <w:szCs w:val="32"/>
                <w:u w:color="44546A"/>
              </w:rPr>
            </w:pPr>
          </w:p>
          <w:p w14:paraId="19023910" w14:textId="53F0FC84" w:rsidR="00A6666D" w:rsidRPr="00023806" w:rsidRDefault="00023806">
            <w:pPr>
              <w:pStyle w:val="BodyA"/>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Fall 202</w:t>
            </w:r>
            <w:r w:rsidR="00707716">
              <w:rPr>
                <w:rStyle w:val="NoneA"/>
                <w:rFonts w:ascii="Calibri" w:eastAsia="Calibri" w:hAnsi="Calibri" w:cs="Calibri"/>
                <w:b/>
                <w:bCs/>
                <w:color w:val="44546A"/>
                <w:sz w:val="32"/>
                <w:szCs w:val="32"/>
                <w:u w:color="44546A"/>
              </w:rPr>
              <w:t>1</w:t>
            </w:r>
          </w:p>
          <w:p w14:paraId="0553D257" w14:textId="77777777" w:rsidR="00A6666D" w:rsidRDefault="00A6666D">
            <w:pPr>
              <w:pStyle w:val="BodyA"/>
              <w:jc w:val="center"/>
              <w:rPr>
                <w:rStyle w:val="NoneA"/>
                <w:rFonts w:ascii="Calibri" w:eastAsia="Calibri" w:hAnsi="Calibri" w:cs="Calibri"/>
                <w:b/>
                <w:bCs/>
                <w:color w:val="44546A"/>
                <w:sz w:val="32"/>
                <w:szCs w:val="32"/>
                <w:u w:color="44546A"/>
              </w:rPr>
            </w:pPr>
          </w:p>
          <w:p w14:paraId="7BB8F791" w14:textId="77777777" w:rsidR="00A6666D" w:rsidRDefault="00CE141F">
            <w:pPr>
              <w:pStyle w:val="BodyA"/>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  -  -  -  -  -  -  -  -  -</w:t>
            </w:r>
          </w:p>
          <w:p w14:paraId="01FE7D13" w14:textId="77777777" w:rsidR="00A6666D" w:rsidRDefault="00CE141F">
            <w:pPr>
              <w:pStyle w:val="BodyA"/>
              <w:jc w:val="center"/>
              <w:rPr>
                <w:rStyle w:val="NoneA"/>
                <w:rFonts w:ascii="Calibri" w:eastAsia="Calibri" w:hAnsi="Calibri" w:cs="Calibri"/>
                <w:b/>
                <w:bCs/>
                <w:color w:val="44546A"/>
                <w:u w:color="44546A"/>
              </w:rPr>
            </w:pPr>
            <w:r>
              <w:rPr>
                <w:rStyle w:val="NoneA"/>
                <w:rFonts w:ascii="Calibri" w:eastAsia="Calibri" w:hAnsi="Calibri" w:cs="Calibri"/>
                <w:b/>
                <w:bCs/>
                <w:color w:val="44546A"/>
                <w:u w:color="44546A"/>
              </w:rPr>
              <w:t>Department of Special Education, Rehabilitation, and Counseling</w:t>
            </w:r>
          </w:p>
          <w:p w14:paraId="1B10FE13" w14:textId="77777777" w:rsidR="00A6666D" w:rsidRDefault="00A6666D">
            <w:pPr>
              <w:pStyle w:val="BodyA"/>
              <w:jc w:val="center"/>
              <w:rPr>
                <w:rStyle w:val="NoneA"/>
                <w:rFonts w:ascii="Calibri" w:eastAsia="Calibri" w:hAnsi="Calibri" w:cs="Calibri"/>
                <w:b/>
                <w:bCs/>
                <w:color w:val="44546A"/>
                <w:u w:color="44546A"/>
              </w:rPr>
            </w:pPr>
          </w:p>
          <w:p w14:paraId="75EFCCE8" w14:textId="77777777" w:rsidR="00A6666D" w:rsidRDefault="00CE141F">
            <w:pPr>
              <w:pStyle w:val="BodyA"/>
              <w:spacing w:line="300" w:lineRule="auto"/>
              <w:jc w:val="center"/>
              <w:rPr>
                <w:rStyle w:val="NoneA"/>
                <w:rFonts w:ascii="Calibri" w:eastAsia="Calibri" w:hAnsi="Calibri" w:cs="Calibri"/>
                <w:b/>
                <w:bCs/>
                <w:color w:val="44546A"/>
                <w:sz w:val="32"/>
                <w:szCs w:val="32"/>
                <w:u w:color="44546A"/>
              </w:rPr>
            </w:pPr>
            <w:r>
              <w:rPr>
                <w:rStyle w:val="NoneA"/>
                <w:rFonts w:ascii="Calibri" w:eastAsia="Calibri" w:hAnsi="Calibri" w:cs="Calibri"/>
                <w:b/>
                <w:bCs/>
                <w:color w:val="44546A"/>
                <w:sz w:val="32"/>
                <w:szCs w:val="32"/>
                <w:u w:color="44546A"/>
              </w:rPr>
              <w:t>College of Education</w:t>
            </w:r>
          </w:p>
          <w:p w14:paraId="0B94E55B" w14:textId="77777777" w:rsidR="00A6666D" w:rsidRDefault="00CE141F">
            <w:pPr>
              <w:pStyle w:val="BodyA"/>
              <w:spacing w:line="300" w:lineRule="auto"/>
              <w:jc w:val="center"/>
              <w:rPr>
                <w:rStyle w:val="NoneA"/>
                <w:rFonts w:ascii="Calibri" w:eastAsia="Calibri" w:hAnsi="Calibri" w:cs="Calibri"/>
                <w:smallCaps/>
                <w:color w:val="44546A"/>
                <w:sz w:val="32"/>
                <w:szCs w:val="32"/>
                <w:u w:color="44546A"/>
              </w:rPr>
            </w:pPr>
            <w:r>
              <w:rPr>
                <w:rStyle w:val="NoneA"/>
                <w:rFonts w:ascii="Calibri" w:eastAsia="Calibri" w:hAnsi="Calibri" w:cs="Calibri"/>
                <w:smallCaps/>
                <w:color w:val="44546A"/>
                <w:sz w:val="32"/>
                <w:szCs w:val="32"/>
                <w:u w:color="44546A"/>
              </w:rPr>
              <w:t>Instructor Information</w:t>
            </w:r>
          </w:p>
          <w:p w14:paraId="6A2F9E4F" w14:textId="59E57678" w:rsidR="00A6666D" w:rsidRDefault="342CFF49">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spacing w:line="300" w:lineRule="auto"/>
              <w:jc w:val="center"/>
              <w:rPr>
                <w:rStyle w:val="NoneA"/>
                <w:rFonts w:ascii="Calibri" w:eastAsia="Calibri" w:hAnsi="Calibri" w:cs="Calibri"/>
                <w:b/>
                <w:bCs/>
                <w:color w:val="44546A"/>
              </w:rPr>
            </w:pPr>
            <w:r w:rsidRPr="342CFF49">
              <w:rPr>
                <w:rStyle w:val="NoneA"/>
                <w:rFonts w:ascii="Calibri" w:eastAsia="Calibri" w:hAnsi="Calibri" w:cs="Calibri"/>
                <w:b/>
                <w:bCs/>
                <w:color w:val="44546A"/>
              </w:rPr>
              <w:t xml:space="preserve">Mrs. Stephanie Willis, M.S. CCC-SLP </w:t>
            </w:r>
          </w:p>
          <w:p w14:paraId="3FD93D20" w14:textId="15D0DF5A" w:rsidR="00A6666D" w:rsidRDefault="00CE141F">
            <w:pPr>
              <w:pStyle w:val="BodyA"/>
              <w:spacing w:line="300" w:lineRule="auto"/>
              <w:jc w:val="center"/>
              <w:rPr>
                <w:rStyle w:val="NoneA"/>
                <w:rFonts w:ascii="Calibri" w:eastAsia="Calibri" w:hAnsi="Calibri" w:cs="Calibri"/>
                <w:color w:val="44546A"/>
                <w:u w:color="44546A"/>
              </w:rPr>
            </w:pPr>
            <w:r>
              <w:rPr>
                <w:rStyle w:val="NoneA"/>
                <w:rFonts w:ascii="Calibri" w:eastAsia="Calibri" w:hAnsi="Calibri" w:cs="Calibri"/>
                <w:color w:val="44546A"/>
                <w:u w:color="44546A"/>
              </w:rPr>
              <w:t>Office: 12</w:t>
            </w:r>
            <w:r w:rsidR="004E7982">
              <w:rPr>
                <w:rStyle w:val="NoneA"/>
                <w:rFonts w:ascii="Calibri" w:eastAsia="Calibri" w:hAnsi="Calibri" w:cs="Calibri"/>
                <w:color w:val="44546A"/>
                <w:u w:color="44546A"/>
              </w:rPr>
              <w:t>7</w:t>
            </w:r>
            <w:r>
              <w:rPr>
                <w:rStyle w:val="NoneA"/>
                <w:rFonts w:ascii="Calibri" w:eastAsia="Calibri" w:hAnsi="Calibri" w:cs="Calibri"/>
                <w:color w:val="44546A"/>
                <w:u w:color="44546A"/>
              </w:rPr>
              <w:t xml:space="preserve"> Dawson Building </w:t>
            </w:r>
          </w:p>
          <w:p w14:paraId="0C0ADB35" w14:textId="3D530F14" w:rsidR="00A6666D" w:rsidRPr="00176A9A" w:rsidRDefault="00176A9A" w:rsidP="00176A9A">
            <w:pPr>
              <w:pStyle w:val="BodyA"/>
              <w:spacing w:line="300" w:lineRule="auto"/>
              <w:jc w:val="center"/>
              <w:rPr>
                <w:rFonts w:ascii="Calibri" w:eastAsia="Calibri" w:hAnsi="Calibri" w:cs="Calibri"/>
                <w:color w:val="44546A"/>
                <w:u w:color="44546A"/>
              </w:rPr>
            </w:pPr>
            <w:r>
              <w:rPr>
                <w:rStyle w:val="NoneA"/>
                <w:rFonts w:ascii="Calibri" w:eastAsia="Calibri" w:hAnsi="Calibri" w:cs="Calibri"/>
                <w:color w:val="44546A"/>
                <w:u w:color="44546A"/>
              </w:rPr>
              <w:t>stephaniewillis</w:t>
            </w:r>
            <w:r w:rsidR="00CE141F">
              <w:rPr>
                <w:rStyle w:val="NoneA"/>
                <w:rFonts w:ascii="Calibri" w:eastAsia="Calibri" w:hAnsi="Calibri" w:cs="Calibri"/>
                <w:color w:val="44546A"/>
                <w:u w:color="44546A"/>
              </w:rPr>
              <w:t xml:space="preserve">@auburn.edu </w:t>
            </w:r>
          </w:p>
        </w:tc>
        <w:tc>
          <w:tcPr>
            <w:tcW w:w="5400" w:type="dxa"/>
            <w:tcBorders>
              <w:top w:val="nil"/>
              <w:left w:val="nil"/>
              <w:bottom w:val="nil"/>
              <w:right w:val="nil"/>
            </w:tcBorders>
            <w:shd w:val="clear" w:color="auto" w:fill="auto"/>
            <w:tcMar>
              <w:top w:w="80" w:type="dxa"/>
              <w:left w:w="80" w:type="dxa"/>
              <w:bottom w:w="80" w:type="dxa"/>
              <w:right w:w="80" w:type="dxa"/>
            </w:tcMar>
            <w:vAlign w:val="center"/>
          </w:tcPr>
          <w:p w14:paraId="3DB914FC" w14:textId="77777777" w:rsidR="00A6666D" w:rsidRDefault="00CE141F">
            <w:pPr>
              <w:pStyle w:val="BodyA"/>
              <w:jc w:val="center"/>
              <w:rPr>
                <w:rStyle w:val="NoneA"/>
                <w:color w:val="44546A"/>
                <w:u w:color="44546A"/>
              </w:rPr>
            </w:pPr>
            <w:r>
              <w:rPr>
                <w:rStyle w:val="NoneA"/>
                <w:b/>
                <w:bCs/>
                <w:noProof/>
                <w:color w:val="44546A"/>
                <w:sz w:val="22"/>
                <w:szCs w:val="22"/>
                <w:u w:color="44546A"/>
              </w:rPr>
              <w:drawing>
                <wp:inline distT="0" distB="0" distL="0" distR="0" wp14:anchorId="76A6FB56" wp14:editId="7F050E2C">
                  <wp:extent cx="3212465" cy="38474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rcRect b="20024"/>
                          <a:stretch>
                            <a:fillRect/>
                          </a:stretch>
                        </pic:blipFill>
                        <pic:spPr>
                          <a:xfrm>
                            <a:off x="0" y="0"/>
                            <a:ext cx="3212465" cy="3847465"/>
                          </a:xfrm>
                          <a:prstGeom prst="rect">
                            <a:avLst/>
                          </a:prstGeom>
                          <a:ln w="12700" cap="flat">
                            <a:noFill/>
                            <a:miter lim="400000"/>
                          </a:ln>
                          <a:effectLst/>
                        </pic:spPr>
                      </pic:pic>
                    </a:graphicData>
                  </a:graphic>
                </wp:inline>
              </w:drawing>
            </w:r>
          </w:p>
          <w:p w14:paraId="0066EF2D" w14:textId="77777777" w:rsidR="00A6666D" w:rsidRDefault="00A6666D">
            <w:pPr>
              <w:pStyle w:val="BodyA"/>
              <w:jc w:val="center"/>
              <w:rPr>
                <w:rStyle w:val="NoneA"/>
                <w:color w:val="44546A"/>
                <w:u w:color="44546A"/>
              </w:rPr>
            </w:pPr>
          </w:p>
          <w:p w14:paraId="07F24CD8" w14:textId="77777777" w:rsidR="00A6666D" w:rsidRDefault="00A6666D">
            <w:pPr>
              <w:pStyle w:val="BodyA"/>
              <w:jc w:val="center"/>
            </w:pPr>
          </w:p>
        </w:tc>
      </w:tr>
    </w:tbl>
    <w:p w14:paraId="7FB7AE37" w14:textId="77777777" w:rsidR="00A6666D" w:rsidRDefault="00A6666D">
      <w:pPr>
        <w:pStyle w:val="BodyA"/>
        <w:widowControl w:val="0"/>
        <w:ind w:left="216" w:hanging="216"/>
        <w:jc w:val="center"/>
        <w:rPr>
          <w:rStyle w:val="NoneA"/>
          <w:b/>
          <w:bCs/>
          <w:color w:val="44546A"/>
          <w:sz w:val="22"/>
          <w:szCs w:val="22"/>
          <w:u w:color="44546A"/>
        </w:rPr>
      </w:pPr>
    </w:p>
    <w:p w14:paraId="44A37CBA" w14:textId="77777777" w:rsidR="00A6666D" w:rsidRDefault="00A6666D">
      <w:pPr>
        <w:pStyle w:val="BodyA"/>
        <w:widowControl w:val="0"/>
        <w:ind w:left="108" w:hanging="108"/>
        <w:jc w:val="center"/>
        <w:rPr>
          <w:rStyle w:val="NoneA"/>
          <w:b/>
          <w:bCs/>
          <w:color w:val="44546A"/>
          <w:sz w:val="22"/>
          <w:szCs w:val="22"/>
          <w:u w:color="44546A"/>
        </w:rPr>
      </w:pPr>
    </w:p>
    <w:p w14:paraId="4EF4B214" w14:textId="77777777" w:rsidR="00A6666D" w:rsidRDefault="00A6666D">
      <w:pPr>
        <w:pStyle w:val="BodyA"/>
        <w:widowControl w:val="0"/>
        <w:jc w:val="center"/>
        <w:rPr>
          <w:rStyle w:val="NoneA"/>
          <w:b/>
          <w:bCs/>
          <w:color w:val="44546A"/>
          <w:sz w:val="22"/>
          <w:szCs w:val="22"/>
          <w:u w:color="44546A"/>
        </w:rPr>
      </w:pPr>
    </w:p>
    <w:p w14:paraId="1C60802F" w14:textId="77777777" w:rsidR="00A6666D" w:rsidRDefault="00A6666D">
      <w:pPr>
        <w:pStyle w:val="BodyA"/>
        <w:widowControl w:val="0"/>
        <w:jc w:val="center"/>
        <w:rPr>
          <w:rStyle w:val="NoneA"/>
          <w:b/>
          <w:bCs/>
          <w:color w:val="44546A"/>
          <w:sz w:val="22"/>
          <w:szCs w:val="22"/>
          <w:u w:color="44546A"/>
        </w:rPr>
      </w:pPr>
    </w:p>
    <w:p w14:paraId="3D225986" w14:textId="77777777" w:rsidR="00A6666D" w:rsidRDefault="00CE141F">
      <w:pPr>
        <w:pStyle w:val="BodyA"/>
        <w:jc w:val="center"/>
      </w:pPr>
      <w:r>
        <w:rPr>
          <w:rStyle w:val="NoneA"/>
          <w:rFonts w:ascii="Arial Unicode MS" w:hAnsi="Arial Unicode MS"/>
          <w:color w:val="44546A"/>
          <w:sz w:val="22"/>
          <w:szCs w:val="22"/>
          <w:u w:color="44546A"/>
        </w:rPr>
        <w:br w:type="page"/>
      </w:r>
    </w:p>
    <w:p w14:paraId="69D14A56" w14:textId="77777777" w:rsidR="00A6666D" w:rsidRDefault="00CE141F">
      <w:pPr>
        <w:pStyle w:val="BodyA"/>
        <w:jc w:val="center"/>
        <w:rPr>
          <w:rStyle w:val="NoneA"/>
          <w:b/>
          <w:bCs/>
          <w:sz w:val="22"/>
          <w:szCs w:val="22"/>
          <w:u w:color="44546A"/>
        </w:rPr>
      </w:pPr>
      <w:r>
        <w:rPr>
          <w:rStyle w:val="NoneA"/>
          <w:b/>
          <w:bCs/>
          <w:sz w:val="22"/>
          <w:szCs w:val="22"/>
          <w:u w:color="44546A"/>
          <w:lang w:val="de-DE"/>
        </w:rPr>
        <w:lastRenderedPageBreak/>
        <w:t>AUBURN UNIVERSITY</w:t>
      </w:r>
    </w:p>
    <w:p w14:paraId="1D1DAB39" w14:textId="77777777" w:rsidR="00A6666D" w:rsidRDefault="00CE141F">
      <w:pPr>
        <w:pStyle w:val="BodyA"/>
        <w:jc w:val="center"/>
        <w:rPr>
          <w:rStyle w:val="NoneA"/>
          <w:b/>
          <w:bCs/>
          <w:sz w:val="22"/>
          <w:szCs w:val="22"/>
          <w:u w:color="44546A"/>
        </w:rPr>
      </w:pPr>
      <w:r>
        <w:rPr>
          <w:rStyle w:val="NoneA"/>
          <w:b/>
          <w:bCs/>
          <w:sz w:val="22"/>
          <w:szCs w:val="22"/>
          <w:u w:color="44546A"/>
        </w:rPr>
        <w:t>DEPARTMENT OF SPECIAL EDUCATION, REHABILITATION, AND COUNSELING</w:t>
      </w:r>
    </w:p>
    <w:p w14:paraId="163E655A" w14:textId="77777777" w:rsidR="00A6666D" w:rsidRDefault="00CE141F">
      <w:pPr>
        <w:pStyle w:val="BodyA"/>
        <w:jc w:val="center"/>
        <w:rPr>
          <w:rStyle w:val="NoneA"/>
          <w:b/>
          <w:bCs/>
          <w:sz w:val="22"/>
          <w:szCs w:val="22"/>
          <w:u w:color="44546A"/>
        </w:rPr>
      </w:pPr>
      <w:r>
        <w:rPr>
          <w:rStyle w:val="NoneA"/>
          <w:b/>
          <w:bCs/>
          <w:sz w:val="22"/>
          <w:szCs w:val="22"/>
          <w:u w:color="44546A"/>
          <w:lang w:val="fr-FR"/>
        </w:rPr>
        <w:t>Course Syllabus</w:t>
      </w:r>
    </w:p>
    <w:p w14:paraId="72C2F7A6" w14:textId="275A35A9" w:rsidR="00A6666D" w:rsidRDefault="00CE141F">
      <w:pPr>
        <w:pStyle w:val="BodyA"/>
        <w:jc w:val="center"/>
        <w:rPr>
          <w:rStyle w:val="NoneA"/>
          <w:u w:color="44546A"/>
        </w:rPr>
      </w:pPr>
      <w:r>
        <w:rPr>
          <w:rStyle w:val="NoneA"/>
          <w:b/>
          <w:bCs/>
          <w:u w:color="44546A"/>
          <w:lang w:val="de-DE"/>
        </w:rPr>
        <w:t>Course Number           EAGL 1</w:t>
      </w:r>
      <w:r>
        <w:rPr>
          <w:rStyle w:val="NoneA"/>
          <w:b/>
          <w:bCs/>
          <w:u w:color="44546A"/>
        </w:rPr>
        <w:t>10</w:t>
      </w:r>
      <w:r w:rsidR="004E7982">
        <w:rPr>
          <w:rStyle w:val="NoneA"/>
          <w:b/>
          <w:bCs/>
          <w:u w:color="44546A"/>
        </w:rPr>
        <w:t>2</w:t>
      </w:r>
    </w:p>
    <w:tbl>
      <w:tblPr>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8"/>
        <w:gridCol w:w="7290"/>
      </w:tblGrid>
      <w:tr w:rsidR="00A6666D" w14:paraId="589DBE08"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CA37FDC" w14:textId="77777777" w:rsidR="00A6666D" w:rsidRDefault="00CE141F">
            <w:pPr>
              <w:pStyle w:val="BodyA"/>
            </w:pPr>
            <w:r>
              <w:rPr>
                <w:rStyle w:val="NoneA"/>
                <w:b/>
                <w:bCs/>
                <w:sz w:val="22"/>
                <w:szCs w:val="22"/>
                <w:u w:color="44546A"/>
              </w:rPr>
              <w:t>Course Title</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76CEBC4" w14:textId="035E2163" w:rsidR="00A6666D" w:rsidRPr="00067232" w:rsidRDefault="00176A9A">
            <w:pPr>
              <w:pStyle w:val="BodyA"/>
              <w:rPr>
                <w:sz w:val="22"/>
                <w:szCs w:val="22"/>
              </w:rPr>
            </w:pPr>
            <w:r w:rsidRPr="00067232">
              <w:rPr>
                <w:rStyle w:val="NoneA"/>
                <w:sz w:val="22"/>
                <w:szCs w:val="22"/>
              </w:rPr>
              <w:t>Independent Living Cleaning</w:t>
            </w:r>
          </w:p>
        </w:tc>
      </w:tr>
      <w:tr w:rsidR="00023806" w14:paraId="41526F3A"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62451AD" w14:textId="211AE01A" w:rsidR="00023806" w:rsidRDefault="00023806">
            <w:pPr>
              <w:pStyle w:val="BodyA"/>
              <w:rPr>
                <w:rStyle w:val="NoneA"/>
                <w:b/>
                <w:bCs/>
                <w:sz w:val="22"/>
                <w:szCs w:val="22"/>
                <w:u w:color="44546A"/>
              </w:rPr>
            </w:pPr>
            <w:r>
              <w:rPr>
                <w:rStyle w:val="NoneA"/>
                <w:b/>
                <w:bCs/>
                <w:sz w:val="22"/>
                <w:szCs w:val="22"/>
                <w:u w:color="44546A"/>
              </w:rPr>
              <w:t>Credit Hours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6A5E5E3E" w14:textId="69F6FBEB" w:rsidR="00023806" w:rsidRPr="00067232" w:rsidRDefault="00023806">
            <w:pPr>
              <w:pStyle w:val="BodyA"/>
              <w:rPr>
                <w:rStyle w:val="NoneA"/>
                <w:sz w:val="22"/>
                <w:szCs w:val="22"/>
              </w:rPr>
            </w:pPr>
            <w:r w:rsidRPr="00067232">
              <w:rPr>
                <w:rStyle w:val="NoneA"/>
                <w:sz w:val="22"/>
                <w:szCs w:val="22"/>
              </w:rPr>
              <w:t xml:space="preserve">3 </w:t>
            </w:r>
            <w:r w:rsidR="00067232" w:rsidRPr="00067232">
              <w:rPr>
                <w:rStyle w:val="NoneA"/>
                <w:sz w:val="22"/>
                <w:szCs w:val="22"/>
              </w:rPr>
              <w:t>C</w:t>
            </w:r>
            <w:r w:rsidRPr="00067232">
              <w:rPr>
                <w:rStyle w:val="NoneA"/>
                <w:sz w:val="22"/>
                <w:szCs w:val="22"/>
              </w:rPr>
              <w:t xml:space="preserve">redit </w:t>
            </w:r>
            <w:r w:rsidR="00067232" w:rsidRPr="00067232">
              <w:rPr>
                <w:rStyle w:val="NoneA"/>
                <w:sz w:val="22"/>
                <w:szCs w:val="22"/>
              </w:rPr>
              <w:t>H</w:t>
            </w:r>
            <w:r w:rsidRPr="00067232">
              <w:rPr>
                <w:rStyle w:val="NoneA"/>
                <w:sz w:val="22"/>
                <w:szCs w:val="22"/>
              </w:rPr>
              <w:t xml:space="preserve">ours </w:t>
            </w:r>
          </w:p>
        </w:tc>
      </w:tr>
      <w:tr w:rsidR="005C507B" w14:paraId="5EAB845B" w14:textId="77777777" w:rsidTr="0D00AC21">
        <w:trPr>
          <w:trHeight w:val="32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6BCBBB2" w14:textId="643B3CF6" w:rsidR="005C507B" w:rsidRDefault="005C507B">
            <w:pPr>
              <w:pStyle w:val="BodyA"/>
              <w:rPr>
                <w:rStyle w:val="NoneA"/>
                <w:b/>
                <w:bCs/>
                <w:sz w:val="22"/>
                <w:szCs w:val="22"/>
                <w:u w:color="44546A"/>
              </w:rPr>
            </w:pPr>
            <w:r>
              <w:rPr>
                <w:rStyle w:val="NoneA"/>
                <w:b/>
                <w:bCs/>
                <w:sz w:val="22"/>
                <w:szCs w:val="22"/>
                <w:u w:color="44546A"/>
              </w:rPr>
              <w:t>Course Meetings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17989E2" w14:textId="126F970A" w:rsidR="005C507B" w:rsidRPr="00067232" w:rsidRDefault="005C507B">
            <w:pPr>
              <w:pStyle w:val="BodyA"/>
              <w:rPr>
                <w:rStyle w:val="NoneA"/>
                <w:sz w:val="22"/>
                <w:szCs w:val="22"/>
              </w:rPr>
            </w:pPr>
            <w:r w:rsidRPr="00067232">
              <w:rPr>
                <w:rStyle w:val="NoneA"/>
                <w:sz w:val="22"/>
                <w:szCs w:val="22"/>
              </w:rPr>
              <w:t xml:space="preserve">Mondays and </w:t>
            </w:r>
            <w:r w:rsidR="004337A3" w:rsidRPr="00067232">
              <w:rPr>
                <w:rStyle w:val="NoneA"/>
                <w:sz w:val="22"/>
                <w:szCs w:val="22"/>
              </w:rPr>
              <w:t>Wednesdays</w:t>
            </w:r>
            <w:r w:rsidR="009C0291" w:rsidRPr="00067232">
              <w:rPr>
                <w:rStyle w:val="NoneA"/>
                <w:sz w:val="22"/>
                <w:szCs w:val="22"/>
              </w:rPr>
              <w:t>,</w:t>
            </w:r>
            <w:r w:rsidRPr="00067232">
              <w:rPr>
                <w:rStyle w:val="NoneA"/>
                <w:sz w:val="22"/>
                <w:szCs w:val="22"/>
              </w:rPr>
              <w:t xml:space="preserve"> 11:15</w:t>
            </w:r>
            <w:r w:rsidR="004337A3" w:rsidRPr="00067232">
              <w:rPr>
                <w:rStyle w:val="NoneA"/>
                <w:sz w:val="22"/>
                <w:szCs w:val="22"/>
              </w:rPr>
              <w:t xml:space="preserve"> </w:t>
            </w:r>
            <w:r w:rsidR="00D44281" w:rsidRPr="00067232">
              <w:rPr>
                <w:rStyle w:val="NoneA"/>
                <w:sz w:val="22"/>
                <w:szCs w:val="22"/>
              </w:rPr>
              <w:t>a.m.</w:t>
            </w:r>
            <w:r w:rsidRPr="00067232">
              <w:rPr>
                <w:rStyle w:val="NoneA"/>
                <w:sz w:val="22"/>
                <w:szCs w:val="22"/>
              </w:rPr>
              <w:t xml:space="preserve"> to 12:15 p.m.</w:t>
            </w:r>
          </w:p>
        </w:tc>
      </w:tr>
      <w:tr w:rsidR="00A6666D" w14:paraId="0D5F0F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1548353" w14:textId="77777777" w:rsidR="00A6666D" w:rsidRDefault="00CE141F">
            <w:pPr>
              <w:pStyle w:val="BodyA"/>
            </w:pPr>
            <w:r>
              <w:rPr>
                <w:rStyle w:val="NoneA"/>
                <w:b/>
                <w:bCs/>
                <w:sz w:val="22"/>
                <w:szCs w:val="22"/>
                <w:u w:color="44546A"/>
              </w:rPr>
              <w:t>Prerequisites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123EC6D8" w14:textId="6067CBB9" w:rsidR="00A6666D" w:rsidRPr="00067232" w:rsidRDefault="38A2CE90" w:rsidP="38A2CE90">
            <w:pPr>
              <w:pStyle w:val="BodyA"/>
              <w:spacing w:line="259" w:lineRule="auto"/>
              <w:rPr>
                <w:sz w:val="22"/>
                <w:szCs w:val="22"/>
              </w:rPr>
            </w:pPr>
            <w:r w:rsidRPr="00067232">
              <w:rPr>
                <w:rStyle w:val="NoneA"/>
                <w:sz w:val="22"/>
                <w:szCs w:val="22"/>
              </w:rPr>
              <w:t>E1 EAGLES Student</w:t>
            </w:r>
          </w:p>
        </w:tc>
      </w:tr>
      <w:tr w:rsidR="00A6666D" w14:paraId="37AA9449"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12D25E77" w14:textId="77777777" w:rsidR="00A6666D" w:rsidRDefault="00CE141F">
            <w:pPr>
              <w:pStyle w:val="BodyA"/>
            </w:pPr>
            <w:r>
              <w:rPr>
                <w:rStyle w:val="NoneA"/>
                <w:b/>
                <w:bCs/>
                <w:sz w:val="22"/>
                <w:szCs w:val="22"/>
                <w:u w:color="44546A"/>
              </w:rPr>
              <w:t>Corequisites</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2B7EB9CC" w14:textId="68E863F5" w:rsidR="00A6666D" w:rsidRPr="00067232" w:rsidRDefault="00D44281">
            <w:pPr>
              <w:pStyle w:val="BodyA"/>
              <w:rPr>
                <w:sz w:val="22"/>
                <w:szCs w:val="22"/>
              </w:rPr>
            </w:pPr>
            <w:r w:rsidRPr="00067232">
              <w:rPr>
                <w:rStyle w:val="NoneA"/>
                <w:sz w:val="22"/>
                <w:szCs w:val="22"/>
              </w:rPr>
              <w:t>N/A</w:t>
            </w:r>
            <w:r w:rsidR="002126E4" w:rsidRPr="00067232">
              <w:rPr>
                <w:rStyle w:val="NoneA"/>
                <w:sz w:val="22"/>
                <w:szCs w:val="22"/>
              </w:rPr>
              <w:t xml:space="preserve"> </w:t>
            </w:r>
          </w:p>
        </w:tc>
      </w:tr>
      <w:tr w:rsidR="00A6666D" w14:paraId="19284615"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260791CF" w14:textId="77777777" w:rsidR="00A6666D" w:rsidRDefault="00CE141F">
            <w:pPr>
              <w:pStyle w:val="BodyA"/>
            </w:pPr>
            <w:r>
              <w:rPr>
                <w:rStyle w:val="NoneA"/>
                <w:b/>
                <w:bCs/>
                <w:sz w:val="22"/>
                <w:szCs w:val="22"/>
                <w:u w:color="44546A"/>
              </w:rPr>
              <w:t>Professor</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B716B26" w14:textId="76CD9083" w:rsidR="00A6666D" w:rsidRPr="00067232" w:rsidRDefault="004E7982">
            <w:pPr>
              <w:pStyle w:val="BodyA"/>
              <w:rPr>
                <w:sz w:val="22"/>
                <w:szCs w:val="22"/>
              </w:rPr>
            </w:pPr>
            <w:r w:rsidRPr="00067232">
              <w:rPr>
                <w:sz w:val="22"/>
                <w:szCs w:val="22"/>
              </w:rPr>
              <w:t>Mrs. Stephanie Willis</w:t>
            </w:r>
            <w:r w:rsidR="002126E4" w:rsidRPr="00067232">
              <w:rPr>
                <w:sz w:val="22"/>
                <w:szCs w:val="22"/>
              </w:rPr>
              <w:t>, M.S. CCC-SLP</w:t>
            </w:r>
          </w:p>
        </w:tc>
      </w:tr>
      <w:tr w:rsidR="00A6666D" w14:paraId="3FCE55E0"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39154CBA" w14:textId="77777777" w:rsidR="00A6666D" w:rsidRDefault="00CE141F">
            <w:pPr>
              <w:pStyle w:val="BodyA"/>
            </w:pPr>
            <w:r>
              <w:rPr>
                <w:rStyle w:val="NoneA"/>
                <w:b/>
                <w:bCs/>
                <w:sz w:val="22"/>
                <w:szCs w:val="22"/>
                <w:u w:color="44546A"/>
              </w:rPr>
              <w:t>Office Location</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012D3EC9" w14:textId="6EE61023" w:rsidR="00A6666D" w:rsidRPr="00067232" w:rsidRDefault="00CE141F">
            <w:pPr>
              <w:pStyle w:val="BodyA"/>
              <w:rPr>
                <w:sz w:val="22"/>
                <w:szCs w:val="22"/>
              </w:rPr>
            </w:pPr>
            <w:r w:rsidRPr="00067232">
              <w:rPr>
                <w:rStyle w:val="NoneA"/>
                <w:sz w:val="22"/>
                <w:szCs w:val="22"/>
                <w:u w:color="44546A"/>
              </w:rPr>
              <w:t>12</w:t>
            </w:r>
            <w:r w:rsidR="004E7982" w:rsidRPr="00067232">
              <w:rPr>
                <w:rStyle w:val="NoneA"/>
                <w:sz w:val="22"/>
                <w:szCs w:val="22"/>
                <w:u w:color="44546A"/>
              </w:rPr>
              <w:t>7</w:t>
            </w:r>
            <w:r w:rsidRPr="00067232">
              <w:rPr>
                <w:rStyle w:val="NoneA"/>
                <w:sz w:val="22"/>
                <w:szCs w:val="22"/>
                <w:u w:color="44546A"/>
              </w:rPr>
              <w:t xml:space="preserve"> Dawson Building </w:t>
            </w:r>
          </w:p>
        </w:tc>
      </w:tr>
      <w:tr w:rsidR="00A6666D" w14:paraId="3D4E0333" w14:textId="77777777" w:rsidTr="0D00AC21">
        <w:trPr>
          <w:trHeight w:val="36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69C13655" w14:textId="77777777" w:rsidR="00A6666D" w:rsidRPr="00707716" w:rsidRDefault="00CE141F">
            <w:pPr>
              <w:pStyle w:val="BodyA"/>
            </w:pPr>
            <w:r w:rsidRPr="00707716">
              <w:rPr>
                <w:rStyle w:val="NoneA"/>
                <w:b/>
                <w:bCs/>
                <w:sz w:val="22"/>
                <w:szCs w:val="22"/>
              </w:rPr>
              <w:t>Phone/E-mail</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344E5CE1" w14:textId="58B866FB" w:rsidR="00A6666D" w:rsidRPr="00067232" w:rsidRDefault="00176A9A">
            <w:pPr>
              <w:pStyle w:val="BodyA"/>
              <w:rPr>
                <w:sz w:val="22"/>
                <w:szCs w:val="22"/>
              </w:rPr>
            </w:pPr>
            <w:r w:rsidRPr="00067232">
              <w:rPr>
                <w:sz w:val="22"/>
                <w:szCs w:val="22"/>
              </w:rPr>
              <w:t>stephaniewillis@auburn.edu</w:t>
            </w:r>
            <w:r w:rsidR="004E7982" w:rsidRPr="00067232">
              <w:rPr>
                <w:sz w:val="22"/>
                <w:szCs w:val="22"/>
              </w:rPr>
              <w:t xml:space="preserve"> </w:t>
            </w:r>
          </w:p>
        </w:tc>
      </w:tr>
      <w:tr w:rsidR="00A6666D" w14:paraId="5F264EB2" w14:textId="77777777" w:rsidTr="0D00AC21">
        <w:trPr>
          <w:trHeight w:val="280"/>
          <w:jc w:val="center"/>
        </w:trPr>
        <w:tc>
          <w:tcPr>
            <w:tcW w:w="1998" w:type="dxa"/>
            <w:tcBorders>
              <w:top w:val="single" w:sz="4" w:space="0" w:color="833C0B"/>
              <w:left w:val="nil"/>
              <w:bottom w:val="single" w:sz="4" w:space="0" w:color="833C0B"/>
              <w:right w:val="single" w:sz="4" w:space="0" w:color="833C0B"/>
            </w:tcBorders>
            <w:shd w:val="clear" w:color="auto" w:fill="auto"/>
            <w:tcMar>
              <w:top w:w="80" w:type="dxa"/>
              <w:left w:w="80" w:type="dxa"/>
              <w:bottom w:w="80" w:type="dxa"/>
              <w:right w:w="80" w:type="dxa"/>
            </w:tcMar>
          </w:tcPr>
          <w:p w14:paraId="74DD7EBC" w14:textId="77777777" w:rsidR="00A6666D" w:rsidRDefault="00CE141F">
            <w:pPr>
              <w:pStyle w:val="BodyA"/>
            </w:pPr>
            <w:r>
              <w:rPr>
                <w:rStyle w:val="NoneA"/>
                <w:b/>
                <w:bCs/>
                <w:sz w:val="22"/>
                <w:szCs w:val="22"/>
                <w:u w:color="44546A"/>
              </w:rPr>
              <w:t xml:space="preserve">Office Hours </w:t>
            </w:r>
          </w:p>
        </w:tc>
        <w:tc>
          <w:tcPr>
            <w:tcW w:w="7290" w:type="dxa"/>
            <w:tcBorders>
              <w:top w:val="single" w:sz="4" w:space="0" w:color="833C0B"/>
              <w:left w:val="single" w:sz="4" w:space="0" w:color="833C0B"/>
              <w:bottom w:val="single" w:sz="4" w:space="0" w:color="833C0B"/>
              <w:right w:val="nil"/>
            </w:tcBorders>
            <w:shd w:val="clear" w:color="auto" w:fill="auto"/>
            <w:tcMar>
              <w:top w:w="80" w:type="dxa"/>
              <w:left w:w="80" w:type="dxa"/>
              <w:bottom w:w="80" w:type="dxa"/>
              <w:right w:w="80" w:type="dxa"/>
            </w:tcMar>
            <w:vAlign w:val="center"/>
          </w:tcPr>
          <w:p w14:paraId="7053EFE0" w14:textId="292114EB" w:rsidR="00A6666D" w:rsidRPr="00067232" w:rsidRDefault="6B771BB5" w:rsidP="6B771BB5">
            <w:pPr>
              <w:pStyle w:val="BodyA"/>
              <w:rPr>
                <w:rStyle w:val="NoneA"/>
                <w:sz w:val="22"/>
                <w:szCs w:val="22"/>
              </w:rPr>
            </w:pPr>
            <w:r w:rsidRPr="00067232">
              <w:rPr>
                <w:rStyle w:val="NoneA"/>
                <w:sz w:val="22"/>
                <w:szCs w:val="22"/>
              </w:rPr>
              <w:t xml:space="preserve">By appointment </w:t>
            </w:r>
          </w:p>
        </w:tc>
      </w:tr>
      <w:tr w:rsidR="00A6666D" w14:paraId="0958E0E1" w14:textId="77777777" w:rsidTr="0D00AC21">
        <w:trPr>
          <w:trHeight w:val="325"/>
          <w:jc w:val="center"/>
        </w:trPr>
        <w:tc>
          <w:tcPr>
            <w:tcW w:w="9288" w:type="dxa"/>
            <w:gridSpan w:val="2"/>
            <w:tcBorders>
              <w:top w:val="single" w:sz="4" w:space="0" w:color="833C0B"/>
              <w:left w:val="nil"/>
              <w:bottom w:val="nil"/>
              <w:right w:val="nil"/>
            </w:tcBorders>
            <w:shd w:val="clear" w:color="auto" w:fill="auto"/>
            <w:tcMar>
              <w:top w:w="80" w:type="dxa"/>
              <w:left w:w="80" w:type="dxa"/>
              <w:bottom w:w="80" w:type="dxa"/>
              <w:right w:w="80" w:type="dxa"/>
            </w:tcMar>
          </w:tcPr>
          <w:p w14:paraId="5BA5F946" w14:textId="77777777" w:rsidR="00A6666D" w:rsidRDefault="00A6666D"/>
        </w:tc>
      </w:tr>
    </w:tbl>
    <w:p w14:paraId="3DEA3094" w14:textId="5BA199B1" w:rsidR="00A6666D" w:rsidRPr="00971BFC" w:rsidRDefault="38A2CE90">
      <w:pPr>
        <w:pStyle w:val="BodyA"/>
        <w:widowControl w:val="0"/>
        <w:numPr>
          <w:ilvl w:val="0"/>
          <w:numId w:val="7"/>
        </w:numPr>
        <w:rPr>
          <w:rStyle w:val="NoneA"/>
        </w:rPr>
      </w:pPr>
      <w:r w:rsidRPr="00971BFC">
        <w:rPr>
          <w:rStyle w:val="NoneA"/>
          <w:b/>
          <w:bCs/>
        </w:rPr>
        <w:t xml:space="preserve">Date Syllabus Prepared: </w:t>
      </w:r>
      <w:r w:rsidRPr="00971BFC">
        <w:rPr>
          <w:rStyle w:val="NoneA"/>
        </w:rPr>
        <w:t xml:space="preserve">Updated </w:t>
      </w:r>
      <w:r w:rsidR="00501973">
        <w:rPr>
          <w:rStyle w:val="NoneA"/>
        </w:rPr>
        <w:t>August</w:t>
      </w:r>
      <w:r w:rsidR="00176A9A" w:rsidRPr="00971BFC">
        <w:rPr>
          <w:rStyle w:val="NoneA"/>
        </w:rPr>
        <w:t xml:space="preserve"> 2021</w:t>
      </w:r>
      <w:r w:rsidR="00707716" w:rsidRPr="00971BFC">
        <w:rPr>
          <w:rStyle w:val="NoneA"/>
        </w:rPr>
        <w:t xml:space="preserve"> </w:t>
      </w:r>
    </w:p>
    <w:p w14:paraId="5C567C06" w14:textId="77777777" w:rsidR="00A6666D" w:rsidRPr="00971BFC" w:rsidRDefault="00A6666D">
      <w:pPr>
        <w:pStyle w:val="BodyA"/>
        <w:tabs>
          <w:tab w:val="left" w:pos="360"/>
        </w:tabs>
        <w:jc w:val="both"/>
        <w:rPr>
          <w:rStyle w:val="NoneA"/>
          <w:b/>
          <w:bCs/>
          <w:u w:color="44546A"/>
        </w:rPr>
      </w:pPr>
    </w:p>
    <w:p w14:paraId="7CE0DF59" w14:textId="00DE50FE" w:rsidR="00A6666D" w:rsidRPr="00971BFC" w:rsidRDefault="00CE141F" w:rsidP="00714776">
      <w:pPr>
        <w:pStyle w:val="BodyA"/>
        <w:numPr>
          <w:ilvl w:val="0"/>
          <w:numId w:val="8"/>
        </w:numPr>
        <w:ind w:left="450" w:hanging="450"/>
        <w:jc w:val="both"/>
        <w:rPr>
          <w:rStyle w:val="NoneA"/>
          <w:b/>
          <w:bCs/>
          <w:u w:color="44546A"/>
        </w:rPr>
      </w:pPr>
      <w:r w:rsidRPr="00971BFC">
        <w:rPr>
          <w:rStyle w:val="NoneA"/>
          <w:b/>
          <w:bCs/>
          <w:u w:color="44546A"/>
        </w:rPr>
        <w:t>Textbooks or Major Resources</w:t>
      </w:r>
      <w:r w:rsidR="002126E4">
        <w:rPr>
          <w:rStyle w:val="NoneA"/>
          <w:b/>
          <w:bCs/>
          <w:u w:color="44546A"/>
        </w:rPr>
        <w:t>:</w:t>
      </w:r>
      <w:r w:rsidRPr="00971BFC">
        <w:rPr>
          <w:rStyle w:val="NoneA"/>
          <w:u w:color="44546A"/>
        </w:rPr>
        <w:t xml:space="preserve"> There are no required textbooks for this course. All students will have internet access to libraries, learning centers, and/or laboratories that will facilitate their successful completion of the course. </w:t>
      </w:r>
    </w:p>
    <w:p w14:paraId="59E54C1F" w14:textId="77777777" w:rsidR="00A6666D" w:rsidRPr="00971BFC" w:rsidRDefault="00A6666D">
      <w:pPr>
        <w:pStyle w:val="ListParagraph"/>
        <w:jc w:val="both"/>
        <w:rPr>
          <w:rStyle w:val="NoneA"/>
          <w:b/>
          <w:bCs/>
          <w:u w:color="44546A"/>
        </w:rPr>
      </w:pPr>
    </w:p>
    <w:p w14:paraId="4CA62597" w14:textId="5FF94FB5" w:rsidR="00A6666D" w:rsidRPr="00971BFC" w:rsidRDefault="17528DC3" w:rsidP="17528DC3">
      <w:pPr>
        <w:pStyle w:val="BodyA"/>
        <w:numPr>
          <w:ilvl w:val="0"/>
          <w:numId w:val="9"/>
        </w:numPr>
        <w:jc w:val="both"/>
        <w:rPr>
          <w:rStyle w:val="NoneA"/>
          <w:rFonts w:eastAsia="Times New Roman" w:cs="Times New Roman"/>
          <w:b/>
          <w:bCs/>
          <w:color w:val="000000" w:themeColor="text1"/>
          <w:lang w:val="fr-FR"/>
        </w:rPr>
      </w:pPr>
      <w:r w:rsidRPr="00971BFC">
        <w:rPr>
          <w:rStyle w:val="NoneA"/>
          <w:rFonts w:cs="Times New Roman"/>
          <w:b/>
          <w:bCs/>
          <w:lang w:val="fr-FR"/>
        </w:rPr>
        <w:t xml:space="preserve">Course </w:t>
      </w:r>
      <w:proofErr w:type="gramStart"/>
      <w:r w:rsidRPr="00971BFC">
        <w:rPr>
          <w:rStyle w:val="NoneA"/>
          <w:rFonts w:cs="Times New Roman"/>
          <w:b/>
          <w:bCs/>
          <w:lang w:val="fr-FR"/>
        </w:rPr>
        <w:t>Description</w:t>
      </w:r>
      <w:r w:rsidR="002126E4">
        <w:rPr>
          <w:rStyle w:val="NoneA"/>
          <w:rFonts w:cs="Times New Roman"/>
          <w:b/>
          <w:bCs/>
          <w:lang w:val="fr-FR"/>
        </w:rPr>
        <w:t>:</w:t>
      </w:r>
      <w:proofErr w:type="gramEnd"/>
      <w:r w:rsidRPr="00971BFC">
        <w:rPr>
          <w:rStyle w:val="NoneA"/>
          <w:rFonts w:cs="Times New Roman"/>
          <w:b/>
          <w:bCs/>
        </w:rPr>
        <w:t xml:space="preserve"> </w:t>
      </w:r>
      <w:r w:rsidRPr="00971BFC">
        <w:rPr>
          <w:rFonts w:eastAsia="Calibri" w:cs="Times New Roman"/>
        </w:rPr>
        <w:t>This course prepares students for living independently in that of maintaining a clean-living space. This includes but is not limited to, educating on the proper cleaning tools for different tasks, following a chore list and or chart, and the aspect of courtesy of keeping shared spaces clean, especially when living with others.</w:t>
      </w:r>
    </w:p>
    <w:p w14:paraId="1CFCF404" w14:textId="77777777" w:rsidR="00A6666D" w:rsidRPr="00971BFC" w:rsidRDefault="00A6666D">
      <w:pPr>
        <w:pStyle w:val="Default"/>
        <w:rPr>
          <w:rFonts w:ascii="Times" w:eastAsia="Times" w:hAnsi="Times" w:cs="Times"/>
          <w:sz w:val="24"/>
          <w:szCs w:val="24"/>
        </w:rPr>
      </w:pPr>
    </w:p>
    <w:p w14:paraId="33FC07FC" w14:textId="77777777" w:rsidR="00176A9A" w:rsidRPr="00971BFC" w:rsidRDefault="00CE141F" w:rsidP="00176A9A">
      <w:pPr>
        <w:pStyle w:val="BodyA"/>
        <w:numPr>
          <w:ilvl w:val="0"/>
          <w:numId w:val="8"/>
        </w:numPr>
        <w:jc w:val="both"/>
        <w:rPr>
          <w:rStyle w:val="NoneA"/>
          <w:b/>
          <w:bCs/>
          <w:u w:color="44546A"/>
        </w:rPr>
      </w:pPr>
      <w:r w:rsidRPr="00971BFC">
        <w:rPr>
          <w:rStyle w:val="NoneA"/>
          <w:b/>
          <w:bCs/>
          <w:u w:color="44546A"/>
        </w:rPr>
        <w:t xml:space="preserve">Student Learning Outcomes:  </w:t>
      </w:r>
    </w:p>
    <w:p w14:paraId="4C178721" w14:textId="77777777" w:rsidR="00176A9A" w:rsidRPr="00971BFC" w:rsidRDefault="005C624F" w:rsidP="00714776">
      <w:pPr>
        <w:pStyle w:val="BodyA"/>
        <w:numPr>
          <w:ilvl w:val="1"/>
          <w:numId w:val="37"/>
        </w:numPr>
        <w:ind w:left="810" w:hanging="450"/>
        <w:jc w:val="both"/>
        <w:rPr>
          <w:rStyle w:val="NoneA"/>
          <w:b/>
          <w:bCs/>
          <w:u w:color="44546A"/>
        </w:rPr>
      </w:pPr>
      <w:r w:rsidRPr="00971BFC">
        <w:rPr>
          <w:rStyle w:val="NoneA"/>
        </w:rPr>
        <w:t xml:space="preserve">Students will learn about independent living cleaning habits and demonstrate cleaning skills through application activities. </w:t>
      </w:r>
    </w:p>
    <w:p w14:paraId="5CFB5343" w14:textId="77777777" w:rsidR="00176A9A" w:rsidRPr="00971BFC" w:rsidRDefault="005C624F" w:rsidP="00714776">
      <w:pPr>
        <w:pStyle w:val="BodyA"/>
        <w:numPr>
          <w:ilvl w:val="1"/>
          <w:numId w:val="37"/>
        </w:numPr>
        <w:ind w:left="810" w:hanging="450"/>
        <w:jc w:val="both"/>
        <w:rPr>
          <w:rStyle w:val="NoneA"/>
          <w:b/>
          <w:bCs/>
          <w:u w:color="44546A"/>
        </w:rPr>
      </w:pPr>
      <w:r w:rsidRPr="00971BFC">
        <w:rPr>
          <w:rStyle w:val="NoneA"/>
        </w:rPr>
        <w:t xml:space="preserve">Students will learn healthy cleaning habits and develop a cleaning schedule to utilize in their dorm rooms. </w:t>
      </w:r>
    </w:p>
    <w:p w14:paraId="3CA63829" w14:textId="77777777" w:rsidR="00176A9A" w:rsidRPr="00971BFC" w:rsidRDefault="005C624F" w:rsidP="00714776">
      <w:pPr>
        <w:pStyle w:val="BodyA"/>
        <w:numPr>
          <w:ilvl w:val="1"/>
          <w:numId w:val="37"/>
        </w:numPr>
        <w:ind w:left="810" w:hanging="450"/>
        <w:jc w:val="both"/>
        <w:rPr>
          <w:rStyle w:val="NoneA"/>
          <w:b/>
          <w:bCs/>
          <w:u w:color="44546A"/>
        </w:rPr>
      </w:pPr>
      <w:r w:rsidRPr="00971BFC">
        <w:rPr>
          <w:rStyle w:val="NoneA"/>
        </w:rPr>
        <w:t xml:space="preserve">Students will learn about cleaning materials and supplies and how to appropriately use each through application and hands-on activities. </w:t>
      </w:r>
    </w:p>
    <w:p w14:paraId="390A9104" w14:textId="77777777" w:rsidR="00176A9A" w:rsidRPr="00971BFC" w:rsidRDefault="005C624F" w:rsidP="00714776">
      <w:pPr>
        <w:pStyle w:val="BodyA"/>
        <w:numPr>
          <w:ilvl w:val="1"/>
          <w:numId w:val="37"/>
        </w:numPr>
        <w:ind w:left="810" w:hanging="450"/>
        <w:jc w:val="both"/>
        <w:rPr>
          <w:rStyle w:val="NoneA"/>
          <w:b/>
          <w:bCs/>
          <w:u w:color="44546A"/>
        </w:rPr>
      </w:pPr>
      <w:r w:rsidRPr="00971BFC">
        <w:rPr>
          <w:rStyle w:val="NoneA"/>
        </w:rPr>
        <w:t xml:space="preserve">Students will learn techniques for living in a shared spaced and sharing cleaning responsibilities. </w:t>
      </w:r>
    </w:p>
    <w:p w14:paraId="1A705694" w14:textId="53446B55" w:rsidR="00714776" w:rsidRPr="00971BFC" w:rsidRDefault="00CE141F" w:rsidP="00714776">
      <w:pPr>
        <w:pStyle w:val="BodyA"/>
        <w:numPr>
          <w:ilvl w:val="1"/>
          <w:numId w:val="37"/>
        </w:numPr>
        <w:ind w:left="810" w:hanging="450"/>
        <w:jc w:val="both"/>
        <w:rPr>
          <w:rStyle w:val="NoneA"/>
          <w:b/>
          <w:bCs/>
          <w:u w:color="44546A"/>
        </w:rPr>
      </w:pPr>
      <w:r w:rsidRPr="00971BFC">
        <w:rPr>
          <w:rStyle w:val="NoneA"/>
        </w:rPr>
        <w:t xml:space="preserve">Demonstrate understanding of how to use transportation </w:t>
      </w:r>
      <w:r w:rsidR="00707716" w:rsidRPr="00971BFC">
        <w:rPr>
          <w:rStyle w:val="NoneA"/>
        </w:rPr>
        <w:t xml:space="preserve">and campus navigation through application activities. </w:t>
      </w:r>
    </w:p>
    <w:p w14:paraId="02D68DB3" w14:textId="77777777" w:rsidR="00714776" w:rsidRPr="00971BFC" w:rsidRDefault="00714776" w:rsidP="00714776">
      <w:pPr>
        <w:pStyle w:val="BodyA"/>
        <w:tabs>
          <w:tab w:val="left" w:pos="2430"/>
        </w:tabs>
        <w:ind w:left="810"/>
        <w:jc w:val="both"/>
        <w:rPr>
          <w:rStyle w:val="NoneA"/>
          <w:b/>
          <w:bCs/>
          <w:u w:color="44546A"/>
        </w:rPr>
      </w:pPr>
    </w:p>
    <w:p w14:paraId="19ACCBDA" w14:textId="4DB786CC" w:rsidR="00FE5AF9" w:rsidRPr="00971BFC" w:rsidRDefault="00FE5AF9" w:rsidP="00714776">
      <w:pPr>
        <w:pStyle w:val="BodyA"/>
        <w:numPr>
          <w:ilvl w:val="0"/>
          <w:numId w:val="8"/>
        </w:numPr>
        <w:tabs>
          <w:tab w:val="left" w:pos="429"/>
        </w:tabs>
        <w:jc w:val="both"/>
        <w:rPr>
          <w:b/>
          <w:bCs/>
          <w:u w:color="44546A"/>
        </w:rPr>
      </w:pPr>
      <w:r w:rsidRPr="00971BFC">
        <w:rPr>
          <w:rFonts w:eastAsia="Times New Roman"/>
          <w:b/>
          <w:bCs/>
        </w:rPr>
        <w:t>Course Requirements/Evaluation</w:t>
      </w:r>
      <w:r w:rsidR="00D13F2F">
        <w:rPr>
          <w:rFonts w:eastAsia="Times New Roman"/>
          <w:b/>
          <w:bCs/>
        </w:rPr>
        <w:t>:</w:t>
      </w:r>
      <w:r w:rsidRPr="00971BFC">
        <w:rPr>
          <w:rFonts w:eastAsia="Times New Roman"/>
          <w:b/>
          <w:bCs/>
        </w:rPr>
        <w:t xml:space="preserve"> </w:t>
      </w:r>
    </w:p>
    <w:p w14:paraId="292BD130" w14:textId="4BEBD95D" w:rsidR="00FE5AF9" w:rsidRDefault="00FE5AF9"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p w14:paraId="31FE9808" w14:textId="77777777" w:rsidR="00463137" w:rsidRDefault="00463137" w:rsidP="00FE5AF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u w:val="single"/>
        </w:rPr>
      </w:pPr>
    </w:p>
    <w:tbl>
      <w:tblPr>
        <w:tblStyle w:val="PlainTable1"/>
        <w:tblW w:w="0" w:type="auto"/>
        <w:tblLook w:val="04A0" w:firstRow="1" w:lastRow="0" w:firstColumn="1" w:lastColumn="0" w:noHBand="0" w:noVBand="1"/>
      </w:tblPr>
      <w:tblGrid>
        <w:gridCol w:w="1435"/>
        <w:gridCol w:w="1260"/>
        <w:gridCol w:w="3600"/>
        <w:gridCol w:w="3055"/>
      </w:tblGrid>
      <w:tr w:rsidR="00A322E1" w14:paraId="6B0CFA0D" w14:textId="77777777" w:rsidTr="67F07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514EAB08" w14:textId="01C757DD" w:rsidR="00A322E1" w:rsidRPr="004C7149" w:rsidRDefault="00282D1D" w:rsidP="008077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rPr>
            </w:pPr>
            <w:r w:rsidRPr="004C7149">
              <w:rPr>
                <w:rFonts w:eastAsia="Times New Roman"/>
                <w:sz w:val="22"/>
                <w:szCs w:val="22"/>
              </w:rPr>
              <w:t>DAY</w:t>
            </w:r>
          </w:p>
        </w:tc>
        <w:tc>
          <w:tcPr>
            <w:tcW w:w="1260" w:type="dxa"/>
          </w:tcPr>
          <w:p w14:paraId="52042440" w14:textId="58CC65DA" w:rsidR="00A322E1" w:rsidRPr="004C7149" w:rsidRDefault="00282D1D" w:rsidP="00807755">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eastAsia="Times New Roman"/>
                <w:sz w:val="22"/>
                <w:szCs w:val="22"/>
              </w:rPr>
            </w:pPr>
            <w:r w:rsidRPr="004C7149">
              <w:rPr>
                <w:rFonts w:eastAsia="Times New Roman"/>
                <w:sz w:val="22"/>
                <w:szCs w:val="22"/>
              </w:rPr>
              <w:t>DATE</w:t>
            </w:r>
          </w:p>
        </w:tc>
        <w:tc>
          <w:tcPr>
            <w:tcW w:w="3600" w:type="dxa"/>
          </w:tcPr>
          <w:p w14:paraId="03EF9CFF" w14:textId="5C5D7792" w:rsidR="00A322E1" w:rsidRPr="004C7149" w:rsidRDefault="00282D1D" w:rsidP="00807755">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eastAsia="Times New Roman"/>
                <w:sz w:val="22"/>
                <w:szCs w:val="22"/>
              </w:rPr>
            </w:pPr>
            <w:r w:rsidRPr="004C7149">
              <w:rPr>
                <w:rFonts w:eastAsia="Times New Roman"/>
                <w:sz w:val="22"/>
                <w:szCs w:val="22"/>
              </w:rPr>
              <w:t>CLASS</w:t>
            </w:r>
          </w:p>
        </w:tc>
        <w:tc>
          <w:tcPr>
            <w:tcW w:w="3055" w:type="dxa"/>
          </w:tcPr>
          <w:p w14:paraId="1A668BC6" w14:textId="72826A3C" w:rsidR="00A322E1" w:rsidRPr="004C7149" w:rsidRDefault="00EC3D4F" w:rsidP="00807755">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eastAsia="Times New Roman"/>
                <w:sz w:val="22"/>
                <w:szCs w:val="22"/>
              </w:rPr>
            </w:pPr>
            <w:r w:rsidRPr="004C7149">
              <w:rPr>
                <w:rFonts w:eastAsia="Times New Roman"/>
                <w:sz w:val="22"/>
                <w:szCs w:val="22"/>
              </w:rPr>
              <w:t>ASSIGNMENT DUE</w:t>
            </w:r>
          </w:p>
        </w:tc>
      </w:tr>
      <w:tr w:rsidR="00B378AC" w14:paraId="4B436601" w14:textId="77777777" w:rsidTr="67F073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6BE1BDBB" w14:textId="714B3D1F" w:rsidR="00B378AC" w:rsidRPr="004C7149" w:rsidRDefault="00B378AC" w:rsidP="008077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Monday</w:t>
            </w:r>
          </w:p>
        </w:tc>
        <w:tc>
          <w:tcPr>
            <w:tcW w:w="1260" w:type="dxa"/>
          </w:tcPr>
          <w:p w14:paraId="4E389642" w14:textId="2051120A" w:rsidR="00B378AC" w:rsidRPr="00B378AC" w:rsidRDefault="001A7A07" w:rsidP="0080775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08/16</w:t>
            </w:r>
          </w:p>
        </w:tc>
        <w:tc>
          <w:tcPr>
            <w:tcW w:w="3600" w:type="dxa"/>
          </w:tcPr>
          <w:p w14:paraId="5CBB35C8" w14:textId="43F1AFFB" w:rsidR="00B378AC" w:rsidRDefault="67F073DB" w:rsidP="0028570A">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sz w:val="20"/>
                <w:szCs w:val="20"/>
              </w:rPr>
            </w:pPr>
            <w:r w:rsidRPr="67F073DB">
              <w:rPr>
                <w:sz w:val="20"/>
                <w:szCs w:val="20"/>
              </w:rPr>
              <w:t>EAGL 1102 Syllabus</w:t>
            </w:r>
          </w:p>
          <w:p w14:paraId="5FB78B6C" w14:textId="68B75327" w:rsidR="0028570A" w:rsidRDefault="67F073DB" w:rsidP="0028570A">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sz w:val="20"/>
                <w:szCs w:val="20"/>
              </w:rPr>
            </w:pPr>
            <w:proofErr w:type="gramStart"/>
            <w:r w:rsidRPr="67F073DB">
              <w:rPr>
                <w:sz w:val="20"/>
                <w:szCs w:val="20"/>
              </w:rPr>
              <w:lastRenderedPageBreak/>
              <w:t>Pre Test</w:t>
            </w:r>
            <w:proofErr w:type="gramEnd"/>
          </w:p>
          <w:p w14:paraId="6BE94E65" w14:textId="734FC99C" w:rsidR="0028570A" w:rsidRPr="0028570A" w:rsidRDefault="0028570A" w:rsidP="0028570A">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3055" w:type="dxa"/>
          </w:tcPr>
          <w:p w14:paraId="70717286" w14:textId="5A6339FB" w:rsidR="00B378AC" w:rsidRPr="00B378AC" w:rsidRDefault="67F073DB"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roofErr w:type="gramStart"/>
            <w:r w:rsidRPr="67F073DB">
              <w:rPr>
                <w:rFonts w:eastAsia="Times New Roman"/>
                <w:sz w:val="20"/>
                <w:szCs w:val="20"/>
              </w:rPr>
              <w:lastRenderedPageBreak/>
              <w:t>Pre Test</w:t>
            </w:r>
            <w:proofErr w:type="gramEnd"/>
            <w:r w:rsidRPr="67F073DB">
              <w:rPr>
                <w:rFonts w:eastAsia="Times New Roman"/>
                <w:sz w:val="20"/>
                <w:szCs w:val="20"/>
              </w:rPr>
              <w:t xml:space="preserve"> due in class</w:t>
            </w:r>
          </w:p>
        </w:tc>
      </w:tr>
      <w:tr w:rsidR="00B378AC" w14:paraId="3A314A72"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73AD20C8" w14:textId="6E74D1E9" w:rsidR="00B378AC" w:rsidRPr="004C7149" w:rsidRDefault="00B378AC" w:rsidP="0080775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Wednesday</w:t>
            </w:r>
          </w:p>
        </w:tc>
        <w:tc>
          <w:tcPr>
            <w:tcW w:w="1260" w:type="dxa"/>
          </w:tcPr>
          <w:p w14:paraId="53CF927D" w14:textId="6A386E97" w:rsidR="00B378AC" w:rsidRPr="00B378AC" w:rsidRDefault="0053413B" w:rsidP="0080775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08/18</w:t>
            </w:r>
          </w:p>
        </w:tc>
        <w:tc>
          <w:tcPr>
            <w:tcW w:w="3600" w:type="dxa"/>
          </w:tcPr>
          <w:p w14:paraId="5D33ACBC" w14:textId="1AB556A4" w:rsidR="00B378AC" w:rsidRPr="00480BBD" w:rsidRDefault="008271D4" w:rsidP="00B378AC">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b/>
                <w:bCs/>
                <w:sz w:val="20"/>
                <w:szCs w:val="20"/>
              </w:rPr>
            </w:pPr>
            <w:r w:rsidRPr="00480BBD">
              <w:rPr>
                <w:rFonts w:eastAsia="Times New Roman"/>
                <w:b/>
                <w:bCs/>
                <w:sz w:val="20"/>
                <w:szCs w:val="20"/>
              </w:rPr>
              <w:t>Application-</w:t>
            </w:r>
            <w:r w:rsidR="00193693" w:rsidRPr="00480BBD">
              <w:rPr>
                <w:rFonts w:eastAsia="Times New Roman"/>
                <w:b/>
                <w:bCs/>
                <w:sz w:val="20"/>
                <w:szCs w:val="20"/>
              </w:rPr>
              <w:t>Based Acti</w:t>
            </w:r>
            <w:r w:rsidR="00480BBD" w:rsidRPr="00480BBD">
              <w:rPr>
                <w:rFonts w:eastAsia="Times New Roman"/>
                <w:b/>
                <w:bCs/>
                <w:sz w:val="20"/>
                <w:szCs w:val="20"/>
              </w:rPr>
              <w:t>vity</w:t>
            </w:r>
          </w:p>
        </w:tc>
        <w:tc>
          <w:tcPr>
            <w:tcW w:w="3055" w:type="dxa"/>
          </w:tcPr>
          <w:p w14:paraId="227694A5" w14:textId="10822A76" w:rsidR="00B378AC" w:rsidRPr="00B378AC" w:rsidRDefault="67F073DB"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67F073DB">
              <w:rPr>
                <w:rFonts w:eastAsia="Times New Roman"/>
                <w:sz w:val="20"/>
                <w:szCs w:val="20"/>
              </w:rPr>
              <w:t xml:space="preserve">Roommate Chore Schedule due </w:t>
            </w:r>
          </w:p>
        </w:tc>
      </w:tr>
      <w:tr w:rsidR="00FA5D5D" w14:paraId="145693E4"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1001BC5A" w14:textId="12A5B708" w:rsidR="00FA5D5D" w:rsidRPr="004C7149" w:rsidRDefault="00FA5D5D" w:rsidP="00FA5D5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Monday</w:t>
            </w:r>
          </w:p>
        </w:tc>
        <w:tc>
          <w:tcPr>
            <w:tcW w:w="1260" w:type="dxa"/>
          </w:tcPr>
          <w:p w14:paraId="2DA3805E" w14:textId="26972FD2" w:rsidR="00FA5D5D" w:rsidRPr="00B378AC" w:rsidRDefault="00FA5D5D" w:rsidP="00FA5D5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08/23</w:t>
            </w:r>
          </w:p>
        </w:tc>
        <w:tc>
          <w:tcPr>
            <w:tcW w:w="3600" w:type="dxa"/>
          </w:tcPr>
          <w:p w14:paraId="74806E69" w14:textId="0B4FE4F2" w:rsidR="00FA5D5D" w:rsidRPr="00B378AC" w:rsidRDefault="001E22EF" w:rsidP="00FA5D5D">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Keeping</w:t>
            </w:r>
            <w:r w:rsidR="00FA5D5D">
              <w:rPr>
                <w:rFonts w:eastAsia="Times New Roman"/>
                <w:sz w:val="20"/>
                <w:szCs w:val="20"/>
              </w:rPr>
              <w:t xml:space="preserve"> Your Dorm</w:t>
            </w:r>
            <w:r w:rsidR="00F31445">
              <w:rPr>
                <w:rFonts w:eastAsia="Times New Roman"/>
                <w:sz w:val="20"/>
                <w:szCs w:val="20"/>
              </w:rPr>
              <w:t xml:space="preserve"> Room</w:t>
            </w:r>
            <w:r w:rsidR="00FA5D5D">
              <w:rPr>
                <w:rFonts w:eastAsia="Times New Roman"/>
                <w:sz w:val="20"/>
                <w:szCs w:val="20"/>
              </w:rPr>
              <w:t xml:space="preserve"> Tidy</w:t>
            </w:r>
          </w:p>
        </w:tc>
        <w:tc>
          <w:tcPr>
            <w:tcW w:w="3055" w:type="dxa"/>
          </w:tcPr>
          <w:p w14:paraId="7E18B14B" w14:textId="64FCE502" w:rsidR="00FA5D5D" w:rsidRPr="00B378AC" w:rsidRDefault="00AC12BC"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Weekly Guided Notes due in Class</w:t>
            </w:r>
          </w:p>
        </w:tc>
      </w:tr>
      <w:tr w:rsidR="00FA5D5D" w14:paraId="35465B0D"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58745F3A" w14:textId="7A6B6A38" w:rsidR="00FA5D5D" w:rsidRPr="004C7149" w:rsidRDefault="00FA5D5D" w:rsidP="00FA5D5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Wednesday</w:t>
            </w:r>
          </w:p>
        </w:tc>
        <w:tc>
          <w:tcPr>
            <w:tcW w:w="1260" w:type="dxa"/>
          </w:tcPr>
          <w:p w14:paraId="03762644" w14:textId="536DBA88" w:rsidR="00FA5D5D" w:rsidRPr="00B378AC" w:rsidRDefault="00FA5D5D" w:rsidP="00FA5D5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08/25</w:t>
            </w:r>
          </w:p>
        </w:tc>
        <w:tc>
          <w:tcPr>
            <w:tcW w:w="3600" w:type="dxa"/>
          </w:tcPr>
          <w:p w14:paraId="66A6AB49" w14:textId="0CF355ED" w:rsidR="00FA5D5D" w:rsidRPr="00B378AC" w:rsidRDefault="00FA5D5D" w:rsidP="00FA5D5D">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480BBD">
              <w:rPr>
                <w:rFonts w:eastAsia="Times New Roman"/>
                <w:b/>
                <w:bCs/>
                <w:sz w:val="20"/>
                <w:szCs w:val="20"/>
              </w:rPr>
              <w:t>Application-Based Activity</w:t>
            </w:r>
          </w:p>
        </w:tc>
        <w:tc>
          <w:tcPr>
            <w:tcW w:w="3055" w:type="dxa"/>
          </w:tcPr>
          <w:p w14:paraId="2305EC48" w14:textId="772BDA09" w:rsidR="00FA5D5D" w:rsidRPr="00B378AC" w:rsidRDefault="00891B02"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Canvas Discussion: Did you follow your cleaning schedule this week? If you did not, why?</w:t>
            </w:r>
            <w:r w:rsidR="003A388C">
              <w:rPr>
                <w:rFonts w:eastAsia="Times New Roman"/>
                <w:sz w:val="20"/>
                <w:szCs w:val="20"/>
              </w:rPr>
              <w:t xml:space="preserve"> Due</w:t>
            </w:r>
            <w:r w:rsidR="001741D0">
              <w:rPr>
                <w:rFonts w:eastAsia="Times New Roman"/>
                <w:sz w:val="20"/>
                <w:szCs w:val="20"/>
              </w:rPr>
              <w:t xml:space="preserve"> Friday, 08/27 by 5:00 p.m.</w:t>
            </w:r>
          </w:p>
        </w:tc>
      </w:tr>
      <w:tr w:rsidR="00FA5D5D" w14:paraId="31F6D841"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671FD3D8" w14:textId="05D6EF04" w:rsidR="00FA5D5D" w:rsidRPr="004C7149" w:rsidRDefault="00FA5D5D" w:rsidP="00FA5D5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Monday</w:t>
            </w:r>
          </w:p>
        </w:tc>
        <w:tc>
          <w:tcPr>
            <w:tcW w:w="1260" w:type="dxa"/>
          </w:tcPr>
          <w:p w14:paraId="4B0EE24E" w14:textId="03C89A68" w:rsidR="00FA5D5D" w:rsidRPr="00B378AC" w:rsidRDefault="00FA5D5D" w:rsidP="00FA5D5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08/30</w:t>
            </w:r>
          </w:p>
        </w:tc>
        <w:tc>
          <w:tcPr>
            <w:tcW w:w="3600" w:type="dxa"/>
          </w:tcPr>
          <w:p w14:paraId="150CA633" w14:textId="4B928F9A" w:rsidR="00FA5D5D" w:rsidRPr="00B378AC" w:rsidRDefault="00957F1B" w:rsidP="00FA5D5D">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 xml:space="preserve">Laundry: </w:t>
            </w:r>
            <w:r w:rsidR="009D101D">
              <w:rPr>
                <w:rFonts w:eastAsia="Times New Roman"/>
                <w:sz w:val="20"/>
                <w:szCs w:val="20"/>
              </w:rPr>
              <w:t>Sort, Wash, Fold</w:t>
            </w:r>
          </w:p>
        </w:tc>
        <w:tc>
          <w:tcPr>
            <w:tcW w:w="3055" w:type="dxa"/>
          </w:tcPr>
          <w:p w14:paraId="2150C088" w14:textId="54EA6248" w:rsidR="00FA5D5D" w:rsidRPr="00B378AC" w:rsidRDefault="00AC12BC"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Weekly Guided Notes due in Class</w:t>
            </w:r>
          </w:p>
        </w:tc>
      </w:tr>
      <w:tr w:rsidR="00FA5D5D" w14:paraId="30CDA4E5"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65D30DF4" w14:textId="219C2BEB" w:rsidR="00FA5D5D" w:rsidRPr="004C7149" w:rsidRDefault="00FA5D5D" w:rsidP="00FA5D5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Wednesday</w:t>
            </w:r>
          </w:p>
        </w:tc>
        <w:tc>
          <w:tcPr>
            <w:tcW w:w="1260" w:type="dxa"/>
          </w:tcPr>
          <w:p w14:paraId="6CCB2966" w14:textId="34960441" w:rsidR="00FA5D5D" w:rsidRPr="00B378AC" w:rsidRDefault="00FA5D5D" w:rsidP="00FA5D5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09/01</w:t>
            </w:r>
          </w:p>
        </w:tc>
        <w:tc>
          <w:tcPr>
            <w:tcW w:w="3600" w:type="dxa"/>
          </w:tcPr>
          <w:p w14:paraId="49000D23" w14:textId="5A086114" w:rsidR="00FA5D5D" w:rsidRPr="00B378AC" w:rsidRDefault="00FA5D5D" w:rsidP="00FA5D5D">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480BBD">
              <w:rPr>
                <w:rFonts w:eastAsia="Times New Roman"/>
                <w:b/>
                <w:bCs/>
                <w:sz w:val="20"/>
                <w:szCs w:val="20"/>
              </w:rPr>
              <w:t>Application-Based Activity</w:t>
            </w:r>
          </w:p>
        </w:tc>
        <w:tc>
          <w:tcPr>
            <w:tcW w:w="3055" w:type="dxa"/>
          </w:tcPr>
          <w:p w14:paraId="2204E4E3" w14:textId="742A6963" w:rsidR="00FA5D5D" w:rsidRPr="00B378AC" w:rsidRDefault="00800D00"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Students will submit a picture of them doing laundry. Due </w:t>
            </w:r>
            <w:r w:rsidR="009164AC">
              <w:rPr>
                <w:rFonts w:eastAsia="Times New Roman"/>
                <w:sz w:val="20"/>
                <w:szCs w:val="20"/>
              </w:rPr>
              <w:t xml:space="preserve">Friday, 09/03 by 5:00 p.m. </w:t>
            </w:r>
          </w:p>
        </w:tc>
      </w:tr>
      <w:tr w:rsidR="00FA5D5D" w14:paraId="7A4166D5"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5C3BA328" w14:textId="7F4DAA70" w:rsidR="00FA5D5D" w:rsidRPr="004C7149" w:rsidRDefault="00FA5D5D" w:rsidP="00FA5D5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Monday</w:t>
            </w:r>
          </w:p>
        </w:tc>
        <w:tc>
          <w:tcPr>
            <w:tcW w:w="1260" w:type="dxa"/>
          </w:tcPr>
          <w:p w14:paraId="76EF17AF" w14:textId="2555688D" w:rsidR="00FA5D5D" w:rsidRPr="00B378AC" w:rsidRDefault="00FA5D5D" w:rsidP="00FA5D5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09/06</w:t>
            </w:r>
          </w:p>
        </w:tc>
        <w:tc>
          <w:tcPr>
            <w:tcW w:w="3600" w:type="dxa"/>
          </w:tcPr>
          <w:p w14:paraId="4D6C92D4" w14:textId="1BD1C53E" w:rsidR="00FA5D5D" w:rsidRPr="00B378AC" w:rsidRDefault="00FA5D5D" w:rsidP="00FA5D5D">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NO CLASS | Labor Day</w:t>
            </w:r>
          </w:p>
        </w:tc>
        <w:tc>
          <w:tcPr>
            <w:tcW w:w="3055" w:type="dxa"/>
          </w:tcPr>
          <w:p w14:paraId="5949AB67" w14:textId="77777777" w:rsidR="00FA5D5D" w:rsidRPr="00B378AC" w:rsidRDefault="00FA5D5D"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C43D26" w14:paraId="7FBDF69C"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3D52EE2F" w14:textId="06A6351A" w:rsidR="00C43D26" w:rsidRPr="004C7149" w:rsidRDefault="00C43D26" w:rsidP="00C43D2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Wednesday</w:t>
            </w:r>
          </w:p>
        </w:tc>
        <w:tc>
          <w:tcPr>
            <w:tcW w:w="1260" w:type="dxa"/>
          </w:tcPr>
          <w:p w14:paraId="318856A5" w14:textId="27EADDA1" w:rsidR="00C43D26" w:rsidRDefault="00C43D26" w:rsidP="00C43D26">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09/08</w:t>
            </w:r>
          </w:p>
        </w:tc>
        <w:tc>
          <w:tcPr>
            <w:tcW w:w="3600" w:type="dxa"/>
          </w:tcPr>
          <w:p w14:paraId="5670BC0D" w14:textId="2841BBF5" w:rsidR="00C43D26" w:rsidRDefault="00C43D26" w:rsidP="00C43D26">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480BBD">
              <w:rPr>
                <w:rFonts w:eastAsia="Times New Roman"/>
                <w:b/>
                <w:bCs/>
                <w:sz w:val="20"/>
                <w:szCs w:val="20"/>
              </w:rPr>
              <w:t>Application-Based Activity</w:t>
            </w:r>
          </w:p>
        </w:tc>
        <w:tc>
          <w:tcPr>
            <w:tcW w:w="3055" w:type="dxa"/>
          </w:tcPr>
          <w:p w14:paraId="3DEB1CD5" w14:textId="2576B41A" w:rsidR="003575F7" w:rsidRPr="00B378AC" w:rsidRDefault="003575F7"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Canvas Discussion: What do like most about doing laundry? What do like least about doing laundry?</w:t>
            </w:r>
            <w:r w:rsidR="00AB0A57">
              <w:rPr>
                <w:rFonts w:eastAsia="Times New Roman"/>
                <w:sz w:val="20"/>
                <w:szCs w:val="20"/>
              </w:rPr>
              <w:t xml:space="preserve"> Due Friday, </w:t>
            </w:r>
            <w:r w:rsidR="00B42D21">
              <w:rPr>
                <w:rFonts w:eastAsia="Times New Roman"/>
                <w:sz w:val="20"/>
                <w:szCs w:val="20"/>
              </w:rPr>
              <w:t>0910 by 5:00 p.m.</w:t>
            </w:r>
            <w:r>
              <w:rPr>
                <w:rFonts w:eastAsia="Times New Roman"/>
                <w:sz w:val="20"/>
                <w:szCs w:val="20"/>
              </w:rPr>
              <w:t xml:space="preserve"> </w:t>
            </w:r>
          </w:p>
        </w:tc>
      </w:tr>
      <w:tr w:rsidR="00C43D26" w14:paraId="513BBEE8"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2CCA9743" w14:textId="314FD7D3" w:rsidR="00C43D26" w:rsidRPr="004C7149" w:rsidRDefault="00C43D26" w:rsidP="00C43D2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Monday</w:t>
            </w:r>
          </w:p>
        </w:tc>
        <w:tc>
          <w:tcPr>
            <w:tcW w:w="1260" w:type="dxa"/>
          </w:tcPr>
          <w:p w14:paraId="7319A45A" w14:textId="7FCE67D9" w:rsidR="00C43D26" w:rsidRDefault="00C43D26" w:rsidP="00C43D26">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09/13</w:t>
            </w:r>
          </w:p>
        </w:tc>
        <w:tc>
          <w:tcPr>
            <w:tcW w:w="3600" w:type="dxa"/>
          </w:tcPr>
          <w:p w14:paraId="39C307AF" w14:textId="50C3638B" w:rsidR="00C43D26" w:rsidRDefault="67F073DB" w:rsidP="00C43D26">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67F073DB">
              <w:rPr>
                <w:rFonts w:eastAsia="Times New Roman"/>
                <w:sz w:val="20"/>
                <w:szCs w:val="20"/>
              </w:rPr>
              <w:t>Cleaning Your Bedroom</w:t>
            </w:r>
          </w:p>
        </w:tc>
        <w:tc>
          <w:tcPr>
            <w:tcW w:w="3055" w:type="dxa"/>
          </w:tcPr>
          <w:p w14:paraId="0A0A8923" w14:textId="3EC934DB" w:rsidR="00C43D26" w:rsidRPr="00B378AC" w:rsidRDefault="00AC12BC"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Weekly Guided Notes due in Class</w:t>
            </w:r>
          </w:p>
        </w:tc>
      </w:tr>
      <w:tr w:rsidR="00C43D26" w14:paraId="690DF0C8"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019F74BC" w14:textId="5F178807" w:rsidR="00C43D26" w:rsidRPr="004C7149" w:rsidRDefault="00C43D26" w:rsidP="00C43D2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Wednesday</w:t>
            </w:r>
          </w:p>
        </w:tc>
        <w:tc>
          <w:tcPr>
            <w:tcW w:w="1260" w:type="dxa"/>
          </w:tcPr>
          <w:p w14:paraId="5D4E0BF0" w14:textId="62B0A9EB" w:rsidR="00C43D26" w:rsidRDefault="00C43D26" w:rsidP="00C43D26">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09/15</w:t>
            </w:r>
          </w:p>
        </w:tc>
        <w:tc>
          <w:tcPr>
            <w:tcW w:w="3600" w:type="dxa"/>
          </w:tcPr>
          <w:p w14:paraId="162CE682" w14:textId="10451AEC" w:rsidR="00C43D26" w:rsidRDefault="005558A3" w:rsidP="00C43D26">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480BBD">
              <w:rPr>
                <w:rFonts w:eastAsia="Times New Roman"/>
                <w:b/>
                <w:bCs/>
                <w:sz w:val="20"/>
                <w:szCs w:val="20"/>
              </w:rPr>
              <w:t>Application-Based Activity</w:t>
            </w:r>
          </w:p>
        </w:tc>
        <w:tc>
          <w:tcPr>
            <w:tcW w:w="3055" w:type="dxa"/>
          </w:tcPr>
          <w:p w14:paraId="5393D2E1" w14:textId="0D2D0AA9" w:rsidR="00C43D26" w:rsidRPr="00B378AC" w:rsidRDefault="00C7153D"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Students will submit a </w:t>
            </w:r>
            <w:r w:rsidR="004D54D2">
              <w:rPr>
                <w:rFonts w:eastAsia="Times New Roman"/>
                <w:sz w:val="20"/>
                <w:szCs w:val="20"/>
              </w:rPr>
              <w:t>picture of their dorm room</w:t>
            </w:r>
            <w:r w:rsidR="0078473A">
              <w:rPr>
                <w:rFonts w:eastAsia="Times New Roman"/>
                <w:sz w:val="20"/>
                <w:szCs w:val="20"/>
              </w:rPr>
              <w:t>. Due Friday, 09/17 by 5:00 p.m.</w:t>
            </w:r>
          </w:p>
        </w:tc>
      </w:tr>
      <w:tr w:rsidR="005558A3" w14:paraId="6A99767B"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2814E38B" w14:textId="24CA4E3C" w:rsidR="005558A3" w:rsidRPr="004C7149"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Monday</w:t>
            </w:r>
          </w:p>
        </w:tc>
        <w:tc>
          <w:tcPr>
            <w:tcW w:w="1260" w:type="dxa"/>
          </w:tcPr>
          <w:p w14:paraId="446A2569" w14:textId="2462FE2E"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09/20</w:t>
            </w:r>
          </w:p>
        </w:tc>
        <w:tc>
          <w:tcPr>
            <w:tcW w:w="3600" w:type="dxa"/>
          </w:tcPr>
          <w:p w14:paraId="372A05C9" w14:textId="32E3831F"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Cleaning Your Bathroom</w:t>
            </w:r>
          </w:p>
        </w:tc>
        <w:tc>
          <w:tcPr>
            <w:tcW w:w="3055" w:type="dxa"/>
          </w:tcPr>
          <w:p w14:paraId="622CC549" w14:textId="634E066D" w:rsidR="005558A3" w:rsidRPr="00B378AC" w:rsidRDefault="00AC12BC"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Weekly Guided Notes due in Class</w:t>
            </w:r>
          </w:p>
        </w:tc>
      </w:tr>
      <w:tr w:rsidR="005558A3" w14:paraId="69A3191A"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018FB550" w14:textId="00281789" w:rsidR="005558A3" w:rsidRPr="004C7149"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Wednesday</w:t>
            </w:r>
          </w:p>
        </w:tc>
        <w:tc>
          <w:tcPr>
            <w:tcW w:w="1260" w:type="dxa"/>
          </w:tcPr>
          <w:p w14:paraId="012B77B0" w14:textId="0719FD64"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09/22</w:t>
            </w:r>
          </w:p>
        </w:tc>
        <w:tc>
          <w:tcPr>
            <w:tcW w:w="3600" w:type="dxa"/>
          </w:tcPr>
          <w:p w14:paraId="7B9B4233" w14:textId="5D2A040B"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480BBD">
              <w:rPr>
                <w:rFonts w:eastAsia="Times New Roman"/>
                <w:b/>
                <w:bCs/>
                <w:sz w:val="20"/>
                <w:szCs w:val="20"/>
              </w:rPr>
              <w:t>Application-Based Activity</w:t>
            </w:r>
          </w:p>
        </w:tc>
        <w:tc>
          <w:tcPr>
            <w:tcW w:w="3055" w:type="dxa"/>
          </w:tcPr>
          <w:p w14:paraId="0E478AC3" w14:textId="5E059F96" w:rsidR="005558A3" w:rsidRPr="00B378AC" w:rsidRDefault="00AE2979"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Canvas Discussion: </w:t>
            </w:r>
            <w:r w:rsidR="00E21460">
              <w:rPr>
                <w:rFonts w:eastAsia="Times New Roman"/>
                <w:sz w:val="20"/>
                <w:szCs w:val="20"/>
              </w:rPr>
              <w:t xml:space="preserve">What areas should we clean in our bathroom? Did you clean your bathroom this week? </w:t>
            </w:r>
            <w:r w:rsidR="00B42D21">
              <w:rPr>
                <w:rFonts w:eastAsia="Times New Roman"/>
                <w:sz w:val="20"/>
                <w:szCs w:val="20"/>
              </w:rPr>
              <w:t xml:space="preserve">Due Friday, 09/24 by 5:00 p.m. </w:t>
            </w:r>
          </w:p>
        </w:tc>
      </w:tr>
      <w:tr w:rsidR="005558A3" w14:paraId="1060D894"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6D675485" w14:textId="1D1B9E0A" w:rsidR="005558A3" w:rsidRPr="004C7149"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Monday</w:t>
            </w:r>
          </w:p>
        </w:tc>
        <w:tc>
          <w:tcPr>
            <w:tcW w:w="1260" w:type="dxa"/>
          </w:tcPr>
          <w:p w14:paraId="30225466" w14:textId="7905EBAF"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09/27</w:t>
            </w:r>
          </w:p>
        </w:tc>
        <w:tc>
          <w:tcPr>
            <w:tcW w:w="3600" w:type="dxa"/>
          </w:tcPr>
          <w:p w14:paraId="300C9E0E" w14:textId="2FE9F449"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Cleaning Your Kitchen</w:t>
            </w:r>
          </w:p>
        </w:tc>
        <w:tc>
          <w:tcPr>
            <w:tcW w:w="3055" w:type="dxa"/>
          </w:tcPr>
          <w:p w14:paraId="6F18401F" w14:textId="435970D8" w:rsidR="005558A3" w:rsidRPr="00B378AC" w:rsidRDefault="00AC12BC"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Weekly Guided Notes due in Class</w:t>
            </w:r>
          </w:p>
        </w:tc>
      </w:tr>
      <w:tr w:rsidR="005558A3" w14:paraId="20E30C45"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1BEE7F6B" w14:textId="478AB31C" w:rsidR="005558A3" w:rsidRPr="004C7149"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Wednesday</w:t>
            </w:r>
          </w:p>
        </w:tc>
        <w:tc>
          <w:tcPr>
            <w:tcW w:w="1260" w:type="dxa"/>
          </w:tcPr>
          <w:p w14:paraId="279AE99D" w14:textId="5189E0F6"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09/29</w:t>
            </w:r>
          </w:p>
        </w:tc>
        <w:tc>
          <w:tcPr>
            <w:tcW w:w="3600" w:type="dxa"/>
          </w:tcPr>
          <w:p w14:paraId="7D00F948" w14:textId="3D4D69A3"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480BBD">
              <w:rPr>
                <w:rFonts w:eastAsia="Times New Roman"/>
                <w:b/>
                <w:bCs/>
                <w:sz w:val="20"/>
                <w:szCs w:val="20"/>
              </w:rPr>
              <w:t>Application-Based Activity</w:t>
            </w:r>
          </w:p>
        </w:tc>
        <w:tc>
          <w:tcPr>
            <w:tcW w:w="3055" w:type="dxa"/>
          </w:tcPr>
          <w:p w14:paraId="296849C6" w14:textId="7FE75116" w:rsidR="005558A3" w:rsidRPr="00B378AC" w:rsidRDefault="00793521"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Students will submit a picture of their kitchen. Due Friday, </w:t>
            </w:r>
            <w:r w:rsidR="00252E86">
              <w:rPr>
                <w:rFonts w:eastAsia="Times New Roman"/>
                <w:sz w:val="20"/>
                <w:szCs w:val="20"/>
              </w:rPr>
              <w:t>10/01 by 5:00 p.m.</w:t>
            </w:r>
          </w:p>
        </w:tc>
      </w:tr>
      <w:tr w:rsidR="005558A3" w14:paraId="3FC28860"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0A58D384" w14:textId="2F061A5B" w:rsidR="005558A3" w:rsidRPr="004C7149"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Monday</w:t>
            </w:r>
          </w:p>
        </w:tc>
        <w:tc>
          <w:tcPr>
            <w:tcW w:w="1260" w:type="dxa"/>
          </w:tcPr>
          <w:p w14:paraId="0CB72894" w14:textId="04A11753"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10/04</w:t>
            </w:r>
          </w:p>
        </w:tc>
        <w:tc>
          <w:tcPr>
            <w:tcW w:w="3600" w:type="dxa"/>
          </w:tcPr>
          <w:p w14:paraId="699C5D07" w14:textId="22BC1D80"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Dusting Around Your Dorm</w:t>
            </w:r>
            <w:r w:rsidR="004F1568">
              <w:rPr>
                <w:rFonts w:eastAsia="Times New Roman"/>
                <w:sz w:val="20"/>
                <w:szCs w:val="20"/>
              </w:rPr>
              <w:t xml:space="preserve"> Room</w:t>
            </w:r>
          </w:p>
        </w:tc>
        <w:tc>
          <w:tcPr>
            <w:tcW w:w="3055" w:type="dxa"/>
          </w:tcPr>
          <w:p w14:paraId="2EA9B647" w14:textId="594AE1DD" w:rsidR="005558A3" w:rsidRPr="00B378AC" w:rsidRDefault="00AC12BC"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Weekly Guided Notes due in Class</w:t>
            </w:r>
          </w:p>
        </w:tc>
      </w:tr>
      <w:tr w:rsidR="005558A3" w14:paraId="5546CDE3"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13B84DC5" w14:textId="1206950F" w:rsidR="005558A3" w:rsidRPr="004C7149"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Wednesday</w:t>
            </w:r>
          </w:p>
        </w:tc>
        <w:tc>
          <w:tcPr>
            <w:tcW w:w="1260" w:type="dxa"/>
          </w:tcPr>
          <w:p w14:paraId="208C49B9" w14:textId="3C19D24F"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10/06</w:t>
            </w:r>
          </w:p>
        </w:tc>
        <w:tc>
          <w:tcPr>
            <w:tcW w:w="3600" w:type="dxa"/>
          </w:tcPr>
          <w:p w14:paraId="40F4F8CD" w14:textId="216A1000"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480BBD">
              <w:rPr>
                <w:rFonts w:eastAsia="Times New Roman"/>
                <w:b/>
                <w:bCs/>
                <w:sz w:val="20"/>
                <w:szCs w:val="20"/>
              </w:rPr>
              <w:t>Application-Based Activity</w:t>
            </w:r>
          </w:p>
        </w:tc>
        <w:tc>
          <w:tcPr>
            <w:tcW w:w="3055" w:type="dxa"/>
          </w:tcPr>
          <w:p w14:paraId="10F9ABF7" w14:textId="7CFDCD60" w:rsidR="005558A3" w:rsidRPr="00B378AC" w:rsidRDefault="004F1568"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Students will submit a picture of themselves dusting their dorm room. Due Friday, </w:t>
            </w:r>
            <w:r w:rsidR="003D682D">
              <w:rPr>
                <w:rFonts w:eastAsia="Times New Roman"/>
                <w:sz w:val="20"/>
                <w:szCs w:val="20"/>
              </w:rPr>
              <w:t>10/08 by 5:00 p.m.</w:t>
            </w:r>
          </w:p>
        </w:tc>
      </w:tr>
      <w:tr w:rsidR="005558A3" w14:paraId="5A2A8F90"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7DEE2D74" w14:textId="219119D9" w:rsidR="005558A3" w:rsidRPr="004C7149"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Monday</w:t>
            </w:r>
          </w:p>
        </w:tc>
        <w:tc>
          <w:tcPr>
            <w:tcW w:w="1260" w:type="dxa"/>
          </w:tcPr>
          <w:p w14:paraId="3552B247" w14:textId="775FE35A"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10/11</w:t>
            </w:r>
          </w:p>
        </w:tc>
        <w:tc>
          <w:tcPr>
            <w:tcW w:w="3600" w:type="dxa"/>
          </w:tcPr>
          <w:p w14:paraId="408E2070" w14:textId="529B251F"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Floors: Vacuuming, Sweeping, Mopping</w:t>
            </w:r>
          </w:p>
        </w:tc>
        <w:tc>
          <w:tcPr>
            <w:tcW w:w="3055" w:type="dxa"/>
          </w:tcPr>
          <w:p w14:paraId="277F4FF1" w14:textId="28C7BB7F" w:rsidR="005558A3" w:rsidRPr="00B378AC" w:rsidRDefault="00AC12BC"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Weekly Guided Notes due in Class</w:t>
            </w:r>
          </w:p>
        </w:tc>
      </w:tr>
      <w:tr w:rsidR="005558A3" w14:paraId="7CB0D0B4"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20F952E5" w14:textId="5699528D" w:rsidR="005558A3" w:rsidRPr="004C7149"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Wednesday</w:t>
            </w:r>
          </w:p>
        </w:tc>
        <w:tc>
          <w:tcPr>
            <w:tcW w:w="1260" w:type="dxa"/>
          </w:tcPr>
          <w:p w14:paraId="17EDE85F" w14:textId="7AC91665"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10/13</w:t>
            </w:r>
          </w:p>
        </w:tc>
        <w:tc>
          <w:tcPr>
            <w:tcW w:w="3600" w:type="dxa"/>
          </w:tcPr>
          <w:p w14:paraId="1CF846F0" w14:textId="24EBEAA2"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480BBD">
              <w:rPr>
                <w:rFonts w:eastAsia="Times New Roman"/>
                <w:b/>
                <w:bCs/>
                <w:sz w:val="20"/>
                <w:szCs w:val="20"/>
              </w:rPr>
              <w:t>Application-Based Activity</w:t>
            </w:r>
          </w:p>
        </w:tc>
        <w:tc>
          <w:tcPr>
            <w:tcW w:w="3055" w:type="dxa"/>
          </w:tcPr>
          <w:p w14:paraId="7BC62CC7" w14:textId="44692601" w:rsidR="005558A3" w:rsidRPr="00B378AC" w:rsidRDefault="003D682D"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Canvas Discussion: Did you vacuum, sweep, or mop this week? Which on did you do? Did you use any cleaning products?</w:t>
            </w:r>
            <w:r w:rsidR="003957BD">
              <w:rPr>
                <w:rFonts w:eastAsia="Times New Roman"/>
                <w:sz w:val="20"/>
                <w:szCs w:val="20"/>
              </w:rPr>
              <w:t xml:space="preserve"> Due Friday, </w:t>
            </w:r>
            <w:r w:rsidR="00FE586A">
              <w:rPr>
                <w:rFonts w:eastAsia="Times New Roman"/>
                <w:sz w:val="20"/>
                <w:szCs w:val="20"/>
              </w:rPr>
              <w:t>10/15 by 5:00 p.m.</w:t>
            </w:r>
          </w:p>
        </w:tc>
      </w:tr>
      <w:tr w:rsidR="005558A3" w14:paraId="6232A655"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2308AD94" w14:textId="5300D851" w:rsidR="005558A3" w:rsidRPr="004C7149"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Monday</w:t>
            </w:r>
          </w:p>
        </w:tc>
        <w:tc>
          <w:tcPr>
            <w:tcW w:w="1260" w:type="dxa"/>
          </w:tcPr>
          <w:p w14:paraId="1EF7C2EF" w14:textId="530803C3"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10/18</w:t>
            </w:r>
          </w:p>
        </w:tc>
        <w:tc>
          <w:tcPr>
            <w:tcW w:w="3600" w:type="dxa"/>
          </w:tcPr>
          <w:p w14:paraId="21FE1F32" w14:textId="09951090"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Sorting Trash and Recyclable Items</w:t>
            </w:r>
          </w:p>
        </w:tc>
        <w:tc>
          <w:tcPr>
            <w:tcW w:w="3055" w:type="dxa"/>
          </w:tcPr>
          <w:p w14:paraId="2CFF88DF" w14:textId="1170B34F" w:rsidR="005558A3" w:rsidRPr="00B378AC" w:rsidRDefault="00AC12BC"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Weekly Guided Notes due in Class</w:t>
            </w:r>
          </w:p>
        </w:tc>
      </w:tr>
      <w:tr w:rsidR="005558A3" w14:paraId="22A9ADC3"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38A155F7" w14:textId="6277873F" w:rsidR="005558A3" w:rsidRPr="004C7149"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Wednesday</w:t>
            </w:r>
          </w:p>
        </w:tc>
        <w:tc>
          <w:tcPr>
            <w:tcW w:w="1260" w:type="dxa"/>
          </w:tcPr>
          <w:p w14:paraId="206BBC19" w14:textId="2A9244FF"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10/20</w:t>
            </w:r>
          </w:p>
        </w:tc>
        <w:tc>
          <w:tcPr>
            <w:tcW w:w="3600" w:type="dxa"/>
          </w:tcPr>
          <w:p w14:paraId="601BDCFA" w14:textId="36A91145"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480BBD">
              <w:rPr>
                <w:rFonts w:eastAsia="Times New Roman"/>
                <w:b/>
                <w:bCs/>
                <w:sz w:val="20"/>
                <w:szCs w:val="20"/>
              </w:rPr>
              <w:t>Application-Based Activity</w:t>
            </w:r>
          </w:p>
        </w:tc>
        <w:tc>
          <w:tcPr>
            <w:tcW w:w="3055" w:type="dxa"/>
          </w:tcPr>
          <w:p w14:paraId="27F9511E" w14:textId="48B02A13" w:rsidR="005558A3" w:rsidRPr="00B378AC" w:rsidRDefault="003D682D"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Students will submit a picture of themselves </w:t>
            </w:r>
            <w:r w:rsidR="001E25D5">
              <w:rPr>
                <w:rFonts w:eastAsia="Times New Roman"/>
                <w:sz w:val="20"/>
                <w:szCs w:val="20"/>
              </w:rPr>
              <w:t>taking out the trash or recycling. Due Friday, 10/22 by 5:00 p.m.</w:t>
            </w:r>
          </w:p>
        </w:tc>
      </w:tr>
      <w:tr w:rsidR="005558A3" w14:paraId="778B81D4"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05612EEC" w14:textId="1E8C6457" w:rsidR="005558A3" w:rsidRPr="004C7149"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Monday</w:t>
            </w:r>
          </w:p>
        </w:tc>
        <w:tc>
          <w:tcPr>
            <w:tcW w:w="1260" w:type="dxa"/>
          </w:tcPr>
          <w:p w14:paraId="7C51B646" w14:textId="6B44D7C5"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10/25</w:t>
            </w:r>
          </w:p>
        </w:tc>
        <w:tc>
          <w:tcPr>
            <w:tcW w:w="3600" w:type="dxa"/>
          </w:tcPr>
          <w:p w14:paraId="65CA9184" w14:textId="0F085D4F"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 xml:space="preserve">Cleaning &amp; Organizing Your Closet </w:t>
            </w:r>
          </w:p>
        </w:tc>
        <w:tc>
          <w:tcPr>
            <w:tcW w:w="3055" w:type="dxa"/>
          </w:tcPr>
          <w:p w14:paraId="273D58FC" w14:textId="2B9B8BB5" w:rsidR="005558A3" w:rsidRPr="00B378AC" w:rsidRDefault="00AC12BC"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Weekly Guided Notes due in Class</w:t>
            </w:r>
          </w:p>
        </w:tc>
      </w:tr>
      <w:tr w:rsidR="005558A3" w14:paraId="2A7242DC"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6A9E0F47" w14:textId="0AF21907" w:rsidR="005558A3" w:rsidRPr="004C7149"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Wednesday</w:t>
            </w:r>
          </w:p>
        </w:tc>
        <w:tc>
          <w:tcPr>
            <w:tcW w:w="1260" w:type="dxa"/>
          </w:tcPr>
          <w:p w14:paraId="4CBCFDF8" w14:textId="104AD974"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10/27</w:t>
            </w:r>
          </w:p>
        </w:tc>
        <w:tc>
          <w:tcPr>
            <w:tcW w:w="3600" w:type="dxa"/>
          </w:tcPr>
          <w:p w14:paraId="0967F182" w14:textId="4EF05FFD"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480BBD">
              <w:rPr>
                <w:rFonts w:eastAsia="Times New Roman"/>
                <w:b/>
                <w:bCs/>
                <w:sz w:val="20"/>
                <w:szCs w:val="20"/>
              </w:rPr>
              <w:t>Application-Based Activity</w:t>
            </w:r>
          </w:p>
        </w:tc>
        <w:tc>
          <w:tcPr>
            <w:tcW w:w="3055" w:type="dxa"/>
          </w:tcPr>
          <w:p w14:paraId="73A8B69B" w14:textId="346259FB" w:rsidR="005558A3" w:rsidRPr="00B378AC" w:rsidRDefault="004275DA"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Canvas Discussion: </w:t>
            </w:r>
            <w:r w:rsidR="009D13CA">
              <w:rPr>
                <w:rFonts w:eastAsia="Times New Roman"/>
                <w:sz w:val="20"/>
                <w:szCs w:val="20"/>
              </w:rPr>
              <w:t xml:space="preserve">What steps </w:t>
            </w:r>
            <w:r w:rsidR="00BB2D2D">
              <w:rPr>
                <w:rFonts w:eastAsia="Times New Roman"/>
                <w:sz w:val="20"/>
                <w:szCs w:val="20"/>
              </w:rPr>
              <w:t xml:space="preserve">would you take to organize your closet? Would you organize by color or item? </w:t>
            </w:r>
            <w:r w:rsidR="00FE586A">
              <w:rPr>
                <w:rFonts w:eastAsia="Times New Roman"/>
                <w:sz w:val="20"/>
                <w:szCs w:val="20"/>
              </w:rPr>
              <w:t>Due Friday, 10/29 by 5:00 p.m.</w:t>
            </w:r>
          </w:p>
        </w:tc>
      </w:tr>
      <w:tr w:rsidR="005558A3" w14:paraId="56701B5A"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3C9F14D7" w14:textId="04B6D699" w:rsidR="005558A3" w:rsidRPr="004C7149"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Monday</w:t>
            </w:r>
          </w:p>
        </w:tc>
        <w:tc>
          <w:tcPr>
            <w:tcW w:w="1260" w:type="dxa"/>
          </w:tcPr>
          <w:p w14:paraId="3DEF56B2" w14:textId="2E4AF18D"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11/01</w:t>
            </w:r>
          </w:p>
        </w:tc>
        <w:tc>
          <w:tcPr>
            <w:tcW w:w="3600" w:type="dxa"/>
          </w:tcPr>
          <w:p w14:paraId="21DDB54B" w14:textId="769F40E7"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Cleaning &amp; Organizing Your Refrigerator</w:t>
            </w:r>
          </w:p>
        </w:tc>
        <w:tc>
          <w:tcPr>
            <w:tcW w:w="3055" w:type="dxa"/>
          </w:tcPr>
          <w:p w14:paraId="5180D4CA" w14:textId="094B6677" w:rsidR="005558A3" w:rsidRPr="00B378AC" w:rsidRDefault="00AC12BC"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Weekly Guided Notes due in Class</w:t>
            </w:r>
          </w:p>
        </w:tc>
      </w:tr>
      <w:tr w:rsidR="005558A3" w14:paraId="60ACCA4A"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74D6FBBF" w14:textId="75534FC5" w:rsidR="005558A3" w:rsidRPr="004C7149"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Wednesday</w:t>
            </w:r>
          </w:p>
        </w:tc>
        <w:tc>
          <w:tcPr>
            <w:tcW w:w="1260" w:type="dxa"/>
          </w:tcPr>
          <w:p w14:paraId="7684B868" w14:textId="4618C74D"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11/03</w:t>
            </w:r>
          </w:p>
        </w:tc>
        <w:tc>
          <w:tcPr>
            <w:tcW w:w="3600" w:type="dxa"/>
          </w:tcPr>
          <w:p w14:paraId="5CA36EE2" w14:textId="5689CF82"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480BBD">
              <w:rPr>
                <w:rFonts w:eastAsia="Times New Roman"/>
                <w:b/>
                <w:bCs/>
                <w:sz w:val="20"/>
                <w:szCs w:val="20"/>
              </w:rPr>
              <w:t>Application-Based Activity</w:t>
            </w:r>
          </w:p>
        </w:tc>
        <w:tc>
          <w:tcPr>
            <w:tcW w:w="3055" w:type="dxa"/>
          </w:tcPr>
          <w:p w14:paraId="04E1ACBF" w14:textId="609E95D8" w:rsidR="005558A3" w:rsidRPr="00B378AC" w:rsidRDefault="00BB2D2D"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Students will submit a picture of themselves cleaning and organizing their refrigerator. </w:t>
            </w:r>
            <w:r w:rsidR="00A417EF">
              <w:rPr>
                <w:rFonts w:eastAsia="Times New Roman"/>
                <w:sz w:val="20"/>
                <w:szCs w:val="20"/>
              </w:rPr>
              <w:t>Due Friday, 11/05</w:t>
            </w:r>
            <w:r w:rsidR="00427ECE">
              <w:rPr>
                <w:rFonts w:eastAsia="Times New Roman"/>
                <w:sz w:val="20"/>
                <w:szCs w:val="20"/>
              </w:rPr>
              <w:t xml:space="preserve"> by 5:00 p.m.</w:t>
            </w:r>
          </w:p>
        </w:tc>
      </w:tr>
      <w:tr w:rsidR="00B072F3" w14:paraId="0547F860"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4DB927AF" w14:textId="18282E82" w:rsidR="00B072F3" w:rsidRPr="004C7149" w:rsidRDefault="00B072F3" w:rsidP="00B072F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Monday</w:t>
            </w:r>
          </w:p>
        </w:tc>
        <w:tc>
          <w:tcPr>
            <w:tcW w:w="1260" w:type="dxa"/>
          </w:tcPr>
          <w:p w14:paraId="53344BF9" w14:textId="17FD01BF" w:rsidR="00B072F3" w:rsidRDefault="00B072F3" w:rsidP="00B072F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11/08</w:t>
            </w:r>
          </w:p>
        </w:tc>
        <w:tc>
          <w:tcPr>
            <w:tcW w:w="3600" w:type="dxa"/>
          </w:tcPr>
          <w:p w14:paraId="185382C6" w14:textId="30A335A8" w:rsidR="00B072F3" w:rsidRDefault="00B072F3" w:rsidP="00B072F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Shopping for Cleaning Products</w:t>
            </w:r>
          </w:p>
        </w:tc>
        <w:tc>
          <w:tcPr>
            <w:tcW w:w="3055" w:type="dxa"/>
          </w:tcPr>
          <w:p w14:paraId="56CCAE4F" w14:textId="523FB4B0" w:rsidR="00B072F3" w:rsidRPr="00B378AC" w:rsidRDefault="00B072F3" w:rsidP="00B072F3">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Weekly Guided Notes due in Class</w:t>
            </w:r>
          </w:p>
        </w:tc>
      </w:tr>
      <w:tr w:rsidR="005558A3" w14:paraId="52E1EF35"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1917EE7F" w14:textId="588CE11B" w:rsidR="005558A3" w:rsidRPr="004C7149"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Wednesday</w:t>
            </w:r>
          </w:p>
        </w:tc>
        <w:tc>
          <w:tcPr>
            <w:tcW w:w="1260" w:type="dxa"/>
          </w:tcPr>
          <w:p w14:paraId="4625507C" w14:textId="22E03352"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11/10</w:t>
            </w:r>
          </w:p>
        </w:tc>
        <w:tc>
          <w:tcPr>
            <w:tcW w:w="3600" w:type="dxa"/>
          </w:tcPr>
          <w:p w14:paraId="208D706D" w14:textId="40D2B2D1"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480BBD">
              <w:rPr>
                <w:rFonts w:eastAsia="Times New Roman"/>
                <w:b/>
                <w:bCs/>
                <w:sz w:val="20"/>
                <w:szCs w:val="20"/>
              </w:rPr>
              <w:t>Application-Based Activity</w:t>
            </w:r>
          </w:p>
        </w:tc>
        <w:tc>
          <w:tcPr>
            <w:tcW w:w="3055" w:type="dxa"/>
          </w:tcPr>
          <w:p w14:paraId="6D1ED518" w14:textId="1E0CD37A" w:rsidR="005558A3" w:rsidRPr="00B378AC" w:rsidRDefault="00492727"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Students will submit a list of cleaning product</w:t>
            </w:r>
            <w:r w:rsidR="00427ECE">
              <w:rPr>
                <w:rFonts w:eastAsia="Times New Roman"/>
                <w:sz w:val="20"/>
                <w:szCs w:val="20"/>
              </w:rPr>
              <w:t>s needed to clean their dorm room. Due Friday, 11/12 by 5:00 p.m.</w:t>
            </w:r>
          </w:p>
        </w:tc>
      </w:tr>
      <w:tr w:rsidR="005558A3" w14:paraId="053644EE"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656244DE" w14:textId="2FA4A545" w:rsidR="005558A3" w:rsidRPr="004C7149"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Monday</w:t>
            </w:r>
          </w:p>
        </w:tc>
        <w:tc>
          <w:tcPr>
            <w:tcW w:w="1260" w:type="dxa"/>
          </w:tcPr>
          <w:p w14:paraId="05F8DA35" w14:textId="318B3947"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11/15</w:t>
            </w:r>
          </w:p>
        </w:tc>
        <w:tc>
          <w:tcPr>
            <w:tcW w:w="3600" w:type="dxa"/>
          </w:tcPr>
          <w:p w14:paraId="36D7E9C3" w14:textId="7630EA52" w:rsidR="005558A3" w:rsidRDefault="00A417EF" w:rsidP="005558A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Cleaning in Review</w:t>
            </w:r>
          </w:p>
        </w:tc>
        <w:tc>
          <w:tcPr>
            <w:tcW w:w="3055" w:type="dxa"/>
          </w:tcPr>
          <w:p w14:paraId="142FB4C2" w14:textId="0F628FBA" w:rsidR="005558A3" w:rsidRPr="00B378AC" w:rsidRDefault="00A417EF" w:rsidP="00AC12BC">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Weekly Guided Notes</w:t>
            </w:r>
            <w:r w:rsidR="00492727">
              <w:rPr>
                <w:rFonts w:eastAsia="Times New Roman"/>
                <w:sz w:val="20"/>
                <w:szCs w:val="20"/>
              </w:rPr>
              <w:t xml:space="preserve"> due in Class</w:t>
            </w:r>
          </w:p>
        </w:tc>
      </w:tr>
      <w:tr w:rsidR="005558A3" w14:paraId="680D4777"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3EF61237" w14:textId="5A652773" w:rsidR="005558A3" w:rsidRPr="004C7149"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Wednesday</w:t>
            </w:r>
          </w:p>
        </w:tc>
        <w:tc>
          <w:tcPr>
            <w:tcW w:w="1260" w:type="dxa"/>
          </w:tcPr>
          <w:p w14:paraId="012598AF" w14:textId="46AFCC72"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11/17</w:t>
            </w:r>
          </w:p>
        </w:tc>
        <w:tc>
          <w:tcPr>
            <w:tcW w:w="3600" w:type="dxa"/>
          </w:tcPr>
          <w:p w14:paraId="1A5F16BE" w14:textId="14EAD78F"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480BBD">
              <w:rPr>
                <w:rFonts w:eastAsia="Times New Roman"/>
                <w:b/>
                <w:bCs/>
                <w:sz w:val="20"/>
                <w:szCs w:val="20"/>
              </w:rPr>
              <w:t>Application-Based Activity</w:t>
            </w:r>
          </w:p>
        </w:tc>
        <w:tc>
          <w:tcPr>
            <w:tcW w:w="3055" w:type="dxa"/>
          </w:tcPr>
          <w:p w14:paraId="4CF82E19" w14:textId="11F509ED" w:rsidR="005558A3" w:rsidRPr="00B378AC" w:rsidRDefault="00B05155" w:rsidP="005558A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Canvas Discussion: Did you cleaning schedule keep you on track this semester?</w:t>
            </w:r>
            <w:r w:rsidR="00FE586A">
              <w:rPr>
                <w:rFonts w:eastAsia="Times New Roman"/>
                <w:sz w:val="20"/>
                <w:szCs w:val="20"/>
              </w:rPr>
              <w:t xml:space="preserve"> Due Friday, </w:t>
            </w:r>
            <w:r w:rsidR="0071245B">
              <w:rPr>
                <w:rFonts w:eastAsia="Times New Roman"/>
                <w:sz w:val="20"/>
                <w:szCs w:val="20"/>
              </w:rPr>
              <w:t>11/19 by 5:00 p.m.</w:t>
            </w:r>
          </w:p>
        </w:tc>
      </w:tr>
      <w:tr w:rsidR="005558A3" w14:paraId="594E1785"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6101A85A" w14:textId="75A74961" w:rsidR="005558A3" w:rsidRPr="004C7149"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Monday</w:t>
            </w:r>
          </w:p>
        </w:tc>
        <w:tc>
          <w:tcPr>
            <w:tcW w:w="1260" w:type="dxa"/>
          </w:tcPr>
          <w:p w14:paraId="17A48041" w14:textId="02D69E88"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11/22</w:t>
            </w:r>
          </w:p>
        </w:tc>
        <w:tc>
          <w:tcPr>
            <w:tcW w:w="3600" w:type="dxa"/>
          </w:tcPr>
          <w:p w14:paraId="1CD9053F" w14:textId="5AD45B57"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NO CLASS | Thanksgiving Break</w:t>
            </w:r>
          </w:p>
        </w:tc>
        <w:tc>
          <w:tcPr>
            <w:tcW w:w="3055" w:type="dxa"/>
          </w:tcPr>
          <w:p w14:paraId="4CAB0E3D" w14:textId="77777777" w:rsidR="005558A3" w:rsidRPr="00B378AC"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5558A3" w14:paraId="1678A306"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441AC19C" w14:textId="2DB70FF1" w:rsidR="005558A3" w:rsidRPr="004C7149"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Wednesday</w:t>
            </w:r>
          </w:p>
        </w:tc>
        <w:tc>
          <w:tcPr>
            <w:tcW w:w="1260" w:type="dxa"/>
          </w:tcPr>
          <w:p w14:paraId="51824381" w14:textId="58B50187"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11/24</w:t>
            </w:r>
          </w:p>
        </w:tc>
        <w:tc>
          <w:tcPr>
            <w:tcW w:w="3600" w:type="dxa"/>
          </w:tcPr>
          <w:p w14:paraId="0D6490CC" w14:textId="4320F39C"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 xml:space="preserve">Cleaning Jeopardy </w:t>
            </w:r>
          </w:p>
        </w:tc>
        <w:tc>
          <w:tcPr>
            <w:tcW w:w="3055" w:type="dxa"/>
          </w:tcPr>
          <w:p w14:paraId="661388EC" w14:textId="6E07F2B8" w:rsidR="005558A3" w:rsidRPr="00B378AC"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r>
      <w:tr w:rsidR="005558A3" w14:paraId="7BD34552" w14:textId="77777777" w:rsidTr="67F073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5" w:type="dxa"/>
          </w:tcPr>
          <w:p w14:paraId="0B81A9CB" w14:textId="62EB5436" w:rsidR="005558A3" w:rsidRPr="004C7149"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Monday</w:t>
            </w:r>
          </w:p>
        </w:tc>
        <w:tc>
          <w:tcPr>
            <w:tcW w:w="1260" w:type="dxa"/>
          </w:tcPr>
          <w:p w14:paraId="085B94B6" w14:textId="7B78B416"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11/29</w:t>
            </w:r>
          </w:p>
        </w:tc>
        <w:tc>
          <w:tcPr>
            <w:tcW w:w="3600" w:type="dxa"/>
          </w:tcPr>
          <w:p w14:paraId="3C64B3ED" w14:textId="15C9DF46" w:rsidR="005558A3" w:rsidRPr="00E61AE7"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b/>
                <w:bCs/>
                <w:sz w:val="20"/>
                <w:szCs w:val="20"/>
              </w:rPr>
            </w:pPr>
            <w:r w:rsidRPr="00E61AE7">
              <w:rPr>
                <w:rFonts w:eastAsia="Times New Roman"/>
                <w:b/>
                <w:bCs/>
                <w:sz w:val="20"/>
                <w:szCs w:val="20"/>
              </w:rPr>
              <w:t>Post Test</w:t>
            </w:r>
          </w:p>
        </w:tc>
        <w:tc>
          <w:tcPr>
            <w:tcW w:w="3055" w:type="dxa"/>
          </w:tcPr>
          <w:p w14:paraId="7E577292" w14:textId="6201857F" w:rsidR="005558A3" w:rsidRPr="00B378AC" w:rsidRDefault="00AC12BC" w:rsidP="005558A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Post-test due in class</w:t>
            </w:r>
          </w:p>
        </w:tc>
      </w:tr>
      <w:tr w:rsidR="005558A3" w14:paraId="49BD85AC" w14:textId="77777777" w:rsidTr="67F073DB">
        <w:trPr>
          <w:trHeight w:val="432"/>
        </w:trPr>
        <w:tc>
          <w:tcPr>
            <w:cnfStyle w:val="001000000000" w:firstRow="0" w:lastRow="0" w:firstColumn="1" w:lastColumn="0" w:oddVBand="0" w:evenVBand="0" w:oddHBand="0" w:evenHBand="0" w:firstRowFirstColumn="0" w:firstRowLastColumn="0" w:lastRowFirstColumn="0" w:lastRowLastColumn="0"/>
            <w:tcW w:w="1435" w:type="dxa"/>
          </w:tcPr>
          <w:p w14:paraId="276239E4" w14:textId="790A7647" w:rsidR="005558A3" w:rsidRPr="004C7149"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val="0"/>
                <w:bCs w:val="0"/>
                <w:sz w:val="20"/>
                <w:szCs w:val="20"/>
              </w:rPr>
            </w:pPr>
            <w:r w:rsidRPr="004C7149">
              <w:rPr>
                <w:rFonts w:eastAsia="Times New Roman"/>
                <w:b w:val="0"/>
                <w:bCs w:val="0"/>
                <w:sz w:val="20"/>
                <w:szCs w:val="20"/>
              </w:rPr>
              <w:t>Wednesday</w:t>
            </w:r>
          </w:p>
        </w:tc>
        <w:tc>
          <w:tcPr>
            <w:tcW w:w="1260" w:type="dxa"/>
          </w:tcPr>
          <w:p w14:paraId="7E539CBE" w14:textId="282E8D92"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12/01</w:t>
            </w:r>
          </w:p>
        </w:tc>
        <w:tc>
          <w:tcPr>
            <w:tcW w:w="3600" w:type="dxa"/>
          </w:tcPr>
          <w:p w14:paraId="68B118B6" w14:textId="261E8953" w:rsidR="005558A3"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Last Day of Class</w:t>
            </w:r>
          </w:p>
        </w:tc>
        <w:tc>
          <w:tcPr>
            <w:tcW w:w="3055" w:type="dxa"/>
          </w:tcPr>
          <w:p w14:paraId="6D0DE956" w14:textId="77777777" w:rsidR="005558A3" w:rsidRPr="00B378AC" w:rsidRDefault="005558A3" w:rsidP="005558A3">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rPr>
            </w:pPr>
          </w:p>
        </w:tc>
      </w:tr>
    </w:tbl>
    <w:p w14:paraId="0992DCAB" w14:textId="3B7F5611" w:rsidR="00714776" w:rsidRDefault="00714776" w:rsidP="00916CE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u w:val="single"/>
        </w:rPr>
      </w:pPr>
    </w:p>
    <w:tbl>
      <w:tblPr>
        <w:tblStyle w:val="TableGrid"/>
        <w:tblW w:w="0" w:type="auto"/>
        <w:jc w:val="center"/>
        <w:tblLook w:val="04A0" w:firstRow="1" w:lastRow="0" w:firstColumn="1" w:lastColumn="0" w:noHBand="0" w:noVBand="1"/>
      </w:tblPr>
      <w:tblGrid>
        <w:gridCol w:w="1341"/>
        <w:gridCol w:w="1341"/>
        <w:gridCol w:w="1341"/>
      </w:tblGrid>
      <w:tr w:rsidR="00FA15EE" w14:paraId="59E797F9" w14:textId="77777777" w:rsidTr="00FA15EE">
        <w:trPr>
          <w:trHeight w:val="219"/>
          <w:jc w:val="center"/>
        </w:trPr>
        <w:tc>
          <w:tcPr>
            <w:tcW w:w="1341" w:type="dxa"/>
            <w:shd w:val="clear" w:color="auto" w:fill="B8CCE4" w:themeFill="accent1" w:themeFillTint="66"/>
          </w:tcPr>
          <w:p w14:paraId="5C57DABB" w14:textId="23223605"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Activity</w:t>
            </w:r>
          </w:p>
        </w:tc>
        <w:tc>
          <w:tcPr>
            <w:tcW w:w="1341" w:type="dxa"/>
            <w:shd w:val="clear" w:color="auto" w:fill="B8CCE4" w:themeFill="accent1" w:themeFillTint="66"/>
          </w:tcPr>
          <w:p w14:paraId="316F2CBF" w14:textId="2EC6E547"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Points</w:t>
            </w:r>
          </w:p>
        </w:tc>
        <w:tc>
          <w:tcPr>
            <w:tcW w:w="1341" w:type="dxa"/>
            <w:shd w:val="clear" w:color="auto" w:fill="B8CCE4" w:themeFill="accent1" w:themeFillTint="66"/>
          </w:tcPr>
          <w:p w14:paraId="11147C0C" w14:textId="727F15DC"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Grading Scale</w:t>
            </w:r>
          </w:p>
        </w:tc>
      </w:tr>
      <w:tr w:rsidR="00FA15EE" w14:paraId="5728DC2F" w14:textId="77777777" w:rsidTr="00FA15EE">
        <w:trPr>
          <w:trHeight w:val="472"/>
          <w:jc w:val="center"/>
        </w:trPr>
        <w:tc>
          <w:tcPr>
            <w:tcW w:w="1341" w:type="dxa"/>
          </w:tcPr>
          <w:p w14:paraId="24BE0D77" w14:textId="59290909"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proofErr w:type="gramStart"/>
            <w:r w:rsidRPr="00F432D4">
              <w:rPr>
                <w:sz w:val="18"/>
                <w:szCs w:val="18"/>
              </w:rPr>
              <w:t>Pre Test</w:t>
            </w:r>
            <w:proofErr w:type="gramEnd"/>
          </w:p>
        </w:tc>
        <w:tc>
          <w:tcPr>
            <w:tcW w:w="1341" w:type="dxa"/>
          </w:tcPr>
          <w:p w14:paraId="2A175830" w14:textId="164C787C"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1</w:t>
            </w:r>
            <w:r>
              <w:rPr>
                <w:sz w:val="18"/>
                <w:szCs w:val="18"/>
              </w:rPr>
              <w:t>5</w:t>
            </w:r>
          </w:p>
        </w:tc>
        <w:tc>
          <w:tcPr>
            <w:tcW w:w="1341" w:type="dxa"/>
          </w:tcPr>
          <w:p w14:paraId="0EB6FB33" w14:textId="77777777" w:rsidR="00FA15EE" w:rsidRPr="00F432D4" w:rsidRDefault="00FA15EE" w:rsidP="00FA15E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8"/>
                <w:szCs w:val="18"/>
              </w:rPr>
            </w:pPr>
            <w:r w:rsidRPr="00F432D4">
              <w:rPr>
                <w:rFonts w:eastAsia="Times New Roman"/>
                <w:sz w:val="18"/>
                <w:szCs w:val="18"/>
              </w:rPr>
              <w:t>A</w:t>
            </w:r>
          </w:p>
          <w:p w14:paraId="5C9EE7A0" w14:textId="1CCF9850"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90% - 100%</w:t>
            </w:r>
          </w:p>
        </w:tc>
      </w:tr>
      <w:tr w:rsidR="00FA15EE" w14:paraId="48D5B142" w14:textId="77777777" w:rsidTr="00FA15EE">
        <w:trPr>
          <w:trHeight w:val="455"/>
          <w:jc w:val="center"/>
        </w:trPr>
        <w:tc>
          <w:tcPr>
            <w:tcW w:w="1341" w:type="dxa"/>
          </w:tcPr>
          <w:p w14:paraId="5593E8F7" w14:textId="63130529"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Application Activities</w:t>
            </w:r>
          </w:p>
        </w:tc>
        <w:tc>
          <w:tcPr>
            <w:tcW w:w="1341" w:type="dxa"/>
          </w:tcPr>
          <w:p w14:paraId="265D292B" w14:textId="6BB9D666"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1</w:t>
            </w:r>
            <w:r>
              <w:rPr>
                <w:sz w:val="18"/>
                <w:szCs w:val="18"/>
              </w:rPr>
              <w:t>50</w:t>
            </w:r>
          </w:p>
        </w:tc>
        <w:tc>
          <w:tcPr>
            <w:tcW w:w="1341" w:type="dxa"/>
          </w:tcPr>
          <w:p w14:paraId="53630575" w14:textId="77777777" w:rsidR="00FA15EE" w:rsidRPr="00F432D4" w:rsidRDefault="00FA15EE" w:rsidP="00FA15E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8"/>
                <w:szCs w:val="18"/>
              </w:rPr>
            </w:pPr>
            <w:r w:rsidRPr="00F432D4">
              <w:rPr>
                <w:rFonts w:eastAsia="Times New Roman"/>
                <w:sz w:val="18"/>
                <w:szCs w:val="18"/>
              </w:rPr>
              <w:t>B</w:t>
            </w:r>
          </w:p>
          <w:p w14:paraId="5F011D80" w14:textId="18D543D4"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80% - 89%</w:t>
            </w:r>
          </w:p>
        </w:tc>
      </w:tr>
      <w:tr w:rsidR="00FA15EE" w14:paraId="0A305AEC" w14:textId="77777777" w:rsidTr="00FA15EE">
        <w:trPr>
          <w:trHeight w:val="455"/>
          <w:jc w:val="center"/>
        </w:trPr>
        <w:tc>
          <w:tcPr>
            <w:tcW w:w="1341" w:type="dxa"/>
          </w:tcPr>
          <w:p w14:paraId="48FE112F" w14:textId="4897EC30"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Guided Notes</w:t>
            </w:r>
          </w:p>
        </w:tc>
        <w:tc>
          <w:tcPr>
            <w:tcW w:w="1341" w:type="dxa"/>
          </w:tcPr>
          <w:p w14:paraId="55E61A9B" w14:textId="074CD4EB"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1</w:t>
            </w:r>
            <w:r>
              <w:rPr>
                <w:sz w:val="18"/>
                <w:szCs w:val="18"/>
              </w:rPr>
              <w:t>20</w:t>
            </w:r>
          </w:p>
        </w:tc>
        <w:tc>
          <w:tcPr>
            <w:tcW w:w="1341" w:type="dxa"/>
          </w:tcPr>
          <w:p w14:paraId="2990E8EE" w14:textId="77777777" w:rsidR="00FA15EE" w:rsidRPr="00F432D4" w:rsidRDefault="00FA15EE" w:rsidP="00FA15E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8"/>
                <w:szCs w:val="18"/>
              </w:rPr>
            </w:pPr>
            <w:r w:rsidRPr="00F432D4">
              <w:rPr>
                <w:rFonts w:eastAsia="Times New Roman"/>
                <w:sz w:val="18"/>
                <w:szCs w:val="18"/>
              </w:rPr>
              <w:t>C</w:t>
            </w:r>
          </w:p>
          <w:p w14:paraId="779780AD" w14:textId="3744B6B9"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70% - 79%</w:t>
            </w:r>
          </w:p>
        </w:tc>
      </w:tr>
      <w:tr w:rsidR="00FA15EE" w14:paraId="0D1E4A4C" w14:textId="77777777" w:rsidTr="00FA15EE">
        <w:trPr>
          <w:trHeight w:val="472"/>
          <w:jc w:val="center"/>
        </w:trPr>
        <w:tc>
          <w:tcPr>
            <w:tcW w:w="1341" w:type="dxa"/>
          </w:tcPr>
          <w:p w14:paraId="7C1CBCC3" w14:textId="62229CE3"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Post Test</w:t>
            </w:r>
          </w:p>
        </w:tc>
        <w:tc>
          <w:tcPr>
            <w:tcW w:w="1341" w:type="dxa"/>
          </w:tcPr>
          <w:p w14:paraId="75828B68" w14:textId="64E9ADD1"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1</w:t>
            </w:r>
            <w:r>
              <w:rPr>
                <w:sz w:val="18"/>
                <w:szCs w:val="18"/>
              </w:rPr>
              <w:t>5</w:t>
            </w:r>
          </w:p>
        </w:tc>
        <w:tc>
          <w:tcPr>
            <w:tcW w:w="1341" w:type="dxa"/>
          </w:tcPr>
          <w:p w14:paraId="73BE26B4" w14:textId="77777777" w:rsidR="00FA15EE" w:rsidRPr="00F432D4" w:rsidRDefault="00FA15EE" w:rsidP="00FA15E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8"/>
                <w:szCs w:val="18"/>
              </w:rPr>
            </w:pPr>
            <w:r w:rsidRPr="00F432D4">
              <w:rPr>
                <w:rFonts w:eastAsia="Times New Roman"/>
                <w:sz w:val="18"/>
                <w:szCs w:val="18"/>
              </w:rPr>
              <w:t>D</w:t>
            </w:r>
          </w:p>
          <w:p w14:paraId="2C2B1DAD" w14:textId="60DFCA4A"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60% - 69%</w:t>
            </w:r>
          </w:p>
        </w:tc>
      </w:tr>
      <w:tr w:rsidR="00FA15EE" w14:paraId="78E69AD1" w14:textId="77777777" w:rsidTr="00FA15EE">
        <w:trPr>
          <w:trHeight w:val="439"/>
          <w:jc w:val="center"/>
        </w:trPr>
        <w:tc>
          <w:tcPr>
            <w:tcW w:w="1341" w:type="dxa"/>
            <w:shd w:val="clear" w:color="auto" w:fill="B8CCE4" w:themeFill="accent1" w:themeFillTint="66"/>
          </w:tcPr>
          <w:p w14:paraId="5E14EDEB" w14:textId="04605F50"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Total Possible:</w:t>
            </w:r>
          </w:p>
        </w:tc>
        <w:tc>
          <w:tcPr>
            <w:tcW w:w="1341" w:type="dxa"/>
            <w:shd w:val="clear" w:color="auto" w:fill="B8CCE4" w:themeFill="accent1" w:themeFillTint="66"/>
          </w:tcPr>
          <w:p w14:paraId="63F845EF" w14:textId="00353F28"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Pr>
                <w:sz w:val="18"/>
                <w:szCs w:val="18"/>
              </w:rPr>
              <w:t>300</w:t>
            </w:r>
          </w:p>
        </w:tc>
        <w:tc>
          <w:tcPr>
            <w:tcW w:w="1341" w:type="dxa"/>
          </w:tcPr>
          <w:p w14:paraId="15C492C3" w14:textId="77777777" w:rsidR="00FA15EE" w:rsidRPr="00F432D4" w:rsidRDefault="00FA15EE" w:rsidP="00FA15E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8"/>
                <w:szCs w:val="18"/>
              </w:rPr>
            </w:pPr>
            <w:r w:rsidRPr="00F432D4">
              <w:rPr>
                <w:rFonts w:eastAsia="Times New Roman"/>
                <w:sz w:val="18"/>
                <w:szCs w:val="18"/>
              </w:rPr>
              <w:t>F</w:t>
            </w:r>
          </w:p>
          <w:p w14:paraId="469FBB70" w14:textId="313F0348" w:rsidR="00FA15EE" w:rsidRDefault="00FA15EE" w:rsidP="00FA15E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0"/>
              <w:jc w:val="center"/>
            </w:pPr>
            <w:r w:rsidRPr="00F432D4">
              <w:rPr>
                <w:sz w:val="18"/>
                <w:szCs w:val="18"/>
              </w:rPr>
              <w:t>59% and below</w:t>
            </w:r>
          </w:p>
        </w:tc>
      </w:tr>
    </w:tbl>
    <w:p w14:paraId="79473313" w14:textId="5ADA7AE9" w:rsidR="00916CE6" w:rsidRDefault="00916CE6" w:rsidP="00916CE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430"/>
        </w:tabs>
        <w:ind w:left="360"/>
        <w:jc w:val="both"/>
      </w:pPr>
    </w:p>
    <w:p w14:paraId="04F31926" w14:textId="4B9299C1" w:rsidR="00FE5AF9" w:rsidRPr="00714776" w:rsidRDefault="00FE5AF9" w:rsidP="0071477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429"/>
        </w:tabs>
        <w:ind w:left="360" w:hanging="360"/>
        <w:jc w:val="both"/>
        <w:rPr>
          <w:b/>
          <w:bCs/>
        </w:rPr>
      </w:pPr>
      <w:r w:rsidRPr="00714776">
        <w:rPr>
          <w:b/>
          <w:bCs/>
        </w:rPr>
        <w:t>Class Policy Statements</w:t>
      </w:r>
      <w:r w:rsidR="002126E4">
        <w:rPr>
          <w:b/>
          <w:bCs/>
        </w:rPr>
        <w:t>:</w:t>
      </w:r>
      <w:r w:rsidRPr="00714776">
        <w:rPr>
          <w:b/>
          <w:bCs/>
        </w:rPr>
        <w:t xml:space="preserve"> </w:t>
      </w:r>
    </w:p>
    <w:p w14:paraId="2D26A434" w14:textId="77777777" w:rsidR="00FE5AF9" w:rsidRPr="00FE5AF9" w:rsidRDefault="00FE5AF9" w:rsidP="00FE5AF9">
      <w:pPr>
        <w:jc w:val="both"/>
        <w:rPr>
          <w:rFonts w:eastAsia="Times New Roman"/>
        </w:rPr>
      </w:pPr>
    </w:p>
    <w:p w14:paraId="3E762865" w14:textId="77777777" w:rsidR="00FE5AF9" w:rsidRPr="00FE5AF9" w:rsidRDefault="00FE5AF9" w:rsidP="00FE5AF9">
      <w:pPr>
        <w:ind w:left="360"/>
        <w:jc w:val="both"/>
        <w:rPr>
          <w:rFonts w:eastAsia="Times New Roman"/>
        </w:rPr>
      </w:pPr>
      <w:r w:rsidRPr="00FE5AF9">
        <w:rPr>
          <w:rFonts w:eastAsia="Times New Roman"/>
          <w:b/>
        </w:rPr>
        <w:t xml:space="preserve">Excused Absences. </w:t>
      </w:r>
      <w:r w:rsidRPr="00FE5AF9">
        <w:rPr>
          <w:rFonts w:eastAsia="Times New Roman"/>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w:t>
      </w:r>
      <w:proofErr w:type="gramStart"/>
      <w:r w:rsidRPr="00FE5AF9">
        <w:rPr>
          <w:rFonts w:eastAsia="Times New Roman"/>
        </w:rPr>
        <w:t>University</w:t>
      </w:r>
      <w:proofErr w:type="gramEnd"/>
      <w:r w:rsidRPr="00FE5AF9">
        <w:rPr>
          <w:rFonts w:eastAsia="Times New Roman"/>
        </w:rPr>
        <w:t xml:space="preserve">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Student Policy </w:t>
      </w:r>
      <w:proofErr w:type="spellStart"/>
      <w:r w:rsidRPr="00FE5AF9">
        <w:rPr>
          <w:rFonts w:eastAsia="Times New Roman"/>
        </w:rPr>
        <w:t>eHandbook</w:t>
      </w:r>
      <w:proofErr w:type="spellEnd"/>
      <w:r w:rsidRPr="00FE5AF9">
        <w:rPr>
          <w:rFonts w:eastAsia="Times New Roman"/>
        </w:rPr>
        <w:t xml:space="preserve"> for more information on excused absences, </w:t>
      </w:r>
    </w:p>
    <w:p w14:paraId="55F88BCC" w14:textId="77777777" w:rsidR="00FE5AF9" w:rsidRPr="00FE5AF9" w:rsidRDefault="00511C3F" w:rsidP="00FE5AF9">
      <w:pPr>
        <w:ind w:left="360"/>
        <w:jc w:val="both"/>
        <w:rPr>
          <w:rFonts w:eastAsia="Times New Roman"/>
        </w:rPr>
      </w:pPr>
      <w:hyperlink r:id="rId8" w:history="1">
        <w:r w:rsidR="00FE5AF9" w:rsidRPr="00FE5AF9">
          <w:rPr>
            <w:rFonts w:eastAsia="Times New Roman"/>
            <w:u w:val="single"/>
          </w:rPr>
          <w:t>http://www.auburn.edu/student_info/student_policies/</w:t>
        </w:r>
      </w:hyperlink>
      <w:r w:rsidR="00FE5AF9" w:rsidRPr="00FE5AF9">
        <w:rPr>
          <w:rFonts w:eastAsia="Times New Roman"/>
        </w:rPr>
        <w:t>.</w:t>
      </w:r>
    </w:p>
    <w:p w14:paraId="3B17FA89" w14:textId="77777777" w:rsidR="00FE5AF9" w:rsidRPr="00FE5AF9" w:rsidRDefault="00FE5AF9" w:rsidP="00FE5AF9">
      <w:pPr>
        <w:ind w:left="360"/>
        <w:jc w:val="both"/>
        <w:rPr>
          <w:rFonts w:eastAsia="Times New Roman"/>
        </w:rPr>
      </w:pPr>
    </w:p>
    <w:p w14:paraId="21F3230D" w14:textId="77777777" w:rsidR="00FE5AF9" w:rsidRPr="00FE5AF9" w:rsidRDefault="00FE5AF9" w:rsidP="00FE5AF9">
      <w:pPr>
        <w:ind w:left="360"/>
        <w:jc w:val="both"/>
        <w:rPr>
          <w:rFonts w:eastAsia="Times New Roman"/>
        </w:rPr>
      </w:pPr>
      <w:r w:rsidRPr="00FE5AF9">
        <w:rPr>
          <w:rFonts w:eastAsia="Times New Roman"/>
          <w:b/>
        </w:rPr>
        <w:t>Make-up Policy.</w:t>
      </w:r>
      <w:r w:rsidRPr="00FE5AF9">
        <w:rPr>
          <w:rFonts w:eastAsia="Times New Roman"/>
        </w:rPr>
        <w:t xml:space="preserve"> Arrangement to make up missed assignments (e.g., site visits) due to properly authorized excused absences must be initiated by the student within one week from the end of the period of the excused absences. Except in unusual circumstances, such as continued absence of the student or the advent of </w:t>
      </w:r>
      <w:proofErr w:type="gramStart"/>
      <w:r w:rsidRPr="00FE5AF9">
        <w:rPr>
          <w:rFonts w:eastAsia="Times New Roman"/>
        </w:rPr>
        <w:t>University</w:t>
      </w:r>
      <w:proofErr w:type="gramEnd"/>
      <w:r w:rsidRPr="00FE5AF9">
        <w:rPr>
          <w:rFonts w:eastAsia="Times New Roman"/>
        </w:rPr>
        <w:t xml:space="preserve"> holidays, make-up assignments will take place within two weeks from the time that the student initiates arrangements for it. Except in extraordinary circumstances, no make-up assignment(s) will be arranged during the last three days before the final exam period begins. </w:t>
      </w:r>
    </w:p>
    <w:p w14:paraId="079475EE" w14:textId="77777777" w:rsidR="00FE5AF9" w:rsidRPr="00FE5AF9" w:rsidRDefault="00FE5AF9" w:rsidP="00FE5AF9">
      <w:pPr>
        <w:ind w:left="360"/>
        <w:jc w:val="both"/>
        <w:rPr>
          <w:rFonts w:eastAsia="Times New Roman"/>
          <w:b/>
        </w:rPr>
      </w:pPr>
    </w:p>
    <w:p w14:paraId="657CD485" w14:textId="77777777" w:rsidR="00FE5AF9" w:rsidRPr="00FE5AF9" w:rsidRDefault="00FE5AF9" w:rsidP="00FE5AF9">
      <w:pPr>
        <w:ind w:left="360"/>
        <w:jc w:val="both"/>
        <w:rPr>
          <w:rFonts w:eastAsia="Times New Roman"/>
        </w:rPr>
      </w:pPr>
      <w:r w:rsidRPr="00FE5AF9">
        <w:rPr>
          <w:rFonts w:eastAsia="Times New Roman"/>
          <w:b/>
        </w:rPr>
        <w:t xml:space="preserve">Auburn University Policy on Classroom Behavior. </w:t>
      </w:r>
      <w:r w:rsidRPr="00FE5AF9">
        <w:rPr>
          <w:rFonts w:eastAsia="Times New Roman"/>
        </w:rPr>
        <w:t>“. . .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 persistent speaking out of turn, distractive talking, including cell phone usage, audio or video recording of classroom activities or the use of electronic devices without the permission of the instructor, refusal to comply with reasonable instructor directions, employing insulting language or gestures, verbal, psychological, or physical threats, harassment, and physical violence.”</w:t>
      </w:r>
    </w:p>
    <w:p w14:paraId="00F1E0D7" w14:textId="77777777" w:rsidR="00FE5AF9" w:rsidRPr="00FE5AF9" w:rsidRDefault="00FE5AF9" w:rsidP="00FE5AF9">
      <w:pPr>
        <w:ind w:left="360"/>
        <w:rPr>
          <w:rFonts w:eastAsia="Times New Roman"/>
        </w:rPr>
      </w:pPr>
      <w:r w:rsidRPr="00FE5AF9">
        <w:rPr>
          <w:rFonts w:eastAsia="Times New Roman"/>
        </w:rPr>
        <w:t xml:space="preserve">See Student Policy </w:t>
      </w:r>
      <w:proofErr w:type="spellStart"/>
      <w:r w:rsidRPr="00FE5AF9">
        <w:rPr>
          <w:rFonts w:eastAsia="Times New Roman"/>
        </w:rPr>
        <w:t>eHandbook</w:t>
      </w:r>
      <w:proofErr w:type="spellEnd"/>
      <w:r w:rsidRPr="00FE5AF9">
        <w:rPr>
          <w:rFonts w:eastAsia="Times New Roman"/>
        </w:rPr>
        <w:t xml:space="preserve">, </w:t>
      </w:r>
      <w:hyperlink r:id="rId9" w:history="1">
        <w:r w:rsidRPr="00FE5AF9">
          <w:rPr>
            <w:rFonts w:eastAsia="Times New Roman"/>
            <w:u w:val="single"/>
          </w:rPr>
          <w:t>https://sites.auburn.edu/admin/universitypolicies/Policies/PolicyonClassroomBehavior.pdf</w:t>
        </w:r>
      </w:hyperlink>
      <w:r w:rsidRPr="00FE5AF9">
        <w:rPr>
          <w:rFonts w:eastAsia="Times New Roman"/>
        </w:rPr>
        <w:t xml:space="preserve">.       </w:t>
      </w:r>
    </w:p>
    <w:p w14:paraId="5A4B4882" w14:textId="77777777" w:rsidR="00FE5AF9" w:rsidRPr="00FE5AF9" w:rsidRDefault="00FE5AF9" w:rsidP="00FE5AF9">
      <w:pPr>
        <w:ind w:left="360"/>
        <w:jc w:val="both"/>
        <w:rPr>
          <w:rFonts w:eastAsia="Times New Roman"/>
          <w:b/>
        </w:rPr>
      </w:pPr>
    </w:p>
    <w:p w14:paraId="15298A1B" w14:textId="77777777" w:rsidR="00FE5AF9" w:rsidRPr="00FE5AF9" w:rsidRDefault="00FE5AF9" w:rsidP="00FE5AF9">
      <w:pPr>
        <w:ind w:left="360"/>
        <w:jc w:val="both"/>
        <w:rPr>
          <w:rFonts w:eastAsia="Times New Roman"/>
        </w:rPr>
      </w:pPr>
      <w:r w:rsidRPr="00FE5AF9">
        <w:rPr>
          <w:rFonts w:eastAsia="Times New Roman"/>
          <w:b/>
        </w:rPr>
        <w:t xml:space="preserve">Academic Honesty Code: </w:t>
      </w:r>
      <w:r w:rsidRPr="00FE5AF9">
        <w:rPr>
          <w:rFonts w:eastAsia="Times New Roman"/>
        </w:rPr>
        <w:t xml:space="preserve">All portions of the Auburn University student academic honesty code (Title XII </w:t>
      </w:r>
      <w:hyperlink r:id="rId10" w:history="1">
        <w:r w:rsidRPr="00FE5AF9">
          <w:rPr>
            <w:rFonts w:eastAsia="Times New Roman"/>
            <w:u w:val="single"/>
          </w:rPr>
          <w:t>https://sites.auburn.edu/admin/universitypolicies/Policies/AcademicHonestyCode.pdf</w:t>
        </w:r>
      </w:hyperlink>
      <w:r w:rsidRPr="00FE5AF9">
        <w:rPr>
          <w:rFonts w:eastAsia="Times New Roman"/>
        </w:rPr>
        <w:t xml:space="preserve">) found in the </w:t>
      </w:r>
      <w:r w:rsidRPr="00FE5AF9">
        <w:rPr>
          <w:rFonts w:eastAsia="Times New Roman"/>
          <w:i/>
        </w:rPr>
        <w:t xml:space="preserve">Student Policy </w:t>
      </w:r>
      <w:proofErr w:type="spellStart"/>
      <w:r w:rsidRPr="00FE5AF9">
        <w:rPr>
          <w:rFonts w:eastAsia="Times New Roman"/>
          <w:i/>
        </w:rPr>
        <w:t>eHandbook</w:t>
      </w:r>
      <w:proofErr w:type="spellEnd"/>
      <w:r w:rsidRPr="00FE5AF9">
        <w:rPr>
          <w:rFonts w:eastAsia="Times New Roman"/>
          <w:i/>
        </w:rPr>
        <w:t xml:space="preserve"> </w:t>
      </w:r>
      <w:r w:rsidRPr="00FE5AF9">
        <w:rPr>
          <w:rFonts w:eastAsia="Times New Roman"/>
        </w:rPr>
        <w:t>will apply to university courses All academic honesty violations or alleged violations of the SGA Code of Laws will be reported to the Office of the Provost, which will then refer the case to the Academic Honesty Committee. Students are to read the honesty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5A3FBCE" w14:textId="77777777" w:rsidR="00FE5AF9" w:rsidRPr="00FE5AF9" w:rsidRDefault="00FE5AF9" w:rsidP="00FE5AF9">
      <w:pPr>
        <w:ind w:left="360"/>
        <w:jc w:val="both"/>
        <w:rPr>
          <w:rFonts w:eastAsia="Times New Roman"/>
          <w:b/>
        </w:rPr>
      </w:pPr>
    </w:p>
    <w:p w14:paraId="2F001169" w14:textId="77777777" w:rsidR="00FE5AF9" w:rsidRPr="00FE5AF9" w:rsidRDefault="00FE5AF9" w:rsidP="00FE5AF9">
      <w:pPr>
        <w:ind w:left="360"/>
        <w:jc w:val="both"/>
        <w:rPr>
          <w:rFonts w:eastAsia="Times New Roman"/>
        </w:rPr>
      </w:pPr>
      <w:r w:rsidRPr="00FE5AF9">
        <w:rPr>
          <w:rFonts w:eastAsia="Times New Roman"/>
          <w:b/>
          <w:bCs/>
        </w:rPr>
        <w:t xml:space="preserve">Assignments. </w:t>
      </w:r>
      <w:r w:rsidRPr="00FE5AF9">
        <w:rPr>
          <w:rFonts w:eastAsia="Times New Roman"/>
        </w:rPr>
        <w:t>All written assignments are expected to conform to the current style manual of the American Psychological Association (APA) Publication Manual. Written assignments are expected to be typewritten, grammatically accurate, and free of spelling and typographical errors. Assignments are to be of a quality that would be expected of a professional. Assignments must be turned in the day the assignment is due by the time listed on Canvas. All assignments should be posted on Canvas under there corresponding Assignment link. Please do not email assignments. Also, assignments must be turned in by the student completing the assignment. No late assignments will be accepted unless accompanied by an excuse approved by the university.</w:t>
      </w:r>
    </w:p>
    <w:p w14:paraId="30A8C17C" w14:textId="77777777" w:rsidR="00FE5AF9" w:rsidRPr="00FE5AF9" w:rsidRDefault="00FE5AF9" w:rsidP="00FE5AF9">
      <w:pPr>
        <w:ind w:left="360"/>
        <w:jc w:val="both"/>
        <w:rPr>
          <w:rFonts w:eastAsia="Times New Roman"/>
          <w:b/>
        </w:rPr>
      </w:pPr>
    </w:p>
    <w:p w14:paraId="551391CE" w14:textId="77777777" w:rsidR="00FE5AF9" w:rsidRPr="00FE5AF9" w:rsidRDefault="00FE5AF9" w:rsidP="00FE5AF9">
      <w:pPr>
        <w:ind w:left="360"/>
        <w:jc w:val="both"/>
        <w:rPr>
          <w:rFonts w:eastAsia="Times New Roman"/>
        </w:rPr>
      </w:pPr>
      <w:r w:rsidRPr="00FE5AF9">
        <w:rPr>
          <w:rFonts w:eastAsia="Times New Roman"/>
          <w:b/>
        </w:rPr>
        <w:t xml:space="preserve">Course Contingency. </w:t>
      </w:r>
      <w:r w:rsidRPr="00FE5AF9">
        <w:rPr>
          <w:rFonts w:eastAsia="Times New Roman"/>
        </w:rPr>
        <w:t xml:space="preserve">If normal class and/or lab activities are disrupted due to illness, emergency, or </w:t>
      </w:r>
      <w:proofErr w:type="gramStart"/>
      <w:r w:rsidRPr="00FE5AF9">
        <w:rPr>
          <w:rFonts w:eastAsia="Times New Roman"/>
        </w:rPr>
        <w:t>crisis situation</w:t>
      </w:r>
      <w:proofErr w:type="gramEnd"/>
      <w:r w:rsidRPr="00FE5AF9">
        <w:rPr>
          <w:rFonts w:eastAsia="Times New Roman"/>
        </w:rPr>
        <w:t>, the syllabus and other course plans and assignments may be modified to allow completion of the course. If this occurs, and addendum to your syllabus and/or course assignments will replace the original materials.</w:t>
      </w:r>
    </w:p>
    <w:p w14:paraId="6ACD6AEB" w14:textId="77777777" w:rsidR="00FE5AF9" w:rsidRPr="00FE5AF9" w:rsidRDefault="00FE5AF9" w:rsidP="00FE5AF9">
      <w:pPr>
        <w:ind w:left="360"/>
        <w:jc w:val="both"/>
        <w:rPr>
          <w:rFonts w:eastAsia="Times New Roman"/>
          <w:b/>
        </w:rPr>
      </w:pPr>
    </w:p>
    <w:p w14:paraId="658BA677" w14:textId="77777777" w:rsidR="00FE5AF9" w:rsidRPr="00FE5AF9" w:rsidRDefault="00FE5AF9" w:rsidP="00FE5AF9">
      <w:pPr>
        <w:ind w:left="360"/>
        <w:jc w:val="both"/>
        <w:rPr>
          <w:rFonts w:eastAsia="Times New Roman"/>
        </w:rPr>
      </w:pPr>
      <w:r w:rsidRPr="00FE5AF9">
        <w:rPr>
          <w:rFonts w:eastAsia="Times New Roman"/>
          <w:b/>
        </w:rPr>
        <w:t xml:space="preserve">Accommodations for Students with Disabilities. </w:t>
      </w:r>
      <w:r w:rsidRPr="00FE5AF9">
        <w:rPr>
          <w:rFonts w:eastAsia="Times New Roman"/>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397E0F0E" w14:textId="77777777" w:rsidR="00FE5AF9" w:rsidRPr="00FE5AF9" w:rsidRDefault="00FE5AF9" w:rsidP="00FE5AF9">
      <w:pPr>
        <w:ind w:left="360"/>
        <w:jc w:val="both"/>
        <w:rPr>
          <w:rFonts w:eastAsia="Times New Roman"/>
          <w:b/>
        </w:rPr>
      </w:pPr>
    </w:p>
    <w:p w14:paraId="34144E2C" w14:textId="4F7F7140" w:rsidR="00FE5AF9" w:rsidRDefault="00FE5AF9" w:rsidP="00FE5AF9">
      <w:pPr>
        <w:ind w:left="360"/>
        <w:jc w:val="both"/>
        <w:rPr>
          <w:rFonts w:eastAsia="Times New Roman"/>
        </w:rPr>
      </w:pPr>
      <w:r w:rsidRPr="00FE5AF9">
        <w:rPr>
          <w:rFonts w:eastAsia="Times New Roman"/>
          <w:b/>
        </w:rPr>
        <w:t xml:space="preserve">Student Academic Grievance Policy. </w:t>
      </w:r>
      <w:r w:rsidRPr="00FE5AF9">
        <w:rPr>
          <w:rFonts w:eastAsia="Times New Roman"/>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Refer to the </w:t>
      </w:r>
      <w:r w:rsidRPr="00FE5AF9">
        <w:rPr>
          <w:rFonts w:eastAsia="Times New Roman"/>
          <w:b/>
          <w:i/>
        </w:rPr>
        <w:t>Student Academic Grievance Process Summary</w:t>
      </w:r>
      <w:r w:rsidRPr="00FE5AF9">
        <w:rPr>
          <w:rFonts w:eastAsia="Times New Roman"/>
        </w:rPr>
        <w:t xml:space="preserve">  of the </w:t>
      </w:r>
      <w:hyperlink r:id="rId11" w:history="1">
        <w:r w:rsidRPr="00FE5AF9">
          <w:rPr>
            <w:rFonts w:eastAsia="Times New Roman"/>
            <w:i/>
            <w:u w:val="single"/>
          </w:rPr>
          <w:t xml:space="preserve">Student Policy </w:t>
        </w:r>
        <w:proofErr w:type="spellStart"/>
        <w:r w:rsidRPr="00FE5AF9">
          <w:rPr>
            <w:rFonts w:eastAsia="Times New Roman"/>
            <w:i/>
            <w:u w:val="single"/>
          </w:rPr>
          <w:t>eHandbook</w:t>
        </w:r>
        <w:proofErr w:type="spellEnd"/>
      </w:hyperlink>
      <w:r w:rsidRPr="00FE5AF9">
        <w:rPr>
          <w:rFonts w:eastAsia="Times New Roman"/>
          <w:i/>
        </w:rPr>
        <w:t xml:space="preserve"> (</w:t>
      </w:r>
      <w:hyperlink r:id="rId12" w:history="1">
        <w:r w:rsidRPr="00FE5AF9">
          <w:rPr>
            <w:rFonts w:eastAsia="Times New Roman"/>
            <w:i/>
            <w:u w:val="single"/>
          </w:rPr>
          <w:t>auburn.edu/</w:t>
        </w:r>
        <w:proofErr w:type="spellStart"/>
        <w:r w:rsidRPr="00FE5AF9">
          <w:rPr>
            <w:rFonts w:eastAsia="Times New Roman"/>
            <w:i/>
            <w:u w:val="single"/>
          </w:rPr>
          <w:t>studentpolicies</w:t>
        </w:r>
        <w:proofErr w:type="spellEnd"/>
      </w:hyperlink>
      <w:r w:rsidRPr="00FE5AF9">
        <w:rPr>
          <w:rFonts w:eastAsia="Times New Roman"/>
          <w:i/>
        </w:rPr>
        <w:t>)</w:t>
      </w:r>
      <w:r w:rsidRPr="00FE5AF9">
        <w:rPr>
          <w:rFonts w:eastAsia="Times New Roman"/>
        </w:rPr>
        <w:t xml:space="preserve"> for more information. </w:t>
      </w:r>
    </w:p>
    <w:p w14:paraId="21B61C48" w14:textId="77777777" w:rsidR="00FE5AF9" w:rsidRPr="00FE5AF9" w:rsidRDefault="00FE5AF9" w:rsidP="00FE5AF9">
      <w:pPr>
        <w:jc w:val="both"/>
        <w:rPr>
          <w:rFonts w:eastAsia="Times New Roman"/>
        </w:rPr>
      </w:pPr>
    </w:p>
    <w:p w14:paraId="7CE614BA" w14:textId="35C99F3F" w:rsidR="00FE5AF9" w:rsidRPr="00176A9A" w:rsidRDefault="00FE5AF9" w:rsidP="00176A9A">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
          <w:bCs/>
        </w:rPr>
      </w:pPr>
      <w:r w:rsidRPr="00FE5AF9">
        <w:rPr>
          <w:rFonts w:eastAsia="Times New Roman"/>
          <w:b/>
          <w:bCs/>
        </w:rPr>
        <w:t xml:space="preserve">Liability Coverage. </w:t>
      </w:r>
      <w:proofErr w:type="gramStart"/>
      <w:r w:rsidRPr="00FE5AF9">
        <w:rPr>
          <w:rFonts w:eastAsia="Times New Roman"/>
        </w:rPr>
        <w:t>Student’s</w:t>
      </w:r>
      <w:proofErr w:type="gramEnd"/>
      <w:r w:rsidRPr="00FE5AF9">
        <w:rPr>
          <w:rFonts w:eastAsia="Times New Roman"/>
        </w:rPr>
        <w:t xml:space="preserve"> officially registered and enrolled at Auburn University are covered by professional liability insurance in the amount of $1,000,000. Students who may need to document this coverage may request such from the College of Education’s Educational Services Office. The phone number for this office is 334-844-4448.</w:t>
      </w:r>
    </w:p>
    <w:p w14:paraId="0A07CFC5" w14:textId="77777777" w:rsidR="00FE5AF9" w:rsidRPr="00FE5AF9" w:rsidRDefault="00FE5AF9" w:rsidP="00FE5AF9">
      <w:pPr>
        <w:ind w:left="360"/>
        <w:jc w:val="both"/>
        <w:rPr>
          <w:rFonts w:eastAsia="Times New Roman"/>
          <w:b/>
        </w:rPr>
      </w:pPr>
    </w:p>
    <w:p w14:paraId="68BA6D9D" w14:textId="77777777" w:rsidR="00FE5AF9" w:rsidRPr="00FE5AF9" w:rsidRDefault="00FE5AF9" w:rsidP="00FE5AF9">
      <w:pPr>
        <w:ind w:left="360"/>
        <w:jc w:val="both"/>
        <w:rPr>
          <w:rFonts w:eastAsia="Times New Roman"/>
        </w:rPr>
      </w:pPr>
      <w:r w:rsidRPr="00FE5AF9">
        <w:rPr>
          <w:rFonts w:eastAsia="Times New Roman"/>
          <w:b/>
        </w:rPr>
        <w:t xml:space="preserve">Professionalism. </w:t>
      </w:r>
      <w:r w:rsidRPr="00FE5AF9">
        <w:rPr>
          <w:rFonts w:eastAsia="Times New Roman"/>
        </w:rPr>
        <w:t xml:space="preserve">As faculty, staff, and students interact in professional settings, they are expected to demonstrate professional behaviors as defined in the College’s conceptual framework, </w:t>
      </w:r>
      <w:hyperlink r:id="rId13" w:history="1">
        <w:r w:rsidRPr="00FE5AF9">
          <w:rPr>
            <w:rFonts w:eastAsia="Times New Roman"/>
            <w:u w:val="single"/>
          </w:rPr>
          <w:t>http://education.auburn.edu/aboutus/conceptfmwrk.html</w:t>
        </w:r>
      </w:hyperlink>
      <w:r w:rsidRPr="00FE5AF9">
        <w:rPr>
          <w:rFonts w:eastAsia="Times New Roman"/>
        </w:rPr>
        <w:t>. These professional commitments or dispositions are listed below:</w:t>
      </w:r>
    </w:p>
    <w:p w14:paraId="530C10F4" w14:textId="77777777" w:rsidR="00FE5AF9" w:rsidRPr="00FE5AF9" w:rsidRDefault="00FE5AF9" w:rsidP="00FE5AF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FE5AF9">
        <w:rPr>
          <w:rFonts w:eastAsia="Times New Roman"/>
        </w:rPr>
        <w:t xml:space="preserve">Engage in responsible and ethical professional </w:t>
      </w:r>
      <w:proofErr w:type="gramStart"/>
      <w:r w:rsidRPr="00FE5AF9">
        <w:rPr>
          <w:rFonts w:eastAsia="Times New Roman"/>
        </w:rPr>
        <w:t>practices;</w:t>
      </w:r>
      <w:proofErr w:type="gramEnd"/>
    </w:p>
    <w:p w14:paraId="10F33038" w14:textId="77777777" w:rsidR="00FE5AF9" w:rsidRPr="00FE5AF9" w:rsidRDefault="00FE5AF9" w:rsidP="00FE5AF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FE5AF9">
        <w:rPr>
          <w:rFonts w:eastAsia="Times New Roman"/>
        </w:rPr>
        <w:t xml:space="preserve">Contribute to collaborative learning </w:t>
      </w:r>
      <w:proofErr w:type="gramStart"/>
      <w:r w:rsidRPr="00FE5AF9">
        <w:rPr>
          <w:rFonts w:eastAsia="Times New Roman"/>
        </w:rPr>
        <w:t>communities;</w:t>
      </w:r>
      <w:proofErr w:type="gramEnd"/>
    </w:p>
    <w:p w14:paraId="5C8D8412" w14:textId="77777777" w:rsidR="00FE5AF9" w:rsidRPr="00FE5AF9" w:rsidRDefault="00FE5AF9" w:rsidP="00FE5AF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FE5AF9">
        <w:rPr>
          <w:rFonts w:eastAsia="Times New Roman"/>
        </w:rPr>
        <w:t xml:space="preserve">Demonstrate a commitment to diversity; and </w:t>
      </w:r>
    </w:p>
    <w:p w14:paraId="3C109B6E" w14:textId="77777777" w:rsidR="00FE5AF9" w:rsidRPr="00FE5AF9" w:rsidRDefault="00FE5AF9" w:rsidP="00FE5AF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rPr>
      </w:pPr>
      <w:r w:rsidRPr="00FE5AF9">
        <w:rPr>
          <w:rFonts w:eastAsia="Times New Roman"/>
        </w:rPr>
        <w:t>Model and nurture intellectual vitality.</w:t>
      </w:r>
    </w:p>
    <w:p w14:paraId="64278C39" w14:textId="77777777" w:rsidR="00FE5AF9" w:rsidRPr="00FE5AF9" w:rsidRDefault="00FE5AF9" w:rsidP="00FE5AF9">
      <w:pPr>
        <w:ind w:left="360"/>
        <w:rPr>
          <w:rFonts w:eastAsia="Times New Roman"/>
          <w:b/>
        </w:rPr>
      </w:pPr>
    </w:p>
    <w:p w14:paraId="19FC9468" w14:textId="77777777" w:rsidR="00490467" w:rsidRPr="00490467" w:rsidRDefault="00490467" w:rsidP="00490467">
      <w:pPr>
        <w:rPr>
          <w:rFonts w:eastAsia="Cambria"/>
          <w:b/>
          <w:bCs/>
        </w:rPr>
      </w:pPr>
      <w:r w:rsidRPr="00490467">
        <w:rPr>
          <w:rFonts w:eastAsia="Cambria"/>
          <w:b/>
          <w:bCs/>
        </w:rPr>
        <w:t xml:space="preserve">Face Coverings: </w:t>
      </w:r>
    </w:p>
    <w:p w14:paraId="09D62457" w14:textId="77777777" w:rsidR="00490467" w:rsidRPr="00490467" w:rsidRDefault="00490467" w:rsidP="00490467">
      <w:pPr>
        <w:rPr>
          <w:rFonts w:eastAsia="Cambria"/>
          <w:color w:val="0E101A"/>
        </w:rPr>
      </w:pPr>
    </w:p>
    <w:p w14:paraId="773CC6D0" w14:textId="77777777" w:rsidR="00490467" w:rsidRPr="00490467" w:rsidRDefault="00490467" w:rsidP="00490467">
      <w:pPr>
        <w:rPr>
          <w:rFonts w:eastAsia="Cambria"/>
          <w:b/>
          <w:bCs/>
          <w:color w:val="0E101A"/>
          <w:u w:val="single"/>
        </w:rPr>
      </w:pPr>
      <w:r w:rsidRPr="00490467">
        <w:rPr>
          <w:rFonts w:eastAsia="Cambria"/>
          <w:color w:val="0E101A"/>
        </w:rPr>
        <w:t>Given the recent surge in COVID-19 cases across our state and nation, Auburn University will require</w:t>
      </w:r>
      <w:r w:rsidRPr="00490467">
        <w:rPr>
          <w:rFonts w:eastAsia="Cambria"/>
          <w:b/>
          <w:bCs/>
          <w:color w:val="0E101A"/>
          <w:u w:val="single"/>
        </w:rPr>
        <w:t xml:space="preserve"> all individuals to wear face coverings inside all Auburn University buildings and on university transportation (including Tiger Transit), beginning Tuesday, Aug. 3.</w:t>
      </w:r>
    </w:p>
    <w:p w14:paraId="71A41604" w14:textId="77777777" w:rsidR="00490467" w:rsidRPr="00490467" w:rsidRDefault="00490467" w:rsidP="00490467">
      <w:pPr>
        <w:rPr>
          <w:rFonts w:eastAsia="Cambria"/>
          <w:color w:val="0E101A"/>
        </w:rPr>
      </w:pPr>
      <w:r w:rsidRPr="00490467">
        <w:rPr>
          <w:rFonts w:eastAsia="Cambria"/>
          <w:color w:val="0E101A"/>
        </w:rPr>
        <w:t xml:space="preserve"> </w:t>
      </w:r>
    </w:p>
    <w:p w14:paraId="3EED8C6B" w14:textId="77777777" w:rsidR="00490467" w:rsidRPr="00490467" w:rsidRDefault="00490467" w:rsidP="00490467">
      <w:pPr>
        <w:rPr>
          <w:rFonts w:eastAsia="Cambria"/>
          <w:color w:val="0E101A"/>
        </w:rPr>
      </w:pPr>
      <w:r w:rsidRPr="00490467">
        <w:rPr>
          <w:rFonts w:eastAsia="Cambria"/>
          <w:color w:val="0E101A"/>
        </w:rPr>
        <w:t xml:space="preserve">The revised face coverings policy aligns with the latest </w:t>
      </w:r>
      <w:hyperlink r:id="rId14">
        <w:r w:rsidRPr="00490467">
          <w:rPr>
            <w:rStyle w:val="Hyperlink"/>
            <w:rFonts w:eastAsia="Cambria"/>
            <w:color w:val="4A6EE0"/>
          </w:rPr>
          <w:t>guidance from the CDC</w:t>
        </w:r>
      </w:hyperlink>
      <w:r w:rsidRPr="00490467">
        <w:rPr>
          <w:rFonts w:eastAsia="Cambria"/>
          <w:color w:val="0E101A"/>
        </w:rPr>
        <w:t xml:space="preserve"> as well as recommendations from university medical staff, local health officials and the Alabama Department of Public Health. Beyond this temporary measure, Auburn does not intend to adjust operational or instructional plans.</w:t>
      </w:r>
    </w:p>
    <w:p w14:paraId="4F72800B" w14:textId="61CDB86D" w:rsidR="00A6666D" w:rsidRPr="00FE5AF9" w:rsidRDefault="00A6666D" w:rsidP="00BD0CCD">
      <w:pPr>
        <w:pStyle w:val="BodyA"/>
        <w:rPr>
          <w:rFonts w:cs="Times New Roman"/>
          <w:color w:val="auto"/>
        </w:rPr>
      </w:pPr>
    </w:p>
    <w:sectPr w:rsidR="00A6666D" w:rsidRPr="00FE5AF9">
      <w:headerReference w:type="default" r:id="rId15"/>
      <w:footerReference w:type="default" r:id="rId16"/>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0C9CF" w14:textId="77777777" w:rsidR="003D525B" w:rsidRDefault="003D525B">
      <w:r>
        <w:separator/>
      </w:r>
    </w:p>
  </w:endnote>
  <w:endnote w:type="continuationSeparator" w:id="0">
    <w:p w14:paraId="2AF4688F" w14:textId="77777777" w:rsidR="003D525B" w:rsidRDefault="003D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E3C3" w14:textId="468194D7" w:rsidR="00A6666D" w:rsidRDefault="00CE141F">
    <w:pPr>
      <w:pStyle w:val="BodyA"/>
      <w:tabs>
        <w:tab w:val="left" w:pos="5620"/>
      </w:tabs>
      <w:ind w:right="180"/>
    </w:pPr>
    <w:r>
      <w:rPr>
        <w:rStyle w:val="NoneA"/>
        <w:rFonts w:ascii="Calibri Light" w:eastAsia="Calibri Light" w:hAnsi="Calibri Light" w:cs="Calibri Light"/>
        <w:sz w:val="18"/>
        <w:szCs w:val="18"/>
        <w:u w:color="44546A"/>
      </w:rPr>
      <w:t>EAGL 110</w:t>
    </w:r>
    <w:r w:rsidR="00176A9A">
      <w:rPr>
        <w:rStyle w:val="NoneA"/>
        <w:rFonts w:ascii="Calibri Light" w:eastAsia="Calibri Light" w:hAnsi="Calibri Light" w:cs="Calibri Light"/>
        <w:sz w:val="18"/>
        <w:szCs w:val="18"/>
        <w:u w:color="44546A"/>
      </w:rPr>
      <w:t>2</w:t>
    </w:r>
    <w:r>
      <w:rPr>
        <w:rStyle w:val="NoneA"/>
        <w:rFonts w:ascii="Calibri Light" w:eastAsia="Calibri Light" w:hAnsi="Calibri Light" w:cs="Calibri Light"/>
        <w:sz w:val="18"/>
        <w:szCs w:val="18"/>
        <w:u w:color="44546A"/>
      </w:rPr>
      <w:t xml:space="preserve">: </w:t>
    </w:r>
    <w:r w:rsidR="00176A9A" w:rsidRPr="00A417EF">
      <w:rPr>
        <w:rStyle w:val="NoneA"/>
        <w:rFonts w:ascii="Calibri" w:hAnsi="Calibri" w:cs="Calibri"/>
        <w:sz w:val="18"/>
        <w:szCs w:val="18"/>
      </w:rPr>
      <w:t xml:space="preserve">Independent Living – Cleaning           </w:t>
    </w:r>
    <w:r w:rsidR="00A417EF">
      <w:rPr>
        <w:rStyle w:val="NoneA"/>
        <w:rFonts w:ascii="Calibri Light" w:eastAsia="Calibri Light" w:hAnsi="Calibri Light" w:cs="Calibri Light"/>
        <w:sz w:val="18"/>
        <w:szCs w:val="18"/>
        <w:u w:color="44546A"/>
        <w:lang w:val="da-DK"/>
      </w:rPr>
      <w:t xml:space="preserve">        </w:t>
    </w:r>
    <w:r w:rsidR="00A417EF">
      <w:rPr>
        <w:rStyle w:val="NoneA"/>
        <w:rFonts w:ascii="Calibri Light" w:eastAsia="Calibri Light" w:hAnsi="Calibri Light" w:cs="Calibri Light"/>
        <w:sz w:val="18"/>
        <w:szCs w:val="18"/>
        <w:u w:color="44546A"/>
        <w:lang w:val="da-DK"/>
      </w:rPr>
      <w:tab/>
    </w:r>
    <w:r w:rsidR="00A417EF">
      <w:rPr>
        <w:rStyle w:val="NoneA"/>
        <w:rFonts w:ascii="Calibri Light" w:eastAsia="Calibri Light" w:hAnsi="Calibri Light" w:cs="Calibri Light"/>
        <w:sz w:val="18"/>
        <w:szCs w:val="18"/>
        <w:u w:color="44546A"/>
        <w:lang w:val="da-DK"/>
      </w:rPr>
      <w:tab/>
    </w:r>
    <w:r w:rsidR="00176A9A" w:rsidRPr="00A417EF">
      <w:rPr>
        <w:rStyle w:val="NoneA"/>
        <w:rFonts w:ascii="Calibri Light" w:eastAsia="Calibri Light" w:hAnsi="Calibri Light" w:cs="Calibri Light"/>
        <w:sz w:val="18"/>
        <w:szCs w:val="18"/>
        <w:u w:color="44546A"/>
        <w:lang w:val="da-DK"/>
      </w:rPr>
      <w:t xml:space="preserve"> </w:t>
    </w:r>
    <w:r w:rsidRPr="00A417EF">
      <w:rPr>
        <w:rStyle w:val="NoneA"/>
        <w:rFonts w:ascii="Calibri Light" w:eastAsia="Calibri Light" w:hAnsi="Calibri Light" w:cs="Calibri Light"/>
        <w:sz w:val="18"/>
        <w:szCs w:val="18"/>
        <w:u w:color="44546A"/>
        <w:lang w:val="da-DK"/>
      </w:rPr>
      <w:t xml:space="preserve">                                                               </w:t>
    </w:r>
    <w:r>
      <w:rPr>
        <w:rStyle w:val="NoneA"/>
        <w:rFonts w:ascii="Calibri Light" w:eastAsia="Calibri Light" w:hAnsi="Calibri Light" w:cs="Calibri Light"/>
        <w:sz w:val="18"/>
        <w:szCs w:val="18"/>
        <w:u w:color="44546A"/>
        <w:lang w:val="da-DK"/>
      </w:rPr>
      <w:t xml:space="preserve">Page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PAGE </w:instrText>
    </w:r>
    <w:r>
      <w:rPr>
        <w:rStyle w:val="NoneA"/>
        <w:rFonts w:ascii="Calibri Light" w:eastAsia="Calibri Light" w:hAnsi="Calibri Light" w:cs="Calibri Light"/>
        <w:sz w:val="18"/>
        <w:szCs w:val="18"/>
        <w:u w:color="44546A"/>
      </w:rPr>
      <w:fldChar w:fldCharType="separate"/>
    </w:r>
    <w:r w:rsidR="007F63A1">
      <w:rPr>
        <w:rStyle w:val="NoneA"/>
        <w:rFonts w:ascii="Calibri Light" w:eastAsia="Calibri Light" w:hAnsi="Calibri Light" w:cs="Calibri Light"/>
        <w:noProof/>
        <w:sz w:val="18"/>
        <w:szCs w:val="18"/>
        <w:u w:color="44546A"/>
      </w:rPr>
      <w:t>8</w:t>
    </w:r>
    <w:r>
      <w:rPr>
        <w:rStyle w:val="NoneA"/>
        <w:rFonts w:ascii="Calibri Light" w:eastAsia="Calibri Light" w:hAnsi="Calibri Light" w:cs="Calibri Light"/>
        <w:sz w:val="18"/>
        <w:szCs w:val="18"/>
        <w:u w:color="44546A"/>
      </w:rPr>
      <w:fldChar w:fldCharType="end"/>
    </w:r>
    <w:r>
      <w:rPr>
        <w:rStyle w:val="NoneA"/>
        <w:rFonts w:ascii="Calibri Light" w:eastAsia="Calibri Light" w:hAnsi="Calibri Light" w:cs="Calibri Light"/>
        <w:sz w:val="18"/>
        <w:szCs w:val="18"/>
        <w:u w:color="44546A"/>
      </w:rPr>
      <w:t xml:space="preserve"> of </w:t>
    </w:r>
    <w:r>
      <w:rPr>
        <w:rStyle w:val="NoneA"/>
        <w:rFonts w:ascii="Calibri Light" w:eastAsia="Calibri Light" w:hAnsi="Calibri Light" w:cs="Calibri Light"/>
        <w:sz w:val="18"/>
        <w:szCs w:val="18"/>
        <w:u w:color="44546A"/>
      </w:rPr>
      <w:fldChar w:fldCharType="begin"/>
    </w:r>
    <w:r>
      <w:rPr>
        <w:rStyle w:val="NoneA"/>
        <w:rFonts w:ascii="Calibri Light" w:eastAsia="Calibri Light" w:hAnsi="Calibri Light" w:cs="Calibri Light"/>
        <w:sz w:val="18"/>
        <w:szCs w:val="18"/>
        <w:u w:color="44546A"/>
      </w:rPr>
      <w:instrText xml:space="preserve"> NUMPAGES </w:instrText>
    </w:r>
    <w:r>
      <w:rPr>
        <w:rStyle w:val="NoneA"/>
        <w:rFonts w:ascii="Calibri Light" w:eastAsia="Calibri Light" w:hAnsi="Calibri Light" w:cs="Calibri Light"/>
        <w:sz w:val="18"/>
        <w:szCs w:val="18"/>
        <w:u w:color="44546A"/>
      </w:rPr>
      <w:fldChar w:fldCharType="separate"/>
    </w:r>
    <w:r w:rsidR="007F63A1">
      <w:rPr>
        <w:rStyle w:val="NoneA"/>
        <w:rFonts w:ascii="Calibri Light" w:eastAsia="Calibri Light" w:hAnsi="Calibri Light" w:cs="Calibri Light"/>
        <w:noProof/>
        <w:sz w:val="18"/>
        <w:szCs w:val="18"/>
        <w:u w:color="44546A"/>
      </w:rPr>
      <w:t>8</w:t>
    </w:r>
    <w:r>
      <w:rPr>
        <w:rStyle w:val="NoneA"/>
        <w:rFonts w:ascii="Calibri Light" w:eastAsia="Calibri Light" w:hAnsi="Calibri Light" w:cs="Calibri Light"/>
        <w:sz w:val="18"/>
        <w:szCs w:val="18"/>
        <w:u w:color="44546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31E32" w14:textId="77777777" w:rsidR="003D525B" w:rsidRDefault="003D525B">
      <w:r>
        <w:separator/>
      </w:r>
    </w:p>
  </w:footnote>
  <w:footnote w:type="continuationSeparator" w:id="0">
    <w:p w14:paraId="778CF0FD" w14:textId="77777777" w:rsidR="003D525B" w:rsidRDefault="003D5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D7C" w14:textId="77777777" w:rsidR="00A6666D" w:rsidRDefault="00CE141F">
    <w:pPr>
      <w:pStyle w:val="Header"/>
    </w:pPr>
    <w:r>
      <w:rPr>
        <w:rStyle w:val="NoneA"/>
        <w:rFonts w:ascii="Calibri Light" w:eastAsia="Calibri Light" w:hAnsi="Calibri Light" w:cs="Calibri Light"/>
        <w:sz w:val="22"/>
        <w:szCs w:val="22"/>
      </w:rPr>
      <w:tab/>
    </w:r>
    <w:r>
      <w:rPr>
        <w:rStyle w:val="NoneA"/>
        <w:rFonts w:ascii="Calibri Light" w:eastAsia="Calibri Light" w:hAnsi="Calibri Light" w:cs="Calibri Light"/>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7D"/>
    <w:multiLevelType w:val="hybridMultilevel"/>
    <w:tmpl w:val="B83A16A2"/>
    <w:lvl w:ilvl="0" w:tplc="923E0030">
      <w:start w:val="1"/>
      <w:numFmt w:val="decimal"/>
      <w:lvlText w:val="%1."/>
      <w:lvlJc w:val="left"/>
      <w:pPr>
        <w:ind w:left="5040" w:hanging="360"/>
      </w:pPr>
    </w:lvl>
    <w:lvl w:ilvl="1" w:tplc="698C88FC">
      <w:start w:val="1"/>
      <w:numFmt w:val="lowerLetter"/>
      <w:lvlText w:val="%2."/>
      <w:lvlJc w:val="left"/>
      <w:pPr>
        <w:ind w:left="5760" w:hanging="360"/>
      </w:pPr>
    </w:lvl>
    <w:lvl w:ilvl="2" w:tplc="A57AD25E">
      <w:start w:val="1"/>
      <w:numFmt w:val="lowerRoman"/>
      <w:lvlText w:val="%3."/>
      <w:lvlJc w:val="right"/>
      <w:pPr>
        <w:ind w:left="6480" w:hanging="180"/>
      </w:pPr>
    </w:lvl>
    <w:lvl w:ilvl="3" w:tplc="F9A4A034">
      <w:start w:val="1"/>
      <w:numFmt w:val="decimal"/>
      <w:lvlText w:val="%4."/>
      <w:lvlJc w:val="left"/>
      <w:pPr>
        <w:ind w:left="7200" w:hanging="360"/>
      </w:pPr>
    </w:lvl>
    <w:lvl w:ilvl="4" w:tplc="720C97CC">
      <w:start w:val="1"/>
      <w:numFmt w:val="lowerLetter"/>
      <w:lvlText w:val="%5."/>
      <w:lvlJc w:val="left"/>
      <w:pPr>
        <w:ind w:left="7920" w:hanging="360"/>
      </w:pPr>
    </w:lvl>
    <w:lvl w:ilvl="5" w:tplc="EB0EFCDC">
      <w:start w:val="1"/>
      <w:numFmt w:val="lowerRoman"/>
      <w:lvlText w:val="%6."/>
      <w:lvlJc w:val="right"/>
      <w:pPr>
        <w:ind w:left="8640" w:hanging="180"/>
      </w:pPr>
    </w:lvl>
    <w:lvl w:ilvl="6" w:tplc="47305BEC">
      <w:start w:val="1"/>
      <w:numFmt w:val="decimal"/>
      <w:lvlText w:val="%7."/>
      <w:lvlJc w:val="left"/>
      <w:pPr>
        <w:ind w:left="9360" w:hanging="360"/>
      </w:pPr>
    </w:lvl>
    <w:lvl w:ilvl="7" w:tplc="D6727170">
      <w:start w:val="1"/>
      <w:numFmt w:val="lowerLetter"/>
      <w:lvlText w:val="%8."/>
      <w:lvlJc w:val="left"/>
      <w:pPr>
        <w:ind w:left="10080" w:hanging="360"/>
      </w:pPr>
    </w:lvl>
    <w:lvl w:ilvl="8" w:tplc="303A98AA">
      <w:start w:val="1"/>
      <w:numFmt w:val="lowerRoman"/>
      <w:lvlText w:val="%9."/>
      <w:lvlJc w:val="right"/>
      <w:pPr>
        <w:ind w:left="10800" w:hanging="180"/>
      </w:pPr>
    </w:lvl>
  </w:abstractNum>
  <w:abstractNum w:abstractNumId="1" w15:restartNumberingAfterBreak="0">
    <w:nsid w:val="00FB40F0"/>
    <w:multiLevelType w:val="hybridMultilevel"/>
    <w:tmpl w:val="E66C6136"/>
    <w:numStyleLink w:val="ImportedStyle1"/>
  </w:abstractNum>
  <w:abstractNum w:abstractNumId="2" w15:restartNumberingAfterBreak="0">
    <w:nsid w:val="0C1004A6"/>
    <w:multiLevelType w:val="hybridMultilevel"/>
    <w:tmpl w:val="36D8569E"/>
    <w:numStyleLink w:val="ImportedStyle14"/>
  </w:abstractNum>
  <w:abstractNum w:abstractNumId="3" w15:restartNumberingAfterBreak="0">
    <w:nsid w:val="0CD31BFA"/>
    <w:multiLevelType w:val="hybridMultilevel"/>
    <w:tmpl w:val="E6D87566"/>
    <w:lvl w:ilvl="0" w:tplc="431C1404">
      <w:start w:val="1"/>
      <w:numFmt w:val="bullet"/>
      <w:lvlText w:val=""/>
      <w:lvlJc w:val="left"/>
      <w:pPr>
        <w:ind w:left="360" w:hanging="360"/>
      </w:pPr>
      <w:rPr>
        <w:rFonts w:ascii="Symbol" w:hAnsi="Symbol" w:hint="default"/>
      </w:rPr>
    </w:lvl>
    <w:lvl w:ilvl="1" w:tplc="34483AFA">
      <w:start w:val="1"/>
      <w:numFmt w:val="bullet"/>
      <w:lvlText w:val="o"/>
      <w:lvlJc w:val="left"/>
      <w:pPr>
        <w:ind w:left="1080" w:hanging="360"/>
      </w:pPr>
      <w:rPr>
        <w:rFonts w:ascii="Courier New" w:hAnsi="Courier New" w:hint="default"/>
      </w:rPr>
    </w:lvl>
    <w:lvl w:ilvl="2" w:tplc="F5F8E3B8">
      <w:start w:val="1"/>
      <w:numFmt w:val="bullet"/>
      <w:lvlText w:val=""/>
      <w:lvlJc w:val="left"/>
      <w:pPr>
        <w:ind w:left="1800" w:hanging="360"/>
      </w:pPr>
      <w:rPr>
        <w:rFonts w:ascii="Wingdings" w:hAnsi="Wingdings" w:hint="default"/>
      </w:rPr>
    </w:lvl>
    <w:lvl w:ilvl="3" w:tplc="A4B897D6">
      <w:start w:val="1"/>
      <w:numFmt w:val="bullet"/>
      <w:lvlText w:val=""/>
      <w:lvlJc w:val="left"/>
      <w:pPr>
        <w:ind w:left="2520" w:hanging="360"/>
      </w:pPr>
      <w:rPr>
        <w:rFonts w:ascii="Symbol" w:hAnsi="Symbol" w:hint="default"/>
      </w:rPr>
    </w:lvl>
    <w:lvl w:ilvl="4" w:tplc="7CF66EB4">
      <w:start w:val="1"/>
      <w:numFmt w:val="bullet"/>
      <w:lvlText w:val="o"/>
      <w:lvlJc w:val="left"/>
      <w:pPr>
        <w:ind w:left="3240" w:hanging="360"/>
      </w:pPr>
      <w:rPr>
        <w:rFonts w:ascii="Courier New" w:hAnsi="Courier New" w:hint="default"/>
      </w:rPr>
    </w:lvl>
    <w:lvl w:ilvl="5" w:tplc="79D45D24">
      <w:start w:val="1"/>
      <w:numFmt w:val="bullet"/>
      <w:lvlText w:val=""/>
      <w:lvlJc w:val="left"/>
      <w:pPr>
        <w:ind w:left="3960" w:hanging="360"/>
      </w:pPr>
      <w:rPr>
        <w:rFonts w:ascii="Wingdings" w:hAnsi="Wingdings" w:hint="default"/>
      </w:rPr>
    </w:lvl>
    <w:lvl w:ilvl="6" w:tplc="8414801A">
      <w:start w:val="1"/>
      <w:numFmt w:val="bullet"/>
      <w:lvlText w:val=""/>
      <w:lvlJc w:val="left"/>
      <w:pPr>
        <w:ind w:left="4680" w:hanging="360"/>
      </w:pPr>
      <w:rPr>
        <w:rFonts w:ascii="Symbol" w:hAnsi="Symbol" w:hint="default"/>
      </w:rPr>
    </w:lvl>
    <w:lvl w:ilvl="7" w:tplc="C592EE84">
      <w:start w:val="1"/>
      <w:numFmt w:val="bullet"/>
      <w:lvlText w:val="o"/>
      <w:lvlJc w:val="left"/>
      <w:pPr>
        <w:ind w:left="5400" w:hanging="360"/>
      </w:pPr>
      <w:rPr>
        <w:rFonts w:ascii="Courier New" w:hAnsi="Courier New" w:hint="default"/>
      </w:rPr>
    </w:lvl>
    <w:lvl w:ilvl="8" w:tplc="FC481500">
      <w:start w:val="1"/>
      <w:numFmt w:val="bullet"/>
      <w:lvlText w:val=""/>
      <w:lvlJc w:val="left"/>
      <w:pPr>
        <w:ind w:left="6120" w:hanging="360"/>
      </w:pPr>
      <w:rPr>
        <w:rFonts w:ascii="Wingdings" w:hAnsi="Wingdings" w:hint="default"/>
      </w:rPr>
    </w:lvl>
  </w:abstractNum>
  <w:abstractNum w:abstractNumId="4" w15:restartNumberingAfterBreak="0">
    <w:nsid w:val="0D3C7AF4"/>
    <w:multiLevelType w:val="hybridMultilevel"/>
    <w:tmpl w:val="C3901AC0"/>
    <w:lvl w:ilvl="0" w:tplc="47E4583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B4B16"/>
    <w:multiLevelType w:val="hybridMultilevel"/>
    <w:tmpl w:val="C610FF7E"/>
    <w:lvl w:ilvl="0" w:tplc="ED683E26">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838C2"/>
    <w:multiLevelType w:val="hybridMultilevel"/>
    <w:tmpl w:val="6D889032"/>
    <w:lvl w:ilvl="0" w:tplc="53FEC9B6">
      <w:start w:val="1"/>
      <w:numFmt w:val="bullet"/>
      <w:lvlText w:val=""/>
      <w:lvlJc w:val="left"/>
      <w:pPr>
        <w:ind w:left="720" w:hanging="360"/>
      </w:pPr>
      <w:rPr>
        <w:rFonts w:ascii="Symbol" w:hAnsi="Symbol" w:hint="default"/>
      </w:rPr>
    </w:lvl>
    <w:lvl w:ilvl="1" w:tplc="E160A574">
      <w:start w:val="1"/>
      <w:numFmt w:val="bullet"/>
      <w:lvlText w:val="o"/>
      <w:lvlJc w:val="left"/>
      <w:pPr>
        <w:ind w:left="1440" w:hanging="360"/>
      </w:pPr>
      <w:rPr>
        <w:rFonts w:ascii="Courier New" w:hAnsi="Courier New" w:hint="default"/>
      </w:rPr>
    </w:lvl>
    <w:lvl w:ilvl="2" w:tplc="FE325E7E">
      <w:start w:val="1"/>
      <w:numFmt w:val="bullet"/>
      <w:lvlText w:val=""/>
      <w:lvlJc w:val="left"/>
      <w:pPr>
        <w:ind w:left="2160" w:hanging="360"/>
      </w:pPr>
      <w:rPr>
        <w:rFonts w:ascii="Wingdings" w:hAnsi="Wingdings" w:hint="default"/>
      </w:rPr>
    </w:lvl>
    <w:lvl w:ilvl="3" w:tplc="9A9024B4">
      <w:start w:val="1"/>
      <w:numFmt w:val="bullet"/>
      <w:lvlText w:val=""/>
      <w:lvlJc w:val="left"/>
      <w:pPr>
        <w:ind w:left="2880" w:hanging="360"/>
      </w:pPr>
      <w:rPr>
        <w:rFonts w:ascii="Symbol" w:hAnsi="Symbol" w:hint="default"/>
      </w:rPr>
    </w:lvl>
    <w:lvl w:ilvl="4" w:tplc="6E54E61C">
      <w:start w:val="1"/>
      <w:numFmt w:val="bullet"/>
      <w:lvlText w:val="o"/>
      <w:lvlJc w:val="left"/>
      <w:pPr>
        <w:ind w:left="3600" w:hanging="360"/>
      </w:pPr>
      <w:rPr>
        <w:rFonts w:ascii="Courier New" w:hAnsi="Courier New" w:hint="default"/>
      </w:rPr>
    </w:lvl>
    <w:lvl w:ilvl="5" w:tplc="6422E156">
      <w:start w:val="1"/>
      <w:numFmt w:val="bullet"/>
      <w:lvlText w:val=""/>
      <w:lvlJc w:val="left"/>
      <w:pPr>
        <w:ind w:left="4320" w:hanging="360"/>
      </w:pPr>
      <w:rPr>
        <w:rFonts w:ascii="Wingdings" w:hAnsi="Wingdings" w:hint="default"/>
      </w:rPr>
    </w:lvl>
    <w:lvl w:ilvl="6" w:tplc="366C2330">
      <w:start w:val="1"/>
      <w:numFmt w:val="bullet"/>
      <w:lvlText w:val=""/>
      <w:lvlJc w:val="left"/>
      <w:pPr>
        <w:ind w:left="5040" w:hanging="360"/>
      </w:pPr>
      <w:rPr>
        <w:rFonts w:ascii="Symbol" w:hAnsi="Symbol" w:hint="default"/>
      </w:rPr>
    </w:lvl>
    <w:lvl w:ilvl="7" w:tplc="56A8C4FE">
      <w:start w:val="1"/>
      <w:numFmt w:val="bullet"/>
      <w:lvlText w:val="o"/>
      <w:lvlJc w:val="left"/>
      <w:pPr>
        <w:ind w:left="5760" w:hanging="360"/>
      </w:pPr>
      <w:rPr>
        <w:rFonts w:ascii="Courier New" w:hAnsi="Courier New" w:hint="default"/>
      </w:rPr>
    </w:lvl>
    <w:lvl w:ilvl="8" w:tplc="F5A2DF7E">
      <w:start w:val="1"/>
      <w:numFmt w:val="bullet"/>
      <w:lvlText w:val=""/>
      <w:lvlJc w:val="left"/>
      <w:pPr>
        <w:ind w:left="6480" w:hanging="360"/>
      </w:pPr>
      <w:rPr>
        <w:rFonts w:ascii="Wingdings" w:hAnsi="Wingdings" w:hint="default"/>
      </w:rPr>
    </w:lvl>
  </w:abstractNum>
  <w:abstractNum w:abstractNumId="7" w15:restartNumberingAfterBreak="0">
    <w:nsid w:val="128400FD"/>
    <w:multiLevelType w:val="hybridMultilevel"/>
    <w:tmpl w:val="0140353A"/>
    <w:lvl w:ilvl="0" w:tplc="7744ECCA">
      <w:start w:val="1"/>
      <w:numFmt w:val="decimal"/>
      <w:lvlText w:val="%1."/>
      <w:lvlJc w:val="left"/>
      <w:pPr>
        <w:tabs>
          <w:tab w:val="num" w:pos="360"/>
        </w:tabs>
        <w:ind w:left="360" w:hanging="360"/>
      </w:pPr>
      <w:rPr>
        <w:rFonts w:hint="default"/>
        <w:b/>
        <w:i w:val="0"/>
        <w:sz w:val="22"/>
      </w:rPr>
    </w:lvl>
    <w:lvl w:ilvl="1" w:tplc="B614A2EA">
      <w:start w:val="1"/>
      <w:numFmt w:val="bullet"/>
      <w:lvlText w:val=""/>
      <w:lvlJc w:val="left"/>
      <w:pPr>
        <w:tabs>
          <w:tab w:val="num" w:pos="720"/>
        </w:tabs>
        <w:ind w:left="720" w:hanging="360"/>
      </w:pPr>
      <w:rPr>
        <w:rFonts w:ascii="Symbol" w:hAnsi="Symbol" w:hint="default"/>
        <w:sz w:val="22"/>
      </w:rPr>
    </w:lvl>
    <w:lvl w:ilvl="2" w:tplc="847E6F0E">
      <w:start w:val="1"/>
      <w:numFmt w:val="lowerRoman"/>
      <w:lvlText w:val="%3)"/>
      <w:lvlJc w:val="left"/>
      <w:pPr>
        <w:tabs>
          <w:tab w:val="num" w:pos="1080"/>
        </w:tabs>
        <w:ind w:left="1080" w:hanging="360"/>
      </w:pPr>
      <w:rPr>
        <w:rFonts w:hint="default"/>
      </w:rPr>
    </w:lvl>
    <w:lvl w:ilvl="3" w:tplc="D1C40B02">
      <w:start w:val="1"/>
      <w:numFmt w:val="decimal"/>
      <w:lvlText w:val="(%4)"/>
      <w:lvlJc w:val="left"/>
      <w:pPr>
        <w:tabs>
          <w:tab w:val="num" w:pos="1440"/>
        </w:tabs>
        <w:ind w:left="1440" w:hanging="360"/>
      </w:pPr>
      <w:rPr>
        <w:rFonts w:hint="default"/>
      </w:rPr>
    </w:lvl>
    <w:lvl w:ilvl="4" w:tplc="AFF03BC2">
      <w:start w:val="1"/>
      <w:numFmt w:val="lowerLetter"/>
      <w:lvlText w:val="(%5)"/>
      <w:lvlJc w:val="left"/>
      <w:pPr>
        <w:tabs>
          <w:tab w:val="num" w:pos="1800"/>
        </w:tabs>
        <w:ind w:left="1800" w:hanging="360"/>
      </w:pPr>
      <w:rPr>
        <w:rFonts w:hint="default"/>
      </w:rPr>
    </w:lvl>
    <w:lvl w:ilvl="5" w:tplc="0EBA4092">
      <w:start w:val="1"/>
      <w:numFmt w:val="lowerRoman"/>
      <w:lvlText w:val="(%6)"/>
      <w:lvlJc w:val="left"/>
      <w:pPr>
        <w:tabs>
          <w:tab w:val="num" w:pos="2160"/>
        </w:tabs>
        <w:ind w:left="2160" w:hanging="360"/>
      </w:pPr>
      <w:rPr>
        <w:rFonts w:hint="default"/>
      </w:rPr>
    </w:lvl>
    <w:lvl w:ilvl="6" w:tplc="80907BC8">
      <w:start w:val="1"/>
      <w:numFmt w:val="decimal"/>
      <w:lvlText w:val="%7."/>
      <w:lvlJc w:val="left"/>
      <w:pPr>
        <w:tabs>
          <w:tab w:val="num" w:pos="2520"/>
        </w:tabs>
        <w:ind w:left="2520" w:hanging="360"/>
      </w:pPr>
      <w:rPr>
        <w:rFonts w:hint="default"/>
      </w:rPr>
    </w:lvl>
    <w:lvl w:ilvl="7" w:tplc="22D0CE74">
      <w:start w:val="1"/>
      <w:numFmt w:val="lowerLetter"/>
      <w:lvlText w:val="%8."/>
      <w:lvlJc w:val="left"/>
      <w:pPr>
        <w:tabs>
          <w:tab w:val="num" w:pos="630"/>
        </w:tabs>
        <w:ind w:left="630" w:hanging="360"/>
      </w:pPr>
      <w:rPr>
        <w:rFonts w:ascii="Calibri" w:hAnsi="Calibri" w:hint="default"/>
        <w:b/>
        <w:color w:val="44546A"/>
      </w:rPr>
    </w:lvl>
    <w:lvl w:ilvl="8" w:tplc="E0BC36E4">
      <w:start w:val="1"/>
      <w:numFmt w:val="lowerRoman"/>
      <w:lvlText w:val="%9."/>
      <w:lvlJc w:val="left"/>
      <w:pPr>
        <w:tabs>
          <w:tab w:val="num" w:pos="3240"/>
        </w:tabs>
        <w:ind w:left="3240" w:hanging="360"/>
      </w:pPr>
      <w:rPr>
        <w:rFonts w:hint="default"/>
      </w:rPr>
    </w:lvl>
  </w:abstractNum>
  <w:abstractNum w:abstractNumId="8" w15:restartNumberingAfterBreak="0">
    <w:nsid w:val="18180E78"/>
    <w:multiLevelType w:val="hybridMultilevel"/>
    <w:tmpl w:val="BDF6FFFC"/>
    <w:lvl w:ilvl="0" w:tplc="77DA6930">
      <w:start w:val="6"/>
      <w:numFmt w:val="bullet"/>
      <w:lvlText w:val="-"/>
      <w:lvlJc w:val="left"/>
      <w:pPr>
        <w:ind w:left="2250" w:hanging="360"/>
      </w:pPr>
      <w:rPr>
        <w:rFonts w:ascii="Times New Roman" w:eastAsia="Arial Unicode MS"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203A0F8C"/>
    <w:multiLevelType w:val="hybridMultilevel"/>
    <w:tmpl w:val="48F69226"/>
    <w:lvl w:ilvl="0" w:tplc="A1A25848">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40C49"/>
    <w:multiLevelType w:val="hybridMultilevel"/>
    <w:tmpl w:val="01F0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8292E"/>
    <w:multiLevelType w:val="hybridMultilevel"/>
    <w:tmpl w:val="E66C6136"/>
    <w:styleLink w:val="ImportedStyle1"/>
    <w:lvl w:ilvl="0" w:tplc="C8D05B9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BD7266DA">
      <w:start w:val="1"/>
      <w:numFmt w:val="decimal"/>
      <w:lvlText w:val="%2."/>
      <w:lvlJc w:val="left"/>
      <w:pPr>
        <w:tabs>
          <w:tab w:val="left" w:pos="429"/>
          <w:tab w:val="num" w:pos="789"/>
          <w:tab w:val="left" w:pos="2430"/>
        </w:tabs>
        <w:ind w:left="1149" w:hanging="789"/>
      </w:pPr>
      <w:rPr>
        <w:rFonts w:hAnsi="Arial Unicode MS"/>
        <w:caps w:val="0"/>
        <w:smallCaps w:val="0"/>
        <w:strike w:val="0"/>
        <w:dstrike w:val="0"/>
        <w:outline w:val="0"/>
        <w:emboss w:val="0"/>
        <w:imprint w:val="0"/>
        <w:spacing w:val="0"/>
        <w:w w:val="100"/>
        <w:kern w:val="0"/>
        <w:position w:val="0"/>
        <w:highlight w:val="none"/>
        <w:vertAlign w:val="baseline"/>
      </w:rPr>
    </w:lvl>
    <w:lvl w:ilvl="2" w:tplc="2AC0610E">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EBD00D84">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ECDA09A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2E03078">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D4486FA0">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9BE059E">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DCFA089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0CD759E"/>
    <w:multiLevelType w:val="hybridMultilevel"/>
    <w:tmpl w:val="7B003D52"/>
    <w:numStyleLink w:val="ImportedStyle4"/>
  </w:abstractNum>
  <w:abstractNum w:abstractNumId="13" w15:restartNumberingAfterBreak="0">
    <w:nsid w:val="35EE2680"/>
    <w:multiLevelType w:val="hybridMultilevel"/>
    <w:tmpl w:val="02B2BFCE"/>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5B6284"/>
    <w:multiLevelType w:val="hybridMultilevel"/>
    <w:tmpl w:val="18D2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D31E67"/>
    <w:multiLevelType w:val="hybridMultilevel"/>
    <w:tmpl w:val="FE4A2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6253CB"/>
    <w:multiLevelType w:val="hybridMultilevel"/>
    <w:tmpl w:val="A6E2C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F24482"/>
    <w:multiLevelType w:val="hybridMultilevel"/>
    <w:tmpl w:val="62FCCD30"/>
    <w:lvl w:ilvl="0" w:tplc="A6C4234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03AA7"/>
    <w:multiLevelType w:val="hybridMultilevel"/>
    <w:tmpl w:val="2EEC6BC8"/>
    <w:lvl w:ilvl="0" w:tplc="04090001">
      <w:start w:val="1"/>
      <w:numFmt w:val="decimal"/>
      <w:lvlText w:val="%1."/>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867949"/>
    <w:multiLevelType w:val="hybridMultilevel"/>
    <w:tmpl w:val="5FE06AF6"/>
    <w:numStyleLink w:val="ImportedStyle2"/>
  </w:abstractNum>
  <w:abstractNum w:abstractNumId="20" w15:restartNumberingAfterBreak="0">
    <w:nsid w:val="42E57D77"/>
    <w:multiLevelType w:val="hybridMultilevel"/>
    <w:tmpl w:val="36D8569E"/>
    <w:styleLink w:val="ImportedStyle14"/>
    <w:lvl w:ilvl="0" w:tplc="815AECF0">
      <w:start w:val="1"/>
      <w:numFmt w:val="bullet"/>
      <w:lvlText w:val="•"/>
      <w:lvlJc w:val="left"/>
      <w:pPr>
        <w:ind w:left="615" w:hanging="2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261EDA">
      <w:start w:val="1"/>
      <w:numFmt w:val="bullet"/>
      <w:lvlText w:val="o"/>
      <w:lvlJc w:val="left"/>
      <w:pPr>
        <w:ind w:left="18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D207CA">
      <w:start w:val="1"/>
      <w:numFmt w:val="bullet"/>
      <w:lvlText w:val="▪"/>
      <w:lvlJc w:val="left"/>
      <w:pPr>
        <w:ind w:left="25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C9940">
      <w:start w:val="1"/>
      <w:numFmt w:val="bullet"/>
      <w:lvlText w:val="•"/>
      <w:lvlJc w:val="left"/>
      <w:pPr>
        <w:ind w:left="32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AFC9AC6">
      <w:start w:val="1"/>
      <w:numFmt w:val="bullet"/>
      <w:lvlText w:val="o"/>
      <w:lvlJc w:val="left"/>
      <w:pPr>
        <w:ind w:left="396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A87E6">
      <w:start w:val="1"/>
      <w:numFmt w:val="bullet"/>
      <w:lvlText w:val="▪"/>
      <w:lvlJc w:val="left"/>
      <w:pPr>
        <w:ind w:left="468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0878A4">
      <w:start w:val="1"/>
      <w:numFmt w:val="bullet"/>
      <w:lvlText w:val="•"/>
      <w:lvlJc w:val="left"/>
      <w:pPr>
        <w:ind w:left="540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390508C">
      <w:start w:val="1"/>
      <w:numFmt w:val="bullet"/>
      <w:lvlText w:val="o"/>
      <w:lvlJc w:val="left"/>
      <w:pPr>
        <w:ind w:left="612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68CCF2">
      <w:start w:val="1"/>
      <w:numFmt w:val="bullet"/>
      <w:lvlText w:val="▪"/>
      <w:lvlJc w:val="left"/>
      <w:pPr>
        <w:ind w:left="684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C896A00"/>
    <w:multiLevelType w:val="hybridMultilevel"/>
    <w:tmpl w:val="A830BB08"/>
    <w:lvl w:ilvl="0" w:tplc="CE1CAAB2">
      <w:start w:val="1"/>
      <w:numFmt w:val="bullet"/>
      <w:lvlText w:val=""/>
      <w:lvlJc w:val="left"/>
      <w:pPr>
        <w:ind w:left="720" w:hanging="360"/>
      </w:pPr>
      <w:rPr>
        <w:rFonts w:ascii="Symbol" w:hAnsi="Symbol" w:hint="default"/>
      </w:rPr>
    </w:lvl>
    <w:lvl w:ilvl="1" w:tplc="D8BEA060">
      <w:start w:val="1"/>
      <w:numFmt w:val="bullet"/>
      <w:lvlText w:val="o"/>
      <w:lvlJc w:val="left"/>
      <w:pPr>
        <w:ind w:left="1440" w:hanging="360"/>
      </w:pPr>
      <w:rPr>
        <w:rFonts w:ascii="Courier New" w:hAnsi="Courier New" w:hint="default"/>
      </w:rPr>
    </w:lvl>
    <w:lvl w:ilvl="2" w:tplc="02E207FE">
      <w:start w:val="1"/>
      <w:numFmt w:val="bullet"/>
      <w:lvlText w:val=""/>
      <w:lvlJc w:val="left"/>
      <w:pPr>
        <w:ind w:left="2160" w:hanging="360"/>
      </w:pPr>
      <w:rPr>
        <w:rFonts w:ascii="Wingdings" w:hAnsi="Wingdings" w:hint="default"/>
      </w:rPr>
    </w:lvl>
    <w:lvl w:ilvl="3" w:tplc="DCA8C5C8">
      <w:start w:val="1"/>
      <w:numFmt w:val="bullet"/>
      <w:lvlText w:val=""/>
      <w:lvlJc w:val="left"/>
      <w:pPr>
        <w:ind w:left="2880" w:hanging="360"/>
      </w:pPr>
      <w:rPr>
        <w:rFonts w:ascii="Symbol" w:hAnsi="Symbol" w:hint="default"/>
      </w:rPr>
    </w:lvl>
    <w:lvl w:ilvl="4" w:tplc="1818959A">
      <w:start w:val="1"/>
      <w:numFmt w:val="bullet"/>
      <w:lvlText w:val="o"/>
      <w:lvlJc w:val="left"/>
      <w:pPr>
        <w:ind w:left="3600" w:hanging="360"/>
      </w:pPr>
      <w:rPr>
        <w:rFonts w:ascii="Courier New" w:hAnsi="Courier New" w:hint="default"/>
      </w:rPr>
    </w:lvl>
    <w:lvl w:ilvl="5" w:tplc="B404A7A2">
      <w:start w:val="1"/>
      <w:numFmt w:val="bullet"/>
      <w:lvlText w:val=""/>
      <w:lvlJc w:val="left"/>
      <w:pPr>
        <w:ind w:left="4320" w:hanging="360"/>
      </w:pPr>
      <w:rPr>
        <w:rFonts w:ascii="Wingdings" w:hAnsi="Wingdings" w:hint="default"/>
      </w:rPr>
    </w:lvl>
    <w:lvl w:ilvl="6" w:tplc="97982F9E">
      <w:start w:val="1"/>
      <w:numFmt w:val="bullet"/>
      <w:lvlText w:val=""/>
      <w:lvlJc w:val="left"/>
      <w:pPr>
        <w:ind w:left="5040" w:hanging="360"/>
      </w:pPr>
      <w:rPr>
        <w:rFonts w:ascii="Symbol" w:hAnsi="Symbol" w:hint="default"/>
      </w:rPr>
    </w:lvl>
    <w:lvl w:ilvl="7" w:tplc="50B6D414">
      <w:start w:val="1"/>
      <w:numFmt w:val="bullet"/>
      <w:lvlText w:val="o"/>
      <w:lvlJc w:val="left"/>
      <w:pPr>
        <w:ind w:left="5760" w:hanging="360"/>
      </w:pPr>
      <w:rPr>
        <w:rFonts w:ascii="Courier New" w:hAnsi="Courier New" w:hint="default"/>
      </w:rPr>
    </w:lvl>
    <w:lvl w:ilvl="8" w:tplc="BA1EB15E">
      <w:start w:val="1"/>
      <w:numFmt w:val="bullet"/>
      <w:lvlText w:val=""/>
      <w:lvlJc w:val="left"/>
      <w:pPr>
        <w:ind w:left="6480" w:hanging="360"/>
      </w:pPr>
      <w:rPr>
        <w:rFonts w:ascii="Wingdings" w:hAnsi="Wingdings" w:hint="default"/>
      </w:rPr>
    </w:lvl>
  </w:abstractNum>
  <w:abstractNum w:abstractNumId="22" w15:restartNumberingAfterBreak="0">
    <w:nsid w:val="4E2071A9"/>
    <w:multiLevelType w:val="hybridMultilevel"/>
    <w:tmpl w:val="2B62ADD0"/>
    <w:lvl w:ilvl="0" w:tplc="026C55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82D82"/>
    <w:multiLevelType w:val="hybridMultilevel"/>
    <w:tmpl w:val="2BCEF3BC"/>
    <w:lvl w:ilvl="0" w:tplc="28D25E2E">
      <w:start w:val="1"/>
      <w:numFmt w:val="bullet"/>
      <w:lvlText w:val=""/>
      <w:lvlJc w:val="left"/>
      <w:pPr>
        <w:ind w:left="720" w:hanging="360"/>
      </w:pPr>
      <w:rPr>
        <w:rFonts w:ascii="Symbol" w:hAnsi="Symbol" w:hint="default"/>
      </w:rPr>
    </w:lvl>
    <w:lvl w:ilvl="1" w:tplc="6F8A8920">
      <w:start w:val="1"/>
      <w:numFmt w:val="bullet"/>
      <w:lvlText w:val=""/>
      <w:lvlJc w:val="left"/>
      <w:pPr>
        <w:ind w:left="1440" w:hanging="360"/>
      </w:pPr>
      <w:rPr>
        <w:rFonts w:ascii="Symbol" w:hAnsi="Symbol" w:hint="default"/>
      </w:rPr>
    </w:lvl>
    <w:lvl w:ilvl="2" w:tplc="2424CC36">
      <w:start w:val="1"/>
      <w:numFmt w:val="bullet"/>
      <w:lvlText w:val=""/>
      <w:lvlJc w:val="left"/>
      <w:pPr>
        <w:ind w:left="2160" w:hanging="360"/>
      </w:pPr>
      <w:rPr>
        <w:rFonts w:ascii="Wingdings" w:hAnsi="Wingdings" w:hint="default"/>
      </w:rPr>
    </w:lvl>
    <w:lvl w:ilvl="3" w:tplc="E520A8B8">
      <w:start w:val="1"/>
      <w:numFmt w:val="bullet"/>
      <w:lvlText w:val=""/>
      <w:lvlJc w:val="left"/>
      <w:pPr>
        <w:ind w:left="2880" w:hanging="360"/>
      </w:pPr>
      <w:rPr>
        <w:rFonts w:ascii="Symbol" w:hAnsi="Symbol" w:hint="default"/>
      </w:rPr>
    </w:lvl>
    <w:lvl w:ilvl="4" w:tplc="31B8E108">
      <w:start w:val="1"/>
      <w:numFmt w:val="bullet"/>
      <w:lvlText w:val="o"/>
      <w:lvlJc w:val="left"/>
      <w:pPr>
        <w:ind w:left="3600" w:hanging="360"/>
      </w:pPr>
      <w:rPr>
        <w:rFonts w:ascii="Courier New" w:hAnsi="Courier New" w:hint="default"/>
      </w:rPr>
    </w:lvl>
    <w:lvl w:ilvl="5" w:tplc="ADC4D928">
      <w:start w:val="1"/>
      <w:numFmt w:val="bullet"/>
      <w:lvlText w:val=""/>
      <w:lvlJc w:val="left"/>
      <w:pPr>
        <w:ind w:left="4320" w:hanging="360"/>
      </w:pPr>
      <w:rPr>
        <w:rFonts w:ascii="Wingdings" w:hAnsi="Wingdings" w:hint="default"/>
      </w:rPr>
    </w:lvl>
    <w:lvl w:ilvl="6" w:tplc="5D28610E">
      <w:start w:val="1"/>
      <w:numFmt w:val="bullet"/>
      <w:lvlText w:val=""/>
      <w:lvlJc w:val="left"/>
      <w:pPr>
        <w:ind w:left="5040" w:hanging="360"/>
      </w:pPr>
      <w:rPr>
        <w:rFonts w:ascii="Symbol" w:hAnsi="Symbol" w:hint="default"/>
      </w:rPr>
    </w:lvl>
    <w:lvl w:ilvl="7" w:tplc="A9CA4E3A">
      <w:start w:val="1"/>
      <w:numFmt w:val="bullet"/>
      <w:lvlText w:val="o"/>
      <w:lvlJc w:val="left"/>
      <w:pPr>
        <w:ind w:left="5760" w:hanging="360"/>
      </w:pPr>
      <w:rPr>
        <w:rFonts w:ascii="Courier New" w:hAnsi="Courier New" w:hint="default"/>
      </w:rPr>
    </w:lvl>
    <w:lvl w:ilvl="8" w:tplc="6172D482">
      <w:start w:val="1"/>
      <w:numFmt w:val="bullet"/>
      <w:lvlText w:val=""/>
      <w:lvlJc w:val="left"/>
      <w:pPr>
        <w:ind w:left="6480" w:hanging="360"/>
      </w:pPr>
      <w:rPr>
        <w:rFonts w:ascii="Wingdings" w:hAnsi="Wingdings" w:hint="default"/>
      </w:rPr>
    </w:lvl>
  </w:abstractNum>
  <w:abstractNum w:abstractNumId="24" w15:restartNumberingAfterBreak="0">
    <w:nsid w:val="52780FDB"/>
    <w:multiLevelType w:val="hybridMultilevel"/>
    <w:tmpl w:val="FE78C90E"/>
    <w:lvl w:ilvl="0" w:tplc="BD9A6F5A">
      <w:start w:val="1"/>
      <w:numFmt w:val="decimal"/>
      <w:lvlText w:val="%1."/>
      <w:lvlJc w:val="left"/>
      <w:pPr>
        <w:tabs>
          <w:tab w:val="num" w:pos="429"/>
          <w:tab w:val="left" w:pos="2430"/>
        </w:tabs>
        <w:ind w:left="789" w:hanging="789"/>
      </w:pPr>
      <w:rPr>
        <w:rFonts w:hAnsi="Arial Unicode MS"/>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tabs>
          <w:tab w:val="left" w:pos="429"/>
          <w:tab w:val="num" w:pos="789"/>
          <w:tab w:val="left" w:pos="2430"/>
        </w:tabs>
        <w:ind w:left="1149" w:hanging="789"/>
      </w:pPr>
      <w:rPr>
        <w:rFonts w:ascii="Symbol" w:hAnsi="Symbol" w:hint="default"/>
        <w:caps w:val="0"/>
        <w:smallCaps w:val="0"/>
        <w:strike w:val="0"/>
        <w:dstrike w:val="0"/>
        <w:outline w:val="0"/>
        <w:emboss w:val="0"/>
        <w:imprint w:val="0"/>
        <w:spacing w:val="0"/>
        <w:w w:val="100"/>
        <w:kern w:val="0"/>
        <w:position w:val="0"/>
        <w:highlight w:val="none"/>
        <w:vertAlign w:val="baseline"/>
      </w:rPr>
    </w:lvl>
    <w:lvl w:ilvl="2" w:tplc="D04A2E24">
      <w:start w:val="1"/>
      <w:numFmt w:val="lowerRoman"/>
      <w:lvlText w:val="%3)"/>
      <w:lvlJc w:val="left"/>
      <w:pPr>
        <w:tabs>
          <w:tab w:val="left" w:pos="429"/>
          <w:tab w:val="num" w:pos="1149"/>
          <w:tab w:val="left" w:pos="2430"/>
        </w:tabs>
        <w:ind w:left="1509" w:hanging="789"/>
      </w:pPr>
      <w:rPr>
        <w:rFonts w:hAnsi="Arial Unicode MS"/>
        <w:caps w:val="0"/>
        <w:smallCaps w:val="0"/>
        <w:strike w:val="0"/>
        <w:dstrike w:val="0"/>
        <w:outline w:val="0"/>
        <w:emboss w:val="0"/>
        <w:imprint w:val="0"/>
        <w:spacing w:val="0"/>
        <w:w w:val="100"/>
        <w:kern w:val="0"/>
        <w:position w:val="0"/>
        <w:highlight w:val="none"/>
        <w:vertAlign w:val="baseline"/>
      </w:rPr>
    </w:lvl>
    <w:lvl w:ilvl="3" w:tplc="9A367326">
      <w:start w:val="1"/>
      <w:numFmt w:val="decimal"/>
      <w:lvlText w:val="(%4)"/>
      <w:lvlJc w:val="left"/>
      <w:pPr>
        <w:tabs>
          <w:tab w:val="left" w:pos="429"/>
          <w:tab w:val="num" w:pos="1509"/>
          <w:tab w:val="left" w:pos="2430"/>
        </w:tabs>
        <w:ind w:left="1869" w:hanging="789"/>
      </w:pPr>
      <w:rPr>
        <w:rFonts w:hAnsi="Arial Unicode MS"/>
        <w:caps w:val="0"/>
        <w:smallCaps w:val="0"/>
        <w:strike w:val="0"/>
        <w:dstrike w:val="0"/>
        <w:outline w:val="0"/>
        <w:emboss w:val="0"/>
        <w:imprint w:val="0"/>
        <w:spacing w:val="0"/>
        <w:w w:val="100"/>
        <w:kern w:val="0"/>
        <w:position w:val="0"/>
        <w:highlight w:val="none"/>
        <w:vertAlign w:val="baseline"/>
      </w:rPr>
    </w:lvl>
    <w:lvl w:ilvl="4" w:tplc="169A55B4">
      <w:start w:val="1"/>
      <w:numFmt w:val="lowerLetter"/>
      <w:lvlText w:val="(%5)"/>
      <w:lvlJc w:val="left"/>
      <w:pPr>
        <w:tabs>
          <w:tab w:val="left" w:pos="429"/>
          <w:tab w:val="num" w:pos="1869"/>
          <w:tab w:val="left" w:pos="2430"/>
        </w:tabs>
        <w:ind w:left="2229" w:hanging="789"/>
      </w:pPr>
      <w:rPr>
        <w:rFonts w:hAnsi="Arial Unicode MS"/>
        <w:caps w:val="0"/>
        <w:smallCaps w:val="0"/>
        <w:strike w:val="0"/>
        <w:dstrike w:val="0"/>
        <w:outline w:val="0"/>
        <w:emboss w:val="0"/>
        <w:imprint w:val="0"/>
        <w:spacing w:val="0"/>
        <w:w w:val="100"/>
        <w:kern w:val="0"/>
        <w:position w:val="0"/>
        <w:highlight w:val="none"/>
        <w:vertAlign w:val="baseline"/>
      </w:rPr>
    </w:lvl>
    <w:lvl w:ilvl="5" w:tplc="30B28A46">
      <w:start w:val="1"/>
      <w:numFmt w:val="lowerRoman"/>
      <w:lvlText w:val="(%6)"/>
      <w:lvlJc w:val="left"/>
      <w:pPr>
        <w:tabs>
          <w:tab w:val="left" w:pos="429"/>
          <w:tab w:val="num" w:pos="2229"/>
          <w:tab w:val="left" w:pos="2430"/>
        </w:tabs>
        <w:ind w:left="2589" w:hanging="789"/>
      </w:pPr>
      <w:rPr>
        <w:rFonts w:hAnsi="Arial Unicode MS"/>
        <w:caps w:val="0"/>
        <w:smallCaps w:val="0"/>
        <w:strike w:val="0"/>
        <w:dstrike w:val="0"/>
        <w:outline w:val="0"/>
        <w:emboss w:val="0"/>
        <w:imprint w:val="0"/>
        <w:spacing w:val="0"/>
        <w:w w:val="100"/>
        <w:kern w:val="0"/>
        <w:position w:val="0"/>
        <w:highlight w:val="none"/>
        <w:vertAlign w:val="baseline"/>
      </w:rPr>
    </w:lvl>
    <w:lvl w:ilvl="6" w:tplc="13C846EA">
      <w:start w:val="1"/>
      <w:numFmt w:val="decimal"/>
      <w:lvlText w:val="%7."/>
      <w:lvlJc w:val="left"/>
      <w:pPr>
        <w:tabs>
          <w:tab w:val="left" w:pos="429"/>
          <w:tab w:val="num" w:pos="2482"/>
        </w:tabs>
        <w:ind w:left="2842" w:hanging="682"/>
      </w:pPr>
      <w:rPr>
        <w:rFonts w:hAnsi="Arial Unicode MS"/>
        <w:caps w:val="0"/>
        <w:smallCaps w:val="0"/>
        <w:strike w:val="0"/>
        <w:dstrike w:val="0"/>
        <w:outline w:val="0"/>
        <w:emboss w:val="0"/>
        <w:imprint w:val="0"/>
        <w:spacing w:val="0"/>
        <w:w w:val="100"/>
        <w:kern w:val="0"/>
        <w:position w:val="0"/>
        <w:highlight w:val="none"/>
        <w:vertAlign w:val="baseline"/>
      </w:rPr>
    </w:lvl>
    <w:lvl w:ilvl="7" w:tplc="DD7C69D6">
      <w:start w:val="1"/>
      <w:numFmt w:val="lowerLetter"/>
      <w:lvlText w:val="%8."/>
      <w:lvlJc w:val="left"/>
      <w:pPr>
        <w:tabs>
          <w:tab w:val="num" w:pos="699"/>
          <w:tab w:val="left" w:pos="2430"/>
        </w:tabs>
        <w:ind w:left="1059" w:hanging="789"/>
      </w:pPr>
      <w:rPr>
        <w:rFonts w:hAnsi="Arial Unicode MS"/>
        <w:caps w:val="0"/>
        <w:smallCaps w:val="0"/>
        <w:strike w:val="0"/>
        <w:dstrike w:val="0"/>
        <w:outline w:val="0"/>
        <w:emboss w:val="0"/>
        <w:imprint w:val="0"/>
        <w:spacing w:val="0"/>
        <w:w w:val="100"/>
        <w:kern w:val="0"/>
        <w:position w:val="0"/>
        <w:highlight w:val="none"/>
        <w:vertAlign w:val="baseline"/>
      </w:rPr>
    </w:lvl>
    <w:lvl w:ilvl="8" w:tplc="CC1494D4">
      <w:start w:val="1"/>
      <w:numFmt w:val="lowerRoman"/>
      <w:lvlText w:val="%9."/>
      <w:lvlJc w:val="left"/>
      <w:pPr>
        <w:tabs>
          <w:tab w:val="left" w:pos="429"/>
          <w:tab w:val="left" w:pos="2430"/>
          <w:tab w:val="num" w:pos="3309"/>
        </w:tabs>
        <w:ind w:left="3669" w:hanging="7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3FD60D4"/>
    <w:multiLevelType w:val="hybridMultilevel"/>
    <w:tmpl w:val="642A2200"/>
    <w:lvl w:ilvl="0" w:tplc="29BC75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AA32F5"/>
    <w:multiLevelType w:val="hybridMultilevel"/>
    <w:tmpl w:val="541E830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6A20F6"/>
    <w:multiLevelType w:val="hybridMultilevel"/>
    <w:tmpl w:val="5FE06AF6"/>
    <w:styleLink w:val="ImportedStyle2"/>
    <w:lvl w:ilvl="0" w:tplc="F85ED372">
      <w:start w:val="1"/>
      <w:numFmt w:val="decimal"/>
      <w:lvlText w:val="%1."/>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CCE7D8">
      <w:start w:val="1"/>
      <w:numFmt w:val="decimal"/>
      <w:lvlText w:val="%2."/>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5E4532">
      <w:start w:val="1"/>
      <w:numFmt w:val="decimal"/>
      <w:lvlText w:val="%3."/>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407568">
      <w:start w:val="1"/>
      <w:numFmt w:val="decimal"/>
      <w:lvlText w:val="%4."/>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BA0BA6">
      <w:start w:val="1"/>
      <w:numFmt w:val="decimal"/>
      <w:lvlText w:val="%5."/>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DB89212">
      <w:start w:val="1"/>
      <w:numFmt w:val="decimal"/>
      <w:lvlText w:val="%6."/>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F90B16C">
      <w:start w:val="1"/>
      <w:numFmt w:val="decimal"/>
      <w:lvlText w:val="%7."/>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62930E">
      <w:start w:val="1"/>
      <w:numFmt w:val="decimal"/>
      <w:lvlText w:val="%8."/>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046656">
      <w:start w:val="1"/>
      <w:numFmt w:val="decimal"/>
      <w:lvlText w:val="%9."/>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6CF6921"/>
    <w:multiLevelType w:val="hybridMultilevel"/>
    <w:tmpl w:val="D1CE7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8B29B5"/>
    <w:multiLevelType w:val="hybridMultilevel"/>
    <w:tmpl w:val="0BF2A486"/>
    <w:lvl w:ilvl="0" w:tplc="CD9EBFB4">
      <w:start w:val="2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0B7D9D"/>
    <w:multiLevelType w:val="hybridMultilevel"/>
    <w:tmpl w:val="7B003D52"/>
    <w:styleLink w:val="ImportedStyle4"/>
    <w:lvl w:ilvl="0" w:tplc="DD48CF22">
      <w:start w:val="1"/>
      <w:numFmt w:val="decimal"/>
      <w:lvlText w:val="%1)"/>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A745F22">
      <w:start w:val="1"/>
      <w:numFmt w:val="decimal"/>
      <w:lvlText w:val="%2)"/>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9249442">
      <w:start w:val="1"/>
      <w:numFmt w:val="decimal"/>
      <w:lvlText w:val="%3)"/>
      <w:lvlJc w:val="left"/>
      <w:pPr>
        <w:ind w:left="162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1E805C4C">
      <w:start w:val="1"/>
      <w:numFmt w:val="decimal"/>
      <w:lvlText w:val="%4)"/>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8242AB8">
      <w:start w:val="1"/>
      <w:numFmt w:val="decimal"/>
      <w:lvlText w:val="%5)"/>
      <w:lvlJc w:val="left"/>
      <w:pPr>
        <w:ind w:left="306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95EF64A">
      <w:start w:val="1"/>
      <w:numFmt w:val="decimal"/>
      <w:lvlText w:val="%6)"/>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F61CC0">
      <w:start w:val="1"/>
      <w:numFmt w:val="decimal"/>
      <w:lvlText w:val="%7)"/>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A0C06E">
      <w:start w:val="1"/>
      <w:numFmt w:val="decimal"/>
      <w:lvlText w:val="%8)"/>
      <w:lvlJc w:val="left"/>
      <w:pPr>
        <w:ind w:left="522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EEE4320A">
      <w:start w:val="1"/>
      <w:numFmt w:val="decimal"/>
      <w:lvlText w:val="%9)"/>
      <w:lvlJc w:val="left"/>
      <w:pPr>
        <w:ind w:left="594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2557349"/>
    <w:multiLevelType w:val="hybridMultilevel"/>
    <w:tmpl w:val="859AD142"/>
    <w:lvl w:ilvl="0" w:tplc="6A9E8D0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C1ADA"/>
    <w:multiLevelType w:val="hybridMultilevel"/>
    <w:tmpl w:val="8926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6"/>
  </w:num>
  <w:num w:numId="4">
    <w:abstractNumId w:val="23"/>
  </w:num>
  <w:num w:numId="5">
    <w:abstractNumId w:val="0"/>
  </w:num>
  <w:num w:numId="6">
    <w:abstractNumId w:val="11"/>
  </w:num>
  <w:num w:numId="7">
    <w:abstractNumId w:val="1"/>
    <w:lvlOverride w:ilvl="0">
      <w:lvl w:ilvl="0" w:tplc="2CD2EC6E">
        <w:start w:val="1"/>
        <w:numFmt w:val="decimal"/>
        <w:lvlText w:val="%1."/>
        <w:lvlJc w:val="left"/>
        <w:pPr>
          <w:tabs>
            <w:tab w:val="num" w:pos="429"/>
            <w:tab w:val="left" w:pos="2430"/>
          </w:tabs>
          <w:ind w:left="789" w:hanging="7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1"/>
  </w:num>
  <w:num w:numId="9">
    <w:abstractNumId w:val="1"/>
    <w:lvlOverride w:ilvl="0">
      <w:lvl w:ilvl="0" w:tplc="2CD2EC6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90634F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FB4E7F2">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62885C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7BEDA96">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BE498EC">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FD2374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F1C150E">
        <w:start w:val="1"/>
        <w:numFmt w:val="lowerLetter"/>
        <w:lvlText w:val="%8."/>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AF42E6A">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7"/>
  </w:num>
  <w:num w:numId="11">
    <w:abstractNumId w:val="19"/>
  </w:num>
  <w:num w:numId="12">
    <w:abstractNumId w:val="1"/>
    <w:lvlOverride w:ilvl="0">
      <w:startOverride w:val="5"/>
      <w:lvl w:ilvl="0" w:tplc="2CD2EC6E">
        <w:start w:val="5"/>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0634FE">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FB4E7F2">
        <w:start w:val="1"/>
        <w:numFmt w:val="low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62885CC">
        <w:start w:val="1"/>
        <w:numFmt w:val="decimal"/>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7BEDA96">
        <w:start w:val="1"/>
        <w:numFmt w:val="lowerLetter"/>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BE498EC">
        <w:start w:val="1"/>
        <w:numFmt w:val="lowerRoman"/>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FD23746">
        <w:start w:val="1"/>
        <w:numFmt w:val="decimal"/>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F1C150E">
        <w:start w:val="1"/>
        <w:numFmt w:val="lowerLetter"/>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AF42E6A">
        <w:start w:val="1"/>
        <w:numFmt w:val="lowerRoman"/>
        <w:lvlText w:val="%9."/>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30"/>
  </w:num>
  <w:num w:numId="14">
    <w:abstractNumId w:val="12"/>
  </w:num>
  <w:num w:numId="15">
    <w:abstractNumId w:val="12"/>
    <w:lvlOverride w:ilvl="0">
      <w:lvl w:ilvl="0" w:tplc="07D61FCE">
        <w:start w:val="1"/>
        <w:numFmt w:val="decimal"/>
        <w:lvlText w:val="%1)"/>
        <w:lvlJc w:val="left"/>
        <w:pPr>
          <w:ind w:left="5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A8A584A">
        <w:start w:val="1"/>
        <w:numFmt w:val="decimal"/>
        <w:lvlText w:val="%2)"/>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1560ABC">
        <w:start w:val="1"/>
        <w:numFmt w:val="decimal"/>
        <w:lvlText w:val="%3)"/>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19AB68C">
        <w:start w:val="1"/>
        <w:numFmt w:val="decimal"/>
        <w:lvlText w:val="%4)"/>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F060A56">
        <w:start w:val="1"/>
        <w:numFmt w:val="decimal"/>
        <w:lvlText w:val="%5)"/>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FDCB2BE">
        <w:start w:val="1"/>
        <w:numFmt w:val="decimal"/>
        <w:lvlText w:val="%6)"/>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D9A8E40">
        <w:start w:val="1"/>
        <w:numFmt w:val="decimal"/>
        <w:lvlText w:val="%7)"/>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ADAF2D6">
        <w:start w:val="1"/>
        <w:numFmt w:val="decimal"/>
        <w:lvlText w:val="%8)"/>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2D6C0E4">
        <w:start w:val="1"/>
        <w:numFmt w:val="decimal"/>
        <w:lvlText w:val="%9)"/>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20"/>
  </w:num>
  <w:num w:numId="17">
    <w:abstractNumId w:val="2"/>
  </w:num>
  <w:num w:numId="18">
    <w:abstractNumId w:val="8"/>
  </w:num>
  <w:num w:numId="19">
    <w:abstractNumId w:val="9"/>
  </w:num>
  <w:num w:numId="20">
    <w:abstractNumId w:val="31"/>
  </w:num>
  <w:num w:numId="21">
    <w:abstractNumId w:val="25"/>
  </w:num>
  <w:num w:numId="22">
    <w:abstractNumId w:val="15"/>
  </w:num>
  <w:num w:numId="23">
    <w:abstractNumId w:val="13"/>
  </w:num>
  <w:num w:numId="24">
    <w:abstractNumId w:val="5"/>
  </w:num>
  <w:num w:numId="25">
    <w:abstractNumId w:val="4"/>
  </w:num>
  <w:num w:numId="26">
    <w:abstractNumId w:val="17"/>
  </w:num>
  <w:num w:numId="27">
    <w:abstractNumId w:val="29"/>
  </w:num>
  <w:num w:numId="28">
    <w:abstractNumId w:val="10"/>
  </w:num>
  <w:num w:numId="29">
    <w:abstractNumId w:val="32"/>
  </w:num>
  <w:num w:numId="30">
    <w:abstractNumId w:val="14"/>
  </w:num>
  <w:num w:numId="31">
    <w:abstractNumId w:val="16"/>
  </w:num>
  <w:num w:numId="32">
    <w:abstractNumId w:val="28"/>
  </w:num>
  <w:num w:numId="33">
    <w:abstractNumId w:val="7"/>
  </w:num>
  <w:num w:numId="34">
    <w:abstractNumId w:val="26"/>
  </w:num>
  <w:num w:numId="35">
    <w:abstractNumId w:val="18"/>
  </w:num>
  <w:num w:numId="36">
    <w:abstractNumId w:val="1"/>
  </w:num>
  <w:num w:numId="37">
    <w:abstractNumId w:val="2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1sTQ0MTI3MTAzN7RU0lEKTi0uzszPAykwrQUAsP6jvCwAAAA="/>
  </w:docVars>
  <w:rsids>
    <w:rsidRoot w:val="00A6666D"/>
    <w:rsid w:val="00023806"/>
    <w:rsid w:val="00024F5C"/>
    <w:rsid w:val="000514F3"/>
    <w:rsid w:val="000523E2"/>
    <w:rsid w:val="00057815"/>
    <w:rsid w:val="00067232"/>
    <w:rsid w:val="000B00C4"/>
    <w:rsid w:val="000F4B45"/>
    <w:rsid w:val="00125014"/>
    <w:rsid w:val="00141309"/>
    <w:rsid w:val="0015000F"/>
    <w:rsid w:val="001632B3"/>
    <w:rsid w:val="001741D0"/>
    <w:rsid w:val="00176A9A"/>
    <w:rsid w:val="00193693"/>
    <w:rsid w:val="001A7A07"/>
    <w:rsid w:val="001C2761"/>
    <w:rsid w:val="001D66EA"/>
    <w:rsid w:val="001D67EA"/>
    <w:rsid w:val="001E22EF"/>
    <w:rsid w:val="001E25D5"/>
    <w:rsid w:val="001F467A"/>
    <w:rsid w:val="00207136"/>
    <w:rsid w:val="002126E4"/>
    <w:rsid w:val="002237B0"/>
    <w:rsid w:val="0023544C"/>
    <w:rsid w:val="00252E86"/>
    <w:rsid w:val="00256104"/>
    <w:rsid w:val="00263229"/>
    <w:rsid w:val="002779F2"/>
    <w:rsid w:val="00282D1D"/>
    <w:rsid w:val="0028570A"/>
    <w:rsid w:val="002B5317"/>
    <w:rsid w:val="002E136C"/>
    <w:rsid w:val="00305DDD"/>
    <w:rsid w:val="00307156"/>
    <w:rsid w:val="00336E59"/>
    <w:rsid w:val="003575F7"/>
    <w:rsid w:val="00376921"/>
    <w:rsid w:val="003957BD"/>
    <w:rsid w:val="003A388C"/>
    <w:rsid w:val="003D525B"/>
    <w:rsid w:val="003D682D"/>
    <w:rsid w:val="00402DBB"/>
    <w:rsid w:val="00407B9E"/>
    <w:rsid w:val="00413030"/>
    <w:rsid w:val="004275DA"/>
    <w:rsid w:val="00427ECE"/>
    <w:rsid w:val="004337A3"/>
    <w:rsid w:val="0043694B"/>
    <w:rsid w:val="00461579"/>
    <w:rsid w:val="00463137"/>
    <w:rsid w:val="00480BBD"/>
    <w:rsid w:val="004901CC"/>
    <w:rsid w:val="00490467"/>
    <w:rsid w:val="00492727"/>
    <w:rsid w:val="004B52C2"/>
    <w:rsid w:val="004C7149"/>
    <w:rsid w:val="004D11E8"/>
    <w:rsid w:val="004D54D2"/>
    <w:rsid w:val="004D707F"/>
    <w:rsid w:val="004E7982"/>
    <w:rsid w:val="004F1568"/>
    <w:rsid w:val="00501973"/>
    <w:rsid w:val="005101E8"/>
    <w:rsid w:val="00511C3F"/>
    <w:rsid w:val="00513FEC"/>
    <w:rsid w:val="00522548"/>
    <w:rsid w:val="0053413B"/>
    <w:rsid w:val="005558A3"/>
    <w:rsid w:val="00561515"/>
    <w:rsid w:val="0057172A"/>
    <w:rsid w:val="005C4FCA"/>
    <w:rsid w:val="005C507B"/>
    <w:rsid w:val="005C624F"/>
    <w:rsid w:val="0061268D"/>
    <w:rsid w:val="00617A38"/>
    <w:rsid w:val="00627B06"/>
    <w:rsid w:val="00645710"/>
    <w:rsid w:val="0066616A"/>
    <w:rsid w:val="006720F7"/>
    <w:rsid w:val="00684374"/>
    <w:rsid w:val="006A4EE5"/>
    <w:rsid w:val="006B0F86"/>
    <w:rsid w:val="00707716"/>
    <w:rsid w:val="00711C79"/>
    <w:rsid w:val="0071245B"/>
    <w:rsid w:val="00714776"/>
    <w:rsid w:val="007151D2"/>
    <w:rsid w:val="0078473A"/>
    <w:rsid w:val="00793521"/>
    <w:rsid w:val="007A783E"/>
    <w:rsid w:val="007B39BC"/>
    <w:rsid w:val="007C2AA8"/>
    <w:rsid w:val="007C7904"/>
    <w:rsid w:val="007F63A1"/>
    <w:rsid w:val="008006D3"/>
    <w:rsid w:val="00800D00"/>
    <w:rsid w:val="00807755"/>
    <w:rsid w:val="00823E58"/>
    <w:rsid w:val="008271D4"/>
    <w:rsid w:val="008424EF"/>
    <w:rsid w:val="00867D41"/>
    <w:rsid w:val="00883EEF"/>
    <w:rsid w:val="00887B2C"/>
    <w:rsid w:val="00891B02"/>
    <w:rsid w:val="008B6D16"/>
    <w:rsid w:val="008D0959"/>
    <w:rsid w:val="008D4664"/>
    <w:rsid w:val="008D6D34"/>
    <w:rsid w:val="00906A69"/>
    <w:rsid w:val="009164AC"/>
    <w:rsid w:val="00916CE6"/>
    <w:rsid w:val="009336F1"/>
    <w:rsid w:val="00936209"/>
    <w:rsid w:val="009569EE"/>
    <w:rsid w:val="00957F1B"/>
    <w:rsid w:val="00961690"/>
    <w:rsid w:val="0096230A"/>
    <w:rsid w:val="00970E27"/>
    <w:rsid w:val="00971BFC"/>
    <w:rsid w:val="00974442"/>
    <w:rsid w:val="00975306"/>
    <w:rsid w:val="009939E9"/>
    <w:rsid w:val="009A4E7D"/>
    <w:rsid w:val="009C0291"/>
    <w:rsid w:val="009C7B6F"/>
    <w:rsid w:val="009D101D"/>
    <w:rsid w:val="009D13CA"/>
    <w:rsid w:val="009D78E1"/>
    <w:rsid w:val="009E09E1"/>
    <w:rsid w:val="009F1F81"/>
    <w:rsid w:val="00A322E1"/>
    <w:rsid w:val="00A417EF"/>
    <w:rsid w:val="00A6666D"/>
    <w:rsid w:val="00A97238"/>
    <w:rsid w:val="00AA5A3D"/>
    <w:rsid w:val="00AB0A57"/>
    <w:rsid w:val="00AC12BC"/>
    <w:rsid w:val="00AD6831"/>
    <w:rsid w:val="00AE2979"/>
    <w:rsid w:val="00AE2AEA"/>
    <w:rsid w:val="00AE6943"/>
    <w:rsid w:val="00B05155"/>
    <w:rsid w:val="00B072F3"/>
    <w:rsid w:val="00B109E2"/>
    <w:rsid w:val="00B148F6"/>
    <w:rsid w:val="00B378AC"/>
    <w:rsid w:val="00B42D21"/>
    <w:rsid w:val="00B81254"/>
    <w:rsid w:val="00B951A5"/>
    <w:rsid w:val="00BB2D2D"/>
    <w:rsid w:val="00BB7A8B"/>
    <w:rsid w:val="00BD0CCD"/>
    <w:rsid w:val="00BD19A2"/>
    <w:rsid w:val="00BE2156"/>
    <w:rsid w:val="00BE30AF"/>
    <w:rsid w:val="00BF38E5"/>
    <w:rsid w:val="00C116E7"/>
    <w:rsid w:val="00C43D26"/>
    <w:rsid w:val="00C5298B"/>
    <w:rsid w:val="00C6793F"/>
    <w:rsid w:val="00C7153D"/>
    <w:rsid w:val="00C75FAB"/>
    <w:rsid w:val="00C77903"/>
    <w:rsid w:val="00CA03A9"/>
    <w:rsid w:val="00CA52FA"/>
    <w:rsid w:val="00CB5F4D"/>
    <w:rsid w:val="00CE141F"/>
    <w:rsid w:val="00CE46B5"/>
    <w:rsid w:val="00CF477F"/>
    <w:rsid w:val="00D13F2F"/>
    <w:rsid w:val="00D30DD4"/>
    <w:rsid w:val="00D44136"/>
    <w:rsid w:val="00D44281"/>
    <w:rsid w:val="00D64B97"/>
    <w:rsid w:val="00D721A2"/>
    <w:rsid w:val="00DB00F2"/>
    <w:rsid w:val="00DB2E7A"/>
    <w:rsid w:val="00DD3540"/>
    <w:rsid w:val="00DF0AD0"/>
    <w:rsid w:val="00E07C74"/>
    <w:rsid w:val="00E21460"/>
    <w:rsid w:val="00E61AE7"/>
    <w:rsid w:val="00E66029"/>
    <w:rsid w:val="00E71159"/>
    <w:rsid w:val="00E750B4"/>
    <w:rsid w:val="00E7572F"/>
    <w:rsid w:val="00E77548"/>
    <w:rsid w:val="00EB2CDE"/>
    <w:rsid w:val="00EC3D4F"/>
    <w:rsid w:val="00F31445"/>
    <w:rsid w:val="00F37BB3"/>
    <w:rsid w:val="00F432D4"/>
    <w:rsid w:val="00F506F3"/>
    <w:rsid w:val="00F64022"/>
    <w:rsid w:val="00F74BF1"/>
    <w:rsid w:val="00FA15EE"/>
    <w:rsid w:val="00FA5D5D"/>
    <w:rsid w:val="00FE586A"/>
    <w:rsid w:val="00FE5AF9"/>
    <w:rsid w:val="00FF66AF"/>
    <w:rsid w:val="0D00AC21"/>
    <w:rsid w:val="17528DC3"/>
    <w:rsid w:val="342CFF49"/>
    <w:rsid w:val="38A2CE90"/>
    <w:rsid w:val="5E38FE13"/>
    <w:rsid w:val="67F073DB"/>
    <w:rsid w:val="6B771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C66E44"/>
  <w15:docId w15:val="{8B4F9CDC-7D63-41EF-819A-A874684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character" w:customStyle="1" w:styleId="NoneA">
    <w:name w:val="None A"/>
  </w:style>
  <w:style w:type="paragraph" w:customStyle="1" w:styleId="BodyA">
    <w:name w:val="Body A"/>
    <w:rPr>
      <w:rFonts w:cs="Arial Unicode MS"/>
      <w:color w:val="000000"/>
      <w:sz w:val="24"/>
      <w:szCs w:val="24"/>
      <w:u w:color="000000"/>
    </w:rPr>
  </w:style>
  <w:style w:type="character" w:customStyle="1" w:styleId="Hyperlink0">
    <w:name w:val="Hyperlink.0"/>
    <w:basedOn w:val="NoneA"/>
    <w:rPr>
      <w:sz w:val="22"/>
      <w:szCs w:val="22"/>
      <w:u w:val="single"/>
      <w:lang w:val="en-US"/>
    </w:rPr>
  </w:style>
  <w:style w:type="numbering" w:customStyle="1" w:styleId="ImportedStyle1">
    <w:name w:val="Imported Style 1"/>
    <w:pPr>
      <w:numPr>
        <w:numId w:val="6"/>
      </w:numPr>
    </w:pPr>
  </w:style>
  <w:style w:type="paragraph" w:styleId="ListParagraph">
    <w:name w:val="List Paragraph"/>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rPr>
  </w:style>
  <w:style w:type="numbering" w:customStyle="1" w:styleId="ImportedStyle2">
    <w:name w:val="Imported Style 2"/>
    <w:pPr>
      <w:numPr>
        <w:numId w:val="10"/>
      </w:numPr>
    </w:pPr>
  </w:style>
  <w:style w:type="paragraph" w:customStyle="1" w:styleId="BodyB">
    <w:name w:val="Body B"/>
    <w:rPr>
      <w:rFonts w:cs="Arial Unicode MS"/>
      <w:color w:val="000000"/>
      <w:sz w:val="24"/>
      <w:szCs w:val="24"/>
      <w:u w:color="000000"/>
    </w:rPr>
  </w:style>
  <w:style w:type="numbering" w:customStyle="1" w:styleId="ImportedStyle4">
    <w:name w:val="Imported Style 4"/>
    <w:pPr>
      <w:numPr>
        <w:numId w:val="13"/>
      </w:numPr>
    </w:pPr>
  </w:style>
  <w:style w:type="character" w:customStyle="1" w:styleId="Hyperlink1">
    <w:name w:val="Hyperlink.1"/>
    <w:basedOn w:val="NoneA"/>
    <w:rPr>
      <w:rFonts w:ascii="Times New Roman" w:eastAsia="Times New Roman" w:hAnsi="Times New Roman" w:cs="Times New Roman"/>
      <w:i/>
      <w:iCs/>
      <w:sz w:val="22"/>
      <w:szCs w:val="22"/>
      <w:shd w:val="clear" w:color="auto" w:fill="FFFFFF"/>
    </w:rPr>
  </w:style>
  <w:style w:type="character" w:customStyle="1" w:styleId="Hyperlink2">
    <w:name w:val="Hyperlink.2"/>
    <w:basedOn w:val="NoneA"/>
    <w:rPr>
      <w:color w:val="000000"/>
      <w:sz w:val="22"/>
      <w:szCs w:val="22"/>
      <w:u w:val="single" w:color="000000"/>
      <w:shd w:val="clear" w:color="auto" w:fill="FFFFFF"/>
    </w:rPr>
  </w:style>
  <w:style w:type="character" w:customStyle="1" w:styleId="Hyperlink3">
    <w:name w:val="Hyperlink.3"/>
    <w:basedOn w:val="NoneA"/>
    <w:rPr>
      <w:rFonts w:ascii="Times New Roman" w:eastAsia="Times New Roman" w:hAnsi="Times New Roman" w:cs="Times New Roman"/>
      <w:i/>
      <w:iCs/>
      <w:color w:val="000000"/>
      <w:sz w:val="22"/>
      <w:szCs w:val="22"/>
      <w:u w:val="none" w:color="000000"/>
      <w:shd w:val="clear" w:color="auto" w:fill="FFFFFF"/>
    </w:rPr>
  </w:style>
  <w:style w:type="numbering" w:customStyle="1" w:styleId="ImportedStyle14">
    <w:name w:val="Imported Style 14"/>
    <w:pPr>
      <w:numPr>
        <w:numId w:val="16"/>
      </w:numPr>
    </w:pPr>
  </w:style>
  <w:style w:type="table" w:styleId="TableGrid">
    <w:name w:val="Table Grid"/>
    <w:basedOn w:val="TableNormal"/>
    <w:uiPriority w:val="39"/>
    <w:rsid w:val="00CF4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254"/>
    <w:rPr>
      <w:color w:val="605E5C"/>
      <w:shd w:val="clear" w:color="auto" w:fill="E1DFDD"/>
    </w:rPr>
  </w:style>
  <w:style w:type="paragraph" w:styleId="Footer">
    <w:name w:val="footer"/>
    <w:basedOn w:val="Normal"/>
    <w:link w:val="FooterChar"/>
    <w:uiPriority w:val="99"/>
    <w:unhideWhenUsed/>
    <w:rsid w:val="00BD0CCD"/>
    <w:pPr>
      <w:tabs>
        <w:tab w:val="center" w:pos="4680"/>
        <w:tab w:val="right" w:pos="9360"/>
      </w:tabs>
    </w:pPr>
  </w:style>
  <w:style w:type="character" w:customStyle="1" w:styleId="FooterChar">
    <w:name w:val="Footer Char"/>
    <w:basedOn w:val="DefaultParagraphFont"/>
    <w:link w:val="Footer"/>
    <w:uiPriority w:val="99"/>
    <w:rsid w:val="00BD0CCD"/>
    <w:rPr>
      <w:sz w:val="24"/>
      <w:szCs w:val="24"/>
    </w:rPr>
  </w:style>
  <w:style w:type="character" w:styleId="CommentReference">
    <w:name w:val="annotation reference"/>
    <w:basedOn w:val="DefaultParagraphFont"/>
    <w:uiPriority w:val="99"/>
    <w:semiHidden/>
    <w:unhideWhenUsed/>
    <w:rsid w:val="00522548"/>
    <w:rPr>
      <w:sz w:val="16"/>
      <w:szCs w:val="16"/>
    </w:rPr>
  </w:style>
  <w:style w:type="paragraph" w:styleId="CommentText">
    <w:name w:val="annotation text"/>
    <w:basedOn w:val="Normal"/>
    <w:link w:val="CommentTextChar"/>
    <w:uiPriority w:val="99"/>
    <w:semiHidden/>
    <w:unhideWhenUsed/>
    <w:rsid w:val="00522548"/>
    <w:rPr>
      <w:sz w:val="20"/>
      <w:szCs w:val="20"/>
    </w:rPr>
  </w:style>
  <w:style w:type="character" w:customStyle="1" w:styleId="CommentTextChar">
    <w:name w:val="Comment Text Char"/>
    <w:basedOn w:val="DefaultParagraphFont"/>
    <w:link w:val="CommentText"/>
    <w:uiPriority w:val="99"/>
    <w:semiHidden/>
    <w:rsid w:val="00522548"/>
  </w:style>
  <w:style w:type="paragraph" w:styleId="CommentSubject">
    <w:name w:val="annotation subject"/>
    <w:basedOn w:val="CommentText"/>
    <w:next w:val="CommentText"/>
    <w:link w:val="CommentSubjectChar"/>
    <w:uiPriority w:val="99"/>
    <w:semiHidden/>
    <w:unhideWhenUsed/>
    <w:rsid w:val="00522548"/>
    <w:rPr>
      <w:b/>
      <w:bCs/>
    </w:rPr>
  </w:style>
  <w:style w:type="character" w:customStyle="1" w:styleId="CommentSubjectChar">
    <w:name w:val="Comment Subject Char"/>
    <w:basedOn w:val="CommentTextChar"/>
    <w:link w:val="CommentSubject"/>
    <w:uiPriority w:val="99"/>
    <w:semiHidden/>
    <w:rsid w:val="00522548"/>
    <w:rPr>
      <w:b/>
      <w:bCs/>
    </w:rPr>
  </w:style>
  <w:style w:type="paragraph" w:styleId="BalloonText">
    <w:name w:val="Balloon Text"/>
    <w:basedOn w:val="Normal"/>
    <w:link w:val="BalloonTextChar"/>
    <w:uiPriority w:val="99"/>
    <w:semiHidden/>
    <w:unhideWhenUsed/>
    <w:rsid w:val="0052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548"/>
    <w:rPr>
      <w:rFonts w:ascii="Segoe UI" w:hAnsi="Segoe UI" w:cs="Segoe UI"/>
      <w:sz w:val="18"/>
      <w:szCs w:val="18"/>
    </w:rPr>
  </w:style>
  <w:style w:type="table" w:styleId="PlainTable1">
    <w:name w:val="Plain Table 1"/>
    <w:basedOn w:val="TableNormal"/>
    <w:uiPriority w:val="41"/>
    <w:rsid w:val="005341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education.auburn.edu/aboutus/conceptfmwrk.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burn.edu/student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05-SPRING%2018\auburn.edu\student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hyperlink" Target="https://www.cdc.gov/coronavirus/2019-ncov/vaccines/fully-vaccinated-guidance.htm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2028</Words>
  <Characters>11565</Characters>
  <Application>Microsoft Office Word</Application>
  <DocSecurity>0</DocSecurity>
  <Lines>96</Lines>
  <Paragraphs>27</Paragraphs>
  <ScaleCrop>false</ScaleCrop>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Emmaree Wilson</dc:creator>
  <cp:lastModifiedBy>Stephanie Willis</cp:lastModifiedBy>
  <cp:revision>2</cp:revision>
  <cp:lastPrinted>2021-07-07T17:03:00Z</cp:lastPrinted>
  <dcterms:created xsi:type="dcterms:W3CDTF">2021-08-30T19:42:00Z</dcterms:created>
  <dcterms:modified xsi:type="dcterms:W3CDTF">2021-08-30T19:42:00Z</dcterms:modified>
</cp:coreProperties>
</file>