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COUN 2000: </w:t>
      </w:r>
      <w:r w:rsidDel="00000000" w:rsidR="00000000" w:rsidRPr="00000000">
        <w:rPr>
          <w:rFonts w:ascii="EB Garamond" w:cs="EB Garamond" w:eastAsia="EB Garamond" w:hAnsi="EB Garamond"/>
          <w:sz w:val="24"/>
          <w:szCs w:val="24"/>
          <w:rtl w:val="0"/>
        </w:rPr>
        <w:t xml:space="preserve">Living &amp; Communicating in a Diverse Society</w:t>
      </w:r>
    </w:p>
    <w:p w:rsidR="00000000" w:rsidDel="00000000" w:rsidP="00000000" w:rsidRDefault="00000000" w:rsidRPr="00000000" w14:paraId="00000002">
      <w:pPr>
        <w:shd w:fill="ffff0b" w:val="clear"/>
        <w:jc w:val="center"/>
        <w:rPr>
          <w:rFonts w:ascii="EB Garamond" w:cs="EB Garamond" w:eastAsia="EB Garamond" w:hAnsi="EB Garamond"/>
          <w:b w:val="1"/>
          <w:i w:val="1"/>
          <w:sz w:val="24"/>
          <w:szCs w:val="24"/>
        </w:rPr>
      </w:pPr>
      <w:r w:rsidDel="00000000" w:rsidR="00000000" w:rsidRPr="00000000">
        <w:rPr>
          <w:rFonts w:ascii="EB Garamond" w:cs="EB Garamond" w:eastAsia="EB Garamond" w:hAnsi="EB Garamond"/>
          <w:b w:val="1"/>
          <w:i w:val="1"/>
          <w:sz w:val="24"/>
          <w:szCs w:val="24"/>
          <w:rtl w:val="0"/>
        </w:rPr>
        <w:t xml:space="preserve">Fall 2023</w:t>
      </w:r>
    </w:p>
    <w:p w:rsidR="00000000" w:rsidDel="00000000" w:rsidP="00000000" w:rsidRDefault="00000000" w:rsidRPr="00000000" w14:paraId="00000003">
      <w:pPr>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  -  -  -  -  -  -  -  - </w:t>
      </w:r>
    </w:p>
    <w:p w:rsidR="00000000" w:rsidDel="00000000" w:rsidP="00000000" w:rsidRDefault="00000000" w:rsidRPr="00000000" w14:paraId="00000004">
      <w:pPr>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Department of Special Education, Rehabilitation, and Counseling</w:t>
      </w:r>
    </w:p>
    <w:p w:rsidR="00000000" w:rsidDel="00000000" w:rsidP="00000000" w:rsidRDefault="00000000" w:rsidRPr="00000000" w14:paraId="00000005">
      <w:pPr>
        <w:jc w:val="center"/>
        <w:rPr>
          <w:rFonts w:ascii="EB Garamond" w:cs="EB Garamond" w:eastAsia="EB Garamond" w:hAnsi="EB Garamond"/>
          <w:sz w:val="24"/>
          <w:szCs w:val="24"/>
        </w:rPr>
      </w:pPr>
      <w:r w:rsidDel="00000000" w:rsidR="00000000" w:rsidRPr="00000000">
        <w:rPr>
          <w:rFonts w:ascii="EB Garamond" w:cs="EB Garamond" w:eastAsia="EB Garamond" w:hAnsi="EB Garamond"/>
          <w:b w:val="1"/>
          <w:sz w:val="24"/>
          <w:szCs w:val="24"/>
          <w:rtl w:val="0"/>
        </w:rPr>
        <w:t xml:space="preserve">College of Education</w:t>
      </w:r>
      <w:r w:rsidDel="00000000" w:rsidR="00000000" w:rsidRPr="00000000">
        <w:rPr>
          <w:rtl w:val="0"/>
        </w:rPr>
      </w:r>
    </w:p>
    <w:p w:rsidR="00000000" w:rsidDel="00000000" w:rsidP="00000000" w:rsidRDefault="00000000" w:rsidRPr="00000000" w14:paraId="00000006">
      <w:pPr>
        <w:shd w:fill="ffff0b" w:val="clear"/>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Drew Underwood, M.Ed</w:t>
      </w:r>
    </w:p>
    <w:p w:rsidR="00000000" w:rsidDel="00000000" w:rsidP="00000000" w:rsidRDefault="00000000" w:rsidRPr="00000000" w14:paraId="00000007">
      <w:pPr>
        <w:shd w:fill="ffff0b" w:val="clear"/>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3238 Haley Center</w:t>
      </w:r>
    </w:p>
    <w:p w:rsidR="00000000" w:rsidDel="00000000" w:rsidP="00000000" w:rsidRDefault="00000000" w:rsidRPr="00000000" w14:paraId="00000008">
      <w:pPr>
        <w:shd w:fill="ffff0b" w:val="clear"/>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dzu0006@auburn.edu</w:t>
      </w:r>
    </w:p>
    <w:p w:rsidR="00000000" w:rsidDel="00000000" w:rsidP="00000000" w:rsidRDefault="00000000" w:rsidRPr="00000000" w14:paraId="00000009">
      <w:pPr>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  -  -  -  -  -  -  -  -  </w:t>
      </w:r>
    </w:p>
    <w:p w:rsidR="00000000" w:rsidDel="00000000" w:rsidP="00000000" w:rsidRDefault="00000000" w:rsidRPr="00000000" w14:paraId="0000000A">
      <w:pPr>
        <w:jc w:val="center"/>
        <w:rPr>
          <w:rFonts w:ascii="EB Garamond" w:cs="EB Garamond" w:eastAsia="EB Garamond" w:hAnsi="EB Garamond"/>
          <w:b w:val="1"/>
          <w:sz w:val="24"/>
          <w:szCs w:val="24"/>
        </w:rPr>
      </w:pPr>
      <w:r w:rsidDel="00000000" w:rsidR="00000000" w:rsidRPr="00000000">
        <w:rPr>
          <w:rFonts w:ascii="EB Garamond" w:cs="EB Garamond" w:eastAsia="EB Garamond" w:hAnsi="EB Garamond"/>
          <w:sz w:val="24"/>
          <w:szCs w:val="24"/>
          <w:rtl w:val="0"/>
        </w:rPr>
        <w:t xml:space="preserve">Office Hours: B</w:t>
      </w:r>
      <w:r w:rsidDel="00000000" w:rsidR="00000000" w:rsidRPr="00000000">
        <w:rPr>
          <w:rFonts w:ascii="EB Garamond" w:cs="EB Garamond" w:eastAsia="EB Garamond" w:hAnsi="EB Garamond"/>
          <w:b w:val="1"/>
          <w:sz w:val="24"/>
          <w:szCs w:val="24"/>
          <w:rtl w:val="0"/>
        </w:rPr>
        <w:t xml:space="preserve">y appointment</w:t>
      </w:r>
    </w:p>
    <w:p w:rsidR="00000000" w:rsidDel="00000000" w:rsidP="00000000" w:rsidRDefault="00000000" w:rsidRPr="00000000" w14:paraId="0000000B">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SYLLABUS</w:t>
      </w:r>
    </w:p>
    <w:p w:rsidR="00000000" w:rsidDel="00000000" w:rsidP="00000000" w:rsidRDefault="00000000" w:rsidRPr="00000000" w14:paraId="0000000C">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ab/>
      </w:r>
    </w:p>
    <w:p w:rsidR="00000000" w:rsidDel="00000000" w:rsidP="00000000" w:rsidRDefault="00000000" w:rsidRPr="00000000" w14:paraId="0000000D">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1.   Course Number:</w:t>
        <w:tab/>
        <w:t xml:space="preserve">COUN 2000 (3 semester hours)</w:t>
      </w:r>
    </w:p>
    <w:p w:rsidR="00000000" w:rsidDel="00000000" w:rsidP="00000000" w:rsidRDefault="00000000" w:rsidRPr="00000000" w14:paraId="0000000E">
      <w:pPr>
        <w:ind w:firstLine="28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Course Title:</w:t>
        <w:tab/>
        <w:t xml:space="preserve">Living &amp; Communicating in a Diverse Society</w:t>
      </w:r>
    </w:p>
    <w:p w:rsidR="00000000" w:rsidDel="00000000" w:rsidP="00000000" w:rsidRDefault="00000000" w:rsidRPr="00000000" w14:paraId="0000000F">
      <w:pPr>
        <w:ind w:firstLine="28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University:</w:t>
        <w:tab/>
        <w:tab/>
        <w:t xml:space="preserve">Auburn University</w:t>
      </w:r>
    </w:p>
    <w:p w:rsidR="00000000" w:rsidDel="00000000" w:rsidP="00000000" w:rsidRDefault="00000000" w:rsidRPr="00000000" w14:paraId="00000010">
      <w:pPr>
        <w:shd w:fill="ffff0b" w:val="clear"/>
        <w:ind w:firstLine="28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Prerequisites:</w:t>
        <w:tab/>
        <w:t xml:space="preserve">None  </w:t>
      </w:r>
    </w:p>
    <w:p w:rsidR="00000000" w:rsidDel="00000000" w:rsidP="00000000" w:rsidRDefault="00000000" w:rsidRPr="00000000" w14:paraId="00000011">
      <w:pPr>
        <w:shd w:fill="ffff0b" w:val="clear"/>
        <w:ind w:firstLine="28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Instructor:</w:t>
        <w:tab/>
        <w:t xml:space="preserve">Drew Underwood</w:t>
      </w:r>
    </w:p>
    <w:p w:rsidR="00000000" w:rsidDel="00000000" w:rsidP="00000000" w:rsidRDefault="00000000" w:rsidRPr="00000000" w14:paraId="00000012">
      <w:pPr>
        <w:shd w:fill="ffff0b" w:val="clear"/>
        <w:ind w:firstLine="28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Contact Info:</w:t>
        <w:tab/>
        <w:t xml:space="preserve">2084 Haley; dzu0006@auburn.edu</w:t>
      </w:r>
    </w:p>
    <w:p w:rsidR="00000000" w:rsidDel="00000000" w:rsidP="00000000" w:rsidRDefault="00000000" w:rsidRPr="00000000" w14:paraId="00000013">
      <w:pPr>
        <w:shd w:fill="ffff0b" w:val="clear"/>
        <w:ind w:firstLine="28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Class Meeting:</w:t>
        <w:tab/>
        <w:t xml:space="preserve">T | R 2:00-3:15 pm</w:t>
        <w:tab/>
        <w:t xml:space="preserve">Haley Center 3238</w:t>
      </w:r>
    </w:p>
    <w:p w:rsidR="00000000" w:rsidDel="00000000" w:rsidP="00000000" w:rsidRDefault="00000000" w:rsidRPr="00000000" w14:paraId="00000014">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ab/>
        <w:tab/>
        <w:t xml:space="preserve"> </w:t>
      </w:r>
    </w:p>
    <w:p w:rsidR="00000000" w:rsidDel="00000000" w:rsidP="00000000" w:rsidRDefault="00000000" w:rsidRPr="00000000" w14:paraId="00000015">
      <w:pPr>
        <w:ind w:left="1080" w:hanging="540"/>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rtl w:val="0"/>
        </w:rPr>
        <w:t xml:space="preserve">2.  Date Syllabus Prepared:</w:t>
      </w:r>
      <w:r w:rsidDel="00000000" w:rsidR="00000000" w:rsidRPr="00000000">
        <w:rPr>
          <w:rFonts w:ascii="EB Garamond" w:cs="EB Garamond" w:eastAsia="EB Garamond" w:hAnsi="EB Garamond"/>
          <w:sz w:val="17"/>
          <w:szCs w:val="17"/>
          <w:rtl w:val="0"/>
        </w:rPr>
        <w:tab/>
        <w:t xml:space="preserve">August 2023</w:t>
      </w:r>
    </w:p>
    <w:p w:rsidR="00000000" w:rsidDel="00000000" w:rsidP="00000000" w:rsidRDefault="00000000" w:rsidRPr="00000000" w14:paraId="00000016">
      <w:pPr>
        <w:ind w:left="1080" w:hanging="54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3.  Required Readings and Media Content:</w:t>
      </w:r>
    </w:p>
    <w:p w:rsidR="00000000" w:rsidDel="00000000" w:rsidP="00000000" w:rsidRDefault="00000000" w:rsidRPr="00000000" w14:paraId="00000017">
      <w:pPr>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rtl w:val="0"/>
        </w:rPr>
        <w:t xml:space="preserve">Text</w:t>
      </w:r>
      <w:r w:rsidDel="00000000" w:rsidR="00000000" w:rsidRPr="00000000">
        <w:rPr>
          <w:rFonts w:ascii="EB Garamond" w:cs="EB Garamond" w:eastAsia="EB Garamond" w:hAnsi="EB Garamond"/>
          <w:sz w:val="17"/>
          <w:szCs w:val="17"/>
          <w:rtl w:val="0"/>
        </w:rPr>
        <w:t xml:space="preserve">: </w:t>
      </w:r>
    </w:p>
    <w:p w:rsidR="00000000" w:rsidDel="00000000" w:rsidP="00000000" w:rsidRDefault="00000000" w:rsidRPr="00000000" w14:paraId="00000018">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Johnson, A. (2018). </w:t>
      </w:r>
      <w:r w:rsidDel="00000000" w:rsidR="00000000" w:rsidRPr="00000000">
        <w:rPr>
          <w:rFonts w:ascii="EB Garamond" w:cs="EB Garamond" w:eastAsia="EB Garamond" w:hAnsi="EB Garamond"/>
          <w:i w:val="1"/>
          <w:sz w:val="17"/>
          <w:szCs w:val="17"/>
          <w:rtl w:val="0"/>
        </w:rPr>
        <w:t xml:space="preserve">Privilege, Power, and Difference</w:t>
      </w:r>
      <w:r w:rsidDel="00000000" w:rsidR="00000000" w:rsidRPr="00000000">
        <w:rPr>
          <w:rFonts w:ascii="EB Garamond" w:cs="EB Garamond" w:eastAsia="EB Garamond" w:hAnsi="EB Garamond"/>
          <w:sz w:val="17"/>
          <w:szCs w:val="17"/>
          <w:rtl w:val="0"/>
        </w:rPr>
        <w:t xml:space="preserve"> (3</w:t>
      </w:r>
      <w:r w:rsidDel="00000000" w:rsidR="00000000" w:rsidRPr="00000000">
        <w:rPr>
          <w:rFonts w:ascii="EB Garamond" w:cs="EB Garamond" w:eastAsia="EB Garamond" w:hAnsi="EB Garamond"/>
          <w:sz w:val="11"/>
          <w:szCs w:val="11"/>
          <w:vertAlign w:val="superscript"/>
          <w:rtl w:val="0"/>
        </w:rPr>
        <w:t xml:space="preserve">rd</w:t>
      </w:r>
      <w:r w:rsidDel="00000000" w:rsidR="00000000" w:rsidRPr="00000000">
        <w:rPr>
          <w:rFonts w:ascii="EB Garamond" w:cs="EB Garamond" w:eastAsia="EB Garamond" w:hAnsi="EB Garamond"/>
          <w:sz w:val="17"/>
          <w:szCs w:val="17"/>
          <w:rtl w:val="0"/>
        </w:rPr>
        <w:t xml:space="preserve"> Ed). McGraw Hill.</w:t>
      </w:r>
    </w:p>
    <w:p w:rsidR="00000000" w:rsidDel="00000000" w:rsidP="00000000" w:rsidRDefault="00000000" w:rsidRPr="00000000" w14:paraId="00000019">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Chapters and Articles:</w:t>
      </w:r>
    </w:p>
    <w:p w:rsidR="00000000" w:rsidDel="00000000" w:rsidP="00000000" w:rsidRDefault="00000000" w:rsidRPr="00000000" w14:paraId="0000001A">
      <w:pPr>
        <w:ind w:left="1080" w:hanging="54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Blumenfeld, W. (2006). Christian Privilege and the Promotion of “Secular” and Not-So “Secular” Mainline Christianity in Public Schooling and in the Larger Society. </w:t>
      </w:r>
      <w:r w:rsidDel="00000000" w:rsidR="00000000" w:rsidRPr="00000000">
        <w:rPr>
          <w:rFonts w:ascii="EB Garamond" w:cs="EB Garamond" w:eastAsia="EB Garamond" w:hAnsi="EB Garamond"/>
          <w:i w:val="1"/>
          <w:sz w:val="17"/>
          <w:szCs w:val="17"/>
          <w:rtl w:val="0"/>
        </w:rPr>
        <w:t xml:space="preserve">Equity &amp; Excellence in Education, 39</w:t>
      </w:r>
      <w:r w:rsidDel="00000000" w:rsidR="00000000" w:rsidRPr="00000000">
        <w:rPr>
          <w:rFonts w:ascii="EB Garamond" w:cs="EB Garamond" w:eastAsia="EB Garamond" w:hAnsi="EB Garamond"/>
          <w:sz w:val="17"/>
          <w:szCs w:val="17"/>
          <w:rtl w:val="0"/>
        </w:rPr>
        <w:t xml:space="preserve">(3), 195–210. </w:t>
      </w:r>
    </w:p>
    <w:p w:rsidR="00000000" w:rsidDel="00000000" w:rsidP="00000000" w:rsidRDefault="00000000" w:rsidRPr="00000000" w14:paraId="0000001B">
      <w:pPr>
        <w:ind w:left="1080" w:hanging="54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Brzuzy, S. (1997). Deconstructing Disability. </w:t>
      </w:r>
      <w:r w:rsidDel="00000000" w:rsidR="00000000" w:rsidRPr="00000000">
        <w:rPr>
          <w:rFonts w:ascii="EB Garamond" w:cs="EB Garamond" w:eastAsia="EB Garamond" w:hAnsi="EB Garamond"/>
          <w:i w:val="1"/>
          <w:sz w:val="17"/>
          <w:szCs w:val="17"/>
          <w:rtl w:val="0"/>
        </w:rPr>
        <w:t xml:space="preserve">Journal of Poverty, 1</w:t>
      </w:r>
      <w:r w:rsidDel="00000000" w:rsidR="00000000" w:rsidRPr="00000000">
        <w:rPr>
          <w:rFonts w:ascii="EB Garamond" w:cs="EB Garamond" w:eastAsia="EB Garamond" w:hAnsi="EB Garamond"/>
          <w:sz w:val="17"/>
          <w:szCs w:val="17"/>
          <w:rtl w:val="0"/>
        </w:rPr>
        <w:t xml:space="preserve">(1), 81-91. </w:t>
      </w:r>
    </w:p>
    <w:p w:rsidR="00000000" w:rsidDel="00000000" w:rsidP="00000000" w:rsidRDefault="00000000" w:rsidRPr="00000000" w14:paraId="0000001C">
      <w:pPr>
        <w:ind w:left="1080" w:hanging="540"/>
        <w:rPr>
          <w:rFonts w:ascii="EB Garamond" w:cs="EB Garamond" w:eastAsia="EB Garamond" w:hAnsi="EB Garamond"/>
          <w:color w:val="0000ff"/>
          <w:sz w:val="17"/>
          <w:szCs w:val="17"/>
          <w:u w:val="single"/>
        </w:rPr>
      </w:pPr>
      <w:r w:rsidDel="00000000" w:rsidR="00000000" w:rsidRPr="00000000">
        <w:rPr>
          <w:rFonts w:ascii="EB Garamond" w:cs="EB Garamond" w:eastAsia="EB Garamond" w:hAnsi="EB Garamond"/>
          <w:sz w:val="17"/>
          <w:szCs w:val="17"/>
          <w:rtl w:val="0"/>
        </w:rPr>
        <w:t xml:space="preserve">Crenshaw, K. (2016, October). The Urgency of Intersectionality [Video]. TED.</w:t>
      </w:r>
      <w:hyperlink r:id="rId6">
        <w:r w:rsidDel="00000000" w:rsidR="00000000" w:rsidRPr="00000000">
          <w:rPr>
            <w:rFonts w:ascii="EB Garamond" w:cs="EB Garamond" w:eastAsia="EB Garamond" w:hAnsi="EB Garamond"/>
            <w:sz w:val="17"/>
            <w:szCs w:val="17"/>
            <w:rtl w:val="0"/>
          </w:rPr>
          <w:t xml:space="preserve"> </w:t>
        </w:r>
      </w:hyperlink>
      <w:hyperlink r:id="rId7">
        <w:r w:rsidDel="00000000" w:rsidR="00000000" w:rsidRPr="00000000">
          <w:rPr>
            <w:rFonts w:ascii="EB Garamond" w:cs="EB Garamond" w:eastAsia="EB Garamond" w:hAnsi="EB Garamond"/>
            <w:color w:val="0000ff"/>
            <w:sz w:val="17"/>
            <w:szCs w:val="17"/>
            <w:u w:val="single"/>
            <w:rtl w:val="0"/>
          </w:rPr>
          <w:t xml:space="preserve">https://www.ted.com/talks/kimberle_crenshaw_the_urgency_of_intersectionality?language=en#t-140471</w:t>
        </w:r>
      </w:hyperlink>
      <w:r w:rsidDel="00000000" w:rsidR="00000000" w:rsidRPr="00000000">
        <w:rPr>
          <w:rtl w:val="0"/>
        </w:rPr>
      </w:r>
    </w:p>
    <w:p w:rsidR="00000000" w:rsidDel="00000000" w:rsidP="00000000" w:rsidRDefault="00000000" w:rsidRPr="00000000" w14:paraId="0000001D">
      <w:pPr>
        <w:ind w:left="1080" w:hanging="54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Dancy, T. E., II, Edwards, K. T., &amp; Earl Davis, J. (2018). Historically White Universities and Plantation Politics: Anti-Blackness and Higher Education in the Black Lives Matter Era. </w:t>
      </w:r>
      <w:r w:rsidDel="00000000" w:rsidR="00000000" w:rsidRPr="00000000">
        <w:rPr>
          <w:rFonts w:ascii="EB Garamond" w:cs="EB Garamond" w:eastAsia="EB Garamond" w:hAnsi="EB Garamond"/>
          <w:i w:val="1"/>
          <w:sz w:val="17"/>
          <w:szCs w:val="17"/>
          <w:rtl w:val="0"/>
        </w:rPr>
        <w:t xml:space="preserve">Urban Education, 53</w:t>
      </w:r>
      <w:r w:rsidDel="00000000" w:rsidR="00000000" w:rsidRPr="00000000">
        <w:rPr>
          <w:rFonts w:ascii="EB Garamond" w:cs="EB Garamond" w:eastAsia="EB Garamond" w:hAnsi="EB Garamond"/>
          <w:sz w:val="17"/>
          <w:szCs w:val="17"/>
          <w:rtl w:val="0"/>
        </w:rPr>
        <w:t xml:space="preserve">(2), 176–195</w:t>
      </w:r>
    </w:p>
    <w:p w:rsidR="00000000" w:rsidDel="00000000" w:rsidP="00000000" w:rsidRDefault="00000000" w:rsidRPr="00000000" w14:paraId="0000001E">
      <w:pPr>
        <w:ind w:left="1080" w:hanging="540"/>
        <w:rPr>
          <w:rFonts w:ascii="EB Garamond" w:cs="EB Garamond" w:eastAsia="EB Garamond" w:hAnsi="EB Garamond"/>
          <w:color w:val="0000ff"/>
          <w:sz w:val="17"/>
          <w:szCs w:val="17"/>
          <w:u w:val="single"/>
        </w:rPr>
      </w:pPr>
      <w:r w:rsidDel="00000000" w:rsidR="00000000" w:rsidRPr="00000000">
        <w:rPr>
          <w:rFonts w:ascii="EB Garamond" w:cs="EB Garamond" w:eastAsia="EB Garamond" w:hAnsi="EB Garamond"/>
          <w:sz w:val="17"/>
          <w:szCs w:val="17"/>
          <w:rtl w:val="0"/>
        </w:rPr>
        <w:t xml:space="preserve">The New York Times. (2019, May 31). The Stonewall You Know Is a Myth. And That’s O.K [Video]. YouTube.</w:t>
      </w:r>
      <w:hyperlink r:id="rId8">
        <w:r w:rsidDel="00000000" w:rsidR="00000000" w:rsidRPr="00000000">
          <w:rPr>
            <w:rFonts w:ascii="EB Garamond" w:cs="EB Garamond" w:eastAsia="EB Garamond" w:hAnsi="EB Garamond"/>
            <w:sz w:val="17"/>
            <w:szCs w:val="17"/>
            <w:rtl w:val="0"/>
          </w:rPr>
          <w:t xml:space="preserve"> </w:t>
        </w:r>
      </w:hyperlink>
      <w:hyperlink r:id="rId9">
        <w:r w:rsidDel="00000000" w:rsidR="00000000" w:rsidRPr="00000000">
          <w:rPr>
            <w:rFonts w:ascii="EB Garamond" w:cs="EB Garamond" w:eastAsia="EB Garamond" w:hAnsi="EB Garamond"/>
            <w:color w:val="0000ff"/>
            <w:sz w:val="17"/>
            <w:szCs w:val="17"/>
            <w:u w:val="single"/>
            <w:rtl w:val="0"/>
          </w:rPr>
          <w:t xml:space="preserve">https://www.youtube.com/watch?v=S7jnzOMxb14</w:t>
        </w:r>
      </w:hyperlink>
      <w:r w:rsidDel="00000000" w:rsidR="00000000" w:rsidRPr="00000000">
        <w:rPr>
          <w:rtl w:val="0"/>
        </w:rPr>
      </w:r>
    </w:p>
    <w:p w:rsidR="00000000" w:rsidDel="00000000" w:rsidP="00000000" w:rsidRDefault="00000000" w:rsidRPr="00000000" w14:paraId="0000001F">
      <w:pPr>
        <w:ind w:left="1080" w:hanging="54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Norton, M. I., &amp; Ariely, D. (2011). Building a Better America-One Wealth Quintile at a Time. </w:t>
      </w:r>
      <w:r w:rsidDel="00000000" w:rsidR="00000000" w:rsidRPr="00000000">
        <w:rPr>
          <w:rFonts w:ascii="EB Garamond" w:cs="EB Garamond" w:eastAsia="EB Garamond" w:hAnsi="EB Garamond"/>
          <w:i w:val="1"/>
          <w:sz w:val="17"/>
          <w:szCs w:val="17"/>
          <w:rtl w:val="0"/>
        </w:rPr>
        <w:t xml:space="preserve">Perspectives on Psychological Science, 6</w:t>
      </w:r>
      <w:r w:rsidDel="00000000" w:rsidR="00000000" w:rsidRPr="00000000">
        <w:rPr>
          <w:rFonts w:ascii="EB Garamond" w:cs="EB Garamond" w:eastAsia="EB Garamond" w:hAnsi="EB Garamond"/>
          <w:sz w:val="17"/>
          <w:szCs w:val="17"/>
          <w:rtl w:val="0"/>
        </w:rPr>
        <w:t xml:space="preserve">(1), 9–12.</w:t>
      </w:r>
    </w:p>
    <w:p w:rsidR="00000000" w:rsidDel="00000000" w:rsidP="00000000" w:rsidRDefault="00000000" w:rsidRPr="00000000" w14:paraId="00000020">
      <w:pPr>
        <w:ind w:left="1080" w:hanging="540"/>
        <w:rPr>
          <w:rFonts w:ascii="EB Garamond" w:cs="EB Garamond" w:eastAsia="EB Garamond" w:hAnsi="EB Garamond"/>
          <w:color w:val="0000ff"/>
          <w:sz w:val="17"/>
          <w:szCs w:val="17"/>
          <w:u w:val="single"/>
        </w:rPr>
      </w:pPr>
      <w:r w:rsidDel="00000000" w:rsidR="00000000" w:rsidRPr="00000000">
        <w:rPr>
          <w:rFonts w:ascii="EB Garamond" w:cs="EB Garamond" w:eastAsia="EB Garamond" w:hAnsi="EB Garamond"/>
          <w:sz w:val="17"/>
          <w:szCs w:val="17"/>
          <w:rtl w:val="0"/>
        </w:rPr>
        <w:t xml:space="preserve">Sacred Land Film Prokect. (2015, May 26). Indigenous Reflections on Christianity [Video]. YouTube.</w:t>
      </w:r>
      <w:hyperlink r:id="rId10">
        <w:r w:rsidDel="00000000" w:rsidR="00000000" w:rsidRPr="00000000">
          <w:rPr>
            <w:rFonts w:ascii="EB Garamond" w:cs="EB Garamond" w:eastAsia="EB Garamond" w:hAnsi="EB Garamond"/>
            <w:sz w:val="17"/>
            <w:szCs w:val="17"/>
            <w:rtl w:val="0"/>
          </w:rPr>
          <w:t xml:space="preserve"> </w:t>
        </w:r>
      </w:hyperlink>
      <w:hyperlink r:id="rId11">
        <w:r w:rsidDel="00000000" w:rsidR="00000000" w:rsidRPr="00000000">
          <w:rPr>
            <w:rFonts w:ascii="EB Garamond" w:cs="EB Garamond" w:eastAsia="EB Garamond" w:hAnsi="EB Garamond"/>
            <w:color w:val="0000ff"/>
            <w:sz w:val="17"/>
            <w:szCs w:val="17"/>
            <w:u w:val="single"/>
            <w:rtl w:val="0"/>
          </w:rPr>
          <w:t xml:space="preserve">https://www.youtube.com/watch?v=OoxNyNWFvZw</w:t>
        </w:r>
      </w:hyperlink>
      <w:r w:rsidDel="00000000" w:rsidR="00000000" w:rsidRPr="00000000">
        <w:rPr>
          <w:rtl w:val="0"/>
        </w:rPr>
      </w:r>
    </w:p>
    <w:p w:rsidR="00000000" w:rsidDel="00000000" w:rsidP="00000000" w:rsidRDefault="00000000" w:rsidRPr="00000000" w14:paraId="00000021">
      <w:pPr>
        <w:ind w:left="1080" w:hanging="540"/>
        <w:rPr>
          <w:rFonts w:ascii="EB Garamond" w:cs="EB Garamond" w:eastAsia="EB Garamond" w:hAnsi="EB Garamond"/>
          <w:color w:val="0000ff"/>
          <w:sz w:val="17"/>
          <w:szCs w:val="17"/>
          <w:u w:val="single"/>
        </w:rPr>
      </w:pPr>
      <w:r w:rsidDel="00000000" w:rsidR="00000000" w:rsidRPr="00000000">
        <w:rPr>
          <w:rFonts w:ascii="EB Garamond" w:cs="EB Garamond" w:eastAsia="EB Garamond" w:hAnsi="EB Garamond"/>
          <w:sz w:val="17"/>
          <w:szCs w:val="17"/>
          <w:rtl w:val="0"/>
        </w:rPr>
        <w:t xml:space="preserve">Starr, B. (2017, July 26). Through the eyes of women: Joan Trumpauer Mulholland shares how “she should for freedom” [Audio Podcast] Retrieved from</w:t>
      </w:r>
      <w:hyperlink r:id="rId12">
        <w:r w:rsidDel="00000000" w:rsidR="00000000" w:rsidRPr="00000000">
          <w:rPr>
            <w:rFonts w:ascii="EB Garamond" w:cs="EB Garamond" w:eastAsia="EB Garamond" w:hAnsi="EB Garamond"/>
            <w:sz w:val="17"/>
            <w:szCs w:val="17"/>
            <w:rtl w:val="0"/>
          </w:rPr>
          <w:t xml:space="preserve"> </w:t>
        </w:r>
      </w:hyperlink>
      <w:hyperlink r:id="rId13">
        <w:r w:rsidDel="00000000" w:rsidR="00000000" w:rsidRPr="00000000">
          <w:rPr>
            <w:rFonts w:ascii="EB Garamond" w:cs="EB Garamond" w:eastAsia="EB Garamond" w:hAnsi="EB Garamond"/>
            <w:color w:val="0000ff"/>
            <w:sz w:val="17"/>
            <w:szCs w:val="17"/>
            <w:u w:val="single"/>
            <w:rtl w:val="0"/>
          </w:rPr>
          <w:t xml:space="preserve">https://www.khsu.org/post/through-eyes-women-joan-trumpauer-mulholland-shares-how-she-stood-freedom#stream/0</w:t>
        </w:r>
      </w:hyperlink>
      <w:r w:rsidDel="00000000" w:rsidR="00000000" w:rsidRPr="00000000">
        <w:rPr>
          <w:rtl w:val="0"/>
        </w:rPr>
      </w:r>
    </w:p>
    <w:p w:rsidR="00000000" w:rsidDel="00000000" w:rsidP="00000000" w:rsidRDefault="00000000" w:rsidRPr="00000000" w14:paraId="00000022">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4. </w:t>
        <w:tab/>
      </w:r>
      <w:r w:rsidDel="00000000" w:rsidR="00000000" w:rsidRPr="00000000">
        <w:rPr>
          <w:rFonts w:ascii="EB Garamond" w:cs="EB Garamond" w:eastAsia="EB Garamond" w:hAnsi="EB Garamond"/>
          <w:b w:val="1"/>
          <w:sz w:val="17"/>
          <w:szCs w:val="17"/>
          <w:rtl w:val="0"/>
        </w:rPr>
        <w:t xml:space="preserve">Course Description:</w:t>
      </w:r>
      <w:r w:rsidDel="00000000" w:rsidR="00000000" w:rsidRPr="00000000">
        <w:rPr>
          <w:rFonts w:ascii="EB Garamond" w:cs="EB Garamond" w:eastAsia="EB Garamond" w:hAnsi="EB Garamond"/>
          <w:sz w:val="17"/>
          <w:szCs w:val="17"/>
          <w:rtl w:val="0"/>
        </w:rPr>
        <w:t xml:space="preserve"> </w:t>
      </w:r>
    </w:p>
    <w:p w:rsidR="00000000" w:rsidDel="00000000" w:rsidP="00000000" w:rsidRDefault="00000000" w:rsidRPr="00000000" w14:paraId="00000023">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rsidR="00000000" w:rsidDel="00000000" w:rsidP="00000000" w:rsidRDefault="00000000" w:rsidRPr="00000000" w14:paraId="00000024">
      <w:pPr>
        <w:rPr>
          <w:rFonts w:ascii="EB Garamond" w:cs="EB Garamond" w:eastAsia="EB Garamond" w:hAnsi="EB Garamond"/>
          <w:b w:val="1"/>
          <w:sz w:val="17"/>
          <w:szCs w:val="17"/>
        </w:rPr>
      </w:pPr>
      <w:r w:rsidDel="00000000" w:rsidR="00000000" w:rsidRPr="00000000">
        <w:rPr>
          <w:rFonts w:ascii="EB Garamond" w:cs="EB Garamond" w:eastAsia="EB Garamond" w:hAnsi="EB Garamond"/>
          <w:sz w:val="17"/>
          <w:szCs w:val="17"/>
          <w:rtl w:val="0"/>
        </w:rPr>
        <w:t xml:space="preserve">5.</w:t>
        <w:tab/>
      </w:r>
      <w:r w:rsidDel="00000000" w:rsidR="00000000" w:rsidRPr="00000000">
        <w:rPr>
          <w:rFonts w:ascii="EB Garamond" w:cs="EB Garamond" w:eastAsia="EB Garamond" w:hAnsi="EB Garamond"/>
          <w:b w:val="1"/>
          <w:sz w:val="17"/>
          <w:szCs w:val="17"/>
          <w:rtl w:val="0"/>
        </w:rPr>
        <w:t xml:space="preserve">Course Objectives:</w:t>
      </w:r>
    </w:p>
    <w:p w:rsidR="00000000" w:rsidDel="00000000" w:rsidP="00000000" w:rsidRDefault="00000000" w:rsidRPr="00000000" w14:paraId="00000025">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The assumption in this course is that all students in the College of Education are working to be competent, committed, and reflective professionals.  </w:t>
      </w:r>
    </w:p>
    <w:p w:rsidR="00000000" w:rsidDel="00000000" w:rsidP="00000000" w:rsidRDefault="00000000" w:rsidRPr="00000000" w14:paraId="00000026">
      <w:pPr>
        <w:spacing w:after="100" w:lineRule="auto"/>
        <w:ind w:left="1080" w:hanging="54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Upon course completion students will:</w:t>
      </w:r>
    </w:p>
    <w:p w:rsidR="00000000" w:rsidDel="00000000" w:rsidP="00000000" w:rsidRDefault="00000000" w:rsidRPr="00000000" w14:paraId="00000027">
      <w:pPr>
        <w:numPr>
          <w:ilvl w:val="0"/>
          <w:numId w:val="10"/>
        </w:numPr>
        <w:spacing w:after="0" w:afterAutospacing="0" w:before="24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Knowledge of multicultural and pluralistic trends, including characteristics and concerns</w:t>
      </w:r>
      <w:r w:rsidDel="00000000" w:rsidR="00000000" w:rsidRPr="00000000">
        <w:rPr>
          <w:rFonts w:ascii="EB Garamond" w:cs="EB Garamond" w:eastAsia="EB Garamond" w:hAnsi="EB Garamond"/>
          <w:i w:val="1"/>
          <w:sz w:val="17"/>
          <w:szCs w:val="17"/>
          <w:rtl w:val="0"/>
        </w:rPr>
        <w:t xml:space="preserve"> </w:t>
      </w:r>
      <w:r w:rsidDel="00000000" w:rsidR="00000000" w:rsidRPr="00000000">
        <w:rPr>
          <w:rFonts w:ascii="EB Garamond" w:cs="EB Garamond" w:eastAsia="EB Garamond" w:hAnsi="EB Garamond"/>
          <w:sz w:val="17"/>
          <w:szCs w:val="17"/>
          <w:rtl w:val="0"/>
        </w:rPr>
        <w:t xml:space="preserve">between and within diverse groups nationally and internationally </w:t>
      </w:r>
    </w:p>
    <w:p w:rsidR="00000000" w:rsidDel="00000000" w:rsidP="00000000" w:rsidRDefault="00000000" w:rsidRPr="00000000" w14:paraId="00000028">
      <w:pPr>
        <w:numPr>
          <w:ilvl w:val="0"/>
          <w:numId w:val="10"/>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sz w:val="17"/>
          <w:szCs w:val="17"/>
          <w:rtl w:val="0"/>
        </w:rPr>
        <w:t xml:space="preserve">Attitudes, beliefs, understandings, and acculturative experiences, </w:t>
      </w:r>
      <w:r w:rsidDel="00000000" w:rsidR="00000000" w:rsidRPr="00000000">
        <w:rPr>
          <w:rFonts w:ascii="EB Garamond" w:cs="EB Garamond" w:eastAsia="EB Garamond" w:hAnsi="EB Garamond"/>
          <w:b w:val="1"/>
          <w:sz w:val="17"/>
          <w:szCs w:val="17"/>
          <w:rtl w:val="0"/>
        </w:rPr>
        <w:t xml:space="preserve">including specific experiential learning activities</w:t>
      </w:r>
    </w:p>
    <w:p w:rsidR="00000000" w:rsidDel="00000000" w:rsidP="00000000" w:rsidRDefault="00000000" w:rsidRPr="00000000" w14:paraId="00000029">
      <w:pPr>
        <w:numPr>
          <w:ilvl w:val="0"/>
          <w:numId w:val="10"/>
        </w:numPr>
        <w:spacing w:after="0" w:afterAutospacing="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Individual, couple, family, group, and community strategies for working with diverse populations and ethnic groups</w:t>
      </w:r>
    </w:p>
    <w:p w:rsidR="00000000" w:rsidDel="00000000" w:rsidP="00000000" w:rsidRDefault="00000000" w:rsidRPr="00000000" w14:paraId="0000002A">
      <w:pPr>
        <w:numPr>
          <w:ilvl w:val="0"/>
          <w:numId w:val="10"/>
        </w:numPr>
        <w:spacing w:after="0" w:afterAutospacing="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Cultural self-awareness;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rsidR="00000000" w:rsidDel="00000000" w:rsidP="00000000" w:rsidRDefault="00000000" w:rsidRPr="00000000" w14:paraId="0000002B">
      <w:pPr>
        <w:numPr>
          <w:ilvl w:val="0"/>
          <w:numId w:val="10"/>
        </w:numPr>
        <w:spacing w:after="0" w:afterAutospacing="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Awareness of advocacy processes needed to address institutional and social barriers that impede access, equity, and success for diversity individuals </w:t>
      </w:r>
    </w:p>
    <w:p w:rsidR="00000000" w:rsidDel="00000000" w:rsidP="00000000" w:rsidRDefault="00000000" w:rsidRPr="00000000" w14:paraId="0000002C">
      <w:pPr>
        <w:numPr>
          <w:ilvl w:val="0"/>
          <w:numId w:val="10"/>
        </w:numPr>
        <w:spacing w:after="0" w:afterAutospacing="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Understanding of value of cultural diversity in a progressive society</w:t>
      </w:r>
    </w:p>
    <w:p w:rsidR="00000000" w:rsidDel="00000000" w:rsidP="00000000" w:rsidRDefault="00000000" w:rsidRPr="00000000" w14:paraId="0000002D">
      <w:pPr>
        <w:numPr>
          <w:ilvl w:val="0"/>
          <w:numId w:val="10"/>
        </w:numPr>
        <w:spacing w:after="24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Ability to engage in conversations about race, ethnicity, and culture in ways that are respectful, increase understanding among participants in the conversation, and support intergroup and intragroup cohesion to work toward common solutions</w:t>
      </w:r>
    </w:p>
    <w:p w:rsidR="00000000" w:rsidDel="00000000" w:rsidP="00000000" w:rsidRDefault="00000000" w:rsidRPr="00000000" w14:paraId="0000002E">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Course Philosophy</w:t>
      </w:r>
    </w:p>
    <w:p w:rsidR="00000000" w:rsidDel="00000000" w:rsidP="00000000" w:rsidRDefault="00000000" w:rsidRPr="00000000" w14:paraId="0000002F">
      <w:pPr>
        <w:spacing w:after="80" w:lineRule="auto"/>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society, and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will approach the content of this course as a student and good citizen who values others people as human beings. This means that you are expected to make a distinction between your ideas/beliefs that reflect your worldview and those that reflect the body of knowledge. Finally, this also means that</w:t>
      </w:r>
      <w:r w:rsidDel="00000000" w:rsidR="00000000" w:rsidRPr="00000000">
        <w:rPr>
          <w:rFonts w:ascii="EB Garamond" w:cs="EB Garamond" w:eastAsia="EB Garamond" w:hAnsi="EB Garamond"/>
          <w:b w:val="1"/>
          <w:sz w:val="17"/>
          <w:szCs w:val="17"/>
          <w:rtl w:val="0"/>
        </w:rPr>
        <w:t xml:space="preserve"> </w:t>
      </w:r>
      <w:r w:rsidDel="00000000" w:rsidR="00000000" w:rsidRPr="00000000">
        <w:rPr>
          <w:rFonts w:ascii="EB Garamond" w:cs="EB Garamond" w:eastAsia="EB Garamond" w:hAnsi="EB Garamond"/>
          <w:sz w:val="17"/>
          <w:szCs w:val="17"/>
          <w:rtl w:val="0"/>
        </w:rPr>
        <w:t xml:space="preserve">hateful speech and actions will not be allowed in the class.</w:t>
      </w:r>
    </w:p>
    <w:p w:rsidR="00000000" w:rsidDel="00000000" w:rsidP="00000000" w:rsidRDefault="00000000" w:rsidRPr="00000000" w14:paraId="00000030">
      <w:pPr>
        <w:spacing w:after="80" w:lineRule="auto"/>
        <w:rPr>
          <w:rFonts w:ascii="EB Garamond" w:cs="EB Garamond" w:eastAsia="EB Garamond" w:hAnsi="EB Garamond"/>
          <w:b w:val="1"/>
          <w:sz w:val="17"/>
          <w:szCs w:val="17"/>
        </w:rPr>
      </w:pPr>
      <w:r w:rsidDel="00000000" w:rsidR="00000000" w:rsidRPr="00000000">
        <w:rPr>
          <w:rFonts w:ascii="EB Garamond" w:cs="EB Garamond" w:eastAsia="EB Garamond" w:hAnsi="EB Garamond"/>
          <w:sz w:val="17"/>
          <w:szCs w:val="17"/>
          <w:rtl w:val="0"/>
        </w:rPr>
        <w:t xml:space="preserve">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Del="00000000" w:rsidR="00000000" w:rsidRPr="00000000">
        <w:rPr>
          <w:rFonts w:ascii="EB Garamond" w:cs="EB Garamond" w:eastAsia="EB Garamond" w:hAnsi="EB Garamond"/>
          <w:b w:val="1"/>
          <w:sz w:val="17"/>
          <w:szCs w:val="17"/>
          <w:rtl w:val="0"/>
        </w:rPr>
        <w:t xml:space="preserve">6.   Course Content</w:t>
      </w:r>
      <w:r w:rsidDel="00000000" w:rsidR="00000000" w:rsidRPr="00000000">
        <w:rPr>
          <w:rFonts w:ascii="EB Garamond" w:cs="EB Garamond" w:eastAsia="EB Garamond" w:hAnsi="EB Garamond"/>
          <w:sz w:val="17"/>
          <w:szCs w:val="17"/>
          <w:rtl w:val="0"/>
        </w:rPr>
        <w:t xml:space="preserve"> </w:t>
      </w:r>
      <w:r w:rsidDel="00000000" w:rsidR="00000000" w:rsidRPr="00000000">
        <w:rPr>
          <w:rFonts w:ascii="EB Garamond" w:cs="EB Garamond" w:eastAsia="EB Garamond" w:hAnsi="EB Garamond"/>
          <w:b w:val="1"/>
          <w:sz w:val="17"/>
          <w:szCs w:val="17"/>
          <w:rtl w:val="0"/>
        </w:rPr>
        <w:t xml:space="preserve">and Schedule:</w:t>
      </w:r>
    </w:p>
    <w:p w:rsidR="00000000" w:rsidDel="00000000" w:rsidP="00000000" w:rsidRDefault="00000000" w:rsidRPr="00000000" w14:paraId="00000031">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This course schedule (including assignments, requirements, and mode of instruction delivery) is tentative and may change at the instructor’s discretion. Any changes to the schedule will be announced in class and/or via email and it is the students’ responsibility to be aware of such announced changes.</w:t>
      </w:r>
    </w:p>
    <w:tbl>
      <w:tblPr>
        <w:tblStyle w:val="Table1"/>
        <w:tblW w:w="74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1080"/>
        <w:gridCol w:w="3030"/>
        <w:gridCol w:w="1215"/>
        <w:gridCol w:w="1425"/>
        <w:tblGridChange w:id="0">
          <w:tblGrid>
            <w:gridCol w:w="675"/>
            <w:gridCol w:w="1080"/>
            <w:gridCol w:w="3030"/>
            <w:gridCol w:w="1215"/>
            <w:gridCol w:w="1425"/>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2">
            <w:pPr>
              <w:jc w:val="center"/>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WEEK</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jc w:val="center"/>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TOPIC</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jc w:val="center"/>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READINGS DUE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jc w:val="center"/>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DUE</w:t>
            </w:r>
          </w:p>
        </w:tc>
      </w:tr>
      <w:tr>
        <w:trPr>
          <w:cantSplit w:val="0"/>
          <w:trHeight w:val="1305" w:hRule="atLeast"/>
          <w:tblHeader w:val="0"/>
        </w:trPr>
        <w:tc>
          <w:tcPr>
            <w:vMerge w:val="restart"/>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8">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Aug 17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Introduction to Course</w:t>
            </w:r>
          </w:p>
          <w:p w:rsidR="00000000" w:rsidDel="00000000" w:rsidP="00000000" w:rsidRDefault="00000000" w:rsidRPr="00000000" w14:paraId="0000003A">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Engaging COUN 2000</w:t>
            </w:r>
          </w:p>
          <w:p w:rsidR="00000000" w:rsidDel="00000000" w:rsidP="00000000" w:rsidRDefault="00000000" w:rsidRPr="00000000" w14:paraId="0000003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Having Difficult Dialogues</w:t>
            </w:r>
          </w:p>
          <w:p w:rsidR="00000000" w:rsidDel="00000000" w:rsidP="00000000" w:rsidRDefault="00000000" w:rsidRPr="00000000" w14:paraId="0000003C">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The Basic Concepts / Language &amp; Terminology</w:t>
            </w:r>
          </w:p>
          <w:p w:rsidR="00000000" w:rsidDel="00000000" w:rsidP="00000000" w:rsidRDefault="00000000" w:rsidRPr="00000000" w14:paraId="0000003D">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Sensoy &amp; DiAngelo, 2017 (Chapter 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9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1">
            <w:pPr>
              <w:jc w:val="center"/>
              <w:rPr>
                <w:rFonts w:ascii="EB Garamond" w:cs="EB Garamond" w:eastAsia="EB Garamond" w:hAnsi="EB Garamond"/>
                <w:sz w:val="17"/>
                <w:szCs w:val="17"/>
              </w:rPr>
            </w:pPr>
            <w:r w:rsidDel="00000000" w:rsidR="00000000" w:rsidRPr="00000000">
              <w:rPr>
                <w:rtl w:val="0"/>
              </w:rPr>
            </w:r>
          </w:p>
          <w:p w:rsidR="00000000" w:rsidDel="00000000" w:rsidP="00000000" w:rsidRDefault="00000000" w:rsidRPr="00000000" w14:paraId="00000042">
            <w:pPr>
              <w:jc w:val="center"/>
              <w:rPr>
                <w:rFonts w:ascii="EB Garamond" w:cs="EB Garamond" w:eastAsia="EB Garamond" w:hAnsi="EB Garamond"/>
                <w:b w:val="1"/>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3">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Reflecting on Resistance</w:t>
            </w:r>
          </w:p>
          <w:p w:rsidR="00000000" w:rsidDel="00000000" w:rsidP="00000000" w:rsidRDefault="00000000" w:rsidRPr="00000000" w14:paraId="00000044">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Critical Thinking and Theory</w:t>
            </w:r>
          </w:p>
          <w:p w:rsidR="00000000" w:rsidDel="00000000" w:rsidP="00000000" w:rsidRDefault="00000000" w:rsidRPr="00000000" w14:paraId="0000004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How Am I Reacting</w:t>
            </w:r>
          </w:p>
          <w:p w:rsidR="00000000" w:rsidDel="00000000" w:rsidP="00000000" w:rsidRDefault="00000000" w:rsidRPr="00000000" w14:paraId="00000046">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Sensoy &amp; DiAngelo, 2017 (Chapter 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7">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54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9">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A">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Aug 22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We’re in Trouble: Discrimination in the US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C">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Introduction &amp; Chapter 1</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D">
            <w:pPr>
              <w:rPr>
                <w:rFonts w:ascii="EB Garamond" w:cs="EB Garamond" w:eastAsia="EB Garamond" w:hAnsi="EB Garamond"/>
              </w:rPr>
            </w:pPr>
            <w:r w:rsidDel="00000000" w:rsidR="00000000" w:rsidRPr="00000000">
              <w:rPr>
                <w:rtl w:val="0"/>
              </w:rPr>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4F">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Aug 24</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0">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We’re in Trouble (continued)</w:t>
            </w:r>
          </w:p>
          <w:p w:rsidR="00000000" w:rsidDel="00000000" w:rsidP="00000000" w:rsidRDefault="00000000" w:rsidRPr="00000000" w14:paraId="00000051">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Ep. 011 Good Ancestor Podcast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2">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3">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IAT Tests</w:t>
            </w:r>
          </w:p>
        </w:tc>
      </w:tr>
      <w:tr>
        <w:trPr>
          <w:cantSplit w:val="0"/>
          <w:trHeight w:val="91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4">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Aug 29</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6">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Discussion: We’re in Trouble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7">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A">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Aug 31</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Privilege, Oppression, and Difference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C">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Chapter 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D">
            <w:pPr>
              <w:rPr>
                <w:rFonts w:ascii="EB Garamond" w:cs="EB Garamond" w:eastAsia="EB Garamond" w:hAnsi="EB Garamond"/>
              </w:rPr>
            </w:pPr>
            <w:r w:rsidDel="00000000" w:rsidR="00000000" w:rsidRPr="00000000">
              <w:rPr>
                <w:rtl w:val="0"/>
              </w:rPr>
            </w:r>
          </w:p>
        </w:tc>
      </w:tr>
      <w:tr>
        <w:trPr>
          <w:cantSplit w:val="0"/>
          <w:trHeight w:val="54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E">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5F">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Sep 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0">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Intersectionality</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1">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Crenshaw, 2016</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2">
            <w:pPr>
              <w:rPr>
                <w:rFonts w:ascii="EB Garamond" w:cs="EB Garamond" w:eastAsia="EB Garamond" w:hAnsi="EB Garamond"/>
              </w:rPr>
            </w:pPr>
            <w:r w:rsidDel="00000000" w:rsidR="00000000" w:rsidRPr="00000000">
              <w:rPr>
                <w:rtl w:val="0"/>
              </w:rPr>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4">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Sep 7</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Racial Identity Models</w:t>
            </w:r>
          </w:p>
          <w:p w:rsidR="00000000" w:rsidDel="00000000" w:rsidP="00000000" w:rsidRDefault="00000000" w:rsidRPr="00000000" w14:paraId="00000066">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Racial Healing Handbook Exercise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7">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54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9">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A">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Sep 12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Making Privilege and Oppression Happen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C">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Chapter 4</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D">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Reflection: Identity Models (Due 9/17)</w:t>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F">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Sep 14</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0">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Racism &amp; Microaggressions</w:t>
            </w:r>
          </w:p>
          <w:p w:rsidR="00000000" w:rsidDel="00000000" w:rsidP="00000000" w:rsidRDefault="00000000" w:rsidRPr="00000000" w14:paraId="00000071">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Sue et al., 2007</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2">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Dancy et al., 2018</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3">
            <w:pPr>
              <w:rPr>
                <w:rFonts w:ascii="EB Garamond" w:cs="EB Garamond" w:eastAsia="EB Garamond" w:hAnsi="EB Garamond"/>
              </w:rPr>
            </w:pPr>
            <w:r w:rsidDel="00000000" w:rsidR="00000000" w:rsidRPr="00000000">
              <w:rPr>
                <w:rtl w:val="0"/>
              </w:rPr>
            </w:r>
          </w:p>
        </w:tc>
      </w:tr>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4">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Sept 19</w:t>
            </w:r>
          </w:p>
          <w:p w:rsidR="00000000" w:rsidDel="00000000" w:rsidP="00000000" w:rsidRDefault="00000000" w:rsidRPr="00000000" w14:paraId="00000076">
            <w:pPr>
              <w:jc w:val="center"/>
              <w:rPr>
                <w:rFonts w:ascii="EB Garamond" w:cs="EB Garamond" w:eastAsia="EB Garamond" w:hAnsi="EB Garamond"/>
                <w:b w:val="1"/>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7">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Lee County Remembrance Project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8">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Sept 21</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D">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Oppression: Who’s Problem Is It?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E">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Chapter 5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F">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Reflection:</w:t>
            </w:r>
          </w:p>
          <w:p w:rsidR="00000000" w:rsidDel="00000000" w:rsidP="00000000" w:rsidRDefault="00000000" w:rsidRPr="00000000" w14:paraId="00000080">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Lee County Remembrance</w:t>
            </w:r>
          </w:p>
          <w:p w:rsidR="00000000" w:rsidDel="00000000" w:rsidP="00000000" w:rsidRDefault="00000000" w:rsidRPr="00000000" w14:paraId="00000081">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(Due 9/24)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2">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3">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Sept 26</w:t>
            </w:r>
          </w:p>
          <w:p w:rsidR="00000000" w:rsidDel="00000000" w:rsidP="00000000" w:rsidRDefault="00000000" w:rsidRPr="00000000" w14:paraId="00000084">
            <w:pPr>
              <w:jc w:val="center"/>
              <w:rPr>
                <w:rFonts w:ascii="EB Garamond" w:cs="EB Garamond" w:eastAsia="EB Garamond" w:hAnsi="EB Garamond"/>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Capitalism, Class, and Domination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6">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Chapter 3</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7">
            <w:pPr>
              <w:rPr>
                <w:rFonts w:ascii="EB Garamond" w:cs="EB Garamond" w:eastAsia="EB Garamond" w:hAnsi="EB Garamond"/>
              </w:rPr>
            </w:pPr>
            <w:r w:rsidDel="00000000" w:rsidR="00000000" w:rsidRPr="00000000">
              <w:rPr>
                <w:rtl w:val="0"/>
              </w:rPr>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9">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Sept 28</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A">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Capitalism, Class, and Domination (cont.)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Norton &amp; Ariely, 2011</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C">
            <w:pPr>
              <w:rPr>
                <w:rFonts w:ascii="EB Garamond" w:cs="EB Garamond" w:eastAsia="EB Garamond" w:hAnsi="EB Garamond"/>
              </w:rPr>
            </w:pPr>
            <w:r w:rsidDel="00000000" w:rsidR="00000000" w:rsidRPr="00000000">
              <w:rPr>
                <w:rtl w:val="0"/>
              </w:rPr>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D">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E">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Oct 3</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F">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The House We Live in </w:t>
            </w:r>
          </w:p>
          <w:p w:rsidR="00000000" w:rsidDel="00000000" w:rsidP="00000000" w:rsidRDefault="00000000" w:rsidRPr="00000000" w14:paraId="00000090">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(PBS “Race-The power of Illusion”)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1">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2">
            <w:pPr>
              <w:ind w:left="80" w:firstLine="0"/>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Video Project: Poverty Podcast &amp; Exercise</w:t>
            </w:r>
          </w:p>
          <w:p w:rsidR="00000000" w:rsidDel="00000000" w:rsidP="00000000" w:rsidRDefault="00000000" w:rsidRPr="00000000" w14:paraId="00000093">
            <w:pPr>
              <w:ind w:left="80" w:firstLine="0"/>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(Due 10/8)</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4">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Oct 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6">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Oppression: What Does It Have To Do With Me?</w:t>
            </w:r>
          </w:p>
          <w:p w:rsidR="00000000" w:rsidDel="00000000" w:rsidP="00000000" w:rsidRDefault="00000000" w:rsidRPr="00000000" w14:paraId="00000097">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How Racism Harms White Americans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8">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Chapter 6</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9">
            <w:pPr>
              <w:rPr>
                <w:rFonts w:ascii="EB Garamond" w:cs="EB Garamond" w:eastAsia="EB Garamond" w:hAnsi="EB Garamond"/>
              </w:rPr>
            </w:pPr>
            <w:r w:rsidDel="00000000" w:rsidR="00000000" w:rsidRPr="00000000">
              <w:rPr>
                <w:rtl w:val="0"/>
              </w:rPr>
            </w:r>
          </w:p>
        </w:tc>
      </w:tr>
      <w:tr>
        <w:trPr>
          <w:cantSplit w:val="0"/>
          <w:trHeight w:val="54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A">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Oct 10</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C">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How Privilege Works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D">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Chap 7</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9E">
            <w:pPr>
              <w:rPr>
                <w:rFonts w:ascii="EB Garamond" w:cs="EB Garamond" w:eastAsia="EB Garamond" w:hAnsi="EB Garamond"/>
              </w:rPr>
            </w:pPr>
            <w:r w:rsidDel="00000000" w:rsidR="00000000" w:rsidRPr="00000000">
              <w:rPr>
                <w:rtl w:val="0"/>
              </w:rPr>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0">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Oct 12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1">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Privilege and Understanding Isms</w:t>
            </w:r>
          </w:p>
          <w:p w:rsidR="00000000" w:rsidDel="00000000" w:rsidP="00000000" w:rsidRDefault="00000000" w:rsidRPr="00000000" w14:paraId="000000A2">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Sensoy &amp; DiAngelo, 2017 (pg. 65)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3">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54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6">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Oct 17</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7">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Ableism</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8">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Brzuzy, 1997</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9">
            <w:pPr>
              <w:rPr>
                <w:rFonts w:ascii="EB Garamond" w:cs="EB Garamond" w:eastAsia="EB Garamond" w:hAnsi="EB Garamond"/>
              </w:rPr>
            </w:pPr>
            <w:r w:rsidDel="00000000" w:rsidR="00000000" w:rsidRPr="00000000">
              <w:rPr>
                <w:rtl w:val="0"/>
              </w:rPr>
            </w:r>
          </w:p>
        </w:tc>
      </w:tr>
      <w:tr>
        <w:trPr>
          <w:cantSplit w:val="0"/>
          <w:trHeight w:val="91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Oct 19</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C">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Ableism (cont.)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D">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AE">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Group Video Project (Due 10/22)</w:t>
            </w:r>
          </w:p>
          <w:p w:rsidR="00000000" w:rsidDel="00000000" w:rsidP="00000000" w:rsidRDefault="00000000" w:rsidRPr="00000000" w14:paraId="000000AF">
            <w:pPr>
              <w:jc w:val="center"/>
              <w:rPr>
                <w:rFonts w:ascii="EB Garamond" w:cs="EB Garamond" w:eastAsia="EB Garamond" w:hAnsi="EB Garamond"/>
                <w:b w:val="1"/>
                <w:sz w:val="17"/>
                <w:szCs w:val="17"/>
              </w:rPr>
            </w:pPr>
            <w:r w:rsidDel="00000000" w:rsidR="00000000" w:rsidRPr="00000000">
              <w:rPr>
                <w:rtl w:val="0"/>
              </w:rPr>
            </w:r>
          </w:p>
        </w:tc>
      </w:tr>
      <w:tr>
        <w:trPr>
          <w:cantSplit w:val="0"/>
          <w:trHeight w:val="54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0">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1">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Oct 24</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2">
            <w:pPr>
              <w:ind w:left="80" w:firstLine="0"/>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Sexism</w:t>
            </w:r>
          </w:p>
          <w:p w:rsidR="00000000" w:rsidDel="00000000" w:rsidP="00000000" w:rsidRDefault="00000000" w:rsidRPr="00000000" w14:paraId="000000B3">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SteelFisher et al., 2019</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4">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54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7">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Oct 26</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8">
            <w:pPr>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sz w:val="17"/>
                <w:szCs w:val="17"/>
                <w:rtl w:val="0"/>
              </w:rPr>
              <w:t xml:space="preserve">Heterosexism and Cissexism </w:t>
            </w:r>
            <w:r w:rsidDel="00000000" w:rsidR="00000000" w:rsidRPr="00000000">
              <w:rPr>
                <w:rFonts w:ascii="EB Garamond" w:cs="EB Garamond" w:eastAsia="EB Garamond" w:hAnsi="EB Garamond"/>
                <w:i w:val="1"/>
                <w:sz w:val="17"/>
                <w:szCs w:val="17"/>
                <w:rtl w:val="0"/>
              </w:rPr>
              <w:t xml:space="preserve">Singh, 2015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9">
            <w:pPr>
              <w:ind w:left="80" w:firstLine="0"/>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NYT, 2019</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A">
            <w:pPr>
              <w:rPr>
                <w:rFonts w:ascii="EB Garamond" w:cs="EB Garamond" w:eastAsia="EB Garamond" w:hAnsi="EB Garamond"/>
              </w:rPr>
            </w:pPr>
            <w:r w:rsidDel="00000000" w:rsidR="00000000" w:rsidRPr="00000000">
              <w:rPr>
                <w:rtl w:val="0"/>
              </w:rPr>
            </w:r>
          </w:p>
        </w:tc>
      </w:tr>
      <w:tr>
        <w:trPr>
          <w:cantSplit w:val="0"/>
          <w:trHeight w:val="111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C">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sz w:val="17"/>
                <w:szCs w:val="17"/>
                <w:rtl w:val="0"/>
              </w:rPr>
              <w:t xml:space="preserve">Oct 31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D">
            <w:pPr>
              <w:ind w:left="80" w:firstLine="0"/>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Religion and Oppression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E">
            <w:pPr>
              <w:ind w:left="80" w:firstLine="0"/>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Blumenfeld, 2006</w:t>
            </w:r>
          </w:p>
          <w:p w:rsidR="00000000" w:rsidDel="00000000" w:rsidP="00000000" w:rsidRDefault="00000000" w:rsidRPr="00000000" w14:paraId="000000BF">
            <w:pPr>
              <w:ind w:left="80" w:firstLine="0"/>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Sacred Land Film Project, 2015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0">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Reflection: Disclosure Documentary</w:t>
            </w:r>
          </w:p>
          <w:p w:rsidR="00000000" w:rsidDel="00000000" w:rsidP="00000000" w:rsidRDefault="00000000" w:rsidRPr="00000000" w14:paraId="000000C1">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(Due 11/5)</w:t>
            </w:r>
          </w:p>
        </w:tc>
      </w:tr>
      <w:tr>
        <w:trPr>
          <w:cantSplit w:val="0"/>
          <w:trHeight w:val="9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3">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Nov 2</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4">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Defense Modes:  Denial, Minimization, and</w:t>
            </w:r>
          </w:p>
          <w:p w:rsidR="00000000" w:rsidDel="00000000" w:rsidP="00000000" w:rsidRDefault="00000000" w:rsidRPr="00000000" w14:paraId="000000C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Discomfort</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6">
            <w:pPr>
              <w:ind w:left="80" w:firstLine="0"/>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Chapter 8</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7">
            <w:pPr>
              <w:rPr>
                <w:rFonts w:ascii="EB Garamond" w:cs="EB Garamond" w:eastAsia="EB Garamond" w:hAnsi="EB Garamond"/>
              </w:rPr>
            </w:pPr>
            <w:r w:rsidDel="00000000" w:rsidR="00000000" w:rsidRPr="00000000">
              <w:rPr>
                <w:rtl w:val="0"/>
              </w:rPr>
            </w:r>
          </w:p>
        </w:tc>
      </w:tr>
      <w:tr>
        <w:trPr>
          <w:cantSplit w:val="0"/>
          <w:trHeight w:val="52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8">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9">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Nov 7</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A">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Myths &amp; Rebuttals</w:t>
            </w:r>
          </w:p>
          <w:p w:rsidR="00000000" w:rsidDel="00000000" w:rsidP="00000000" w:rsidRDefault="00000000" w:rsidRPr="00000000" w14:paraId="000000CB">
            <w:pPr>
              <w:ind w:left="80" w:firstLine="0"/>
              <w:jc w:val="center"/>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Sensoy &amp; DiAngelo, 2017 (Chapter 11)</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C">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52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F">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Nov 9</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0">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What Can We Do?</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1">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Chapter 9</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2">
            <w:pPr>
              <w:jc w:val="center"/>
              <w:rPr>
                <w:rFonts w:ascii="EB Garamond" w:cs="EB Garamond" w:eastAsia="EB Garamond" w:hAnsi="EB Garamond"/>
                <w:b w:val="1"/>
                <w:sz w:val="17"/>
                <w:szCs w:val="17"/>
              </w:rPr>
            </w:pPr>
            <w:r w:rsidDel="00000000" w:rsidR="00000000" w:rsidRPr="00000000">
              <w:rPr>
                <w:rtl w:val="0"/>
              </w:rPr>
            </w:r>
          </w:p>
        </w:tc>
      </w:tr>
      <w:tr>
        <w:trPr>
          <w:cantSplit w:val="0"/>
          <w:trHeight w:val="34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3">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4">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Nov 14</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5">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Advocacy and Action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6">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r>
      <w:tr>
        <w:trPr>
          <w:cantSplit w:val="0"/>
          <w:trHeight w:val="169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9">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Nov 16</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A">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Advocacy and Action</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B">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Through The Eyes of Women: Joan Trumpauer Mulholland Shares How “She Stood For Freedom”</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C">
            <w:pPr>
              <w:rPr>
                <w:rFonts w:ascii="EB Garamond" w:cs="EB Garamond" w:eastAsia="EB Garamond" w:hAnsi="EB Garamond"/>
              </w:rPr>
            </w:pP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D">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E">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Nov1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F">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THNKSGIVING BREAK-NO CLASS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0">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1">
            <w:pPr>
              <w:jc w:val="center"/>
              <w:rPr>
                <w:rFonts w:ascii="EB Garamond" w:cs="EB Garamond" w:eastAsia="EB Garamond" w:hAnsi="EB Garamond"/>
                <w:b w:val="1"/>
                <w:sz w:val="17"/>
                <w:szCs w:val="17"/>
              </w:rPr>
            </w:pP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2">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3">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Nov 28</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4">
            <w:pPr>
              <w:jc w:val="center"/>
              <w:rPr>
                <w:rFonts w:ascii="EB Garamond" w:cs="EB Garamond" w:eastAsia="EB Garamond" w:hAnsi="EB Garamond"/>
                <w:b w:val="1"/>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5">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6">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Video Project: Local History</w:t>
            </w:r>
          </w:p>
          <w:p w:rsidR="00000000" w:rsidDel="00000000" w:rsidP="00000000" w:rsidRDefault="00000000" w:rsidRPr="00000000" w14:paraId="000000E7">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(Due 11/26</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8">
            <w:pPr>
              <w:jc w:val="center"/>
              <w:rPr>
                <w:rFonts w:ascii="EB Garamond" w:cs="EB Garamond" w:eastAsia="EB Garamond" w:hAnsi="EB Garamond"/>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9">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Nov 30</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A">
            <w:pPr>
              <w:jc w:val="center"/>
              <w:rPr>
                <w:rFonts w:ascii="EB Garamond" w:cs="EB Garamond" w:eastAsia="EB Garamond" w:hAnsi="EB Garamond"/>
                <w:b w:val="1"/>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B">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C">
            <w:pPr>
              <w:jc w:val="center"/>
              <w:rPr>
                <w:rFonts w:ascii="EB Garamond" w:cs="EB Garamond" w:eastAsia="EB Garamond" w:hAnsi="EB Garamond"/>
                <w:b w:val="1"/>
                <w:sz w:val="17"/>
                <w:szCs w:val="17"/>
              </w:rPr>
            </w:pP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D">
            <w:pPr>
              <w:jc w:val="center"/>
              <w:rPr>
                <w:rFonts w:ascii="EB Garamond" w:cs="EB Garamond" w:eastAsia="EB Garamond" w:hAnsi="EB Garamond"/>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E">
            <w:pPr>
              <w:jc w:val="cente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Dec 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EF">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FINAL EXAM WEEK</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0">
            <w:pPr>
              <w:rPr>
                <w:rFonts w:ascii="EB Garamond" w:cs="EB Garamond" w:eastAsia="EB Garamond" w:hAnsi="EB Garamond"/>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F1">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Final Exam</w:t>
            </w:r>
          </w:p>
        </w:tc>
      </w:tr>
    </w:tbl>
    <w:p w:rsidR="00000000" w:rsidDel="00000000" w:rsidP="00000000" w:rsidRDefault="00000000" w:rsidRPr="00000000" w14:paraId="000000F2">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7.   Course Requirements/Evaluation:</w:t>
      </w:r>
    </w:p>
    <w:p w:rsidR="00000000" w:rsidDel="00000000" w:rsidP="00000000" w:rsidRDefault="00000000" w:rsidRPr="00000000" w14:paraId="000000F3">
      <w:pPr>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u w:val="single"/>
          <w:rtl w:val="0"/>
        </w:rPr>
        <w:t xml:space="preserve">Readings</w:t>
      </w:r>
      <w:r w:rsidDel="00000000" w:rsidR="00000000" w:rsidRPr="00000000">
        <w:rPr>
          <w:rFonts w:ascii="EB Garamond" w:cs="EB Garamond" w:eastAsia="EB Garamond" w:hAnsi="EB Garamond"/>
          <w:sz w:val="17"/>
          <w:szCs w:val="17"/>
          <w:rtl w:val="0"/>
        </w:rPr>
        <w:t xml:space="preserve">: At the beginning of each week you should have assigned readings completed prior to attending class. The readings are extremely important as they will introduce you to the discussion for the day. You will be expected to be knowledgeable about the assigned material. </w:t>
      </w:r>
    </w:p>
    <w:p w:rsidR="00000000" w:rsidDel="00000000" w:rsidP="00000000" w:rsidRDefault="00000000" w:rsidRPr="00000000" w14:paraId="000000F4">
      <w:pPr>
        <w:spacing w:after="100" w:lineRule="auto"/>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u w:val="single"/>
          <w:rtl w:val="0"/>
        </w:rPr>
        <w:t xml:space="preserve">Implicit Association Test (IAT)</w:t>
      </w:r>
      <w:r w:rsidDel="00000000" w:rsidR="00000000" w:rsidRPr="00000000">
        <w:rPr>
          <w:rFonts w:ascii="EB Garamond" w:cs="EB Garamond" w:eastAsia="EB Garamond" w:hAnsi="EB Garamond"/>
          <w:sz w:val="17"/>
          <w:szCs w:val="17"/>
          <w:rtl w:val="0"/>
        </w:rPr>
        <w:t xml:space="preserve">: You will take the following tests and bring your results to the synchronous class meeting  (NOTE – you will not be required to share your results with the class if you are not comfortable doing so – but you will need to submit your results to get credit for the assignment):</w:t>
      </w:r>
    </w:p>
    <w:p w:rsidR="00000000" w:rsidDel="00000000" w:rsidP="00000000" w:rsidRDefault="00000000" w:rsidRPr="00000000" w14:paraId="000000F5">
      <w:pPr>
        <w:spacing w:after="100" w:lineRule="auto"/>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Go to this link and take the following tests:</w:t>
      </w:r>
      <w:hyperlink r:id="rId14">
        <w:r w:rsidDel="00000000" w:rsidR="00000000" w:rsidRPr="00000000">
          <w:rPr>
            <w:rFonts w:ascii="EB Garamond" w:cs="EB Garamond" w:eastAsia="EB Garamond" w:hAnsi="EB Garamond"/>
            <w:sz w:val="17"/>
            <w:szCs w:val="17"/>
            <w:rtl w:val="0"/>
          </w:rPr>
          <w:t xml:space="preserve"> </w:t>
        </w:r>
      </w:hyperlink>
      <w:hyperlink r:id="rId15">
        <w:r w:rsidDel="00000000" w:rsidR="00000000" w:rsidRPr="00000000">
          <w:rPr>
            <w:rFonts w:ascii="EB Garamond" w:cs="EB Garamond" w:eastAsia="EB Garamond" w:hAnsi="EB Garamond"/>
            <w:color w:val="0000ff"/>
            <w:sz w:val="17"/>
            <w:szCs w:val="17"/>
            <w:u w:val="single"/>
            <w:rtl w:val="0"/>
          </w:rPr>
          <w:t xml:space="preserve">https://implicit.harvard.edu/implicit/selectatest.html</w:t>
        </w:r>
      </w:hyperlink>
      <w:r w:rsidDel="00000000" w:rsidR="00000000" w:rsidRPr="00000000">
        <w:rPr>
          <w:rFonts w:ascii="EB Garamond" w:cs="EB Garamond" w:eastAsia="EB Garamond" w:hAnsi="EB Garamond"/>
          <w:sz w:val="17"/>
          <w:szCs w:val="17"/>
          <w:rtl w:val="0"/>
        </w:rPr>
        <w:t xml:space="preserve"> </w:t>
      </w:r>
    </w:p>
    <w:p w:rsidR="00000000" w:rsidDel="00000000" w:rsidP="00000000" w:rsidRDefault="00000000" w:rsidRPr="00000000" w14:paraId="000000F6">
      <w:pPr>
        <w:numPr>
          <w:ilvl w:val="0"/>
          <w:numId w:val="14"/>
        </w:numPr>
        <w:spacing w:after="0" w:afterAutospacing="0" w:before="24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Age</w:t>
      </w:r>
    </w:p>
    <w:p w:rsidR="00000000" w:rsidDel="00000000" w:rsidP="00000000" w:rsidRDefault="00000000" w:rsidRPr="00000000" w14:paraId="000000F7">
      <w:pPr>
        <w:numPr>
          <w:ilvl w:val="0"/>
          <w:numId w:val="14"/>
        </w:numPr>
        <w:spacing w:after="0" w:afterAutospacing="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Race</w:t>
      </w:r>
    </w:p>
    <w:p w:rsidR="00000000" w:rsidDel="00000000" w:rsidP="00000000" w:rsidRDefault="00000000" w:rsidRPr="00000000" w14:paraId="000000F8">
      <w:pPr>
        <w:numPr>
          <w:ilvl w:val="0"/>
          <w:numId w:val="14"/>
        </w:numPr>
        <w:spacing w:after="0" w:afterAutospacing="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Gender-Science</w:t>
      </w:r>
    </w:p>
    <w:p w:rsidR="00000000" w:rsidDel="00000000" w:rsidP="00000000" w:rsidRDefault="00000000" w:rsidRPr="00000000" w14:paraId="000000F9">
      <w:pPr>
        <w:numPr>
          <w:ilvl w:val="0"/>
          <w:numId w:val="14"/>
        </w:numPr>
        <w:spacing w:after="34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Sexuality </w:t>
      </w:r>
    </w:p>
    <w:p w:rsidR="00000000" w:rsidDel="00000000" w:rsidP="00000000" w:rsidRDefault="00000000" w:rsidRPr="00000000" w14:paraId="000000FA">
      <w:pPr>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u w:val="single"/>
          <w:rtl w:val="0"/>
        </w:rPr>
        <w:t xml:space="preserve">Reflection Assignments (2pgs double-spaced + Reference Page, 12pt Times New Roman Font)</w:t>
      </w:r>
      <w:r w:rsidDel="00000000" w:rsidR="00000000" w:rsidRPr="00000000">
        <w:rPr>
          <w:rFonts w:ascii="EB Garamond" w:cs="EB Garamond" w:eastAsia="EB Garamond" w:hAnsi="EB Garamond"/>
          <w:sz w:val="17"/>
          <w:szCs w:val="17"/>
          <w:rtl w:val="0"/>
        </w:rPr>
        <w:t xml:space="preserve">: </w:t>
      </w:r>
    </w:p>
    <w:p w:rsidR="00000000" w:rsidDel="00000000" w:rsidP="00000000" w:rsidRDefault="00000000" w:rsidRPr="00000000" w14:paraId="000000FB">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You will have three (3) reflection assignments in this course:</w:t>
      </w:r>
    </w:p>
    <w:p w:rsidR="00000000" w:rsidDel="00000000" w:rsidP="00000000" w:rsidRDefault="00000000" w:rsidRPr="00000000" w14:paraId="000000FC">
      <w:pPr>
        <w:numPr>
          <w:ilvl w:val="0"/>
          <w:numId w:val="13"/>
        </w:numPr>
        <w:spacing w:after="0" w:afterAutospacing="0" w:before="24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Racial Identity Models</w:t>
      </w:r>
    </w:p>
    <w:p w:rsidR="00000000" w:rsidDel="00000000" w:rsidP="00000000" w:rsidRDefault="00000000" w:rsidRPr="00000000" w14:paraId="000000FD">
      <w:pPr>
        <w:numPr>
          <w:ilvl w:val="0"/>
          <w:numId w:val="13"/>
        </w:numPr>
        <w:spacing w:after="0" w:afterAutospacing="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Lee County Remembrance Project</w:t>
      </w:r>
    </w:p>
    <w:p w:rsidR="00000000" w:rsidDel="00000000" w:rsidP="00000000" w:rsidRDefault="00000000" w:rsidRPr="00000000" w14:paraId="000000FE">
      <w:pPr>
        <w:numPr>
          <w:ilvl w:val="0"/>
          <w:numId w:val="13"/>
        </w:numPr>
        <w:spacing w:after="24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Disclosure Documentary</w:t>
      </w:r>
    </w:p>
    <w:p w:rsidR="00000000" w:rsidDel="00000000" w:rsidP="00000000" w:rsidRDefault="00000000" w:rsidRPr="00000000" w14:paraId="000000FF">
      <w:pPr>
        <w:jc w:val="cente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The reflection assignments should BE CREATIVE and interesting, and should have some sort of theme that connects to who you are as an individual.</w:t>
      </w:r>
    </w:p>
    <w:p w:rsidR="00000000" w:rsidDel="00000000" w:rsidP="00000000" w:rsidRDefault="00000000" w:rsidRPr="00000000" w14:paraId="00000100">
      <w:pPr>
        <w:numPr>
          <w:ilvl w:val="0"/>
          <w:numId w:val="6"/>
        </w:numPr>
        <w:spacing w:after="240" w:before="24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u w:val="single"/>
          <w:rtl w:val="0"/>
        </w:rPr>
        <w:t xml:space="preserve">Reflection Assignment for Racial Identity Models (2pgs double-spaced + Reference Page, 12pt font; 5 points)</w:t>
      </w:r>
    </w:p>
    <w:p w:rsidR="00000000" w:rsidDel="00000000" w:rsidP="00000000" w:rsidRDefault="00000000" w:rsidRPr="00000000" w14:paraId="00000101">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Write a paper addressing the following prompts after reviewing all the Racial Identity Development Models and viewing the lecture that incorporates Racial Identity. </w:t>
      </w:r>
    </w:p>
    <w:p w:rsidR="00000000" w:rsidDel="00000000" w:rsidP="00000000" w:rsidRDefault="00000000" w:rsidRPr="00000000" w14:paraId="00000102">
      <w:pPr>
        <w:numPr>
          <w:ilvl w:val="0"/>
          <w:numId w:val="7"/>
        </w:numPr>
        <w:spacing w:after="0" w:afterAutospacing="0" w:before="24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rtl w:val="0"/>
        </w:rPr>
        <w:t xml:space="preserve">1 pt: Use of the chosen Racial identity development model that best fits you</w:t>
      </w:r>
    </w:p>
    <w:p w:rsidR="00000000" w:rsidDel="00000000" w:rsidP="00000000" w:rsidRDefault="00000000" w:rsidRPr="00000000" w14:paraId="00000103">
      <w:pPr>
        <w:numPr>
          <w:ilvl w:val="0"/>
          <w:numId w:val="7"/>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 </w:t>
      </w:r>
      <w:r w:rsidDel="00000000" w:rsidR="00000000" w:rsidRPr="00000000">
        <w:rPr>
          <w:rFonts w:ascii="EB Garamond" w:cs="EB Garamond" w:eastAsia="EB Garamond" w:hAnsi="EB Garamond"/>
          <w:sz w:val="17"/>
          <w:szCs w:val="17"/>
          <w:rtl w:val="0"/>
        </w:rPr>
        <w:t xml:space="preserve">Exploration of at least 2 stages you feel most closely align with where you fit from said model. This should include a description of the stages and practical applications from your own life (e.g., descriptive examples that indicate being at said stage)</w:t>
      </w:r>
    </w:p>
    <w:p w:rsidR="00000000" w:rsidDel="00000000" w:rsidP="00000000" w:rsidRDefault="00000000" w:rsidRPr="00000000" w14:paraId="00000104">
      <w:pPr>
        <w:numPr>
          <w:ilvl w:val="0"/>
          <w:numId w:val="7"/>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 </w:t>
      </w:r>
      <w:r w:rsidDel="00000000" w:rsidR="00000000" w:rsidRPr="00000000">
        <w:rPr>
          <w:rFonts w:ascii="EB Garamond" w:cs="EB Garamond" w:eastAsia="EB Garamond" w:hAnsi="EB Garamond"/>
          <w:sz w:val="17"/>
          <w:szCs w:val="17"/>
          <w:rtl w:val="0"/>
        </w:rPr>
        <w:t xml:space="preserve">Examination of how your identity and experiences </w:t>
      </w:r>
      <w:r w:rsidDel="00000000" w:rsidR="00000000" w:rsidRPr="00000000">
        <w:rPr>
          <w:rFonts w:ascii="EB Garamond" w:cs="EB Garamond" w:eastAsia="EB Garamond" w:hAnsi="EB Garamond"/>
          <w:sz w:val="17"/>
          <w:szCs w:val="17"/>
          <w:u w:val="single"/>
          <w:rtl w:val="0"/>
        </w:rPr>
        <w:t xml:space="preserve">have helped your racial identity development</w:t>
      </w:r>
      <w:r w:rsidDel="00000000" w:rsidR="00000000" w:rsidRPr="00000000">
        <w:rPr>
          <w:rFonts w:ascii="EB Garamond" w:cs="EB Garamond" w:eastAsia="EB Garamond" w:hAnsi="EB Garamond"/>
          <w:sz w:val="17"/>
          <w:szCs w:val="17"/>
          <w:rtl w:val="0"/>
        </w:rPr>
        <w:t xml:space="preserve"> growth.  </w:t>
      </w:r>
    </w:p>
    <w:p w:rsidR="00000000" w:rsidDel="00000000" w:rsidP="00000000" w:rsidRDefault="00000000" w:rsidRPr="00000000" w14:paraId="00000105">
      <w:pPr>
        <w:numPr>
          <w:ilvl w:val="0"/>
          <w:numId w:val="7"/>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 </w:t>
      </w:r>
      <w:r w:rsidDel="00000000" w:rsidR="00000000" w:rsidRPr="00000000">
        <w:rPr>
          <w:rFonts w:ascii="EB Garamond" w:cs="EB Garamond" w:eastAsia="EB Garamond" w:hAnsi="EB Garamond"/>
          <w:sz w:val="17"/>
          <w:szCs w:val="17"/>
          <w:rtl w:val="0"/>
        </w:rPr>
        <w:t xml:space="preserve">Examination of how your identity and experiences </w:t>
      </w:r>
      <w:r w:rsidDel="00000000" w:rsidR="00000000" w:rsidRPr="00000000">
        <w:rPr>
          <w:rFonts w:ascii="EB Garamond" w:cs="EB Garamond" w:eastAsia="EB Garamond" w:hAnsi="EB Garamond"/>
          <w:sz w:val="17"/>
          <w:szCs w:val="17"/>
          <w:u w:val="single"/>
          <w:rtl w:val="0"/>
        </w:rPr>
        <w:t xml:space="preserve">have hindered your racial identity development</w:t>
      </w:r>
      <w:r w:rsidDel="00000000" w:rsidR="00000000" w:rsidRPr="00000000">
        <w:rPr>
          <w:rFonts w:ascii="EB Garamond" w:cs="EB Garamond" w:eastAsia="EB Garamond" w:hAnsi="EB Garamond"/>
          <w:sz w:val="17"/>
          <w:szCs w:val="17"/>
          <w:rtl w:val="0"/>
        </w:rPr>
        <w:t xml:space="preserve"> growth.</w:t>
      </w:r>
    </w:p>
    <w:p w:rsidR="00000000" w:rsidDel="00000000" w:rsidP="00000000" w:rsidRDefault="00000000" w:rsidRPr="00000000" w14:paraId="00000106">
      <w:pPr>
        <w:numPr>
          <w:ilvl w:val="0"/>
          <w:numId w:val="7"/>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 Based on what you presented above regarding the different oppressions and privilege you experience</w:t>
      </w:r>
      <w:r w:rsidDel="00000000" w:rsidR="00000000" w:rsidRPr="00000000">
        <w:rPr>
          <w:rFonts w:ascii="EB Garamond" w:cs="EB Garamond" w:eastAsia="EB Garamond" w:hAnsi="EB Garamond"/>
          <w:sz w:val="17"/>
          <w:szCs w:val="17"/>
          <w:rtl w:val="0"/>
        </w:rPr>
        <w:t xml:space="preserve">, how are your opinions, those you have empathy for, biases, prejudices, and life goals influenced by these experiences? Give us 2-3 examples. </w:t>
      </w:r>
    </w:p>
    <w:p w:rsidR="00000000" w:rsidDel="00000000" w:rsidP="00000000" w:rsidRDefault="00000000" w:rsidRPr="00000000" w14:paraId="00000107">
      <w:pPr>
        <w:numPr>
          <w:ilvl w:val="0"/>
          <w:numId w:val="7"/>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Loss Points (-2): </w:t>
      </w:r>
      <w:r w:rsidDel="00000000" w:rsidR="00000000" w:rsidRPr="00000000">
        <w:rPr>
          <w:rFonts w:ascii="EB Garamond" w:cs="EB Garamond" w:eastAsia="EB Garamond" w:hAnsi="EB Garamond"/>
          <w:sz w:val="17"/>
          <w:szCs w:val="17"/>
          <w:rtl w:val="0"/>
        </w:rPr>
        <w:t xml:space="preserve">Failure</w:t>
      </w:r>
      <w:r w:rsidDel="00000000" w:rsidR="00000000" w:rsidRPr="00000000">
        <w:rPr>
          <w:rFonts w:ascii="EB Garamond" w:cs="EB Garamond" w:eastAsia="EB Garamond" w:hAnsi="EB Garamond"/>
          <w:b w:val="1"/>
          <w:sz w:val="17"/>
          <w:szCs w:val="17"/>
          <w:rtl w:val="0"/>
        </w:rPr>
        <w:t xml:space="preserve"> </w:t>
      </w:r>
      <w:r w:rsidDel="00000000" w:rsidR="00000000" w:rsidRPr="00000000">
        <w:rPr>
          <w:rFonts w:ascii="EB Garamond" w:cs="EB Garamond" w:eastAsia="EB Garamond" w:hAnsi="EB Garamond"/>
          <w:sz w:val="17"/>
          <w:szCs w:val="17"/>
          <w:rtl w:val="0"/>
        </w:rPr>
        <w:t xml:space="preserve">to reach page requirement OR failure to include references will result in a point deduction from the overall paper score. </w:t>
      </w:r>
    </w:p>
    <w:p w:rsidR="00000000" w:rsidDel="00000000" w:rsidP="00000000" w:rsidRDefault="00000000" w:rsidRPr="00000000" w14:paraId="00000108">
      <w:pPr>
        <w:numPr>
          <w:ilvl w:val="0"/>
          <w:numId w:val="9"/>
        </w:numPr>
        <w:spacing w:after="24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u w:val="single"/>
          <w:rtl w:val="0"/>
        </w:rPr>
        <w:t xml:space="preserve">Reflection Assignment for Lee County Remembrance Project (2 pgs double-spaced + Reference Page, 12pt font; 10 points)</w:t>
      </w:r>
      <w:r w:rsidDel="00000000" w:rsidR="00000000" w:rsidRPr="00000000">
        <w:rPr>
          <w:rFonts w:ascii="EB Garamond" w:cs="EB Garamond" w:eastAsia="EB Garamond" w:hAnsi="EB Garamond"/>
          <w:b w:val="1"/>
          <w:sz w:val="17"/>
          <w:szCs w:val="17"/>
          <w:rtl w:val="0"/>
        </w:rPr>
        <w:t xml:space="preserve"> </w:t>
      </w:r>
    </w:p>
    <w:p w:rsidR="00000000" w:rsidDel="00000000" w:rsidP="00000000" w:rsidRDefault="00000000" w:rsidRPr="00000000" w14:paraId="00000109">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Write a paper answering the following prompts after viewing the Lee Country Remembrance Project Guest Lecture</w:t>
      </w:r>
    </w:p>
    <w:p w:rsidR="00000000" w:rsidDel="00000000" w:rsidP="00000000" w:rsidRDefault="00000000" w:rsidRPr="00000000" w14:paraId="0000010A">
      <w:pPr>
        <w:numPr>
          <w:ilvl w:val="0"/>
          <w:numId w:val="4"/>
        </w:numPr>
        <w:spacing w:after="0" w:afterAutospacing="0" w:before="24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6  pts: Provide a detailed description of the 3 most important pieces of information you learned from the LCRP lecture </w:t>
      </w:r>
      <w:r w:rsidDel="00000000" w:rsidR="00000000" w:rsidRPr="00000000">
        <w:rPr>
          <w:rFonts w:ascii="EB Garamond" w:cs="EB Garamond" w:eastAsia="EB Garamond" w:hAnsi="EB Garamond"/>
          <w:sz w:val="17"/>
          <w:szCs w:val="17"/>
          <w:rtl w:val="0"/>
        </w:rPr>
        <w:t xml:space="preserve">(2pts per detailed description)</w:t>
      </w:r>
      <w:r w:rsidDel="00000000" w:rsidR="00000000" w:rsidRPr="00000000">
        <w:rPr>
          <w:rFonts w:ascii="EB Garamond" w:cs="EB Garamond" w:eastAsia="EB Garamond" w:hAnsi="EB Garamond"/>
          <w:b w:val="1"/>
          <w:sz w:val="17"/>
          <w:szCs w:val="17"/>
          <w:rtl w:val="0"/>
        </w:rPr>
        <w:t xml:space="preserve">. What is “most important” to you will be subjective: for example, these could be points connected to your identity, information that surprised you, connections to our class content, or points that caused an emotional reaction.</w:t>
      </w:r>
    </w:p>
    <w:p w:rsidR="00000000" w:rsidDel="00000000" w:rsidP="00000000" w:rsidRDefault="00000000" w:rsidRPr="00000000" w14:paraId="0000010B">
      <w:pPr>
        <w:numPr>
          <w:ilvl w:val="0"/>
          <w:numId w:val="4"/>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w:t>
      </w:r>
      <w:r w:rsidDel="00000000" w:rsidR="00000000" w:rsidRPr="00000000">
        <w:rPr>
          <w:rFonts w:ascii="EB Garamond" w:cs="EB Garamond" w:eastAsia="EB Garamond" w:hAnsi="EB Garamond"/>
          <w:sz w:val="17"/>
          <w:szCs w:val="17"/>
          <w:rtl w:val="0"/>
        </w:rPr>
        <w:t xml:space="preserve">Explore in detail whether the information presented to you was new. What did you learn that you had not been previously aware of before this lecture? What experiences in life led to you not being aware of this history? </w:t>
      </w:r>
    </w:p>
    <w:p w:rsidR="00000000" w:rsidDel="00000000" w:rsidP="00000000" w:rsidRDefault="00000000" w:rsidRPr="00000000" w14:paraId="0000010C">
      <w:pPr>
        <w:numPr>
          <w:ilvl w:val="0"/>
          <w:numId w:val="4"/>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 </w:t>
      </w:r>
      <w:r w:rsidDel="00000000" w:rsidR="00000000" w:rsidRPr="00000000">
        <w:rPr>
          <w:rFonts w:ascii="EB Garamond" w:cs="EB Garamond" w:eastAsia="EB Garamond" w:hAnsi="EB Garamond"/>
          <w:sz w:val="17"/>
          <w:szCs w:val="17"/>
          <w:rtl w:val="0"/>
        </w:rPr>
        <w:t xml:space="preserve">What information did you already know before this lecture? What experiences facilitated you already being aware of this history? If you were not aware of any of this information, discuss what you wish you had known before today. </w:t>
      </w:r>
    </w:p>
    <w:p w:rsidR="00000000" w:rsidDel="00000000" w:rsidP="00000000" w:rsidRDefault="00000000" w:rsidRPr="00000000" w14:paraId="0000010D">
      <w:pPr>
        <w:numPr>
          <w:ilvl w:val="0"/>
          <w:numId w:val="4"/>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pts: </w:t>
      </w:r>
      <w:r w:rsidDel="00000000" w:rsidR="00000000" w:rsidRPr="00000000">
        <w:rPr>
          <w:rFonts w:ascii="EB Garamond" w:cs="EB Garamond" w:eastAsia="EB Garamond" w:hAnsi="EB Garamond"/>
          <w:sz w:val="17"/>
          <w:szCs w:val="17"/>
          <w:rtl w:val="0"/>
        </w:rPr>
        <w:t xml:space="preserve">Finally, discuss how what you have learned from the LCRP presentation should be incorporated into this class as we continue our learning? For instance, how might you imagine an instructor can use this knowledge to further learning for future students taking this course?</w:t>
      </w:r>
    </w:p>
    <w:p w:rsidR="00000000" w:rsidDel="00000000" w:rsidP="00000000" w:rsidRDefault="00000000" w:rsidRPr="00000000" w14:paraId="0000010E">
      <w:pPr>
        <w:numPr>
          <w:ilvl w:val="0"/>
          <w:numId w:val="4"/>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Loss Points (-3): </w:t>
      </w:r>
      <w:r w:rsidDel="00000000" w:rsidR="00000000" w:rsidRPr="00000000">
        <w:rPr>
          <w:rFonts w:ascii="EB Garamond" w:cs="EB Garamond" w:eastAsia="EB Garamond" w:hAnsi="EB Garamond"/>
          <w:sz w:val="17"/>
          <w:szCs w:val="17"/>
          <w:rtl w:val="0"/>
        </w:rPr>
        <w:t xml:space="preserve">Failure</w:t>
      </w:r>
      <w:r w:rsidDel="00000000" w:rsidR="00000000" w:rsidRPr="00000000">
        <w:rPr>
          <w:rFonts w:ascii="EB Garamond" w:cs="EB Garamond" w:eastAsia="EB Garamond" w:hAnsi="EB Garamond"/>
          <w:b w:val="1"/>
          <w:sz w:val="17"/>
          <w:szCs w:val="17"/>
          <w:rtl w:val="0"/>
        </w:rPr>
        <w:t xml:space="preserve"> </w:t>
      </w:r>
      <w:r w:rsidDel="00000000" w:rsidR="00000000" w:rsidRPr="00000000">
        <w:rPr>
          <w:rFonts w:ascii="EB Garamond" w:cs="EB Garamond" w:eastAsia="EB Garamond" w:hAnsi="EB Garamond"/>
          <w:sz w:val="17"/>
          <w:szCs w:val="17"/>
          <w:rtl w:val="0"/>
        </w:rPr>
        <w:t xml:space="preserve">to reach page requirement OR failure to include references will result in a point deduction from the overall paper score. </w:t>
      </w:r>
    </w:p>
    <w:p w:rsidR="00000000" w:rsidDel="00000000" w:rsidP="00000000" w:rsidRDefault="00000000" w:rsidRPr="00000000" w14:paraId="0000010F">
      <w:pPr>
        <w:numPr>
          <w:ilvl w:val="0"/>
          <w:numId w:val="8"/>
        </w:numPr>
        <w:spacing w:after="24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u w:val="single"/>
          <w:rtl w:val="0"/>
        </w:rPr>
        <w:t xml:space="preserve">Reflection Assignment for Disclosure Documentary (2pgs double-spaced + Reference Page, 12pt font; 10 points)</w:t>
      </w:r>
      <w:r w:rsidDel="00000000" w:rsidR="00000000" w:rsidRPr="00000000">
        <w:rPr>
          <w:rFonts w:ascii="EB Garamond" w:cs="EB Garamond" w:eastAsia="EB Garamond" w:hAnsi="EB Garamond"/>
          <w:b w:val="1"/>
          <w:sz w:val="17"/>
          <w:szCs w:val="17"/>
          <w:rtl w:val="0"/>
        </w:rPr>
        <w:t xml:space="preserve"> </w:t>
      </w:r>
    </w:p>
    <w:p w:rsidR="00000000" w:rsidDel="00000000" w:rsidP="00000000" w:rsidRDefault="00000000" w:rsidRPr="00000000" w14:paraId="00000110">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Write a paper answering the following prompts after watching the documentary Disclosure</w:t>
      </w:r>
    </w:p>
    <w:p w:rsidR="00000000" w:rsidDel="00000000" w:rsidP="00000000" w:rsidRDefault="00000000" w:rsidRPr="00000000" w14:paraId="00000111">
      <w:pPr>
        <w:numPr>
          <w:ilvl w:val="0"/>
          <w:numId w:val="2"/>
        </w:numPr>
        <w:spacing w:after="0" w:afterAutospacing="0" w:before="24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4 pts: Provide a detailed description of the 2 most important pieces of information you learned from the Disclosure documentary </w:t>
      </w:r>
      <w:r w:rsidDel="00000000" w:rsidR="00000000" w:rsidRPr="00000000">
        <w:rPr>
          <w:rFonts w:ascii="EB Garamond" w:cs="EB Garamond" w:eastAsia="EB Garamond" w:hAnsi="EB Garamond"/>
          <w:sz w:val="17"/>
          <w:szCs w:val="17"/>
          <w:rtl w:val="0"/>
        </w:rPr>
        <w:t xml:space="preserve">(2pts per detailed description)</w:t>
      </w:r>
      <w:r w:rsidDel="00000000" w:rsidR="00000000" w:rsidRPr="00000000">
        <w:rPr>
          <w:rFonts w:ascii="EB Garamond" w:cs="EB Garamond" w:eastAsia="EB Garamond" w:hAnsi="EB Garamond"/>
          <w:b w:val="1"/>
          <w:sz w:val="17"/>
          <w:szCs w:val="17"/>
          <w:rtl w:val="0"/>
        </w:rPr>
        <w:t xml:space="preserve">. What is “most important” to you will be subjective: for example, these could be points connected to your identity, information that surprised you, connections to our class content, or points that caused an emotional reaction.</w:t>
      </w:r>
    </w:p>
    <w:p w:rsidR="00000000" w:rsidDel="00000000" w:rsidP="00000000" w:rsidRDefault="00000000" w:rsidRPr="00000000" w14:paraId="00000112">
      <w:pPr>
        <w:numPr>
          <w:ilvl w:val="0"/>
          <w:numId w:val="2"/>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w:t>
      </w:r>
      <w:r w:rsidDel="00000000" w:rsidR="00000000" w:rsidRPr="00000000">
        <w:rPr>
          <w:rFonts w:ascii="EB Garamond" w:cs="EB Garamond" w:eastAsia="EB Garamond" w:hAnsi="EB Garamond"/>
          <w:sz w:val="17"/>
          <w:szCs w:val="17"/>
          <w:rtl w:val="0"/>
        </w:rPr>
        <w:t xml:space="preserve">Explore in detail whether the information presented to you was new. What did you learn that you had not been previously aware of before this lecture? What experiences in life led to you not being aware of this history? 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rsidR="00000000" w:rsidDel="00000000" w:rsidP="00000000" w:rsidRDefault="00000000" w:rsidRPr="00000000" w14:paraId="00000113">
      <w:pPr>
        <w:numPr>
          <w:ilvl w:val="0"/>
          <w:numId w:val="2"/>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w:t>
      </w:r>
      <w:r w:rsidDel="00000000" w:rsidR="00000000" w:rsidRPr="00000000">
        <w:rPr>
          <w:rFonts w:ascii="EB Garamond" w:cs="EB Garamond" w:eastAsia="EB Garamond" w:hAnsi="EB Garamond"/>
          <w:sz w:val="17"/>
          <w:szCs w:val="17"/>
          <w:rtl w:val="0"/>
        </w:rPr>
        <w:t xml:space="preserve">As you answer these questions, consider your personal gender identity and the experiences you’ve had as a result of your gender identity. Discuss the first time you can remember seeing them represented on screen. How difficult was it for you to remember this? What do you think made it easy/hard to remember? How was the character portrayed in your memory? What were your emotional reactions to this portrayal? Be thorough as you consider your identity with these questions. </w:t>
      </w:r>
    </w:p>
    <w:p w:rsidR="00000000" w:rsidDel="00000000" w:rsidP="00000000" w:rsidRDefault="00000000" w:rsidRPr="00000000" w14:paraId="00000114">
      <w:pPr>
        <w:numPr>
          <w:ilvl w:val="0"/>
          <w:numId w:val="2"/>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Based on what you presented above, consider how your opinions, biases, empathy for, and/or prejudice toward transgender individuals were shaped by the media you were exposed to and other life experiences.</w:t>
      </w:r>
      <w:r w:rsidDel="00000000" w:rsidR="00000000" w:rsidRPr="00000000">
        <w:rPr>
          <w:rFonts w:ascii="EB Garamond" w:cs="EB Garamond" w:eastAsia="EB Garamond" w:hAnsi="EB Garamond"/>
          <w:sz w:val="17"/>
          <w:szCs w:val="17"/>
          <w:rtl w:val="0"/>
        </w:rPr>
        <w:t xml:space="preserve"> Give us 2-3 well-articulated examples. </w:t>
      </w:r>
    </w:p>
    <w:p w:rsidR="00000000" w:rsidDel="00000000" w:rsidP="00000000" w:rsidRDefault="00000000" w:rsidRPr="00000000" w14:paraId="00000115">
      <w:pPr>
        <w:numPr>
          <w:ilvl w:val="0"/>
          <w:numId w:val="2"/>
        </w:numPr>
        <w:spacing w:after="24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Loss Points (-3): </w:t>
      </w:r>
      <w:r w:rsidDel="00000000" w:rsidR="00000000" w:rsidRPr="00000000">
        <w:rPr>
          <w:rFonts w:ascii="EB Garamond" w:cs="EB Garamond" w:eastAsia="EB Garamond" w:hAnsi="EB Garamond"/>
          <w:sz w:val="17"/>
          <w:szCs w:val="17"/>
          <w:rtl w:val="0"/>
        </w:rPr>
        <w:t xml:space="preserve">Failure</w:t>
      </w:r>
      <w:r w:rsidDel="00000000" w:rsidR="00000000" w:rsidRPr="00000000">
        <w:rPr>
          <w:rFonts w:ascii="EB Garamond" w:cs="EB Garamond" w:eastAsia="EB Garamond" w:hAnsi="EB Garamond"/>
          <w:b w:val="1"/>
          <w:sz w:val="17"/>
          <w:szCs w:val="17"/>
          <w:rtl w:val="0"/>
        </w:rPr>
        <w:t xml:space="preserve"> </w:t>
      </w:r>
      <w:r w:rsidDel="00000000" w:rsidR="00000000" w:rsidRPr="00000000">
        <w:rPr>
          <w:rFonts w:ascii="EB Garamond" w:cs="EB Garamond" w:eastAsia="EB Garamond" w:hAnsi="EB Garamond"/>
          <w:sz w:val="17"/>
          <w:szCs w:val="17"/>
          <w:rtl w:val="0"/>
        </w:rPr>
        <w:t xml:space="preserve">to reach page requirement OR failure to include references will result in a point deduction from the overall paper score. </w:t>
      </w:r>
    </w:p>
    <w:p w:rsidR="00000000" w:rsidDel="00000000" w:rsidP="00000000" w:rsidRDefault="00000000" w:rsidRPr="00000000" w14:paraId="00000116">
      <w:pPr>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Video Project - Poverty: 3-4 minutes (10 points)</w:t>
      </w:r>
    </w:p>
    <w:p w:rsidR="00000000" w:rsidDel="00000000" w:rsidP="00000000" w:rsidRDefault="00000000" w:rsidRPr="00000000" w14:paraId="00000117">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Discuss the following questions on video after listening to the appropriate podcasts and engaging in the appropriate poverty simulation: </w:t>
      </w:r>
    </w:p>
    <w:p w:rsidR="00000000" w:rsidDel="00000000" w:rsidP="00000000" w:rsidRDefault="00000000" w:rsidRPr="00000000" w14:paraId="00000118">
      <w:pPr>
        <w:numPr>
          <w:ilvl w:val="0"/>
          <w:numId w:val="1"/>
        </w:numPr>
        <w:spacing w:after="0" w:afterAutospacing="0" w:before="24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w:t>
      </w:r>
      <w:r w:rsidDel="00000000" w:rsidR="00000000" w:rsidRPr="00000000">
        <w:rPr>
          <w:rFonts w:ascii="EB Garamond" w:cs="EB Garamond" w:eastAsia="EB Garamond" w:hAnsi="EB Garamond"/>
          <w:sz w:val="17"/>
          <w:szCs w:val="17"/>
          <w:rtl w:val="0"/>
        </w:rPr>
        <w:t xml:space="preserve">Describe your relationship, understanding of, and experiences with money and/or socioeconomic status. Utilize 1-2 key life experiences (i.e. experiences that helped you grow, molded you, or had a deep impact) to illustrate this relationship.</w:t>
      </w:r>
    </w:p>
    <w:p w:rsidR="00000000" w:rsidDel="00000000" w:rsidP="00000000" w:rsidRDefault="00000000" w:rsidRPr="00000000" w14:paraId="00000119">
      <w:pPr>
        <w:numPr>
          <w:ilvl w:val="0"/>
          <w:numId w:val="1"/>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3 pts:</w:t>
      </w:r>
      <w:r w:rsidDel="00000000" w:rsidR="00000000" w:rsidRPr="00000000">
        <w:rPr>
          <w:rFonts w:ascii="EB Garamond" w:cs="EB Garamond" w:eastAsia="EB Garamond" w:hAnsi="EB Garamond"/>
          <w:sz w:val="17"/>
          <w:szCs w:val="17"/>
          <w:rtl w:val="0"/>
        </w:rPr>
        <w:t xml:space="preserve"> Discuss how your identity intersected or influenced the experiences your described above. How does </w:t>
      </w:r>
      <w:r w:rsidDel="00000000" w:rsidR="00000000" w:rsidRPr="00000000">
        <w:rPr>
          <w:rFonts w:ascii="EB Garamond" w:cs="EB Garamond" w:eastAsia="EB Garamond" w:hAnsi="EB Garamond"/>
          <w:b w:val="1"/>
          <w:sz w:val="17"/>
          <w:szCs w:val="17"/>
          <w:u w:val="single"/>
          <w:rtl w:val="0"/>
        </w:rPr>
        <w:t xml:space="preserve"> your intersectionality</w:t>
      </w:r>
      <w:r w:rsidDel="00000000" w:rsidR="00000000" w:rsidRPr="00000000">
        <w:rPr>
          <w:rFonts w:ascii="EB Garamond" w:cs="EB Garamond" w:eastAsia="EB Garamond" w:hAnsi="EB Garamond"/>
          <w:sz w:val="17"/>
          <w:szCs w:val="17"/>
          <w:u w:val="single"/>
          <w:rtl w:val="0"/>
        </w:rPr>
        <w:t xml:space="preserve"> </w:t>
      </w:r>
      <w:r w:rsidDel="00000000" w:rsidR="00000000" w:rsidRPr="00000000">
        <w:rPr>
          <w:rFonts w:ascii="EB Garamond" w:cs="EB Garamond" w:eastAsia="EB Garamond" w:hAnsi="EB Garamond"/>
          <w:sz w:val="17"/>
          <w:szCs w:val="17"/>
          <w:rtl w:val="0"/>
        </w:rPr>
        <w:t xml:space="preserve">influence how you think and engage economics. (For help here, listed to Robin DiAngelo’s description of how her understanding that she was White distanced her from her understanding of being poor to help frame your own ideas of how your intersectionality may have influenced you). </w:t>
      </w:r>
    </w:p>
    <w:p w:rsidR="00000000" w:rsidDel="00000000" w:rsidP="00000000" w:rsidRDefault="00000000" w:rsidRPr="00000000" w14:paraId="0000011A">
      <w:pPr>
        <w:numPr>
          <w:ilvl w:val="0"/>
          <w:numId w:val="1"/>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2pts:  </w:t>
      </w:r>
      <w:r w:rsidDel="00000000" w:rsidR="00000000" w:rsidRPr="00000000">
        <w:rPr>
          <w:rFonts w:ascii="EB Garamond" w:cs="EB Garamond" w:eastAsia="EB Garamond" w:hAnsi="EB Garamond"/>
          <w:sz w:val="17"/>
          <w:szCs w:val="17"/>
          <w:rtl w:val="0"/>
        </w:rPr>
        <w:t xml:space="preserve">Discuss the aspects of the podcast and/or simulation that were most eye opening or meaningful to your learning.</w:t>
      </w:r>
    </w:p>
    <w:p w:rsidR="00000000" w:rsidDel="00000000" w:rsidP="00000000" w:rsidRDefault="00000000" w:rsidRPr="00000000" w14:paraId="0000011B">
      <w:pPr>
        <w:numPr>
          <w:ilvl w:val="0"/>
          <w:numId w:val="1"/>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2pts: Based on what you presented above regarding your intersectionality</w:t>
      </w:r>
      <w:r w:rsidDel="00000000" w:rsidR="00000000" w:rsidRPr="00000000">
        <w:rPr>
          <w:rFonts w:ascii="EB Garamond" w:cs="EB Garamond" w:eastAsia="EB Garamond" w:hAnsi="EB Garamond"/>
          <w:sz w:val="17"/>
          <w:szCs w:val="17"/>
          <w:rtl w:val="0"/>
        </w:rPr>
        <w:t xml:space="preserve">, how are your opinions, those you have empathy for, biases, prejudices, and/or  life goals influenced by your intersectionality and your understanding of poverty in America? Give us 2-3 examples. </w:t>
      </w:r>
    </w:p>
    <w:p w:rsidR="00000000" w:rsidDel="00000000" w:rsidP="00000000" w:rsidRDefault="00000000" w:rsidRPr="00000000" w14:paraId="0000011C">
      <w:pPr>
        <w:numPr>
          <w:ilvl w:val="0"/>
          <w:numId w:val="1"/>
        </w:numPr>
        <w:spacing w:after="24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 </w:t>
      </w:r>
      <w:r w:rsidDel="00000000" w:rsidR="00000000" w:rsidRPr="00000000">
        <w:rPr>
          <w:rFonts w:ascii="EB Garamond" w:cs="EB Garamond" w:eastAsia="EB Garamond" w:hAnsi="EB Garamond"/>
          <w:sz w:val="17"/>
          <w:szCs w:val="17"/>
          <w:rtl w:val="0"/>
        </w:rPr>
        <w:t xml:space="preserve">Presentation is creative and interesting</w:t>
      </w:r>
    </w:p>
    <w:p w:rsidR="00000000" w:rsidDel="00000000" w:rsidP="00000000" w:rsidRDefault="00000000" w:rsidRPr="00000000" w14:paraId="0000011D">
      <w:pPr>
        <w:spacing w:after="100" w:lineRule="auto"/>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Group Video Project - Ableism: 25-30 minutes (15 points)</w:t>
      </w:r>
    </w:p>
    <w:p w:rsidR="00000000" w:rsidDel="00000000" w:rsidP="00000000" w:rsidRDefault="00000000" w:rsidRPr="00000000" w14:paraId="0000011E">
      <w:pPr>
        <w:spacing w:after="100" w:lineRule="auto"/>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Record a group discussion on Zoom after each of you watch the documentary Crip Camp—A Disability Revolution. Your group should hold a thorough and nuanced discussion of the documentary which should include the following:</w:t>
      </w:r>
    </w:p>
    <w:p w:rsidR="00000000" w:rsidDel="00000000" w:rsidP="00000000" w:rsidRDefault="00000000" w:rsidRPr="00000000" w14:paraId="0000011F">
      <w:pPr>
        <w:numPr>
          <w:ilvl w:val="0"/>
          <w:numId w:val="11"/>
        </w:numPr>
        <w:spacing w:after="0" w:afterAutospacing="0" w:before="24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rtl w:val="0"/>
        </w:rPr>
        <w:t xml:space="preserve">4 pts: Each member should provide a description of the 1 most important pieces of information gained in the documentary. What is “most important” to you will be subjective: for example, these could be points connected to your identity, information that surprised you or caused an emotional reaction.</w:t>
      </w:r>
    </w:p>
    <w:p w:rsidR="00000000" w:rsidDel="00000000" w:rsidP="00000000" w:rsidRDefault="00000000" w:rsidRPr="00000000" w14:paraId="00000120">
      <w:pPr>
        <w:numPr>
          <w:ilvl w:val="0"/>
          <w:numId w:val="11"/>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6 pts: Group members will engage in a thorough discussion including posing and answering questions with one another. This discussion should be organic, as if members are talking with one another naturally about the documentary. </w:t>
      </w:r>
      <w:r w:rsidDel="00000000" w:rsidR="00000000" w:rsidRPr="00000000">
        <w:rPr>
          <w:rFonts w:ascii="EB Garamond" w:cs="EB Garamond" w:eastAsia="EB Garamond" w:hAnsi="EB Garamond"/>
          <w:sz w:val="17"/>
          <w:szCs w:val="17"/>
          <w:rtl w:val="0"/>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question and answer content that all group members have reflected on their personal identities as they related to the documentary. </w:t>
      </w:r>
    </w:p>
    <w:p w:rsidR="00000000" w:rsidDel="00000000" w:rsidP="00000000" w:rsidRDefault="00000000" w:rsidRPr="00000000" w14:paraId="00000121">
      <w:pPr>
        <w:numPr>
          <w:ilvl w:val="0"/>
          <w:numId w:val="11"/>
        </w:numPr>
        <w:spacing w:after="0" w:afterAutospacing="0" w:before="0" w:beforeAutospacing="0" w:lineRule="auto"/>
        <w:ind w:left="720" w:hanging="360"/>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rtl w:val="0"/>
        </w:rPr>
        <w:t xml:space="preserve">3 pts: Based on the group discussion, the group will consider together how their opinions, biases, empathy for, and/or prejudice for diverse abilities have been shaped and impact their engagement. </w:t>
      </w:r>
    </w:p>
    <w:p w:rsidR="00000000" w:rsidDel="00000000" w:rsidP="00000000" w:rsidRDefault="00000000" w:rsidRPr="00000000" w14:paraId="00000122">
      <w:pPr>
        <w:numPr>
          <w:ilvl w:val="0"/>
          <w:numId w:val="11"/>
        </w:numPr>
        <w:spacing w:after="34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w:t>
      </w:r>
      <w:r w:rsidDel="00000000" w:rsidR="00000000" w:rsidRPr="00000000">
        <w:rPr>
          <w:rFonts w:ascii="EB Garamond" w:cs="EB Garamond" w:eastAsia="EB Garamond" w:hAnsi="EB Garamond"/>
          <w:sz w:val="17"/>
          <w:szCs w:val="17"/>
          <w:rtl w:val="0"/>
        </w:rPr>
        <w:t xml:space="preserve">Presentation is creative and interesting. All are respectful and engaged in challenging conversation throughout the discussion. Recording is 25-30 minutes long.</w:t>
      </w:r>
    </w:p>
    <w:p w:rsidR="00000000" w:rsidDel="00000000" w:rsidP="00000000" w:rsidRDefault="00000000" w:rsidRPr="00000000" w14:paraId="00000123">
      <w:pPr>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Video Project – Local History: 8-10 minutes (15 points)</w:t>
      </w:r>
    </w:p>
    <w:p w:rsidR="00000000" w:rsidDel="00000000" w:rsidP="00000000" w:rsidRDefault="00000000" w:rsidRPr="00000000" w14:paraId="00000124">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Record a creative multimedia project after researching more about your local history. You can pick a place where you grew up, the place where you spent the most years or had the most attachment to, or Auburn, AL.</w:t>
      </w:r>
    </w:p>
    <w:p w:rsidR="00000000" w:rsidDel="00000000" w:rsidP="00000000" w:rsidRDefault="00000000" w:rsidRPr="00000000" w14:paraId="00000125">
      <w:pPr>
        <w:numPr>
          <w:ilvl w:val="0"/>
          <w:numId w:val="12"/>
        </w:numPr>
        <w:spacing w:after="0" w:afterAutospacing="0" w:before="24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 </w:t>
      </w:r>
      <w:r w:rsidDel="00000000" w:rsidR="00000000" w:rsidRPr="00000000">
        <w:rPr>
          <w:rFonts w:ascii="EB Garamond" w:cs="EB Garamond" w:eastAsia="EB Garamond" w:hAnsi="EB Garamond"/>
          <w:sz w:val="17"/>
          <w:szCs w:val="17"/>
          <w:rtl w:val="0"/>
        </w:rPr>
        <w:t xml:space="preserve">Identify clearly the location of your research. Tell a little about the basic history (e.g. when “founded” officially, by whom, town growth, etc.)</w:t>
      </w:r>
    </w:p>
    <w:p w:rsidR="00000000" w:rsidDel="00000000" w:rsidP="00000000" w:rsidRDefault="00000000" w:rsidRPr="00000000" w14:paraId="00000126">
      <w:pPr>
        <w:numPr>
          <w:ilvl w:val="0"/>
          <w:numId w:val="12"/>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3 pt: </w:t>
      </w:r>
      <w:r w:rsidDel="00000000" w:rsidR="00000000" w:rsidRPr="00000000">
        <w:rPr>
          <w:rFonts w:ascii="EB Garamond" w:cs="EB Garamond" w:eastAsia="EB Garamond" w:hAnsi="EB Garamond"/>
          <w:sz w:val="17"/>
          <w:szCs w:val="17"/>
          <w:rtl w:val="0"/>
        </w:rPr>
        <w:t xml:space="preserve">Locate any indigenous history in your town. Who did the land belong to and when/how was it stolen? Reflect on how this may have shaped your town in the early years. </w:t>
      </w:r>
    </w:p>
    <w:p w:rsidR="00000000" w:rsidDel="00000000" w:rsidP="00000000" w:rsidRDefault="00000000" w:rsidRPr="00000000" w14:paraId="00000127">
      <w:pPr>
        <w:numPr>
          <w:ilvl w:val="0"/>
          <w:numId w:val="12"/>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4 pt: </w:t>
      </w:r>
      <w:r w:rsidDel="00000000" w:rsidR="00000000" w:rsidRPr="00000000">
        <w:rPr>
          <w:rFonts w:ascii="EB Garamond" w:cs="EB Garamond" w:eastAsia="EB Garamond" w:hAnsi="EB Garamond"/>
          <w:sz w:val="17"/>
          <w:szCs w:val="17"/>
          <w:rtl w:val="0"/>
        </w:rPr>
        <w:t xml:space="preserve">Provide detailed descriptions of any other ways in which your town has been shaped by oppressive forces. Include original sources and multimedia when possible (e.g., images, interviews).</w:t>
      </w:r>
      <w:r w:rsidDel="00000000" w:rsidR="00000000" w:rsidRPr="00000000">
        <w:rPr>
          <w:rFonts w:ascii="EB Garamond" w:cs="EB Garamond" w:eastAsia="EB Garamond" w:hAnsi="EB Garamond"/>
          <w:sz w:val="17"/>
          <w:szCs w:val="17"/>
          <w:u w:val="single"/>
          <w:rtl w:val="0"/>
        </w:rPr>
        <w:t xml:space="preserve"> </w:t>
      </w:r>
      <w:r w:rsidDel="00000000" w:rsidR="00000000" w:rsidRPr="00000000">
        <w:rPr>
          <w:rFonts w:ascii="EB Garamond" w:cs="EB Garamond" w:eastAsia="EB Garamond" w:hAnsi="EB Garamond"/>
          <w:b w:val="1"/>
          <w:sz w:val="17"/>
          <w:szCs w:val="17"/>
          <w:rtl w:val="0"/>
        </w:rPr>
        <w:t xml:space="preserve">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 and connect this to your understanding of intersectionality.</w:t>
      </w:r>
    </w:p>
    <w:p w:rsidR="00000000" w:rsidDel="00000000" w:rsidP="00000000" w:rsidRDefault="00000000" w:rsidRPr="00000000" w14:paraId="00000128">
      <w:pPr>
        <w:numPr>
          <w:ilvl w:val="0"/>
          <w:numId w:val="12"/>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w:t>
      </w:r>
      <w:r w:rsidDel="00000000" w:rsidR="00000000" w:rsidRPr="00000000">
        <w:rPr>
          <w:rFonts w:ascii="EB Garamond" w:cs="EB Garamond" w:eastAsia="EB Garamond" w:hAnsi="EB Garamond"/>
          <w:sz w:val="17"/>
          <w:szCs w:val="17"/>
          <w:rtl w:val="0"/>
        </w:rPr>
        <w:t xml:space="preserve">Detail any attempts that you can find of community members attempting to make changes toward diversity, inclusion, and justice in your town. What were they trying to change? How did they try to change it? WHO was trying to change it? For example, was there ever a push for changes in laws, civil rights, changed polices? What about local court cases where someone fought for rights for the community?</w:t>
      </w:r>
    </w:p>
    <w:p w:rsidR="00000000" w:rsidDel="00000000" w:rsidP="00000000" w:rsidRDefault="00000000" w:rsidRPr="00000000" w14:paraId="00000129">
      <w:pPr>
        <w:numPr>
          <w:ilvl w:val="0"/>
          <w:numId w:val="12"/>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In what ways have you benefitted from the oppressive structures in place in your town? In what ways have you been disadvantaged? In what ways have you been complicit throughout your lifetime in maintaining oppressive forces (</w:t>
      </w:r>
      <w:r w:rsidDel="00000000" w:rsidR="00000000" w:rsidRPr="00000000">
        <w:rPr>
          <w:rFonts w:ascii="EB Garamond" w:cs="EB Garamond" w:eastAsia="EB Garamond" w:hAnsi="EB Garamond"/>
          <w:sz w:val="17"/>
          <w:szCs w:val="17"/>
          <w:rtl w:val="0"/>
        </w:rPr>
        <w:t xml:space="preserve">i.e. in what ways have you been inactive because your town “is the way it is”)</w:t>
      </w:r>
      <w:r w:rsidDel="00000000" w:rsidR="00000000" w:rsidRPr="00000000">
        <w:rPr>
          <w:rFonts w:ascii="EB Garamond" w:cs="EB Garamond" w:eastAsia="EB Garamond" w:hAnsi="EB Garamond"/>
          <w:b w:val="1"/>
          <w:sz w:val="17"/>
          <w:szCs w:val="17"/>
          <w:rtl w:val="0"/>
        </w:rPr>
        <w:t xml:space="preserve">?</w:t>
      </w:r>
    </w:p>
    <w:p w:rsidR="00000000" w:rsidDel="00000000" w:rsidP="00000000" w:rsidRDefault="00000000" w:rsidRPr="00000000" w14:paraId="0000012A">
      <w:pPr>
        <w:numPr>
          <w:ilvl w:val="0"/>
          <w:numId w:val="12"/>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2 pts: </w:t>
      </w:r>
      <w:r w:rsidDel="00000000" w:rsidR="00000000" w:rsidRPr="00000000">
        <w:rPr>
          <w:rFonts w:ascii="EB Garamond" w:cs="EB Garamond" w:eastAsia="EB Garamond" w:hAnsi="EB Garamond"/>
          <w:sz w:val="17"/>
          <w:szCs w:val="17"/>
          <w:rtl w:val="0"/>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rsidR="00000000" w:rsidDel="00000000" w:rsidP="00000000" w:rsidRDefault="00000000" w:rsidRPr="00000000" w14:paraId="0000012B">
      <w:pPr>
        <w:numPr>
          <w:ilvl w:val="0"/>
          <w:numId w:val="12"/>
        </w:numPr>
        <w:spacing w:after="240" w:before="0" w:beforeAutospacing="0" w:lineRule="auto"/>
        <w:ind w:left="720" w:hanging="360"/>
        <w:rPr>
          <w:rFonts w:ascii="Times New Roman" w:cs="Times New Roman" w:eastAsia="Times New Roman" w:hAnsi="Times New Roman"/>
          <w:sz w:val="17"/>
          <w:szCs w:val="17"/>
        </w:rPr>
      </w:pPr>
      <w:r w:rsidDel="00000000" w:rsidR="00000000" w:rsidRPr="00000000">
        <w:rPr>
          <w:rFonts w:ascii="EB Garamond" w:cs="EB Garamond" w:eastAsia="EB Garamond" w:hAnsi="EB Garamond"/>
          <w:b w:val="1"/>
          <w:sz w:val="17"/>
          <w:szCs w:val="17"/>
          <w:rtl w:val="0"/>
        </w:rPr>
        <w:t xml:space="preserve">1 pts: </w:t>
      </w:r>
      <w:r w:rsidDel="00000000" w:rsidR="00000000" w:rsidRPr="00000000">
        <w:rPr>
          <w:rFonts w:ascii="EB Garamond" w:cs="EB Garamond" w:eastAsia="EB Garamond" w:hAnsi="EB Garamond"/>
          <w:sz w:val="17"/>
          <w:szCs w:val="17"/>
          <w:rtl w:val="0"/>
        </w:rPr>
        <w:t xml:space="preserve">Video is 3-6 minutes long. References are included on the video (read or written).</w:t>
      </w:r>
    </w:p>
    <w:p w:rsidR="00000000" w:rsidDel="00000000" w:rsidP="00000000" w:rsidRDefault="00000000" w:rsidRPr="00000000" w14:paraId="0000012C">
      <w:pPr>
        <w:spacing w:after="100" w:lineRule="auto"/>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Final Exam</w:t>
      </w:r>
    </w:p>
    <w:p w:rsidR="00000000" w:rsidDel="00000000" w:rsidP="00000000" w:rsidRDefault="00000000" w:rsidRPr="00000000" w14:paraId="0000012D">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rsidR="00000000" w:rsidDel="00000000" w:rsidP="00000000" w:rsidRDefault="00000000" w:rsidRPr="00000000" w14:paraId="0000012E">
      <w:pPr>
        <w:rPr>
          <w:rFonts w:ascii="EB Garamond" w:cs="EB Garamond" w:eastAsia="EB Garamond" w:hAnsi="EB Garamond"/>
          <w:b w:val="1"/>
          <w:sz w:val="17"/>
          <w:szCs w:val="17"/>
          <w:shd w:fill="ffff0b" w:val="clear"/>
        </w:rPr>
      </w:pPr>
      <w:r w:rsidDel="00000000" w:rsidR="00000000" w:rsidRPr="00000000">
        <w:rPr>
          <w:rFonts w:ascii="EB Garamond" w:cs="EB Garamond" w:eastAsia="EB Garamond" w:hAnsi="EB Garamond"/>
          <w:b w:val="1"/>
          <w:sz w:val="17"/>
          <w:szCs w:val="17"/>
          <w:shd w:fill="ffff0b" w:val="clear"/>
          <w:rtl w:val="0"/>
        </w:rPr>
        <w:t xml:space="preserve"> </w:t>
      </w:r>
    </w:p>
    <w:p w:rsidR="00000000" w:rsidDel="00000000" w:rsidP="00000000" w:rsidRDefault="00000000" w:rsidRPr="00000000" w14:paraId="0000012F">
      <w:pPr>
        <w:rPr>
          <w:rFonts w:ascii="EB Garamond" w:cs="EB Garamond" w:eastAsia="EB Garamond" w:hAnsi="EB Garamond"/>
          <w:b w:val="1"/>
          <w:sz w:val="17"/>
          <w:szCs w:val="17"/>
          <w:u w:val="single"/>
        </w:rPr>
      </w:pPr>
      <w:r w:rsidDel="00000000" w:rsidR="00000000" w:rsidRPr="00000000">
        <w:rPr>
          <w:rFonts w:ascii="EB Garamond" w:cs="EB Garamond" w:eastAsia="EB Garamond" w:hAnsi="EB Garamond"/>
          <w:b w:val="1"/>
          <w:sz w:val="17"/>
          <w:szCs w:val="17"/>
          <w:u w:val="single"/>
          <w:rtl w:val="0"/>
        </w:rPr>
        <w:t xml:space="preserve">Assignment Grading System</w:t>
      </w:r>
    </w:p>
    <w:p w:rsidR="00000000" w:rsidDel="00000000" w:rsidP="00000000" w:rsidRDefault="00000000" w:rsidRPr="00000000" w14:paraId="00000130">
      <w:pPr>
        <w:ind w:firstLine="26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Class Activities</w:t>
      </w:r>
    </w:p>
    <w:p w:rsidR="00000000" w:rsidDel="00000000" w:rsidP="00000000" w:rsidRDefault="00000000" w:rsidRPr="00000000" w14:paraId="00000131">
      <w:pPr>
        <w:ind w:firstLine="260"/>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rtl w:val="0"/>
        </w:rPr>
        <w:tab/>
      </w:r>
      <w:r w:rsidDel="00000000" w:rsidR="00000000" w:rsidRPr="00000000">
        <w:rPr>
          <w:rFonts w:ascii="EB Garamond" w:cs="EB Garamond" w:eastAsia="EB Garamond" w:hAnsi="EB Garamond"/>
          <w:sz w:val="17"/>
          <w:szCs w:val="17"/>
          <w:rtl w:val="0"/>
        </w:rPr>
        <w:t xml:space="preserve">Synchronous Meetings &amp; Class Activities (5)</w:t>
        <w:tab/>
        <w:t xml:space="preserve">15 points</w:t>
      </w:r>
    </w:p>
    <w:p w:rsidR="00000000" w:rsidDel="00000000" w:rsidP="00000000" w:rsidRDefault="00000000" w:rsidRPr="00000000" w14:paraId="00000132">
      <w:pPr>
        <w:ind w:firstLine="26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 xml:space="preserve">IAT Test</w:t>
        <w:tab/>
        <w:tab/>
        <w:tab/>
        <w:tab/>
        <w:tab/>
        <w:t xml:space="preserve">5 points</w:t>
      </w:r>
    </w:p>
    <w:p w:rsidR="00000000" w:rsidDel="00000000" w:rsidP="00000000" w:rsidRDefault="00000000" w:rsidRPr="00000000" w14:paraId="00000133">
      <w:pPr>
        <w:ind w:firstLine="26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Reflections</w:t>
      </w:r>
    </w:p>
    <w:p w:rsidR="00000000" w:rsidDel="00000000" w:rsidP="00000000" w:rsidRDefault="00000000" w:rsidRPr="00000000" w14:paraId="00000134">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 xml:space="preserve">Racial Identity Models</w:t>
        <w:tab/>
        <w:tab/>
        <w:tab/>
        <w:t xml:space="preserve">5 points</w:t>
      </w:r>
    </w:p>
    <w:p w:rsidR="00000000" w:rsidDel="00000000" w:rsidP="00000000" w:rsidRDefault="00000000" w:rsidRPr="00000000" w14:paraId="00000135">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 xml:space="preserve">Lee County Remembrance Project</w:t>
        <w:tab/>
        <w:tab/>
        <w:t xml:space="preserve">10 points</w:t>
      </w:r>
    </w:p>
    <w:p w:rsidR="00000000" w:rsidDel="00000000" w:rsidP="00000000" w:rsidRDefault="00000000" w:rsidRPr="00000000" w14:paraId="00000136">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 xml:space="preserve">Disclosure Documentary Discussion</w:t>
        <w:tab/>
        <w:tab/>
        <w:t xml:space="preserve">10 points</w:t>
      </w:r>
    </w:p>
    <w:p w:rsidR="00000000" w:rsidDel="00000000" w:rsidP="00000000" w:rsidRDefault="00000000" w:rsidRPr="00000000" w14:paraId="00000137">
      <w:pPr>
        <w:ind w:firstLine="26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Video Projects</w:t>
      </w:r>
    </w:p>
    <w:p w:rsidR="00000000" w:rsidDel="00000000" w:rsidP="00000000" w:rsidRDefault="00000000" w:rsidRPr="00000000" w14:paraId="00000138">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 xml:space="preserve">Poverty Podcast &amp; Exercise </w:t>
        <w:tab/>
        <w:tab/>
        <w:tab/>
        <w:t xml:space="preserve">10 points </w:t>
      </w:r>
    </w:p>
    <w:p w:rsidR="00000000" w:rsidDel="00000000" w:rsidP="00000000" w:rsidRDefault="00000000" w:rsidRPr="00000000" w14:paraId="00000139">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 xml:space="preserve">Group Video Project: Ableism</w:t>
        <w:tab/>
        <w:tab/>
        <w:tab/>
        <w:t xml:space="preserve">15 points</w:t>
      </w:r>
    </w:p>
    <w:p w:rsidR="00000000" w:rsidDel="00000000" w:rsidP="00000000" w:rsidRDefault="00000000" w:rsidRPr="00000000" w14:paraId="0000013A">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 xml:space="preserve">Video Project: My Local History</w:t>
        <w:tab/>
        <w:t xml:space="preserve"> </w:t>
        <w:tab/>
        <w:tab/>
        <w:t xml:space="preserve">15 points</w:t>
      </w:r>
    </w:p>
    <w:p w:rsidR="00000000" w:rsidDel="00000000" w:rsidP="00000000" w:rsidRDefault="00000000" w:rsidRPr="00000000" w14:paraId="0000013B">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r>
    </w:p>
    <w:p w:rsidR="00000000" w:rsidDel="00000000" w:rsidP="00000000" w:rsidRDefault="00000000" w:rsidRPr="00000000" w14:paraId="0000013C">
      <w:pPr>
        <w:ind w:firstLine="26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Assessments</w:t>
      </w:r>
    </w:p>
    <w:p w:rsidR="00000000" w:rsidDel="00000000" w:rsidP="00000000" w:rsidRDefault="00000000" w:rsidRPr="00000000" w14:paraId="0000013D">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 xml:space="preserve">Final Exam</w:t>
        <w:tab/>
        <w:tab/>
        <w:tab/>
        <w:tab/>
        <w:t xml:space="preserve">15 points</w:t>
      </w:r>
    </w:p>
    <w:p w:rsidR="00000000" w:rsidDel="00000000" w:rsidP="00000000" w:rsidRDefault="00000000" w:rsidRPr="00000000" w14:paraId="0000013E">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ab/>
        <w:tab/>
      </w:r>
    </w:p>
    <w:p w:rsidR="00000000" w:rsidDel="00000000" w:rsidP="00000000" w:rsidRDefault="00000000" w:rsidRPr="00000000" w14:paraId="0000013F">
      <w:pPr>
        <w:ind w:firstLine="260"/>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Total</w:t>
        <w:tab/>
        <w:tab/>
        <w:tab/>
        <w:tab/>
        <w:tab/>
        <w:tab/>
        <w:t xml:space="preserve">100 points</w:t>
      </w:r>
    </w:p>
    <w:p w:rsidR="00000000" w:rsidDel="00000000" w:rsidP="00000000" w:rsidRDefault="00000000" w:rsidRPr="00000000" w14:paraId="00000140">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u w:val="single"/>
          <w:rtl w:val="0"/>
        </w:rPr>
        <w:t xml:space="preserve">Grade Criteria</w:t>
      </w:r>
      <w:r w:rsidDel="00000000" w:rsidR="00000000" w:rsidRPr="00000000">
        <w:rPr>
          <w:rFonts w:ascii="EB Garamond" w:cs="EB Garamond" w:eastAsia="EB Garamond" w:hAnsi="EB Garamond"/>
          <w:sz w:val="17"/>
          <w:szCs w:val="17"/>
          <w:rtl w:val="0"/>
        </w:rPr>
        <w:t xml:space="preserve"> (grades will be rounded to nearest whole number)</w:t>
      </w:r>
      <w:r w:rsidDel="00000000" w:rsidR="00000000" w:rsidRPr="00000000">
        <w:rPr>
          <w:rFonts w:ascii="EB Garamond" w:cs="EB Garamond" w:eastAsia="EB Garamond" w:hAnsi="EB Garamond"/>
          <w:b w:val="1"/>
          <w:sz w:val="17"/>
          <w:szCs w:val="17"/>
          <w:rtl w:val="0"/>
        </w:rPr>
        <w:t xml:space="preserve">: </w:t>
        <w:tab/>
      </w:r>
    </w:p>
    <w:p w:rsidR="00000000" w:rsidDel="00000000" w:rsidP="00000000" w:rsidRDefault="00000000" w:rsidRPr="00000000" w14:paraId="00000141">
      <w:pPr>
        <w:ind w:left="0" w:firstLine="0"/>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w:t>
        <w:tab/>
        <w:tab/>
        <w:t xml:space="preserve">90 - 100 points</w:t>
      </w:r>
    </w:p>
    <w:p w:rsidR="00000000" w:rsidDel="00000000" w:rsidP="00000000" w:rsidRDefault="00000000" w:rsidRPr="00000000" w14:paraId="00000142">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B</w:t>
        <w:tab/>
        <w:tab/>
        <w:t xml:space="preserve">80 – 89 points</w:t>
      </w:r>
    </w:p>
    <w:p w:rsidR="00000000" w:rsidDel="00000000" w:rsidP="00000000" w:rsidRDefault="00000000" w:rsidRPr="00000000" w14:paraId="00000143">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C</w:t>
        <w:tab/>
        <w:tab/>
        <w:t xml:space="preserve">70 – 79 points</w:t>
      </w:r>
    </w:p>
    <w:p w:rsidR="00000000" w:rsidDel="00000000" w:rsidP="00000000" w:rsidRDefault="00000000" w:rsidRPr="00000000" w14:paraId="00000144">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w:t>
        <w:tab/>
        <w:tab/>
        <w:t xml:space="preserve">60 – 69 points</w:t>
      </w:r>
    </w:p>
    <w:p w:rsidR="00000000" w:rsidDel="00000000" w:rsidP="00000000" w:rsidRDefault="00000000" w:rsidRPr="00000000" w14:paraId="00000145">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F </w:t>
        <w:tab/>
        <w:tab/>
        <w:t xml:space="preserve">&lt; 60 points </w:t>
      </w:r>
    </w:p>
    <w:p w:rsidR="00000000" w:rsidDel="00000000" w:rsidP="00000000" w:rsidRDefault="00000000" w:rsidRPr="00000000" w14:paraId="00000146">
      <w:pPr>
        <w:shd w:fill="ffff0b" w:val="clea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 </w:t>
      </w:r>
    </w:p>
    <w:p w:rsidR="00000000" w:rsidDel="00000000" w:rsidP="00000000" w:rsidRDefault="00000000" w:rsidRPr="00000000" w14:paraId="00000147">
      <w:pPr>
        <w:numPr>
          <w:ilvl w:val="0"/>
          <w:numId w:val="5"/>
        </w:numPr>
        <w:spacing w:after="240" w:before="240" w:lineRule="auto"/>
        <w:ind w:left="720" w:hanging="360"/>
        <w:jc w:val="both"/>
        <w:rPr>
          <w:rFonts w:ascii="EB Garamond" w:cs="EB Garamond" w:eastAsia="EB Garamond" w:hAnsi="EB Garamond"/>
          <w:sz w:val="17"/>
          <w:szCs w:val="17"/>
        </w:rPr>
      </w:pPr>
      <w:r w:rsidDel="00000000" w:rsidR="00000000" w:rsidRPr="00000000">
        <w:rPr>
          <w:rFonts w:ascii="EB Garamond" w:cs="EB Garamond" w:eastAsia="EB Garamond" w:hAnsi="EB Garamond"/>
          <w:b w:val="1"/>
          <w:sz w:val="17"/>
          <w:szCs w:val="17"/>
          <w:u w:val="single"/>
          <w:rtl w:val="0"/>
        </w:rPr>
        <w:t xml:space="preserve">Respect for Diversity</w:t>
      </w:r>
    </w:p>
    <w:p w:rsidR="00000000" w:rsidDel="00000000" w:rsidP="00000000" w:rsidRDefault="00000000" w:rsidRPr="00000000" w14:paraId="00000148">
      <w:pPr>
        <w:jc w:val="both"/>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your instructor know ways to improve the effectiveness of the course for you personally, or for other students or student groups. </w:t>
      </w:r>
    </w:p>
    <w:p w:rsidR="00000000" w:rsidDel="00000000" w:rsidP="00000000" w:rsidRDefault="00000000" w:rsidRPr="00000000" w14:paraId="00000149">
      <w:pPr>
        <w:jc w:val="both"/>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your instructor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rsidR="00000000" w:rsidDel="00000000" w:rsidP="00000000" w:rsidRDefault="00000000" w:rsidRPr="00000000" w14:paraId="0000014A">
      <w:pPr>
        <w:numPr>
          <w:ilvl w:val="0"/>
          <w:numId w:val="3"/>
        </w:numPr>
        <w:spacing w:after="0" w:afterAutospacing="0" w:before="240" w:lineRule="auto"/>
        <w:ind w:left="720" w:hanging="360"/>
        <w:jc w:val="both"/>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Discuss the situation privately with your instructor. I am always open to listening to students' experiences, and want to work with students to find acceptable ways to process and address the issue. </w:t>
      </w:r>
    </w:p>
    <w:p w:rsidR="00000000" w:rsidDel="00000000" w:rsidP="00000000" w:rsidRDefault="00000000" w:rsidRPr="00000000" w14:paraId="0000014B">
      <w:pPr>
        <w:numPr>
          <w:ilvl w:val="0"/>
          <w:numId w:val="3"/>
        </w:numPr>
        <w:spacing w:after="0" w:afterAutospacing="0" w:before="0" w:beforeAutospacing="0" w:lineRule="auto"/>
        <w:ind w:left="720" w:hanging="360"/>
        <w:jc w:val="both"/>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rsidR="00000000" w:rsidDel="00000000" w:rsidP="00000000" w:rsidRDefault="00000000" w:rsidRPr="00000000" w14:paraId="0000014C">
      <w:pPr>
        <w:numPr>
          <w:ilvl w:val="0"/>
          <w:numId w:val="3"/>
        </w:numPr>
        <w:spacing w:after="240" w:before="0" w:beforeAutospacing="0" w:lineRule="auto"/>
        <w:ind w:left="720" w:hanging="360"/>
        <w:jc w:val="both"/>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Notify your instructor of the issue through another source such as your advisor, a trusted faculty member, or a peer. If you do not feel comfortable discussing the issue directly with your instructor, I encourage you to seek out another, more comfortable avenue to address the issue. </w:t>
      </w:r>
    </w:p>
    <w:p w:rsidR="00000000" w:rsidDel="00000000" w:rsidP="00000000" w:rsidRDefault="00000000" w:rsidRPr="00000000" w14:paraId="0000014D">
      <w:pPr>
        <w:jc w:val="both"/>
        <w:rPr>
          <w:rFonts w:ascii="EB Garamond" w:cs="EB Garamond" w:eastAsia="EB Garamond" w:hAnsi="EB Garamond"/>
          <w:i w:val="1"/>
          <w:sz w:val="17"/>
          <w:szCs w:val="17"/>
        </w:rPr>
      </w:pPr>
      <w:r w:rsidDel="00000000" w:rsidR="00000000" w:rsidRPr="00000000">
        <w:rPr>
          <w:rFonts w:ascii="EB Garamond" w:cs="EB Garamond" w:eastAsia="EB Garamond" w:hAnsi="EB Garamond"/>
          <w:i w:val="1"/>
          <w:sz w:val="17"/>
          <w:szCs w:val="17"/>
          <w:rtl w:val="0"/>
        </w:rPr>
        <w:t xml:space="preserve">Diversity Statement Adapted from Lynn Hernandez, Behavioral and Social Sciences, School of Public Health, Brown University </w:t>
      </w:r>
    </w:p>
    <w:p w:rsidR="00000000" w:rsidDel="00000000" w:rsidP="00000000" w:rsidRDefault="00000000" w:rsidRPr="00000000" w14:paraId="0000014E">
      <w:pPr>
        <w:rPr>
          <w:rFonts w:ascii="EB Garamond" w:cs="EB Garamond" w:eastAsia="EB Garamond" w:hAnsi="EB Garamond"/>
          <w:b w:val="1"/>
          <w:sz w:val="17"/>
          <w:szCs w:val="17"/>
        </w:rPr>
      </w:pPr>
      <w:r w:rsidDel="00000000" w:rsidR="00000000" w:rsidRPr="00000000">
        <w:rPr>
          <w:rFonts w:ascii="EB Garamond" w:cs="EB Garamond" w:eastAsia="EB Garamond" w:hAnsi="EB Garamond"/>
          <w:b w:val="1"/>
          <w:sz w:val="17"/>
          <w:szCs w:val="17"/>
          <w:rtl w:val="0"/>
        </w:rPr>
        <w:t xml:space="preserve">9. Class Policy Statements:</w:t>
      </w:r>
    </w:p>
    <w:p w:rsidR="00000000" w:rsidDel="00000000" w:rsidP="00000000" w:rsidRDefault="00000000" w:rsidRPr="00000000" w14:paraId="0000014F">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u w:val="single"/>
          <w:rtl w:val="0"/>
        </w:rPr>
        <w:t xml:space="preserve">Late Assignment Policy</w:t>
      </w:r>
      <w:r w:rsidDel="00000000" w:rsidR="00000000" w:rsidRPr="00000000">
        <w:rPr>
          <w:rFonts w:ascii="EB Garamond" w:cs="EB Garamond" w:eastAsia="EB Garamond" w:hAnsi="EB Garamond"/>
          <w:sz w:val="17"/>
          <w:szCs w:val="17"/>
          <w:rtl w:val="0"/>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University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rsidR="00000000" w:rsidDel="00000000" w:rsidP="00000000" w:rsidRDefault="00000000" w:rsidRPr="00000000" w14:paraId="00000150">
      <w:pPr>
        <w:rPr>
          <w:rFonts w:ascii="EB Garamond" w:cs="EB Garamond" w:eastAsia="EB Garamond" w:hAnsi="EB Garamond"/>
          <w:b w:val="1"/>
          <w:sz w:val="17"/>
          <w:szCs w:val="17"/>
        </w:rPr>
      </w:pPr>
      <w:r w:rsidDel="00000000" w:rsidR="00000000" w:rsidRPr="00000000">
        <w:rPr>
          <w:rFonts w:ascii="EB Garamond" w:cs="EB Garamond" w:eastAsia="EB Garamond" w:hAnsi="EB Garamond"/>
          <w:sz w:val="17"/>
          <w:szCs w:val="17"/>
          <w:u w:val="single"/>
          <w:rtl w:val="0"/>
        </w:rPr>
        <w:t xml:space="preserve">Attendance Policy</w:t>
      </w:r>
      <w:r w:rsidDel="00000000" w:rsidR="00000000" w:rsidRPr="00000000">
        <w:rPr>
          <w:rFonts w:ascii="EB Garamond" w:cs="EB Garamond" w:eastAsia="EB Garamond" w:hAnsi="EB Garamond"/>
          <w:sz w:val="17"/>
          <w:szCs w:val="17"/>
          <w:rtl w:val="0"/>
        </w:rPr>
        <w:t xml:space="preserve">: 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in side conversations or other tasks.  </w:t>
      </w:r>
      <w:r w:rsidDel="00000000" w:rsidR="00000000" w:rsidRPr="00000000">
        <w:rPr>
          <w:rFonts w:ascii="EB Garamond" w:cs="EB Garamond" w:eastAsia="EB Garamond" w:hAnsi="EB Garamond"/>
          <w:b w:val="1"/>
          <w:sz w:val="17"/>
          <w:szCs w:val="17"/>
          <w:rtl w:val="0"/>
        </w:rPr>
        <w:t xml:space="preserve">Students with more than one unexcused absence will result in an Unsatisfactory grade in this class. After one unexcused tardy or early departure of 15 minutes or more, each subsequent tardiness or early departure will be considered an unexcused absence from class.</w:t>
      </w:r>
    </w:p>
    <w:p w:rsidR="00000000" w:rsidDel="00000000" w:rsidP="00000000" w:rsidRDefault="00000000" w:rsidRPr="00000000" w14:paraId="00000151">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rtl w:val="0"/>
        </w:rPr>
        <w:t xml:space="preserve">All lectures will be available on Canvas after they are presented in class.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Del="00000000" w:rsidR="00000000" w:rsidRPr="00000000">
        <w:rPr>
          <w:rFonts w:ascii="EB Garamond" w:cs="EB Garamond" w:eastAsia="EB Garamond" w:hAnsi="EB Garamond"/>
          <w:i w:val="1"/>
          <w:sz w:val="17"/>
          <w:szCs w:val="17"/>
          <w:rtl w:val="0"/>
        </w:rPr>
        <w:t xml:space="preserve">Student Policy eHandbook</w:t>
      </w:r>
      <w:r w:rsidDel="00000000" w:rsidR="00000000" w:rsidRPr="00000000">
        <w:rPr>
          <w:rFonts w:ascii="EB Garamond" w:cs="EB Garamond" w:eastAsia="EB Garamond" w:hAnsi="EB Garamond"/>
          <w:sz w:val="17"/>
          <w:szCs w:val="17"/>
          <w:rtl w:val="0"/>
        </w:rPr>
        <w:t xml:space="preserve"> at</w:t>
      </w:r>
      <w:hyperlink r:id="rId16">
        <w:r w:rsidDel="00000000" w:rsidR="00000000" w:rsidRPr="00000000">
          <w:rPr>
            <w:rFonts w:ascii="EB Garamond" w:cs="EB Garamond" w:eastAsia="EB Garamond" w:hAnsi="EB Garamond"/>
            <w:sz w:val="17"/>
            <w:szCs w:val="17"/>
            <w:rtl w:val="0"/>
          </w:rPr>
          <w:t xml:space="preserve"> </w:t>
        </w:r>
      </w:hyperlink>
      <w:hyperlink r:id="rId17">
        <w:r w:rsidDel="00000000" w:rsidR="00000000" w:rsidRPr="00000000">
          <w:rPr>
            <w:rFonts w:ascii="EB Garamond" w:cs="EB Garamond" w:eastAsia="EB Garamond" w:hAnsi="EB Garamond"/>
            <w:color w:val="0000ff"/>
            <w:sz w:val="17"/>
            <w:szCs w:val="17"/>
            <w:u w:val="single"/>
            <w:rtl w:val="0"/>
          </w:rPr>
          <w:t xml:space="preserve">www.auburn.edu/studentpolicies</w:t>
        </w:r>
      </w:hyperlink>
      <w:r w:rsidDel="00000000" w:rsidR="00000000" w:rsidRPr="00000000">
        <w:rPr>
          <w:rFonts w:ascii="EB Garamond" w:cs="EB Garamond" w:eastAsia="EB Garamond" w:hAnsi="EB Garamond"/>
          <w:sz w:val="17"/>
          <w:szCs w:val="17"/>
          <w:rtl w:val="0"/>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0000" w:rsidDel="00000000" w:rsidP="00000000" w:rsidRDefault="00000000" w:rsidRPr="00000000" w14:paraId="00000152">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u w:val="single"/>
          <w:rtl w:val="0"/>
        </w:rPr>
        <w:t xml:space="preserve">Accommodations</w:t>
      </w:r>
      <w:r w:rsidDel="00000000" w:rsidR="00000000" w:rsidRPr="00000000">
        <w:rPr>
          <w:rFonts w:ascii="EB Garamond" w:cs="EB Garamond" w:eastAsia="EB Garamond" w:hAnsi="EB Garamond"/>
          <w:sz w:val="17"/>
          <w:szCs w:val="17"/>
          <w:rtl w:val="0"/>
        </w:rPr>
        <w:t xml:space="preserve">: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153">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u w:val="single"/>
          <w:rtl w:val="0"/>
        </w:rPr>
        <w:t xml:space="preserve">Honesty Code</w:t>
      </w:r>
      <w:r w:rsidDel="00000000" w:rsidR="00000000" w:rsidRPr="00000000">
        <w:rPr>
          <w:rFonts w:ascii="EB Garamond" w:cs="EB Garamond" w:eastAsia="EB Garamond" w:hAnsi="EB Garamond"/>
          <w:sz w:val="17"/>
          <w:szCs w:val="17"/>
          <w:rtl w:val="0"/>
        </w:rPr>
        <w:t xml:space="preserve">: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rsidR="00000000" w:rsidDel="00000000" w:rsidP="00000000" w:rsidRDefault="00000000" w:rsidRPr="00000000" w14:paraId="00000154">
      <w:pPr>
        <w:rPr>
          <w:rFonts w:ascii="EB Garamond" w:cs="EB Garamond" w:eastAsia="EB Garamond" w:hAnsi="EB Garamond"/>
          <w:sz w:val="17"/>
          <w:szCs w:val="17"/>
        </w:rPr>
      </w:pPr>
      <w:r w:rsidDel="00000000" w:rsidR="00000000" w:rsidRPr="00000000">
        <w:rPr>
          <w:rFonts w:ascii="EB Garamond" w:cs="EB Garamond" w:eastAsia="EB Garamond" w:hAnsi="EB Garamond"/>
          <w:sz w:val="17"/>
          <w:szCs w:val="17"/>
          <w:u w:val="single"/>
          <w:rtl w:val="0"/>
        </w:rPr>
        <w:t xml:space="preserve">Office Hours</w:t>
      </w:r>
      <w:r w:rsidDel="00000000" w:rsidR="00000000" w:rsidRPr="00000000">
        <w:rPr>
          <w:rFonts w:ascii="EB Garamond" w:cs="EB Garamond" w:eastAsia="EB Garamond" w:hAnsi="EB Garamond"/>
          <w:sz w:val="17"/>
          <w:szCs w:val="17"/>
          <w:rtl w:val="0"/>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rsidR="00000000" w:rsidDel="00000000" w:rsidP="00000000" w:rsidRDefault="00000000" w:rsidRPr="00000000" w14:paraId="00000155">
      <w:pPr>
        <w:rPr>
          <w:rFonts w:ascii="EB Garamond" w:cs="EB Garamond" w:eastAsia="EB Garamond" w:hAnsi="EB Garamon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OoxNyNWFvZw" TargetMode="External"/><Relationship Id="rId10" Type="http://schemas.openxmlformats.org/officeDocument/2006/relationships/hyperlink" Target="https://www.youtube.com/watch?v=OoxNyNWFvZw" TargetMode="External"/><Relationship Id="rId13" Type="http://schemas.openxmlformats.org/officeDocument/2006/relationships/hyperlink" Target="https://www.khsu.org/post/through-eyes-women-joan-trumpauer-mulholland-shares-how-she-stood-freedom#stream/0" TargetMode="External"/><Relationship Id="rId12" Type="http://schemas.openxmlformats.org/officeDocument/2006/relationships/hyperlink" Target="https://www.khsu.org/post/through-eyes-women-joan-trumpauer-mulholland-shares-how-she-stood-freedom#stream/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7jnzOMxb14" TargetMode="External"/><Relationship Id="rId15" Type="http://schemas.openxmlformats.org/officeDocument/2006/relationships/hyperlink" Target="https://implicit.harvard.edu/implicit/selectatest.html" TargetMode="External"/><Relationship Id="rId14" Type="http://schemas.openxmlformats.org/officeDocument/2006/relationships/hyperlink" Target="https://implicit.harvard.edu/implicit/selectatest.html" TargetMode="External"/><Relationship Id="rId17" Type="http://schemas.openxmlformats.org/officeDocument/2006/relationships/hyperlink" Target="https://cas.auburn.edu/owa/redir.aspx?C=ef2eb0b81d90495098a27dc4053361aa&amp;URL=http://www.auburn.edu/studentpolicies" TargetMode="External"/><Relationship Id="rId16" Type="http://schemas.openxmlformats.org/officeDocument/2006/relationships/hyperlink" Target="https://cas.auburn.edu/owa/redir.aspx?C=ef2eb0b81d90495098a27dc4053361aa&amp;URL=http://www.auburn.edu/studentpolicies" TargetMode="External"/><Relationship Id="rId5" Type="http://schemas.openxmlformats.org/officeDocument/2006/relationships/styles" Target="styles.xml"/><Relationship Id="rId6" Type="http://schemas.openxmlformats.org/officeDocument/2006/relationships/hyperlink" Target="https://www.ted.com/talks/kimberle_crenshaw_the_urgency_of_intersectionality?language=en#t-140471" TargetMode="External"/><Relationship Id="rId7" Type="http://schemas.openxmlformats.org/officeDocument/2006/relationships/hyperlink" Target="https://www.ted.com/talks/kimberle_crenshaw_the_urgency_of_intersectionality?language=en#t-140471" TargetMode="External"/><Relationship Id="rId8" Type="http://schemas.openxmlformats.org/officeDocument/2006/relationships/hyperlink" Target="https://www.youtube.com/watch?v=S7jnzOMxb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