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5640B" w14:paraId="757AB67C" w14:textId="77777777" w:rsidTr="342CFF49">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566A7A7C" w:rsidR="00A6666D" w:rsidRPr="0005640B" w:rsidRDefault="00221575">
            <w:pPr>
              <w:pStyle w:val="BodyA"/>
              <w:jc w:val="center"/>
              <w:rPr>
                <w:rStyle w:val="NoneA"/>
                <w:rFonts w:ascii="Century Gothic" w:hAnsi="Century Gothic"/>
                <w:b/>
                <w:bCs/>
                <w:color w:val="44546A"/>
                <w:u w:color="44546A"/>
              </w:rPr>
            </w:pPr>
            <w:r>
              <w:rPr>
                <w:rStyle w:val="NoneA"/>
                <w:rFonts w:ascii="Century Gothic" w:hAnsi="Century Gothic"/>
                <w:b/>
                <w:bCs/>
                <w:color w:val="44546A"/>
                <w:u w:color="44546A"/>
              </w:rPr>
              <w:t xml:space="preserve"> </w:t>
            </w:r>
          </w:p>
          <w:p w14:paraId="6AAECA0F" w14:textId="77777777" w:rsidR="00A6666D" w:rsidRPr="0005640B" w:rsidRDefault="00A6666D">
            <w:pPr>
              <w:pStyle w:val="BodyA"/>
              <w:jc w:val="center"/>
              <w:rPr>
                <w:rStyle w:val="NoneA"/>
                <w:rFonts w:ascii="Century Gothic" w:hAnsi="Century Gothic"/>
                <w:b/>
                <w:bCs/>
                <w:color w:val="44546A"/>
                <w:u w:color="44546A"/>
              </w:rPr>
            </w:pPr>
          </w:p>
          <w:p w14:paraId="4E8A9D88" w14:textId="77777777" w:rsidR="00A6666D" w:rsidRPr="0005640B" w:rsidRDefault="00A6666D">
            <w:pPr>
              <w:pStyle w:val="BodyA"/>
              <w:jc w:val="center"/>
              <w:rPr>
                <w:rStyle w:val="NoneA"/>
                <w:rFonts w:ascii="Century Gothic" w:hAnsi="Century Gothic"/>
                <w:b/>
                <w:bCs/>
                <w:color w:val="44546A"/>
                <w:u w:color="44546A"/>
              </w:rPr>
            </w:pPr>
          </w:p>
          <w:p w14:paraId="36CA3C74" w14:textId="77777777" w:rsidR="00A6666D" w:rsidRPr="0005640B" w:rsidRDefault="00A6666D">
            <w:pPr>
              <w:pStyle w:val="BodyA"/>
              <w:jc w:val="center"/>
              <w:rPr>
                <w:rStyle w:val="NoneA"/>
                <w:rFonts w:ascii="Century Gothic" w:hAnsi="Century Gothic"/>
                <w:b/>
                <w:bCs/>
                <w:color w:val="44546A"/>
                <w:u w:color="44546A"/>
              </w:rPr>
            </w:pPr>
          </w:p>
          <w:p w14:paraId="077E0403" w14:textId="77777777" w:rsidR="00A6666D" w:rsidRPr="0005640B" w:rsidRDefault="00A6666D">
            <w:pPr>
              <w:pStyle w:val="BodyA"/>
              <w:jc w:val="center"/>
              <w:rPr>
                <w:rStyle w:val="NoneA"/>
                <w:rFonts w:ascii="Century Gothic" w:hAnsi="Century Gothic"/>
                <w:b/>
                <w:bCs/>
                <w:color w:val="44546A"/>
                <w:u w:color="44546A"/>
              </w:rPr>
            </w:pPr>
          </w:p>
          <w:p w14:paraId="086CA0B7" w14:textId="638E2B6A" w:rsidR="00A6666D" w:rsidRPr="0005640B" w:rsidRDefault="00CE141F">
            <w:pPr>
              <w:pStyle w:val="BodyA"/>
              <w:widowControl w:val="0"/>
              <w:tabs>
                <w:tab w:val="center" w:pos="4680"/>
              </w:tabs>
              <w:spacing w:line="235" w:lineRule="auto"/>
              <w:jc w:val="center"/>
              <w:rPr>
                <w:rStyle w:val="NoneA"/>
                <w:rFonts w:ascii="Century Gothic" w:hAnsi="Century Gothic"/>
                <w:color w:val="44546A"/>
                <w:sz w:val="32"/>
                <w:szCs w:val="32"/>
                <w:u w:color="44546A"/>
              </w:rPr>
            </w:pPr>
            <w:r w:rsidRPr="0005640B">
              <w:rPr>
                <w:rStyle w:val="NoneA"/>
                <w:rFonts w:ascii="Century Gothic" w:hAnsi="Century Gothic"/>
                <w:color w:val="44546A"/>
                <w:sz w:val="32"/>
                <w:szCs w:val="32"/>
                <w:u w:color="44546A"/>
              </w:rPr>
              <w:t>EAGL 110</w:t>
            </w:r>
            <w:r w:rsidR="004E7982" w:rsidRPr="0005640B">
              <w:rPr>
                <w:rStyle w:val="NoneA"/>
                <w:rFonts w:ascii="Century Gothic" w:hAnsi="Century Gothic"/>
                <w:color w:val="44546A"/>
                <w:sz w:val="32"/>
                <w:szCs w:val="32"/>
                <w:u w:color="44546A"/>
              </w:rPr>
              <w:t>2</w:t>
            </w:r>
          </w:p>
          <w:p w14:paraId="4A5E33BE" w14:textId="05E8A685" w:rsidR="00A6666D" w:rsidRPr="0005640B" w:rsidRDefault="00CE141F">
            <w:pPr>
              <w:pStyle w:val="BodyA"/>
              <w:jc w:val="center"/>
              <w:rPr>
                <w:rStyle w:val="NoneA"/>
                <w:rFonts w:ascii="Century Gothic" w:eastAsia="Calibri" w:hAnsi="Century Gothic" w:cs="Calibri"/>
                <w:b/>
                <w:bCs/>
                <w:color w:val="44546A"/>
                <w:sz w:val="36"/>
                <w:szCs w:val="36"/>
                <w:u w:color="44546A"/>
              </w:rPr>
            </w:pPr>
            <w:r w:rsidRPr="0005640B">
              <w:rPr>
                <w:rStyle w:val="NoneA"/>
                <w:rFonts w:ascii="Century Gothic" w:eastAsia="Calibri" w:hAnsi="Century Gothic" w:cs="Calibri"/>
                <w:b/>
                <w:bCs/>
                <w:color w:val="44546A"/>
                <w:sz w:val="36"/>
                <w:szCs w:val="36"/>
                <w:u w:color="44546A"/>
              </w:rPr>
              <w:t xml:space="preserve">Transition to </w:t>
            </w:r>
            <w:r w:rsidR="004E7982" w:rsidRPr="0005640B">
              <w:rPr>
                <w:rStyle w:val="NoneA"/>
                <w:rFonts w:ascii="Century Gothic" w:eastAsia="Calibri" w:hAnsi="Century Gothic" w:cs="Calibri"/>
                <w:b/>
                <w:bCs/>
                <w:color w:val="44546A"/>
                <w:sz w:val="36"/>
                <w:szCs w:val="36"/>
                <w:u w:color="44546A"/>
              </w:rPr>
              <w:t xml:space="preserve">Independent Living: </w:t>
            </w:r>
            <w:r w:rsidR="0014509E" w:rsidRPr="0005640B">
              <w:rPr>
                <w:rStyle w:val="NoneA"/>
                <w:rFonts w:ascii="Century Gothic" w:eastAsia="Calibri" w:hAnsi="Century Gothic" w:cs="Calibri"/>
                <w:b/>
                <w:bCs/>
                <w:color w:val="44546A"/>
                <w:sz w:val="36"/>
                <w:szCs w:val="36"/>
                <w:u w:color="44546A"/>
              </w:rPr>
              <w:t>On-Campus Living</w:t>
            </w:r>
          </w:p>
          <w:p w14:paraId="1AF3E0C2" w14:textId="77777777" w:rsidR="00A6666D" w:rsidRPr="0005640B" w:rsidRDefault="00A6666D">
            <w:pPr>
              <w:pStyle w:val="BodyA"/>
              <w:jc w:val="center"/>
              <w:rPr>
                <w:rStyle w:val="NoneA"/>
                <w:rFonts w:ascii="Century Gothic" w:eastAsia="Calibri" w:hAnsi="Century Gothic" w:cs="Calibri"/>
                <w:b/>
                <w:bCs/>
                <w:i/>
                <w:iCs/>
                <w:color w:val="44546A"/>
                <w:sz w:val="32"/>
                <w:szCs w:val="32"/>
                <w:u w:color="44546A"/>
              </w:rPr>
            </w:pPr>
          </w:p>
          <w:p w14:paraId="19023910" w14:textId="4FFE1A9D" w:rsidR="00A6666D" w:rsidRPr="0005640B" w:rsidRDefault="00023806">
            <w:pPr>
              <w:pStyle w:val="BodyA"/>
              <w:jc w:val="center"/>
              <w:rPr>
                <w:rStyle w:val="NoneA"/>
                <w:rFonts w:ascii="Century Gothic" w:eastAsia="Calibri" w:hAnsi="Century Gothic" w:cs="Calibri"/>
                <w:b/>
                <w:bCs/>
                <w:color w:val="44546A"/>
                <w:sz w:val="32"/>
                <w:szCs w:val="32"/>
                <w:u w:color="44546A"/>
              </w:rPr>
            </w:pPr>
            <w:r w:rsidRPr="0005640B">
              <w:rPr>
                <w:rStyle w:val="NoneA"/>
                <w:rFonts w:ascii="Century Gothic" w:eastAsia="Calibri" w:hAnsi="Century Gothic" w:cs="Calibri"/>
                <w:b/>
                <w:bCs/>
                <w:color w:val="44546A"/>
                <w:sz w:val="32"/>
                <w:szCs w:val="32"/>
                <w:u w:color="44546A"/>
              </w:rPr>
              <w:t>Fall 202</w:t>
            </w:r>
            <w:r w:rsidR="00CA6CA4">
              <w:rPr>
                <w:rStyle w:val="NoneA"/>
                <w:rFonts w:ascii="Century Gothic" w:eastAsia="Calibri" w:hAnsi="Century Gothic" w:cs="Calibri"/>
                <w:b/>
                <w:bCs/>
                <w:color w:val="44546A"/>
                <w:sz w:val="32"/>
                <w:szCs w:val="32"/>
                <w:u w:color="44546A"/>
              </w:rPr>
              <w:t>3</w:t>
            </w:r>
          </w:p>
          <w:p w14:paraId="0553D257" w14:textId="77777777" w:rsidR="00A6666D" w:rsidRPr="0005640B" w:rsidRDefault="00A6666D">
            <w:pPr>
              <w:pStyle w:val="BodyA"/>
              <w:jc w:val="center"/>
              <w:rPr>
                <w:rStyle w:val="NoneA"/>
                <w:rFonts w:ascii="Century Gothic" w:eastAsia="Calibri" w:hAnsi="Century Gothic" w:cs="Calibri"/>
                <w:b/>
                <w:bCs/>
                <w:color w:val="44546A"/>
                <w:sz w:val="32"/>
                <w:szCs w:val="32"/>
                <w:u w:color="44546A"/>
              </w:rPr>
            </w:pPr>
          </w:p>
          <w:p w14:paraId="7BB8F791" w14:textId="77777777" w:rsidR="00A6666D" w:rsidRPr="0005640B" w:rsidRDefault="00CE141F">
            <w:pPr>
              <w:pStyle w:val="BodyA"/>
              <w:jc w:val="center"/>
              <w:rPr>
                <w:rStyle w:val="NoneA"/>
                <w:rFonts w:ascii="Century Gothic" w:eastAsia="Calibri" w:hAnsi="Century Gothic" w:cs="Calibri"/>
                <w:b/>
                <w:bCs/>
                <w:color w:val="44546A"/>
                <w:sz w:val="32"/>
                <w:szCs w:val="32"/>
                <w:u w:color="44546A"/>
              </w:rPr>
            </w:pPr>
            <w:r w:rsidRPr="0005640B">
              <w:rPr>
                <w:rStyle w:val="NoneA"/>
                <w:rFonts w:ascii="Century Gothic" w:eastAsia="Calibri" w:hAnsi="Century Gothic" w:cs="Calibri"/>
                <w:b/>
                <w:bCs/>
                <w:color w:val="44546A"/>
                <w:sz w:val="32"/>
                <w:szCs w:val="32"/>
                <w:u w:color="44546A"/>
              </w:rPr>
              <w:t>-  -  -  -  -  -  -  -  -  -</w:t>
            </w:r>
          </w:p>
          <w:p w14:paraId="01FE7D13" w14:textId="77777777" w:rsidR="00A6666D" w:rsidRPr="0005640B" w:rsidRDefault="00CE141F">
            <w:pPr>
              <w:pStyle w:val="BodyA"/>
              <w:jc w:val="center"/>
              <w:rPr>
                <w:rStyle w:val="NoneA"/>
                <w:rFonts w:ascii="Century Gothic" w:eastAsia="Calibri" w:hAnsi="Century Gothic" w:cs="Calibri"/>
                <w:b/>
                <w:bCs/>
                <w:color w:val="44546A"/>
                <w:u w:color="44546A"/>
              </w:rPr>
            </w:pPr>
            <w:r w:rsidRPr="0005640B">
              <w:rPr>
                <w:rStyle w:val="NoneA"/>
                <w:rFonts w:ascii="Century Gothic" w:eastAsia="Calibri" w:hAnsi="Century Gothic" w:cs="Calibri"/>
                <w:b/>
                <w:bCs/>
                <w:color w:val="44546A"/>
                <w:u w:color="44546A"/>
              </w:rPr>
              <w:t>Department of Special Education, Rehabilitation, and Counseling</w:t>
            </w:r>
          </w:p>
          <w:p w14:paraId="1B10FE13" w14:textId="77777777" w:rsidR="00A6666D" w:rsidRPr="0005640B" w:rsidRDefault="00A6666D">
            <w:pPr>
              <w:pStyle w:val="BodyA"/>
              <w:jc w:val="center"/>
              <w:rPr>
                <w:rStyle w:val="NoneA"/>
                <w:rFonts w:ascii="Century Gothic" w:eastAsia="Calibri" w:hAnsi="Century Gothic" w:cs="Calibri"/>
                <w:b/>
                <w:bCs/>
                <w:color w:val="44546A"/>
                <w:u w:color="44546A"/>
              </w:rPr>
            </w:pPr>
          </w:p>
          <w:p w14:paraId="75EFCCE8" w14:textId="77777777" w:rsidR="00A6666D" w:rsidRPr="0005640B" w:rsidRDefault="00CE141F">
            <w:pPr>
              <w:pStyle w:val="BodyA"/>
              <w:spacing w:line="300" w:lineRule="auto"/>
              <w:jc w:val="center"/>
              <w:rPr>
                <w:rStyle w:val="NoneA"/>
                <w:rFonts w:ascii="Century Gothic" w:eastAsia="Calibri" w:hAnsi="Century Gothic" w:cs="Calibri"/>
                <w:b/>
                <w:bCs/>
                <w:color w:val="44546A"/>
                <w:sz w:val="32"/>
                <w:szCs w:val="32"/>
                <w:u w:color="44546A"/>
              </w:rPr>
            </w:pPr>
            <w:r w:rsidRPr="0005640B">
              <w:rPr>
                <w:rStyle w:val="NoneA"/>
                <w:rFonts w:ascii="Century Gothic" w:eastAsia="Calibri" w:hAnsi="Century Gothic" w:cs="Calibri"/>
                <w:b/>
                <w:bCs/>
                <w:color w:val="44546A"/>
                <w:sz w:val="32"/>
                <w:szCs w:val="32"/>
                <w:u w:color="44546A"/>
              </w:rPr>
              <w:t>College of Education</w:t>
            </w:r>
          </w:p>
          <w:p w14:paraId="0B94E55B" w14:textId="77777777" w:rsidR="00A6666D" w:rsidRPr="0005640B" w:rsidRDefault="00CE141F">
            <w:pPr>
              <w:pStyle w:val="BodyA"/>
              <w:spacing w:line="300" w:lineRule="auto"/>
              <w:jc w:val="center"/>
              <w:rPr>
                <w:rStyle w:val="NoneA"/>
                <w:rFonts w:ascii="Century Gothic" w:eastAsia="Calibri" w:hAnsi="Century Gothic" w:cs="Calibri"/>
                <w:smallCaps/>
                <w:color w:val="44546A"/>
                <w:sz w:val="32"/>
                <w:szCs w:val="32"/>
                <w:u w:color="44546A"/>
              </w:rPr>
            </w:pPr>
            <w:r w:rsidRPr="0005640B">
              <w:rPr>
                <w:rStyle w:val="NoneA"/>
                <w:rFonts w:ascii="Century Gothic" w:eastAsia="Calibri" w:hAnsi="Century Gothic" w:cs="Calibri"/>
                <w:smallCaps/>
                <w:color w:val="44546A"/>
                <w:sz w:val="32"/>
                <w:szCs w:val="32"/>
                <w:u w:color="44546A"/>
              </w:rPr>
              <w:t>Instructor Information</w:t>
            </w:r>
          </w:p>
          <w:p w14:paraId="6A2F9E4F" w14:textId="59E57678" w:rsidR="00A6666D" w:rsidRPr="0005640B" w:rsidRDefault="342CFF49">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44546A"/>
              </w:rPr>
            </w:pPr>
            <w:r w:rsidRPr="0005640B">
              <w:rPr>
                <w:rStyle w:val="NoneA"/>
                <w:rFonts w:ascii="Century Gothic" w:eastAsia="Calibri" w:hAnsi="Century Gothic" w:cs="Calibri"/>
                <w:b/>
                <w:bCs/>
                <w:color w:val="44546A"/>
              </w:rPr>
              <w:t xml:space="preserve">Mrs. Stephanie Willis, M.S. CCC-SLP </w:t>
            </w:r>
          </w:p>
          <w:p w14:paraId="3FD93D20" w14:textId="6E9FCE27" w:rsidR="00A6666D" w:rsidRPr="0005640B" w:rsidRDefault="00CE141F">
            <w:pPr>
              <w:pStyle w:val="BodyA"/>
              <w:spacing w:line="300" w:lineRule="auto"/>
              <w:jc w:val="center"/>
              <w:rPr>
                <w:rStyle w:val="NoneA"/>
                <w:rFonts w:ascii="Century Gothic" w:eastAsia="Calibri" w:hAnsi="Century Gothic" w:cs="Calibri"/>
                <w:color w:val="44546A"/>
                <w:u w:color="44546A"/>
              </w:rPr>
            </w:pPr>
            <w:r w:rsidRPr="0005640B">
              <w:rPr>
                <w:rStyle w:val="NoneA"/>
                <w:rFonts w:ascii="Century Gothic" w:eastAsia="Calibri" w:hAnsi="Century Gothic" w:cs="Calibri"/>
                <w:color w:val="44546A"/>
                <w:u w:color="44546A"/>
              </w:rPr>
              <w:t>Office: 1</w:t>
            </w:r>
            <w:r w:rsidR="0014509E" w:rsidRPr="0005640B">
              <w:rPr>
                <w:rStyle w:val="NoneA"/>
                <w:rFonts w:ascii="Century Gothic" w:eastAsia="Calibri" w:hAnsi="Century Gothic" w:cs="Calibri"/>
                <w:color w:val="44546A"/>
                <w:u w:color="44546A"/>
              </w:rPr>
              <w:t>36-D</w:t>
            </w:r>
            <w:r w:rsidRPr="0005640B">
              <w:rPr>
                <w:rStyle w:val="NoneA"/>
                <w:rFonts w:ascii="Century Gothic" w:eastAsia="Calibri" w:hAnsi="Century Gothic" w:cs="Calibri"/>
                <w:color w:val="44546A"/>
                <w:u w:color="44546A"/>
              </w:rPr>
              <w:t xml:space="preserve"> </w:t>
            </w:r>
            <w:r w:rsidR="0014509E" w:rsidRPr="0005640B">
              <w:rPr>
                <w:rStyle w:val="NoneA"/>
                <w:rFonts w:ascii="Century Gothic" w:eastAsia="Calibri" w:hAnsi="Century Gothic" w:cs="Calibri"/>
                <w:color w:val="44546A"/>
                <w:u w:color="44546A"/>
              </w:rPr>
              <w:t>Foy</w:t>
            </w:r>
            <w:r w:rsidRPr="0005640B">
              <w:rPr>
                <w:rStyle w:val="NoneA"/>
                <w:rFonts w:ascii="Century Gothic" w:eastAsia="Calibri" w:hAnsi="Century Gothic" w:cs="Calibri"/>
                <w:color w:val="44546A"/>
                <w:u w:color="44546A"/>
              </w:rPr>
              <w:t xml:space="preserve"> Building </w:t>
            </w:r>
          </w:p>
          <w:p w14:paraId="0C0ADB35" w14:textId="3D530F14" w:rsidR="00A6666D" w:rsidRPr="0005640B" w:rsidRDefault="00176A9A" w:rsidP="00176A9A">
            <w:pPr>
              <w:pStyle w:val="BodyA"/>
              <w:spacing w:line="300" w:lineRule="auto"/>
              <w:jc w:val="center"/>
              <w:rPr>
                <w:rFonts w:ascii="Century Gothic" w:eastAsia="Calibri" w:hAnsi="Century Gothic" w:cs="Calibri"/>
                <w:color w:val="44546A"/>
                <w:u w:color="44546A"/>
              </w:rPr>
            </w:pPr>
            <w:r w:rsidRPr="0005640B">
              <w:rPr>
                <w:rStyle w:val="NoneA"/>
                <w:rFonts w:ascii="Century Gothic" w:eastAsia="Calibri" w:hAnsi="Century Gothic" w:cs="Calibri"/>
                <w:color w:val="44546A"/>
                <w:u w:color="44546A"/>
              </w:rPr>
              <w:t>stephaniewillis</w:t>
            </w:r>
            <w:r w:rsidR="00CE141F" w:rsidRPr="0005640B">
              <w:rPr>
                <w:rStyle w:val="NoneA"/>
                <w:rFonts w:ascii="Century Gothic" w:eastAsia="Calibri" w:hAnsi="Century Gothic" w:cs="Calibri"/>
                <w:color w:val="44546A"/>
                <w:u w:color="44546A"/>
              </w:rPr>
              <w:t xml:space="preserve">@auburn.edu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B914FC" w14:textId="55B6E5F4" w:rsidR="00A6666D" w:rsidRPr="0005640B" w:rsidRDefault="0005640B">
            <w:pPr>
              <w:pStyle w:val="BodyA"/>
              <w:jc w:val="center"/>
              <w:rPr>
                <w:rStyle w:val="NoneA"/>
                <w:rFonts w:ascii="Century Gothic" w:hAnsi="Century Gothic"/>
                <w:color w:val="44546A"/>
                <w:u w:color="44546A"/>
              </w:rPr>
            </w:pPr>
            <w:r>
              <w:rPr>
                <w:noProof/>
                <w:color w:val="44546A"/>
                <w:u w:color="44546A"/>
              </w:rPr>
              <w:drawing>
                <wp:inline distT="0" distB="0" distL="0" distR="0" wp14:anchorId="64A0AB5D" wp14:editId="02DAF3F1">
                  <wp:extent cx="2835045" cy="2383277"/>
                  <wp:effectExtent l="0" t="0" r="0" b="4445"/>
                  <wp:docPr id="2020640363" name="Picture 5" descr="A logo for a college of edu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40363" name="Picture 5" descr="A logo for a college of educatio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5237" cy="2400251"/>
                          </a:xfrm>
                          <a:prstGeom prst="rect">
                            <a:avLst/>
                          </a:prstGeom>
                        </pic:spPr>
                      </pic:pic>
                    </a:graphicData>
                  </a:graphic>
                </wp:inline>
              </w:drawing>
            </w:r>
          </w:p>
          <w:p w14:paraId="0066EF2D" w14:textId="77777777" w:rsidR="00A6666D" w:rsidRPr="0005640B" w:rsidRDefault="00A6666D">
            <w:pPr>
              <w:pStyle w:val="BodyA"/>
              <w:jc w:val="center"/>
              <w:rPr>
                <w:rStyle w:val="NoneA"/>
                <w:rFonts w:ascii="Century Gothic" w:hAnsi="Century Gothic"/>
                <w:color w:val="44546A"/>
                <w:u w:color="44546A"/>
              </w:rPr>
            </w:pPr>
          </w:p>
          <w:p w14:paraId="07F24CD8" w14:textId="77777777" w:rsidR="00A6666D" w:rsidRPr="0005640B" w:rsidRDefault="00A6666D">
            <w:pPr>
              <w:pStyle w:val="BodyA"/>
              <w:jc w:val="center"/>
              <w:rPr>
                <w:rFonts w:ascii="Century Gothic" w:hAnsi="Century Gothic"/>
              </w:rPr>
            </w:pPr>
          </w:p>
        </w:tc>
      </w:tr>
    </w:tbl>
    <w:p w14:paraId="7FB7AE37" w14:textId="77777777" w:rsidR="00A6666D" w:rsidRPr="0005640B" w:rsidRDefault="00A6666D">
      <w:pPr>
        <w:pStyle w:val="BodyA"/>
        <w:widowControl w:val="0"/>
        <w:ind w:left="216" w:hanging="216"/>
        <w:jc w:val="center"/>
        <w:rPr>
          <w:rStyle w:val="NoneA"/>
          <w:rFonts w:ascii="Century Gothic" w:hAnsi="Century Gothic"/>
          <w:b/>
          <w:bCs/>
          <w:color w:val="44546A"/>
          <w:sz w:val="22"/>
          <w:szCs w:val="22"/>
          <w:u w:color="44546A"/>
        </w:rPr>
      </w:pPr>
    </w:p>
    <w:p w14:paraId="44A37CBA" w14:textId="77777777" w:rsidR="00A6666D" w:rsidRPr="0005640B" w:rsidRDefault="00A6666D">
      <w:pPr>
        <w:pStyle w:val="BodyA"/>
        <w:widowControl w:val="0"/>
        <w:ind w:left="108" w:hanging="108"/>
        <w:jc w:val="center"/>
        <w:rPr>
          <w:rStyle w:val="NoneA"/>
          <w:rFonts w:ascii="Century Gothic" w:hAnsi="Century Gothic"/>
          <w:b/>
          <w:bCs/>
          <w:color w:val="44546A"/>
          <w:sz w:val="22"/>
          <w:szCs w:val="22"/>
          <w:u w:color="44546A"/>
        </w:rPr>
      </w:pPr>
    </w:p>
    <w:p w14:paraId="4EF4B214" w14:textId="77777777" w:rsidR="00A6666D" w:rsidRPr="0005640B" w:rsidRDefault="00A6666D">
      <w:pPr>
        <w:pStyle w:val="BodyA"/>
        <w:widowControl w:val="0"/>
        <w:jc w:val="center"/>
        <w:rPr>
          <w:rStyle w:val="NoneA"/>
          <w:rFonts w:ascii="Century Gothic" w:hAnsi="Century Gothic"/>
          <w:b/>
          <w:bCs/>
          <w:color w:val="44546A"/>
          <w:sz w:val="22"/>
          <w:szCs w:val="22"/>
          <w:u w:color="44546A"/>
        </w:rPr>
      </w:pPr>
    </w:p>
    <w:p w14:paraId="1C60802F" w14:textId="77777777" w:rsidR="00A6666D" w:rsidRPr="0005640B" w:rsidRDefault="00A6666D">
      <w:pPr>
        <w:pStyle w:val="BodyA"/>
        <w:widowControl w:val="0"/>
        <w:jc w:val="center"/>
        <w:rPr>
          <w:rStyle w:val="NoneA"/>
          <w:rFonts w:ascii="Century Gothic" w:hAnsi="Century Gothic"/>
          <w:b/>
          <w:bCs/>
          <w:color w:val="44546A"/>
          <w:sz w:val="22"/>
          <w:szCs w:val="22"/>
          <w:u w:color="44546A"/>
        </w:rPr>
      </w:pPr>
    </w:p>
    <w:p w14:paraId="3D225986" w14:textId="77777777" w:rsidR="00A6666D" w:rsidRPr="0005640B" w:rsidRDefault="00CE141F">
      <w:pPr>
        <w:pStyle w:val="BodyA"/>
        <w:jc w:val="center"/>
        <w:rPr>
          <w:rFonts w:ascii="Century Gothic" w:hAnsi="Century Gothic"/>
        </w:rPr>
      </w:pPr>
      <w:r w:rsidRPr="0005640B">
        <w:rPr>
          <w:rStyle w:val="NoneA"/>
          <w:rFonts w:ascii="Century Gothic" w:hAnsi="Century Gothic"/>
          <w:color w:val="44546A"/>
          <w:sz w:val="22"/>
          <w:szCs w:val="22"/>
          <w:u w:color="44546A"/>
        </w:rPr>
        <w:br w:type="page"/>
      </w:r>
    </w:p>
    <w:p w14:paraId="69D14A56" w14:textId="77777777" w:rsidR="00A6666D" w:rsidRPr="0005327F" w:rsidRDefault="00CE141F">
      <w:pPr>
        <w:pStyle w:val="BodyA"/>
        <w:jc w:val="center"/>
        <w:rPr>
          <w:rStyle w:val="NoneA"/>
          <w:rFonts w:ascii="Century Gothic" w:hAnsi="Century Gothic"/>
          <w:b/>
          <w:bCs/>
          <w:sz w:val="22"/>
          <w:szCs w:val="22"/>
          <w:u w:color="44546A"/>
        </w:rPr>
      </w:pPr>
      <w:r w:rsidRPr="0005327F">
        <w:rPr>
          <w:rStyle w:val="NoneA"/>
          <w:rFonts w:ascii="Century Gothic" w:hAnsi="Century Gothic"/>
          <w:b/>
          <w:bCs/>
          <w:sz w:val="22"/>
          <w:szCs w:val="22"/>
          <w:u w:color="44546A"/>
          <w:lang w:val="de-DE"/>
        </w:rPr>
        <w:lastRenderedPageBreak/>
        <w:t>AUBURN UNIVERSITY</w:t>
      </w:r>
    </w:p>
    <w:p w14:paraId="1D1DAB39" w14:textId="77777777" w:rsidR="00A6666D" w:rsidRPr="0005327F" w:rsidRDefault="00CE141F">
      <w:pPr>
        <w:pStyle w:val="BodyA"/>
        <w:jc w:val="center"/>
        <w:rPr>
          <w:rStyle w:val="NoneA"/>
          <w:rFonts w:ascii="Century Gothic" w:hAnsi="Century Gothic"/>
          <w:b/>
          <w:bCs/>
          <w:sz w:val="22"/>
          <w:szCs w:val="22"/>
          <w:u w:color="44546A"/>
        </w:rPr>
      </w:pPr>
      <w:r w:rsidRPr="0005327F">
        <w:rPr>
          <w:rStyle w:val="NoneA"/>
          <w:rFonts w:ascii="Century Gothic" w:hAnsi="Century Gothic"/>
          <w:b/>
          <w:bCs/>
          <w:sz w:val="22"/>
          <w:szCs w:val="22"/>
          <w:u w:color="44546A"/>
        </w:rPr>
        <w:t>DEPARTMENT OF SPECIAL EDUCATION, REHABILITATION, AND COUNSELING</w:t>
      </w:r>
    </w:p>
    <w:p w14:paraId="163E655A" w14:textId="77777777" w:rsidR="00A6666D" w:rsidRPr="0005327F" w:rsidRDefault="00CE141F">
      <w:pPr>
        <w:pStyle w:val="BodyA"/>
        <w:jc w:val="center"/>
        <w:rPr>
          <w:rStyle w:val="NoneA"/>
          <w:rFonts w:ascii="Century Gothic" w:hAnsi="Century Gothic"/>
          <w:b/>
          <w:bCs/>
          <w:sz w:val="22"/>
          <w:szCs w:val="22"/>
          <w:u w:color="44546A"/>
        </w:rPr>
      </w:pPr>
      <w:r w:rsidRPr="0005327F">
        <w:rPr>
          <w:rStyle w:val="NoneA"/>
          <w:rFonts w:ascii="Century Gothic" w:hAnsi="Century Gothic"/>
          <w:b/>
          <w:bCs/>
          <w:sz w:val="22"/>
          <w:szCs w:val="22"/>
          <w:u w:color="44546A"/>
          <w:lang w:val="fr-FR"/>
        </w:rPr>
        <w:t>Course Syllabus</w:t>
      </w:r>
    </w:p>
    <w:p w14:paraId="72C2F7A6" w14:textId="275A35A9" w:rsidR="00A6666D" w:rsidRPr="0005327F" w:rsidRDefault="00CE141F">
      <w:pPr>
        <w:pStyle w:val="BodyA"/>
        <w:jc w:val="center"/>
        <w:rPr>
          <w:rStyle w:val="NoneA"/>
          <w:rFonts w:ascii="Century Gothic" w:hAnsi="Century Gothic"/>
          <w:b/>
          <w:bCs/>
          <w:sz w:val="22"/>
          <w:szCs w:val="22"/>
          <w:u w:color="44546A"/>
        </w:rPr>
      </w:pPr>
      <w:r w:rsidRPr="0005327F">
        <w:rPr>
          <w:rStyle w:val="NoneA"/>
          <w:rFonts w:ascii="Century Gothic" w:hAnsi="Century Gothic"/>
          <w:b/>
          <w:bCs/>
          <w:sz w:val="22"/>
          <w:szCs w:val="22"/>
          <w:u w:color="44546A"/>
          <w:lang w:val="de-DE"/>
        </w:rPr>
        <w:t>Course Number           EAGL 1</w:t>
      </w:r>
      <w:r w:rsidRPr="0005327F">
        <w:rPr>
          <w:rStyle w:val="NoneA"/>
          <w:rFonts w:ascii="Century Gothic" w:hAnsi="Century Gothic"/>
          <w:b/>
          <w:bCs/>
          <w:sz w:val="22"/>
          <w:szCs w:val="22"/>
          <w:u w:color="44546A"/>
        </w:rPr>
        <w:t>10</w:t>
      </w:r>
      <w:r w:rsidR="004E7982" w:rsidRPr="0005327F">
        <w:rPr>
          <w:rStyle w:val="NoneA"/>
          <w:rFonts w:ascii="Century Gothic" w:hAnsi="Century Gothic"/>
          <w:b/>
          <w:bCs/>
          <w:sz w:val="22"/>
          <w:szCs w:val="22"/>
          <w:u w:color="44546A"/>
        </w:rPr>
        <w:t>2</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rsidRPr="0005640B"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5640B" w:rsidRDefault="00CE141F">
            <w:pPr>
              <w:pStyle w:val="BodyA"/>
              <w:rPr>
                <w:rFonts w:ascii="Century Gothic" w:hAnsi="Century Gothic"/>
              </w:rPr>
            </w:pPr>
            <w:r w:rsidRPr="0005640B">
              <w:rPr>
                <w:rStyle w:val="NoneA"/>
                <w:rFonts w:ascii="Century Gothic" w:hAnsi="Century Gothic"/>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129A8443" w:rsidR="00A6666D" w:rsidRPr="0005640B" w:rsidRDefault="00176A9A">
            <w:pPr>
              <w:pStyle w:val="BodyA"/>
              <w:rPr>
                <w:rFonts w:ascii="Century Gothic" w:hAnsi="Century Gothic"/>
                <w:sz w:val="22"/>
                <w:szCs w:val="22"/>
              </w:rPr>
            </w:pPr>
            <w:r w:rsidRPr="0005640B">
              <w:rPr>
                <w:rStyle w:val="NoneA"/>
                <w:rFonts w:ascii="Century Gothic" w:hAnsi="Century Gothic"/>
                <w:sz w:val="22"/>
                <w:szCs w:val="22"/>
              </w:rPr>
              <w:t>Independent Living</w:t>
            </w:r>
            <w:r w:rsidR="0014509E" w:rsidRPr="0005640B">
              <w:rPr>
                <w:rStyle w:val="NoneA"/>
                <w:rFonts w:ascii="Century Gothic" w:hAnsi="Century Gothic"/>
                <w:sz w:val="22"/>
                <w:szCs w:val="22"/>
              </w:rPr>
              <w:t xml:space="preserve">: On-Campus Living </w:t>
            </w:r>
          </w:p>
        </w:tc>
      </w:tr>
      <w:tr w:rsidR="00023806" w:rsidRPr="0005640B"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5640B" w:rsidRDefault="00023806">
            <w:pPr>
              <w:pStyle w:val="BodyA"/>
              <w:rPr>
                <w:rStyle w:val="NoneA"/>
                <w:rFonts w:ascii="Century Gothic" w:hAnsi="Century Gothic"/>
                <w:b/>
                <w:bCs/>
                <w:sz w:val="22"/>
                <w:szCs w:val="22"/>
                <w:u w:color="44546A"/>
              </w:rPr>
            </w:pPr>
            <w:r w:rsidRPr="0005640B">
              <w:rPr>
                <w:rStyle w:val="NoneA"/>
                <w:rFonts w:ascii="Century Gothic" w:hAnsi="Century Gothic"/>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69F6FBEB" w:rsidR="00023806" w:rsidRPr="0005640B" w:rsidRDefault="00023806">
            <w:pPr>
              <w:pStyle w:val="BodyA"/>
              <w:rPr>
                <w:rStyle w:val="NoneA"/>
                <w:rFonts w:ascii="Century Gothic" w:hAnsi="Century Gothic"/>
                <w:sz w:val="22"/>
                <w:szCs w:val="22"/>
              </w:rPr>
            </w:pPr>
            <w:r w:rsidRPr="0005640B">
              <w:rPr>
                <w:rStyle w:val="NoneA"/>
                <w:rFonts w:ascii="Century Gothic" w:hAnsi="Century Gothic"/>
                <w:sz w:val="22"/>
                <w:szCs w:val="22"/>
              </w:rPr>
              <w:t xml:space="preserve">3 </w:t>
            </w:r>
            <w:r w:rsidR="00067232" w:rsidRPr="0005640B">
              <w:rPr>
                <w:rStyle w:val="NoneA"/>
                <w:rFonts w:ascii="Century Gothic" w:hAnsi="Century Gothic"/>
                <w:sz w:val="22"/>
                <w:szCs w:val="22"/>
              </w:rPr>
              <w:t>C</w:t>
            </w:r>
            <w:r w:rsidRPr="0005640B">
              <w:rPr>
                <w:rStyle w:val="NoneA"/>
                <w:rFonts w:ascii="Century Gothic" w:hAnsi="Century Gothic"/>
                <w:sz w:val="22"/>
                <w:szCs w:val="22"/>
              </w:rPr>
              <w:t xml:space="preserve">redit </w:t>
            </w:r>
            <w:r w:rsidR="00067232" w:rsidRPr="0005640B">
              <w:rPr>
                <w:rStyle w:val="NoneA"/>
                <w:rFonts w:ascii="Century Gothic" w:hAnsi="Century Gothic"/>
                <w:sz w:val="22"/>
                <w:szCs w:val="22"/>
              </w:rPr>
              <w:t>H</w:t>
            </w:r>
            <w:r w:rsidRPr="0005640B">
              <w:rPr>
                <w:rStyle w:val="NoneA"/>
                <w:rFonts w:ascii="Century Gothic" w:hAnsi="Century Gothic"/>
                <w:sz w:val="22"/>
                <w:szCs w:val="22"/>
              </w:rPr>
              <w:t xml:space="preserve">ours </w:t>
            </w:r>
          </w:p>
        </w:tc>
      </w:tr>
      <w:tr w:rsidR="005C507B" w:rsidRPr="0005640B" w14:paraId="5EAB845B"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6BCBBB2" w14:textId="643B3CF6" w:rsidR="005C507B" w:rsidRPr="0005640B" w:rsidRDefault="005C507B">
            <w:pPr>
              <w:pStyle w:val="BodyA"/>
              <w:rPr>
                <w:rStyle w:val="NoneA"/>
                <w:rFonts w:ascii="Century Gothic" w:hAnsi="Century Gothic"/>
                <w:b/>
                <w:bCs/>
                <w:sz w:val="22"/>
                <w:szCs w:val="22"/>
                <w:u w:color="44546A"/>
              </w:rPr>
            </w:pPr>
            <w:r w:rsidRPr="0005640B">
              <w:rPr>
                <w:rStyle w:val="NoneA"/>
                <w:rFonts w:ascii="Century Gothic" w:hAnsi="Century Gothic"/>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17989E2" w14:textId="3A5BBC58" w:rsidR="005C507B" w:rsidRPr="0005640B" w:rsidRDefault="005C507B">
            <w:pPr>
              <w:pStyle w:val="BodyA"/>
              <w:rPr>
                <w:rStyle w:val="NoneA"/>
                <w:rFonts w:ascii="Century Gothic" w:hAnsi="Century Gothic"/>
                <w:sz w:val="22"/>
                <w:szCs w:val="22"/>
              </w:rPr>
            </w:pPr>
            <w:r w:rsidRPr="0005640B">
              <w:rPr>
                <w:rStyle w:val="NoneA"/>
                <w:rFonts w:ascii="Century Gothic" w:hAnsi="Century Gothic"/>
                <w:sz w:val="22"/>
                <w:szCs w:val="22"/>
              </w:rPr>
              <w:t xml:space="preserve">Mondays and </w:t>
            </w:r>
            <w:r w:rsidR="004337A3" w:rsidRPr="0005640B">
              <w:rPr>
                <w:rStyle w:val="NoneA"/>
                <w:rFonts w:ascii="Century Gothic" w:hAnsi="Century Gothic"/>
                <w:sz w:val="22"/>
                <w:szCs w:val="22"/>
              </w:rPr>
              <w:t>Wednesdays</w:t>
            </w:r>
            <w:r w:rsidR="009C0291" w:rsidRPr="0005640B">
              <w:rPr>
                <w:rStyle w:val="NoneA"/>
                <w:rFonts w:ascii="Century Gothic" w:hAnsi="Century Gothic"/>
                <w:sz w:val="22"/>
                <w:szCs w:val="22"/>
              </w:rPr>
              <w:t>,</w:t>
            </w:r>
            <w:r w:rsidRPr="0005640B">
              <w:rPr>
                <w:rStyle w:val="NoneA"/>
                <w:rFonts w:ascii="Century Gothic" w:hAnsi="Century Gothic"/>
                <w:sz w:val="22"/>
                <w:szCs w:val="22"/>
              </w:rPr>
              <w:t xml:space="preserve"> 1</w:t>
            </w:r>
            <w:r w:rsidR="00DC2199" w:rsidRPr="0005640B">
              <w:rPr>
                <w:rStyle w:val="NoneA"/>
                <w:rFonts w:ascii="Century Gothic" w:hAnsi="Century Gothic"/>
                <w:sz w:val="22"/>
                <w:szCs w:val="22"/>
              </w:rPr>
              <w:t>0</w:t>
            </w:r>
            <w:r w:rsidRPr="0005640B">
              <w:rPr>
                <w:rStyle w:val="NoneA"/>
                <w:rFonts w:ascii="Century Gothic" w:hAnsi="Century Gothic"/>
                <w:sz w:val="22"/>
                <w:szCs w:val="22"/>
              </w:rPr>
              <w:t>:</w:t>
            </w:r>
            <w:r w:rsidR="00CA6CA4">
              <w:rPr>
                <w:rStyle w:val="NoneA"/>
                <w:rFonts w:ascii="Century Gothic" w:hAnsi="Century Gothic"/>
                <w:sz w:val="22"/>
                <w:szCs w:val="22"/>
              </w:rPr>
              <w:t>00</w:t>
            </w:r>
            <w:r w:rsidR="004337A3" w:rsidRPr="0005640B">
              <w:rPr>
                <w:rStyle w:val="NoneA"/>
                <w:rFonts w:ascii="Century Gothic" w:hAnsi="Century Gothic"/>
                <w:sz w:val="22"/>
                <w:szCs w:val="22"/>
              </w:rPr>
              <w:t xml:space="preserve"> </w:t>
            </w:r>
            <w:r w:rsidR="00D44281" w:rsidRPr="0005640B">
              <w:rPr>
                <w:rStyle w:val="NoneA"/>
                <w:rFonts w:ascii="Century Gothic" w:hAnsi="Century Gothic"/>
                <w:sz w:val="22"/>
                <w:szCs w:val="22"/>
              </w:rPr>
              <w:t>a.m.</w:t>
            </w:r>
            <w:r w:rsidRPr="0005640B">
              <w:rPr>
                <w:rStyle w:val="NoneA"/>
                <w:rFonts w:ascii="Century Gothic" w:hAnsi="Century Gothic"/>
                <w:sz w:val="22"/>
                <w:szCs w:val="22"/>
              </w:rPr>
              <w:t xml:space="preserve"> to 1</w:t>
            </w:r>
            <w:r w:rsidR="00DC2199" w:rsidRPr="0005640B">
              <w:rPr>
                <w:rStyle w:val="NoneA"/>
                <w:rFonts w:ascii="Century Gothic" w:hAnsi="Century Gothic"/>
                <w:sz w:val="22"/>
                <w:szCs w:val="22"/>
              </w:rPr>
              <w:t>1:</w:t>
            </w:r>
            <w:r w:rsidR="00CA6CA4">
              <w:rPr>
                <w:rStyle w:val="NoneA"/>
                <w:rFonts w:ascii="Century Gothic" w:hAnsi="Century Gothic"/>
                <w:sz w:val="22"/>
                <w:szCs w:val="22"/>
              </w:rPr>
              <w:t>15</w:t>
            </w:r>
            <w:r w:rsidR="00DC2199" w:rsidRPr="0005640B">
              <w:rPr>
                <w:rStyle w:val="NoneA"/>
                <w:rFonts w:ascii="Century Gothic" w:hAnsi="Century Gothic"/>
                <w:sz w:val="22"/>
                <w:szCs w:val="22"/>
              </w:rPr>
              <w:t xml:space="preserve"> a</w:t>
            </w:r>
            <w:r w:rsidRPr="0005640B">
              <w:rPr>
                <w:rStyle w:val="NoneA"/>
                <w:rFonts w:ascii="Century Gothic" w:hAnsi="Century Gothic"/>
                <w:sz w:val="22"/>
                <w:szCs w:val="22"/>
              </w:rPr>
              <w:t>.m.</w:t>
            </w:r>
          </w:p>
        </w:tc>
      </w:tr>
      <w:tr w:rsidR="00A6666D" w:rsidRPr="0005640B"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5640B" w:rsidRDefault="00CE141F">
            <w:pPr>
              <w:pStyle w:val="BodyA"/>
              <w:rPr>
                <w:rFonts w:ascii="Century Gothic" w:hAnsi="Century Gothic"/>
              </w:rPr>
            </w:pPr>
            <w:r w:rsidRPr="0005640B">
              <w:rPr>
                <w:rStyle w:val="NoneA"/>
                <w:rFonts w:ascii="Century Gothic" w:hAnsi="Century Gothic"/>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6067CBB9" w:rsidR="00A6666D" w:rsidRPr="0005640B" w:rsidRDefault="38A2CE90" w:rsidP="38A2CE90">
            <w:pPr>
              <w:pStyle w:val="BodyA"/>
              <w:spacing w:line="259" w:lineRule="auto"/>
              <w:rPr>
                <w:rFonts w:ascii="Century Gothic" w:hAnsi="Century Gothic"/>
                <w:sz w:val="22"/>
                <w:szCs w:val="22"/>
              </w:rPr>
            </w:pPr>
            <w:r w:rsidRPr="0005640B">
              <w:rPr>
                <w:rStyle w:val="NoneA"/>
                <w:rFonts w:ascii="Century Gothic" w:hAnsi="Century Gothic"/>
                <w:sz w:val="22"/>
                <w:szCs w:val="22"/>
              </w:rPr>
              <w:t>E1 EAGLES Student</w:t>
            </w:r>
          </w:p>
        </w:tc>
      </w:tr>
      <w:tr w:rsidR="00A6666D" w:rsidRPr="0005640B"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5640B" w:rsidRDefault="00CE141F">
            <w:pPr>
              <w:pStyle w:val="BodyA"/>
              <w:rPr>
                <w:rFonts w:ascii="Century Gothic" w:hAnsi="Century Gothic"/>
              </w:rPr>
            </w:pPr>
            <w:r w:rsidRPr="0005640B">
              <w:rPr>
                <w:rStyle w:val="NoneA"/>
                <w:rFonts w:ascii="Century Gothic" w:hAnsi="Century Gothic"/>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68E863F5" w:rsidR="00A6666D" w:rsidRPr="0005640B" w:rsidRDefault="00D44281">
            <w:pPr>
              <w:pStyle w:val="BodyA"/>
              <w:rPr>
                <w:rFonts w:ascii="Century Gothic" w:hAnsi="Century Gothic"/>
                <w:sz w:val="22"/>
                <w:szCs w:val="22"/>
              </w:rPr>
            </w:pPr>
            <w:r w:rsidRPr="0005640B">
              <w:rPr>
                <w:rStyle w:val="NoneA"/>
                <w:rFonts w:ascii="Century Gothic" w:hAnsi="Century Gothic"/>
                <w:sz w:val="22"/>
                <w:szCs w:val="22"/>
              </w:rPr>
              <w:t>N/A</w:t>
            </w:r>
            <w:r w:rsidR="002126E4" w:rsidRPr="0005640B">
              <w:rPr>
                <w:rStyle w:val="NoneA"/>
                <w:rFonts w:ascii="Century Gothic" w:hAnsi="Century Gothic"/>
                <w:sz w:val="22"/>
                <w:szCs w:val="22"/>
              </w:rPr>
              <w:t xml:space="preserve"> </w:t>
            </w:r>
          </w:p>
        </w:tc>
      </w:tr>
      <w:tr w:rsidR="00A6666D" w:rsidRPr="0005640B"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5640B" w:rsidRDefault="00CE141F">
            <w:pPr>
              <w:pStyle w:val="BodyA"/>
              <w:rPr>
                <w:rFonts w:ascii="Century Gothic" w:hAnsi="Century Gothic"/>
              </w:rPr>
            </w:pPr>
            <w:r w:rsidRPr="0005640B">
              <w:rPr>
                <w:rStyle w:val="NoneA"/>
                <w:rFonts w:ascii="Century Gothic" w:hAnsi="Century Gothic"/>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76CD9083" w:rsidR="00A6666D" w:rsidRPr="0005640B" w:rsidRDefault="004E7982">
            <w:pPr>
              <w:pStyle w:val="BodyA"/>
              <w:rPr>
                <w:rFonts w:ascii="Century Gothic" w:hAnsi="Century Gothic"/>
                <w:sz w:val="22"/>
                <w:szCs w:val="22"/>
              </w:rPr>
            </w:pPr>
            <w:r w:rsidRPr="0005640B">
              <w:rPr>
                <w:rFonts w:ascii="Century Gothic" w:hAnsi="Century Gothic"/>
                <w:sz w:val="22"/>
                <w:szCs w:val="22"/>
              </w:rPr>
              <w:t>Mrs. Stephanie Willis</w:t>
            </w:r>
            <w:r w:rsidR="002126E4" w:rsidRPr="0005640B">
              <w:rPr>
                <w:rFonts w:ascii="Century Gothic" w:hAnsi="Century Gothic"/>
                <w:sz w:val="22"/>
                <w:szCs w:val="22"/>
              </w:rPr>
              <w:t>, M.S. CCC-SLP</w:t>
            </w:r>
          </w:p>
        </w:tc>
      </w:tr>
      <w:tr w:rsidR="00A6666D" w:rsidRPr="0005640B"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5640B" w:rsidRDefault="00CE141F">
            <w:pPr>
              <w:pStyle w:val="BodyA"/>
              <w:rPr>
                <w:rFonts w:ascii="Century Gothic" w:hAnsi="Century Gothic"/>
              </w:rPr>
            </w:pPr>
            <w:r w:rsidRPr="0005640B">
              <w:rPr>
                <w:rStyle w:val="NoneA"/>
                <w:rFonts w:ascii="Century Gothic" w:hAnsi="Century Gothic"/>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61D96C7C" w:rsidR="00A6666D" w:rsidRPr="0005640B" w:rsidRDefault="0014509E">
            <w:pPr>
              <w:pStyle w:val="BodyA"/>
              <w:rPr>
                <w:rFonts w:ascii="Century Gothic" w:hAnsi="Century Gothic"/>
                <w:sz w:val="22"/>
                <w:szCs w:val="22"/>
              </w:rPr>
            </w:pPr>
            <w:r w:rsidRPr="0005640B">
              <w:rPr>
                <w:rStyle w:val="NoneA"/>
                <w:rFonts w:ascii="Century Gothic" w:hAnsi="Century Gothic"/>
                <w:sz w:val="22"/>
                <w:szCs w:val="22"/>
                <w:u w:color="44546A"/>
              </w:rPr>
              <w:t>136-D</w:t>
            </w:r>
            <w:r w:rsidR="00CE141F" w:rsidRPr="0005640B">
              <w:rPr>
                <w:rStyle w:val="NoneA"/>
                <w:rFonts w:ascii="Century Gothic" w:hAnsi="Century Gothic"/>
                <w:sz w:val="22"/>
                <w:szCs w:val="22"/>
                <w:u w:color="44546A"/>
              </w:rPr>
              <w:t xml:space="preserve"> </w:t>
            </w:r>
            <w:r w:rsidRPr="0005640B">
              <w:rPr>
                <w:rStyle w:val="NoneA"/>
                <w:rFonts w:ascii="Century Gothic" w:hAnsi="Century Gothic"/>
                <w:sz w:val="22"/>
                <w:szCs w:val="22"/>
                <w:u w:color="44546A"/>
              </w:rPr>
              <w:t>Foy</w:t>
            </w:r>
            <w:r w:rsidR="00CE141F" w:rsidRPr="0005640B">
              <w:rPr>
                <w:rStyle w:val="NoneA"/>
                <w:rFonts w:ascii="Century Gothic" w:hAnsi="Century Gothic"/>
                <w:sz w:val="22"/>
                <w:szCs w:val="22"/>
                <w:u w:color="44546A"/>
              </w:rPr>
              <w:t xml:space="preserve"> Building </w:t>
            </w:r>
          </w:p>
        </w:tc>
      </w:tr>
      <w:tr w:rsidR="00A6666D" w:rsidRPr="0005640B" w14:paraId="3D4E0333" w14:textId="77777777" w:rsidTr="0005327F">
        <w:trPr>
          <w:trHeight w:val="378"/>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5640B" w:rsidRDefault="00CE141F">
            <w:pPr>
              <w:pStyle w:val="BodyA"/>
              <w:rPr>
                <w:rFonts w:ascii="Century Gothic" w:hAnsi="Century Gothic"/>
              </w:rPr>
            </w:pPr>
            <w:r w:rsidRPr="0005640B">
              <w:rPr>
                <w:rStyle w:val="NoneA"/>
                <w:rFonts w:ascii="Century Gothic" w:hAnsi="Century Gothic"/>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58B866FB" w:rsidR="00A6666D" w:rsidRPr="0005640B" w:rsidRDefault="00176A9A">
            <w:pPr>
              <w:pStyle w:val="BodyA"/>
              <w:rPr>
                <w:rFonts w:ascii="Century Gothic" w:hAnsi="Century Gothic"/>
                <w:sz w:val="22"/>
                <w:szCs w:val="22"/>
              </w:rPr>
            </w:pPr>
            <w:r w:rsidRPr="0005640B">
              <w:rPr>
                <w:rFonts w:ascii="Century Gothic" w:hAnsi="Century Gothic"/>
                <w:sz w:val="22"/>
                <w:szCs w:val="22"/>
              </w:rPr>
              <w:t>stephaniewillis@auburn.edu</w:t>
            </w:r>
            <w:r w:rsidR="004E7982" w:rsidRPr="0005640B">
              <w:rPr>
                <w:rFonts w:ascii="Century Gothic" w:hAnsi="Century Gothic"/>
                <w:sz w:val="22"/>
                <w:szCs w:val="22"/>
              </w:rPr>
              <w:t xml:space="preserve"> </w:t>
            </w:r>
          </w:p>
        </w:tc>
      </w:tr>
      <w:tr w:rsidR="00A6666D" w:rsidRPr="0005640B"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5640B" w:rsidRDefault="00CE141F">
            <w:pPr>
              <w:pStyle w:val="BodyA"/>
              <w:rPr>
                <w:rFonts w:ascii="Century Gothic" w:hAnsi="Century Gothic"/>
              </w:rPr>
            </w:pPr>
            <w:r w:rsidRPr="0005640B">
              <w:rPr>
                <w:rStyle w:val="NoneA"/>
                <w:rFonts w:ascii="Century Gothic" w:hAnsi="Century Gothic"/>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5640B" w:rsidRDefault="6B771BB5" w:rsidP="6B771BB5">
            <w:pPr>
              <w:pStyle w:val="BodyA"/>
              <w:rPr>
                <w:rStyle w:val="NoneA"/>
                <w:rFonts w:ascii="Century Gothic" w:hAnsi="Century Gothic"/>
                <w:sz w:val="22"/>
                <w:szCs w:val="22"/>
              </w:rPr>
            </w:pPr>
            <w:r w:rsidRPr="0005640B">
              <w:rPr>
                <w:rStyle w:val="NoneA"/>
                <w:rFonts w:ascii="Century Gothic" w:hAnsi="Century Gothic"/>
                <w:sz w:val="22"/>
                <w:szCs w:val="22"/>
              </w:rPr>
              <w:t xml:space="preserve">By appointment </w:t>
            </w:r>
          </w:p>
        </w:tc>
      </w:tr>
    </w:tbl>
    <w:p w14:paraId="470E55EE" w14:textId="77777777" w:rsidR="00CA6CA4" w:rsidRPr="00CA6CA4" w:rsidRDefault="00CA6CA4" w:rsidP="00CA6CA4">
      <w:pPr>
        <w:pStyle w:val="BodyA"/>
        <w:widowControl w:val="0"/>
        <w:tabs>
          <w:tab w:val="left" w:pos="2430"/>
        </w:tabs>
        <w:ind w:left="789"/>
        <w:rPr>
          <w:rStyle w:val="NoneA"/>
          <w:rFonts w:ascii="Century Gothic" w:hAnsi="Century Gothic"/>
        </w:rPr>
      </w:pPr>
    </w:p>
    <w:p w14:paraId="3DEA3094" w14:textId="4A37503F" w:rsidR="00A6666D" w:rsidRPr="00CA6CA4" w:rsidRDefault="38A2CE90">
      <w:pPr>
        <w:pStyle w:val="BodyA"/>
        <w:widowControl w:val="0"/>
        <w:numPr>
          <w:ilvl w:val="0"/>
          <w:numId w:val="7"/>
        </w:numPr>
        <w:rPr>
          <w:rStyle w:val="NoneA"/>
          <w:rFonts w:ascii="Century Gothic" w:hAnsi="Century Gothic"/>
          <w:sz w:val="22"/>
          <w:szCs w:val="22"/>
        </w:rPr>
      </w:pPr>
      <w:r w:rsidRPr="00CA6CA4">
        <w:rPr>
          <w:rStyle w:val="NoneA"/>
          <w:rFonts w:ascii="Century Gothic" w:hAnsi="Century Gothic"/>
          <w:b/>
          <w:bCs/>
          <w:sz w:val="22"/>
          <w:szCs w:val="22"/>
        </w:rPr>
        <w:t xml:space="preserve">Date Syllabus Prepared: </w:t>
      </w:r>
      <w:r w:rsidRPr="00CA6CA4">
        <w:rPr>
          <w:rStyle w:val="NoneA"/>
          <w:rFonts w:ascii="Century Gothic" w:hAnsi="Century Gothic"/>
          <w:sz w:val="22"/>
          <w:szCs w:val="22"/>
        </w:rPr>
        <w:t xml:space="preserve">Updated </w:t>
      </w:r>
      <w:r w:rsidR="00BA4FE9" w:rsidRPr="00CA6CA4">
        <w:rPr>
          <w:rStyle w:val="NoneA"/>
          <w:rFonts w:ascii="Century Gothic" w:hAnsi="Century Gothic"/>
          <w:sz w:val="22"/>
          <w:szCs w:val="22"/>
        </w:rPr>
        <w:t>June 2023</w:t>
      </w:r>
      <w:r w:rsidR="00707716" w:rsidRPr="00CA6CA4">
        <w:rPr>
          <w:rStyle w:val="NoneA"/>
          <w:rFonts w:ascii="Century Gothic" w:hAnsi="Century Gothic"/>
          <w:sz w:val="22"/>
          <w:szCs w:val="22"/>
        </w:rPr>
        <w:t xml:space="preserve"> </w:t>
      </w:r>
    </w:p>
    <w:p w14:paraId="5C567C06" w14:textId="77777777" w:rsidR="00A6666D" w:rsidRPr="00CA6CA4" w:rsidRDefault="00A6666D">
      <w:pPr>
        <w:pStyle w:val="BodyA"/>
        <w:tabs>
          <w:tab w:val="left" w:pos="360"/>
        </w:tabs>
        <w:jc w:val="both"/>
        <w:rPr>
          <w:rStyle w:val="NoneA"/>
          <w:rFonts w:ascii="Century Gothic" w:hAnsi="Century Gothic"/>
          <w:b/>
          <w:bCs/>
          <w:sz w:val="22"/>
          <w:szCs w:val="22"/>
          <w:u w:color="44546A"/>
        </w:rPr>
      </w:pPr>
    </w:p>
    <w:p w14:paraId="7CE0DF59" w14:textId="00DE50FE" w:rsidR="00A6666D" w:rsidRPr="00CA6CA4" w:rsidRDefault="00CE141F" w:rsidP="00714776">
      <w:pPr>
        <w:pStyle w:val="BodyA"/>
        <w:numPr>
          <w:ilvl w:val="0"/>
          <w:numId w:val="8"/>
        </w:numPr>
        <w:ind w:left="450" w:hanging="450"/>
        <w:jc w:val="both"/>
        <w:rPr>
          <w:rStyle w:val="NoneA"/>
          <w:rFonts w:ascii="Century Gothic" w:hAnsi="Century Gothic"/>
          <w:b/>
          <w:bCs/>
          <w:sz w:val="22"/>
          <w:szCs w:val="22"/>
          <w:u w:color="44546A"/>
        </w:rPr>
      </w:pPr>
      <w:r w:rsidRPr="00CA6CA4">
        <w:rPr>
          <w:rStyle w:val="NoneA"/>
          <w:rFonts w:ascii="Century Gothic" w:hAnsi="Century Gothic"/>
          <w:b/>
          <w:bCs/>
          <w:sz w:val="22"/>
          <w:szCs w:val="22"/>
          <w:u w:color="44546A"/>
        </w:rPr>
        <w:t>Textbooks or Major Resources</w:t>
      </w:r>
      <w:r w:rsidR="002126E4" w:rsidRPr="00CA6CA4">
        <w:rPr>
          <w:rStyle w:val="NoneA"/>
          <w:rFonts w:ascii="Century Gothic" w:hAnsi="Century Gothic"/>
          <w:b/>
          <w:bCs/>
          <w:sz w:val="22"/>
          <w:szCs w:val="22"/>
          <w:u w:color="44546A"/>
        </w:rPr>
        <w:t>:</w:t>
      </w:r>
      <w:r w:rsidRPr="00CA6CA4">
        <w:rPr>
          <w:rStyle w:val="NoneA"/>
          <w:rFonts w:ascii="Century Gothic" w:hAnsi="Century Gothic"/>
          <w:sz w:val="22"/>
          <w:szCs w:val="22"/>
          <w:u w:color="44546A"/>
        </w:rPr>
        <w:t xml:space="preserve"> There are no required textbooks for this course. All students will have internet access to libraries, learning centers, and/or laboratories that will facilitate their successful completion of the course. </w:t>
      </w:r>
    </w:p>
    <w:p w14:paraId="59E54C1F" w14:textId="77777777" w:rsidR="00A6666D" w:rsidRPr="00CA6CA4" w:rsidRDefault="00A6666D">
      <w:pPr>
        <w:pStyle w:val="ListParagraph"/>
        <w:jc w:val="both"/>
        <w:rPr>
          <w:rStyle w:val="NoneA"/>
          <w:rFonts w:ascii="Century Gothic" w:hAnsi="Century Gothic"/>
          <w:b/>
          <w:bCs/>
          <w:sz w:val="22"/>
          <w:szCs w:val="22"/>
          <w:u w:color="44546A"/>
        </w:rPr>
      </w:pPr>
    </w:p>
    <w:p w14:paraId="4CA62597" w14:textId="0E7833BB" w:rsidR="00A6666D" w:rsidRPr="00CA6CA4" w:rsidRDefault="17528DC3" w:rsidP="17528DC3">
      <w:pPr>
        <w:pStyle w:val="BodyA"/>
        <w:numPr>
          <w:ilvl w:val="0"/>
          <w:numId w:val="9"/>
        </w:numPr>
        <w:jc w:val="both"/>
        <w:rPr>
          <w:rStyle w:val="NoneA"/>
          <w:rFonts w:ascii="Century Gothic" w:eastAsia="Times New Roman" w:hAnsi="Century Gothic" w:cs="Times New Roman"/>
          <w:b/>
          <w:bCs/>
          <w:color w:val="000000" w:themeColor="text1"/>
          <w:sz w:val="22"/>
          <w:szCs w:val="22"/>
          <w:lang w:val="fr-FR"/>
        </w:rPr>
      </w:pPr>
      <w:r w:rsidRPr="00CA6CA4">
        <w:rPr>
          <w:rStyle w:val="NoneA"/>
          <w:rFonts w:ascii="Century Gothic" w:hAnsi="Century Gothic" w:cs="Times New Roman"/>
          <w:b/>
          <w:bCs/>
          <w:sz w:val="22"/>
          <w:szCs w:val="22"/>
          <w:lang w:val="fr-FR"/>
        </w:rPr>
        <w:t xml:space="preserve">Course </w:t>
      </w:r>
      <w:proofErr w:type="gramStart"/>
      <w:r w:rsidR="00DC2199" w:rsidRPr="00CA6CA4">
        <w:rPr>
          <w:rStyle w:val="NoneA"/>
          <w:rFonts w:ascii="Century Gothic" w:hAnsi="Century Gothic" w:cs="Times New Roman"/>
          <w:b/>
          <w:bCs/>
          <w:sz w:val="22"/>
          <w:szCs w:val="22"/>
          <w:lang w:val="fr-FR"/>
        </w:rPr>
        <w:t>Description:</w:t>
      </w:r>
      <w:proofErr w:type="gramEnd"/>
      <w:r w:rsidRPr="00CA6CA4">
        <w:rPr>
          <w:rStyle w:val="NoneA"/>
          <w:rFonts w:ascii="Century Gothic" w:hAnsi="Century Gothic" w:cs="Times New Roman"/>
          <w:b/>
          <w:bCs/>
          <w:sz w:val="22"/>
          <w:szCs w:val="22"/>
        </w:rPr>
        <w:t xml:space="preserve"> </w:t>
      </w:r>
      <w:r w:rsidR="00CD006F" w:rsidRPr="00CA6CA4">
        <w:rPr>
          <w:rStyle w:val="normaltextrun"/>
          <w:rFonts w:ascii="Century Gothic" w:hAnsi="Century Gothic" w:cs="Calibri"/>
          <w:sz w:val="22"/>
          <w:szCs w:val="22"/>
          <w:shd w:val="clear" w:color="auto" w:fill="FFFFFF"/>
        </w:rPr>
        <w:t xml:space="preserve">This course aims to teach first-year EAGLES students the skills necessary to live as independently as possible in an on-campus setting. This includes but is not limited to educating on the </w:t>
      </w:r>
      <w:r w:rsidR="00CA6CA4" w:rsidRPr="00CA6CA4">
        <w:rPr>
          <w:rStyle w:val="normaltextrun"/>
          <w:rFonts w:ascii="Century Gothic" w:hAnsi="Century Gothic" w:cs="Calibri"/>
          <w:sz w:val="22"/>
          <w:szCs w:val="22"/>
          <w:shd w:val="clear" w:color="auto" w:fill="FFFFFF"/>
        </w:rPr>
        <w:t>following, proper</w:t>
      </w:r>
      <w:r w:rsidR="00CD006F" w:rsidRPr="00CA6CA4">
        <w:rPr>
          <w:rStyle w:val="normaltextrun"/>
          <w:rFonts w:ascii="Century Gothic" w:hAnsi="Century Gothic" w:cs="Calibri"/>
          <w:sz w:val="22"/>
          <w:szCs w:val="22"/>
          <w:shd w:val="clear" w:color="auto" w:fill="FFFFFF"/>
        </w:rPr>
        <w:t xml:space="preserve"> cleaning tools and supplies for different cleaning tasks, following a chore chart, roommate dynamics, proper hygiene for safety and health, </w:t>
      </w:r>
      <w:r w:rsidR="00CA6CA4" w:rsidRPr="00CA6CA4">
        <w:rPr>
          <w:rStyle w:val="contextualspellingandgrammarerror"/>
          <w:rFonts w:ascii="Century Gothic" w:hAnsi="Century Gothic" w:cs="Calibri"/>
          <w:sz w:val="22"/>
          <w:szCs w:val="22"/>
          <w:shd w:val="clear" w:color="auto" w:fill="FFFFFF"/>
        </w:rPr>
        <w:t>laundry, grocery</w:t>
      </w:r>
      <w:r w:rsidR="00CD006F" w:rsidRPr="00CA6CA4">
        <w:rPr>
          <w:rStyle w:val="normaltextrun"/>
          <w:rFonts w:ascii="Century Gothic" w:hAnsi="Century Gothic" w:cs="Calibri"/>
          <w:sz w:val="22"/>
          <w:szCs w:val="22"/>
          <w:shd w:val="clear" w:color="auto" w:fill="FFFFFF"/>
        </w:rPr>
        <w:t xml:space="preserve"> shopping, and dressing for different occasions.</w:t>
      </w:r>
      <w:r w:rsidR="00CD006F" w:rsidRPr="00CA6CA4">
        <w:rPr>
          <w:rStyle w:val="eop"/>
          <w:rFonts w:ascii="Century Gothic" w:hAnsi="Century Gothic" w:cs="Calibri"/>
          <w:sz w:val="22"/>
          <w:szCs w:val="22"/>
          <w:shd w:val="clear" w:color="auto" w:fill="FFFFFF"/>
        </w:rPr>
        <w:t> </w:t>
      </w:r>
    </w:p>
    <w:p w14:paraId="1CFCF404" w14:textId="77777777" w:rsidR="00A6666D" w:rsidRPr="00CA6CA4" w:rsidRDefault="00A6666D">
      <w:pPr>
        <w:pStyle w:val="Default"/>
        <w:rPr>
          <w:rFonts w:ascii="Century Gothic" w:eastAsia="Times" w:hAnsi="Century Gothic" w:cs="Times"/>
        </w:rPr>
      </w:pPr>
    </w:p>
    <w:p w14:paraId="33FC07FC" w14:textId="77777777" w:rsidR="00176A9A" w:rsidRPr="00CA6CA4" w:rsidRDefault="00CE141F" w:rsidP="00176A9A">
      <w:pPr>
        <w:pStyle w:val="BodyA"/>
        <w:numPr>
          <w:ilvl w:val="0"/>
          <w:numId w:val="8"/>
        </w:numPr>
        <w:jc w:val="both"/>
        <w:rPr>
          <w:rStyle w:val="NoneA"/>
          <w:rFonts w:ascii="Century Gothic" w:hAnsi="Century Gothic"/>
          <w:b/>
          <w:bCs/>
          <w:sz w:val="22"/>
          <w:szCs w:val="22"/>
          <w:u w:color="44546A"/>
        </w:rPr>
      </w:pPr>
      <w:r w:rsidRPr="00CA6CA4">
        <w:rPr>
          <w:rStyle w:val="NoneA"/>
          <w:rFonts w:ascii="Century Gothic" w:hAnsi="Century Gothic"/>
          <w:b/>
          <w:bCs/>
          <w:sz w:val="22"/>
          <w:szCs w:val="22"/>
          <w:u w:color="44546A"/>
        </w:rPr>
        <w:t xml:space="preserve">Student Learning Outcomes:  </w:t>
      </w:r>
    </w:p>
    <w:p w14:paraId="4C178721" w14:textId="77777777" w:rsidR="00176A9A" w:rsidRPr="00CA6CA4" w:rsidRDefault="005C624F" w:rsidP="00CA6CA4">
      <w:pPr>
        <w:pStyle w:val="BodyA"/>
        <w:numPr>
          <w:ilvl w:val="1"/>
          <w:numId w:val="37"/>
        </w:numPr>
        <w:tabs>
          <w:tab w:val="clear" w:pos="789"/>
          <w:tab w:val="num" w:pos="630"/>
        </w:tabs>
        <w:ind w:left="630" w:hanging="270"/>
        <w:jc w:val="both"/>
        <w:rPr>
          <w:rStyle w:val="NoneA"/>
          <w:rFonts w:ascii="Century Gothic" w:hAnsi="Century Gothic"/>
          <w:b/>
          <w:bCs/>
          <w:sz w:val="22"/>
          <w:szCs w:val="22"/>
          <w:u w:color="44546A"/>
        </w:rPr>
      </w:pPr>
      <w:r w:rsidRPr="00CA6CA4">
        <w:rPr>
          <w:rStyle w:val="NoneA"/>
          <w:rFonts w:ascii="Century Gothic" w:hAnsi="Century Gothic"/>
          <w:sz w:val="22"/>
          <w:szCs w:val="22"/>
        </w:rPr>
        <w:t xml:space="preserve">Students will learn about independent living cleaning habits and demonstrate cleaning skills through application activities. </w:t>
      </w:r>
    </w:p>
    <w:p w14:paraId="5CFB5343" w14:textId="72DD4CAF" w:rsidR="00176A9A" w:rsidRPr="00CA6CA4" w:rsidRDefault="005C624F" w:rsidP="00CA6CA4">
      <w:pPr>
        <w:pStyle w:val="BodyA"/>
        <w:numPr>
          <w:ilvl w:val="1"/>
          <w:numId w:val="37"/>
        </w:numPr>
        <w:tabs>
          <w:tab w:val="clear" w:pos="789"/>
          <w:tab w:val="num" w:pos="630"/>
        </w:tabs>
        <w:ind w:left="630" w:hanging="270"/>
        <w:jc w:val="both"/>
        <w:rPr>
          <w:rStyle w:val="NoneA"/>
          <w:rFonts w:ascii="Century Gothic" w:hAnsi="Century Gothic"/>
          <w:b/>
          <w:bCs/>
          <w:sz w:val="22"/>
          <w:szCs w:val="22"/>
          <w:u w:color="44546A"/>
        </w:rPr>
      </w:pPr>
      <w:r w:rsidRPr="00CA6CA4">
        <w:rPr>
          <w:rStyle w:val="NoneA"/>
          <w:rFonts w:ascii="Century Gothic" w:hAnsi="Century Gothic"/>
          <w:sz w:val="22"/>
          <w:szCs w:val="22"/>
        </w:rPr>
        <w:t>Students will learn healthy habits</w:t>
      </w:r>
      <w:r w:rsidR="00CA6CA4">
        <w:rPr>
          <w:rStyle w:val="NoneA"/>
          <w:rFonts w:ascii="Century Gothic" w:hAnsi="Century Gothic"/>
          <w:sz w:val="22"/>
          <w:szCs w:val="22"/>
        </w:rPr>
        <w:t>,</w:t>
      </w:r>
      <w:r w:rsidR="0014509E" w:rsidRPr="00CA6CA4">
        <w:rPr>
          <w:rStyle w:val="NoneA"/>
          <w:rFonts w:ascii="Century Gothic" w:hAnsi="Century Gothic"/>
          <w:sz w:val="22"/>
          <w:szCs w:val="22"/>
        </w:rPr>
        <w:t xml:space="preserve"> which include maintaining a </w:t>
      </w:r>
      <w:r w:rsidR="00DC2199" w:rsidRPr="00CA6CA4">
        <w:rPr>
          <w:rStyle w:val="NoneA"/>
          <w:rFonts w:ascii="Century Gothic" w:hAnsi="Century Gothic"/>
          <w:sz w:val="22"/>
          <w:szCs w:val="22"/>
        </w:rPr>
        <w:t>clean-living</w:t>
      </w:r>
      <w:r w:rsidR="0014509E" w:rsidRPr="00CA6CA4">
        <w:rPr>
          <w:rStyle w:val="NoneA"/>
          <w:rFonts w:ascii="Century Gothic" w:hAnsi="Century Gothic"/>
          <w:sz w:val="22"/>
          <w:szCs w:val="22"/>
        </w:rPr>
        <w:t xml:space="preserve"> space, grocery shopping,</w:t>
      </w:r>
      <w:r w:rsidR="00DC2199" w:rsidRPr="00CA6CA4">
        <w:rPr>
          <w:rStyle w:val="NoneA"/>
          <w:rFonts w:ascii="Century Gothic" w:hAnsi="Century Gothic"/>
          <w:sz w:val="22"/>
          <w:szCs w:val="22"/>
        </w:rPr>
        <w:t xml:space="preserve"> healthy roommate dynamics,</w:t>
      </w:r>
      <w:r w:rsidR="0014509E" w:rsidRPr="00CA6CA4">
        <w:rPr>
          <w:rStyle w:val="NoneA"/>
          <w:rFonts w:ascii="Century Gothic" w:hAnsi="Century Gothic"/>
          <w:sz w:val="22"/>
          <w:szCs w:val="22"/>
        </w:rPr>
        <w:t xml:space="preserve"> and </w:t>
      </w:r>
      <w:r w:rsidR="00DC2199" w:rsidRPr="00CA6CA4">
        <w:rPr>
          <w:rStyle w:val="NoneA"/>
          <w:rFonts w:ascii="Century Gothic" w:hAnsi="Century Gothic"/>
          <w:sz w:val="22"/>
          <w:szCs w:val="22"/>
        </w:rPr>
        <w:t xml:space="preserve">appropriate hygiene for living in an on-campus setting. </w:t>
      </w:r>
    </w:p>
    <w:p w14:paraId="3CA63829" w14:textId="744276DE" w:rsidR="00176A9A" w:rsidRPr="00CA6CA4" w:rsidRDefault="005C624F" w:rsidP="00CA6CA4">
      <w:pPr>
        <w:pStyle w:val="BodyA"/>
        <w:numPr>
          <w:ilvl w:val="1"/>
          <w:numId w:val="37"/>
        </w:numPr>
        <w:tabs>
          <w:tab w:val="clear" w:pos="789"/>
          <w:tab w:val="num" w:pos="630"/>
        </w:tabs>
        <w:ind w:left="630" w:hanging="270"/>
        <w:jc w:val="both"/>
        <w:rPr>
          <w:rStyle w:val="NoneA"/>
          <w:rFonts w:ascii="Century Gothic" w:hAnsi="Century Gothic"/>
          <w:b/>
          <w:bCs/>
          <w:sz w:val="22"/>
          <w:szCs w:val="22"/>
          <w:u w:color="44546A"/>
        </w:rPr>
      </w:pPr>
      <w:r w:rsidRPr="00CA6CA4">
        <w:rPr>
          <w:rStyle w:val="NoneA"/>
          <w:rFonts w:ascii="Century Gothic" w:hAnsi="Century Gothic"/>
          <w:sz w:val="22"/>
          <w:szCs w:val="22"/>
        </w:rPr>
        <w:t xml:space="preserve">Students will learn through </w:t>
      </w:r>
      <w:r w:rsidR="00CA6CA4" w:rsidRPr="00CA6CA4">
        <w:rPr>
          <w:rStyle w:val="NoneA"/>
          <w:rFonts w:ascii="Century Gothic" w:hAnsi="Century Gothic"/>
          <w:sz w:val="22"/>
          <w:szCs w:val="22"/>
        </w:rPr>
        <w:t>applications</w:t>
      </w:r>
      <w:r w:rsidRPr="00CA6CA4">
        <w:rPr>
          <w:rStyle w:val="NoneA"/>
          <w:rFonts w:ascii="Century Gothic" w:hAnsi="Century Gothic"/>
          <w:sz w:val="22"/>
          <w:szCs w:val="22"/>
        </w:rPr>
        <w:t xml:space="preserve"> and hands-on activities. </w:t>
      </w:r>
    </w:p>
    <w:p w14:paraId="390A9104" w14:textId="0E53EA0F" w:rsidR="00176A9A" w:rsidRPr="00CA6CA4" w:rsidRDefault="005C624F" w:rsidP="00CA6CA4">
      <w:pPr>
        <w:pStyle w:val="BodyA"/>
        <w:numPr>
          <w:ilvl w:val="1"/>
          <w:numId w:val="37"/>
        </w:numPr>
        <w:tabs>
          <w:tab w:val="clear" w:pos="789"/>
          <w:tab w:val="num" w:pos="630"/>
        </w:tabs>
        <w:ind w:left="630" w:hanging="270"/>
        <w:jc w:val="both"/>
        <w:rPr>
          <w:rStyle w:val="NoneA"/>
          <w:rFonts w:ascii="Century Gothic" w:hAnsi="Century Gothic"/>
          <w:b/>
          <w:bCs/>
          <w:sz w:val="22"/>
          <w:szCs w:val="22"/>
          <w:u w:color="44546A"/>
        </w:rPr>
      </w:pPr>
      <w:r w:rsidRPr="00CA6CA4">
        <w:rPr>
          <w:rStyle w:val="NoneA"/>
          <w:rFonts w:ascii="Century Gothic" w:hAnsi="Century Gothic"/>
          <w:sz w:val="22"/>
          <w:szCs w:val="22"/>
        </w:rPr>
        <w:t>Students will learn techniques</w:t>
      </w:r>
      <w:r w:rsidR="00DC2199" w:rsidRPr="00CA6CA4">
        <w:rPr>
          <w:rStyle w:val="NoneA"/>
          <w:rFonts w:ascii="Century Gothic" w:hAnsi="Century Gothic"/>
          <w:sz w:val="22"/>
          <w:szCs w:val="22"/>
        </w:rPr>
        <w:t xml:space="preserve"> and responsibilities</w:t>
      </w:r>
      <w:r w:rsidRPr="00CA6CA4">
        <w:rPr>
          <w:rStyle w:val="NoneA"/>
          <w:rFonts w:ascii="Century Gothic" w:hAnsi="Century Gothic"/>
          <w:sz w:val="22"/>
          <w:szCs w:val="22"/>
        </w:rPr>
        <w:t xml:space="preserve"> for living in a shared</w:t>
      </w:r>
      <w:r w:rsidR="00CD006F" w:rsidRPr="00CA6CA4">
        <w:rPr>
          <w:rStyle w:val="NoneA"/>
          <w:rFonts w:ascii="Century Gothic" w:hAnsi="Century Gothic"/>
          <w:sz w:val="22"/>
          <w:szCs w:val="22"/>
        </w:rPr>
        <w:t xml:space="preserve"> space</w:t>
      </w:r>
      <w:r w:rsidRPr="00CA6CA4">
        <w:rPr>
          <w:rStyle w:val="NoneA"/>
          <w:rFonts w:ascii="Century Gothic" w:hAnsi="Century Gothic"/>
          <w:sz w:val="22"/>
          <w:szCs w:val="22"/>
        </w:rPr>
        <w:t xml:space="preserve"> </w:t>
      </w:r>
      <w:r w:rsidR="00DC2199" w:rsidRPr="00CA6CA4">
        <w:rPr>
          <w:rStyle w:val="NoneA"/>
          <w:rFonts w:ascii="Century Gothic" w:hAnsi="Century Gothic"/>
          <w:sz w:val="22"/>
          <w:szCs w:val="22"/>
        </w:rPr>
        <w:t xml:space="preserve">while developing and maintaining healthy relationships. </w:t>
      </w:r>
      <w:r w:rsidRPr="00CA6CA4">
        <w:rPr>
          <w:rStyle w:val="NoneA"/>
          <w:rFonts w:ascii="Century Gothic" w:hAnsi="Century Gothic"/>
          <w:sz w:val="22"/>
          <w:szCs w:val="22"/>
        </w:rPr>
        <w:t xml:space="preserve"> </w:t>
      </w:r>
    </w:p>
    <w:p w14:paraId="1A705694" w14:textId="53446B55" w:rsidR="00714776" w:rsidRPr="00CA6CA4" w:rsidRDefault="00CE141F" w:rsidP="00CA6CA4">
      <w:pPr>
        <w:pStyle w:val="BodyA"/>
        <w:numPr>
          <w:ilvl w:val="1"/>
          <w:numId w:val="37"/>
        </w:numPr>
        <w:tabs>
          <w:tab w:val="clear" w:pos="789"/>
          <w:tab w:val="num" w:pos="630"/>
        </w:tabs>
        <w:ind w:left="630" w:hanging="270"/>
        <w:jc w:val="both"/>
        <w:rPr>
          <w:rStyle w:val="NoneA"/>
          <w:rFonts w:ascii="Century Gothic" w:hAnsi="Century Gothic"/>
          <w:b/>
          <w:bCs/>
          <w:sz w:val="22"/>
          <w:szCs w:val="22"/>
          <w:u w:color="44546A"/>
        </w:rPr>
      </w:pPr>
      <w:r w:rsidRPr="00CA6CA4">
        <w:rPr>
          <w:rStyle w:val="NoneA"/>
          <w:rFonts w:ascii="Century Gothic" w:hAnsi="Century Gothic"/>
          <w:sz w:val="22"/>
          <w:szCs w:val="22"/>
        </w:rPr>
        <w:t xml:space="preserve">Demonstrate understanding of how to use transportation </w:t>
      </w:r>
      <w:r w:rsidR="00707716" w:rsidRPr="00CA6CA4">
        <w:rPr>
          <w:rStyle w:val="NoneA"/>
          <w:rFonts w:ascii="Century Gothic" w:hAnsi="Century Gothic"/>
          <w:sz w:val="22"/>
          <w:szCs w:val="22"/>
        </w:rPr>
        <w:t xml:space="preserve">and campus navigation through application activities. </w:t>
      </w:r>
    </w:p>
    <w:p w14:paraId="02D68DB3" w14:textId="77777777" w:rsidR="00714776" w:rsidRPr="00CA6CA4" w:rsidRDefault="00714776" w:rsidP="00CA6CA4">
      <w:pPr>
        <w:pStyle w:val="BodyA"/>
        <w:tabs>
          <w:tab w:val="left" w:pos="2430"/>
        </w:tabs>
        <w:ind w:left="810"/>
        <w:jc w:val="both"/>
        <w:rPr>
          <w:rStyle w:val="NoneA"/>
          <w:rFonts w:ascii="Century Gothic" w:hAnsi="Century Gothic"/>
          <w:b/>
          <w:bCs/>
          <w:sz w:val="22"/>
          <w:szCs w:val="22"/>
          <w:u w:color="44546A"/>
        </w:rPr>
      </w:pPr>
    </w:p>
    <w:p w14:paraId="19ACCBDA" w14:textId="4DB786CC" w:rsidR="00FE5AF9" w:rsidRPr="00CA6CA4" w:rsidRDefault="00FE5AF9" w:rsidP="00714776">
      <w:pPr>
        <w:pStyle w:val="BodyA"/>
        <w:numPr>
          <w:ilvl w:val="0"/>
          <w:numId w:val="8"/>
        </w:numPr>
        <w:tabs>
          <w:tab w:val="left" w:pos="429"/>
        </w:tabs>
        <w:jc w:val="both"/>
        <w:rPr>
          <w:rFonts w:ascii="Century Gothic" w:hAnsi="Century Gothic"/>
          <w:b/>
          <w:bCs/>
          <w:sz w:val="22"/>
          <w:szCs w:val="22"/>
          <w:u w:color="44546A"/>
        </w:rPr>
      </w:pPr>
      <w:r w:rsidRPr="00CA6CA4">
        <w:rPr>
          <w:rFonts w:ascii="Century Gothic" w:eastAsia="Times New Roman" w:hAnsi="Century Gothic"/>
          <w:b/>
          <w:bCs/>
          <w:sz w:val="22"/>
          <w:szCs w:val="22"/>
        </w:rPr>
        <w:t>Course Requirements/Evaluation</w:t>
      </w:r>
      <w:r w:rsidR="00D13F2F" w:rsidRPr="00CA6CA4">
        <w:rPr>
          <w:rFonts w:ascii="Century Gothic" w:eastAsia="Times New Roman" w:hAnsi="Century Gothic"/>
          <w:b/>
          <w:bCs/>
          <w:sz w:val="22"/>
          <w:szCs w:val="22"/>
        </w:rPr>
        <w:t>:</w:t>
      </w:r>
      <w:r w:rsidRPr="00CA6CA4">
        <w:rPr>
          <w:rFonts w:ascii="Century Gothic" w:eastAsia="Times New Roman" w:hAnsi="Century Gothic"/>
          <w:b/>
          <w:bCs/>
          <w:sz w:val="22"/>
          <w:szCs w:val="22"/>
        </w:rPr>
        <w:t xml:space="preserve"> </w:t>
      </w:r>
    </w:p>
    <w:p w14:paraId="31FE9808" w14:textId="77777777" w:rsidR="00463137" w:rsidRPr="00CA6CA4" w:rsidRDefault="00463137"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sz w:val="22"/>
          <w:szCs w:val="22"/>
          <w:u w:val="single"/>
        </w:rPr>
      </w:pPr>
    </w:p>
    <w:tbl>
      <w:tblPr>
        <w:tblStyle w:val="PlainTable1"/>
        <w:tblW w:w="5632" w:type="pct"/>
        <w:tblInd w:w="-545" w:type="dxa"/>
        <w:tblLook w:val="04A0" w:firstRow="1" w:lastRow="0" w:firstColumn="1" w:lastColumn="0" w:noHBand="0" w:noVBand="1"/>
      </w:tblPr>
      <w:tblGrid>
        <w:gridCol w:w="1534"/>
        <w:gridCol w:w="1161"/>
        <w:gridCol w:w="2439"/>
        <w:gridCol w:w="535"/>
        <w:gridCol w:w="1786"/>
        <w:gridCol w:w="3077"/>
      </w:tblGrid>
      <w:tr w:rsidR="0005327F" w:rsidRPr="00CA6CA4" w14:paraId="6B0CFA0D" w14:textId="77777777" w:rsidTr="00F25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pct"/>
          </w:tcPr>
          <w:p w14:paraId="514EAB08" w14:textId="5C15DE3A" w:rsidR="0005327F" w:rsidRPr="00CA6CA4" w:rsidRDefault="0005327F" w:rsidP="0080775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sz w:val="20"/>
                <w:szCs w:val="20"/>
              </w:rPr>
            </w:pPr>
            <w:r>
              <w:rPr>
                <w:rFonts w:ascii="Century Gothic" w:eastAsia="Times New Roman" w:hAnsi="Century Gothic"/>
                <w:sz w:val="20"/>
                <w:szCs w:val="20"/>
              </w:rPr>
              <w:t>WEEK</w:t>
            </w:r>
          </w:p>
        </w:tc>
        <w:tc>
          <w:tcPr>
            <w:tcW w:w="551" w:type="pct"/>
          </w:tcPr>
          <w:p w14:paraId="52042440" w14:textId="58CC65DA" w:rsidR="0005327F" w:rsidRPr="00CA6CA4" w:rsidRDefault="0005327F"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DATE</w:t>
            </w:r>
          </w:p>
        </w:tc>
        <w:tc>
          <w:tcPr>
            <w:tcW w:w="1412" w:type="pct"/>
            <w:gridSpan w:val="2"/>
          </w:tcPr>
          <w:p w14:paraId="03EF9CFF" w14:textId="5C5D7792" w:rsidR="0005327F" w:rsidRPr="00CA6CA4" w:rsidRDefault="0005327F"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CLASS</w:t>
            </w:r>
          </w:p>
        </w:tc>
        <w:tc>
          <w:tcPr>
            <w:tcW w:w="848" w:type="pct"/>
          </w:tcPr>
          <w:p w14:paraId="55A443C2" w14:textId="3E541F2F" w:rsidR="0005327F" w:rsidRPr="00CA6CA4" w:rsidRDefault="0005327F"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INDICATOR</w:t>
            </w:r>
          </w:p>
        </w:tc>
        <w:tc>
          <w:tcPr>
            <w:tcW w:w="1461" w:type="pct"/>
          </w:tcPr>
          <w:p w14:paraId="1A668BC6" w14:textId="7DFFB3DE" w:rsidR="0005327F" w:rsidRPr="00CA6CA4" w:rsidRDefault="0005327F"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ASSIGNMENT DUE</w:t>
            </w:r>
          </w:p>
        </w:tc>
      </w:tr>
      <w:tr w:rsidR="0005327F" w:rsidRPr="00CA6CA4" w14:paraId="4B436601" w14:textId="77777777" w:rsidTr="00F25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pct"/>
          </w:tcPr>
          <w:p w14:paraId="6BE1BDBB" w14:textId="5BE40F3E"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w:t>
            </w:r>
          </w:p>
        </w:tc>
        <w:tc>
          <w:tcPr>
            <w:tcW w:w="551" w:type="pct"/>
          </w:tcPr>
          <w:p w14:paraId="4E389642" w14:textId="464FCED4"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08/16</w:t>
            </w:r>
          </w:p>
        </w:tc>
        <w:tc>
          <w:tcPr>
            <w:tcW w:w="1412" w:type="pct"/>
            <w:gridSpan w:val="2"/>
          </w:tcPr>
          <w:p w14:paraId="5CBB35C8" w14:textId="43F1AFFB"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CA6CA4">
              <w:rPr>
                <w:rFonts w:ascii="Century Gothic" w:hAnsi="Century Gothic"/>
                <w:sz w:val="20"/>
                <w:szCs w:val="20"/>
              </w:rPr>
              <w:t>EAGL 1102 Syllabus</w:t>
            </w:r>
          </w:p>
          <w:p w14:paraId="6BE94E65" w14:textId="3D3B4D1D"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CA6CA4">
              <w:rPr>
                <w:rFonts w:ascii="Century Gothic" w:hAnsi="Century Gothic"/>
                <w:sz w:val="20"/>
                <w:szCs w:val="20"/>
              </w:rPr>
              <w:lastRenderedPageBreak/>
              <w:t>Pre-Test</w:t>
            </w:r>
          </w:p>
        </w:tc>
        <w:tc>
          <w:tcPr>
            <w:tcW w:w="848" w:type="pct"/>
          </w:tcPr>
          <w:p w14:paraId="33C840B8"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tcPr>
          <w:p w14:paraId="70717286" w14:textId="58BEB3A6"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Pre-Test</w:t>
            </w:r>
            <w:r w:rsidR="0005327F" w:rsidRPr="00CA6CA4">
              <w:rPr>
                <w:rFonts w:ascii="Century Gothic" w:eastAsia="Times New Roman" w:hAnsi="Century Gothic"/>
                <w:sz w:val="20"/>
                <w:szCs w:val="20"/>
              </w:rPr>
              <w:t xml:space="preserve"> due in class</w:t>
            </w:r>
          </w:p>
        </w:tc>
      </w:tr>
      <w:tr w:rsidR="0005327F" w:rsidRPr="00CA6CA4" w14:paraId="3A314A72"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73AD20C8" w14:textId="73192B83"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2</w:t>
            </w:r>
          </w:p>
        </w:tc>
        <w:tc>
          <w:tcPr>
            <w:tcW w:w="551" w:type="pct"/>
            <w:shd w:val="clear" w:color="auto" w:fill="F2F2F2" w:themeFill="background1" w:themeFillShade="F2"/>
          </w:tcPr>
          <w:p w14:paraId="53CF927D" w14:textId="2A47A723"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08/21</w:t>
            </w:r>
          </w:p>
        </w:tc>
        <w:tc>
          <w:tcPr>
            <w:tcW w:w="1412" w:type="pct"/>
            <w:gridSpan w:val="2"/>
            <w:shd w:val="clear" w:color="auto" w:fill="F2F2F2" w:themeFill="background1" w:themeFillShade="F2"/>
          </w:tcPr>
          <w:p w14:paraId="5D33ACBC" w14:textId="7799C8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bCs/>
                <w:sz w:val="20"/>
                <w:szCs w:val="20"/>
              </w:rPr>
            </w:pPr>
            <w:r w:rsidRPr="00CA6CA4">
              <w:rPr>
                <w:rFonts w:ascii="Century Gothic" w:eastAsia="Times New Roman" w:hAnsi="Century Gothic"/>
                <w:sz w:val="20"/>
                <w:szCs w:val="20"/>
              </w:rPr>
              <w:t>Keeping Your Dorm Room Tidy</w:t>
            </w:r>
            <w:r w:rsidR="00F255CC">
              <w:rPr>
                <w:rFonts w:ascii="Century Gothic" w:eastAsia="Times New Roman" w:hAnsi="Century Gothic"/>
                <w:sz w:val="20"/>
                <w:szCs w:val="20"/>
              </w:rPr>
              <w:t xml:space="preserve"> – Roommate Dynamics </w:t>
            </w:r>
          </w:p>
        </w:tc>
        <w:tc>
          <w:tcPr>
            <w:tcW w:w="848" w:type="pct"/>
            <w:shd w:val="clear" w:color="auto" w:fill="F2F2F2" w:themeFill="background1" w:themeFillShade="F2"/>
          </w:tcPr>
          <w:p w14:paraId="7B032E6A" w14:textId="77777777" w:rsidR="0005327F"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11</w:t>
            </w:r>
          </w:p>
          <w:p w14:paraId="041FB6AA" w14:textId="77777777" w:rsidR="001150C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12</w:t>
            </w:r>
          </w:p>
          <w:p w14:paraId="1EA3A879" w14:textId="77777777" w:rsidR="001150C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13</w:t>
            </w:r>
          </w:p>
          <w:p w14:paraId="32BC12E3" w14:textId="77777777" w:rsidR="001150C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14</w:t>
            </w:r>
          </w:p>
          <w:p w14:paraId="35AC6607" w14:textId="72501730" w:rsidR="001150C4" w:rsidRPr="00CA6CA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F2F2F2" w:themeFill="background1" w:themeFillShade="F2"/>
          </w:tcPr>
          <w:p w14:paraId="227694A5" w14:textId="24679ADA"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05327F" w:rsidRPr="00CA6CA4" w14:paraId="145693E4"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1001BC5A" w14:textId="55F1E2FA"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2</w:t>
            </w:r>
          </w:p>
        </w:tc>
        <w:tc>
          <w:tcPr>
            <w:tcW w:w="551" w:type="pct"/>
            <w:shd w:val="clear" w:color="auto" w:fill="DBE5F1" w:themeFill="accent1" w:themeFillTint="33"/>
          </w:tcPr>
          <w:p w14:paraId="2DA3805E" w14:textId="0373A8B8"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08/23</w:t>
            </w:r>
          </w:p>
        </w:tc>
        <w:tc>
          <w:tcPr>
            <w:tcW w:w="1412" w:type="pct"/>
            <w:gridSpan w:val="2"/>
            <w:shd w:val="clear" w:color="auto" w:fill="DBE5F1" w:themeFill="accent1" w:themeFillTint="33"/>
          </w:tcPr>
          <w:p w14:paraId="74806E69" w14:textId="3FC99888"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r w:rsidR="00F255CC">
              <w:rPr>
                <w:rFonts w:ascii="Century Gothic" w:eastAsia="Times New Roman" w:hAnsi="Century Gothic"/>
                <w:b/>
                <w:bCs/>
                <w:sz w:val="20"/>
                <w:szCs w:val="20"/>
              </w:rPr>
              <w:t xml:space="preserve">: Residence Hall </w:t>
            </w:r>
          </w:p>
        </w:tc>
        <w:tc>
          <w:tcPr>
            <w:tcW w:w="848" w:type="pct"/>
            <w:shd w:val="clear" w:color="auto" w:fill="DBE5F1" w:themeFill="accent1" w:themeFillTint="33"/>
          </w:tcPr>
          <w:p w14:paraId="0266C2C4"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7E18B14B" w14:textId="6C61D45F"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Students will submit a picture of them </w:t>
            </w:r>
            <w:r>
              <w:rPr>
                <w:rFonts w:ascii="Century Gothic" w:eastAsia="Times New Roman" w:hAnsi="Century Gothic"/>
                <w:sz w:val="20"/>
                <w:szCs w:val="20"/>
              </w:rPr>
              <w:t>completing their weekly chores</w:t>
            </w:r>
            <w:r w:rsidRPr="00CA6CA4">
              <w:rPr>
                <w:rFonts w:ascii="Century Gothic" w:eastAsia="Times New Roman" w:hAnsi="Century Gothic"/>
                <w:sz w:val="20"/>
                <w:szCs w:val="20"/>
              </w:rPr>
              <w:t xml:space="preserve">. Due Friday, </w:t>
            </w:r>
            <w:r>
              <w:rPr>
                <w:rFonts w:ascii="Century Gothic" w:eastAsia="Times New Roman" w:hAnsi="Century Gothic"/>
                <w:sz w:val="20"/>
                <w:szCs w:val="20"/>
              </w:rPr>
              <w:t>08/25,</w:t>
            </w:r>
            <w:r w:rsidRPr="00CA6CA4">
              <w:rPr>
                <w:rFonts w:ascii="Century Gothic" w:eastAsia="Times New Roman" w:hAnsi="Century Gothic"/>
                <w:sz w:val="20"/>
                <w:szCs w:val="20"/>
              </w:rPr>
              <w:t xml:space="preserve"> by 5:00 p.m.</w:t>
            </w:r>
          </w:p>
        </w:tc>
      </w:tr>
      <w:tr w:rsidR="0005327F" w:rsidRPr="00CA6CA4" w14:paraId="35465B0D"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58745F3A" w14:textId="248F9ED9"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3</w:t>
            </w:r>
          </w:p>
        </w:tc>
        <w:tc>
          <w:tcPr>
            <w:tcW w:w="551" w:type="pct"/>
            <w:shd w:val="clear" w:color="auto" w:fill="F2F2F2" w:themeFill="background1" w:themeFillShade="F2"/>
          </w:tcPr>
          <w:p w14:paraId="03762644" w14:textId="74950DCA"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08/28</w:t>
            </w:r>
          </w:p>
        </w:tc>
        <w:tc>
          <w:tcPr>
            <w:tcW w:w="1412" w:type="pct"/>
            <w:gridSpan w:val="2"/>
            <w:shd w:val="clear" w:color="auto" w:fill="F2F2F2" w:themeFill="background1" w:themeFillShade="F2"/>
          </w:tcPr>
          <w:p w14:paraId="66A6AB49" w14:textId="1A21A65D"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Calibri" w:hAnsi="Century Gothic"/>
                <w:sz w:val="20"/>
                <w:szCs w:val="20"/>
              </w:rPr>
              <w:t>Cleaning &amp; Organization</w:t>
            </w:r>
          </w:p>
        </w:tc>
        <w:tc>
          <w:tcPr>
            <w:tcW w:w="848" w:type="pct"/>
            <w:shd w:val="clear" w:color="auto" w:fill="F2F2F2" w:themeFill="background1" w:themeFillShade="F2"/>
          </w:tcPr>
          <w:p w14:paraId="36413134"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18</w:t>
            </w:r>
          </w:p>
          <w:p w14:paraId="7E096E6E"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19</w:t>
            </w:r>
          </w:p>
          <w:p w14:paraId="33072349" w14:textId="1D3F8313"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20</w:t>
            </w:r>
          </w:p>
        </w:tc>
        <w:tc>
          <w:tcPr>
            <w:tcW w:w="1461" w:type="pct"/>
            <w:shd w:val="clear" w:color="auto" w:fill="F2F2F2" w:themeFill="background1" w:themeFillShade="F2"/>
          </w:tcPr>
          <w:p w14:paraId="2305EC48" w14:textId="3B4A78C0"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F255CC" w:rsidRPr="00CA6CA4" w14:paraId="31F6D841" w14:textId="77777777" w:rsidTr="00F255C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tcPr>
          <w:p w14:paraId="671FD3D8" w14:textId="5294C7F6" w:rsidR="00F255CC" w:rsidRPr="00CA6CA4" w:rsidRDefault="00F255CC" w:rsidP="00F25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3</w:t>
            </w:r>
          </w:p>
        </w:tc>
        <w:tc>
          <w:tcPr>
            <w:tcW w:w="551" w:type="pct"/>
          </w:tcPr>
          <w:p w14:paraId="4B0EE24E" w14:textId="76766630" w:rsidR="00F255CC" w:rsidRPr="00CA6CA4" w:rsidRDefault="00F255CC" w:rsidP="00F255C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08/30</w:t>
            </w:r>
          </w:p>
        </w:tc>
        <w:tc>
          <w:tcPr>
            <w:tcW w:w="1412" w:type="pct"/>
            <w:gridSpan w:val="2"/>
          </w:tcPr>
          <w:p w14:paraId="150CA633" w14:textId="03FB8AB3" w:rsidR="00F255CC" w:rsidRPr="00CA6CA4" w:rsidRDefault="00F255CC" w:rsidP="00F255CC">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Calibri" w:hAnsi="Century Gothic"/>
                <w:sz w:val="20"/>
                <w:szCs w:val="20"/>
              </w:rPr>
              <w:t>Cleaning &amp; Organization</w:t>
            </w:r>
          </w:p>
        </w:tc>
        <w:tc>
          <w:tcPr>
            <w:tcW w:w="848" w:type="pct"/>
          </w:tcPr>
          <w:p w14:paraId="2B546F1D"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21</w:t>
            </w:r>
          </w:p>
          <w:p w14:paraId="61376F0B"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22</w:t>
            </w:r>
          </w:p>
          <w:p w14:paraId="26ABEC16"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23</w:t>
            </w:r>
          </w:p>
          <w:p w14:paraId="2C8CE1D5"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24</w:t>
            </w:r>
          </w:p>
          <w:p w14:paraId="6E1B0D5B" w14:textId="33C07A0D" w:rsidR="00F255CC" w:rsidRPr="00CA6CA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25</w:t>
            </w:r>
          </w:p>
        </w:tc>
        <w:tc>
          <w:tcPr>
            <w:tcW w:w="1461" w:type="pct"/>
          </w:tcPr>
          <w:p w14:paraId="2150C088" w14:textId="6404A069" w:rsidR="00F255CC" w:rsidRPr="00CA6CA4" w:rsidRDefault="00F255CC" w:rsidP="00F255C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F255CC" w:rsidRPr="00CA6CA4" w14:paraId="30CDA4E5" w14:textId="77777777" w:rsidTr="005A3BE5">
        <w:trPr>
          <w:trHeight w:val="287"/>
        </w:trPr>
        <w:tc>
          <w:tcPr>
            <w:cnfStyle w:val="001000000000" w:firstRow="0" w:lastRow="0" w:firstColumn="1" w:lastColumn="0" w:oddVBand="0" w:evenVBand="0" w:oddHBand="0" w:evenHBand="0" w:firstRowFirstColumn="0" w:firstRowLastColumn="0" w:lastRowFirstColumn="0" w:lastRowLastColumn="0"/>
            <w:tcW w:w="728" w:type="pct"/>
            <w:shd w:val="clear" w:color="auto" w:fill="E4C9FF"/>
          </w:tcPr>
          <w:p w14:paraId="65D30DF4" w14:textId="0485175E" w:rsidR="00F255CC" w:rsidRPr="00CA6CA4" w:rsidRDefault="00F255CC"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4</w:t>
            </w:r>
          </w:p>
        </w:tc>
        <w:tc>
          <w:tcPr>
            <w:tcW w:w="551" w:type="pct"/>
            <w:shd w:val="clear" w:color="auto" w:fill="E4C9FF"/>
          </w:tcPr>
          <w:p w14:paraId="6CCB2966" w14:textId="7E88C132" w:rsidR="00F255CC" w:rsidRPr="00CA6CA4" w:rsidRDefault="00F255CC"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09/04</w:t>
            </w:r>
          </w:p>
        </w:tc>
        <w:tc>
          <w:tcPr>
            <w:tcW w:w="3721" w:type="pct"/>
            <w:gridSpan w:val="4"/>
            <w:shd w:val="clear" w:color="auto" w:fill="E4C9FF"/>
          </w:tcPr>
          <w:p w14:paraId="2204E4E3" w14:textId="1EDC5F09" w:rsidR="00F255CC" w:rsidRPr="00CA6CA4" w:rsidRDefault="00F255CC"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NO CLASS | Labor Day </w:t>
            </w:r>
          </w:p>
        </w:tc>
      </w:tr>
      <w:tr w:rsidR="0005327F" w:rsidRPr="00CA6CA4" w14:paraId="7A4166D5"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5C3BA328" w14:textId="674F275A"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4</w:t>
            </w:r>
          </w:p>
        </w:tc>
        <w:tc>
          <w:tcPr>
            <w:tcW w:w="551" w:type="pct"/>
            <w:shd w:val="clear" w:color="auto" w:fill="DBE5F1" w:themeFill="accent1" w:themeFillTint="33"/>
          </w:tcPr>
          <w:p w14:paraId="76EF17AF" w14:textId="74AA20C0"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09/06</w:t>
            </w:r>
          </w:p>
        </w:tc>
        <w:tc>
          <w:tcPr>
            <w:tcW w:w="1412" w:type="pct"/>
            <w:gridSpan w:val="2"/>
            <w:shd w:val="clear" w:color="auto" w:fill="DBE5F1" w:themeFill="accent1" w:themeFillTint="33"/>
          </w:tcPr>
          <w:p w14:paraId="4D6C92D4" w14:textId="37D72C21" w:rsidR="0005327F" w:rsidRPr="00CA6CA4" w:rsidRDefault="00F255CC"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r w:rsidR="001150C4">
              <w:rPr>
                <w:rFonts w:ascii="Century Gothic" w:eastAsia="Times New Roman" w:hAnsi="Century Gothic"/>
                <w:b/>
                <w:bCs/>
                <w:sz w:val="20"/>
                <w:szCs w:val="20"/>
              </w:rPr>
              <w:t>: Residence Hall</w:t>
            </w:r>
          </w:p>
        </w:tc>
        <w:tc>
          <w:tcPr>
            <w:tcW w:w="848" w:type="pct"/>
            <w:shd w:val="clear" w:color="auto" w:fill="DBE5F1" w:themeFill="accent1" w:themeFillTint="33"/>
          </w:tcPr>
          <w:p w14:paraId="41CFF869"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5949AB67" w14:textId="2E3CCA59"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Students will submit a picture of them </w:t>
            </w:r>
            <w:r>
              <w:rPr>
                <w:rFonts w:ascii="Century Gothic" w:eastAsia="Times New Roman" w:hAnsi="Century Gothic"/>
                <w:sz w:val="20"/>
                <w:szCs w:val="20"/>
              </w:rPr>
              <w:t>completing their weekly chores</w:t>
            </w:r>
            <w:r w:rsidRPr="00CA6CA4">
              <w:rPr>
                <w:rFonts w:ascii="Century Gothic" w:eastAsia="Times New Roman" w:hAnsi="Century Gothic"/>
                <w:sz w:val="20"/>
                <w:szCs w:val="20"/>
              </w:rPr>
              <w:t xml:space="preserve">. Due Friday, </w:t>
            </w:r>
            <w:r>
              <w:rPr>
                <w:rFonts w:ascii="Century Gothic" w:eastAsia="Times New Roman" w:hAnsi="Century Gothic"/>
                <w:sz w:val="20"/>
                <w:szCs w:val="20"/>
              </w:rPr>
              <w:t>09/08,</w:t>
            </w:r>
            <w:r w:rsidRPr="00CA6CA4">
              <w:rPr>
                <w:rFonts w:ascii="Century Gothic" w:eastAsia="Times New Roman" w:hAnsi="Century Gothic"/>
                <w:sz w:val="20"/>
                <w:szCs w:val="20"/>
              </w:rPr>
              <w:t xml:space="preserve"> by 5:00 p.m.</w:t>
            </w:r>
          </w:p>
        </w:tc>
      </w:tr>
      <w:tr w:rsidR="00F255CC" w:rsidRPr="00CA6CA4" w14:paraId="7FBDF69C"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3D52EE2F" w14:textId="06583484" w:rsidR="00F255CC" w:rsidRPr="00CA6CA4" w:rsidRDefault="00F255CC" w:rsidP="00F25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5</w:t>
            </w:r>
          </w:p>
        </w:tc>
        <w:tc>
          <w:tcPr>
            <w:tcW w:w="551" w:type="pct"/>
            <w:shd w:val="clear" w:color="auto" w:fill="F2F2F2" w:themeFill="background1" w:themeFillShade="F2"/>
          </w:tcPr>
          <w:p w14:paraId="318856A5" w14:textId="3AC6F9E7" w:rsidR="00F255CC" w:rsidRPr="00CA6CA4" w:rsidRDefault="00F255CC" w:rsidP="00F255C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09/11</w:t>
            </w:r>
          </w:p>
        </w:tc>
        <w:tc>
          <w:tcPr>
            <w:tcW w:w="1412" w:type="pct"/>
            <w:gridSpan w:val="2"/>
            <w:shd w:val="clear" w:color="auto" w:fill="F2F2F2" w:themeFill="background1" w:themeFillShade="F2"/>
          </w:tcPr>
          <w:p w14:paraId="5670BC0D" w14:textId="312744DA" w:rsidR="00F255CC" w:rsidRPr="00CA6CA4" w:rsidRDefault="00CC51D2" w:rsidP="00F255CC">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Lecture: </w:t>
            </w:r>
            <w:r w:rsidR="00F255CC" w:rsidRPr="00CA6CA4">
              <w:rPr>
                <w:rFonts w:ascii="Century Gothic" w:eastAsia="Times New Roman" w:hAnsi="Century Gothic"/>
                <w:sz w:val="20"/>
                <w:szCs w:val="20"/>
              </w:rPr>
              <w:t>Laundry</w:t>
            </w:r>
            <w:r>
              <w:rPr>
                <w:rFonts w:ascii="Century Gothic" w:eastAsia="Times New Roman" w:hAnsi="Century Gothic"/>
                <w:sz w:val="20"/>
                <w:szCs w:val="20"/>
              </w:rPr>
              <w:t xml:space="preserve"> - </w:t>
            </w:r>
            <w:r w:rsidR="00F255CC" w:rsidRPr="00CA6CA4">
              <w:rPr>
                <w:rFonts w:ascii="Century Gothic" w:eastAsia="Times New Roman" w:hAnsi="Century Gothic"/>
                <w:sz w:val="20"/>
                <w:szCs w:val="20"/>
              </w:rPr>
              <w:t>Sort, Wash, Fold</w:t>
            </w:r>
          </w:p>
        </w:tc>
        <w:tc>
          <w:tcPr>
            <w:tcW w:w="848" w:type="pct"/>
            <w:shd w:val="clear" w:color="auto" w:fill="F2F2F2" w:themeFill="background1" w:themeFillShade="F2"/>
          </w:tcPr>
          <w:p w14:paraId="60C5BC1E" w14:textId="77777777" w:rsidR="00F255CC" w:rsidRDefault="001150C4" w:rsidP="00F255C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15</w:t>
            </w:r>
          </w:p>
          <w:p w14:paraId="1CCEB6CC"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16</w:t>
            </w:r>
          </w:p>
          <w:p w14:paraId="72703E91" w14:textId="6E001DEA" w:rsidR="001150C4" w:rsidRPr="00CA6CA4" w:rsidRDefault="001150C4" w:rsidP="00F255C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17</w:t>
            </w:r>
          </w:p>
        </w:tc>
        <w:tc>
          <w:tcPr>
            <w:tcW w:w="1461" w:type="pct"/>
            <w:shd w:val="clear" w:color="auto" w:fill="F2F2F2" w:themeFill="background1" w:themeFillShade="F2"/>
          </w:tcPr>
          <w:p w14:paraId="3DEB1CD5" w14:textId="4EBE9532" w:rsidR="00F255CC" w:rsidRPr="00CA6CA4" w:rsidRDefault="00F255CC" w:rsidP="00F255C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05327F" w:rsidRPr="00CA6CA4" w14:paraId="513BBEE8"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2CCA9743" w14:textId="2E3E0BB8"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5</w:t>
            </w:r>
          </w:p>
        </w:tc>
        <w:tc>
          <w:tcPr>
            <w:tcW w:w="551" w:type="pct"/>
            <w:shd w:val="clear" w:color="auto" w:fill="DBE5F1" w:themeFill="accent1" w:themeFillTint="33"/>
          </w:tcPr>
          <w:p w14:paraId="7319A45A" w14:textId="5688CFF5"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09/13</w:t>
            </w:r>
          </w:p>
        </w:tc>
        <w:tc>
          <w:tcPr>
            <w:tcW w:w="1412" w:type="pct"/>
            <w:gridSpan w:val="2"/>
            <w:shd w:val="clear" w:color="auto" w:fill="DBE5F1" w:themeFill="accent1" w:themeFillTint="33"/>
          </w:tcPr>
          <w:p w14:paraId="39C307AF" w14:textId="0BC6B4D5"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r w:rsidR="001150C4">
              <w:rPr>
                <w:rFonts w:ascii="Century Gothic" w:eastAsia="Times New Roman" w:hAnsi="Century Gothic"/>
                <w:b/>
                <w:bCs/>
                <w:sz w:val="20"/>
                <w:szCs w:val="20"/>
              </w:rPr>
              <w:t>: Residence Hall</w:t>
            </w:r>
          </w:p>
        </w:tc>
        <w:tc>
          <w:tcPr>
            <w:tcW w:w="848" w:type="pct"/>
            <w:shd w:val="clear" w:color="auto" w:fill="DBE5F1" w:themeFill="accent1" w:themeFillTint="33"/>
          </w:tcPr>
          <w:p w14:paraId="18406A36"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0A0A8923" w14:textId="7A24DA90"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Students will submit a picture of </w:t>
            </w:r>
            <w:r w:rsidR="00163A52">
              <w:rPr>
                <w:rFonts w:ascii="Century Gothic" w:eastAsia="Times New Roman" w:hAnsi="Century Gothic"/>
                <w:sz w:val="20"/>
                <w:szCs w:val="20"/>
              </w:rPr>
              <w:t>themselves doing laundry</w:t>
            </w:r>
            <w:r w:rsidRPr="00CA6CA4">
              <w:rPr>
                <w:rFonts w:ascii="Century Gothic" w:eastAsia="Times New Roman" w:hAnsi="Century Gothic"/>
                <w:sz w:val="20"/>
                <w:szCs w:val="20"/>
              </w:rPr>
              <w:t xml:space="preserve">. Due Friday, </w:t>
            </w:r>
            <w:r>
              <w:rPr>
                <w:rFonts w:ascii="Century Gothic" w:eastAsia="Times New Roman" w:hAnsi="Century Gothic"/>
                <w:sz w:val="20"/>
                <w:szCs w:val="20"/>
              </w:rPr>
              <w:t>09/15,</w:t>
            </w:r>
            <w:r w:rsidRPr="00CA6CA4">
              <w:rPr>
                <w:rFonts w:ascii="Century Gothic" w:eastAsia="Times New Roman" w:hAnsi="Century Gothic"/>
                <w:sz w:val="20"/>
                <w:szCs w:val="20"/>
              </w:rPr>
              <w:t xml:space="preserve"> by 5:00 p.m.</w:t>
            </w:r>
          </w:p>
        </w:tc>
      </w:tr>
      <w:tr w:rsidR="0005327F" w:rsidRPr="00CA6CA4" w14:paraId="690DF0C8"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019F74BC" w14:textId="4A29FBF4"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6</w:t>
            </w:r>
          </w:p>
        </w:tc>
        <w:tc>
          <w:tcPr>
            <w:tcW w:w="551" w:type="pct"/>
            <w:shd w:val="clear" w:color="auto" w:fill="F2F2F2" w:themeFill="background1" w:themeFillShade="F2"/>
          </w:tcPr>
          <w:p w14:paraId="5D4E0BF0" w14:textId="1AA73B16"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09/18</w:t>
            </w:r>
          </w:p>
        </w:tc>
        <w:tc>
          <w:tcPr>
            <w:tcW w:w="1412" w:type="pct"/>
            <w:gridSpan w:val="2"/>
            <w:shd w:val="clear" w:color="auto" w:fill="F2F2F2" w:themeFill="background1" w:themeFillShade="F2"/>
          </w:tcPr>
          <w:p w14:paraId="162CE682" w14:textId="701C42B0"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 xml:space="preserve">Lecture: </w:t>
            </w:r>
            <w:r w:rsidR="00A3050B" w:rsidRPr="00CA6CA4">
              <w:rPr>
                <w:rFonts w:ascii="Century Gothic" w:hAnsi="Century Gothic"/>
                <w:sz w:val="20"/>
                <w:szCs w:val="20"/>
              </w:rPr>
              <w:t>Meal P</w:t>
            </w:r>
            <w:r>
              <w:rPr>
                <w:rFonts w:ascii="Century Gothic" w:hAnsi="Century Gothic"/>
                <w:sz w:val="20"/>
                <w:szCs w:val="20"/>
              </w:rPr>
              <w:t>lanning</w:t>
            </w:r>
            <w:r w:rsidR="00A3050B" w:rsidRPr="00CA6CA4">
              <w:rPr>
                <w:rFonts w:ascii="Century Gothic" w:hAnsi="Century Gothic"/>
                <w:sz w:val="20"/>
                <w:szCs w:val="20"/>
              </w:rPr>
              <w:t xml:space="preserve"> &amp; </w:t>
            </w:r>
            <w:r w:rsidR="00AC7FA4">
              <w:rPr>
                <w:rFonts w:ascii="Century Gothic" w:hAnsi="Century Gothic"/>
                <w:sz w:val="20"/>
                <w:szCs w:val="20"/>
              </w:rPr>
              <w:t>Budgeting</w:t>
            </w:r>
          </w:p>
        </w:tc>
        <w:tc>
          <w:tcPr>
            <w:tcW w:w="848" w:type="pct"/>
            <w:shd w:val="clear" w:color="auto" w:fill="F2F2F2" w:themeFill="background1" w:themeFillShade="F2"/>
          </w:tcPr>
          <w:p w14:paraId="66A6B6A0" w14:textId="77777777" w:rsidR="00AC7F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w:t>
            </w:r>
          </w:p>
          <w:p w14:paraId="24B8F3C4" w14:textId="77777777" w:rsidR="00AC7F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w:t>
            </w:r>
          </w:p>
          <w:p w14:paraId="5F036700" w14:textId="4C289E44" w:rsidR="00AC7F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6</w:t>
            </w:r>
          </w:p>
          <w:p w14:paraId="666C5F4C" w14:textId="77777777" w:rsidR="00AC7F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8</w:t>
            </w:r>
          </w:p>
          <w:p w14:paraId="6690D02E" w14:textId="77777777" w:rsidR="00AC7F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IL. 9 </w:t>
            </w:r>
          </w:p>
          <w:p w14:paraId="35F18AC3" w14:textId="5C8F724A" w:rsidR="001150C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10</w:t>
            </w:r>
          </w:p>
        </w:tc>
        <w:tc>
          <w:tcPr>
            <w:tcW w:w="1461" w:type="pct"/>
            <w:shd w:val="clear" w:color="auto" w:fill="F2F2F2" w:themeFill="background1" w:themeFillShade="F2"/>
          </w:tcPr>
          <w:p w14:paraId="5CCA5A99" w14:textId="77777777" w:rsidR="0005327F"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p w14:paraId="3F58DB2C" w14:textId="77777777" w:rsidR="00221575" w:rsidRDefault="00221575"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p>
          <w:p w14:paraId="241565C1" w14:textId="77777777" w:rsidR="00221575" w:rsidRDefault="00221575"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Students will submit a Meal Plan for the following week at the end of class. </w:t>
            </w:r>
          </w:p>
          <w:p w14:paraId="249AE71D" w14:textId="77777777" w:rsidR="00221575" w:rsidRDefault="00221575"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p>
          <w:p w14:paraId="5393D2E1" w14:textId="1FE12573" w:rsidR="00221575" w:rsidRPr="00CA6CA4" w:rsidRDefault="00221575"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Students will complete </w:t>
            </w:r>
            <w:proofErr w:type="gramStart"/>
            <w:r>
              <w:rPr>
                <w:rFonts w:ascii="Century Gothic" w:eastAsia="Times New Roman" w:hAnsi="Century Gothic"/>
                <w:sz w:val="20"/>
                <w:szCs w:val="20"/>
              </w:rPr>
              <w:t>Budget</w:t>
            </w:r>
            <w:proofErr w:type="gramEnd"/>
            <w:r>
              <w:rPr>
                <w:rFonts w:ascii="Century Gothic" w:eastAsia="Times New Roman" w:hAnsi="Century Gothic"/>
                <w:sz w:val="20"/>
                <w:szCs w:val="20"/>
              </w:rPr>
              <w:t xml:space="preserve"> Questionnaire with their parents. Due Monday, 09/25, by 9:00 a.m.</w:t>
            </w:r>
          </w:p>
        </w:tc>
      </w:tr>
      <w:tr w:rsidR="0005327F" w:rsidRPr="00CA6CA4" w14:paraId="6A99767B"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2814E38B" w14:textId="531A828A"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6</w:t>
            </w:r>
          </w:p>
        </w:tc>
        <w:tc>
          <w:tcPr>
            <w:tcW w:w="551" w:type="pct"/>
            <w:shd w:val="clear" w:color="auto" w:fill="DBE5F1" w:themeFill="accent1" w:themeFillTint="33"/>
          </w:tcPr>
          <w:p w14:paraId="446A2569" w14:textId="082E91E6"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09/20</w:t>
            </w:r>
          </w:p>
        </w:tc>
        <w:tc>
          <w:tcPr>
            <w:tcW w:w="1412" w:type="pct"/>
            <w:gridSpan w:val="2"/>
            <w:shd w:val="clear" w:color="auto" w:fill="DBE5F1" w:themeFill="accent1" w:themeFillTint="33"/>
          </w:tcPr>
          <w:p w14:paraId="372A05C9" w14:textId="607F45A9"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r w:rsidR="001150C4">
              <w:rPr>
                <w:rFonts w:ascii="Century Gothic" w:eastAsia="Times New Roman" w:hAnsi="Century Gothic"/>
                <w:b/>
                <w:bCs/>
                <w:sz w:val="20"/>
                <w:szCs w:val="20"/>
              </w:rPr>
              <w:t>: Visit Publix – Purchase Snack with Budget</w:t>
            </w:r>
          </w:p>
        </w:tc>
        <w:tc>
          <w:tcPr>
            <w:tcW w:w="848" w:type="pct"/>
            <w:shd w:val="clear" w:color="auto" w:fill="DBE5F1" w:themeFill="accent1" w:themeFillTint="33"/>
          </w:tcPr>
          <w:p w14:paraId="5C498161"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622CC549" w14:textId="740DD2FF"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Students will submit a picture of their </w:t>
            </w:r>
            <w:r w:rsidR="00AC7FA4">
              <w:rPr>
                <w:rFonts w:ascii="Century Gothic" w:eastAsia="Times New Roman" w:hAnsi="Century Gothic"/>
                <w:sz w:val="20"/>
                <w:szCs w:val="20"/>
              </w:rPr>
              <w:t>receipt</w:t>
            </w:r>
            <w:r w:rsidRPr="00CA6CA4">
              <w:rPr>
                <w:rFonts w:ascii="Century Gothic" w:eastAsia="Times New Roman" w:hAnsi="Century Gothic"/>
                <w:sz w:val="20"/>
                <w:szCs w:val="20"/>
              </w:rPr>
              <w:t>. Due Friday, 09/</w:t>
            </w:r>
            <w:r w:rsidR="00AC7FA4">
              <w:rPr>
                <w:rFonts w:ascii="Century Gothic" w:eastAsia="Times New Roman" w:hAnsi="Century Gothic"/>
                <w:sz w:val="20"/>
                <w:szCs w:val="20"/>
              </w:rPr>
              <w:t>22,</w:t>
            </w:r>
            <w:r w:rsidRPr="00CA6CA4">
              <w:rPr>
                <w:rFonts w:ascii="Century Gothic" w:eastAsia="Times New Roman" w:hAnsi="Century Gothic"/>
                <w:sz w:val="20"/>
                <w:szCs w:val="20"/>
              </w:rPr>
              <w:t xml:space="preserve"> by 5:00 p.m.</w:t>
            </w:r>
          </w:p>
        </w:tc>
      </w:tr>
      <w:tr w:rsidR="0005327F" w:rsidRPr="00CA6CA4" w14:paraId="69A3191A"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018FB550" w14:textId="40F1F698"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7</w:t>
            </w:r>
          </w:p>
        </w:tc>
        <w:tc>
          <w:tcPr>
            <w:tcW w:w="551" w:type="pct"/>
            <w:shd w:val="clear" w:color="auto" w:fill="F2F2F2" w:themeFill="background1" w:themeFillShade="F2"/>
          </w:tcPr>
          <w:p w14:paraId="012B77B0" w14:textId="67C2138F"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09/25</w:t>
            </w:r>
          </w:p>
        </w:tc>
        <w:tc>
          <w:tcPr>
            <w:tcW w:w="1412" w:type="pct"/>
            <w:gridSpan w:val="2"/>
            <w:shd w:val="clear" w:color="auto" w:fill="F2F2F2" w:themeFill="background1" w:themeFillShade="F2"/>
          </w:tcPr>
          <w:p w14:paraId="7B9B4233" w14:textId="71F65A1D"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 xml:space="preserve">Lecture: </w:t>
            </w:r>
            <w:r w:rsidR="00A3050B" w:rsidRPr="00CA6CA4">
              <w:rPr>
                <w:rFonts w:ascii="Century Gothic" w:hAnsi="Century Gothic"/>
                <w:sz w:val="20"/>
                <w:szCs w:val="20"/>
              </w:rPr>
              <w:t>Meal P</w:t>
            </w:r>
            <w:r w:rsidR="00AC7FA4">
              <w:rPr>
                <w:rFonts w:ascii="Century Gothic" w:hAnsi="Century Gothic"/>
                <w:sz w:val="20"/>
                <w:szCs w:val="20"/>
              </w:rPr>
              <w:t>lanning</w:t>
            </w:r>
            <w:r w:rsidR="00A3050B" w:rsidRPr="00CA6CA4">
              <w:rPr>
                <w:rFonts w:ascii="Century Gothic" w:hAnsi="Century Gothic"/>
                <w:sz w:val="20"/>
                <w:szCs w:val="20"/>
              </w:rPr>
              <w:t xml:space="preserve"> &amp; Grocery Shopping</w:t>
            </w:r>
          </w:p>
        </w:tc>
        <w:tc>
          <w:tcPr>
            <w:tcW w:w="848" w:type="pct"/>
            <w:shd w:val="clear" w:color="auto" w:fill="F2F2F2" w:themeFill="background1" w:themeFillShade="F2"/>
          </w:tcPr>
          <w:p w14:paraId="54C6D173"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w:t>
            </w:r>
          </w:p>
          <w:p w14:paraId="73850C58" w14:textId="200E7832" w:rsidR="00AC7FA4" w:rsidRDefault="00AC7FA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w:t>
            </w:r>
          </w:p>
          <w:p w14:paraId="24BDA06E" w14:textId="61328EAF" w:rsidR="00AC7FA4" w:rsidRDefault="00AC7FA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6</w:t>
            </w:r>
          </w:p>
          <w:p w14:paraId="6A5E18CB"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8</w:t>
            </w:r>
          </w:p>
          <w:p w14:paraId="36EA12CA"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IL. 9 </w:t>
            </w:r>
          </w:p>
          <w:p w14:paraId="02035EC3" w14:textId="4CDFB090" w:rsidR="0005327F" w:rsidRPr="00CA6CA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10</w:t>
            </w:r>
          </w:p>
        </w:tc>
        <w:tc>
          <w:tcPr>
            <w:tcW w:w="1461" w:type="pct"/>
            <w:shd w:val="clear" w:color="auto" w:fill="F2F2F2" w:themeFill="background1" w:themeFillShade="F2"/>
          </w:tcPr>
          <w:p w14:paraId="0E478AC3" w14:textId="52AD5588"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05327F" w:rsidRPr="00CA6CA4" w14:paraId="1060D894"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6D675485" w14:textId="6AE93AD8"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7</w:t>
            </w:r>
          </w:p>
        </w:tc>
        <w:tc>
          <w:tcPr>
            <w:tcW w:w="551" w:type="pct"/>
            <w:shd w:val="clear" w:color="auto" w:fill="DBE5F1" w:themeFill="accent1" w:themeFillTint="33"/>
          </w:tcPr>
          <w:p w14:paraId="30225466" w14:textId="114EBCAA"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09/27</w:t>
            </w:r>
          </w:p>
        </w:tc>
        <w:tc>
          <w:tcPr>
            <w:tcW w:w="1412" w:type="pct"/>
            <w:gridSpan w:val="2"/>
            <w:shd w:val="clear" w:color="auto" w:fill="DBE5F1" w:themeFill="accent1" w:themeFillTint="33"/>
          </w:tcPr>
          <w:p w14:paraId="300C9E0E" w14:textId="6F6067E9"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r w:rsidR="001150C4">
              <w:rPr>
                <w:rFonts w:ascii="Century Gothic" w:eastAsia="Times New Roman" w:hAnsi="Century Gothic"/>
                <w:b/>
                <w:bCs/>
                <w:sz w:val="20"/>
                <w:szCs w:val="20"/>
              </w:rPr>
              <w:t>: Visit</w:t>
            </w:r>
            <w:r w:rsidR="00AC7FA4">
              <w:rPr>
                <w:rFonts w:ascii="Century Gothic" w:eastAsia="Times New Roman" w:hAnsi="Century Gothic"/>
                <w:b/>
                <w:bCs/>
                <w:sz w:val="20"/>
                <w:szCs w:val="20"/>
              </w:rPr>
              <w:t xml:space="preserve"> Restaurant – Purchase Items with Budget</w:t>
            </w:r>
          </w:p>
        </w:tc>
        <w:tc>
          <w:tcPr>
            <w:tcW w:w="848" w:type="pct"/>
            <w:shd w:val="clear" w:color="auto" w:fill="DBE5F1" w:themeFill="accent1" w:themeFillTint="33"/>
          </w:tcPr>
          <w:p w14:paraId="672CAAAA"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6F18401F" w14:textId="51648243"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Students will submit a picture of their </w:t>
            </w:r>
            <w:r w:rsidR="00AC7FA4">
              <w:rPr>
                <w:rFonts w:ascii="Century Gothic" w:eastAsia="Times New Roman" w:hAnsi="Century Gothic"/>
                <w:sz w:val="20"/>
                <w:szCs w:val="20"/>
              </w:rPr>
              <w:t>receipt</w:t>
            </w:r>
            <w:r w:rsidRPr="00CA6CA4">
              <w:rPr>
                <w:rFonts w:ascii="Century Gothic" w:eastAsia="Times New Roman" w:hAnsi="Century Gothic"/>
                <w:sz w:val="20"/>
                <w:szCs w:val="20"/>
              </w:rPr>
              <w:t xml:space="preserve">. Due Friday, </w:t>
            </w:r>
            <w:r w:rsidR="00AC7FA4">
              <w:rPr>
                <w:rFonts w:ascii="Century Gothic" w:eastAsia="Times New Roman" w:hAnsi="Century Gothic"/>
                <w:sz w:val="20"/>
                <w:szCs w:val="20"/>
              </w:rPr>
              <w:t>09/29,</w:t>
            </w:r>
            <w:r w:rsidRPr="00CA6CA4">
              <w:rPr>
                <w:rFonts w:ascii="Century Gothic" w:eastAsia="Times New Roman" w:hAnsi="Century Gothic"/>
                <w:sz w:val="20"/>
                <w:szCs w:val="20"/>
              </w:rPr>
              <w:t xml:space="preserve"> by 5:00 p.m.</w:t>
            </w:r>
          </w:p>
        </w:tc>
      </w:tr>
      <w:tr w:rsidR="0005327F" w:rsidRPr="00CA6CA4" w14:paraId="20E30C45"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1BEE7F6B" w14:textId="1B13A46D"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8</w:t>
            </w:r>
          </w:p>
        </w:tc>
        <w:tc>
          <w:tcPr>
            <w:tcW w:w="551" w:type="pct"/>
            <w:shd w:val="clear" w:color="auto" w:fill="F2F2F2" w:themeFill="background1" w:themeFillShade="F2"/>
          </w:tcPr>
          <w:p w14:paraId="279AE99D" w14:textId="0A44960F"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10/02</w:t>
            </w:r>
          </w:p>
        </w:tc>
        <w:tc>
          <w:tcPr>
            <w:tcW w:w="1412" w:type="pct"/>
            <w:gridSpan w:val="2"/>
            <w:shd w:val="clear" w:color="auto" w:fill="F2F2F2" w:themeFill="background1" w:themeFillShade="F2"/>
          </w:tcPr>
          <w:p w14:paraId="7D00F948" w14:textId="6048D933" w:rsidR="0005327F" w:rsidRPr="00CA6CA4" w:rsidRDefault="00A3050B"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Lecture: </w:t>
            </w:r>
            <w:r w:rsidR="001150C4">
              <w:rPr>
                <w:rFonts w:ascii="Century Gothic" w:eastAsia="Times New Roman" w:hAnsi="Century Gothic"/>
                <w:sz w:val="20"/>
                <w:szCs w:val="20"/>
              </w:rPr>
              <w:t xml:space="preserve">Addressing </w:t>
            </w:r>
            <w:r>
              <w:rPr>
                <w:rFonts w:ascii="Century Gothic" w:eastAsia="Times New Roman" w:hAnsi="Century Gothic"/>
                <w:sz w:val="20"/>
                <w:szCs w:val="20"/>
              </w:rPr>
              <w:t>Medical Needs Away from Hom</w:t>
            </w:r>
            <w:r w:rsidR="001150C4">
              <w:rPr>
                <w:rFonts w:ascii="Century Gothic" w:eastAsia="Times New Roman" w:hAnsi="Century Gothic"/>
                <w:sz w:val="20"/>
                <w:szCs w:val="20"/>
              </w:rPr>
              <w:t>e</w:t>
            </w:r>
          </w:p>
        </w:tc>
        <w:tc>
          <w:tcPr>
            <w:tcW w:w="848" w:type="pct"/>
            <w:shd w:val="clear" w:color="auto" w:fill="F2F2F2" w:themeFill="background1" w:themeFillShade="F2"/>
          </w:tcPr>
          <w:p w14:paraId="63B938DD" w14:textId="77777777" w:rsidR="0005327F" w:rsidRDefault="00A3050B"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28</w:t>
            </w:r>
          </w:p>
          <w:p w14:paraId="7E6C814A" w14:textId="77777777" w:rsidR="00A3050B" w:rsidRDefault="00A3050B"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29</w:t>
            </w:r>
          </w:p>
          <w:p w14:paraId="60F58CBF" w14:textId="77777777" w:rsidR="00A3050B" w:rsidRDefault="00A3050B"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lastRenderedPageBreak/>
              <w:t>IL. 30</w:t>
            </w:r>
          </w:p>
          <w:p w14:paraId="09E58442" w14:textId="77777777" w:rsidR="00A3050B" w:rsidRDefault="00A3050B"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31</w:t>
            </w:r>
          </w:p>
          <w:p w14:paraId="7789DFF0" w14:textId="77777777" w:rsidR="00A3050B" w:rsidRDefault="00A3050B"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32</w:t>
            </w:r>
          </w:p>
          <w:p w14:paraId="7D7ED783" w14:textId="163D47DC" w:rsidR="001150C4"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33</w:t>
            </w:r>
          </w:p>
        </w:tc>
        <w:tc>
          <w:tcPr>
            <w:tcW w:w="1461" w:type="pct"/>
            <w:shd w:val="clear" w:color="auto" w:fill="F2F2F2" w:themeFill="background1" w:themeFillShade="F2"/>
          </w:tcPr>
          <w:p w14:paraId="296849C6" w14:textId="379C2D33"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lastRenderedPageBreak/>
              <w:t>Weekly Guided Notes due in Class</w:t>
            </w:r>
          </w:p>
        </w:tc>
      </w:tr>
      <w:tr w:rsidR="0005327F" w:rsidRPr="00CA6CA4" w14:paraId="3FC28860" w14:textId="77777777" w:rsidTr="00F255C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tcPr>
          <w:p w14:paraId="0A58D384" w14:textId="65D2ECA5"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8</w:t>
            </w:r>
          </w:p>
        </w:tc>
        <w:tc>
          <w:tcPr>
            <w:tcW w:w="551" w:type="pct"/>
          </w:tcPr>
          <w:p w14:paraId="0CB72894" w14:textId="205B505A"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10/04</w:t>
            </w:r>
          </w:p>
        </w:tc>
        <w:tc>
          <w:tcPr>
            <w:tcW w:w="1412" w:type="pct"/>
            <w:gridSpan w:val="2"/>
          </w:tcPr>
          <w:p w14:paraId="699C5D07" w14:textId="38F09BFC"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Lecture: Addressing Medical Needs Away from Home</w:t>
            </w:r>
          </w:p>
        </w:tc>
        <w:tc>
          <w:tcPr>
            <w:tcW w:w="848" w:type="pct"/>
          </w:tcPr>
          <w:p w14:paraId="565CC88D"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34</w:t>
            </w:r>
          </w:p>
          <w:p w14:paraId="4086A2FD"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35</w:t>
            </w:r>
          </w:p>
          <w:p w14:paraId="08278E9E"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36</w:t>
            </w:r>
          </w:p>
          <w:p w14:paraId="7096FA8B"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37</w:t>
            </w:r>
          </w:p>
          <w:p w14:paraId="6B169AB5" w14:textId="77777777" w:rsidR="001150C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38</w:t>
            </w:r>
          </w:p>
          <w:p w14:paraId="651ADF75" w14:textId="5D3A0777" w:rsidR="0005327F" w:rsidRPr="00CA6CA4" w:rsidRDefault="001150C4" w:rsidP="001150C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39</w:t>
            </w:r>
          </w:p>
        </w:tc>
        <w:tc>
          <w:tcPr>
            <w:tcW w:w="1461" w:type="pct"/>
          </w:tcPr>
          <w:p w14:paraId="2EA9B647" w14:textId="65C365B8" w:rsidR="0005327F" w:rsidRPr="00CA6CA4" w:rsidRDefault="00AC7FA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05327F" w:rsidRPr="00CA6CA4" w14:paraId="5546CDE3"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13B84DC5" w14:textId="4E3D7201"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9</w:t>
            </w:r>
          </w:p>
        </w:tc>
        <w:tc>
          <w:tcPr>
            <w:tcW w:w="551" w:type="pct"/>
            <w:shd w:val="clear" w:color="auto" w:fill="DBE5F1" w:themeFill="accent1" w:themeFillTint="33"/>
          </w:tcPr>
          <w:p w14:paraId="208C49B9" w14:textId="5091022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10/09</w:t>
            </w:r>
          </w:p>
        </w:tc>
        <w:tc>
          <w:tcPr>
            <w:tcW w:w="1412" w:type="pct"/>
            <w:gridSpan w:val="2"/>
            <w:shd w:val="clear" w:color="auto" w:fill="DBE5F1" w:themeFill="accent1" w:themeFillTint="33"/>
          </w:tcPr>
          <w:p w14:paraId="40F4F8CD" w14:textId="564A4025"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w:t>
            </w:r>
            <w:r>
              <w:rPr>
                <w:rFonts w:ascii="Century Gothic" w:eastAsia="Times New Roman" w:hAnsi="Century Gothic"/>
                <w:b/>
                <w:bCs/>
                <w:sz w:val="20"/>
                <w:szCs w:val="20"/>
              </w:rPr>
              <w:t xml:space="preserve"> </w:t>
            </w:r>
            <w:r w:rsidRPr="00CA6CA4">
              <w:rPr>
                <w:rFonts w:ascii="Century Gothic" w:eastAsia="Times New Roman" w:hAnsi="Century Gothic"/>
                <w:b/>
                <w:bCs/>
                <w:sz w:val="20"/>
                <w:szCs w:val="20"/>
              </w:rPr>
              <w:t>Activity</w:t>
            </w:r>
            <w:r>
              <w:rPr>
                <w:rFonts w:ascii="Century Gothic" w:eastAsia="Times New Roman" w:hAnsi="Century Gothic"/>
                <w:b/>
                <w:bCs/>
                <w:sz w:val="20"/>
                <w:szCs w:val="20"/>
              </w:rPr>
              <w:t>: Locating Medical Items in Dorm Room</w:t>
            </w:r>
          </w:p>
        </w:tc>
        <w:tc>
          <w:tcPr>
            <w:tcW w:w="848" w:type="pct"/>
            <w:shd w:val="clear" w:color="auto" w:fill="DBE5F1" w:themeFill="accent1" w:themeFillTint="33"/>
          </w:tcPr>
          <w:p w14:paraId="158AA32E"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10F9ABF7" w14:textId="43F461B1"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Complete </w:t>
            </w:r>
            <w:r w:rsidR="00AC7FA4">
              <w:rPr>
                <w:rFonts w:ascii="Century Gothic" w:eastAsia="Times New Roman" w:hAnsi="Century Gothic"/>
                <w:sz w:val="20"/>
                <w:szCs w:val="20"/>
              </w:rPr>
              <w:t xml:space="preserve">the Dorm Room Medical </w:t>
            </w:r>
            <w:r>
              <w:rPr>
                <w:rFonts w:ascii="Century Gothic" w:eastAsia="Times New Roman" w:hAnsi="Century Gothic"/>
                <w:sz w:val="20"/>
                <w:szCs w:val="20"/>
              </w:rPr>
              <w:t xml:space="preserve">Checklist </w:t>
            </w:r>
            <w:r w:rsidR="00AC7FA4">
              <w:rPr>
                <w:rFonts w:ascii="Century Gothic" w:eastAsia="Times New Roman" w:hAnsi="Century Gothic"/>
                <w:sz w:val="20"/>
                <w:szCs w:val="20"/>
              </w:rPr>
              <w:t xml:space="preserve">in class and turn it in to the instructor. </w:t>
            </w:r>
          </w:p>
        </w:tc>
      </w:tr>
      <w:tr w:rsidR="0005327F" w:rsidRPr="00CA6CA4" w14:paraId="5A2A8F90"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7DEE2D74" w14:textId="3638FE6F"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9</w:t>
            </w:r>
          </w:p>
        </w:tc>
        <w:tc>
          <w:tcPr>
            <w:tcW w:w="551" w:type="pct"/>
            <w:shd w:val="clear" w:color="auto" w:fill="DBE5F1" w:themeFill="accent1" w:themeFillTint="33"/>
          </w:tcPr>
          <w:p w14:paraId="3552B247" w14:textId="7DF9117E"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10/11</w:t>
            </w:r>
          </w:p>
        </w:tc>
        <w:tc>
          <w:tcPr>
            <w:tcW w:w="1412" w:type="pct"/>
            <w:gridSpan w:val="2"/>
            <w:shd w:val="clear" w:color="auto" w:fill="DBE5F1" w:themeFill="accent1" w:themeFillTint="33"/>
          </w:tcPr>
          <w:p w14:paraId="408E2070" w14:textId="1140706D" w:rsidR="0005327F" w:rsidRPr="00CA6CA4" w:rsidRDefault="001150C4"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w:t>
            </w:r>
            <w:r>
              <w:rPr>
                <w:rFonts w:ascii="Century Gothic" w:eastAsia="Times New Roman" w:hAnsi="Century Gothic"/>
                <w:b/>
                <w:bCs/>
                <w:sz w:val="20"/>
                <w:szCs w:val="20"/>
              </w:rPr>
              <w:t xml:space="preserve"> </w:t>
            </w:r>
            <w:r w:rsidRPr="00CA6CA4">
              <w:rPr>
                <w:rFonts w:ascii="Century Gothic" w:eastAsia="Times New Roman" w:hAnsi="Century Gothic"/>
                <w:b/>
                <w:bCs/>
                <w:sz w:val="20"/>
                <w:szCs w:val="20"/>
              </w:rPr>
              <w:t>Activity</w:t>
            </w:r>
            <w:r>
              <w:rPr>
                <w:rFonts w:ascii="Century Gothic" w:eastAsia="Times New Roman" w:hAnsi="Century Gothic"/>
                <w:b/>
                <w:bCs/>
                <w:sz w:val="20"/>
                <w:szCs w:val="20"/>
              </w:rPr>
              <w:t>: Tour of AU Medical Clinic</w:t>
            </w:r>
          </w:p>
        </w:tc>
        <w:tc>
          <w:tcPr>
            <w:tcW w:w="848" w:type="pct"/>
            <w:shd w:val="clear" w:color="auto" w:fill="DBE5F1" w:themeFill="accent1" w:themeFillTint="33"/>
          </w:tcPr>
          <w:p w14:paraId="3E31F0BC"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277F4FF1" w14:textId="0EAC705B"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Complete the Canvas Quiz. Due </w:t>
            </w:r>
            <w:r w:rsidRPr="00CA6CA4">
              <w:rPr>
                <w:rFonts w:ascii="Century Gothic" w:eastAsia="Times New Roman" w:hAnsi="Century Gothic"/>
                <w:sz w:val="20"/>
                <w:szCs w:val="20"/>
              </w:rPr>
              <w:t xml:space="preserve">Friday, </w:t>
            </w:r>
            <w:r>
              <w:rPr>
                <w:rFonts w:ascii="Century Gothic" w:eastAsia="Times New Roman" w:hAnsi="Century Gothic"/>
                <w:sz w:val="20"/>
                <w:szCs w:val="20"/>
              </w:rPr>
              <w:t>10/13,</w:t>
            </w:r>
            <w:r w:rsidRPr="00CA6CA4">
              <w:rPr>
                <w:rFonts w:ascii="Century Gothic" w:eastAsia="Times New Roman" w:hAnsi="Century Gothic"/>
                <w:sz w:val="20"/>
                <w:szCs w:val="20"/>
              </w:rPr>
              <w:t xml:space="preserve"> by 5:00 p.m.</w:t>
            </w:r>
          </w:p>
        </w:tc>
      </w:tr>
      <w:tr w:rsidR="0005327F" w:rsidRPr="00CA6CA4" w14:paraId="7CB0D0B4" w14:textId="77777777" w:rsidTr="00CC51D2">
        <w:trPr>
          <w:trHeight w:val="350"/>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20F952E5" w14:textId="7CC73ED1"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10</w:t>
            </w:r>
          </w:p>
        </w:tc>
        <w:tc>
          <w:tcPr>
            <w:tcW w:w="551" w:type="pct"/>
            <w:shd w:val="clear" w:color="auto" w:fill="F2F2F2" w:themeFill="background1" w:themeFillShade="F2"/>
          </w:tcPr>
          <w:p w14:paraId="17EDE85F" w14:textId="6FEB7061"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10/16</w:t>
            </w:r>
          </w:p>
        </w:tc>
        <w:tc>
          <w:tcPr>
            <w:tcW w:w="1412" w:type="pct"/>
            <w:gridSpan w:val="2"/>
            <w:shd w:val="clear" w:color="auto" w:fill="F2F2F2" w:themeFill="background1" w:themeFillShade="F2"/>
          </w:tcPr>
          <w:p w14:paraId="1CF846F0" w14:textId="4C8CDA0C" w:rsidR="0005327F" w:rsidRPr="00AC7FA4" w:rsidRDefault="00AC7FA4"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Lecture: On-Campus Safety</w:t>
            </w:r>
          </w:p>
        </w:tc>
        <w:tc>
          <w:tcPr>
            <w:tcW w:w="848" w:type="pct"/>
            <w:shd w:val="clear" w:color="auto" w:fill="F2F2F2" w:themeFill="background1" w:themeFillShade="F2"/>
          </w:tcPr>
          <w:p w14:paraId="16DAB545" w14:textId="77777777" w:rsidR="00A3050B" w:rsidRDefault="00AC7FA4" w:rsidP="00A3050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50</w:t>
            </w:r>
          </w:p>
          <w:p w14:paraId="13369FE3" w14:textId="77777777" w:rsidR="00AC7FA4" w:rsidRDefault="00AC7FA4" w:rsidP="00A3050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51</w:t>
            </w:r>
          </w:p>
          <w:p w14:paraId="2B274B14" w14:textId="77777777" w:rsidR="00AC7FA4" w:rsidRDefault="00CC51D2" w:rsidP="00A3050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52</w:t>
            </w:r>
          </w:p>
          <w:p w14:paraId="7741AF12" w14:textId="77777777" w:rsidR="00CC51D2" w:rsidRDefault="00CC51D2" w:rsidP="00A3050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53</w:t>
            </w:r>
          </w:p>
          <w:p w14:paraId="52EF6924" w14:textId="1729B3A2" w:rsidR="00CC51D2" w:rsidRPr="00CA6CA4" w:rsidRDefault="00CC51D2" w:rsidP="00A3050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54</w:t>
            </w:r>
          </w:p>
        </w:tc>
        <w:tc>
          <w:tcPr>
            <w:tcW w:w="1461" w:type="pct"/>
            <w:shd w:val="clear" w:color="auto" w:fill="F2F2F2" w:themeFill="background1" w:themeFillShade="F2"/>
          </w:tcPr>
          <w:p w14:paraId="7BC62CC7" w14:textId="279DBB65"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05327F" w:rsidRPr="00CA6CA4" w14:paraId="6232A655"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EAF1DD" w:themeFill="accent3" w:themeFillTint="33"/>
          </w:tcPr>
          <w:p w14:paraId="2308AD94" w14:textId="5EE9BA0D"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10</w:t>
            </w:r>
          </w:p>
        </w:tc>
        <w:tc>
          <w:tcPr>
            <w:tcW w:w="551" w:type="pct"/>
            <w:shd w:val="clear" w:color="auto" w:fill="EAF1DD" w:themeFill="accent3" w:themeFillTint="33"/>
          </w:tcPr>
          <w:p w14:paraId="1EF7C2EF" w14:textId="382B10A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10/18</w:t>
            </w:r>
          </w:p>
        </w:tc>
        <w:tc>
          <w:tcPr>
            <w:tcW w:w="1412" w:type="pct"/>
            <w:gridSpan w:val="2"/>
            <w:shd w:val="clear" w:color="auto" w:fill="EAF1DD" w:themeFill="accent3" w:themeFillTint="33"/>
          </w:tcPr>
          <w:p w14:paraId="21FE1F32" w14:textId="5515ABCC" w:rsidR="0005327F" w:rsidRPr="00CA6CA4" w:rsidRDefault="00AC7FA4"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Guest Speaker: Campus Safety</w:t>
            </w:r>
          </w:p>
        </w:tc>
        <w:tc>
          <w:tcPr>
            <w:tcW w:w="848" w:type="pct"/>
            <w:shd w:val="clear" w:color="auto" w:fill="EAF1DD" w:themeFill="accent3" w:themeFillTint="33"/>
          </w:tcPr>
          <w:p w14:paraId="368DF18D" w14:textId="77777777" w:rsidR="00CC51D2" w:rsidRDefault="00CC51D2" w:rsidP="00CC51D2">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50</w:t>
            </w:r>
          </w:p>
          <w:p w14:paraId="7E787D45" w14:textId="77777777" w:rsidR="00CC51D2" w:rsidRDefault="00CC51D2" w:rsidP="00CC51D2">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51</w:t>
            </w:r>
          </w:p>
          <w:p w14:paraId="6F6AB21B" w14:textId="77777777" w:rsidR="00CC51D2" w:rsidRDefault="00CC51D2" w:rsidP="00CC51D2">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52</w:t>
            </w:r>
          </w:p>
          <w:p w14:paraId="6B3FA154" w14:textId="77777777" w:rsidR="00CC51D2" w:rsidRDefault="00CC51D2" w:rsidP="00CC51D2">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53</w:t>
            </w:r>
          </w:p>
          <w:p w14:paraId="5ABF88D6" w14:textId="031D0689" w:rsidR="0005327F" w:rsidRPr="00CA6CA4" w:rsidRDefault="00CC51D2" w:rsidP="00CC51D2">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54</w:t>
            </w:r>
          </w:p>
        </w:tc>
        <w:tc>
          <w:tcPr>
            <w:tcW w:w="1461" w:type="pct"/>
            <w:shd w:val="clear" w:color="auto" w:fill="EAF1DD" w:themeFill="accent3" w:themeFillTint="33"/>
          </w:tcPr>
          <w:p w14:paraId="2CFF88DF" w14:textId="2E7C9606"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Students will submit a picture of </w:t>
            </w:r>
            <w:r>
              <w:rPr>
                <w:rFonts w:ascii="Century Gothic" w:eastAsia="Times New Roman" w:hAnsi="Century Gothic"/>
                <w:sz w:val="20"/>
                <w:szCs w:val="20"/>
              </w:rPr>
              <w:t>them locking their door before class.</w:t>
            </w:r>
            <w:r w:rsidRPr="00CA6CA4">
              <w:rPr>
                <w:rFonts w:ascii="Century Gothic" w:eastAsia="Times New Roman" w:hAnsi="Century Gothic"/>
                <w:sz w:val="20"/>
                <w:szCs w:val="20"/>
              </w:rPr>
              <w:t xml:space="preserve"> Due Friday, </w:t>
            </w:r>
            <w:r>
              <w:rPr>
                <w:rFonts w:ascii="Century Gothic" w:eastAsia="Times New Roman" w:hAnsi="Century Gothic"/>
                <w:sz w:val="20"/>
                <w:szCs w:val="20"/>
              </w:rPr>
              <w:t>10/20,</w:t>
            </w:r>
            <w:r w:rsidRPr="00CA6CA4">
              <w:rPr>
                <w:rFonts w:ascii="Century Gothic" w:eastAsia="Times New Roman" w:hAnsi="Century Gothic"/>
                <w:sz w:val="20"/>
                <w:szCs w:val="20"/>
              </w:rPr>
              <w:t xml:space="preserve"> by 5:00 p.m.</w:t>
            </w:r>
          </w:p>
        </w:tc>
      </w:tr>
      <w:tr w:rsidR="0005327F" w:rsidRPr="00CA6CA4" w14:paraId="22A9ADC3"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38A155F7" w14:textId="7CF5B398"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11</w:t>
            </w:r>
          </w:p>
        </w:tc>
        <w:tc>
          <w:tcPr>
            <w:tcW w:w="551" w:type="pct"/>
            <w:shd w:val="clear" w:color="auto" w:fill="F2F2F2" w:themeFill="background1" w:themeFillShade="F2"/>
          </w:tcPr>
          <w:p w14:paraId="206BBC19" w14:textId="1F5BE34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10/23</w:t>
            </w:r>
          </w:p>
        </w:tc>
        <w:tc>
          <w:tcPr>
            <w:tcW w:w="1412" w:type="pct"/>
            <w:gridSpan w:val="2"/>
            <w:shd w:val="clear" w:color="auto" w:fill="F2F2F2" w:themeFill="background1" w:themeFillShade="F2"/>
          </w:tcPr>
          <w:p w14:paraId="601BDCFA" w14:textId="194E2F4E" w:rsidR="0005327F" w:rsidRPr="00CC51D2"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Lecture: Basic Home Maintenance </w:t>
            </w:r>
          </w:p>
        </w:tc>
        <w:tc>
          <w:tcPr>
            <w:tcW w:w="848" w:type="pct"/>
            <w:shd w:val="clear" w:color="auto" w:fill="F2F2F2" w:themeFill="background1" w:themeFillShade="F2"/>
          </w:tcPr>
          <w:p w14:paraId="1E4749CA" w14:textId="77777777" w:rsidR="0005327F"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55</w:t>
            </w:r>
          </w:p>
          <w:p w14:paraId="1211CC77" w14:textId="77777777" w:rsidR="00CC51D2"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56</w:t>
            </w:r>
          </w:p>
          <w:p w14:paraId="0A5ED619" w14:textId="77777777" w:rsidR="00CC51D2"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57</w:t>
            </w:r>
          </w:p>
          <w:p w14:paraId="46CF7967" w14:textId="68D1945A" w:rsidR="00CC51D2"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61</w:t>
            </w:r>
          </w:p>
        </w:tc>
        <w:tc>
          <w:tcPr>
            <w:tcW w:w="1461" w:type="pct"/>
            <w:shd w:val="clear" w:color="auto" w:fill="F2F2F2" w:themeFill="background1" w:themeFillShade="F2"/>
          </w:tcPr>
          <w:p w14:paraId="27F9511E" w14:textId="486A1702"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05327F" w:rsidRPr="00CA6CA4" w14:paraId="778B81D4"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05612EEC" w14:textId="5588D90D"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11</w:t>
            </w:r>
          </w:p>
        </w:tc>
        <w:tc>
          <w:tcPr>
            <w:tcW w:w="551" w:type="pct"/>
            <w:shd w:val="clear" w:color="auto" w:fill="DBE5F1" w:themeFill="accent1" w:themeFillTint="33"/>
          </w:tcPr>
          <w:p w14:paraId="7C51B646" w14:textId="40734CE4"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10/25</w:t>
            </w:r>
          </w:p>
        </w:tc>
        <w:tc>
          <w:tcPr>
            <w:tcW w:w="1412" w:type="pct"/>
            <w:gridSpan w:val="2"/>
            <w:shd w:val="clear" w:color="auto" w:fill="DBE5F1" w:themeFill="accent1" w:themeFillTint="33"/>
          </w:tcPr>
          <w:p w14:paraId="65CA9184" w14:textId="0C7A93BD"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r>
              <w:rPr>
                <w:rFonts w:ascii="Century Gothic" w:eastAsia="Times New Roman" w:hAnsi="Century Gothic"/>
                <w:b/>
                <w:bCs/>
                <w:sz w:val="20"/>
                <w:szCs w:val="20"/>
              </w:rPr>
              <w:t>: Residence Hall</w:t>
            </w:r>
          </w:p>
        </w:tc>
        <w:tc>
          <w:tcPr>
            <w:tcW w:w="848" w:type="pct"/>
            <w:shd w:val="clear" w:color="auto" w:fill="DBE5F1" w:themeFill="accent1" w:themeFillTint="33"/>
          </w:tcPr>
          <w:p w14:paraId="32B64F64"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273D58FC" w14:textId="1154974C"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r>
      <w:tr w:rsidR="0005327F" w:rsidRPr="00CA6CA4" w14:paraId="2A7242DC"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6A9E0F47" w14:textId="38D0EA3A"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12</w:t>
            </w:r>
          </w:p>
        </w:tc>
        <w:tc>
          <w:tcPr>
            <w:tcW w:w="551" w:type="pct"/>
            <w:shd w:val="clear" w:color="auto" w:fill="F2F2F2" w:themeFill="background1" w:themeFillShade="F2"/>
          </w:tcPr>
          <w:p w14:paraId="4CBCFDF8" w14:textId="71ECE994"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10/30</w:t>
            </w:r>
          </w:p>
        </w:tc>
        <w:tc>
          <w:tcPr>
            <w:tcW w:w="1412" w:type="pct"/>
            <w:gridSpan w:val="2"/>
            <w:shd w:val="clear" w:color="auto" w:fill="F2F2F2" w:themeFill="background1" w:themeFillShade="F2"/>
          </w:tcPr>
          <w:p w14:paraId="0967F182" w14:textId="0E9500B7"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Guest Speaker: AU Fire Department </w:t>
            </w:r>
          </w:p>
        </w:tc>
        <w:tc>
          <w:tcPr>
            <w:tcW w:w="848" w:type="pct"/>
            <w:shd w:val="clear" w:color="auto" w:fill="F2F2F2" w:themeFill="background1" w:themeFillShade="F2"/>
          </w:tcPr>
          <w:p w14:paraId="0D066BFB" w14:textId="77777777" w:rsidR="0005327F"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57</w:t>
            </w:r>
          </w:p>
          <w:p w14:paraId="70FF8D44" w14:textId="77777777" w:rsidR="00CC51D2"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58</w:t>
            </w:r>
          </w:p>
          <w:p w14:paraId="70BD00A8" w14:textId="77777777" w:rsidR="00CC51D2"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59</w:t>
            </w:r>
          </w:p>
          <w:p w14:paraId="6E6E3F2E" w14:textId="0B0CBD00" w:rsidR="00CC51D2"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60</w:t>
            </w:r>
          </w:p>
        </w:tc>
        <w:tc>
          <w:tcPr>
            <w:tcW w:w="1461" w:type="pct"/>
            <w:shd w:val="clear" w:color="auto" w:fill="F2F2F2" w:themeFill="background1" w:themeFillShade="F2"/>
          </w:tcPr>
          <w:p w14:paraId="73A8B69B" w14:textId="7F4675D2"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 xml:space="preserve">Complete the Canvas Quiz. Due </w:t>
            </w:r>
            <w:r w:rsidRPr="00CA6CA4">
              <w:rPr>
                <w:rFonts w:ascii="Century Gothic" w:eastAsia="Times New Roman" w:hAnsi="Century Gothic"/>
                <w:sz w:val="20"/>
                <w:szCs w:val="20"/>
              </w:rPr>
              <w:t xml:space="preserve">Friday, </w:t>
            </w:r>
            <w:r>
              <w:rPr>
                <w:rFonts w:ascii="Century Gothic" w:eastAsia="Times New Roman" w:hAnsi="Century Gothic"/>
                <w:sz w:val="20"/>
                <w:szCs w:val="20"/>
              </w:rPr>
              <w:t>11/03,</w:t>
            </w:r>
            <w:r w:rsidRPr="00CA6CA4">
              <w:rPr>
                <w:rFonts w:ascii="Century Gothic" w:eastAsia="Times New Roman" w:hAnsi="Century Gothic"/>
                <w:sz w:val="20"/>
                <w:szCs w:val="20"/>
              </w:rPr>
              <w:t xml:space="preserve"> by 5:00 p.m.</w:t>
            </w:r>
          </w:p>
        </w:tc>
      </w:tr>
      <w:tr w:rsidR="0005327F" w:rsidRPr="00CA6CA4" w14:paraId="56701B5A"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3C9F14D7" w14:textId="135417CD"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12</w:t>
            </w:r>
          </w:p>
        </w:tc>
        <w:tc>
          <w:tcPr>
            <w:tcW w:w="551" w:type="pct"/>
            <w:shd w:val="clear" w:color="auto" w:fill="DBE5F1" w:themeFill="accent1" w:themeFillTint="33"/>
          </w:tcPr>
          <w:p w14:paraId="3DEF56B2" w14:textId="46A61C86"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11/01</w:t>
            </w:r>
          </w:p>
        </w:tc>
        <w:tc>
          <w:tcPr>
            <w:tcW w:w="1412" w:type="pct"/>
            <w:gridSpan w:val="2"/>
            <w:shd w:val="clear" w:color="auto" w:fill="DBE5F1" w:themeFill="accent1" w:themeFillTint="33"/>
          </w:tcPr>
          <w:p w14:paraId="21DDB54B" w14:textId="2F3C3AAB"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r>
              <w:rPr>
                <w:rFonts w:ascii="Century Gothic" w:eastAsia="Times New Roman" w:hAnsi="Century Gothic"/>
                <w:b/>
                <w:bCs/>
                <w:sz w:val="20"/>
                <w:szCs w:val="20"/>
              </w:rPr>
              <w:t>: Residence Hall</w:t>
            </w:r>
          </w:p>
        </w:tc>
        <w:tc>
          <w:tcPr>
            <w:tcW w:w="848" w:type="pct"/>
            <w:shd w:val="clear" w:color="auto" w:fill="DBE5F1" w:themeFill="accent1" w:themeFillTint="33"/>
          </w:tcPr>
          <w:p w14:paraId="7F570D8C"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5180D4CA" w14:textId="7B03FD8F"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r>
      <w:tr w:rsidR="00AC7FA4" w:rsidRPr="00CA6CA4" w14:paraId="60ACCA4A"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74D6FBBF" w14:textId="5A1044F6"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13</w:t>
            </w:r>
          </w:p>
        </w:tc>
        <w:tc>
          <w:tcPr>
            <w:tcW w:w="551" w:type="pct"/>
            <w:shd w:val="clear" w:color="auto" w:fill="F2F2F2" w:themeFill="background1" w:themeFillShade="F2"/>
          </w:tcPr>
          <w:p w14:paraId="7684B868" w14:textId="00A5F613"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11/06</w:t>
            </w:r>
          </w:p>
        </w:tc>
        <w:tc>
          <w:tcPr>
            <w:tcW w:w="1412" w:type="pct"/>
            <w:gridSpan w:val="2"/>
            <w:shd w:val="clear" w:color="auto" w:fill="F2F2F2" w:themeFill="background1" w:themeFillShade="F2"/>
          </w:tcPr>
          <w:p w14:paraId="5CA36EE2" w14:textId="3FE37D6F"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 xml:space="preserve">Lecture: </w:t>
            </w:r>
            <w:r w:rsidRPr="00CA6CA4">
              <w:rPr>
                <w:rFonts w:ascii="Century Gothic" w:hAnsi="Century Gothic"/>
                <w:sz w:val="20"/>
                <w:szCs w:val="20"/>
              </w:rPr>
              <w:t>Everyday Hygiene</w:t>
            </w:r>
          </w:p>
        </w:tc>
        <w:tc>
          <w:tcPr>
            <w:tcW w:w="848" w:type="pct"/>
            <w:shd w:val="clear" w:color="auto" w:fill="F2F2F2" w:themeFill="background1" w:themeFillShade="F2"/>
          </w:tcPr>
          <w:p w14:paraId="6750C683" w14:textId="77777777" w:rsidR="00AC7F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26</w:t>
            </w:r>
          </w:p>
          <w:p w14:paraId="73EC4385" w14:textId="20DC7F63"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IL. 27</w:t>
            </w:r>
          </w:p>
        </w:tc>
        <w:tc>
          <w:tcPr>
            <w:tcW w:w="1461" w:type="pct"/>
            <w:shd w:val="clear" w:color="auto" w:fill="F2F2F2" w:themeFill="background1" w:themeFillShade="F2"/>
          </w:tcPr>
          <w:p w14:paraId="04E1ACBF" w14:textId="460FACBE"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AC7FA4" w:rsidRPr="00CA6CA4" w14:paraId="0547F860"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4DB927AF" w14:textId="53CE9056"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13</w:t>
            </w:r>
          </w:p>
        </w:tc>
        <w:tc>
          <w:tcPr>
            <w:tcW w:w="551" w:type="pct"/>
            <w:shd w:val="clear" w:color="auto" w:fill="DBE5F1" w:themeFill="accent1" w:themeFillTint="33"/>
          </w:tcPr>
          <w:p w14:paraId="53344BF9" w14:textId="548186A5"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11/08</w:t>
            </w:r>
          </w:p>
        </w:tc>
        <w:tc>
          <w:tcPr>
            <w:tcW w:w="1412" w:type="pct"/>
            <w:gridSpan w:val="2"/>
            <w:shd w:val="clear" w:color="auto" w:fill="DBE5F1" w:themeFill="accent1" w:themeFillTint="33"/>
          </w:tcPr>
          <w:p w14:paraId="185382C6" w14:textId="00DB062A"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p>
        </w:tc>
        <w:tc>
          <w:tcPr>
            <w:tcW w:w="848" w:type="pct"/>
            <w:shd w:val="clear" w:color="auto" w:fill="DBE5F1" w:themeFill="accent1" w:themeFillTint="33"/>
          </w:tcPr>
          <w:p w14:paraId="47D5F77A" w14:textId="77777777"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56CCAE4F" w14:textId="216BD1DE"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Students will submit a picture of </w:t>
            </w:r>
            <w:r>
              <w:rPr>
                <w:rFonts w:ascii="Century Gothic" w:eastAsia="Times New Roman" w:hAnsi="Century Gothic"/>
                <w:sz w:val="20"/>
                <w:szCs w:val="20"/>
              </w:rPr>
              <w:t>their hygiene product</w:t>
            </w:r>
            <w:r w:rsidRPr="00CA6CA4">
              <w:rPr>
                <w:rFonts w:ascii="Century Gothic" w:eastAsia="Times New Roman" w:hAnsi="Century Gothic"/>
                <w:sz w:val="20"/>
                <w:szCs w:val="20"/>
              </w:rPr>
              <w:t xml:space="preserve">s. Due Friday, </w:t>
            </w:r>
            <w:r>
              <w:rPr>
                <w:rFonts w:ascii="Century Gothic" w:eastAsia="Times New Roman" w:hAnsi="Century Gothic"/>
                <w:sz w:val="20"/>
                <w:szCs w:val="20"/>
              </w:rPr>
              <w:t>11/10,</w:t>
            </w:r>
            <w:r w:rsidRPr="00CA6CA4">
              <w:rPr>
                <w:rFonts w:ascii="Century Gothic" w:eastAsia="Times New Roman" w:hAnsi="Century Gothic"/>
                <w:sz w:val="20"/>
                <w:szCs w:val="20"/>
              </w:rPr>
              <w:t xml:space="preserve"> by 5:00 p.m.</w:t>
            </w:r>
          </w:p>
        </w:tc>
      </w:tr>
      <w:tr w:rsidR="00AC7FA4" w:rsidRPr="00CA6CA4" w14:paraId="52E1EF35"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1917EE7F" w14:textId="05245737"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14</w:t>
            </w:r>
          </w:p>
        </w:tc>
        <w:tc>
          <w:tcPr>
            <w:tcW w:w="551" w:type="pct"/>
            <w:shd w:val="clear" w:color="auto" w:fill="F2F2F2" w:themeFill="background1" w:themeFillShade="F2"/>
          </w:tcPr>
          <w:p w14:paraId="4625507C" w14:textId="24D339FA"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11/13</w:t>
            </w:r>
          </w:p>
        </w:tc>
        <w:tc>
          <w:tcPr>
            <w:tcW w:w="1412" w:type="pct"/>
            <w:gridSpan w:val="2"/>
            <w:shd w:val="clear" w:color="auto" w:fill="F2F2F2" w:themeFill="background1" w:themeFillShade="F2"/>
          </w:tcPr>
          <w:p w14:paraId="208D706D" w14:textId="785B11F5"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hAnsi="Century Gothic"/>
                <w:sz w:val="20"/>
                <w:szCs w:val="20"/>
              </w:rPr>
              <w:t xml:space="preserve">Lecture: </w:t>
            </w:r>
            <w:r w:rsidRPr="00CA6CA4">
              <w:rPr>
                <w:rFonts w:ascii="Century Gothic" w:hAnsi="Century Gothic"/>
                <w:sz w:val="20"/>
                <w:szCs w:val="20"/>
              </w:rPr>
              <w:t>Dressing for Different Occasions</w:t>
            </w:r>
          </w:p>
        </w:tc>
        <w:tc>
          <w:tcPr>
            <w:tcW w:w="848" w:type="pct"/>
            <w:shd w:val="clear" w:color="auto" w:fill="F2F2F2" w:themeFill="background1" w:themeFillShade="F2"/>
          </w:tcPr>
          <w:p w14:paraId="3991F90B" w14:textId="77777777"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F2F2F2" w:themeFill="background1" w:themeFillShade="F2"/>
          </w:tcPr>
          <w:p w14:paraId="6D1ED518" w14:textId="503C3BDA"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Weekly Guided Notes due in Class</w:t>
            </w:r>
          </w:p>
        </w:tc>
      </w:tr>
      <w:tr w:rsidR="00AC7FA4" w:rsidRPr="00CA6CA4" w14:paraId="7EA80FB5" w14:textId="77777777" w:rsidTr="00CC51D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DBE5F1" w:themeFill="accent1" w:themeFillTint="33"/>
          </w:tcPr>
          <w:p w14:paraId="65AEBD5D" w14:textId="3425A401" w:rsidR="00AC7FA4" w:rsidRPr="00F255CC"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alibri" w:hAnsi="Century Gothic"/>
                <w:b w:val="0"/>
                <w:bCs w:val="0"/>
                <w:sz w:val="20"/>
                <w:szCs w:val="20"/>
              </w:rPr>
            </w:pPr>
            <w:r>
              <w:rPr>
                <w:rFonts w:ascii="Century Gothic" w:eastAsia="Calibri" w:hAnsi="Century Gothic"/>
                <w:b w:val="0"/>
                <w:bCs w:val="0"/>
                <w:sz w:val="20"/>
                <w:szCs w:val="20"/>
              </w:rPr>
              <w:t>Week 14</w:t>
            </w:r>
          </w:p>
        </w:tc>
        <w:tc>
          <w:tcPr>
            <w:tcW w:w="551" w:type="pct"/>
            <w:shd w:val="clear" w:color="auto" w:fill="DBE5F1" w:themeFill="accent1" w:themeFillTint="33"/>
          </w:tcPr>
          <w:p w14:paraId="7BA389D9" w14:textId="0815A672"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11/15</w:t>
            </w:r>
          </w:p>
        </w:tc>
        <w:tc>
          <w:tcPr>
            <w:tcW w:w="1412" w:type="pct"/>
            <w:gridSpan w:val="2"/>
            <w:shd w:val="clear" w:color="auto" w:fill="DBE5F1" w:themeFill="accent1" w:themeFillTint="33"/>
          </w:tcPr>
          <w:p w14:paraId="4BEC4DB5" w14:textId="4B83FAD6"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b/>
                <w:bCs/>
                <w:sz w:val="20"/>
                <w:szCs w:val="20"/>
              </w:rPr>
              <w:t>Application-Based Activity</w:t>
            </w:r>
            <w:r>
              <w:rPr>
                <w:rFonts w:ascii="Century Gothic" w:eastAsia="Times New Roman" w:hAnsi="Century Gothic"/>
                <w:b/>
                <w:bCs/>
                <w:sz w:val="20"/>
                <w:szCs w:val="20"/>
              </w:rPr>
              <w:t>: Residence Hall Preparing for Break</w:t>
            </w:r>
          </w:p>
        </w:tc>
        <w:tc>
          <w:tcPr>
            <w:tcW w:w="848" w:type="pct"/>
            <w:shd w:val="clear" w:color="auto" w:fill="DBE5F1" w:themeFill="accent1" w:themeFillTint="33"/>
          </w:tcPr>
          <w:p w14:paraId="436DE69B" w14:textId="77777777"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DBE5F1" w:themeFill="accent1" w:themeFillTint="33"/>
          </w:tcPr>
          <w:p w14:paraId="6A349795" w14:textId="19EDC63B"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 xml:space="preserve">Students will submit a picture of </w:t>
            </w:r>
            <w:r>
              <w:rPr>
                <w:rFonts w:ascii="Century Gothic" w:eastAsia="Times New Roman" w:hAnsi="Century Gothic"/>
                <w:sz w:val="20"/>
                <w:szCs w:val="20"/>
              </w:rPr>
              <w:t>their suitcases packed for the Thanksgiving Break</w:t>
            </w:r>
            <w:r w:rsidRPr="00CA6CA4">
              <w:rPr>
                <w:rFonts w:ascii="Century Gothic" w:eastAsia="Times New Roman" w:hAnsi="Century Gothic"/>
                <w:sz w:val="20"/>
                <w:szCs w:val="20"/>
              </w:rPr>
              <w:t xml:space="preserve">. Due Friday, </w:t>
            </w:r>
            <w:r>
              <w:rPr>
                <w:rFonts w:ascii="Century Gothic" w:eastAsia="Times New Roman" w:hAnsi="Century Gothic"/>
                <w:sz w:val="20"/>
                <w:szCs w:val="20"/>
              </w:rPr>
              <w:t>11/17,</w:t>
            </w:r>
            <w:r w:rsidRPr="00CA6CA4">
              <w:rPr>
                <w:rFonts w:ascii="Century Gothic" w:eastAsia="Times New Roman" w:hAnsi="Century Gothic"/>
                <w:sz w:val="20"/>
                <w:szCs w:val="20"/>
              </w:rPr>
              <w:t xml:space="preserve"> by 5:00 p.m.</w:t>
            </w:r>
          </w:p>
        </w:tc>
      </w:tr>
      <w:tr w:rsidR="0005327F" w:rsidRPr="00CA6CA4" w14:paraId="053644EE" w14:textId="77777777" w:rsidTr="0005327F">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EEDDFF"/>
          </w:tcPr>
          <w:p w14:paraId="656244DE" w14:textId="551DAC59" w:rsidR="0005327F" w:rsidRPr="00CA6CA4" w:rsidRDefault="0005327F" w:rsidP="000564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15</w:t>
            </w:r>
          </w:p>
        </w:tc>
        <w:tc>
          <w:tcPr>
            <w:tcW w:w="551" w:type="pct"/>
            <w:shd w:val="clear" w:color="auto" w:fill="EEDDFF"/>
          </w:tcPr>
          <w:p w14:paraId="05F8DA35" w14:textId="2E8EFC62" w:rsidR="0005327F" w:rsidRPr="00CA6CA4" w:rsidRDefault="0005327F" w:rsidP="0005640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11/20</w:t>
            </w:r>
          </w:p>
        </w:tc>
        <w:tc>
          <w:tcPr>
            <w:tcW w:w="1158" w:type="pct"/>
            <w:shd w:val="clear" w:color="auto" w:fill="EEDDFF"/>
          </w:tcPr>
          <w:p w14:paraId="569CBD53" w14:textId="77777777" w:rsidR="0005327F" w:rsidRPr="00CA6CA4" w:rsidRDefault="0005327F" w:rsidP="0005640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p>
        </w:tc>
        <w:tc>
          <w:tcPr>
            <w:tcW w:w="2563" w:type="pct"/>
            <w:gridSpan w:val="3"/>
            <w:shd w:val="clear" w:color="auto" w:fill="EEDDFF"/>
          </w:tcPr>
          <w:p w14:paraId="142FB4C2" w14:textId="300BFAAE" w:rsidR="0005327F" w:rsidRPr="00CA6CA4" w:rsidRDefault="0005327F" w:rsidP="0005640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NO CLASS | Thanksgiving Break</w:t>
            </w:r>
          </w:p>
        </w:tc>
      </w:tr>
      <w:tr w:rsidR="0005327F" w:rsidRPr="00CA6CA4" w14:paraId="680D4777" w14:textId="77777777" w:rsidTr="0005327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EEDDFF"/>
          </w:tcPr>
          <w:p w14:paraId="3EF61237" w14:textId="65FC314B" w:rsidR="0005327F" w:rsidRPr="00CA6CA4" w:rsidRDefault="0005327F" w:rsidP="000564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15</w:t>
            </w:r>
          </w:p>
        </w:tc>
        <w:tc>
          <w:tcPr>
            <w:tcW w:w="551" w:type="pct"/>
            <w:shd w:val="clear" w:color="auto" w:fill="EEDDFF"/>
          </w:tcPr>
          <w:p w14:paraId="012598AF" w14:textId="65FC6A1C" w:rsidR="0005327F" w:rsidRPr="00CA6CA4" w:rsidRDefault="0005327F" w:rsidP="0005640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11/22</w:t>
            </w:r>
          </w:p>
        </w:tc>
        <w:tc>
          <w:tcPr>
            <w:tcW w:w="1158" w:type="pct"/>
            <w:shd w:val="clear" w:color="auto" w:fill="EEDDFF"/>
          </w:tcPr>
          <w:p w14:paraId="7352A398" w14:textId="77777777" w:rsidR="0005327F" w:rsidRPr="00CA6CA4" w:rsidRDefault="0005327F" w:rsidP="0005640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2563" w:type="pct"/>
            <w:gridSpan w:val="3"/>
            <w:shd w:val="clear" w:color="auto" w:fill="EEDDFF"/>
          </w:tcPr>
          <w:p w14:paraId="4CF82E19" w14:textId="56180A5E" w:rsidR="0005327F" w:rsidRPr="00CA6CA4" w:rsidRDefault="0005327F" w:rsidP="0005640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NO CLASS | Thanksgiving Break</w:t>
            </w:r>
          </w:p>
        </w:tc>
      </w:tr>
      <w:tr w:rsidR="00AC7FA4" w:rsidRPr="00CA6CA4" w14:paraId="594E1785" w14:textId="77777777" w:rsidTr="00CC51D2">
        <w:trPr>
          <w:trHeight w:val="432"/>
        </w:trPr>
        <w:tc>
          <w:tcPr>
            <w:cnfStyle w:val="001000000000" w:firstRow="0" w:lastRow="0" w:firstColumn="1" w:lastColumn="0" w:oddVBand="0" w:evenVBand="0" w:oddHBand="0" w:evenHBand="0" w:firstRowFirstColumn="0" w:firstRowLastColumn="0" w:lastRowFirstColumn="0" w:lastRowLastColumn="0"/>
            <w:tcW w:w="728" w:type="pct"/>
            <w:shd w:val="clear" w:color="auto" w:fill="F2F2F2" w:themeFill="background1" w:themeFillShade="F2"/>
          </w:tcPr>
          <w:p w14:paraId="6101A85A" w14:textId="5C2FC636"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lastRenderedPageBreak/>
              <w:t>Week 16</w:t>
            </w:r>
          </w:p>
        </w:tc>
        <w:tc>
          <w:tcPr>
            <w:tcW w:w="551" w:type="pct"/>
            <w:shd w:val="clear" w:color="auto" w:fill="F2F2F2" w:themeFill="background1" w:themeFillShade="F2"/>
          </w:tcPr>
          <w:p w14:paraId="17A48041" w14:textId="6E88652A"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11/27</w:t>
            </w:r>
          </w:p>
        </w:tc>
        <w:tc>
          <w:tcPr>
            <w:tcW w:w="1412" w:type="pct"/>
            <w:gridSpan w:val="2"/>
            <w:shd w:val="clear" w:color="auto" w:fill="F2F2F2" w:themeFill="background1" w:themeFillShade="F2"/>
          </w:tcPr>
          <w:p w14:paraId="6D210989" w14:textId="77777777" w:rsidR="00AC7F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C51D2">
              <w:rPr>
                <w:rFonts w:ascii="Century Gothic" w:eastAsia="Times New Roman" w:hAnsi="Century Gothic"/>
                <w:sz w:val="20"/>
                <w:szCs w:val="20"/>
              </w:rPr>
              <w:t>Post Test</w:t>
            </w:r>
          </w:p>
          <w:p w14:paraId="1CD9053F" w14:textId="231387AE" w:rsidR="00CC51D2" w:rsidRPr="00CC51D2" w:rsidRDefault="00CC51D2" w:rsidP="00AC7FA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End of Year Discussion: Glows, Grows, Oh Nos</w:t>
            </w:r>
          </w:p>
        </w:tc>
        <w:tc>
          <w:tcPr>
            <w:tcW w:w="848" w:type="pct"/>
            <w:shd w:val="clear" w:color="auto" w:fill="F2F2F2" w:themeFill="background1" w:themeFillShade="F2"/>
          </w:tcPr>
          <w:p w14:paraId="6ED729E6" w14:textId="77777777"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p>
        </w:tc>
        <w:tc>
          <w:tcPr>
            <w:tcW w:w="1461" w:type="pct"/>
            <w:shd w:val="clear" w:color="auto" w:fill="F2F2F2" w:themeFill="background1" w:themeFillShade="F2"/>
          </w:tcPr>
          <w:p w14:paraId="4CAB0E3D" w14:textId="3A7435E3" w:rsidR="00AC7FA4" w:rsidRPr="00CA6CA4" w:rsidRDefault="00AC7FA4" w:rsidP="00AC7FA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Post-test due in class</w:t>
            </w:r>
          </w:p>
        </w:tc>
      </w:tr>
      <w:tr w:rsidR="0005327F" w:rsidRPr="00CA6CA4" w14:paraId="1678A306" w14:textId="77777777" w:rsidTr="00F255C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8" w:type="pct"/>
          </w:tcPr>
          <w:p w14:paraId="441AC19C" w14:textId="6D952428"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val="0"/>
                <w:bCs w:val="0"/>
                <w:sz w:val="20"/>
                <w:szCs w:val="20"/>
              </w:rPr>
            </w:pPr>
            <w:r w:rsidRPr="00CA6CA4">
              <w:rPr>
                <w:rFonts w:ascii="Century Gothic" w:eastAsia="Calibri" w:hAnsi="Century Gothic"/>
                <w:b w:val="0"/>
                <w:bCs w:val="0"/>
                <w:sz w:val="20"/>
                <w:szCs w:val="20"/>
              </w:rPr>
              <w:t>Week 16</w:t>
            </w:r>
          </w:p>
        </w:tc>
        <w:tc>
          <w:tcPr>
            <w:tcW w:w="551" w:type="pct"/>
          </w:tcPr>
          <w:p w14:paraId="51824381" w14:textId="74467450"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sidRPr="00CA6CA4">
              <w:rPr>
                <w:rFonts w:ascii="Century Gothic" w:eastAsia="Times New Roman" w:hAnsi="Century Gothic"/>
                <w:sz w:val="20"/>
                <w:szCs w:val="20"/>
              </w:rPr>
              <w:t>11/29</w:t>
            </w:r>
          </w:p>
        </w:tc>
        <w:tc>
          <w:tcPr>
            <w:tcW w:w="1412" w:type="pct"/>
            <w:gridSpan w:val="2"/>
          </w:tcPr>
          <w:p w14:paraId="0D6490CC" w14:textId="2E94C028" w:rsidR="0005327F" w:rsidRPr="00CA6CA4" w:rsidRDefault="00CC51D2"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r>
              <w:rPr>
                <w:rFonts w:ascii="Century Gothic" w:eastAsia="Times New Roman" w:hAnsi="Century Gothic"/>
                <w:sz w:val="20"/>
                <w:szCs w:val="20"/>
              </w:rPr>
              <w:t>Last Class! Group Outing</w:t>
            </w:r>
          </w:p>
        </w:tc>
        <w:tc>
          <w:tcPr>
            <w:tcW w:w="848" w:type="pct"/>
          </w:tcPr>
          <w:p w14:paraId="798666DA" w14:textId="77777777"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c>
          <w:tcPr>
            <w:tcW w:w="1461" w:type="pct"/>
          </w:tcPr>
          <w:p w14:paraId="661388EC" w14:textId="42EFDECC" w:rsidR="0005327F" w:rsidRPr="00CA6CA4" w:rsidRDefault="0005327F" w:rsidP="00BA4FE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sz w:val="20"/>
                <w:szCs w:val="20"/>
              </w:rPr>
            </w:pPr>
          </w:p>
        </w:tc>
      </w:tr>
    </w:tbl>
    <w:p w14:paraId="0992DCAB" w14:textId="3B7F5611" w:rsidR="00714776" w:rsidRPr="00CA6CA4" w:rsidRDefault="00714776" w:rsidP="00916C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bCs/>
          <w:sz w:val="22"/>
          <w:szCs w:val="22"/>
          <w:u w:val="single"/>
        </w:rPr>
      </w:pPr>
    </w:p>
    <w:tbl>
      <w:tblPr>
        <w:tblStyle w:val="TableGrid"/>
        <w:tblW w:w="0" w:type="auto"/>
        <w:jc w:val="center"/>
        <w:tblLook w:val="04A0" w:firstRow="1" w:lastRow="0" w:firstColumn="1" w:lastColumn="0" w:noHBand="0" w:noVBand="1"/>
      </w:tblPr>
      <w:tblGrid>
        <w:gridCol w:w="1616"/>
        <w:gridCol w:w="1341"/>
        <w:gridCol w:w="1808"/>
      </w:tblGrid>
      <w:tr w:rsidR="00FA15EE" w:rsidRPr="00CA6CA4" w14:paraId="59E797F9" w14:textId="77777777" w:rsidTr="00CA6CA4">
        <w:trPr>
          <w:trHeight w:val="219"/>
          <w:jc w:val="center"/>
        </w:trPr>
        <w:tc>
          <w:tcPr>
            <w:tcW w:w="1616" w:type="dxa"/>
            <w:shd w:val="clear" w:color="auto" w:fill="B8CCE4" w:themeFill="accent1" w:themeFillTint="66"/>
          </w:tcPr>
          <w:p w14:paraId="5C57DABB" w14:textId="23223605"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Activity</w:t>
            </w:r>
          </w:p>
        </w:tc>
        <w:tc>
          <w:tcPr>
            <w:tcW w:w="1341" w:type="dxa"/>
            <w:shd w:val="clear" w:color="auto" w:fill="B8CCE4" w:themeFill="accent1" w:themeFillTint="66"/>
          </w:tcPr>
          <w:p w14:paraId="316F2CBF" w14:textId="2EC6E547"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Points</w:t>
            </w:r>
          </w:p>
        </w:tc>
        <w:tc>
          <w:tcPr>
            <w:tcW w:w="1808" w:type="dxa"/>
            <w:shd w:val="clear" w:color="auto" w:fill="B8CCE4" w:themeFill="accent1" w:themeFillTint="66"/>
          </w:tcPr>
          <w:p w14:paraId="11147C0C" w14:textId="727F15DC"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Grading Scale</w:t>
            </w:r>
          </w:p>
        </w:tc>
      </w:tr>
      <w:tr w:rsidR="00FA15EE" w:rsidRPr="00CA6CA4" w14:paraId="5728DC2F" w14:textId="77777777" w:rsidTr="00CA6CA4">
        <w:trPr>
          <w:trHeight w:val="472"/>
          <w:jc w:val="center"/>
        </w:trPr>
        <w:tc>
          <w:tcPr>
            <w:tcW w:w="1616" w:type="dxa"/>
          </w:tcPr>
          <w:p w14:paraId="24BE0D77" w14:textId="2257630D" w:rsidR="00FA15EE" w:rsidRPr="00CA6CA4" w:rsidRDefault="00CA6CA4"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Pre-Test</w:t>
            </w:r>
          </w:p>
        </w:tc>
        <w:tc>
          <w:tcPr>
            <w:tcW w:w="1341" w:type="dxa"/>
          </w:tcPr>
          <w:p w14:paraId="2A175830" w14:textId="1C630FDE" w:rsidR="00FA15EE" w:rsidRPr="00CA6CA4" w:rsidRDefault="00BA5E8B"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Pr>
                <w:rFonts w:ascii="Century Gothic" w:hAnsi="Century Gothic"/>
                <w:sz w:val="20"/>
                <w:szCs w:val="20"/>
              </w:rPr>
              <w:t>25</w:t>
            </w:r>
          </w:p>
        </w:tc>
        <w:tc>
          <w:tcPr>
            <w:tcW w:w="1808" w:type="dxa"/>
          </w:tcPr>
          <w:p w14:paraId="0EB6FB33" w14:textId="77777777" w:rsidR="00FA15EE" w:rsidRPr="00CA6CA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sz w:val="20"/>
                <w:szCs w:val="20"/>
              </w:rPr>
            </w:pPr>
            <w:r w:rsidRPr="00CA6CA4">
              <w:rPr>
                <w:rFonts w:ascii="Century Gothic" w:eastAsia="Times New Roman" w:hAnsi="Century Gothic"/>
                <w:sz w:val="20"/>
                <w:szCs w:val="20"/>
              </w:rPr>
              <w:t>A</w:t>
            </w:r>
          </w:p>
          <w:p w14:paraId="5C9EE7A0" w14:textId="1CCF9850"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90% - 100%</w:t>
            </w:r>
          </w:p>
        </w:tc>
      </w:tr>
      <w:tr w:rsidR="00FA15EE" w:rsidRPr="00CA6CA4" w14:paraId="48D5B142" w14:textId="77777777" w:rsidTr="00CA6CA4">
        <w:trPr>
          <w:trHeight w:val="455"/>
          <w:jc w:val="center"/>
        </w:trPr>
        <w:tc>
          <w:tcPr>
            <w:tcW w:w="1616" w:type="dxa"/>
          </w:tcPr>
          <w:p w14:paraId="5593E8F7" w14:textId="63130529"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Application Activities</w:t>
            </w:r>
          </w:p>
        </w:tc>
        <w:tc>
          <w:tcPr>
            <w:tcW w:w="1341" w:type="dxa"/>
          </w:tcPr>
          <w:p w14:paraId="265D292B" w14:textId="7C63A15D" w:rsidR="00FA15EE" w:rsidRPr="00CA6CA4" w:rsidRDefault="00BA5E8B"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Pr>
                <w:rFonts w:ascii="Century Gothic" w:hAnsi="Century Gothic"/>
                <w:sz w:val="20"/>
                <w:szCs w:val="20"/>
              </w:rPr>
              <w:t>130</w:t>
            </w:r>
          </w:p>
        </w:tc>
        <w:tc>
          <w:tcPr>
            <w:tcW w:w="1808" w:type="dxa"/>
          </w:tcPr>
          <w:p w14:paraId="53630575" w14:textId="77777777" w:rsidR="00FA15EE" w:rsidRPr="00CA6CA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sz w:val="20"/>
                <w:szCs w:val="20"/>
              </w:rPr>
            </w:pPr>
            <w:r w:rsidRPr="00CA6CA4">
              <w:rPr>
                <w:rFonts w:ascii="Century Gothic" w:eastAsia="Times New Roman" w:hAnsi="Century Gothic"/>
                <w:sz w:val="20"/>
                <w:szCs w:val="20"/>
              </w:rPr>
              <w:t>B</w:t>
            </w:r>
          </w:p>
          <w:p w14:paraId="5F011D80" w14:textId="18D543D4"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80% - 89%</w:t>
            </w:r>
          </w:p>
        </w:tc>
      </w:tr>
      <w:tr w:rsidR="00FA15EE" w:rsidRPr="00CA6CA4" w14:paraId="0A305AEC" w14:textId="77777777" w:rsidTr="00CA6CA4">
        <w:trPr>
          <w:trHeight w:val="455"/>
          <w:jc w:val="center"/>
        </w:trPr>
        <w:tc>
          <w:tcPr>
            <w:tcW w:w="1616" w:type="dxa"/>
          </w:tcPr>
          <w:p w14:paraId="48FE112F" w14:textId="4897EC30"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Guided Notes</w:t>
            </w:r>
          </w:p>
        </w:tc>
        <w:tc>
          <w:tcPr>
            <w:tcW w:w="1341" w:type="dxa"/>
          </w:tcPr>
          <w:p w14:paraId="55E61A9B" w14:textId="074CD4EB"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120</w:t>
            </w:r>
          </w:p>
        </w:tc>
        <w:tc>
          <w:tcPr>
            <w:tcW w:w="1808" w:type="dxa"/>
          </w:tcPr>
          <w:p w14:paraId="2990E8EE" w14:textId="77777777" w:rsidR="00FA15EE" w:rsidRPr="00CA6CA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sz w:val="20"/>
                <w:szCs w:val="20"/>
              </w:rPr>
            </w:pPr>
            <w:r w:rsidRPr="00CA6CA4">
              <w:rPr>
                <w:rFonts w:ascii="Century Gothic" w:eastAsia="Times New Roman" w:hAnsi="Century Gothic"/>
                <w:sz w:val="20"/>
                <w:szCs w:val="20"/>
              </w:rPr>
              <w:t>C</w:t>
            </w:r>
          </w:p>
          <w:p w14:paraId="779780AD" w14:textId="3744B6B9"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70% - 79%</w:t>
            </w:r>
          </w:p>
        </w:tc>
      </w:tr>
      <w:tr w:rsidR="00FA15EE" w:rsidRPr="00CA6CA4" w14:paraId="0D1E4A4C" w14:textId="77777777" w:rsidTr="00CA6CA4">
        <w:trPr>
          <w:trHeight w:val="472"/>
          <w:jc w:val="center"/>
        </w:trPr>
        <w:tc>
          <w:tcPr>
            <w:tcW w:w="1616" w:type="dxa"/>
          </w:tcPr>
          <w:p w14:paraId="7C1CBCC3" w14:textId="62229CE3"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Post Test</w:t>
            </w:r>
          </w:p>
        </w:tc>
        <w:tc>
          <w:tcPr>
            <w:tcW w:w="1341" w:type="dxa"/>
          </w:tcPr>
          <w:p w14:paraId="75828B68" w14:textId="1A7DE9E7" w:rsidR="00FA15EE" w:rsidRPr="00CA6CA4" w:rsidRDefault="00BA5E8B"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Pr>
                <w:rFonts w:ascii="Century Gothic" w:hAnsi="Century Gothic"/>
                <w:sz w:val="20"/>
                <w:szCs w:val="20"/>
              </w:rPr>
              <w:t>25</w:t>
            </w:r>
          </w:p>
        </w:tc>
        <w:tc>
          <w:tcPr>
            <w:tcW w:w="1808" w:type="dxa"/>
          </w:tcPr>
          <w:p w14:paraId="73BE26B4" w14:textId="77777777" w:rsidR="00FA15EE" w:rsidRPr="00CA6CA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sz w:val="20"/>
                <w:szCs w:val="20"/>
              </w:rPr>
            </w:pPr>
            <w:r w:rsidRPr="00CA6CA4">
              <w:rPr>
                <w:rFonts w:ascii="Century Gothic" w:eastAsia="Times New Roman" w:hAnsi="Century Gothic"/>
                <w:sz w:val="20"/>
                <w:szCs w:val="20"/>
              </w:rPr>
              <w:t>D</w:t>
            </w:r>
          </w:p>
          <w:p w14:paraId="2C2B1DAD" w14:textId="60DFCA4A"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60% - 69%</w:t>
            </w:r>
          </w:p>
        </w:tc>
      </w:tr>
      <w:tr w:rsidR="00FA15EE" w:rsidRPr="00CA6CA4" w14:paraId="78E69AD1" w14:textId="77777777" w:rsidTr="00CA6CA4">
        <w:trPr>
          <w:trHeight w:val="439"/>
          <w:jc w:val="center"/>
        </w:trPr>
        <w:tc>
          <w:tcPr>
            <w:tcW w:w="1616" w:type="dxa"/>
            <w:shd w:val="clear" w:color="auto" w:fill="B8CCE4" w:themeFill="accent1" w:themeFillTint="66"/>
          </w:tcPr>
          <w:p w14:paraId="5E14EDEB" w14:textId="04605F50"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Total Possible:</w:t>
            </w:r>
          </w:p>
        </w:tc>
        <w:tc>
          <w:tcPr>
            <w:tcW w:w="1341" w:type="dxa"/>
            <w:shd w:val="clear" w:color="auto" w:fill="B8CCE4" w:themeFill="accent1" w:themeFillTint="66"/>
          </w:tcPr>
          <w:p w14:paraId="63F845EF" w14:textId="00353F28"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300</w:t>
            </w:r>
          </w:p>
        </w:tc>
        <w:tc>
          <w:tcPr>
            <w:tcW w:w="1808" w:type="dxa"/>
          </w:tcPr>
          <w:p w14:paraId="15C492C3" w14:textId="77777777" w:rsidR="00FA15EE" w:rsidRPr="00CA6CA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sz w:val="20"/>
                <w:szCs w:val="20"/>
              </w:rPr>
            </w:pPr>
            <w:r w:rsidRPr="00CA6CA4">
              <w:rPr>
                <w:rFonts w:ascii="Century Gothic" w:eastAsia="Times New Roman" w:hAnsi="Century Gothic"/>
                <w:sz w:val="20"/>
                <w:szCs w:val="20"/>
              </w:rPr>
              <w:t>F</w:t>
            </w:r>
          </w:p>
          <w:p w14:paraId="469FBB70" w14:textId="313F0348" w:rsidR="00FA15EE" w:rsidRPr="00CA6CA4"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rPr>
                <w:rFonts w:ascii="Century Gothic" w:hAnsi="Century Gothic"/>
                <w:sz w:val="20"/>
                <w:szCs w:val="20"/>
              </w:rPr>
            </w:pPr>
            <w:r w:rsidRPr="00CA6CA4">
              <w:rPr>
                <w:rFonts w:ascii="Century Gothic" w:hAnsi="Century Gothic"/>
                <w:sz w:val="20"/>
                <w:szCs w:val="20"/>
              </w:rPr>
              <w:t>59% and below</w:t>
            </w:r>
          </w:p>
        </w:tc>
      </w:tr>
    </w:tbl>
    <w:p w14:paraId="79473313" w14:textId="5ADA7AE9" w:rsidR="00916CE6" w:rsidRPr="00CA6CA4" w:rsidRDefault="00916CE6" w:rsidP="00916CE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360"/>
        <w:jc w:val="both"/>
        <w:rPr>
          <w:rFonts w:ascii="Century Gothic" w:hAnsi="Century Gothic"/>
          <w:sz w:val="22"/>
          <w:szCs w:val="22"/>
        </w:rPr>
      </w:pPr>
    </w:p>
    <w:p w14:paraId="7B828411" w14:textId="77777777" w:rsidR="00884FD2" w:rsidRPr="00CA6CA4" w:rsidRDefault="00884FD2" w:rsidP="00884FD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429"/>
        </w:tabs>
        <w:ind w:left="360" w:hanging="360"/>
        <w:jc w:val="both"/>
        <w:rPr>
          <w:rFonts w:ascii="Century Gothic" w:hAnsi="Century Gothic"/>
          <w:b/>
          <w:bCs/>
          <w:sz w:val="22"/>
          <w:szCs w:val="22"/>
        </w:rPr>
      </w:pPr>
      <w:r w:rsidRPr="00CA6CA4">
        <w:rPr>
          <w:rFonts w:ascii="Century Gothic" w:hAnsi="Century Gothic"/>
          <w:b/>
          <w:bCs/>
          <w:sz w:val="22"/>
          <w:szCs w:val="22"/>
        </w:rPr>
        <w:t xml:space="preserve">Class Policy Statements: </w:t>
      </w:r>
    </w:p>
    <w:p w14:paraId="59116D1F" w14:textId="77777777" w:rsidR="00884FD2" w:rsidRPr="00CA6CA4" w:rsidRDefault="00884FD2" w:rsidP="00884FD2">
      <w:pPr>
        <w:jc w:val="both"/>
        <w:rPr>
          <w:rFonts w:ascii="Century Gothic" w:eastAsia="Times New Roman" w:hAnsi="Century Gothic"/>
          <w:sz w:val="22"/>
          <w:szCs w:val="22"/>
        </w:rPr>
      </w:pPr>
    </w:p>
    <w:p w14:paraId="0C941C4D" w14:textId="77777777"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sz w:val="22"/>
          <w:szCs w:val="22"/>
        </w:rPr>
        <w:t xml:space="preserve">Excused Absences. </w:t>
      </w:r>
      <w:r w:rsidRPr="00CA6CA4">
        <w:rPr>
          <w:rFonts w:ascii="Century Gothic" w:eastAsia="Times New Roman" w:hAnsi="Century Gothic"/>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CA6CA4">
        <w:rPr>
          <w:rFonts w:ascii="Century Gothic" w:eastAsia="Times New Roman" w:hAnsi="Century Gothic"/>
          <w:sz w:val="22"/>
          <w:szCs w:val="22"/>
        </w:rPr>
        <w:t>University</w:t>
      </w:r>
      <w:proofErr w:type="gramEnd"/>
      <w:r w:rsidRPr="00CA6CA4">
        <w:rPr>
          <w:rFonts w:ascii="Century Gothic" w:eastAsia="Times New Roman" w:hAnsi="Century Gothic"/>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CA6CA4">
        <w:rPr>
          <w:rFonts w:ascii="Century Gothic" w:eastAsia="Times New Roman" w:hAnsi="Century Gothic"/>
          <w:sz w:val="22"/>
          <w:szCs w:val="22"/>
        </w:rPr>
        <w:t>eHandbook</w:t>
      </w:r>
      <w:proofErr w:type="spellEnd"/>
      <w:r w:rsidRPr="00CA6CA4">
        <w:rPr>
          <w:rFonts w:ascii="Century Gothic" w:eastAsia="Times New Roman" w:hAnsi="Century Gothic"/>
          <w:sz w:val="22"/>
          <w:szCs w:val="22"/>
        </w:rPr>
        <w:t xml:space="preserve"> for more information on excused absences, </w:t>
      </w:r>
    </w:p>
    <w:p w14:paraId="290E67E0" w14:textId="77777777" w:rsidR="00884FD2" w:rsidRPr="00CA6CA4" w:rsidRDefault="00000000" w:rsidP="00884FD2">
      <w:pPr>
        <w:ind w:left="360"/>
        <w:jc w:val="both"/>
        <w:rPr>
          <w:rFonts w:ascii="Century Gothic" w:eastAsia="Times New Roman" w:hAnsi="Century Gothic"/>
          <w:sz w:val="22"/>
          <w:szCs w:val="22"/>
        </w:rPr>
      </w:pPr>
      <w:hyperlink r:id="rId8" w:history="1">
        <w:r w:rsidR="00884FD2" w:rsidRPr="00CA6CA4">
          <w:rPr>
            <w:rFonts w:ascii="Century Gothic" w:eastAsia="Times New Roman" w:hAnsi="Century Gothic"/>
            <w:sz w:val="22"/>
            <w:szCs w:val="22"/>
            <w:u w:val="single"/>
          </w:rPr>
          <w:t>http://www.auburn.edu/student_info/student_policies/</w:t>
        </w:r>
      </w:hyperlink>
      <w:r w:rsidR="00884FD2" w:rsidRPr="00CA6CA4">
        <w:rPr>
          <w:rFonts w:ascii="Century Gothic" w:eastAsia="Times New Roman" w:hAnsi="Century Gothic"/>
          <w:sz w:val="22"/>
          <w:szCs w:val="22"/>
        </w:rPr>
        <w:t>.</w:t>
      </w:r>
    </w:p>
    <w:p w14:paraId="28B3D52B" w14:textId="77777777" w:rsidR="00884FD2" w:rsidRPr="00CA6CA4" w:rsidRDefault="00884FD2" w:rsidP="00884FD2">
      <w:pPr>
        <w:ind w:left="360"/>
        <w:jc w:val="both"/>
        <w:rPr>
          <w:rFonts w:ascii="Century Gothic" w:eastAsia="Times New Roman" w:hAnsi="Century Gothic"/>
          <w:sz w:val="22"/>
          <w:szCs w:val="22"/>
        </w:rPr>
      </w:pPr>
    </w:p>
    <w:p w14:paraId="16058F77" w14:textId="07A57CCB"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sz w:val="22"/>
          <w:szCs w:val="22"/>
        </w:rPr>
        <w:t>Make-up Policy.</w:t>
      </w:r>
      <w:r w:rsidRPr="00CA6CA4">
        <w:rPr>
          <w:rFonts w:ascii="Century Gothic" w:eastAsia="Times New Roman" w:hAnsi="Century Gothic"/>
          <w:sz w:val="22"/>
          <w:szCs w:val="22"/>
        </w:rPr>
        <w:t xml:space="preserve"> </w:t>
      </w:r>
      <w:r w:rsidR="00CA6CA4">
        <w:rPr>
          <w:rFonts w:ascii="Century Gothic" w:eastAsia="Times New Roman" w:hAnsi="Century Gothic"/>
          <w:sz w:val="22"/>
          <w:szCs w:val="22"/>
        </w:rPr>
        <w:t>Arrangements</w:t>
      </w:r>
      <w:r w:rsidRPr="00CA6CA4">
        <w:rPr>
          <w:rFonts w:ascii="Century Gothic" w:eastAsia="Times New Roman" w:hAnsi="Century Gothic"/>
          <w:sz w:val="22"/>
          <w:szCs w:val="22"/>
        </w:rPr>
        <w:t xml:space="preserve"> to make up missed assignments (e.g., site visits) due to properly authorized excused absences must be initiated by the student within one week </w:t>
      </w:r>
      <w:proofErr w:type="gramStart"/>
      <w:r w:rsidRPr="00CA6CA4">
        <w:rPr>
          <w:rFonts w:ascii="Century Gothic" w:eastAsia="Times New Roman" w:hAnsi="Century Gothic"/>
          <w:sz w:val="22"/>
          <w:szCs w:val="22"/>
        </w:rPr>
        <w:t>from</w:t>
      </w:r>
      <w:proofErr w:type="gramEnd"/>
      <w:r w:rsidRPr="00CA6CA4">
        <w:rPr>
          <w:rFonts w:ascii="Century Gothic" w:eastAsia="Times New Roman" w:hAnsi="Century Gothic"/>
          <w:sz w:val="22"/>
          <w:szCs w:val="22"/>
        </w:rPr>
        <w:t xml:space="preserve"> the end of the period of the excused absences. Except in unusual circumstances, such as </w:t>
      </w:r>
      <w:r w:rsidR="00CA6CA4">
        <w:rPr>
          <w:rFonts w:ascii="Century Gothic" w:eastAsia="Times New Roman" w:hAnsi="Century Gothic"/>
          <w:sz w:val="22"/>
          <w:szCs w:val="22"/>
        </w:rPr>
        <w:t xml:space="preserve">the </w:t>
      </w:r>
      <w:r w:rsidRPr="00CA6CA4">
        <w:rPr>
          <w:rFonts w:ascii="Century Gothic" w:eastAsia="Times New Roman" w:hAnsi="Century Gothic"/>
          <w:sz w:val="22"/>
          <w:szCs w:val="22"/>
        </w:rPr>
        <w:t xml:space="preserve">continued absence of the student or the advent of </w:t>
      </w:r>
      <w:proofErr w:type="gramStart"/>
      <w:r w:rsidRPr="00CA6CA4">
        <w:rPr>
          <w:rFonts w:ascii="Century Gothic" w:eastAsia="Times New Roman" w:hAnsi="Century Gothic"/>
          <w:sz w:val="22"/>
          <w:szCs w:val="22"/>
        </w:rPr>
        <w:t>University</w:t>
      </w:r>
      <w:proofErr w:type="gramEnd"/>
      <w:r w:rsidRPr="00CA6CA4">
        <w:rPr>
          <w:rFonts w:ascii="Century Gothic" w:eastAsia="Times New Roman" w:hAnsi="Century Gothic"/>
          <w:sz w:val="22"/>
          <w:szCs w:val="22"/>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6E5D8E96" w14:textId="77777777" w:rsidR="00884FD2" w:rsidRPr="00CA6CA4" w:rsidRDefault="00884FD2" w:rsidP="00884FD2">
      <w:pPr>
        <w:ind w:left="360"/>
        <w:jc w:val="both"/>
        <w:rPr>
          <w:rFonts w:ascii="Century Gothic" w:eastAsia="Times New Roman" w:hAnsi="Century Gothic"/>
          <w:b/>
          <w:sz w:val="22"/>
          <w:szCs w:val="22"/>
        </w:rPr>
      </w:pPr>
    </w:p>
    <w:p w14:paraId="1633FFD7" w14:textId="77777777"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sz w:val="22"/>
          <w:szCs w:val="22"/>
        </w:rPr>
        <w:t xml:space="preserve">Auburn University Policy on Classroom Behavior. </w:t>
      </w:r>
      <w:r w:rsidRPr="00CA6CA4">
        <w:rPr>
          <w:rFonts w:ascii="Century Gothic" w:eastAsia="Times New Roman" w:hAnsi="Century Gothic"/>
          <w:sz w:val="22"/>
          <w:szCs w:val="22"/>
        </w:rPr>
        <w:t xml:space="preserve">“.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w:t>
      </w:r>
      <w:r w:rsidRPr="00CA6CA4">
        <w:rPr>
          <w:rFonts w:ascii="Century Gothic" w:eastAsia="Times New Roman" w:hAnsi="Century Gothic"/>
          <w:sz w:val="22"/>
          <w:szCs w:val="22"/>
        </w:rPr>
        <w:lastRenderedPageBreak/>
        <w:t>devices without the permission of the instructor, refusal to comply with reasonable instructor directions, employing insulting language or gestures, verbal, psychological, or physical threats, harassment, and physical violence.”</w:t>
      </w:r>
    </w:p>
    <w:p w14:paraId="63EA8B95" w14:textId="77777777" w:rsidR="00884FD2" w:rsidRPr="00CA6CA4" w:rsidRDefault="00884FD2" w:rsidP="00884FD2">
      <w:pPr>
        <w:ind w:left="360"/>
        <w:rPr>
          <w:rFonts w:ascii="Century Gothic" w:eastAsia="Times New Roman" w:hAnsi="Century Gothic"/>
          <w:sz w:val="22"/>
          <w:szCs w:val="22"/>
        </w:rPr>
      </w:pPr>
      <w:r w:rsidRPr="00CA6CA4">
        <w:rPr>
          <w:rFonts w:ascii="Century Gothic" w:eastAsia="Times New Roman" w:hAnsi="Century Gothic"/>
          <w:sz w:val="22"/>
          <w:szCs w:val="22"/>
        </w:rPr>
        <w:t xml:space="preserve">See Student Policy </w:t>
      </w:r>
      <w:proofErr w:type="spellStart"/>
      <w:r w:rsidRPr="00CA6CA4">
        <w:rPr>
          <w:rFonts w:ascii="Century Gothic" w:eastAsia="Times New Roman" w:hAnsi="Century Gothic"/>
          <w:sz w:val="22"/>
          <w:szCs w:val="22"/>
        </w:rPr>
        <w:t>eHandbook</w:t>
      </w:r>
      <w:proofErr w:type="spellEnd"/>
      <w:r w:rsidRPr="00CA6CA4">
        <w:rPr>
          <w:rFonts w:ascii="Century Gothic" w:eastAsia="Times New Roman" w:hAnsi="Century Gothic"/>
          <w:sz w:val="22"/>
          <w:szCs w:val="22"/>
        </w:rPr>
        <w:t xml:space="preserve">, </w:t>
      </w:r>
      <w:hyperlink r:id="rId9" w:history="1">
        <w:r w:rsidRPr="00CA6CA4">
          <w:rPr>
            <w:rFonts w:ascii="Century Gothic" w:eastAsia="Times New Roman" w:hAnsi="Century Gothic"/>
            <w:sz w:val="22"/>
            <w:szCs w:val="22"/>
            <w:u w:val="single"/>
          </w:rPr>
          <w:t>https://sites.auburn.edu/admin/universitypolicies/Policies/PolicyonClassroomBehavior.pdf</w:t>
        </w:r>
      </w:hyperlink>
      <w:r w:rsidRPr="00CA6CA4">
        <w:rPr>
          <w:rFonts w:ascii="Century Gothic" w:eastAsia="Times New Roman" w:hAnsi="Century Gothic"/>
          <w:sz w:val="22"/>
          <w:szCs w:val="22"/>
        </w:rPr>
        <w:t xml:space="preserve">.       </w:t>
      </w:r>
    </w:p>
    <w:p w14:paraId="37F9C0F9" w14:textId="77777777" w:rsidR="00884FD2" w:rsidRPr="00CA6CA4" w:rsidRDefault="00884FD2" w:rsidP="00884FD2">
      <w:pPr>
        <w:ind w:left="360"/>
        <w:jc w:val="both"/>
        <w:rPr>
          <w:rFonts w:ascii="Century Gothic" w:eastAsia="Times New Roman" w:hAnsi="Century Gothic"/>
          <w:b/>
          <w:sz w:val="22"/>
          <w:szCs w:val="22"/>
        </w:rPr>
      </w:pPr>
    </w:p>
    <w:p w14:paraId="036CF53D" w14:textId="77777777"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sz w:val="22"/>
          <w:szCs w:val="22"/>
        </w:rPr>
        <w:t xml:space="preserve">Academic Honesty Code: </w:t>
      </w:r>
      <w:r w:rsidRPr="00CA6CA4">
        <w:rPr>
          <w:rFonts w:ascii="Century Gothic" w:eastAsia="Times New Roman" w:hAnsi="Century Gothic"/>
          <w:sz w:val="22"/>
          <w:szCs w:val="22"/>
        </w:rPr>
        <w:t xml:space="preserve">All portions of the Auburn University student academic honesty code (Title XII </w:t>
      </w:r>
      <w:hyperlink r:id="rId10" w:history="1">
        <w:r w:rsidRPr="00CA6CA4">
          <w:rPr>
            <w:rFonts w:ascii="Century Gothic" w:eastAsia="Times New Roman" w:hAnsi="Century Gothic"/>
            <w:sz w:val="22"/>
            <w:szCs w:val="22"/>
            <w:u w:val="single"/>
          </w:rPr>
          <w:t>https://sites.auburn.edu/admin/universitypolicies/Policies/AcademicHonestyCode.pdf</w:t>
        </w:r>
      </w:hyperlink>
      <w:r w:rsidRPr="00CA6CA4">
        <w:rPr>
          <w:rFonts w:ascii="Century Gothic" w:eastAsia="Times New Roman" w:hAnsi="Century Gothic"/>
          <w:sz w:val="22"/>
          <w:szCs w:val="22"/>
        </w:rPr>
        <w:t xml:space="preserve">) found in the </w:t>
      </w:r>
      <w:r w:rsidRPr="00CA6CA4">
        <w:rPr>
          <w:rFonts w:ascii="Century Gothic" w:eastAsia="Times New Roman" w:hAnsi="Century Gothic"/>
          <w:i/>
          <w:sz w:val="22"/>
          <w:szCs w:val="22"/>
        </w:rPr>
        <w:t xml:space="preserve">Student Policy </w:t>
      </w:r>
      <w:proofErr w:type="spellStart"/>
      <w:r w:rsidRPr="00CA6CA4">
        <w:rPr>
          <w:rFonts w:ascii="Century Gothic" w:eastAsia="Times New Roman" w:hAnsi="Century Gothic"/>
          <w:i/>
          <w:sz w:val="22"/>
          <w:szCs w:val="22"/>
        </w:rPr>
        <w:t>eHandbook</w:t>
      </w:r>
      <w:proofErr w:type="spellEnd"/>
      <w:r w:rsidRPr="00CA6CA4">
        <w:rPr>
          <w:rFonts w:ascii="Century Gothic" w:eastAsia="Times New Roman" w:hAnsi="Century Gothic"/>
          <w:i/>
          <w:sz w:val="22"/>
          <w:szCs w:val="22"/>
        </w:rPr>
        <w:t xml:space="preserve"> </w:t>
      </w:r>
      <w:r w:rsidRPr="00CA6CA4">
        <w:rPr>
          <w:rFonts w:ascii="Century Gothic" w:eastAsia="Times New Roman" w:hAnsi="Century Gothic"/>
          <w:sz w:val="22"/>
          <w:szCs w:val="22"/>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0608E467" w14:textId="77777777" w:rsidR="00884FD2" w:rsidRPr="00CA6CA4" w:rsidRDefault="00884FD2" w:rsidP="00884FD2">
      <w:pPr>
        <w:ind w:left="360"/>
        <w:jc w:val="both"/>
        <w:rPr>
          <w:rFonts w:ascii="Century Gothic" w:eastAsia="Times New Roman" w:hAnsi="Century Gothic"/>
          <w:b/>
          <w:sz w:val="22"/>
          <w:szCs w:val="22"/>
        </w:rPr>
      </w:pPr>
    </w:p>
    <w:p w14:paraId="1E2F0296" w14:textId="77777777"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bCs/>
          <w:sz w:val="22"/>
          <w:szCs w:val="22"/>
        </w:rPr>
        <w:t xml:space="preserve">Assignments. </w:t>
      </w:r>
      <w:r w:rsidRPr="00CA6CA4">
        <w:rPr>
          <w:rFonts w:ascii="Century Gothic" w:eastAsia="Times New Roman" w:hAnsi="Century Gothic"/>
          <w:sz w:val="22"/>
          <w:szCs w:val="22"/>
        </w:rPr>
        <w:t xml:space="preserve">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w:t>
      </w:r>
      <w:proofErr w:type="gramStart"/>
      <w:r w:rsidRPr="00CA6CA4">
        <w:rPr>
          <w:rFonts w:ascii="Century Gothic" w:eastAsia="Times New Roman" w:hAnsi="Century Gothic"/>
          <w:sz w:val="22"/>
          <w:szCs w:val="22"/>
        </w:rPr>
        <w:t>there</w:t>
      </w:r>
      <w:proofErr w:type="gramEnd"/>
      <w:r w:rsidRPr="00CA6CA4">
        <w:rPr>
          <w:rFonts w:ascii="Century Gothic" w:eastAsia="Times New Roman" w:hAnsi="Century Gothic"/>
          <w:sz w:val="22"/>
          <w:szCs w:val="22"/>
        </w:rPr>
        <w:t xml:space="preserve"> corresponding Assignment link. Please do not email assignments. Also, assignments must be turned in by the student completing the assignment. No late assignments will be accepted unless accompanied by an excuse approved by the university.</w:t>
      </w:r>
    </w:p>
    <w:p w14:paraId="0C82ECB1" w14:textId="77777777" w:rsidR="00884FD2" w:rsidRPr="00CA6CA4" w:rsidRDefault="00884FD2" w:rsidP="00884FD2">
      <w:pPr>
        <w:ind w:left="360"/>
        <w:jc w:val="both"/>
        <w:rPr>
          <w:rFonts w:ascii="Century Gothic" w:eastAsia="Times New Roman" w:hAnsi="Century Gothic"/>
          <w:b/>
          <w:sz w:val="22"/>
          <w:szCs w:val="22"/>
        </w:rPr>
      </w:pPr>
    </w:p>
    <w:p w14:paraId="15BEFE9F" w14:textId="77777777"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sz w:val="22"/>
          <w:szCs w:val="22"/>
        </w:rPr>
        <w:t xml:space="preserve">Course Contingency. </w:t>
      </w:r>
      <w:r w:rsidRPr="00CA6CA4">
        <w:rPr>
          <w:rFonts w:ascii="Century Gothic" w:eastAsia="Times New Roman" w:hAnsi="Century Gothic"/>
          <w:sz w:val="22"/>
          <w:szCs w:val="22"/>
        </w:rPr>
        <w:t xml:space="preserve">If normal class and/or lab activities are disrupted due to illness, emergency, or </w:t>
      </w:r>
      <w:proofErr w:type="gramStart"/>
      <w:r w:rsidRPr="00CA6CA4">
        <w:rPr>
          <w:rFonts w:ascii="Century Gothic" w:eastAsia="Times New Roman" w:hAnsi="Century Gothic"/>
          <w:sz w:val="22"/>
          <w:szCs w:val="22"/>
        </w:rPr>
        <w:t>crisis situation</w:t>
      </w:r>
      <w:proofErr w:type="gramEnd"/>
      <w:r w:rsidRPr="00CA6CA4">
        <w:rPr>
          <w:rFonts w:ascii="Century Gothic" w:eastAsia="Times New Roman" w:hAnsi="Century Gothic"/>
          <w:sz w:val="22"/>
          <w:szCs w:val="22"/>
        </w:rPr>
        <w:t xml:space="preserve">, the syllabus and other course plans and assignments may be modified to allow completion of the course. If this occurs, </w:t>
      </w:r>
      <w:proofErr w:type="gramStart"/>
      <w:r w:rsidRPr="00CA6CA4">
        <w:rPr>
          <w:rFonts w:ascii="Century Gothic" w:eastAsia="Times New Roman" w:hAnsi="Century Gothic"/>
          <w:sz w:val="22"/>
          <w:szCs w:val="22"/>
        </w:rPr>
        <w:t>and</w:t>
      </w:r>
      <w:proofErr w:type="gramEnd"/>
      <w:r w:rsidRPr="00CA6CA4">
        <w:rPr>
          <w:rFonts w:ascii="Century Gothic" w:eastAsia="Times New Roman" w:hAnsi="Century Gothic"/>
          <w:sz w:val="22"/>
          <w:szCs w:val="22"/>
        </w:rPr>
        <w:t xml:space="preserve"> addendum to your syllabus and/or course assignments will replace the original materials.</w:t>
      </w:r>
    </w:p>
    <w:p w14:paraId="5B3AD5B4" w14:textId="77777777" w:rsidR="00884FD2" w:rsidRPr="00CA6CA4" w:rsidRDefault="00884FD2" w:rsidP="00884FD2">
      <w:pPr>
        <w:ind w:left="360"/>
        <w:jc w:val="both"/>
        <w:rPr>
          <w:rFonts w:ascii="Century Gothic" w:eastAsia="Times New Roman" w:hAnsi="Century Gothic"/>
          <w:b/>
          <w:sz w:val="22"/>
          <w:szCs w:val="22"/>
        </w:rPr>
      </w:pPr>
    </w:p>
    <w:p w14:paraId="7B254037" w14:textId="77777777" w:rsidR="00884FD2" w:rsidRPr="00CA6CA4" w:rsidRDefault="00884FD2" w:rsidP="00884FD2">
      <w:pPr>
        <w:ind w:left="360"/>
        <w:jc w:val="both"/>
        <w:rPr>
          <w:rFonts w:ascii="Century Gothic" w:eastAsia="Times New Roman" w:hAnsi="Century Gothic"/>
          <w:sz w:val="22"/>
          <w:szCs w:val="22"/>
        </w:rPr>
      </w:pPr>
      <w:proofErr w:type="gramStart"/>
      <w:r w:rsidRPr="00CA6CA4">
        <w:rPr>
          <w:rFonts w:ascii="Century Gothic" w:eastAsia="Times New Roman" w:hAnsi="Century Gothic"/>
          <w:b/>
          <w:bCs/>
          <w:sz w:val="22"/>
          <w:szCs w:val="22"/>
        </w:rPr>
        <w:t>Accommodations</w:t>
      </w:r>
      <w:proofErr w:type="gramEnd"/>
      <w:r w:rsidRPr="00CA6CA4">
        <w:rPr>
          <w:rFonts w:ascii="Century Gothic" w:eastAsia="Times New Roman" w:hAnsi="Century Gothic"/>
          <w:b/>
          <w:bCs/>
          <w:sz w:val="22"/>
          <w:szCs w:val="22"/>
        </w:rPr>
        <w:t xml:space="preserve"> for Students with Disabilities. </w:t>
      </w:r>
      <w:r w:rsidRPr="00CA6CA4">
        <w:rPr>
          <w:rFonts w:ascii="Century Gothic" w:eastAsia="Times New Roman" w:hAnsi="Century Gothic"/>
          <w:sz w:val="22"/>
          <w:szCs w:val="22"/>
        </w:rPr>
        <w:t xml:space="preserve">Students who need </w:t>
      </w:r>
      <w:proofErr w:type="gramStart"/>
      <w:r w:rsidRPr="00CA6CA4">
        <w:rPr>
          <w:rFonts w:ascii="Century Gothic" w:eastAsia="Times New Roman" w:hAnsi="Century Gothic"/>
          <w:sz w:val="22"/>
          <w:szCs w:val="22"/>
        </w:rPr>
        <w:t>accommodations</w:t>
      </w:r>
      <w:proofErr w:type="gramEnd"/>
      <w:r w:rsidRPr="00CA6CA4">
        <w:rPr>
          <w:rFonts w:ascii="Century Gothic" w:eastAsia="Times New Roman" w:hAnsi="Century Gothic"/>
          <w:sz w:val="22"/>
          <w:szCs w:val="22"/>
        </w:rPr>
        <w:t xml:space="preserve">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w:t>
      </w:r>
      <w:proofErr w:type="gramStart"/>
      <w:r w:rsidRPr="00CA6CA4">
        <w:rPr>
          <w:rFonts w:ascii="Century Gothic" w:eastAsia="Times New Roman" w:hAnsi="Century Gothic"/>
          <w:sz w:val="22"/>
          <w:szCs w:val="22"/>
        </w:rPr>
        <w:t>accommodations</w:t>
      </w:r>
      <w:proofErr w:type="gramEnd"/>
      <w:r w:rsidRPr="00CA6CA4">
        <w:rPr>
          <w:rFonts w:ascii="Century Gothic" w:eastAsia="Times New Roman" w:hAnsi="Century Gothic"/>
          <w:sz w:val="22"/>
          <w:szCs w:val="22"/>
        </w:rPr>
        <w:t xml:space="preserve"> through the Office of Accessibility, but need accommodations, make an appointment with the Office of Accessibility, 1228 Haley Center, 844-2096 (V/TT).</w:t>
      </w:r>
    </w:p>
    <w:p w14:paraId="5F1D7869" w14:textId="77777777" w:rsidR="00884FD2" w:rsidRPr="00CA6CA4" w:rsidRDefault="00884FD2" w:rsidP="00884FD2">
      <w:pPr>
        <w:ind w:left="360"/>
        <w:jc w:val="both"/>
        <w:rPr>
          <w:rFonts w:ascii="Century Gothic" w:eastAsia="Times New Roman" w:hAnsi="Century Gothic"/>
          <w:sz w:val="22"/>
          <w:szCs w:val="22"/>
        </w:rPr>
      </w:pPr>
    </w:p>
    <w:p w14:paraId="08A14CDC" w14:textId="77777777"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bCs/>
          <w:sz w:val="22"/>
          <w:szCs w:val="22"/>
        </w:rPr>
        <w:t>Notice of Non-Discrimination:</w:t>
      </w:r>
      <w:r w:rsidRPr="00CA6CA4">
        <w:rPr>
          <w:rFonts w:ascii="Century Gothic" w:eastAsia="Times New Roman" w:hAnsi="Century Gothic"/>
          <w:sz w:val="22"/>
          <w:szCs w:val="22"/>
        </w:rPr>
        <w:t xml:space="preserve"> Diversity, equity, </w:t>
      </w:r>
      <w:proofErr w:type="gramStart"/>
      <w:r w:rsidRPr="00CA6CA4">
        <w:rPr>
          <w:rFonts w:ascii="Century Gothic" w:eastAsia="Times New Roman" w:hAnsi="Century Gothic"/>
          <w:sz w:val="22"/>
          <w:szCs w:val="22"/>
        </w:rPr>
        <w:t>inclusion</w:t>
      </w:r>
      <w:proofErr w:type="gramEnd"/>
      <w:r w:rsidRPr="00CA6CA4">
        <w:rPr>
          <w:rFonts w:ascii="Century Gothic" w:eastAsia="Times New Roman" w:hAnsi="Century Gothic"/>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00CA6CA4">
        <w:rPr>
          <w:rFonts w:ascii="Century Gothic" w:eastAsia="Times New Roman" w:hAnsi="Century Gothic"/>
          <w:sz w:val="22"/>
          <w:szCs w:val="22"/>
        </w:rPr>
        <w:t>on the basis of</w:t>
      </w:r>
      <w:proofErr w:type="gramEnd"/>
      <w:r w:rsidRPr="00CA6CA4">
        <w:rPr>
          <w:rFonts w:ascii="Century Gothic" w:eastAsia="Times New Roman" w:hAnsi="Century Gothic"/>
          <w:sz w:val="22"/>
          <w:szCs w:val="22"/>
        </w:rPr>
        <w:t xml:space="preserve"> race, color, </w:t>
      </w:r>
      <w:r w:rsidRPr="00CA6CA4">
        <w:rPr>
          <w:rFonts w:ascii="Century Gothic" w:eastAsia="Times New Roman" w:hAnsi="Century Gothic"/>
          <w:sz w:val="22"/>
          <w:szCs w:val="22"/>
        </w:rPr>
        <w:lastRenderedPageBreak/>
        <w:t xml:space="preserve">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proofErr w:type="gramStart"/>
      <w:r w:rsidRPr="00CA6CA4">
        <w:rPr>
          <w:rFonts w:ascii="Century Gothic" w:eastAsia="Times New Roman" w:hAnsi="Century Gothic"/>
          <w:sz w:val="22"/>
          <w:szCs w:val="22"/>
        </w:rPr>
        <w:t>violence</w:t>
      </w:r>
      <w:proofErr w:type="gramEnd"/>
      <w:r w:rsidRPr="00CA6CA4">
        <w:rPr>
          <w:rFonts w:ascii="Century Gothic" w:eastAsia="Times New Roman" w:hAnsi="Century Gothic"/>
          <w:sz w:val="22"/>
          <w:szCs w:val="22"/>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1">
        <w:r w:rsidRPr="00CA6CA4">
          <w:rPr>
            <w:rStyle w:val="Hyperlink"/>
            <w:rFonts w:ascii="Century Gothic" w:eastAsia="Times New Roman" w:hAnsi="Century Gothic"/>
            <w:sz w:val="22"/>
            <w:szCs w:val="22"/>
          </w:rPr>
          <w:t>https://cm.maxient.com/reportingform.php?AuburnUniv&amp;layout_id=7</w:t>
        </w:r>
      </w:hyperlink>
      <w:r w:rsidRPr="00CA6CA4">
        <w:rPr>
          <w:rFonts w:ascii="Century Gothic" w:eastAsia="Times New Roman" w:hAnsi="Century Gothic"/>
          <w:sz w:val="22"/>
          <w:szCs w:val="22"/>
        </w:rPr>
        <w:t xml:space="preserve"> </w:t>
      </w:r>
    </w:p>
    <w:p w14:paraId="2F0E38F0" w14:textId="77777777" w:rsidR="00884FD2" w:rsidRPr="00CA6CA4" w:rsidRDefault="00884FD2" w:rsidP="00884FD2">
      <w:pPr>
        <w:ind w:left="360"/>
        <w:jc w:val="both"/>
        <w:rPr>
          <w:rFonts w:ascii="Century Gothic" w:eastAsia="Times New Roman" w:hAnsi="Century Gothic"/>
          <w:b/>
          <w:sz w:val="22"/>
          <w:szCs w:val="22"/>
        </w:rPr>
      </w:pPr>
    </w:p>
    <w:p w14:paraId="4FAB1EB0" w14:textId="77777777"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sz w:val="22"/>
          <w:szCs w:val="22"/>
        </w:rPr>
        <w:t xml:space="preserve">Student Academic Grievance Policy. </w:t>
      </w:r>
      <w:r w:rsidRPr="00CA6CA4">
        <w:rPr>
          <w:rFonts w:ascii="Century Gothic" w:eastAsia="Times New Roman" w:hAnsi="Century Gothic"/>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CA6CA4">
        <w:rPr>
          <w:rFonts w:ascii="Century Gothic" w:eastAsia="Times New Roman" w:hAnsi="Century Gothic"/>
          <w:b/>
          <w:i/>
          <w:sz w:val="22"/>
          <w:szCs w:val="22"/>
        </w:rPr>
        <w:t>Student Academic Grievance Process Summary</w:t>
      </w:r>
      <w:r w:rsidRPr="00CA6CA4">
        <w:rPr>
          <w:rFonts w:ascii="Century Gothic" w:eastAsia="Times New Roman" w:hAnsi="Century Gothic"/>
          <w:sz w:val="22"/>
          <w:szCs w:val="22"/>
        </w:rPr>
        <w:t xml:space="preserve">  of the </w:t>
      </w:r>
      <w:hyperlink r:id="rId12" w:history="1">
        <w:r w:rsidRPr="00CA6CA4">
          <w:rPr>
            <w:rFonts w:ascii="Century Gothic" w:eastAsia="Times New Roman" w:hAnsi="Century Gothic"/>
            <w:i/>
            <w:sz w:val="22"/>
            <w:szCs w:val="22"/>
            <w:u w:val="single"/>
          </w:rPr>
          <w:t xml:space="preserve">Student Policy </w:t>
        </w:r>
        <w:proofErr w:type="spellStart"/>
        <w:r w:rsidRPr="00CA6CA4">
          <w:rPr>
            <w:rFonts w:ascii="Century Gothic" w:eastAsia="Times New Roman" w:hAnsi="Century Gothic"/>
            <w:i/>
            <w:sz w:val="22"/>
            <w:szCs w:val="22"/>
            <w:u w:val="single"/>
          </w:rPr>
          <w:t>eHandbook</w:t>
        </w:r>
        <w:proofErr w:type="spellEnd"/>
      </w:hyperlink>
      <w:r w:rsidRPr="00CA6CA4">
        <w:rPr>
          <w:rFonts w:ascii="Century Gothic" w:eastAsia="Times New Roman" w:hAnsi="Century Gothic"/>
          <w:i/>
          <w:sz w:val="22"/>
          <w:szCs w:val="22"/>
        </w:rPr>
        <w:t xml:space="preserve"> (</w:t>
      </w:r>
      <w:hyperlink r:id="rId13" w:history="1">
        <w:r w:rsidRPr="00CA6CA4">
          <w:rPr>
            <w:rFonts w:ascii="Century Gothic" w:eastAsia="Times New Roman" w:hAnsi="Century Gothic"/>
            <w:i/>
            <w:sz w:val="22"/>
            <w:szCs w:val="22"/>
            <w:u w:val="single"/>
          </w:rPr>
          <w:t>auburn.edu/</w:t>
        </w:r>
        <w:proofErr w:type="spellStart"/>
        <w:r w:rsidRPr="00CA6CA4">
          <w:rPr>
            <w:rFonts w:ascii="Century Gothic" w:eastAsia="Times New Roman" w:hAnsi="Century Gothic"/>
            <w:i/>
            <w:sz w:val="22"/>
            <w:szCs w:val="22"/>
            <w:u w:val="single"/>
          </w:rPr>
          <w:t>studentpolicies</w:t>
        </w:r>
        <w:proofErr w:type="spellEnd"/>
      </w:hyperlink>
      <w:r w:rsidRPr="00CA6CA4">
        <w:rPr>
          <w:rFonts w:ascii="Century Gothic" w:eastAsia="Times New Roman" w:hAnsi="Century Gothic"/>
          <w:i/>
          <w:sz w:val="22"/>
          <w:szCs w:val="22"/>
        </w:rPr>
        <w:t>)</w:t>
      </w:r>
      <w:r w:rsidRPr="00CA6CA4">
        <w:rPr>
          <w:rFonts w:ascii="Century Gothic" w:eastAsia="Times New Roman" w:hAnsi="Century Gothic"/>
          <w:sz w:val="22"/>
          <w:szCs w:val="22"/>
        </w:rPr>
        <w:t xml:space="preserve"> for more information. </w:t>
      </w:r>
    </w:p>
    <w:p w14:paraId="72C5150F" w14:textId="77777777" w:rsidR="00884FD2" w:rsidRPr="00CA6CA4" w:rsidRDefault="00884FD2" w:rsidP="00884FD2">
      <w:pPr>
        <w:jc w:val="both"/>
        <w:rPr>
          <w:rFonts w:ascii="Century Gothic" w:eastAsia="Times New Roman" w:hAnsi="Century Gothic"/>
          <w:sz w:val="22"/>
          <w:szCs w:val="22"/>
        </w:rPr>
      </w:pPr>
    </w:p>
    <w:p w14:paraId="0DC5D976" w14:textId="77777777" w:rsidR="00884FD2" w:rsidRPr="00CA6CA4" w:rsidRDefault="00884FD2" w:rsidP="00884FD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sz w:val="22"/>
          <w:szCs w:val="22"/>
        </w:rPr>
      </w:pPr>
      <w:r w:rsidRPr="00CA6CA4">
        <w:rPr>
          <w:rFonts w:ascii="Century Gothic" w:eastAsia="Times New Roman" w:hAnsi="Century Gothic"/>
          <w:b/>
          <w:bCs/>
          <w:sz w:val="22"/>
          <w:szCs w:val="22"/>
        </w:rPr>
        <w:t xml:space="preserve">Liability Coverage. </w:t>
      </w:r>
      <w:proofErr w:type="gramStart"/>
      <w:r w:rsidRPr="00CA6CA4">
        <w:rPr>
          <w:rFonts w:ascii="Century Gothic" w:eastAsia="Times New Roman" w:hAnsi="Century Gothic"/>
          <w:sz w:val="22"/>
          <w:szCs w:val="22"/>
        </w:rPr>
        <w:t>Student’s</w:t>
      </w:r>
      <w:proofErr w:type="gramEnd"/>
      <w:r w:rsidRPr="00CA6CA4">
        <w:rPr>
          <w:rFonts w:ascii="Century Gothic" w:eastAsia="Times New Roman" w:hAnsi="Century Gothic"/>
          <w:sz w:val="22"/>
          <w:szCs w:val="22"/>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A3444D4" w14:textId="77777777" w:rsidR="00884FD2" w:rsidRPr="00CA6CA4" w:rsidRDefault="00884FD2" w:rsidP="00884FD2">
      <w:pPr>
        <w:ind w:left="360"/>
        <w:jc w:val="both"/>
        <w:rPr>
          <w:rFonts w:ascii="Century Gothic" w:eastAsia="Times New Roman" w:hAnsi="Century Gothic"/>
          <w:b/>
          <w:sz w:val="22"/>
          <w:szCs w:val="22"/>
        </w:rPr>
      </w:pPr>
    </w:p>
    <w:p w14:paraId="4241655D" w14:textId="77777777" w:rsidR="00884FD2" w:rsidRPr="00CA6CA4" w:rsidRDefault="00884FD2" w:rsidP="00884FD2">
      <w:pPr>
        <w:ind w:left="360"/>
        <w:jc w:val="both"/>
        <w:rPr>
          <w:rFonts w:ascii="Century Gothic" w:eastAsia="Times New Roman" w:hAnsi="Century Gothic"/>
          <w:sz w:val="22"/>
          <w:szCs w:val="22"/>
        </w:rPr>
      </w:pPr>
      <w:r w:rsidRPr="00CA6CA4">
        <w:rPr>
          <w:rFonts w:ascii="Century Gothic" w:eastAsia="Times New Roman" w:hAnsi="Century Gothic"/>
          <w:b/>
          <w:sz w:val="22"/>
          <w:szCs w:val="22"/>
        </w:rPr>
        <w:t xml:space="preserve">Professionalism. </w:t>
      </w:r>
      <w:r w:rsidRPr="00CA6CA4">
        <w:rPr>
          <w:rFonts w:ascii="Century Gothic" w:eastAsia="Times New Roman" w:hAnsi="Century Gothic"/>
          <w:sz w:val="22"/>
          <w:szCs w:val="22"/>
        </w:rPr>
        <w:t xml:space="preserve">As faculty, staff, and students interact in professional settings, they are expected to demonstrate professional behaviors as defined in the College’s conceptual framework, </w:t>
      </w:r>
      <w:hyperlink r:id="rId14" w:history="1">
        <w:r w:rsidRPr="00CA6CA4">
          <w:rPr>
            <w:rFonts w:ascii="Century Gothic" w:eastAsia="Times New Roman" w:hAnsi="Century Gothic"/>
            <w:sz w:val="22"/>
            <w:szCs w:val="22"/>
            <w:u w:val="single"/>
          </w:rPr>
          <w:t>http://education.auburn.edu/aboutus/conceptfmwrk.html</w:t>
        </w:r>
      </w:hyperlink>
      <w:r w:rsidRPr="00CA6CA4">
        <w:rPr>
          <w:rFonts w:ascii="Century Gothic" w:eastAsia="Times New Roman" w:hAnsi="Century Gothic"/>
          <w:sz w:val="22"/>
          <w:szCs w:val="22"/>
        </w:rPr>
        <w:t>. These professional commitments or dispositions are listed below:</w:t>
      </w:r>
    </w:p>
    <w:p w14:paraId="61DA6D6F" w14:textId="77777777" w:rsidR="00884FD2" w:rsidRPr="00CA6CA4" w:rsidRDefault="00884FD2" w:rsidP="00884FD2">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sz w:val="22"/>
          <w:szCs w:val="22"/>
        </w:rPr>
      </w:pPr>
      <w:r w:rsidRPr="00CA6CA4">
        <w:rPr>
          <w:rFonts w:ascii="Century Gothic" w:eastAsia="Times New Roman" w:hAnsi="Century Gothic"/>
          <w:sz w:val="22"/>
          <w:szCs w:val="22"/>
        </w:rPr>
        <w:t xml:space="preserve">Engage in responsible and ethical professional </w:t>
      </w:r>
      <w:proofErr w:type="gramStart"/>
      <w:r w:rsidRPr="00CA6CA4">
        <w:rPr>
          <w:rFonts w:ascii="Century Gothic" w:eastAsia="Times New Roman" w:hAnsi="Century Gothic"/>
          <w:sz w:val="22"/>
          <w:szCs w:val="22"/>
        </w:rPr>
        <w:t>practices;</w:t>
      </w:r>
      <w:proofErr w:type="gramEnd"/>
    </w:p>
    <w:p w14:paraId="13A53490" w14:textId="77777777" w:rsidR="00884FD2" w:rsidRPr="00CA6CA4" w:rsidRDefault="00884FD2" w:rsidP="00884FD2">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sz w:val="22"/>
          <w:szCs w:val="22"/>
        </w:rPr>
      </w:pPr>
      <w:r w:rsidRPr="00CA6CA4">
        <w:rPr>
          <w:rFonts w:ascii="Century Gothic" w:eastAsia="Times New Roman" w:hAnsi="Century Gothic"/>
          <w:sz w:val="22"/>
          <w:szCs w:val="22"/>
        </w:rPr>
        <w:t xml:space="preserve">Contribute to collaborative learning </w:t>
      </w:r>
      <w:proofErr w:type="gramStart"/>
      <w:r w:rsidRPr="00CA6CA4">
        <w:rPr>
          <w:rFonts w:ascii="Century Gothic" w:eastAsia="Times New Roman" w:hAnsi="Century Gothic"/>
          <w:sz w:val="22"/>
          <w:szCs w:val="22"/>
        </w:rPr>
        <w:t>communities;</w:t>
      </w:r>
      <w:proofErr w:type="gramEnd"/>
    </w:p>
    <w:p w14:paraId="43DE27BE" w14:textId="77777777" w:rsidR="00884FD2" w:rsidRPr="00CA6CA4" w:rsidRDefault="00884FD2" w:rsidP="00884FD2">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sz w:val="22"/>
          <w:szCs w:val="22"/>
        </w:rPr>
      </w:pPr>
      <w:r w:rsidRPr="00CA6CA4">
        <w:rPr>
          <w:rFonts w:ascii="Century Gothic" w:eastAsia="Times New Roman" w:hAnsi="Century Gothic"/>
          <w:sz w:val="22"/>
          <w:szCs w:val="22"/>
        </w:rPr>
        <w:t xml:space="preserve">Demonstrate a commitment to diversity; and </w:t>
      </w:r>
    </w:p>
    <w:p w14:paraId="3CA77D0A" w14:textId="77777777" w:rsidR="00884FD2" w:rsidRPr="00CA6CA4" w:rsidRDefault="00884FD2" w:rsidP="00884FD2">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sz w:val="22"/>
          <w:szCs w:val="22"/>
        </w:rPr>
      </w:pPr>
      <w:r w:rsidRPr="00CA6CA4">
        <w:rPr>
          <w:rFonts w:ascii="Century Gothic" w:eastAsia="Times New Roman" w:hAnsi="Century Gothic"/>
          <w:sz w:val="22"/>
          <w:szCs w:val="22"/>
        </w:rPr>
        <w:t>Model and nurture intellectual vitality.</w:t>
      </w:r>
    </w:p>
    <w:p w14:paraId="0074BA62" w14:textId="77777777" w:rsidR="00884FD2" w:rsidRPr="00CA6CA4" w:rsidRDefault="00884FD2" w:rsidP="00884FD2">
      <w:pPr>
        <w:ind w:left="360"/>
        <w:rPr>
          <w:rFonts w:ascii="Century Gothic" w:eastAsia="Times New Roman" w:hAnsi="Century Gothic"/>
          <w:b/>
          <w:sz w:val="22"/>
          <w:szCs w:val="22"/>
        </w:rPr>
      </w:pPr>
    </w:p>
    <w:p w14:paraId="191EFB99" w14:textId="77777777" w:rsidR="00884FD2" w:rsidRPr="00CA6CA4" w:rsidRDefault="00884FD2" w:rsidP="00884FD2">
      <w:pPr>
        <w:rPr>
          <w:rFonts w:ascii="Century Gothic" w:eastAsia="Cambria" w:hAnsi="Century Gothic"/>
          <w:b/>
          <w:bCs/>
          <w:sz w:val="22"/>
          <w:szCs w:val="22"/>
        </w:rPr>
      </w:pPr>
      <w:r w:rsidRPr="00CA6CA4">
        <w:rPr>
          <w:rFonts w:ascii="Century Gothic" w:eastAsia="Cambria" w:hAnsi="Century Gothic"/>
          <w:b/>
          <w:bCs/>
          <w:sz w:val="22"/>
          <w:szCs w:val="22"/>
        </w:rPr>
        <w:t xml:space="preserve">Face Coverings: </w:t>
      </w:r>
    </w:p>
    <w:p w14:paraId="54A6E6B0" w14:textId="77777777" w:rsidR="00884FD2" w:rsidRPr="00CA6CA4" w:rsidRDefault="00884FD2" w:rsidP="00884FD2">
      <w:pPr>
        <w:rPr>
          <w:rFonts w:ascii="Century Gothic" w:eastAsia="Cambria" w:hAnsi="Century Gothic"/>
          <w:color w:val="0E101A"/>
          <w:sz w:val="22"/>
          <w:szCs w:val="22"/>
        </w:rPr>
      </w:pPr>
    </w:p>
    <w:p w14:paraId="21ECC591" w14:textId="77777777" w:rsidR="00884FD2" w:rsidRPr="00CA6CA4" w:rsidRDefault="00884FD2" w:rsidP="00884FD2">
      <w:pPr>
        <w:rPr>
          <w:rFonts w:ascii="Century Gothic" w:eastAsia="Cambria" w:hAnsi="Century Gothic"/>
          <w:b/>
          <w:bCs/>
          <w:color w:val="0E101A"/>
          <w:sz w:val="22"/>
          <w:szCs w:val="22"/>
          <w:u w:val="single"/>
        </w:rPr>
      </w:pPr>
      <w:r w:rsidRPr="00CA6CA4">
        <w:rPr>
          <w:rFonts w:ascii="Century Gothic" w:eastAsia="Cambria" w:hAnsi="Century Gothic"/>
          <w:color w:val="0E101A"/>
          <w:sz w:val="22"/>
          <w:szCs w:val="22"/>
        </w:rPr>
        <w:t>Given the recent surge in COVID-19 cases across our state and nation, Auburn University will require</w:t>
      </w:r>
      <w:r w:rsidRPr="00CA6CA4">
        <w:rPr>
          <w:rFonts w:ascii="Century Gothic" w:eastAsia="Cambria" w:hAnsi="Century Gothic"/>
          <w:b/>
          <w:bCs/>
          <w:color w:val="0E101A"/>
          <w:sz w:val="22"/>
          <w:szCs w:val="22"/>
          <w:u w:val="single"/>
        </w:rPr>
        <w:t xml:space="preserve"> all individuals to wear face coverings inside all Auburn University buildings and on university transportation (including Tiger Transit), beginning Tuesday, Aug. 3.</w:t>
      </w:r>
    </w:p>
    <w:p w14:paraId="136422BF" w14:textId="77777777" w:rsidR="00884FD2" w:rsidRPr="00CA6CA4" w:rsidRDefault="00884FD2" w:rsidP="00884FD2">
      <w:pPr>
        <w:rPr>
          <w:rFonts w:ascii="Century Gothic" w:eastAsia="Cambria" w:hAnsi="Century Gothic"/>
          <w:color w:val="0E101A"/>
          <w:sz w:val="22"/>
          <w:szCs w:val="22"/>
        </w:rPr>
      </w:pPr>
      <w:r w:rsidRPr="00CA6CA4">
        <w:rPr>
          <w:rFonts w:ascii="Century Gothic" w:eastAsia="Cambria" w:hAnsi="Century Gothic"/>
          <w:color w:val="0E101A"/>
          <w:sz w:val="22"/>
          <w:szCs w:val="22"/>
        </w:rPr>
        <w:t xml:space="preserve"> </w:t>
      </w:r>
    </w:p>
    <w:p w14:paraId="0395AF6A" w14:textId="72B13A22" w:rsidR="00884FD2" w:rsidRPr="00CA6CA4" w:rsidRDefault="00884FD2" w:rsidP="00884FD2">
      <w:pPr>
        <w:rPr>
          <w:rFonts w:ascii="Century Gothic" w:eastAsia="Cambria" w:hAnsi="Century Gothic"/>
          <w:color w:val="0E101A"/>
          <w:sz w:val="22"/>
          <w:szCs w:val="22"/>
        </w:rPr>
      </w:pPr>
      <w:r w:rsidRPr="00CA6CA4">
        <w:rPr>
          <w:rFonts w:ascii="Century Gothic" w:eastAsia="Cambria" w:hAnsi="Century Gothic"/>
          <w:color w:val="0E101A"/>
          <w:sz w:val="22"/>
          <w:szCs w:val="22"/>
        </w:rPr>
        <w:t xml:space="preserve">The revised face coverings policy aligns with the latest </w:t>
      </w:r>
      <w:hyperlink r:id="rId15">
        <w:r w:rsidRPr="00CA6CA4">
          <w:rPr>
            <w:rStyle w:val="Hyperlink"/>
            <w:rFonts w:ascii="Century Gothic" w:eastAsia="Cambria" w:hAnsi="Century Gothic"/>
            <w:color w:val="4A6EE0"/>
            <w:sz w:val="22"/>
            <w:szCs w:val="22"/>
          </w:rPr>
          <w:t>guidance from the CDC</w:t>
        </w:r>
      </w:hyperlink>
      <w:r w:rsidRPr="00CA6CA4">
        <w:rPr>
          <w:rFonts w:ascii="Century Gothic" w:eastAsia="Cambria" w:hAnsi="Century Gothic"/>
          <w:color w:val="0E101A"/>
          <w:sz w:val="22"/>
          <w:szCs w:val="22"/>
        </w:rPr>
        <w:t xml:space="preserve"> as well as recommendations from university medical staff, local health officials</w:t>
      </w:r>
      <w:r w:rsidR="00CA6CA4">
        <w:rPr>
          <w:rFonts w:ascii="Century Gothic" w:eastAsia="Cambria" w:hAnsi="Century Gothic"/>
          <w:color w:val="0E101A"/>
          <w:sz w:val="22"/>
          <w:szCs w:val="22"/>
        </w:rPr>
        <w:t>,</w:t>
      </w:r>
      <w:r w:rsidRPr="00CA6CA4">
        <w:rPr>
          <w:rFonts w:ascii="Century Gothic" w:eastAsia="Cambria" w:hAnsi="Century Gothic"/>
          <w:color w:val="0E101A"/>
          <w:sz w:val="22"/>
          <w:szCs w:val="22"/>
        </w:rPr>
        <w:t xml:space="preserve"> and the Alabama Department of Public Health. Beyond this temporary measure, Auburn does not intend to adjust operational or instructional plans.</w:t>
      </w:r>
    </w:p>
    <w:p w14:paraId="4F72800B" w14:textId="61CDB86D" w:rsidR="00A6666D" w:rsidRPr="0005640B" w:rsidRDefault="00A6666D" w:rsidP="00BD0CCD">
      <w:pPr>
        <w:pStyle w:val="BodyA"/>
        <w:rPr>
          <w:rFonts w:ascii="Century Gothic" w:hAnsi="Century Gothic" w:cs="Times New Roman"/>
          <w:color w:val="auto"/>
        </w:rPr>
      </w:pPr>
    </w:p>
    <w:sectPr w:rsidR="00A6666D" w:rsidRPr="0005640B">
      <w:headerReference w:type="default" r:id="rId16"/>
      <w:footerReference w:type="default" r:id="rId17"/>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F482" w14:textId="77777777" w:rsidR="004A1D16" w:rsidRDefault="004A1D16">
      <w:r>
        <w:separator/>
      </w:r>
    </w:p>
  </w:endnote>
  <w:endnote w:type="continuationSeparator" w:id="0">
    <w:p w14:paraId="76B10BDC" w14:textId="77777777" w:rsidR="004A1D16" w:rsidRDefault="004A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688AEA31" w:rsidR="00A6666D" w:rsidRPr="00CA6CA4" w:rsidRDefault="00CE141F">
    <w:pPr>
      <w:pStyle w:val="BodyA"/>
      <w:tabs>
        <w:tab w:val="left" w:pos="5620"/>
      </w:tabs>
      <w:ind w:right="180"/>
      <w:rPr>
        <w:rFonts w:ascii="Century Gothic" w:hAnsi="Century Gothic"/>
        <w:sz w:val="20"/>
        <w:szCs w:val="20"/>
      </w:rPr>
    </w:pPr>
    <w:r w:rsidRPr="00CA6CA4">
      <w:rPr>
        <w:rStyle w:val="NoneA"/>
        <w:rFonts w:ascii="Century Gothic" w:eastAsia="Calibri Light" w:hAnsi="Century Gothic" w:cs="Calibri Light"/>
        <w:sz w:val="14"/>
        <w:szCs w:val="14"/>
        <w:u w:color="44546A"/>
      </w:rPr>
      <w:t>EAGL 110</w:t>
    </w:r>
    <w:r w:rsidR="00176A9A" w:rsidRPr="00CA6CA4">
      <w:rPr>
        <w:rStyle w:val="NoneA"/>
        <w:rFonts w:ascii="Century Gothic" w:eastAsia="Calibri Light" w:hAnsi="Century Gothic" w:cs="Calibri Light"/>
        <w:sz w:val="14"/>
        <w:szCs w:val="14"/>
        <w:u w:color="44546A"/>
      </w:rPr>
      <w:t>2</w:t>
    </w:r>
    <w:r w:rsidR="0014509E" w:rsidRPr="00CA6CA4">
      <w:rPr>
        <w:rStyle w:val="NoneA"/>
        <w:rFonts w:ascii="Century Gothic" w:eastAsia="Calibri Light" w:hAnsi="Century Gothic" w:cs="Calibri Light"/>
        <w:sz w:val="14"/>
        <w:szCs w:val="14"/>
        <w:u w:color="44546A"/>
      </w:rPr>
      <w:t xml:space="preserve"> | </w:t>
    </w:r>
    <w:r w:rsidR="00176A9A" w:rsidRPr="00CA6CA4">
      <w:rPr>
        <w:rStyle w:val="NoneA"/>
        <w:rFonts w:ascii="Century Gothic" w:hAnsi="Century Gothic" w:cs="Calibri"/>
        <w:sz w:val="14"/>
        <w:szCs w:val="14"/>
      </w:rPr>
      <w:t>Independent Living</w:t>
    </w:r>
    <w:r w:rsidR="0014509E" w:rsidRPr="00CA6CA4">
      <w:rPr>
        <w:rStyle w:val="NoneA"/>
        <w:rFonts w:ascii="Century Gothic" w:hAnsi="Century Gothic" w:cs="Calibri"/>
        <w:sz w:val="14"/>
        <w:szCs w:val="14"/>
      </w:rPr>
      <w:t xml:space="preserve">: On-Campus Living </w:t>
    </w:r>
    <w:r w:rsidR="00176A9A" w:rsidRPr="00CA6CA4">
      <w:rPr>
        <w:rStyle w:val="NoneA"/>
        <w:rFonts w:ascii="Century Gothic" w:hAnsi="Century Gothic" w:cs="Calibri"/>
        <w:sz w:val="14"/>
        <w:szCs w:val="14"/>
      </w:rPr>
      <w:t xml:space="preserve">       </w:t>
    </w:r>
    <w:r w:rsidR="00A417EF" w:rsidRPr="00CA6CA4">
      <w:rPr>
        <w:rStyle w:val="NoneA"/>
        <w:rFonts w:ascii="Century Gothic" w:eastAsia="Calibri Light" w:hAnsi="Century Gothic" w:cs="Calibri Light"/>
        <w:sz w:val="14"/>
        <w:szCs w:val="14"/>
        <w:u w:color="44546A"/>
        <w:lang w:val="da-DK"/>
      </w:rPr>
      <w:t xml:space="preserve">        </w:t>
    </w:r>
    <w:r w:rsidR="00A417EF" w:rsidRPr="00CA6CA4">
      <w:rPr>
        <w:rStyle w:val="NoneA"/>
        <w:rFonts w:ascii="Century Gothic" w:eastAsia="Calibri Light" w:hAnsi="Century Gothic" w:cs="Calibri Light"/>
        <w:sz w:val="14"/>
        <w:szCs w:val="14"/>
        <w:u w:color="44546A"/>
        <w:lang w:val="da-DK"/>
      </w:rPr>
      <w:tab/>
    </w:r>
    <w:r w:rsidR="00A417EF" w:rsidRPr="00CA6CA4">
      <w:rPr>
        <w:rStyle w:val="NoneA"/>
        <w:rFonts w:ascii="Century Gothic" w:eastAsia="Calibri Light" w:hAnsi="Century Gothic" w:cs="Calibri Light"/>
        <w:sz w:val="14"/>
        <w:szCs w:val="14"/>
        <w:u w:color="44546A"/>
        <w:lang w:val="da-DK"/>
      </w:rPr>
      <w:tab/>
    </w:r>
    <w:r w:rsidR="00176A9A" w:rsidRPr="00CA6CA4">
      <w:rPr>
        <w:rStyle w:val="NoneA"/>
        <w:rFonts w:ascii="Century Gothic" w:eastAsia="Calibri Light" w:hAnsi="Century Gothic" w:cs="Calibri Light"/>
        <w:sz w:val="14"/>
        <w:szCs w:val="14"/>
        <w:u w:color="44546A"/>
        <w:lang w:val="da-DK"/>
      </w:rPr>
      <w:t xml:space="preserve"> </w:t>
    </w:r>
    <w:r w:rsidRPr="00CA6CA4">
      <w:rPr>
        <w:rStyle w:val="NoneA"/>
        <w:rFonts w:ascii="Century Gothic" w:eastAsia="Calibri Light" w:hAnsi="Century Gothic" w:cs="Calibri Light"/>
        <w:sz w:val="14"/>
        <w:szCs w:val="14"/>
        <w:u w:color="44546A"/>
        <w:lang w:val="da-DK"/>
      </w:rPr>
      <w:t xml:space="preserve">                                                               </w:t>
    </w:r>
    <w:r w:rsidRPr="00CA6CA4">
      <w:rPr>
        <w:rStyle w:val="NoneA"/>
        <w:rFonts w:ascii="Century Gothic" w:eastAsia="Calibri Light" w:hAnsi="Century Gothic" w:cs="Calibri Light"/>
        <w:sz w:val="14"/>
        <w:szCs w:val="14"/>
        <w:u w:color="44546A"/>
        <w:lang w:val="da-DK"/>
      </w:rPr>
      <w:t xml:space="preserve">Page </w:t>
    </w:r>
    <w:r w:rsidRPr="00CA6CA4">
      <w:rPr>
        <w:rStyle w:val="NoneA"/>
        <w:rFonts w:ascii="Century Gothic" w:eastAsia="Calibri Light" w:hAnsi="Century Gothic" w:cs="Calibri Light"/>
        <w:sz w:val="14"/>
        <w:szCs w:val="14"/>
        <w:u w:color="44546A"/>
      </w:rPr>
      <w:fldChar w:fldCharType="begin"/>
    </w:r>
    <w:r w:rsidRPr="00CA6CA4">
      <w:rPr>
        <w:rStyle w:val="NoneA"/>
        <w:rFonts w:ascii="Century Gothic" w:eastAsia="Calibri Light" w:hAnsi="Century Gothic" w:cs="Calibri Light"/>
        <w:sz w:val="14"/>
        <w:szCs w:val="14"/>
        <w:u w:color="44546A"/>
      </w:rPr>
      <w:instrText xml:space="preserve"> PAGE </w:instrText>
    </w:r>
    <w:r w:rsidRPr="00CA6CA4">
      <w:rPr>
        <w:rStyle w:val="NoneA"/>
        <w:rFonts w:ascii="Century Gothic" w:eastAsia="Calibri Light" w:hAnsi="Century Gothic" w:cs="Calibri Light"/>
        <w:sz w:val="14"/>
        <w:szCs w:val="14"/>
        <w:u w:color="44546A"/>
      </w:rPr>
      <w:fldChar w:fldCharType="separate"/>
    </w:r>
    <w:r w:rsidR="007F63A1" w:rsidRPr="00CA6CA4">
      <w:rPr>
        <w:rStyle w:val="NoneA"/>
        <w:rFonts w:ascii="Century Gothic" w:eastAsia="Calibri Light" w:hAnsi="Century Gothic" w:cs="Calibri Light"/>
        <w:noProof/>
        <w:sz w:val="14"/>
        <w:szCs w:val="14"/>
        <w:u w:color="44546A"/>
      </w:rPr>
      <w:t>8</w:t>
    </w:r>
    <w:r w:rsidRPr="00CA6CA4">
      <w:rPr>
        <w:rStyle w:val="NoneA"/>
        <w:rFonts w:ascii="Century Gothic" w:eastAsia="Calibri Light" w:hAnsi="Century Gothic" w:cs="Calibri Light"/>
        <w:sz w:val="14"/>
        <w:szCs w:val="14"/>
        <w:u w:color="44546A"/>
      </w:rPr>
      <w:fldChar w:fldCharType="end"/>
    </w:r>
    <w:r w:rsidRPr="00CA6CA4">
      <w:rPr>
        <w:rStyle w:val="NoneA"/>
        <w:rFonts w:ascii="Century Gothic" w:eastAsia="Calibri Light" w:hAnsi="Century Gothic" w:cs="Calibri Light"/>
        <w:sz w:val="14"/>
        <w:szCs w:val="14"/>
        <w:u w:color="44546A"/>
      </w:rPr>
      <w:t xml:space="preserve"> of </w:t>
    </w:r>
    <w:r w:rsidRPr="00CA6CA4">
      <w:rPr>
        <w:rStyle w:val="NoneA"/>
        <w:rFonts w:ascii="Century Gothic" w:eastAsia="Calibri Light" w:hAnsi="Century Gothic" w:cs="Calibri Light"/>
        <w:sz w:val="14"/>
        <w:szCs w:val="14"/>
        <w:u w:color="44546A"/>
      </w:rPr>
      <w:fldChar w:fldCharType="begin"/>
    </w:r>
    <w:r w:rsidRPr="00CA6CA4">
      <w:rPr>
        <w:rStyle w:val="NoneA"/>
        <w:rFonts w:ascii="Century Gothic" w:eastAsia="Calibri Light" w:hAnsi="Century Gothic" w:cs="Calibri Light"/>
        <w:sz w:val="14"/>
        <w:szCs w:val="14"/>
        <w:u w:color="44546A"/>
      </w:rPr>
      <w:instrText xml:space="preserve"> NUMPAGES </w:instrText>
    </w:r>
    <w:r w:rsidRPr="00CA6CA4">
      <w:rPr>
        <w:rStyle w:val="NoneA"/>
        <w:rFonts w:ascii="Century Gothic" w:eastAsia="Calibri Light" w:hAnsi="Century Gothic" w:cs="Calibri Light"/>
        <w:sz w:val="14"/>
        <w:szCs w:val="14"/>
        <w:u w:color="44546A"/>
      </w:rPr>
      <w:fldChar w:fldCharType="separate"/>
    </w:r>
    <w:r w:rsidR="007F63A1" w:rsidRPr="00CA6CA4">
      <w:rPr>
        <w:rStyle w:val="NoneA"/>
        <w:rFonts w:ascii="Century Gothic" w:eastAsia="Calibri Light" w:hAnsi="Century Gothic" w:cs="Calibri Light"/>
        <w:noProof/>
        <w:sz w:val="14"/>
        <w:szCs w:val="14"/>
        <w:u w:color="44546A"/>
      </w:rPr>
      <w:t>8</w:t>
    </w:r>
    <w:r w:rsidRPr="00CA6CA4">
      <w:rPr>
        <w:rStyle w:val="NoneA"/>
        <w:rFonts w:ascii="Century Gothic" w:eastAsia="Calibri Light" w:hAnsi="Century Gothic" w:cs="Calibri Light"/>
        <w:sz w:val="14"/>
        <w:szCs w:val="14"/>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BA90" w14:textId="77777777" w:rsidR="004A1D16" w:rsidRDefault="004A1D16">
      <w:r>
        <w:separator/>
      </w:r>
    </w:p>
  </w:footnote>
  <w:footnote w:type="continuationSeparator" w:id="0">
    <w:p w14:paraId="5A26D119" w14:textId="77777777" w:rsidR="004A1D16" w:rsidRDefault="004A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CD759E"/>
    <w:multiLevelType w:val="hybridMultilevel"/>
    <w:tmpl w:val="7B003D52"/>
    <w:numStyleLink w:val="ImportedStyle4"/>
  </w:abstractNum>
  <w:abstractNum w:abstractNumId="13"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3AA7"/>
    <w:multiLevelType w:val="hybridMultilevel"/>
    <w:tmpl w:val="2EEC6BC8"/>
    <w:lvl w:ilvl="0" w:tplc="04090001">
      <w:start w:val="1"/>
      <w:numFmt w:val="decimal"/>
      <w:lvlText w:val="%1."/>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67949"/>
    <w:multiLevelType w:val="hybridMultilevel"/>
    <w:tmpl w:val="5FE06AF6"/>
    <w:numStyleLink w:val="ImportedStyle2"/>
  </w:abstractNum>
  <w:abstractNum w:abstractNumId="20"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2" w15:restartNumberingAfterBreak="0">
    <w:nsid w:val="4E2071A9"/>
    <w:multiLevelType w:val="hybridMultilevel"/>
    <w:tmpl w:val="2B62ADD0"/>
    <w:lvl w:ilvl="0" w:tplc="026C55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4" w15:restartNumberingAfterBreak="0">
    <w:nsid w:val="52780FDB"/>
    <w:multiLevelType w:val="hybridMultilevel"/>
    <w:tmpl w:val="FE78C90E"/>
    <w:lvl w:ilvl="0" w:tplc="BD9A6F5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tabs>
          <w:tab w:val="left" w:pos="429"/>
          <w:tab w:val="num" w:pos="789"/>
          <w:tab w:val="left" w:pos="2430"/>
        </w:tabs>
        <w:ind w:left="1149" w:hanging="789"/>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D04A2E24">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9A367326">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169A55B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0B28A46">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13C846EA">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D7C69D6">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CC1494D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821826">
    <w:abstractNumId w:val="21"/>
  </w:num>
  <w:num w:numId="2" w16cid:durableId="1891071240">
    <w:abstractNumId w:val="3"/>
  </w:num>
  <w:num w:numId="3" w16cid:durableId="1969119054">
    <w:abstractNumId w:val="6"/>
  </w:num>
  <w:num w:numId="4" w16cid:durableId="1585917883">
    <w:abstractNumId w:val="23"/>
  </w:num>
  <w:num w:numId="5" w16cid:durableId="1211919362">
    <w:abstractNumId w:val="0"/>
  </w:num>
  <w:num w:numId="6" w16cid:durableId="518544737">
    <w:abstractNumId w:val="11"/>
  </w:num>
  <w:num w:numId="7" w16cid:durableId="1086802505">
    <w:abstractNumId w:val="1"/>
    <w:lvlOverride w:ilvl="0">
      <w:lvl w:ilvl="0" w:tplc="DE20F05E">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583615138">
    <w:abstractNumId w:val="1"/>
  </w:num>
  <w:num w:numId="9" w16cid:durableId="154301640">
    <w:abstractNumId w:val="1"/>
    <w:lvlOverride w:ilvl="0">
      <w:lvl w:ilvl="0" w:tplc="DE20F05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92A3F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B09AFC">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24E0F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7A2AC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52AF1E">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62C9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E82548">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A6E42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95904435">
    <w:abstractNumId w:val="27"/>
  </w:num>
  <w:num w:numId="11" w16cid:durableId="133527722">
    <w:abstractNumId w:val="19"/>
  </w:num>
  <w:num w:numId="12" w16cid:durableId="1163547924">
    <w:abstractNumId w:val="1"/>
    <w:lvlOverride w:ilvl="0">
      <w:startOverride w:val="5"/>
      <w:lvl w:ilvl="0" w:tplc="DE20F05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92A3F0">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B09AFC">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24E0F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7A2AC0">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852AF1E">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62C9DA">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E8254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A6E428">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234002469">
    <w:abstractNumId w:val="30"/>
  </w:num>
  <w:num w:numId="14" w16cid:durableId="1515920491">
    <w:abstractNumId w:val="12"/>
  </w:num>
  <w:num w:numId="15" w16cid:durableId="1500609459">
    <w:abstractNumId w:val="12"/>
    <w:lvlOverride w:ilvl="0">
      <w:lvl w:ilvl="0" w:tplc="91B07F5E">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EED4E2">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FCAF4B4">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612C3BE">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67C0AE2">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EA6DF8A">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B9EAABA">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0344AA4">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E461834">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333805954">
    <w:abstractNumId w:val="20"/>
  </w:num>
  <w:num w:numId="17" w16cid:durableId="2079280944">
    <w:abstractNumId w:val="2"/>
  </w:num>
  <w:num w:numId="18" w16cid:durableId="622269077">
    <w:abstractNumId w:val="8"/>
  </w:num>
  <w:num w:numId="19" w16cid:durableId="1603565452">
    <w:abstractNumId w:val="9"/>
  </w:num>
  <w:num w:numId="20" w16cid:durableId="761529764">
    <w:abstractNumId w:val="31"/>
  </w:num>
  <w:num w:numId="21" w16cid:durableId="1848059870">
    <w:abstractNumId w:val="25"/>
  </w:num>
  <w:num w:numId="22" w16cid:durableId="1349260349">
    <w:abstractNumId w:val="15"/>
  </w:num>
  <w:num w:numId="23" w16cid:durableId="1030909992">
    <w:abstractNumId w:val="13"/>
  </w:num>
  <w:num w:numId="24" w16cid:durableId="1237009900">
    <w:abstractNumId w:val="5"/>
  </w:num>
  <w:num w:numId="25" w16cid:durableId="1267350198">
    <w:abstractNumId w:val="4"/>
  </w:num>
  <w:num w:numId="26" w16cid:durableId="423768625">
    <w:abstractNumId w:val="17"/>
  </w:num>
  <w:num w:numId="27" w16cid:durableId="1678389263">
    <w:abstractNumId w:val="29"/>
  </w:num>
  <w:num w:numId="28" w16cid:durableId="1892499378">
    <w:abstractNumId w:val="10"/>
  </w:num>
  <w:num w:numId="29" w16cid:durableId="1378385591">
    <w:abstractNumId w:val="32"/>
  </w:num>
  <w:num w:numId="30" w16cid:durableId="1510561668">
    <w:abstractNumId w:val="14"/>
  </w:num>
  <w:num w:numId="31" w16cid:durableId="147868629">
    <w:abstractNumId w:val="16"/>
  </w:num>
  <w:num w:numId="32" w16cid:durableId="1738017637">
    <w:abstractNumId w:val="28"/>
  </w:num>
  <w:num w:numId="33" w16cid:durableId="1045567332">
    <w:abstractNumId w:val="7"/>
  </w:num>
  <w:num w:numId="34" w16cid:durableId="230390036">
    <w:abstractNumId w:val="26"/>
  </w:num>
  <w:num w:numId="35" w16cid:durableId="209876973">
    <w:abstractNumId w:val="18"/>
  </w:num>
  <w:num w:numId="36" w16cid:durableId="186406004">
    <w:abstractNumId w:val="1"/>
  </w:num>
  <w:num w:numId="37" w16cid:durableId="103036064">
    <w:abstractNumId w:val="24"/>
  </w:num>
  <w:num w:numId="38" w16cid:durableId="8002218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sTQ0MTI3MTAzN7RU0lEKTi0uzszPAykwNKgFAOprtXUtAAAA"/>
  </w:docVars>
  <w:rsids>
    <w:rsidRoot w:val="00A6666D"/>
    <w:rsid w:val="00023806"/>
    <w:rsid w:val="00024F5C"/>
    <w:rsid w:val="000514F3"/>
    <w:rsid w:val="000523E2"/>
    <w:rsid w:val="0005327F"/>
    <w:rsid w:val="0005640B"/>
    <w:rsid w:val="00056CB6"/>
    <w:rsid w:val="00057815"/>
    <w:rsid w:val="00067232"/>
    <w:rsid w:val="000B00C4"/>
    <w:rsid w:val="000F4B45"/>
    <w:rsid w:val="001150C4"/>
    <w:rsid w:val="00125014"/>
    <w:rsid w:val="00141309"/>
    <w:rsid w:val="0014509E"/>
    <w:rsid w:val="0015000F"/>
    <w:rsid w:val="001632B3"/>
    <w:rsid w:val="00163A52"/>
    <w:rsid w:val="001741D0"/>
    <w:rsid w:val="00176A9A"/>
    <w:rsid w:val="00193693"/>
    <w:rsid w:val="00195178"/>
    <w:rsid w:val="001A7A07"/>
    <w:rsid w:val="001C2761"/>
    <w:rsid w:val="001D66EA"/>
    <w:rsid w:val="001D67EA"/>
    <w:rsid w:val="001E22EF"/>
    <w:rsid w:val="001E25D5"/>
    <w:rsid w:val="001F467A"/>
    <w:rsid w:val="00207136"/>
    <w:rsid w:val="002126E4"/>
    <w:rsid w:val="00221575"/>
    <w:rsid w:val="002237B0"/>
    <w:rsid w:val="0023544C"/>
    <w:rsid w:val="00252E86"/>
    <w:rsid w:val="00256104"/>
    <w:rsid w:val="00260531"/>
    <w:rsid w:val="00263229"/>
    <w:rsid w:val="002779F2"/>
    <w:rsid w:val="00282D1D"/>
    <w:rsid w:val="0028570A"/>
    <w:rsid w:val="002A420A"/>
    <w:rsid w:val="002B5317"/>
    <w:rsid w:val="002E136C"/>
    <w:rsid w:val="00305DDD"/>
    <w:rsid w:val="00307156"/>
    <w:rsid w:val="00336E59"/>
    <w:rsid w:val="003575F7"/>
    <w:rsid w:val="00376921"/>
    <w:rsid w:val="003957BD"/>
    <w:rsid w:val="003A1CEB"/>
    <w:rsid w:val="003A388C"/>
    <w:rsid w:val="003C6CE4"/>
    <w:rsid w:val="003D525B"/>
    <w:rsid w:val="003D682D"/>
    <w:rsid w:val="00402DBB"/>
    <w:rsid w:val="00407B9E"/>
    <w:rsid w:val="00413030"/>
    <w:rsid w:val="004275DA"/>
    <w:rsid w:val="00427ECE"/>
    <w:rsid w:val="004337A3"/>
    <w:rsid w:val="0043694B"/>
    <w:rsid w:val="00461579"/>
    <w:rsid w:val="00463137"/>
    <w:rsid w:val="00480BBD"/>
    <w:rsid w:val="004901CC"/>
    <w:rsid w:val="00490467"/>
    <w:rsid w:val="00492727"/>
    <w:rsid w:val="004A1D16"/>
    <w:rsid w:val="004B52C2"/>
    <w:rsid w:val="004C7149"/>
    <w:rsid w:val="004D11E8"/>
    <w:rsid w:val="004D54D2"/>
    <w:rsid w:val="004D707F"/>
    <w:rsid w:val="004E7982"/>
    <w:rsid w:val="004F1568"/>
    <w:rsid w:val="00501973"/>
    <w:rsid w:val="005101E8"/>
    <w:rsid w:val="00513FEC"/>
    <w:rsid w:val="00522548"/>
    <w:rsid w:val="0053413B"/>
    <w:rsid w:val="0053446B"/>
    <w:rsid w:val="005558A3"/>
    <w:rsid w:val="00561515"/>
    <w:rsid w:val="0057172A"/>
    <w:rsid w:val="005A3BE5"/>
    <w:rsid w:val="005C4FCA"/>
    <w:rsid w:val="005C507B"/>
    <w:rsid w:val="005C624F"/>
    <w:rsid w:val="0061268D"/>
    <w:rsid w:val="00617A38"/>
    <w:rsid w:val="00627B06"/>
    <w:rsid w:val="00645710"/>
    <w:rsid w:val="0066616A"/>
    <w:rsid w:val="006720F7"/>
    <w:rsid w:val="00684374"/>
    <w:rsid w:val="006A4EE5"/>
    <w:rsid w:val="006B0F86"/>
    <w:rsid w:val="00707716"/>
    <w:rsid w:val="00711C79"/>
    <w:rsid w:val="0071245B"/>
    <w:rsid w:val="00714776"/>
    <w:rsid w:val="007151D2"/>
    <w:rsid w:val="0078473A"/>
    <w:rsid w:val="00793521"/>
    <w:rsid w:val="007A783E"/>
    <w:rsid w:val="007B39BC"/>
    <w:rsid w:val="007C2AA8"/>
    <w:rsid w:val="007C7904"/>
    <w:rsid w:val="007F63A1"/>
    <w:rsid w:val="008006D3"/>
    <w:rsid w:val="00800D00"/>
    <w:rsid w:val="00807755"/>
    <w:rsid w:val="00823E58"/>
    <w:rsid w:val="008271D4"/>
    <w:rsid w:val="008424EF"/>
    <w:rsid w:val="00854C60"/>
    <w:rsid w:val="00867D41"/>
    <w:rsid w:val="00883EEF"/>
    <w:rsid w:val="00884FD2"/>
    <w:rsid w:val="00887B2C"/>
    <w:rsid w:val="00891B02"/>
    <w:rsid w:val="008B6D16"/>
    <w:rsid w:val="008D0959"/>
    <w:rsid w:val="008D4664"/>
    <w:rsid w:val="008D6D34"/>
    <w:rsid w:val="008F127A"/>
    <w:rsid w:val="008F3323"/>
    <w:rsid w:val="00906A69"/>
    <w:rsid w:val="009164AC"/>
    <w:rsid w:val="00916CE6"/>
    <w:rsid w:val="00920218"/>
    <w:rsid w:val="009336F1"/>
    <w:rsid w:val="00936209"/>
    <w:rsid w:val="009569EE"/>
    <w:rsid w:val="00957F1B"/>
    <w:rsid w:val="00961690"/>
    <w:rsid w:val="0096230A"/>
    <w:rsid w:val="00970E27"/>
    <w:rsid w:val="00971BFC"/>
    <w:rsid w:val="00974442"/>
    <w:rsid w:val="00975306"/>
    <w:rsid w:val="009939E9"/>
    <w:rsid w:val="009A4E7D"/>
    <w:rsid w:val="009C0291"/>
    <w:rsid w:val="009C7B6F"/>
    <w:rsid w:val="009D101D"/>
    <w:rsid w:val="009D13CA"/>
    <w:rsid w:val="009D78E1"/>
    <w:rsid w:val="009E09E1"/>
    <w:rsid w:val="009F1F81"/>
    <w:rsid w:val="00A0567C"/>
    <w:rsid w:val="00A156F5"/>
    <w:rsid w:val="00A3050B"/>
    <w:rsid w:val="00A322E1"/>
    <w:rsid w:val="00A417EF"/>
    <w:rsid w:val="00A6666D"/>
    <w:rsid w:val="00A84D30"/>
    <w:rsid w:val="00A97238"/>
    <w:rsid w:val="00AA5A3D"/>
    <w:rsid w:val="00AB0A57"/>
    <w:rsid w:val="00AC12BC"/>
    <w:rsid w:val="00AC7FA4"/>
    <w:rsid w:val="00AD6831"/>
    <w:rsid w:val="00AE2979"/>
    <w:rsid w:val="00AE2AEA"/>
    <w:rsid w:val="00AE6943"/>
    <w:rsid w:val="00B05155"/>
    <w:rsid w:val="00B072F3"/>
    <w:rsid w:val="00B109E2"/>
    <w:rsid w:val="00B148F6"/>
    <w:rsid w:val="00B378AC"/>
    <w:rsid w:val="00B42D21"/>
    <w:rsid w:val="00B747BC"/>
    <w:rsid w:val="00B81254"/>
    <w:rsid w:val="00B951A5"/>
    <w:rsid w:val="00BA4FE9"/>
    <w:rsid w:val="00BA5E8B"/>
    <w:rsid w:val="00BB2D2D"/>
    <w:rsid w:val="00BB7A8B"/>
    <w:rsid w:val="00BD0CCD"/>
    <w:rsid w:val="00BD19A2"/>
    <w:rsid w:val="00BE2156"/>
    <w:rsid w:val="00BE30AF"/>
    <w:rsid w:val="00BF38E5"/>
    <w:rsid w:val="00C116E7"/>
    <w:rsid w:val="00C43D26"/>
    <w:rsid w:val="00C5298B"/>
    <w:rsid w:val="00C6793F"/>
    <w:rsid w:val="00C7153D"/>
    <w:rsid w:val="00C75FAB"/>
    <w:rsid w:val="00C77903"/>
    <w:rsid w:val="00CA03A9"/>
    <w:rsid w:val="00CA52FA"/>
    <w:rsid w:val="00CA6CA4"/>
    <w:rsid w:val="00CB5F4D"/>
    <w:rsid w:val="00CC4DDE"/>
    <w:rsid w:val="00CC51D2"/>
    <w:rsid w:val="00CD006F"/>
    <w:rsid w:val="00CE141F"/>
    <w:rsid w:val="00CE46B5"/>
    <w:rsid w:val="00CF477F"/>
    <w:rsid w:val="00D13F2F"/>
    <w:rsid w:val="00D30DD4"/>
    <w:rsid w:val="00D44136"/>
    <w:rsid w:val="00D44281"/>
    <w:rsid w:val="00D64B97"/>
    <w:rsid w:val="00D721A2"/>
    <w:rsid w:val="00DB00F2"/>
    <w:rsid w:val="00DB2E7A"/>
    <w:rsid w:val="00DC2199"/>
    <w:rsid w:val="00DD3540"/>
    <w:rsid w:val="00DF0AD0"/>
    <w:rsid w:val="00E07C74"/>
    <w:rsid w:val="00E21460"/>
    <w:rsid w:val="00E61AE7"/>
    <w:rsid w:val="00E66029"/>
    <w:rsid w:val="00E71159"/>
    <w:rsid w:val="00E750B4"/>
    <w:rsid w:val="00E7572F"/>
    <w:rsid w:val="00E77548"/>
    <w:rsid w:val="00EB2CDE"/>
    <w:rsid w:val="00EC3D4F"/>
    <w:rsid w:val="00F255CC"/>
    <w:rsid w:val="00F31445"/>
    <w:rsid w:val="00F37BB3"/>
    <w:rsid w:val="00F432D4"/>
    <w:rsid w:val="00F506F3"/>
    <w:rsid w:val="00F64022"/>
    <w:rsid w:val="00F74BF1"/>
    <w:rsid w:val="00FA15EE"/>
    <w:rsid w:val="00FA5D5D"/>
    <w:rsid w:val="00FE586A"/>
    <w:rsid w:val="00FE5AF9"/>
    <w:rsid w:val="00FF66AF"/>
    <w:rsid w:val="0D00AC21"/>
    <w:rsid w:val="17528DC3"/>
    <w:rsid w:val="342CFF49"/>
    <w:rsid w:val="38A2CE90"/>
    <w:rsid w:val="5E38FE13"/>
    <w:rsid w:val="67F073DB"/>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6"/>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table" w:styleId="PlainTable1">
    <w:name w:val="Plain Table 1"/>
    <w:basedOn w:val="TableNormal"/>
    <w:uiPriority w:val="41"/>
    <w:rsid w:val="005341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CD006F"/>
  </w:style>
  <w:style w:type="character" w:customStyle="1" w:styleId="contextualspellingandgrammarerror">
    <w:name w:val="contextualspellingandgrammarerror"/>
    <w:basedOn w:val="DefaultParagraphFont"/>
    <w:rsid w:val="00CD006F"/>
  </w:style>
  <w:style w:type="character" w:customStyle="1" w:styleId="eop">
    <w:name w:val="eop"/>
    <w:basedOn w:val="DefaultParagraphFont"/>
    <w:rsid w:val="00C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F:\05-SPRING%2018\auburn.edu\student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maxient.com/reportingform.php?AuburnUniv&amp;layout_id=7" TargetMode="External"/><Relationship Id="rId5" Type="http://schemas.openxmlformats.org/officeDocument/2006/relationships/footnotes" Target="footnotes.xml"/><Relationship Id="rId15" Type="http://schemas.openxmlformats.org/officeDocument/2006/relationships/hyperlink" Target="https://www.cdc.gov/coronavirus/2019-ncov/vaccines/fully-vaccinated-guidance.html"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7</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5</cp:revision>
  <cp:lastPrinted>2023-06-06T17:40:00Z</cp:lastPrinted>
  <dcterms:created xsi:type="dcterms:W3CDTF">2023-05-31T15:50:00Z</dcterms:created>
  <dcterms:modified xsi:type="dcterms:W3CDTF">2023-06-14T20:54:00Z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0bdce78ea559c9a41b687ec06bd09fccdf13ca0102f5c72440b0049f6df755e2</vt:lpwstr>
  </property>
</Properties>
</file>