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CC40" w14:textId="492A3EFB" w:rsidR="00977D59" w:rsidRDefault="009C25F1" w:rsidP="009C25F1">
      <w:pPr>
        <w:pStyle w:val="Title"/>
        <w:jc w:val="center"/>
      </w:pPr>
      <w:r>
        <w:t>Syllabus ERMA 7200</w:t>
      </w:r>
    </w:p>
    <w:p w14:paraId="610B7DAC" w14:textId="32B7D3C7" w:rsidR="009C25F1" w:rsidRDefault="009C25F1" w:rsidP="009C25F1">
      <w:pPr>
        <w:spacing w:after="0"/>
        <w:jc w:val="center"/>
        <w:rPr>
          <w:sz w:val="24"/>
          <w:szCs w:val="24"/>
        </w:rPr>
      </w:pPr>
      <w:r>
        <w:rPr>
          <w:sz w:val="24"/>
          <w:szCs w:val="24"/>
        </w:rPr>
        <w:t>Fall 2024</w:t>
      </w:r>
    </w:p>
    <w:p w14:paraId="41BAF91D" w14:textId="4A2FA7B6" w:rsidR="009C25F1" w:rsidRDefault="009C25F1" w:rsidP="009C25F1">
      <w:pPr>
        <w:spacing w:after="0"/>
        <w:jc w:val="center"/>
        <w:rPr>
          <w:sz w:val="24"/>
          <w:szCs w:val="24"/>
        </w:rPr>
      </w:pPr>
      <w:r>
        <w:rPr>
          <w:sz w:val="24"/>
          <w:szCs w:val="24"/>
        </w:rPr>
        <w:t>Dr. Ann Gulley</w:t>
      </w:r>
    </w:p>
    <w:p w14:paraId="54C12A9D" w14:textId="154F95BD" w:rsidR="009C25F1" w:rsidRPr="009C25F1" w:rsidRDefault="009C25F1" w:rsidP="009C25F1">
      <w:pPr>
        <w:pStyle w:val="Heading1"/>
        <w:rPr>
          <w:u w:val="single"/>
        </w:rPr>
      </w:pPr>
      <w:r w:rsidRPr="009C25F1">
        <w:rPr>
          <w:u w:val="single"/>
        </w:rPr>
        <w:t>Course Information</w:t>
      </w:r>
    </w:p>
    <w:p w14:paraId="103AA7EA" w14:textId="1A47EFA4" w:rsidR="009C25F1" w:rsidRPr="009C25F1" w:rsidRDefault="009C25F1" w:rsidP="009C25F1">
      <w:pPr>
        <w:spacing w:after="0"/>
        <w:rPr>
          <w:sz w:val="24"/>
          <w:szCs w:val="24"/>
        </w:rPr>
      </w:pPr>
      <w:r w:rsidRPr="009C25F1">
        <w:rPr>
          <w:b/>
          <w:bCs/>
          <w:sz w:val="24"/>
          <w:szCs w:val="24"/>
        </w:rPr>
        <w:t>Course Description:</w:t>
      </w:r>
    </w:p>
    <w:p w14:paraId="35486AD7" w14:textId="77777777" w:rsidR="009C25F1" w:rsidRPr="009C25F1" w:rsidRDefault="009C25F1" w:rsidP="009C25F1">
      <w:pPr>
        <w:spacing w:after="0"/>
        <w:rPr>
          <w:sz w:val="24"/>
          <w:szCs w:val="24"/>
        </w:rPr>
      </w:pPr>
      <w:r w:rsidRPr="009C25F1">
        <w:rPr>
          <w:sz w:val="24"/>
          <w:szCs w:val="24"/>
        </w:rPr>
        <w:t>This course will provide you with the basic tools you need to engage in educational research competently and ethically. Together we will examine the tenets of several research methodologies and evaluate the strengths and limitations of each approach. A variety of graded assignments will help you engage thoughtfully with the material through a "learning by doing" framework. Assignments are designed to work in concert and help you  build competency in understanding and writing all the individual elements that comprise a mixed methods social science research proposal. These activities will include: reviewing pertinent literature, asking appropriate research questions, and learning how to design a feasible study to answer specific research questions. You will not be conducting the research proposed as a part of this course.</w:t>
      </w:r>
    </w:p>
    <w:p w14:paraId="363781BD" w14:textId="77777777" w:rsidR="009C25F1" w:rsidRPr="009C25F1" w:rsidRDefault="009C25F1" w:rsidP="009C25F1">
      <w:pPr>
        <w:spacing w:after="0"/>
        <w:rPr>
          <w:sz w:val="24"/>
          <w:szCs w:val="24"/>
        </w:rPr>
      </w:pPr>
      <w:r w:rsidRPr="009C25F1">
        <w:rPr>
          <w:sz w:val="24"/>
          <w:szCs w:val="24"/>
        </w:rPr>
        <w:t> </w:t>
      </w:r>
    </w:p>
    <w:p w14:paraId="0A78FC04" w14:textId="77777777" w:rsidR="009C25F1" w:rsidRPr="009C25F1" w:rsidRDefault="009C25F1" w:rsidP="009C25F1">
      <w:pPr>
        <w:spacing w:after="0"/>
        <w:rPr>
          <w:sz w:val="24"/>
          <w:szCs w:val="24"/>
        </w:rPr>
      </w:pPr>
      <w:r w:rsidRPr="009C25F1">
        <w:rPr>
          <w:b/>
          <w:bCs/>
          <w:sz w:val="24"/>
          <w:szCs w:val="24"/>
        </w:rPr>
        <w:t>Class Meetings:</w:t>
      </w:r>
    </w:p>
    <w:p w14:paraId="5E68DC73" w14:textId="77777777" w:rsidR="009C25F1" w:rsidRPr="009C25F1" w:rsidRDefault="009C25F1" w:rsidP="009C25F1">
      <w:pPr>
        <w:numPr>
          <w:ilvl w:val="0"/>
          <w:numId w:val="1"/>
        </w:numPr>
        <w:spacing w:after="0"/>
        <w:rPr>
          <w:sz w:val="24"/>
          <w:szCs w:val="24"/>
        </w:rPr>
      </w:pPr>
      <w:r w:rsidRPr="009C25F1">
        <w:rPr>
          <w:sz w:val="24"/>
          <w:szCs w:val="24"/>
        </w:rPr>
        <w:t>Day / Time: Asynchronous Course</w:t>
      </w:r>
    </w:p>
    <w:p w14:paraId="77DE0E0D" w14:textId="77777777" w:rsidR="009C25F1" w:rsidRPr="009C25F1" w:rsidRDefault="009C25F1" w:rsidP="009C25F1">
      <w:pPr>
        <w:numPr>
          <w:ilvl w:val="0"/>
          <w:numId w:val="1"/>
        </w:numPr>
        <w:spacing w:after="0"/>
        <w:rPr>
          <w:sz w:val="24"/>
          <w:szCs w:val="24"/>
        </w:rPr>
      </w:pPr>
      <w:r w:rsidRPr="009C25F1">
        <w:rPr>
          <w:sz w:val="24"/>
          <w:szCs w:val="24"/>
        </w:rPr>
        <w:t>Date Range for Course: August 19 - December 13</w:t>
      </w:r>
    </w:p>
    <w:p w14:paraId="1CCE069B" w14:textId="77777777" w:rsidR="009C25F1" w:rsidRPr="009C25F1" w:rsidRDefault="009C25F1" w:rsidP="009C25F1">
      <w:pPr>
        <w:numPr>
          <w:ilvl w:val="0"/>
          <w:numId w:val="1"/>
        </w:numPr>
        <w:spacing w:after="0"/>
        <w:rPr>
          <w:sz w:val="24"/>
          <w:szCs w:val="24"/>
        </w:rPr>
      </w:pPr>
      <w:r w:rsidRPr="009C25F1">
        <w:rPr>
          <w:sz w:val="24"/>
          <w:szCs w:val="24"/>
        </w:rPr>
        <w:t>Although we don't have class meetings scheduled, I would be very happy to meet with you over Zoom.  You are welcome to email me and request an appointment. When you reach out, please provide 3 thirty minute time slots over the course of a few days that you are available. Hopefully I will have availability that matches with one of those time slots: </w:t>
      </w:r>
      <w:hyperlink r:id="rId5" w:tgtFrame="_blank" w:history="1">
        <w:r w:rsidRPr="009C25F1">
          <w:rPr>
            <w:rStyle w:val="Hyperlink"/>
            <w:b/>
            <w:bCs/>
            <w:sz w:val="24"/>
            <w:szCs w:val="24"/>
          </w:rPr>
          <w:t>apg0016@auburn.edu</w:t>
        </w:r>
      </w:hyperlink>
    </w:p>
    <w:p w14:paraId="26E021C8" w14:textId="77777777" w:rsidR="009C25F1" w:rsidRPr="009C25F1" w:rsidRDefault="009C25F1" w:rsidP="009C25F1">
      <w:pPr>
        <w:spacing w:after="0"/>
        <w:rPr>
          <w:sz w:val="24"/>
          <w:szCs w:val="24"/>
        </w:rPr>
      </w:pPr>
      <w:r w:rsidRPr="009C25F1">
        <w:rPr>
          <w:sz w:val="24"/>
          <w:szCs w:val="24"/>
        </w:rPr>
        <w:t> </w:t>
      </w:r>
    </w:p>
    <w:p w14:paraId="7F7CB557" w14:textId="77777777" w:rsidR="009C25F1" w:rsidRPr="009C25F1" w:rsidRDefault="009C25F1" w:rsidP="009C25F1">
      <w:pPr>
        <w:spacing w:after="0"/>
        <w:rPr>
          <w:sz w:val="24"/>
          <w:szCs w:val="24"/>
        </w:rPr>
      </w:pPr>
      <w:r w:rsidRPr="009C25F1">
        <w:rPr>
          <w:b/>
          <w:bCs/>
          <w:sz w:val="24"/>
          <w:szCs w:val="24"/>
        </w:rPr>
        <w:t>Required Text:</w:t>
      </w:r>
    </w:p>
    <w:p w14:paraId="6E45D9F1" w14:textId="77777777" w:rsidR="009C25F1" w:rsidRPr="009C25F1" w:rsidRDefault="009C25F1" w:rsidP="009C25F1">
      <w:pPr>
        <w:spacing w:after="0"/>
        <w:rPr>
          <w:sz w:val="24"/>
          <w:szCs w:val="24"/>
        </w:rPr>
      </w:pPr>
      <w:r w:rsidRPr="009C25F1">
        <w:rPr>
          <w:sz w:val="24"/>
          <w:szCs w:val="24"/>
        </w:rPr>
        <w:t>Introduction to Educational Research 3</w:t>
      </w:r>
      <w:r w:rsidRPr="009C25F1">
        <w:rPr>
          <w:sz w:val="24"/>
          <w:szCs w:val="24"/>
          <w:vertAlign w:val="superscript"/>
        </w:rPr>
        <w:t>rd</w:t>
      </w:r>
      <w:r w:rsidRPr="009C25F1">
        <w:rPr>
          <w:sz w:val="24"/>
          <w:szCs w:val="24"/>
        </w:rPr>
        <w:t> ed. by Mertler (2022)  ISBN 978-1-5443-8831-1</w:t>
      </w:r>
    </w:p>
    <w:p w14:paraId="08C6DED3" w14:textId="77777777" w:rsidR="009C25F1" w:rsidRPr="009C25F1" w:rsidRDefault="009C25F1" w:rsidP="009C25F1">
      <w:pPr>
        <w:numPr>
          <w:ilvl w:val="0"/>
          <w:numId w:val="2"/>
        </w:numPr>
        <w:spacing w:after="0"/>
        <w:rPr>
          <w:sz w:val="24"/>
          <w:szCs w:val="24"/>
        </w:rPr>
      </w:pPr>
      <w:r w:rsidRPr="009C25F1">
        <w:rPr>
          <w:sz w:val="24"/>
          <w:szCs w:val="24"/>
        </w:rPr>
        <w:t>E-book is pre-loaded into this Canvas Course through VitalSource</w:t>
      </w:r>
    </w:p>
    <w:p w14:paraId="505F0A43" w14:textId="77777777" w:rsidR="009C25F1" w:rsidRPr="009C25F1" w:rsidRDefault="009C25F1" w:rsidP="009C25F1">
      <w:pPr>
        <w:numPr>
          <w:ilvl w:val="0"/>
          <w:numId w:val="2"/>
        </w:numPr>
        <w:spacing w:after="0"/>
        <w:rPr>
          <w:sz w:val="24"/>
          <w:szCs w:val="24"/>
        </w:rPr>
      </w:pPr>
      <w:r w:rsidRPr="009C25F1">
        <w:rPr>
          <w:sz w:val="24"/>
          <w:szCs w:val="24"/>
        </w:rPr>
        <w:t>Students may Opt-Out of the VitalSource rental if they prefer to buy either a digital or paperback copy of the book on their own</w:t>
      </w:r>
    </w:p>
    <w:p w14:paraId="69197C5C" w14:textId="77777777" w:rsidR="009C25F1" w:rsidRPr="009C25F1" w:rsidRDefault="009C25F1" w:rsidP="009C25F1">
      <w:pPr>
        <w:spacing w:after="0"/>
        <w:rPr>
          <w:sz w:val="24"/>
          <w:szCs w:val="24"/>
        </w:rPr>
      </w:pPr>
      <w:r w:rsidRPr="009C25F1">
        <w:rPr>
          <w:sz w:val="24"/>
          <w:szCs w:val="24"/>
        </w:rPr>
        <w:t> </w:t>
      </w:r>
    </w:p>
    <w:p w14:paraId="11C4D554" w14:textId="77777777" w:rsidR="009C25F1" w:rsidRPr="009C25F1" w:rsidRDefault="009C25F1" w:rsidP="009C25F1">
      <w:pPr>
        <w:spacing w:after="0"/>
        <w:rPr>
          <w:sz w:val="24"/>
          <w:szCs w:val="24"/>
        </w:rPr>
      </w:pPr>
      <w:r w:rsidRPr="009C25F1">
        <w:rPr>
          <w:b/>
          <w:bCs/>
          <w:sz w:val="24"/>
          <w:szCs w:val="24"/>
        </w:rPr>
        <w:t>Recommended Text:</w:t>
      </w:r>
    </w:p>
    <w:p w14:paraId="4738AD50" w14:textId="77777777" w:rsidR="009C25F1" w:rsidRPr="009C25F1" w:rsidRDefault="009C25F1" w:rsidP="009C25F1">
      <w:pPr>
        <w:spacing w:after="0"/>
        <w:rPr>
          <w:sz w:val="24"/>
          <w:szCs w:val="24"/>
        </w:rPr>
      </w:pPr>
      <w:r w:rsidRPr="009C25F1">
        <w:rPr>
          <w:sz w:val="24"/>
          <w:szCs w:val="24"/>
        </w:rPr>
        <w:t>Publication Manual of the American Psychological Association 7</w:t>
      </w:r>
      <w:r w:rsidRPr="009C25F1">
        <w:rPr>
          <w:sz w:val="24"/>
          <w:szCs w:val="24"/>
          <w:vertAlign w:val="superscript"/>
        </w:rPr>
        <w:t>th</w:t>
      </w:r>
      <w:r w:rsidRPr="009C25F1">
        <w:rPr>
          <w:sz w:val="24"/>
          <w:szCs w:val="24"/>
        </w:rPr>
        <w:t> ed. (2020)   ISBN-13: 978-1433832154</w:t>
      </w:r>
    </w:p>
    <w:p w14:paraId="23B2589D" w14:textId="77777777" w:rsidR="009C25F1" w:rsidRDefault="009C25F1" w:rsidP="009C25F1">
      <w:pPr>
        <w:spacing w:after="0"/>
        <w:rPr>
          <w:sz w:val="24"/>
          <w:szCs w:val="24"/>
        </w:rPr>
      </w:pPr>
    </w:p>
    <w:p w14:paraId="723A78E1" w14:textId="77777777" w:rsidR="009C25F1" w:rsidRDefault="009C25F1" w:rsidP="009C25F1">
      <w:pPr>
        <w:spacing w:after="0"/>
        <w:rPr>
          <w:b/>
          <w:bCs/>
          <w:sz w:val="24"/>
          <w:szCs w:val="24"/>
        </w:rPr>
      </w:pPr>
    </w:p>
    <w:p w14:paraId="4AF677C4" w14:textId="77777777" w:rsidR="009C25F1" w:rsidRDefault="009C25F1" w:rsidP="009C25F1">
      <w:pPr>
        <w:spacing w:after="0"/>
        <w:rPr>
          <w:b/>
          <w:bCs/>
          <w:sz w:val="24"/>
          <w:szCs w:val="24"/>
        </w:rPr>
      </w:pPr>
    </w:p>
    <w:p w14:paraId="583C7B8A" w14:textId="663B5D76" w:rsidR="009C25F1" w:rsidRPr="009C25F1" w:rsidRDefault="009C25F1" w:rsidP="009C25F1">
      <w:pPr>
        <w:pStyle w:val="Heading1"/>
        <w:rPr>
          <w:u w:val="single"/>
        </w:rPr>
      </w:pPr>
      <w:r>
        <w:rPr>
          <w:u w:val="single"/>
        </w:rPr>
        <w:lastRenderedPageBreak/>
        <w:t>Course Policies</w:t>
      </w:r>
    </w:p>
    <w:p w14:paraId="37F02968" w14:textId="6C5D741D" w:rsidR="009C25F1" w:rsidRPr="009C25F1" w:rsidRDefault="009C25F1" w:rsidP="009C25F1">
      <w:pPr>
        <w:spacing w:after="0"/>
        <w:rPr>
          <w:sz w:val="24"/>
          <w:szCs w:val="24"/>
        </w:rPr>
      </w:pPr>
      <w:r w:rsidRPr="009C25F1">
        <w:rPr>
          <w:b/>
          <w:bCs/>
          <w:sz w:val="24"/>
          <w:szCs w:val="24"/>
        </w:rPr>
        <w:t>Accommodations:</w:t>
      </w:r>
    </w:p>
    <w:p w14:paraId="13714929" w14:textId="52D08360" w:rsidR="009C25F1" w:rsidRPr="009C25F1" w:rsidRDefault="009C25F1" w:rsidP="009C25F1">
      <w:pPr>
        <w:numPr>
          <w:ilvl w:val="0"/>
          <w:numId w:val="3"/>
        </w:numPr>
        <w:spacing w:after="0"/>
        <w:rPr>
          <w:sz w:val="24"/>
          <w:szCs w:val="24"/>
        </w:rPr>
      </w:pPr>
      <w:r w:rsidRPr="009C25F1">
        <w:rPr>
          <w:sz w:val="24"/>
          <w:szCs w:val="24"/>
        </w:rPr>
        <w:t xml:space="preserve">Auburn University is committed to providing its students with an accessible campus and equitable learning environment.  If you have a disability that requires academic accommodations, access to assistive technology training, or support services, contact the Office of Accessibility for additional information, 1228 Haley Center; 334-844-2096 (Voice/TT) or visit the </w:t>
      </w:r>
      <w:hyperlink r:id="rId6" w:history="1">
        <w:r w:rsidRPr="009C25F1">
          <w:rPr>
            <w:rStyle w:val="Hyperlink"/>
            <w:sz w:val="24"/>
            <w:szCs w:val="24"/>
          </w:rPr>
          <w:t>Office of Accessibility website</w:t>
        </w:r>
      </w:hyperlink>
      <w:r w:rsidRPr="009C25F1">
        <w:rPr>
          <w:sz w:val="24"/>
          <w:szCs w:val="24"/>
        </w:rPr>
        <w:t xml:space="preserve"> </w:t>
      </w:r>
    </w:p>
    <w:p w14:paraId="7C105D38" w14:textId="77777777" w:rsidR="009C25F1" w:rsidRPr="009C25F1" w:rsidRDefault="009C25F1" w:rsidP="009C25F1">
      <w:pPr>
        <w:numPr>
          <w:ilvl w:val="0"/>
          <w:numId w:val="3"/>
        </w:numPr>
        <w:spacing w:after="0"/>
        <w:rPr>
          <w:sz w:val="24"/>
          <w:szCs w:val="24"/>
        </w:rPr>
      </w:pPr>
      <w:r w:rsidRPr="009C25F1">
        <w:rPr>
          <w:sz w:val="24"/>
          <w:szCs w:val="24"/>
        </w:rPr>
        <w:t>Email me before or during the first week of class so we can schedule a meeting to talk about appropriate accommodations.</w:t>
      </w:r>
    </w:p>
    <w:p w14:paraId="1AD51772" w14:textId="77777777" w:rsidR="009C25F1" w:rsidRPr="009C25F1" w:rsidRDefault="009C25F1" w:rsidP="009C25F1">
      <w:pPr>
        <w:spacing w:after="0"/>
        <w:rPr>
          <w:sz w:val="24"/>
          <w:szCs w:val="24"/>
        </w:rPr>
      </w:pPr>
      <w:r w:rsidRPr="009C25F1">
        <w:rPr>
          <w:sz w:val="24"/>
          <w:szCs w:val="24"/>
        </w:rPr>
        <w:t> </w:t>
      </w:r>
    </w:p>
    <w:p w14:paraId="7BF12BAE" w14:textId="77777777" w:rsidR="009C25F1" w:rsidRPr="009C25F1" w:rsidRDefault="009C25F1" w:rsidP="009C25F1">
      <w:pPr>
        <w:spacing w:after="0"/>
        <w:rPr>
          <w:sz w:val="24"/>
          <w:szCs w:val="24"/>
        </w:rPr>
      </w:pPr>
      <w:r w:rsidRPr="009C25F1">
        <w:rPr>
          <w:b/>
          <w:bCs/>
          <w:sz w:val="24"/>
          <w:szCs w:val="24"/>
        </w:rPr>
        <w:t>Communication:</w:t>
      </w:r>
    </w:p>
    <w:p w14:paraId="6E25A60C" w14:textId="77777777" w:rsidR="009C25F1" w:rsidRPr="009C25F1" w:rsidRDefault="009C25F1" w:rsidP="009C25F1">
      <w:pPr>
        <w:numPr>
          <w:ilvl w:val="0"/>
          <w:numId w:val="4"/>
        </w:numPr>
        <w:spacing w:after="0"/>
        <w:rPr>
          <w:sz w:val="24"/>
          <w:szCs w:val="24"/>
        </w:rPr>
      </w:pPr>
      <w:r w:rsidRPr="009C25F1">
        <w:rPr>
          <w:sz w:val="24"/>
          <w:szCs w:val="24"/>
        </w:rPr>
        <w:t>To ask questions or schedule a meeting, please send me an email. During the week (M-F) I will try to respond to emails within 1-2 days. I generally don’t answer emails over the weekend or on holidays, so please look at assignments early and ask questions before the weekend. </w:t>
      </w:r>
      <w:hyperlink r:id="rId7" w:history="1">
        <w:r w:rsidRPr="009C25F1">
          <w:rPr>
            <w:rStyle w:val="Hyperlink"/>
            <w:sz w:val="24"/>
            <w:szCs w:val="24"/>
          </w:rPr>
          <w:t>apg0016@auburn.edu</w:t>
        </w:r>
      </w:hyperlink>
    </w:p>
    <w:p w14:paraId="356013AB" w14:textId="77777777" w:rsidR="009C25F1" w:rsidRPr="009C25F1" w:rsidRDefault="009C25F1" w:rsidP="009C25F1">
      <w:pPr>
        <w:spacing w:after="0"/>
        <w:rPr>
          <w:sz w:val="24"/>
          <w:szCs w:val="24"/>
        </w:rPr>
      </w:pPr>
      <w:r w:rsidRPr="009C25F1">
        <w:rPr>
          <w:sz w:val="24"/>
          <w:szCs w:val="24"/>
        </w:rPr>
        <w:t> </w:t>
      </w:r>
    </w:p>
    <w:p w14:paraId="41DF63F5" w14:textId="77777777" w:rsidR="009C25F1" w:rsidRPr="009C25F1" w:rsidRDefault="009C25F1" w:rsidP="009C25F1">
      <w:pPr>
        <w:spacing w:after="0"/>
        <w:rPr>
          <w:sz w:val="24"/>
          <w:szCs w:val="24"/>
        </w:rPr>
      </w:pPr>
      <w:r w:rsidRPr="009C25F1">
        <w:rPr>
          <w:b/>
          <w:bCs/>
          <w:sz w:val="24"/>
          <w:szCs w:val="24"/>
        </w:rPr>
        <w:t>Class Participation:</w:t>
      </w:r>
    </w:p>
    <w:p w14:paraId="320A89DE" w14:textId="77777777" w:rsidR="009C25F1" w:rsidRPr="009C25F1" w:rsidRDefault="009C25F1" w:rsidP="009C25F1">
      <w:pPr>
        <w:numPr>
          <w:ilvl w:val="0"/>
          <w:numId w:val="5"/>
        </w:numPr>
        <w:spacing w:after="0"/>
        <w:rPr>
          <w:sz w:val="24"/>
          <w:szCs w:val="24"/>
        </w:rPr>
      </w:pPr>
      <w:r w:rsidRPr="009C25F1">
        <w:rPr>
          <w:sz w:val="24"/>
          <w:szCs w:val="24"/>
        </w:rPr>
        <w:t>Discussion Assignments will be graded and they are an important part of this class. You are expected to be up to speed with all course content so the contributions you make to the group work is meaningful. Your grades will reflect the quality of your contributions.</w:t>
      </w:r>
    </w:p>
    <w:p w14:paraId="5957D7A6" w14:textId="77777777" w:rsidR="009C25F1" w:rsidRPr="009C25F1" w:rsidRDefault="009C25F1" w:rsidP="009C25F1">
      <w:pPr>
        <w:numPr>
          <w:ilvl w:val="0"/>
          <w:numId w:val="5"/>
        </w:numPr>
        <w:spacing w:after="0"/>
        <w:rPr>
          <w:sz w:val="24"/>
          <w:szCs w:val="24"/>
        </w:rPr>
      </w:pPr>
      <w:r w:rsidRPr="009C25F1">
        <w:rPr>
          <w:sz w:val="24"/>
          <w:szCs w:val="24"/>
        </w:rPr>
        <w:t>Some Discussion Assignments will be completed in small groups and others will be whole class Discussion Assignments.</w:t>
      </w:r>
    </w:p>
    <w:p w14:paraId="19F8D885" w14:textId="77777777" w:rsidR="009C25F1" w:rsidRPr="009C25F1" w:rsidRDefault="009C25F1" w:rsidP="009C25F1">
      <w:pPr>
        <w:numPr>
          <w:ilvl w:val="0"/>
          <w:numId w:val="5"/>
        </w:numPr>
        <w:spacing w:after="0"/>
        <w:rPr>
          <w:sz w:val="24"/>
          <w:szCs w:val="24"/>
        </w:rPr>
      </w:pPr>
      <w:r w:rsidRPr="009C25F1">
        <w:rPr>
          <w:sz w:val="24"/>
          <w:szCs w:val="24"/>
        </w:rPr>
        <w:t>When completing Small Group Discussion Assignments, group members may decide on the tools and platforms that will help them work together effectively (i.e. Google Docs, One Drive, Zoom, Teams, email, etc.)</w:t>
      </w:r>
    </w:p>
    <w:p w14:paraId="7A97184A" w14:textId="77777777" w:rsidR="009C25F1" w:rsidRPr="009C25F1" w:rsidRDefault="009C25F1" w:rsidP="009C25F1">
      <w:pPr>
        <w:numPr>
          <w:ilvl w:val="0"/>
          <w:numId w:val="5"/>
        </w:numPr>
        <w:spacing w:after="0"/>
        <w:rPr>
          <w:sz w:val="24"/>
          <w:szCs w:val="24"/>
        </w:rPr>
      </w:pPr>
      <w:r w:rsidRPr="009C25F1">
        <w:rPr>
          <w:sz w:val="24"/>
          <w:szCs w:val="24"/>
        </w:rPr>
        <w:t>For Small Group Discussion Assignments, each student is required to make an individual post describing their contributions to the group's collective effort.</w:t>
      </w:r>
    </w:p>
    <w:p w14:paraId="118BD502" w14:textId="77777777" w:rsidR="009C25F1" w:rsidRPr="009C25F1" w:rsidRDefault="009C25F1" w:rsidP="009C25F1">
      <w:pPr>
        <w:numPr>
          <w:ilvl w:val="0"/>
          <w:numId w:val="5"/>
        </w:numPr>
        <w:spacing w:after="0"/>
        <w:rPr>
          <w:sz w:val="24"/>
          <w:szCs w:val="24"/>
        </w:rPr>
      </w:pPr>
      <w:r w:rsidRPr="009C25F1">
        <w:rPr>
          <w:sz w:val="24"/>
          <w:szCs w:val="24"/>
        </w:rPr>
        <w:t>Whole Class Discussion Assignments require an intial post and then responses to the posts of 3 other students. </w:t>
      </w:r>
    </w:p>
    <w:p w14:paraId="3C776699" w14:textId="77777777" w:rsidR="009C25F1" w:rsidRPr="009C25F1" w:rsidRDefault="009C25F1" w:rsidP="009C25F1">
      <w:pPr>
        <w:spacing w:after="0"/>
        <w:rPr>
          <w:sz w:val="24"/>
          <w:szCs w:val="24"/>
        </w:rPr>
      </w:pPr>
      <w:r w:rsidRPr="009C25F1">
        <w:rPr>
          <w:sz w:val="24"/>
          <w:szCs w:val="24"/>
        </w:rPr>
        <w:t> </w:t>
      </w:r>
    </w:p>
    <w:p w14:paraId="4BA7D040" w14:textId="77777777" w:rsidR="009C25F1" w:rsidRPr="009C25F1" w:rsidRDefault="009C25F1" w:rsidP="009C25F1">
      <w:pPr>
        <w:spacing w:after="0"/>
        <w:rPr>
          <w:sz w:val="24"/>
          <w:szCs w:val="24"/>
        </w:rPr>
      </w:pPr>
      <w:r w:rsidRPr="009C25F1">
        <w:rPr>
          <w:b/>
          <w:bCs/>
          <w:sz w:val="24"/>
          <w:szCs w:val="24"/>
        </w:rPr>
        <w:t>Excused Late Work:</w:t>
      </w:r>
    </w:p>
    <w:p w14:paraId="7FED0AD3" w14:textId="25D6819C" w:rsidR="009C25F1" w:rsidRPr="009C25F1" w:rsidRDefault="009C25F1" w:rsidP="009C25F1">
      <w:pPr>
        <w:numPr>
          <w:ilvl w:val="0"/>
          <w:numId w:val="6"/>
        </w:numPr>
        <w:spacing w:after="0"/>
        <w:rPr>
          <w:sz w:val="24"/>
          <w:szCs w:val="24"/>
        </w:rPr>
      </w:pPr>
      <w:r w:rsidRPr="009C25F1">
        <w:rPr>
          <w:sz w:val="24"/>
          <w:szCs w:val="24"/>
        </w:rPr>
        <w:t>Late assignments will be excused as per the </w:t>
      </w:r>
      <w:hyperlink r:id="rId8" w:history="1">
        <w:r w:rsidRPr="009C25F1">
          <w:rPr>
            <w:rStyle w:val="Hyperlink"/>
            <w:sz w:val="24"/>
            <w:szCs w:val="24"/>
          </w:rPr>
          <w:t>AU Handbook Policy.</w:t>
        </w:r>
      </w:hyperlink>
    </w:p>
    <w:p w14:paraId="43C55037" w14:textId="77777777" w:rsidR="009C25F1" w:rsidRPr="009C25F1" w:rsidRDefault="009C25F1" w:rsidP="009C25F1">
      <w:pPr>
        <w:numPr>
          <w:ilvl w:val="0"/>
          <w:numId w:val="6"/>
        </w:numPr>
        <w:spacing w:after="0"/>
        <w:rPr>
          <w:sz w:val="24"/>
          <w:szCs w:val="24"/>
        </w:rPr>
      </w:pPr>
      <w:r w:rsidRPr="009C25F1">
        <w:rPr>
          <w:sz w:val="24"/>
          <w:szCs w:val="24"/>
        </w:rPr>
        <w:t>Email me immediately if you are unable to complete an Individual Assignment by the due date. If you believe you have an excused absence and I approve the excuse, you will be given an adjusted due date.</w:t>
      </w:r>
    </w:p>
    <w:p w14:paraId="03A328B9" w14:textId="4C112161" w:rsidR="009C25F1" w:rsidRPr="009C25F1" w:rsidRDefault="009C25F1" w:rsidP="009C25F1">
      <w:pPr>
        <w:numPr>
          <w:ilvl w:val="0"/>
          <w:numId w:val="6"/>
        </w:numPr>
        <w:spacing w:after="0"/>
        <w:rPr>
          <w:sz w:val="24"/>
          <w:szCs w:val="24"/>
        </w:rPr>
      </w:pPr>
      <w:r w:rsidRPr="009C25F1">
        <w:rPr>
          <w:sz w:val="24"/>
          <w:szCs w:val="24"/>
        </w:rPr>
        <w:t xml:space="preserve">Email me immediately if you are unable to contribute fully to a Small Group </w:t>
      </w:r>
      <w:r w:rsidRPr="009C25F1">
        <w:rPr>
          <w:sz w:val="24"/>
          <w:szCs w:val="24"/>
        </w:rPr>
        <w:t>Discussion</w:t>
      </w:r>
      <w:r w:rsidRPr="009C25F1">
        <w:rPr>
          <w:sz w:val="24"/>
          <w:szCs w:val="24"/>
        </w:rPr>
        <w:t xml:space="preserve"> Assignment or a Whole Class </w:t>
      </w:r>
      <w:r w:rsidRPr="009C25F1">
        <w:rPr>
          <w:sz w:val="24"/>
          <w:szCs w:val="24"/>
        </w:rPr>
        <w:t>Discussion</w:t>
      </w:r>
      <w:r w:rsidRPr="009C25F1">
        <w:rPr>
          <w:sz w:val="24"/>
          <w:szCs w:val="24"/>
        </w:rPr>
        <w:t xml:space="preserve"> Assignment. If you believe you have an excused absence, and I approve the excuse, you will be given a modified discussion assignment to do independently with an adjusted due date.</w:t>
      </w:r>
    </w:p>
    <w:p w14:paraId="255DF369" w14:textId="03426868" w:rsidR="009C25F1" w:rsidRPr="009C25F1" w:rsidRDefault="009C25F1" w:rsidP="009C25F1">
      <w:pPr>
        <w:numPr>
          <w:ilvl w:val="0"/>
          <w:numId w:val="6"/>
        </w:numPr>
        <w:spacing w:after="0"/>
        <w:rPr>
          <w:sz w:val="24"/>
          <w:szCs w:val="24"/>
        </w:rPr>
      </w:pPr>
      <w:r w:rsidRPr="009C25F1">
        <w:rPr>
          <w:i/>
          <w:iCs/>
          <w:sz w:val="24"/>
          <w:szCs w:val="24"/>
        </w:rPr>
        <w:lastRenderedPageBreak/>
        <w:t xml:space="preserve">It is your responsibility to check with the instructor about assignment modifications and adjusted due dates for any excused Individual Assignments or </w:t>
      </w:r>
      <w:r w:rsidRPr="009C25F1">
        <w:rPr>
          <w:i/>
          <w:iCs/>
          <w:sz w:val="24"/>
          <w:szCs w:val="24"/>
        </w:rPr>
        <w:t>Discussion Assignments</w:t>
      </w:r>
      <w:r w:rsidRPr="009C25F1">
        <w:rPr>
          <w:i/>
          <w:iCs/>
          <w:sz w:val="24"/>
          <w:szCs w:val="24"/>
        </w:rPr>
        <w:t>.</w:t>
      </w:r>
    </w:p>
    <w:p w14:paraId="204FD172" w14:textId="77777777" w:rsidR="009C25F1" w:rsidRPr="009C25F1" w:rsidRDefault="009C25F1" w:rsidP="009C25F1">
      <w:pPr>
        <w:spacing w:after="0"/>
        <w:rPr>
          <w:sz w:val="24"/>
          <w:szCs w:val="24"/>
        </w:rPr>
      </w:pPr>
      <w:r w:rsidRPr="009C25F1">
        <w:rPr>
          <w:sz w:val="24"/>
          <w:szCs w:val="24"/>
        </w:rPr>
        <w:t> </w:t>
      </w:r>
    </w:p>
    <w:p w14:paraId="3122D523" w14:textId="77777777" w:rsidR="009C25F1" w:rsidRPr="009C25F1" w:rsidRDefault="009C25F1" w:rsidP="009C25F1">
      <w:pPr>
        <w:spacing w:after="0"/>
        <w:rPr>
          <w:sz w:val="24"/>
          <w:szCs w:val="24"/>
        </w:rPr>
      </w:pPr>
      <w:r w:rsidRPr="009C25F1">
        <w:rPr>
          <w:b/>
          <w:bCs/>
          <w:sz w:val="24"/>
          <w:szCs w:val="24"/>
        </w:rPr>
        <w:t>Unexcused Late Work:</w:t>
      </w:r>
    </w:p>
    <w:p w14:paraId="20576793" w14:textId="77777777" w:rsidR="009C25F1" w:rsidRPr="009C25F1" w:rsidRDefault="009C25F1" w:rsidP="009C25F1">
      <w:pPr>
        <w:numPr>
          <w:ilvl w:val="0"/>
          <w:numId w:val="7"/>
        </w:numPr>
        <w:spacing w:after="0"/>
        <w:rPr>
          <w:sz w:val="24"/>
          <w:szCs w:val="24"/>
        </w:rPr>
      </w:pPr>
      <w:r w:rsidRPr="009C25F1">
        <w:rPr>
          <w:sz w:val="24"/>
          <w:szCs w:val="24"/>
        </w:rPr>
        <w:t>Individual assignments that are turned in late without an instructor approved excuse will be penalized 10% for each day the assignment is late.</w:t>
      </w:r>
    </w:p>
    <w:p w14:paraId="542D2D4C" w14:textId="77777777" w:rsidR="009C25F1" w:rsidRPr="009C25F1" w:rsidRDefault="009C25F1" w:rsidP="009C25F1">
      <w:pPr>
        <w:numPr>
          <w:ilvl w:val="0"/>
          <w:numId w:val="7"/>
        </w:numPr>
        <w:spacing w:after="0"/>
        <w:rPr>
          <w:sz w:val="24"/>
          <w:szCs w:val="24"/>
        </w:rPr>
      </w:pPr>
      <w:r w:rsidRPr="009C25F1">
        <w:rPr>
          <w:sz w:val="24"/>
          <w:szCs w:val="24"/>
        </w:rPr>
        <w:t>Small Group Discussion Assignments must be posted on time. If a group does not post by the due date/time, all members will receive a 0. If any member does not post a reply to the group's work describing their individual contributions by the due date/time, that member will receive a 0. </w:t>
      </w:r>
    </w:p>
    <w:p w14:paraId="642F8D9B" w14:textId="77777777" w:rsidR="009C25F1" w:rsidRPr="009C25F1" w:rsidRDefault="009C25F1" w:rsidP="009C25F1">
      <w:pPr>
        <w:numPr>
          <w:ilvl w:val="0"/>
          <w:numId w:val="7"/>
        </w:numPr>
        <w:spacing w:after="0"/>
        <w:rPr>
          <w:sz w:val="24"/>
          <w:szCs w:val="24"/>
        </w:rPr>
      </w:pPr>
      <w:r w:rsidRPr="009C25F1">
        <w:rPr>
          <w:sz w:val="24"/>
          <w:szCs w:val="24"/>
        </w:rPr>
        <w:t>If you do not contribute to a Small Group or Whole Class Discussion assignment by the due date, and you do not have an approved excuse, you will earn a 0 for that assignment.</w:t>
      </w:r>
    </w:p>
    <w:p w14:paraId="0F585AB7" w14:textId="369C6862" w:rsidR="009C25F1" w:rsidRPr="009C25F1" w:rsidRDefault="009C25F1" w:rsidP="009C25F1">
      <w:pPr>
        <w:numPr>
          <w:ilvl w:val="0"/>
          <w:numId w:val="7"/>
        </w:numPr>
        <w:spacing w:after="0"/>
        <w:rPr>
          <w:sz w:val="24"/>
          <w:szCs w:val="24"/>
        </w:rPr>
      </w:pPr>
      <w:r w:rsidRPr="009C25F1">
        <w:rPr>
          <w:sz w:val="24"/>
          <w:szCs w:val="24"/>
        </w:rPr>
        <w:t xml:space="preserve">Whole Class Discussion Assignments must be completed on time. Each of </w:t>
      </w:r>
      <w:r w:rsidRPr="009C25F1">
        <w:rPr>
          <w:sz w:val="24"/>
          <w:szCs w:val="24"/>
        </w:rPr>
        <w:t>these assignments</w:t>
      </w:r>
      <w:r w:rsidRPr="009C25F1">
        <w:rPr>
          <w:sz w:val="24"/>
          <w:szCs w:val="24"/>
        </w:rPr>
        <w:t xml:space="preserve"> has two due dates. Due Date #1 is when the initial posts are due. Due date #2 is when responses to the posts of others are due. There is only one grade given for each Whole Class Discussion Assignment, even though there is work due at two different due dates. If either the initial post or the responses to other students are late, the student will earn a 0 for that Whole Class Discussion Assignment. </w:t>
      </w:r>
    </w:p>
    <w:p w14:paraId="4B9CC511" w14:textId="77777777" w:rsidR="009C25F1" w:rsidRPr="009C25F1" w:rsidRDefault="009C25F1" w:rsidP="009C25F1">
      <w:pPr>
        <w:spacing w:after="0"/>
        <w:rPr>
          <w:sz w:val="24"/>
          <w:szCs w:val="24"/>
        </w:rPr>
      </w:pPr>
      <w:r w:rsidRPr="009C25F1">
        <w:rPr>
          <w:sz w:val="24"/>
          <w:szCs w:val="24"/>
        </w:rPr>
        <w:t> </w:t>
      </w:r>
    </w:p>
    <w:p w14:paraId="58410BEB" w14:textId="77777777" w:rsidR="009C25F1" w:rsidRPr="009C25F1" w:rsidRDefault="009C25F1" w:rsidP="009C25F1">
      <w:pPr>
        <w:spacing w:after="0"/>
        <w:rPr>
          <w:sz w:val="24"/>
          <w:szCs w:val="24"/>
        </w:rPr>
      </w:pPr>
      <w:r w:rsidRPr="009C25F1">
        <w:rPr>
          <w:b/>
          <w:bCs/>
          <w:sz w:val="24"/>
          <w:szCs w:val="24"/>
        </w:rPr>
        <w:t>Academic Honesty:</w:t>
      </w:r>
    </w:p>
    <w:p w14:paraId="5273220B" w14:textId="77777777" w:rsidR="009C25F1" w:rsidRPr="009C25F1" w:rsidRDefault="009C25F1" w:rsidP="009C25F1">
      <w:pPr>
        <w:numPr>
          <w:ilvl w:val="0"/>
          <w:numId w:val="8"/>
        </w:numPr>
        <w:spacing w:after="0"/>
        <w:rPr>
          <w:sz w:val="24"/>
          <w:szCs w:val="24"/>
        </w:rPr>
      </w:pPr>
      <w:r w:rsidRPr="009C25F1">
        <w:rPr>
          <w:sz w:val="24"/>
          <w:szCs w:val="24"/>
        </w:rPr>
        <w:t>All the assignments you turn in for this class must be your own, original work.</w:t>
      </w:r>
    </w:p>
    <w:p w14:paraId="25EDDA83" w14:textId="77777777" w:rsidR="009C25F1" w:rsidRPr="009C25F1" w:rsidRDefault="009C25F1" w:rsidP="009C25F1">
      <w:pPr>
        <w:numPr>
          <w:ilvl w:val="0"/>
          <w:numId w:val="8"/>
        </w:numPr>
        <w:spacing w:after="0"/>
        <w:rPr>
          <w:sz w:val="24"/>
          <w:szCs w:val="24"/>
        </w:rPr>
      </w:pPr>
      <w:r w:rsidRPr="009C25F1">
        <w:rPr>
          <w:sz w:val="24"/>
          <w:szCs w:val="24"/>
        </w:rPr>
        <w:t>Unless explicitly stated, generative AI platforms like Chat GPT are not allowed to be used in the completion of writing assignments for this course. </w:t>
      </w:r>
    </w:p>
    <w:p w14:paraId="30E49740" w14:textId="77777777" w:rsidR="009C25F1" w:rsidRPr="009C25F1" w:rsidRDefault="009C25F1" w:rsidP="009C25F1">
      <w:pPr>
        <w:numPr>
          <w:ilvl w:val="0"/>
          <w:numId w:val="8"/>
        </w:numPr>
        <w:spacing w:after="0"/>
        <w:rPr>
          <w:sz w:val="24"/>
          <w:szCs w:val="24"/>
        </w:rPr>
      </w:pPr>
      <w:r w:rsidRPr="009C25F1">
        <w:rPr>
          <w:sz w:val="24"/>
          <w:szCs w:val="24"/>
        </w:rPr>
        <w:t>All ideas, theories, or statements that originate from another source must be properly cited using APA 7</w:t>
      </w:r>
      <w:r w:rsidRPr="009C25F1">
        <w:rPr>
          <w:sz w:val="24"/>
          <w:szCs w:val="24"/>
          <w:vertAlign w:val="superscript"/>
        </w:rPr>
        <w:t>th</w:t>
      </w:r>
      <w:r w:rsidRPr="009C25F1">
        <w:rPr>
          <w:sz w:val="24"/>
          <w:szCs w:val="24"/>
        </w:rPr>
        <w:t> standards.</w:t>
      </w:r>
    </w:p>
    <w:p w14:paraId="45F7B93D" w14:textId="2CFFCD85" w:rsidR="009C25F1" w:rsidRPr="009C25F1" w:rsidRDefault="009C25F1" w:rsidP="009C25F1">
      <w:pPr>
        <w:numPr>
          <w:ilvl w:val="0"/>
          <w:numId w:val="8"/>
        </w:numPr>
        <w:spacing w:after="0"/>
        <w:rPr>
          <w:sz w:val="24"/>
          <w:szCs w:val="24"/>
        </w:rPr>
      </w:pPr>
      <w:r w:rsidRPr="009C25F1">
        <w:rPr>
          <w:sz w:val="24"/>
          <w:szCs w:val="24"/>
        </w:rPr>
        <w:t>Make sure you understand academic honesty by reading the review provided to AU students from the Provost’s Office: </w:t>
      </w:r>
      <w:r w:rsidR="00B2332C">
        <w:rPr>
          <w:sz w:val="24"/>
          <w:szCs w:val="24"/>
        </w:rPr>
        <w:t xml:space="preserve"> </w:t>
      </w:r>
      <w:hyperlink r:id="rId9" w:history="1">
        <w:r w:rsidR="00B2332C" w:rsidRPr="00B2332C">
          <w:rPr>
            <w:rStyle w:val="Hyperlink"/>
            <w:sz w:val="24"/>
            <w:szCs w:val="24"/>
          </w:rPr>
          <w:t>AU Academic Honesty</w:t>
        </w:r>
      </w:hyperlink>
    </w:p>
    <w:p w14:paraId="79977435" w14:textId="0D74AA7F" w:rsidR="009C25F1" w:rsidRDefault="009C25F1" w:rsidP="009C25F1">
      <w:pPr>
        <w:pStyle w:val="Heading1"/>
        <w:rPr>
          <w:u w:val="single"/>
        </w:rPr>
      </w:pPr>
      <w:r>
        <w:rPr>
          <w:u w:val="single"/>
        </w:rPr>
        <w:t>Assignment Types and Weights</w:t>
      </w:r>
    </w:p>
    <w:p w14:paraId="527D26BC" w14:textId="22893E97" w:rsidR="009C25F1" w:rsidRPr="009C25F1" w:rsidRDefault="009C25F1" w:rsidP="009C25F1">
      <w:r w:rsidRPr="009C25F1">
        <w:rPr>
          <w:i/>
          <w:iCs/>
        </w:rPr>
        <w:t>Note: The number of assignments in each category may change at the discretion of the instructor.</w:t>
      </w:r>
      <w:r w:rsidRPr="009C25F1">
        <w:t> </w:t>
      </w:r>
    </w:p>
    <w:p w14:paraId="2643C9F3" w14:textId="77777777" w:rsidR="009C25F1" w:rsidRPr="009C25F1" w:rsidRDefault="009C25F1" w:rsidP="009C25F1">
      <w:r w:rsidRPr="009C25F1">
        <w:rPr>
          <w:b/>
          <w:bCs/>
          <w:u w:val="single"/>
        </w:rPr>
        <w:t>Course Orientation Quizzes</w:t>
      </w:r>
    </w:p>
    <w:p w14:paraId="11A725FA" w14:textId="77777777" w:rsidR="009C25F1" w:rsidRPr="009C25F1" w:rsidRDefault="009C25F1" w:rsidP="009C25F1">
      <w:pPr>
        <w:numPr>
          <w:ilvl w:val="0"/>
          <w:numId w:val="9"/>
        </w:numPr>
      </w:pPr>
      <w:r w:rsidRPr="009C25F1">
        <w:rPr>
          <w:b/>
          <w:bCs/>
          <w:i/>
          <w:iCs/>
        </w:rPr>
        <w:t>7 quizzes worth a total of 1%</w:t>
      </w:r>
    </w:p>
    <w:p w14:paraId="4F8A1CB5" w14:textId="64EC39FC" w:rsidR="009C25F1" w:rsidRPr="009C25F1" w:rsidRDefault="009C25F1" w:rsidP="009C25F1">
      <w:pPr>
        <w:numPr>
          <w:ilvl w:val="0"/>
          <w:numId w:val="9"/>
        </w:numPr>
      </w:pPr>
      <w:r w:rsidRPr="009C25F1">
        <w:t>A series of quizzes given in the Week 1 Module will assess your understanding of the course structure, content, approach to learning, and types of assignments.</w:t>
      </w:r>
    </w:p>
    <w:p w14:paraId="007C2A18" w14:textId="77777777" w:rsidR="009C25F1" w:rsidRPr="009C25F1" w:rsidRDefault="009C25F1" w:rsidP="009C25F1">
      <w:r w:rsidRPr="009C25F1">
        <w:rPr>
          <w:b/>
          <w:bCs/>
          <w:u w:val="single"/>
        </w:rPr>
        <w:t>Lecture Quizzes</w:t>
      </w:r>
    </w:p>
    <w:p w14:paraId="36678222" w14:textId="77777777" w:rsidR="009C25F1" w:rsidRPr="009C25F1" w:rsidRDefault="009C25F1" w:rsidP="009C25F1">
      <w:pPr>
        <w:numPr>
          <w:ilvl w:val="0"/>
          <w:numId w:val="10"/>
        </w:numPr>
      </w:pPr>
      <w:r w:rsidRPr="009C25F1">
        <w:rPr>
          <w:b/>
          <w:bCs/>
          <w:i/>
          <w:iCs/>
        </w:rPr>
        <w:t>5 quizzes worth a total of 2.5%</w:t>
      </w:r>
    </w:p>
    <w:p w14:paraId="38238F33" w14:textId="6F698327" w:rsidR="009C25F1" w:rsidRPr="009C25F1" w:rsidRDefault="009C25F1" w:rsidP="009C25F1">
      <w:pPr>
        <w:numPr>
          <w:ilvl w:val="0"/>
          <w:numId w:val="10"/>
        </w:numPr>
      </w:pPr>
      <w:r w:rsidRPr="009C25F1">
        <w:lastRenderedPageBreak/>
        <w:t>These quizzes are designed to help you interact with lecture content and apply it to the proposal writing process.</w:t>
      </w:r>
    </w:p>
    <w:p w14:paraId="47396E25" w14:textId="77777777" w:rsidR="009C25F1" w:rsidRPr="009C25F1" w:rsidRDefault="009C25F1" w:rsidP="009C25F1">
      <w:r w:rsidRPr="009C25F1">
        <w:rPr>
          <w:b/>
          <w:bCs/>
          <w:u w:val="single"/>
        </w:rPr>
        <w:t>Assignment Quizzes</w:t>
      </w:r>
    </w:p>
    <w:p w14:paraId="01435A63" w14:textId="77777777" w:rsidR="009C25F1" w:rsidRPr="009C25F1" w:rsidRDefault="009C25F1" w:rsidP="009C25F1">
      <w:pPr>
        <w:numPr>
          <w:ilvl w:val="0"/>
          <w:numId w:val="11"/>
        </w:numPr>
      </w:pPr>
      <w:r w:rsidRPr="009C25F1">
        <w:rPr>
          <w:b/>
          <w:bCs/>
          <w:i/>
          <w:iCs/>
        </w:rPr>
        <w:t>17 quizzes worth a total of 7.5%</w:t>
      </w:r>
    </w:p>
    <w:p w14:paraId="658669B7" w14:textId="261BEAE2" w:rsidR="009C25F1" w:rsidRPr="009C25F1" w:rsidRDefault="009C25F1" w:rsidP="009C25F1">
      <w:pPr>
        <w:numPr>
          <w:ilvl w:val="0"/>
          <w:numId w:val="11"/>
        </w:numPr>
      </w:pPr>
      <w:r w:rsidRPr="009C25F1">
        <w:t>These quizzes encourage students to fully understand assignment instructions before beginning their assignments.</w:t>
      </w:r>
    </w:p>
    <w:p w14:paraId="70928D12" w14:textId="77777777" w:rsidR="009C25F1" w:rsidRPr="009C25F1" w:rsidRDefault="009C25F1" w:rsidP="009C25F1">
      <w:r w:rsidRPr="009C25F1">
        <w:rPr>
          <w:b/>
          <w:bCs/>
          <w:u w:val="single"/>
        </w:rPr>
        <w:t>Small Group Discussion Assignments:</w:t>
      </w:r>
    </w:p>
    <w:p w14:paraId="413AF02A" w14:textId="77777777" w:rsidR="009C25F1" w:rsidRPr="009C25F1" w:rsidRDefault="009C25F1" w:rsidP="009C25F1">
      <w:pPr>
        <w:numPr>
          <w:ilvl w:val="0"/>
          <w:numId w:val="12"/>
        </w:numPr>
      </w:pPr>
      <w:r w:rsidRPr="009C25F1">
        <w:rPr>
          <w:b/>
          <w:bCs/>
          <w:i/>
          <w:iCs/>
        </w:rPr>
        <w:t>3 assignments worth a total of 7.5%</w:t>
      </w:r>
    </w:p>
    <w:p w14:paraId="10251259" w14:textId="7B6C9F3B" w:rsidR="009C25F1" w:rsidRPr="009C25F1" w:rsidRDefault="009C25F1" w:rsidP="009C25F1">
      <w:pPr>
        <w:numPr>
          <w:ilvl w:val="0"/>
          <w:numId w:val="12"/>
        </w:numPr>
      </w:pPr>
      <w:r w:rsidRPr="009C25F1">
        <w:t xml:space="preserve">During most weeks of the </w:t>
      </w:r>
      <w:r w:rsidR="00B2332C" w:rsidRPr="009C25F1">
        <w:t>semester,</w:t>
      </w:r>
      <w:r w:rsidRPr="009C25F1">
        <w:t xml:space="preserve"> you will participate in collaborative group discussion assignments. Each "Group Work Discussion Assignment" is designed to give you practical experience working through concepts that are foundational for writing a research proposal.</w:t>
      </w:r>
    </w:p>
    <w:p w14:paraId="793D960D" w14:textId="77777777" w:rsidR="009C25F1" w:rsidRPr="009C25F1" w:rsidRDefault="009C25F1" w:rsidP="009C25F1">
      <w:r w:rsidRPr="009C25F1">
        <w:rPr>
          <w:b/>
          <w:bCs/>
          <w:u w:val="single"/>
        </w:rPr>
        <w:t>Whole Class Discussion Assignments:</w:t>
      </w:r>
    </w:p>
    <w:p w14:paraId="4AB279FE" w14:textId="77777777" w:rsidR="009C25F1" w:rsidRPr="009C25F1" w:rsidRDefault="009C25F1" w:rsidP="009C25F1">
      <w:pPr>
        <w:numPr>
          <w:ilvl w:val="0"/>
          <w:numId w:val="13"/>
        </w:numPr>
      </w:pPr>
      <w:r w:rsidRPr="009C25F1">
        <w:rPr>
          <w:b/>
          <w:bCs/>
          <w:i/>
          <w:iCs/>
        </w:rPr>
        <w:t>5 assignments worth a total of 12.5%. </w:t>
      </w:r>
    </w:p>
    <w:p w14:paraId="3A693CBA" w14:textId="7EBD3009" w:rsidR="009C25F1" w:rsidRPr="009C25F1" w:rsidRDefault="009C25F1" w:rsidP="009C25F1">
      <w:pPr>
        <w:numPr>
          <w:ilvl w:val="0"/>
          <w:numId w:val="13"/>
        </w:numPr>
      </w:pPr>
      <w:r w:rsidRPr="009C25F1">
        <w:rPr>
          <w:i/>
          <w:iCs/>
        </w:rPr>
        <w:t>Whole Class Discussion #1 is where we introduce ourselves and describe our expectations for the course. Whole Class Discussion #5 is where students showcase their proposal work through a recorded presentation and receive peer review feedback. Whole Class Discussion #s 2, 3, &amp; 4 provide low stakes opportunities for students to build knowledge about the different sections in a research proposal. </w:t>
      </w:r>
    </w:p>
    <w:p w14:paraId="724B80C3" w14:textId="77777777" w:rsidR="009C25F1" w:rsidRPr="009C25F1" w:rsidRDefault="009C25F1" w:rsidP="009C25F1">
      <w:r w:rsidRPr="009C25F1">
        <w:rPr>
          <w:b/>
          <w:bCs/>
          <w:u w:val="single"/>
        </w:rPr>
        <w:t>Reading Reflections:</w:t>
      </w:r>
    </w:p>
    <w:p w14:paraId="5597A6D5" w14:textId="77777777" w:rsidR="009C25F1" w:rsidRPr="009C25F1" w:rsidRDefault="009C25F1" w:rsidP="009C25F1">
      <w:pPr>
        <w:numPr>
          <w:ilvl w:val="0"/>
          <w:numId w:val="14"/>
        </w:numPr>
      </w:pPr>
      <w:r w:rsidRPr="009C25F1">
        <w:rPr>
          <w:b/>
          <w:bCs/>
          <w:i/>
          <w:iCs/>
        </w:rPr>
        <w:t>14 assignments worth a total of 20%</w:t>
      </w:r>
    </w:p>
    <w:p w14:paraId="26F07215" w14:textId="6945C0FF" w:rsidR="009C25F1" w:rsidRPr="009C25F1" w:rsidRDefault="009C25F1" w:rsidP="009C25F1">
      <w:pPr>
        <w:numPr>
          <w:ilvl w:val="0"/>
          <w:numId w:val="14"/>
        </w:numPr>
      </w:pPr>
      <w:r w:rsidRPr="009C25F1">
        <w:t xml:space="preserve">For most of the chapters in the book you will write a </w:t>
      </w:r>
      <w:r w:rsidR="00B2332C" w:rsidRPr="009C25F1">
        <w:t>400-word</w:t>
      </w:r>
      <w:r w:rsidRPr="009C25F1">
        <w:t xml:space="preserve"> (minimum) response to specific prompts designed to help you connect what you learn in your reading to your chosen topic of interest.</w:t>
      </w:r>
    </w:p>
    <w:p w14:paraId="71554F8A" w14:textId="77777777" w:rsidR="009C25F1" w:rsidRPr="009C25F1" w:rsidRDefault="009C25F1" w:rsidP="009C25F1">
      <w:r w:rsidRPr="009C25F1">
        <w:rPr>
          <w:b/>
          <w:bCs/>
          <w:u w:val="single"/>
        </w:rPr>
        <w:t>Pre-Writing Assignments:</w:t>
      </w:r>
    </w:p>
    <w:p w14:paraId="70D95F02" w14:textId="77777777" w:rsidR="009C25F1" w:rsidRPr="009C25F1" w:rsidRDefault="009C25F1" w:rsidP="009C25F1">
      <w:pPr>
        <w:numPr>
          <w:ilvl w:val="0"/>
          <w:numId w:val="15"/>
        </w:numPr>
      </w:pPr>
      <w:r w:rsidRPr="009C25F1">
        <w:rPr>
          <w:b/>
          <w:bCs/>
          <w:i/>
          <w:iCs/>
        </w:rPr>
        <w:t>5 assignments worth a total of 20%</w:t>
      </w:r>
    </w:p>
    <w:p w14:paraId="6001A4DC" w14:textId="263192F9" w:rsidR="009C25F1" w:rsidRPr="009C25F1" w:rsidRDefault="009C25F1" w:rsidP="009C25F1">
      <w:pPr>
        <w:numPr>
          <w:ilvl w:val="0"/>
          <w:numId w:val="15"/>
        </w:numPr>
      </w:pPr>
      <w:r w:rsidRPr="009C25F1">
        <w:t>Four assignments given during the first 12 weeks will provide the scaffolding structure you will need to write a strong Review of Literature.</w:t>
      </w:r>
    </w:p>
    <w:p w14:paraId="3A1E7BDE" w14:textId="77777777" w:rsidR="009C25F1" w:rsidRPr="009C25F1" w:rsidRDefault="009C25F1" w:rsidP="009C25F1">
      <w:r w:rsidRPr="009C25F1">
        <w:rPr>
          <w:b/>
          <w:bCs/>
          <w:u w:val="single"/>
        </w:rPr>
        <w:t>Review of Literature:</w:t>
      </w:r>
    </w:p>
    <w:p w14:paraId="3E82B55C" w14:textId="77777777" w:rsidR="009C25F1" w:rsidRPr="009C25F1" w:rsidRDefault="009C25F1" w:rsidP="009C25F1">
      <w:pPr>
        <w:numPr>
          <w:ilvl w:val="0"/>
          <w:numId w:val="16"/>
        </w:numPr>
      </w:pPr>
      <w:r w:rsidRPr="009C25F1">
        <w:rPr>
          <w:b/>
          <w:bCs/>
          <w:i/>
          <w:iCs/>
        </w:rPr>
        <w:t>1 assignment worth 25%</w:t>
      </w:r>
    </w:p>
    <w:p w14:paraId="08EEFC3A" w14:textId="12EED464" w:rsidR="009C25F1" w:rsidRPr="009C25F1" w:rsidRDefault="009C25F1" w:rsidP="009C25F1">
      <w:pPr>
        <w:numPr>
          <w:ilvl w:val="0"/>
          <w:numId w:val="16"/>
        </w:numPr>
      </w:pPr>
      <w:r w:rsidRPr="009C25F1">
        <w:t>This is the largest individual writing assignment of the semester. You will explore the literature related to your chosen topic of interest and synthesize the literature into a cohesive story that forms the backdrop and justification for the research you are proposing.</w:t>
      </w:r>
    </w:p>
    <w:p w14:paraId="534F05C0" w14:textId="77777777" w:rsidR="009C25F1" w:rsidRPr="009C25F1" w:rsidRDefault="009C25F1" w:rsidP="009C25F1">
      <w:r w:rsidRPr="009C25F1">
        <w:rPr>
          <w:b/>
          <w:bCs/>
          <w:u w:val="single"/>
        </w:rPr>
        <w:t>CITI Training:</w:t>
      </w:r>
    </w:p>
    <w:p w14:paraId="199C77EF" w14:textId="77777777" w:rsidR="009C25F1" w:rsidRPr="009C25F1" w:rsidRDefault="009C25F1" w:rsidP="009C25F1">
      <w:pPr>
        <w:numPr>
          <w:ilvl w:val="0"/>
          <w:numId w:val="17"/>
        </w:numPr>
      </w:pPr>
      <w:r w:rsidRPr="009C25F1">
        <w:rPr>
          <w:b/>
          <w:bCs/>
          <w:i/>
          <w:iCs/>
        </w:rPr>
        <w:lastRenderedPageBreak/>
        <w:t>1 assignment worth 2%</w:t>
      </w:r>
    </w:p>
    <w:p w14:paraId="1B65F7B8" w14:textId="150BFB61" w:rsidR="009C25F1" w:rsidRPr="009C25F1" w:rsidRDefault="009C25F1" w:rsidP="009C25F1">
      <w:pPr>
        <w:numPr>
          <w:ilvl w:val="0"/>
          <w:numId w:val="17"/>
        </w:numPr>
      </w:pPr>
      <w:r w:rsidRPr="009C25F1">
        <w:t>This university provided ethics training is available to AU students at no cost. You will earn a CITI Training certificate after completing this assignment that will remain active for 3 years. </w:t>
      </w:r>
    </w:p>
    <w:p w14:paraId="31DD1A6C" w14:textId="77777777" w:rsidR="009C25F1" w:rsidRPr="009C25F1" w:rsidRDefault="009C25F1" w:rsidP="009C25F1">
      <w:r w:rsidRPr="009C25F1">
        <w:rPr>
          <w:b/>
          <w:bCs/>
          <w:u w:val="single"/>
        </w:rPr>
        <w:t>Proposal Presentation:</w:t>
      </w:r>
    </w:p>
    <w:p w14:paraId="0A4B6D24" w14:textId="77777777" w:rsidR="009C25F1" w:rsidRPr="009C25F1" w:rsidRDefault="009C25F1" w:rsidP="009C25F1">
      <w:pPr>
        <w:numPr>
          <w:ilvl w:val="0"/>
          <w:numId w:val="18"/>
        </w:numPr>
      </w:pPr>
      <w:r w:rsidRPr="009C25F1">
        <w:rPr>
          <w:b/>
          <w:bCs/>
          <w:i/>
          <w:iCs/>
        </w:rPr>
        <w:t>1 assignment worth 2%</w:t>
      </w:r>
    </w:p>
    <w:p w14:paraId="0AA6B1A2" w14:textId="7A612987" w:rsidR="009C25F1" w:rsidRPr="009C25F1" w:rsidRDefault="009C25F1" w:rsidP="009C25F1">
      <w:pPr>
        <w:numPr>
          <w:ilvl w:val="0"/>
          <w:numId w:val="18"/>
        </w:numPr>
      </w:pPr>
      <w:r w:rsidRPr="009C25F1">
        <w:t xml:space="preserve">Toward the end of the semester, you will record and upload a </w:t>
      </w:r>
      <w:r w:rsidR="00B2332C" w:rsidRPr="009C25F1">
        <w:t>10-minute</w:t>
      </w:r>
      <w:r w:rsidRPr="009C25F1">
        <w:t xml:space="preserve"> presentation based on the research you proposed this semester. </w:t>
      </w:r>
    </w:p>
    <w:p w14:paraId="64DDD087" w14:textId="298B1A95" w:rsidR="009C25F1" w:rsidRDefault="00B2332C" w:rsidP="00B2332C">
      <w:pPr>
        <w:pStyle w:val="Heading1"/>
        <w:rPr>
          <w:u w:val="single"/>
        </w:rPr>
      </w:pPr>
      <w:r>
        <w:rPr>
          <w:u w:val="single"/>
        </w:rPr>
        <w:t>Success in Writing</w:t>
      </w:r>
    </w:p>
    <w:p w14:paraId="3CBB27DB" w14:textId="435B4C07" w:rsidR="00B2332C" w:rsidRPr="00B2332C" w:rsidRDefault="00B2332C" w:rsidP="00B2332C">
      <w:r w:rsidRPr="00B2332C">
        <w:rPr>
          <w:b/>
          <w:bCs/>
          <w:u w:val="single"/>
        </w:rPr>
        <w:t>Instructor Recommendation for Course Success:</w:t>
      </w:r>
    </w:p>
    <w:p w14:paraId="36FCCB47" w14:textId="3F687F08" w:rsidR="00B2332C" w:rsidRPr="00B2332C" w:rsidRDefault="00B2332C" w:rsidP="00B2332C">
      <w:r w:rsidRPr="00B2332C">
        <w:rPr>
          <w:i/>
          <w:iCs/>
        </w:rPr>
        <w:t xml:space="preserve">This is a writing intensive </w:t>
      </w:r>
      <w:r w:rsidRPr="00B2332C">
        <w:rPr>
          <w:i/>
          <w:iCs/>
        </w:rPr>
        <w:t>course,</w:t>
      </w:r>
      <w:r w:rsidRPr="00B2332C">
        <w:rPr>
          <w:i/>
          <w:iCs/>
        </w:rPr>
        <w:t xml:space="preserve"> and the expectation is that assignments related to writing a research proposal will be in proper APA 7 format. All written work is expected to be grammatically correct and to follow the well-established principles of good writing. These include appropriate use of thesis statements, supports, citations, transitions, summary statements, and references. I strongly recommend that each of you schedule an appointment with the Miller Writing Center while developing your Review of Literature as well as other sections of your proposal. Writing center consultants can help you evaluate your paper’s organization, structure, and fidelity to the assignment. Online appointments are available.</w:t>
      </w:r>
    </w:p>
    <w:p w14:paraId="6314212A" w14:textId="3D27E95A" w:rsidR="00B2332C" w:rsidRDefault="00B2332C" w:rsidP="00B2332C">
      <w:r w:rsidRPr="00B2332C">
        <w:rPr>
          <w:i/>
          <w:iCs/>
        </w:rPr>
        <w:t>Visit th</w:t>
      </w:r>
      <w:r>
        <w:rPr>
          <w:i/>
          <w:iCs/>
        </w:rPr>
        <w:t xml:space="preserve">e </w:t>
      </w:r>
      <w:hyperlink r:id="rId10" w:history="1">
        <w:r w:rsidRPr="00B2332C">
          <w:rPr>
            <w:rStyle w:val="Hyperlink"/>
            <w:i/>
            <w:iCs/>
          </w:rPr>
          <w:t>University Writing Center</w:t>
        </w:r>
        <w:r w:rsidRPr="00B2332C">
          <w:rPr>
            <w:rStyle w:val="Hyperlink"/>
            <w:i/>
            <w:iCs/>
          </w:rPr>
          <w:t> </w:t>
        </w:r>
      </w:hyperlink>
      <w:r w:rsidRPr="00B2332C">
        <w:rPr>
          <w:i/>
          <w:iCs/>
        </w:rPr>
        <w:t>website for appointment instructions.</w:t>
      </w:r>
    </w:p>
    <w:p w14:paraId="31F7C54C" w14:textId="3D0D16F6" w:rsidR="00B2332C" w:rsidRDefault="00B2332C" w:rsidP="00B2332C">
      <w:pPr>
        <w:pStyle w:val="Heading1"/>
        <w:rPr>
          <w:u w:val="single"/>
        </w:rPr>
      </w:pPr>
      <w:r>
        <w:rPr>
          <w:u w:val="single"/>
        </w:rPr>
        <w:t>Grading Scale</w:t>
      </w:r>
    </w:p>
    <w:p w14:paraId="5C462CCB" w14:textId="14CD9085" w:rsidR="00B2332C" w:rsidRDefault="00B2332C" w:rsidP="00B2332C">
      <w:r>
        <w:t>90.00 – 100.00 = A</w:t>
      </w:r>
    </w:p>
    <w:p w14:paraId="55A7B5AB" w14:textId="1CFEAF40" w:rsidR="00B2332C" w:rsidRDefault="00B2332C" w:rsidP="00B2332C">
      <w:r>
        <w:t xml:space="preserve">80.00 </w:t>
      </w:r>
      <w:r w:rsidR="00B11C3F">
        <w:t>– 89.99 = B</w:t>
      </w:r>
    </w:p>
    <w:p w14:paraId="1E4DEFE6" w14:textId="57042A96" w:rsidR="00B11C3F" w:rsidRDefault="003F573D" w:rsidP="00B2332C">
      <w:r>
        <w:t>70.00 – 79.99 = C</w:t>
      </w:r>
    </w:p>
    <w:p w14:paraId="7040D176" w14:textId="138BB6D6" w:rsidR="003F573D" w:rsidRDefault="003F573D" w:rsidP="00B2332C">
      <w:r>
        <w:t>60.00 – 69.99 = D</w:t>
      </w:r>
    </w:p>
    <w:p w14:paraId="6B6F616E" w14:textId="5A92C087" w:rsidR="003F573D" w:rsidRPr="00B2332C" w:rsidRDefault="003F573D" w:rsidP="00B2332C">
      <w:r>
        <w:t>00.00 – 59.99 = F</w:t>
      </w:r>
    </w:p>
    <w:p w14:paraId="7D6457C7" w14:textId="26DE1C7E" w:rsidR="00B2332C" w:rsidRDefault="00B2332C" w:rsidP="00B2332C">
      <w:pPr>
        <w:pStyle w:val="Heading1"/>
        <w:rPr>
          <w:u w:val="single"/>
        </w:rPr>
      </w:pPr>
      <w:r>
        <w:rPr>
          <w:u w:val="single"/>
        </w:rPr>
        <w:t>Course Calendar</w:t>
      </w:r>
    </w:p>
    <w:tbl>
      <w:tblPr>
        <w:tblW w:w="11852" w:type="dxa"/>
        <w:tblCellMar>
          <w:top w:w="15" w:type="dxa"/>
          <w:left w:w="15" w:type="dxa"/>
          <w:bottom w:w="15" w:type="dxa"/>
          <w:right w:w="15" w:type="dxa"/>
        </w:tblCellMar>
        <w:tblLook w:val="04A0" w:firstRow="1" w:lastRow="0" w:firstColumn="1" w:lastColumn="0" w:noHBand="0" w:noVBand="1"/>
      </w:tblPr>
      <w:tblGrid>
        <w:gridCol w:w="4681"/>
        <w:gridCol w:w="7171"/>
      </w:tblGrid>
      <w:tr w:rsidR="00B2332C" w:rsidRPr="00B2332C" w14:paraId="2D3E45AA" w14:textId="77777777" w:rsidTr="00B2332C">
        <w:trPr>
          <w:trHeight w:val="555"/>
        </w:trPr>
        <w:tc>
          <w:tcPr>
            <w:tcW w:w="0" w:type="auto"/>
            <w:gridSpan w:val="2"/>
            <w:tcBorders>
              <w:top w:val="nil"/>
              <w:left w:val="nil"/>
              <w:bottom w:val="nil"/>
              <w:right w:val="nil"/>
            </w:tcBorders>
            <w:shd w:val="clear" w:color="auto" w:fill="auto"/>
            <w:vAlign w:val="center"/>
            <w:hideMark/>
          </w:tcPr>
          <w:p w14:paraId="4ED71B47" w14:textId="77777777" w:rsidR="00B2332C" w:rsidRPr="00B2332C" w:rsidRDefault="00B2332C" w:rsidP="00B2332C">
            <w:r w:rsidRPr="00B2332C">
              <w:rPr>
                <w:b/>
                <w:bCs/>
              </w:rPr>
              <w:t>Semester Calendar</w:t>
            </w:r>
          </w:p>
        </w:tc>
      </w:tr>
      <w:tr w:rsidR="00B2332C" w:rsidRPr="00B2332C" w14:paraId="731027E7" w14:textId="77777777" w:rsidTr="00B2332C">
        <w:trPr>
          <w:trHeight w:val="555"/>
        </w:trPr>
        <w:tc>
          <w:tcPr>
            <w:tcW w:w="4681" w:type="dxa"/>
            <w:shd w:val="clear" w:color="auto" w:fill="auto"/>
            <w:vAlign w:val="center"/>
            <w:hideMark/>
          </w:tcPr>
          <w:p w14:paraId="4903608D" w14:textId="77777777" w:rsidR="00B2332C" w:rsidRPr="00B2332C" w:rsidRDefault="00B2332C" w:rsidP="00B2332C">
            <w:pPr>
              <w:rPr>
                <w:b/>
                <w:bCs/>
              </w:rPr>
            </w:pPr>
            <w:r w:rsidRPr="00B2332C">
              <w:rPr>
                <w:b/>
                <w:bCs/>
              </w:rPr>
              <w:t>WEEK</w:t>
            </w:r>
          </w:p>
        </w:tc>
        <w:tc>
          <w:tcPr>
            <w:tcW w:w="7171" w:type="dxa"/>
            <w:shd w:val="clear" w:color="auto" w:fill="auto"/>
            <w:vAlign w:val="center"/>
            <w:hideMark/>
          </w:tcPr>
          <w:p w14:paraId="219BDA3D" w14:textId="77777777" w:rsidR="00B2332C" w:rsidRPr="00B2332C" w:rsidRDefault="00B2332C" w:rsidP="00B2332C">
            <w:pPr>
              <w:rPr>
                <w:b/>
                <w:bCs/>
              </w:rPr>
            </w:pPr>
            <w:r w:rsidRPr="00B2332C">
              <w:rPr>
                <w:b/>
                <w:bCs/>
              </w:rPr>
              <w:t>TOPIC</w:t>
            </w:r>
          </w:p>
        </w:tc>
      </w:tr>
      <w:tr w:rsidR="00B2332C" w:rsidRPr="00B2332C" w14:paraId="248D76C8" w14:textId="77777777" w:rsidTr="00B2332C">
        <w:trPr>
          <w:trHeight w:val="1020"/>
        </w:trPr>
        <w:tc>
          <w:tcPr>
            <w:tcW w:w="4681" w:type="dxa"/>
            <w:shd w:val="clear" w:color="auto" w:fill="auto"/>
            <w:tcMar>
              <w:top w:w="30" w:type="dxa"/>
              <w:left w:w="30" w:type="dxa"/>
              <w:bottom w:w="30" w:type="dxa"/>
              <w:right w:w="30" w:type="dxa"/>
            </w:tcMar>
            <w:vAlign w:val="center"/>
            <w:hideMark/>
          </w:tcPr>
          <w:p w14:paraId="6B4590D4" w14:textId="39B65F05" w:rsidR="00B2332C" w:rsidRPr="00B2332C" w:rsidRDefault="00B2332C" w:rsidP="00B2332C">
            <w:r w:rsidRPr="00B2332C">
              <w:lastRenderedPageBreak/>
              <w:t>Week 1 Monday 8/19 - Sunday 8/25</w:t>
            </w:r>
          </w:p>
        </w:tc>
        <w:tc>
          <w:tcPr>
            <w:tcW w:w="7171" w:type="dxa"/>
            <w:shd w:val="clear" w:color="auto" w:fill="auto"/>
            <w:tcMar>
              <w:top w:w="30" w:type="dxa"/>
              <w:left w:w="30" w:type="dxa"/>
              <w:bottom w:w="30" w:type="dxa"/>
              <w:right w:w="30" w:type="dxa"/>
            </w:tcMar>
            <w:vAlign w:val="center"/>
            <w:hideMark/>
          </w:tcPr>
          <w:p w14:paraId="66D21571" w14:textId="77777777" w:rsidR="00B2332C" w:rsidRPr="00B2332C" w:rsidRDefault="00B2332C" w:rsidP="00B2332C">
            <w:r w:rsidRPr="00B2332C">
              <w:t>Course Orientation</w:t>
            </w:r>
          </w:p>
        </w:tc>
      </w:tr>
      <w:tr w:rsidR="00B2332C" w:rsidRPr="00B2332C" w14:paraId="5FF3314E" w14:textId="77777777" w:rsidTr="00B2332C">
        <w:trPr>
          <w:trHeight w:val="1020"/>
        </w:trPr>
        <w:tc>
          <w:tcPr>
            <w:tcW w:w="4681" w:type="dxa"/>
            <w:shd w:val="clear" w:color="auto" w:fill="auto"/>
            <w:tcMar>
              <w:top w:w="30" w:type="dxa"/>
              <w:left w:w="30" w:type="dxa"/>
              <w:bottom w:w="30" w:type="dxa"/>
              <w:right w:w="30" w:type="dxa"/>
            </w:tcMar>
            <w:vAlign w:val="center"/>
            <w:hideMark/>
          </w:tcPr>
          <w:p w14:paraId="7C752A15" w14:textId="4609AE45" w:rsidR="00B2332C" w:rsidRPr="00B2332C" w:rsidRDefault="00B2332C" w:rsidP="00B2332C">
            <w:r w:rsidRPr="00B2332C">
              <w:t>Week 2</w:t>
            </w:r>
            <w:r>
              <w:t xml:space="preserve"> </w:t>
            </w:r>
            <w:r w:rsidRPr="00B2332C">
              <w:t>Monday 8/26 - Sunday 9/1</w:t>
            </w:r>
          </w:p>
        </w:tc>
        <w:tc>
          <w:tcPr>
            <w:tcW w:w="7171" w:type="dxa"/>
            <w:shd w:val="clear" w:color="auto" w:fill="auto"/>
            <w:tcMar>
              <w:top w:w="30" w:type="dxa"/>
              <w:left w:w="30" w:type="dxa"/>
              <w:bottom w:w="30" w:type="dxa"/>
              <w:right w:w="30" w:type="dxa"/>
            </w:tcMar>
            <w:vAlign w:val="center"/>
            <w:hideMark/>
          </w:tcPr>
          <w:p w14:paraId="35DC4FEE" w14:textId="77777777" w:rsidR="00B2332C" w:rsidRPr="00B2332C" w:rsidRDefault="00B2332C" w:rsidP="00B2332C">
            <w:r w:rsidRPr="00B2332C">
              <w:t>Academic Honesty; Empirical Research; Research Topics</w:t>
            </w:r>
          </w:p>
        </w:tc>
      </w:tr>
      <w:tr w:rsidR="00B2332C" w:rsidRPr="00B2332C" w14:paraId="0701220C" w14:textId="77777777" w:rsidTr="00B2332C">
        <w:trPr>
          <w:trHeight w:val="1020"/>
        </w:trPr>
        <w:tc>
          <w:tcPr>
            <w:tcW w:w="4681" w:type="dxa"/>
            <w:shd w:val="clear" w:color="auto" w:fill="auto"/>
            <w:tcMar>
              <w:top w:w="30" w:type="dxa"/>
              <w:left w:w="30" w:type="dxa"/>
              <w:bottom w:w="30" w:type="dxa"/>
              <w:right w:w="30" w:type="dxa"/>
            </w:tcMar>
            <w:vAlign w:val="center"/>
            <w:hideMark/>
          </w:tcPr>
          <w:p w14:paraId="0910BA15" w14:textId="5616E31F" w:rsidR="00B2332C" w:rsidRPr="00B2332C" w:rsidRDefault="00B2332C" w:rsidP="00B2332C">
            <w:r w:rsidRPr="00B2332C">
              <w:t>Week 3</w:t>
            </w:r>
            <w:r>
              <w:t xml:space="preserve"> </w:t>
            </w:r>
            <w:r w:rsidRPr="00B2332C">
              <w:t>Monday 9/2 - Sunday 9/8</w:t>
            </w:r>
          </w:p>
        </w:tc>
        <w:tc>
          <w:tcPr>
            <w:tcW w:w="7171" w:type="dxa"/>
            <w:shd w:val="clear" w:color="auto" w:fill="auto"/>
            <w:tcMar>
              <w:top w:w="30" w:type="dxa"/>
              <w:left w:w="30" w:type="dxa"/>
              <w:bottom w:w="30" w:type="dxa"/>
              <w:right w:w="30" w:type="dxa"/>
            </w:tcMar>
            <w:vAlign w:val="center"/>
            <w:hideMark/>
          </w:tcPr>
          <w:p w14:paraId="61BF67E2" w14:textId="77777777" w:rsidR="00B2332C" w:rsidRPr="00B2332C" w:rsidRDefault="00B2332C" w:rsidP="00B2332C">
            <w:r w:rsidRPr="00B2332C">
              <w:t>APA 7 Basics; Searching the Literature; Planning Research</w:t>
            </w:r>
          </w:p>
        </w:tc>
      </w:tr>
      <w:tr w:rsidR="00B2332C" w:rsidRPr="00B2332C" w14:paraId="6C66B405" w14:textId="77777777" w:rsidTr="00B2332C">
        <w:trPr>
          <w:trHeight w:val="1020"/>
        </w:trPr>
        <w:tc>
          <w:tcPr>
            <w:tcW w:w="4681" w:type="dxa"/>
            <w:shd w:val="clear" w:color="auto" w:fill="auto"/>
            <w:tcMar>
              <w:top w:w="30" w:type="dxa"/>
              <w:left w:w="30" w:type="dxa"/>
              <w:bottom w:w="30" w:type="dxa"/>
              <w:right w:w="30" w:type="dxa"/>
            </w:tcMar>
            <w:vAlign w:val="center"/>
            <w:hideMark/>
          </w:tcPr>
          <w:p w14:paraId="4806F269" w14:textId="61BF60B1" w:rsidR="00B2332C" w:rsidRPr="00B2332C" w:rsidRDefault="00B2332C" w:rsidP="00B2332C">
            <w:r w:rsidRPr="00B2332C">
              <w:t>Week 4</w:t>
            </w:r>
            <w:r>
              <w:t xml:space="preserve"> </w:t>
            </w:r>
            <w:r w:rsidRPr="00B2332C">
              <w:t>Monday 9/9 - Sunday 9/15</w:t>
            </w:r>
          </w:p>
        </w:tc>
        <w:tc>
          <w:tcPr>
            <w:tcW w:w="7171" w:type="dxa"/>
            <w:shd w:val="clear" w:color="auto" w:fill="auto"/>
            <w:tcMar>
              <w:top w:w="30" w:type="dxa"/>
              <w:left w:w="30" w:type="dxa"/>
              <w:bottom w:w="30" w:type="dxa"/>
              <w:right w:w="30" w:type="dxa"/>
            </w:tcMar>
            <w:vAlign w:val="center"/>
            <w:hideMark/>
          </w:tcPr>
          <w:p w14:paraId="4D8E6FE0" w14:textId="77777777" w:rsidR="00B2332C" w:rsidRPr="00B2332C" w:rsidRDefault="00B2332C" w:rsidP="00B2332C">
            <w:r w:rsidRPr="00B2332C">
              <w:t>Quantitative Research; Research Questions</w:t>
            </w:r>
          </w:p>
        </w:tc>
      </w:tr>
      <w:tr w:rsidR="00B2332C" w:rsidRPr="00B2332C" w14:paraId="58382432" w14:textId="77777777" w:rsidTr="00B2332C">
        <w:trPr>
          <w:trHeight w:val="1020"/>
        </w:trPr>
        <w:tc>
          <w:tcPr>
            <w:tcW w:w="4681" w:type="dxa"/>
            <w:shd w:val="clear" w:color="auto" w:fill="auto"/>
            <w:tcMar>
              <w:top w:w="30" w:type="dxa"/>
              <w:left w:w="30" w:type="dxa"/>
              <w:bottom w:w="30" w:type="dxa"/>
              <w:right w:w="30" w:type="dxa"/>
            </w:tcMar>
            <w:vAlign w:val="center"/>
            <w:hideMark/>
          </w:tcPr>
          <w:p w14:paraId="358F4014" w14:textId="7C8E368B" w:rsidR="00B2332C" w:rsidRPr="00B2332C" w:rsidRDefault="00B2332C" w:rsidP="00B2332C">
            <w:r w:rsidRPr="00B2332C">
              <w:t>Week 5</w:t>
            </w:r>
            <w:r>
              <w:t xml:space="preserve"> </w:t>
            </w:r>
            <w:r w:rsidRPr="00B2332C">
              <w:t>Monday 9/16- Sunday 9/22</w:t>
            </w:r>
          </w:p>
        </w:tc>
        <w:tc>
          <w:tcPr>
            <w:tcW w:w="7171" w:type="dxa"/>
            <w:shd w:val="clear" w:color="auto" w:fill="auto"/>
            <w:tcMar>
              <w:top w:w="30" w:type="dxa"/>
              <w:left w:w="30" w:type="dxa"/>
              <w:bottom w:w="30" w:type="dxa"/>
              <w:right w:w="30" w:type="dxa"/>
            </w:tcMar>
            <w:vAlign w:val="center"/>
            <w:hideMark/>
          </w:tcPr>
          <w:p w14:paraId="539A0ED7" w14:textId="77777777" w:rsidR="00B2332C" w:rsidRPr="00B2332C" w:rsidRDefault="00B2332C" w:rsidP="00B2332C">
            <w:r w:rsidRPr="00B2332C">
              <w:t>Qualitative Research; Evaluating Articles</w:t>
            </w:r>
          </w:p>
        </w:tc>
      </w:tr>
      <w:tr w:rsidR="00B2332C" w:rsidRPr="00B2332C" w14:paraId="1A1818B1" w14:textId="77777777" w:rsidTr="00B2332C">
        <w:trPr>
          <w:trHeight w:val="1020"/>
        </w:trPr>
        <w:tc>
          <w:tcPr>
            <w:tcW w:w="4681" w:type="dxa"/>
            <w:shd w:val="clear" w:color="auto" w:fill="auto"/>
            <w:tcMar>
              <w:top w:w="30" w:type="dxa"/>
              <w:left w:w="30" w:type="dxa"/>
              <w:bottom w:w="30" w:type="dxa"/>
              <w:right w:w="30" w:type="dxa"/>
            </w:tcMar>
            <w:vAlign w:val="center"/>
            <w:hideMark/>
          </w:tcPr>
          <w:p w14:paraId="0D36E55A" w14:textId="10D19EF2" w:rsidR="00B2332C" w:rsidRPr="00B2332C" w:rsidRDefault="00B2332C" w:rsidP="00B2332C">
            <w:r w:rsidRPr="00B2332C">
              <w:t>Week 6</w:t>
            </w:r>
            <w:r>
              <w:t xml:space="preserve"> </w:t>
            </w:r>
            <w:r w:rsidRPr="00B2332C">
              <w:t>Monday 9/23 - Sunday 9/29</w:t>
            </w:r>
          </w:p>
        </w:tc>
        <w:tc>
          <w:tcPr>
            <w:tcW w:w="7171" w:type="dxa"/>
            <w:shd w:val="clear" w:color="auto" w:fill="auto"/>
            <w:tcMar>
              <w:top w:w="30" w:type="dxa"/>
              <w:left w:w="30" w:type="dxa"/>
              <w:bottom w:w="30" w:type="dxa"/>
              <w:right w:w="30" w:type="dxa"/>
            </w:tcMar>
            <w:vAlign w:val="center"/>
            <w:hideMark/>
          </w:tcPr>
          <w:p w14:paraId="0E096944" w14:textId="77777777" w:rsidR="00B2332C" w:rsidRPr="00B2332C" w:rsidRDefault="00B2332C" w:rsidP="00B2332C">
            <w:r w:rsidRPr="00B2332C">
              <w:t>Mixed Methods Research; Finalizing a Topic</w:t>
            </w:r>
          </w:p>
        </w:tc>
      </w:tr>
      <w:tr w:rsidR="00B2332C" w:rsidRPr="00B2332C" w14:paraId="027374B7" w14:textId="77777777" w:rsidTr="00B2332C">
        <w:trPr>
          <w:trHeight w:val="1020"/>
        </w:trPr>
        <w:tc>
          <w:tcPr>
            <w:tcW w:w="4681" w:type="dxa"/>
            <w:shd w:val="clear" w:color="auto" w:fill="auto"/>
            <w:tcMar>
              <w:top w:w="30" w:type="dxa"/>
              <w:left w:w="30" w:type="dxa"/>
              <w:bottom w:w="30" w:type="dxa"/>
              <w:right w:w="30" w:type="dxa"/>
            </w:tcMar>
            <w:vAlign w:val="center"/>
            <w:hideMark/>
          </w:tcPr>
          <w:p w14:paraId="7BBC575B" w14:textId="19998DB1" w:rsidR="00B2332C" w:rsidRPr="00B2332C" w:rsidRDefault="00B2332C" w:rsidP="00B2332C">
            <w:r w:rsidRPr="00B2332C">
              <w:t>Week 7</w:t>
            </w:r>
            <w:r>
              <w:t xml:space="preserve"> </w:t>
            </w:r>
            <w:r w:rsidRPr="00B2332C">
              <w:t>Monday 9/30 - Sunday 10/6</w:t>
            </w:r>
          </w:p>
        </w:tc>
        <w:tc>
          <w:tcPr>
            <w:tcW w:w="7171" w:type="dxa"/>
            <w:shd w:val="clear" w:color="auto" w:fill="auto"/>
            <w:tcMar>
              <w:top w:w="30" w:type="dxa"/>
              <w:left w:w="30" w:type="dxa"/>
              <w:bottom w:w="30" w:type="dxa"/>
              <w:right w:w="30" w:type="dxa"/>
            </w:tcMar>
            <w:vAlign w:val="center"/>
            <w:hideMark/>
          </w:tcPr>
          <w:p w14:paraId="0370337A" w14:textId="77777777" w:rsidR="00B2332C" w:rsidRPr="00B2332C" w:rsidRDefault="00B2332C" w:rsidP="00B2332C">
            <w:r w:rsidRPr="00B2332C">
              <w:t>Quantitative Data Collection; Organizing Lit Review Ideas</w:t>
            </w:r>
          </w:p>
        </w:tc>
      </w:tr>
      <w:tr w:rsidR="00B2332C" w:rsidRPr="00B2332C" w14:paraId="1F167A2C" w14:textId="77777777" w:rsidTr="00B2332C">
        <w:trPr>
          <w:trHeight w:val="1020"/>
        </w:trPr>
        <w:tc>
          <w:tcPr>
            <w:tcW w:w="4681" w:type="dxa"/>
            <w:shd w:val="clear" w:color="auto" w:fill="auto"/>
            <w:tcMar>
              <w:top w:w="30" w:type="dxa"/>
              <w:left w:w="30" w:type="dxa"/>
              <w:bottom w:w="30" w:type="dxa"/>
              <w:right w:w="30" w:type="dxa"/>
            </w:tcMar>
            <w:vAlign w:val="center"/>
            <w:hideMark/>
          </w:tcPr>
          <w:p w14:paraId="2095179B" w14:textId="75FEBD26" w:rsidR="00B2332C" w:rsidRPr="00B2332C" w:rsidRDefault="00B2332C" w:rsidP="00B2332C">
            <w:r w:rsidRPr="00B2332C">
              <w:t>Week 8</w:t>
            </w:r>
            <w:r>
              <w:t xml:space="preserve"> </w:t>
            </w:r>
            <w:r w:rsidRPr="00B2332C">
              <w:t>Monday 10/7 - Sunday 10/13</w:t>
            </w:r>
          </w:p>
        </w:tc>
        <w:tc>
          <w:tcPr>
            <w:tcW w:w="7171" w:type="dxa"/>
            <w:shd w:val="clear" w:color="auto" w:fill="auto"/>
            <w:tcMar>
              <w:top w:w="30" w:type="dxa"/>
              <w:left w:w="30" w:type="dxa"/>
              <w:bottom w:w="30" w:type="dxa"/>
              <w:right w:w="30" w:type="dxa"/>
            </w:tcMar>
            <w:vAlign w:val="center"/>
            <w:hideMark/>
          </w:tcPr>
          <w:p w14:paraId="12B75A78" w14:textId="77777777" w:rsidR="00B2332C" w:rsidRPr="00B2332C" w:rsidRDefault="00B2332C" w:rsidP="00B2332C">
            <w:r w:rsidRPr="00B2332C">
              <w:t>Qualitative Data Collection; Annotated Bibliographies</w:t>
            </w:r>
          </w:p>
        </w:tc>
      </w:tr>
      <w:tr w:rsidR="00B2332C" w:rsidRPr="00B2332C" w14:paraId="182624E2" w14:textId="77777777" w:rsidTr="00B2332C">
        <w:tc>
          <w:tcPr>
            <w:tcW w:w="4681" w:type="dxa"/>
            <w:shd w:val="clear" w:color="auto" w:fill="auto"/>
            <w:tcMar>
              <w:top w:w="30" w:type="dxa"/>
              <w:left w:w="30" w:type="dxa"/>
              <w:bottom w:w="30" w:type="dxa"/>
              <w:right w:w="30" w:type="dxa"/>
            </w:tcMar>
            <w:vAlign w:val="center"/>
            <w:hideMark/>
          </w:tcPr>
          <w:p w14:paraId="3C59B5E3" w14:textId="77777777" w:rsidR="00B2332C" w:rsidRPr="00B2332C" w:rsidRDefault="00B2332C" w:rsidP="00B2332C"/>
        </w:tc>
        <w:tc>
          <w:tcPr>
            <w:tcW w:w="7171" w:type="dxa"/>
            <w:shd w:val="clear" w:color="auto" w:fill="auto"/>
            <w:tcMar>
              <w:top w:w="30" w:type="dxa"/>
              <w:left w:w="30" w:type="dxa"/>
              <w:bottom w:w="30" w:type="dxa"/>
              <w:right w:w="30" w:type="dxa"/>
            </w:tcMar>
            <w:vAlign w:val="center"/>
            <w:hideMark/>
          </w:tcPr>
          <w:p w14:paraId="58A39F61" w14:textId="77777777" w:rsidR="00B2332C" w:rsidRPr="00B2332C" w:rsidRDefault="00B2332C" w:rsidP="00B2332C"/>
        </w:tc>
      </w:tr>
      <w:tr w:rsidR="00B2332C" w:rsidRPr="00B2332C" w14:paraId="733DFB1F" w14:textId="77777777" w:rsidTr="00B2332C">
        <w:trPr>
          <w:trHeight w:val="1020"/>
        </w:trPr>
        <w:tc>
          <w:tcPr>
            <w:tcW w:w="4681" w:type="dxa"/>
            <w:shd w:val="clear" w:color="auto" w:fill="auto"/>
            <w:tcMar>
              <w:top w:w="30" w:type="dxa"/>
              <w:left w:w="30" w:type="dxa"/>
              <w:bottom w:w="30" w:type="dxa"/>
              <w:right w:w="30" w:type="dxa"/>
            </w:tcMar>
            <w:vAlign w:val="center"/>
            <w:hideMark/>
          </w:tcPr>
          <w:p w14:paraId="5E6A9853" w14:textId="70F1ABEB" w:rsidR="00B2332C" w:rsidRPr="00B2332C" w:rsidRDefault="00B2332C" w:rsidP="00B2332C">
            <w:r w:rsidRPr="00B2332C">
              <w:t>Week 9</w:t>
            </w:r>
            <w:r>
              <w:t xml:space="preserve"> </w:t>
            </w:r>
            <w:r w:rsidRPr="00B2332C">
              <w:t>Monday 10/14 - Sunday 10/20</w:t>
            </w:r>
          </w:p>
        </w:tc>
        <w:tc>
          <w:tcPr>
            <w:tcW w:w="7171" w:type="dxa"/>
            <w:shd w:val="clear" w:color="auto" w:fill="auto"/>
            <w:tcMar>
              <w:top w:w="30" w:type="dxa"/>
              <w:left w:w="30" w:type="dxa"/>
              <w:bottom w:w="30" w:type="dxa"/>
              <w:right w:w="30" w:type="dxa"/>
            </w:tcMar>
            <w:vAlign w:val="center"/>
            <w:hideMark/>
          </w:tcPr>
          <w:p w14:paraId="3A6296BF" w14:textId="4713F175" w:rsidR="00B2332C" w:rsidRPr="00B2332C" w:rsidRDefault="00B2332C" w:rsidP="00B2332C">
            <w:r w:rsidRPr="00B2332C">
              <w:t>Validity</w:t>
            </w:r>
            <w:r>
              <w:t xml:space="preserve">, </w:t>
            </w:r>
            <w:r w:rsidRPr="00B2332C">
              <w:t>Lit Review; Creating Quant &amp; Qual Instruments</w:t>
            </w:r>
          </w:p>
        </w:tc>
      </w:tr>
      <w:tr w:rsidR="00B2332C" w:rsidRPr="00B2332C" w14:paraId="4DDC0E05" w14:textId="77777777" w:rsidTr="00B2332C">
        <w:trPr>
          <w:trHeight w:val="1020"/>
        </w:trPr>
        <w:tc>
          <w:tcPr>
            <w:tcW w:w="4681" w:type="dxa"/>
            <w:shd w:val="clear" w:color="auto" w:fill="auto"/>
            <w:tcMar>
              <w:top w:w="30" w:type="dxa"/>
              <w:left w:w="30" w:type="dxa"/>
              <w:bottom w:w="30" w:type="dxa"/>
              <w:right w:w="30" w:type="dxa"/>
            </w:tcMar>
            <w:vAlign w:val="center"/>
            <w:hideMark/>
          </w:tcPr>
          <w:p w14:paraId="0D94FDE1" w14:textId="511FBF1D" w:rsidR="00B2332C" w:rsidRPr="00B2332C" w:rsidRDefault="00B2332C" w:rsidP="00B2332C">
            <w:r w:rsidRPr="00B2332C">
              <w:t>Week 10</w:t>
            </w:r>
            <w:r>
              <w:t xml:space="preserve"> </w:t>
            </w:r>
            <w:r w:rsidRPr="00B2332C">
              <w:t>Monday 10/21 - Sunday 10/27</w:t>
            </w:r>
          </w:p>
        </w:tc>
        <w:tc>
          <w:tcPr>
            <w:tcW w:w="7171" w:type="dxa"/>
            <w:shd w:val="clear" w:color="auto" w:fill="auto"/>
            <w:tcMar>
              <w:top w:w="30" w:type="dxa"/>
              <w:left w:w="30" w:type="dxa"/>
              <w:bottom w:w="30" w:type="dxa"/>
              <w:right w:w="30" w:type="dxa"/>
            </w:tcMar>
            <w:vAlign w:val="center"/>
            <w:hideMark/>
          </w:tcPr>
          <w:p w14:paraId="27DC6A05" w14:textId="77777777" w:rsidR="00B2332C" w:rsidRPr="00B2332C" w:rsidRDefault="00B2332C" w:rsidP="00B2332C">
            <w:r w:rsidRPr="00B2332C">
              <w:t>Validating Instruments for their Intended Purpose</w:t>
            </w:r>
          </w:p>
        </w:tc>
      </w:tr>
      <w:tr w:rsidR="00B2332C" w:rsidRPr="00B2332C" w14:paraId="12CE5DDA" w14:textId="77777777" w:rsidTr="00B2332C">
        <w:trPr>
          <w:trHeight w:val="1020"/>
        </w:trPr>
        <w:tc>
          <w:tcPr>
            <w:tcW w:w="4681" w:type="dxa"/>
            <w:shd w:val="clear" w:color="auto" w:fill="auto"/>
            <w:tcMar>
              <w:top w:w="30" w:type="dxa"/>
              <w:left w:w="30" w:type="dxa"/>
              <w:bottom w:w="30" w:type="dxa"/>
              <w:right w:w="30" w:type="dxa"/>
            </w:tcMar>
            <w:vAlign w:val="center"/>
            <w:hideMark/>
          </w:tcPr>
          <w:p w14:paraId="7C5A03AD" w14:textId="202992E4" w:rsidR="00B2332C" w:rsidRPr="00B2332C" w:rsidRDefault="00B2332C" w:rsidP="00B2332C">
            <w:r w:rsidRPr="00B2332C">
              <w:t>Week 11</w:t>
            </w:r>
            <w:r>
              <w:t xml:space="preserve"> </w:t>
            </w:r>
            <w:r w:rsidRPr="00B2332C">
              <w:t>Monday 10/28 - Sunday 11/3</w:t>
            </w:r>
          </w:p>
        </w:tc>
        <w:tc>
          <w:tcPr>
            <w:tcW w:w="7171" w:type="dxa"/>
            <w:shd w:val="clear" w:color="auto" w:fill="auto"/>
            <w:tcMar>
              <w:top w:w="30" w:type="dxa"/>
              <w:left w:w="30" w:type="dxa"/>
              <w:bottom w:w="30" w:type="dxa"/>
              <w:right w:w="30" w:type="dxa"/>
            </w:tcMar>
            <w:vAlign w:val="center"/>
            <w:hideMark/>
          </w:tcPr>
          <w:p w14:paraId="244C00FB" w14:textId="77777777" w:rsidR="00B2332C" w:rsidRPr="00B2332C" w:rsidRDefault="00B2332C" w:rsidP="00B2332C">
            <w:r w:rsidRPr="00B2332C">
              <w:t>Data Management; Methods Section of Proposal </w:t>
            </w:r>
          </w:p>
        </w:tc>
      </w:tr>
      <w:tr w:rsidR="00B2332C" w:rsidRPr="00B2332C" w14:paraId="4D6C389D" w14:textId="77777777" w:rsidTr="00B2332C">
        <w:trPr>
          <w:trHeight w:val="1020"/>
        </w:trPr>
        <w:tc>
          <w:tcPr>
            <w:tcW w:w="4681" w:type="dxa"/>
            <w:shd w:val="clear" w:color="auto" w:fill="auto"/>
            <w:tcMar>
              <w:top w:w="30" w:type="dxa"/>
              <w:left w:w="30" w:type="dxa"/>
              <w:bottom w:w="30" w:type="dxa"/>
              <w:right w:w="30" w:type="dxa"/>
            </w:tcMar>
            <w:vAlign w:val="center"/>
            <w:hideMark/>
          </w:tcPr>
          <w:p w14:paraId="36DE7353" w14:textId="4F97C8F9" w:rsidR="00B2332C" w:rsidRPr="00B2332C" w:rsidRDefault="00B2332C" w:rsidP="00B2332C">
            <w:r w:rsidRPr="00B2332C">
              <w:lastRenderedPageBreak/>
              <w:t>Week 12</w:t>
            </w:r>
            <w:r>
              <w:t xml:space="preserve"> </w:t>
            </w:r>
            <w:r w:rsidRPr="00B2332C">
              <w:t>Monday 11/4 - Sunday 11/10</w:t>
            </w:r>
          </w:p>
        </w:tc>
        <w:tc>
          <w:tcPr>
            <w:tcW w:w="7171" w:type="dxa"/>
            <w:shd w:val="clear" w:color="auto" w:fill="auto"/>
            <w:tcMar>
              <w:top w:w="30" w:type="dxa"/>
              <w:left w:w="30" w:type="dxa"/>
              <w:bottom w:w="30" w:type="dxa"/>
              <w:right w:w="30" w:type="dxa"/>
            </w:tcMar>
            <w:vAlign w:val="center"/>
            <w:hideMark/>
          </w:tcPr>
          <w:p w14:paraId="0EFAFA97" w14:textId="77777777" w:rsidR="00B2332C" w:rsidRPr="00B2332C" w:rsidRDefault="00B2332C" w:rsidP="00B2332C">
            <w:r w:rsidRPr="00B2332C">
              <w:t>Action Research; Methods Section of Proposal</w:t>
            </w:r>
          </w:p>
        </w:tc>
      </w:tr>
      <w:tr w:rsidR="00B2332C" w:rsidRPr="00B2332C" w14:paraId="17791321" w14:textId="77777777" w:rsidTr="00B2332C">
        <w:trPr>
          <w:trHeight w:val="1020"/>
        </w:trPr>
        <w:tc>
          <w:tcPr>
            <w:tcW w:w="4681" w:type="dxa"/>
            <w:shd w:val="clear" w:color="auto" w:fill="auto"/>
            <w:tcMar>
              <w:top w:w="30" w:type="dxa"/>
              <w:left w:w="30" w:type="dxa"/>
              <w:bottom w:w="30" w:type="dxa"/>
              <w:right w:w="30" w:type="dxa"/>
            </w:tcMar>
            <w:vAlign w:val="center"/>
            <w:hideMark/>
          </w:tcPr>
          <w:p w14:paraId="559353EF" w14:textId="3424F67D" w:rsidR="00B2332C" w:rsidRPr="00B2332C" w:rsidRDefault="00B2332C" w:rsidP="00B2332C">
            <w:r w:rsidRPr="00B2332C">
              <w:t>Week 13</w:t>
            </w:r>
            <w:r>
              <w:t xml:space="preserve"> </w:t>
            </w:r>
            <w:r w:rsidRPr="00B2332C">
              <w:t>Monday 11/11 - Sunday 11/17</w:t>
            </w:r>
          </w:p>
        </w:tc>
        <w:tc>
          <w:tcPr>
            <w:tcW w:w="7171" w:type="dxa"/>
            <w:shd w:val="clear" w:color="auto" w:fill="auto"/>
            <w:tcMar>
              <w:top w:w="30" w:type="dxa"/>
              <w:left w:w="30" w:type="dxa"/>
              <w:bottom w:w="30" w:type="dxa"/>
              <w:right w:w="30" w:type="dxa"/>
            </w:tcMar>
            <w:vAlign w:val="center"/>
            <w:hideMark/>
          </w:tcPr>
          <w:p w14:paraId="1007D4BD" w14:textId="77777777" w:rsidR="00B2332C" w:rsidRPr="00B2332C" w:rsidRDefault="00B2332C" w:rsidP="00B2332C">
            <w:r w:rsidRPr="00B2332C">
              <w:t>Ethics in Research; Discussion Section of Proposal</w:t>
            </w:r>
          </w:p>
        </w:tc>
      </w:tr>
      <w:tr w:rsidR="00B2332C" w:rsidRPr="00B2332C" w14:paraId="367E9E8D" w14:textId="77777777" w:rsidTr="00B2332C">
        <w:trPr>
          <w:trHeight w:val="1020"/>
        </w:trPr>
        <w:tc>
          <w:tcPr>
            <w:tcW w:w="4681" w:type="dxa"/>
            <w:shd w:val="clear" w:color="auto" w:fill="auto"/>
            <w:tcMar>
              <w:top w:w="30" w:type="dxa"/>
              <w:left w:w="30" w:type="dxa"/>
              <w:bottom w:w="30" w:type="dxa"/>
              <w:right w:w="30" w:type="dxa"/>
            </w:tcMar>
            <w:vAlign w:val="center"/>
            <w:hideMark/>
          </w:tcPr>
          <w:p w14:paraId="1077FC3D" w14:textId="687F04DF" w:rsidR="00B2332C" w:rsidRPr="00B2332C" w:rsidRDefault="00B2332C" w:rsidP="00B2332C">
            <w:r w:rsidRPr="00B2332C">
              <w:t>Week 14</w:t>
            </w:r>
            <w:r>
              <w:t xml:space="preserve"> </w:t>
            </w:r>
            <w:r w:rsidRPr="00B2332C">
              <w:t>Monday 11/18 - Sunday 11/24</w:t>
            </w:r>
          </w:p>
        </w:tc>
        <w:tc>
          <w:tcPr>
            <w:tcW w:w="7171" w:type="dxa"/>
            <w:shd w:val="clear" w:color="auto" w:fill="auto"/>
            <w:tcMar>
              <w:top w:w="30" w:type="dxa"/>
              <w:left w:w="30" w:type="dxa"/>
              <w:bottom w:w="30" w:type="dxa"/>
              <w:right w:w="30" w:type="dxa"/>
            </w:tcMar>
            <w:vAlign w:val="center"/>
            <w:hideMark/>
          </w:tcPr>
          <w:p w14:paraId="66145E9D" w14:textId="77777777" w:rsidR="00B2332C" w:rsidRPr="00B2332C" w:rsidRDefault="00B2332C" w:rsidP="00B2332C">
            <w:r w:rsidRPr="00B2332C">
              <w:t>Proposal Presentations; Discussion Section of Proposal</w:t>
            </w:r>
          </w:p>
        </w:tc>
      </w:tr>
      <w:tr w:rsidR="00B2332C" w:rsidRPr="00B2332C" w14:paraId="006E642E" w14:textId="77777777" w:rsidTr="00B2332C">
        <w:trPr>
          <w:trHeight w:val="1020"/>
        </w:trPr>
        <w:tc>
          <w:tcPr>
            <w:tcW w:w="4681" w:type="dxa"/>
            <w:shd w:val="clear" w:color="auto" w:fill="auto"/>
            <w:tcMar>
              <w:top w:w="30" w:type="dxa"/>
              <w:left w:w="30" w:type="dxa"/>
              <w:bottom w:w="30" w:type="dxa"/>
              <w:right w:w="30" w:type="dxa"/>
            </w:tcMar>
            <w:vAlign w:val="center"/>
            <w:hideMark/>
          </w:tcPr>
          <w:p w14:paraId="28CA8833" w14:textId="29013B01" w:rsidR="00B2332C" w:rsidRPr="00B2332C" w:rsidRDefault="00B2332C" w:rsidP="00B2332C">
            <w:r w:rsidRPr="00B2332C">
              <w:t>Week 15 </w:t>
            </w:r>
            <w:r>
              <w:t xml:space="preserve"> </w:t>
            </w:r>
            <w:r w:rsidRPr="00B2332C">
              <w:t>Monday 12/2 - Sunday 12/10</w:t>
            </w:r>
          </w:p>
        </w:tc>
        <w:tc>
          <w:tcPr>
            <w:tcW w:w="7171" w:type="dxa"/>
            <w:shd w:val="clear" w:color="auto" w:fill="auto"/>
            <w:tcMar>
              <w:top w:w="30" w:type="dxa"/>
              <w:left w:w="30" w:type="dxa"/>
              <w:bottom w:w="30" w:type="dxa"/>
              <w:right w:w="30" w:type="dxa"/>
            </w:tcMar>
            <w:vAlign w:val="center"/>
            <w:hideMark/>
          </w:tcPr>
          <w:p w14:paraId="7CD7DE0C" w14:textId="77777777" w:rsidR="00B2332C" w:rsidRPr="00B2332C" w:rsidRDefault="00B2332C" w:rsidP="00B2332C">
            <w:r w:rsidRPr="00B2332C">
              <w:t>Peer Review and Q&amp;A for Proposal Presentations</w:t>
            </w:r>
          </w:p>
        </w:tc>
      </w:tr>
      <w:tr w:rsidR="00B2332C" w:rsidRPr="00B2332C" w14:paraId="439046E0" w14:textId="77777777" w:rsidTr="00B2332C">
        <w:trPr>
          <w:trHeight w:val="150"/>
        </w:trPr>
        <w:tc>
          <w:tcPr>
            <w:tcW w:w="4681" w:type="dxa"/>
            <w:shd w:val="clear" w:color="auto" w:fill="auto"/>
            <w:tcMar>
              <w:top w:w="30" w:type="dxa"/>
              <w:left w:w="30" w:type="dxa"/>
              <w:bottom w:w="30" w:type="dxa"/>
              <w:right w:w="30" w:type="dxa"/>
            </w:tcMar>
            <w:vAlign w:val="center"/>
            <w:hideMark/>
          </w:tcPr>
          <w:p w14:paraId="2605E8E4" w14:textId="77777777" w:rsidR="00B2332C" w:rsidRPr="00B2332C" w:rsidRDefault="00B2332C" w:rsidP="00B2332C"/>
        </w:tc>
        <w:tc>
          <w:tcPr>
            <w:tcW w:w="7171" w:type="dxa"/>
            <w:shd w:val="clear" w:color="auto" w:fill="auto"/>
            <w:tcMar>
              <w:top w:w="30" w:type="dxa"/>
              <w:left w:w="30" w:type="dxa"/>
              <w:bottom w:w="30" w:type="dxa"/>
              <w:right w:w="30" w:type="dxa"/>
            </w:tcMar>
            <w:vAlign w:val="center"/>
            <w:hideMark/>
          </w:tcPr>
          <w:p w14:paraId="4BC444CD" w14:textId="77777777" w:rsidR="00B2332C" w:rsidRPr="00B2332C" w:rsidRDefault="00B2332C" w:rsidP="00B2332C"/>
        </w:tc>
      </w:tr>
    </w:tbl>
    <w:p w14:paraId="2DA3B606" w14:textId="25D91063" w:rsidR="00B2332C" w:rsidRDefault="00B2332C" w:rsidP="00B2332C">
      <w:pPr>
        <w:pStyle w:val="Heading1"/>
        <w:rPr>
          <w:u w:val="single"/>
        </w:rPr>
      </w:pPr>
      <w:r>
        <w:rPr>
          <w:u w:val="single"/>
        </w:rPr>
        <w:t>What About Chat GPT?</w:t>
      </w:r>
    </w:p>
    <w:p w14:paraId="76EDC4F7" w14:textId="412AA06C" w:rsidR="00B2332C" w:rsidRPr="00B2332C" w:rsidRDefault="00B2332C" w:rsidP="00B2332C">
      <w:r w:rsidRPr="00B2332C">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sectPr w:rsidR="00B2332C" w:rsidRPr="00B23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26F"/>
    <w:multiLevelType w:val="multilevel"/>
    <w:tmpl w:val="FB24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95109"/>
    <w:multiLevelType w:val="multilevel"/>
    <w:tmpl w:val="346C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E2099"/>
    <w:multiLevelType w:val="multilevel"/>
    <w:tmpl w:val="7AB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4D61"/>
    <w:multiLevelType w:val="multilevel"/>
    <w:tmpl w:val="95F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76664"/>
    <w:multiLevelType w:val="multilevel"/>
    <w:tmpl w:val="9C6E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E6676"/>
    <w:multiLevelType w:val="multilevel"/>
    <w:tmpl w:val="0A6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B2E33"/>
    <w:multiLevelType w:val="multilevel"/>
    <w:tmpl w:val="42BA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67C27"/>
    <w:multiLevelType w:val="multilevel"/>
    <w:tmpl w:val="79D4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928F7"/>
    <w:multiLevelType w:val="multilevel"/>
    <w:tmpl w:val="905A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E1806"/>
    <w:multiLevelType w:val="multilevel"/>
    <w:tmpl w:val="B466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41169"/>
    <w:multiLevelType w:val="multilevel"/>
    <w:tmpl w:val="2CC2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53F36"/>
    <w:multiLevelType w:val="multilevel"/>
    <w:tmpl w:val="8EA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B215C"/>
    <w:multiLevelType w:val="multilevel"/>
    <w:tmpl w:val="1C3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E46B1"/>
    <w:multiLevelType w:val="multilevel"/>
    <w:tmpl w:val="7338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770B9"/>
    <w:multiLevelType w:val="multilevel"/>
    <w:tmpl w:val="7580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6175A"/>
    <w:multiLevelType w:val="multilevel"/>
    <w:tmpl w:val="3CCC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966D3"/>
    <w:multiLevelType w:val="multilevel"/>
    <w:tmpl w:val="F39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E7EF4"/>
    <w:multiLevelType w:val="multilevel"/>
    <w:tmpl w:val="6C36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29991">
    <w:abstractNumId w:val="13"/>
  </w:num>
  <w:num w:numId="2" w16cid:durableId="130943552">
    <w:abstractNumId w:val="11"/>
  </w:num>
  <w:num w:numId="3" w16cid:durableId="1931615527">
    <w:abstractNumId w:val="7"/>
  </w:num>
  <w:num w:numId="4" w16cid:durableId="1443644789">
    <w:abstractNumId w:val="5"/>
  </w:num>
  <w:num w:numId="5" w16cid:durableId="1206211095">
    <w:abstractNumId w:val="12"/>
  </w:num>
  <w:num w:numId="6" w16cid:durableId="230888235">
    <w:abstractNumId w:val="0"/>
  </w:num>
  <w:num w:numId="7" w16cid:durableId="293368138">
    <w:abstractNumId w:val="3"/>
  </w:num>
  <w:num w:numId="8" w16cid:durableId="779764384">
    <w:abstractNumId w:val="16"/>
  </w:num>
  <w:num w:numId="9" w16cid:durableId="1867331791">
    <w:abstractNumId w:val="1"/>
  </w:num>
  <w:num w:numId="10" w16cid:durableId="1268076411">
    <w:abstractNumId w:val="6"/>
  </w:num>
  <w:num w:numId="11" w16cid:durableId="549195102">
    <w:abstractNumId w:val="10"/>
  </w:num>
  <w:num w:numId="12" w16cid:durableId="108666146">
    <w:abstractNumId w:val="15"/>
  </w:num>
  <w:num w:numId="13" w16cid:durableId="1498962385">
    <w:abstractNumId w:val="9"/>
  </w:num>
  <w:num w:numId="14" w16cid:durableId="80838403">
    <w:abstractNumId w:val="17"/>
  </w:num>
  <w:num w:numId="15" w16cid:durableId="64452649">
    <w:abstractNumId w:val="14"/>
  </w:num>
  <w:num w:numId="16" w16cid:durableId="1347752433">
    <w:abstractNumId w:val="4"/>
  </w:num>
  <w:num w:numId="17" w16cid:durableId="2132744021">
    <w:abstractNumId w:val="2"/>
  </w:num>
  <w:num w:numId="18" w16cid:durableId="796531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1"/>
    <w:rsid w:val="00025519"/>
    <w:rsid w:val="000F0E37"/>
    <w:rsid w:val="003F573D"/>
    <w:rsid w:val="005F19B7"/>
    <w:rsid w:val="006171CD"/>
    <w:rsid w:val="00977D59"/>
    <w:rsid w:val="009C25F1"/>
    <w:rsid w:val="00B11C3F"/>
    <w:rsid w:val="00B2332C"/>
    <w:rsid w:val="00F3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93AF"/>
  <w15:chartTrackingRefBased/>
  <w15:docId w15:val="{DFB044A7-B6BC-46AF-BA64-E7A97613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5F1"/>
    <w:rPr>
      <w:rFonts w:eastAsiaTheme="majorEastAsia" w:cstheme="majorBidi"/>
      <w:color w:val="272727" w:themeColor="text1" w:themeTint="D8"/>
    </w:rPr>
  </w:style>
  <w:style w:type="paragraph" w:styleId="Title">
    <w:name w:val="Title"/>
    <w:basedOn w:val="Normal"/>
    <w:next w:val="Normal"/>
    <w:link w:val="TitleChar"/>
    <w:uiPriority w:val="10"/>
    <w:qFormat/>
    <w:rsid w:val="009C2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5F1"/>
    <w:pPr>
      <w:spacing w:before="160"/>
      <w:jc w:val="center"/>
    </w:pPr>
    <w:rPr>
      <w:i/>
      <w:iCs/>
      <w:color w:val="404040" w:themeColor="text1" w:themeTint="BF"/>
    </w:rPr>
  </w:style>
  <w:style w:type="character" w:customStyle="1" w:styleId="QuoteChar">
    <w:name w:val="Quote Char"/>
    <w:basedOn w:val="DefaultParagraphFont"/>
    <w:link w:val="Quote"/>
    <w:uiPriority w:val="29"/>
    <w:rsid w:val="009C25F1"/>
    <w:rPr>
      <w:i/>
      <w:iCs/>
      <w:color w:val="404040" w:themeColor="text1" w:themeTint="BF"/>
    </w:rPr>
  </w:style>
  <w:style w:type="paragraph" w:styleId="ListParagraph">
    <w:name w:val="List Paragraph"/>
    <w:basedOn w:val="Normal"/>
    <w:uiPriority w:val="34"/>
    <w:qFormat/>
    <w:rsid w:val="009C25F1"/>
    <w:pPr>
      <w:ind w:left="720"/>
      <w:contextualSpacing/>
    </w:pPr>
  </w:style>
  <w:style w:type="character" w:styleId="IntenseEmphasis">
    <w:name w:val="Intense Emphasis"/>
    <w:basedOn w:val="DefaultParagraphFont"/>
    <w:uiPriority w:val="21"/>
    <w:qFormat/>
    <w:rsid w:val="009C25F1"/>
    <w:rPr>
      <w:i/>
      <w:iCs/>
      <w:color w:val="0F4761" w:themeColor="accent1" w:themeShade="BF"/>
    </w:rPr>
  </w:style>
  <w:style w:type="paragraph" w:styleId="IntenseQuote">
    <w:name w:val="Intense Quote"/>
    <w:basedOn w:val="Normal"/>
    <w:next w:val="Normal"/>
    <w:link w:val="IntenseQuoteChar"/>
    <w:uiPriority w:val="30"/>
    <w:qFormat/>
    <w:rsid w:val="009C2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5F1"/>
    <w:rPr>
      <w:i/>
      <w:iCs/>
      <w:color w:val="0F4761" w:themeColor="accent1" w:themeShade="BF"/>
    </w:rPr>
  </w:style>
  <w:style w:type="character" w:styleId="IntenseReference">
    <w:name w:val="Intense Reference"/>
    <w:basedOn w:val="DefaultParagraphFont"/>
    <w:uiPriority w:val="32"/>
    <w:qFormat/>
    <w:rsid w:val="009C25F1"/>
    <w:rPr>
      <w:b/>
      <w:bCs/>
      <w:smallCaps/>
      <w:color w:val="0F4761" w:themeColor="accent1" w:themeShade="BF"/>
      <w:spacing w:val="5"/>
    </w:rPr>
  </w:style>
  <w:style w:type="character" w:styleId="Hyperlink">
    <w:name w:val="Hyperlink"/>
    <w:basedOn w:val="DefaultParagraphFont"/>
    <w:uiPriority w:val="99"/>
    <w:unhideWhenUsed/>
    <w:rsid w:val="009C25F1"/>
    <w:rPr>
      <w:color w:val="467886" w:themeColor="hyperlink"/>
      <w:u w:val="single"/>
    </w:rPr>
  </w:style>
  <w:style w:type="character" w:styleId="UnresolvedMention">
    <w:name w:val="Unresolved Mention"/>
    <w:basedOn w:val="DefaultParagraphFont"/>
    <w:uiPriority w:val="99"/>
    <w:semiHidden/>
    <w:unhideWhenUsed/>
    <w:rsid w:val="009C25F1"/>
    <w:rPr>
      <w:color w:val="605E5C"/>
      <w:shd w:val="clear" w:color="auto" w:fill="E1DFDD"/>
    </w:rPr>
  </w:style>
  <w:style w:type="character" w:styleId="FollowedHyperlink">
    <w:name w:val="FollowedHyperlink"/>
    <w:basedOn w:val="DefaultParagraphFont"/>
    <w:uiPriority w:val="99"/>
    <w:semiHidden/>
    <w:unhideWhenUsed/>
    <w:rsid w:val="009C25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9763">
      <w:bodyDiv w:val="1"/>
      <w:marLeft w:val="0"/>
      <w:marRight w:val="0"/>
      <w:marTop w:val="0"/>
      <w:marBottom w:val="0"/>
      <w:divBdr>
        <w:top w:val="none" w:sz="0" w:space="0" w:color="auto"/>
        <w:left w:val="none" w:sz="0" w:space="0" w:color="auto"/>
        <w:bottom w:val="none" w:sz="0" w:space="0" w:color="auto"/>
        <w:right w:val="none" w:sz="0" w:space="0" w:color="auto"/>
      </w:divBdr>
    </w:div>
    <w:div w:id="545291525">
      <w:bodyDiv w:val="1"/>
      <w:marLeft w:val="0"/>
      <w:marRight w:val="0"/>
      <w:marTop w:val="0"/>
      <w:marBottom w:val="0"/>
      <w:divBdr>
        <w:top w:val="none" w:sz="0" w:space="0" w:color="auto"/>
        <w:left w:val="none" w:sz="0" w:space="0" w:color="auto"/>
        <w:bottom w:val="none" w:sz="0" w:space="0" w:color="auto"/>
        <w:right w:val="none" w:sz="0" w:space="0" w:color="auto"/>
      </w:divBdr>
    </w:div>
    <w:div w:id="659389025">
      <w:bodyDiv w:val="1"/>
      <w:marLeft w:val="0"/>
      <w:marRight w:val="0"/>
      <w:marTop w:val="0"/>
      <w:marBottom w:val="0"/>
      <w:divBdr>
        <w:top w:val="none" w:sz="0" w:space="0" w:color="auto"/>
        <w:left w:val="none" w:sz="0" w:space="0" w:color="auto"/>
        <w:bottom w:val="none" w:sz="0" w:space="0" w:color="auto"/>
        <w:right w:val="none" w:sz="0" w:space="0" w:color="auto"/>
      </w:divBdr>
    </w:div>
    <w:div w:id="694120269">
      <w:bodyDiv w:val="1"/>
      <w:marLeft w:val="0"/>
      <w:marRight w:val="0"/>
      <w:marTop w:val="0"/>
      <w:marBottom w:val="0"/>
      <w:divBdr>
        <w:top w:val="none" w:sz="0" w:space="0" w:color="auto"/>
        <w:left w:val="none" w:sz="0" w:space="0" w:color="auto"/>
        <w:bottom w:val="none" w:sz="0" w:space="0" w:color="auto"/>
        <w:right w:val="none" w:sz="0" w:space="0" w:color="auto"/>
      </w:divBdr>
    </w:div>
    <w:div w:id="747578660">
      <w:bodyDiv w:val="1"/>
      <w:marLeft w:val="0"/>
      <w:marRight w:val="0"/>
      <w:marTop w:val="0"/>
      <w:marBottom w:val="0"/>
      <w:divBdr>
        <w:top w:val="none" w:sz="0" w:space="0" w:color="auto"/>
        <w:left w:val="none" w:sz="0" w:space="0" w:color="auto"/>
        <w:bottom w:val="none" w:sz="0" w:space="0" w:color="auto"/>
        <w:right w:val="none" w:sz="0" w:space="0" w:color="auto"/>
      </w:divBdr>
    </w:div>
    <w:div w:id="906958242">
      <w:bodyDiv w:val="1"/>
      <w:marLeft w:val="0"/>
      <w:marRight w:val="0"/>
      <w:marTop w:val="0"/>
      <w:marBottom w:val="0"/>
      <w:divBdr>
        <w:top w:val="none" w:sz="0" w:space="0" w:color="auto"/>
        <w:left w:val="none" w:sz="0" w:space="0" w:color="auto"/>
        <w:bottom w:val="none" w:sz="0" w:space="0" w:color="auto"/>
        <w:right w:val="none" w:sz="0" w:space="0" w:color="auto"/>
      </w:divBdr>
    </w:div>
    <w:div w:id="924190333">
      <w:bodyDiv w:val="1"/>
      <w:marLeft w:val="0"/>
      <w:marRight w:val="0"/>
      <w:marTop w:val="0"/>
      <w:marBottom w:val="0"/>
      <w:divBdr>
        <w:top w:val="none" w:sz="0" w:space="0" w:color="auto"/>
        <w:left w:val="none" w:sz="0" w:space="0" w:color="auto"/>
        <w:bottom w:val="none" w:sz="0" w:space="0" w:color="auto"/>
        <w:right w:val="none" w:sz="0" w:space="0" w:color="auto"/>
      </w:divBdr>
    </w:div>
    <w:div w:id="1053653884">
      <w:bodyDiv w:val="1"/>
      <w:marLeft w:val="0"/>
      <w:marRight w:val="0"/>
      <w:marTop w:val="0"/>
      <w:marBottom w:val="0"/>
      <w:divBdr>
        <w:top w:val="none" w:sz="0" w:space="0" w:color="auto"/>
        <w:left w:val="none" w:sz="0" w:space="0" w:color="auto"/>
        <w:bottom w:val="none" w:sz="0" w:space="0" w:color="auto"/>
        <w:right w:val="none" w:sz="0" w:space="0" w:color="auto"/>
      </w:divBdr>
    </w:div>
    <w:div w:id="1290672607">
      <w:bodyDiv w:val="1"/>
      <w:marLeft w:val="0"/>
      <w:marRight w:val="0"/>
      <w:marTop w:val="0"/>
      <w:marBottom w:val="0"/>
      <w:divBdr>
        <w:top w:val="none" w:sz="0" w:space="0" w:color="auto"/>
        <w:left w:val="none" w:sz="0" w:space="0" w:color="auto"/>
        <w:bottom w:val="none" w:sz="0" w:space="0" w:color="auto"/>
        <w:right w:val="none" w:sz="0" w:space="0" w:color="auto"/>
      </w:divBdr>
    </w:div>
    <w:div w:id="1292901774">
      <w:bodyDiv w:val="1"/>
      <w:marLeft w:val="0"/>
      <w:marRight w:val="0"/>
      <w:marTop w:val="0"/>
      <w:marBottom w:val="0"/>
      <w:divBdr>
        <w:top w:val="none" w:sz="0" w:space="0" w:color="auto"/>
        <w:left w:val="none" w:sz="0" w:space="0" w:color="auto"/>
        <w:bottom w:val="none" w:sz="0" w:space="0" w:color="auto"/>
        <w:right w:val="none" w:sz="0" w:space="0" w:color="auto"/>
      </w:divBdr>
    </w:div>
    <w:div w:id="1347052723">
      <w:bodyDiv w:val="1"/>
      <w:marLeft w:val="0"/>
      <w:marRight w:val="0"/>
      <w:marTop w:val="0"/>
      <w:marBottom w:val="0"/>
      <w:divBdr>
        <w:top w:val="none" w:sz="0" w:space="0" w:color="auto"/>
        <w:left w:val="none" w:sz="0" w:space="0" w:color="auto"/>
        <w:bottom w:val="none" w:sz="0" w:space="0" w:color="auto"/>
        <w:right w:val="none" w:sz="0" w:space="0" w:color="auto"/>
      </w:divBdr>
    </w:div>
    <w:div w:id="16207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auburn.edu/Policies/Academic/classattendance/" TargetMode="External"/><Relationship Id="rId3" Type="http://schemas.openxmlformats.org/officeDocument/2006/relationships/settings" Target="settings.xml"/><Relationship Id="rId7" Type="http://schemas.openxmlformats.org/officeDocument/2006/relationships/hyperlink" Target="mailto:apg001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ibility.auburn.edu/" TargetMode="External"/><Relationship Id="rId11" Type="http://schemas.openxmlformats.org/officeDocument/2006/relationships/fontTable" Target="fontTable.xml"/><Relationship Id="rId5" Type="http://schemas.openxmlformats.org/officeDocument/2006/relationships/hyperlink" Target="mailto:apg0016@auburn.edu" TargetMode="External"/><Relationship Id="rId10" Type="http://schemas.openxmlformats.org/officeDocument/2006/relationships/hyperlink" Target="https://www.auburn.edu/academic/provost/university-writing/miller-writing-center/"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Gulley</dc:creator>
  <cp:keywords/>
  <dc:description/>
  <cp:lastModifiedBy>Ann Gulley</cp:lastModifiedBy>
  <cp:revision>4</cp:revision>
  <dcterms:created xsi:type="dcterms:W3CDTF">2024-08-20T17:13:00Z</dcterms:created>
  <dcterms:modified xsi:type="dcterms:W3CDTF">2024-08-20T17:15:00Z</dcterms:modified>
</cp:coreProperties>
</file>