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7836">
      <w:pPr>
        <w:pStyle w:val="Default"/>
      </w:pPr>
    </w:p>
    <w:p w:rsidR="00000000" w:rsidRDefault="0041783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AUBURN UNIVERSITY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SYLLABUS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Course Number</w:t>
      </w:r>
      <w:r>
        <w:rPr>
          <w:rFonts w:ascii="Times New Roman" w:hAnsi="Times New Roman" w:cs="Times New Roman"/>
          <w:sz w:val="20"/>
          <w:szCs w:val="20"/>
        </w:rPr>
        <w:t xml:space="preserve">:  CTCT 8980/8986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Course Title</w:t>
      </w:r>
      <w:r>
        <w:rPr>
          <w:rFonts w:ascii="Times New Roman" w:hAnsi="Times New Roman" w:cs="Times New Roman"/>
          <w:sz w:val="20"/>
          <w:szCs w:val="20"/>
        </w:rPr>
        <w:t xml:space="preserve">:  Field Project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Credit Hours</w:t>
      </w:r>
      <w:r>
        <w:rPr>
          <w:rFonts w:ascii="Times New Roman" w:hAnsi="Times New Roman" w:cs="Times New Roman"/>
          <w:sz w:val="20"/>
          <w:szCs w:val="20"/>
        </w:rPr>
        <w:t xml:space="preserve">:  1-10 Semester hours. Course may be repeated for a maximum of 10 credit hours.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Prerequisites</w:t>
      </w:r>
      <w:r>
        <w:rPr>
          <w:rFonts w:ascii="Times New Roman" w:hAnsi="Times New Roman" w:cs="Times New Roman"/>
          <w:sz w:val="20"/>
          <w:szCs w:val="20"/>
        </w:rPr>
        <w:t xml:space="preserve">:  Departmental approval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Corequisites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 None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Date Syllabus Prepared: Spring 20</w:t>
      </w:r>
      <w:r w:rsidR="005D0E62">
        <w:rPr>
          <w:rFonts w:ascii="Times New Roman" w:hAnsi="Times New Roman" w:cs="Times New Roman"/>
          <w:b/>
          <w:bCs/>
          <w:sz w:val="20"/>
          <w:szCs w:val="20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 Texts or major Resources</w:t>
      </w:r>
      <w:r>
        <w:rPr>
          <w:rFonts w:ascii="Times New Roman" w:hAnsi="Times New Roman" w:cs="Times New Roman"/>
          <w:sz w:val="20"/>
          <w:szCs w:val="20"/>
        </w:rPr>
        <w:t xml:space="preserve">:  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American Psychological Association.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(2001).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Publication manual of the American Psychological     Association </w:t>
      </w:r>
      <w:r>
        <w:rPr>
          <w:rFonts w:ascii="Times New Roman" w:hAnsi="Times New Roman" w:cs="Times New Roman"/>
          <w:sz w:val="20"/>
          <w:szCs w:val="20"/>
        </w:rPr>
        <w:t xml:space="preserve">(5th </w:t>
      </w:r>
      <w:proofErr w:type="gramStart"/>
      <w:r>
        <w:rPr>
          <w:rFonts w:ascii="Times New Roman" w:hAnsi="Times New Roman" w:cs="Times New Roman"/>
          <w:sz w:val="20"/>
          <w:szCs w:val="20"/>
        </w:rPr>
        <w:t>ed</w:t>
      </w:r>
      <w:proofErr w:type="gramEnd"/>
      <w:r>
        <w:rPr>
          <w:rFonts w:ascii="Times New Roman" w:hAnsi="Times New Roman" w:cs="Times New Roman"/>
          <w:sz w:val="20"/>
          <w:szCs w:val="20"/>
        </w:rPr>
        <w:t>.). Washingto</w:t>
      </w:r>
      <w:r>
        <w:rPr>
          <w:rFonts w:ascii="Times New Roman" w:hAnsi="Times New Roman" w:cs="Times New Roman"/>
          <w:sz w:val="20"/>
          <w:szCs w:val="20"/>
        </w:rPr>
        <w:t xml:space="preserve">n, DC.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Palatino Linotype" w:hAnsi="Palatino Linotype" w:cs="Palatino Linotype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Sabin, W. (2005).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The Gregg reference manual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(10th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ed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>
        <w:rPr>
          <w:rFonts w:ascii="Times New Roman" w:hAnsi="Times New Roman" w:cs="Times New Roman"/>
          <w:sz w:val="20"/>
          <w:szCs w:val="20"/>
        </w:rPr>
        <w:t>NewYork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NY:  McGraw-Hill Irwin.  </w:t>
      </w:r>
      <w:r>
        <w:rPr>
          <w:rFonts w:ascii="Times New Roman" w:hAnsi="Times New Roman" w:cs="Times New Roman"/>
          <w:color w:val="0000FF"/>
          <w:sz w:val="20"/>
          <w:szCs w:val="20"/>
        </w:rPr>
        <w:t>http://www.mhhe.com/business/buscom/gregg/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00000" w:rsidRDefault="00417836">
      <w:pPr>
        <w:pStyle w:val="Defaul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RESOURCES: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APA Guidelines - </w:t>
      </w:r>
      <w:r>
        <w:rPr>
          <w:rFonts w:ascii="Times New Roman" w:hAnsi="Times New Roman" w:cs="Times New Roman"/>
          <w:color w:val="0000FF"/>
          <w:sz w:val="20"/>
          <w:szCs w:val="20"/>
        </w:rPr>
        <w:t>http://www.uwsp.edu/psych/apa4bs.htm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Auburn University Library -</w:t>
      </w:r>
      <w:hyperlink r:id="rId5" w:history="1">
        <w:r>
          <w:rPr>
            <w:rFonts w:ascii="Times New Roman" w:hAnsi="Times New Roman" w:cs="Times New Roman"/>
            <w:color w:val="0000FF"/>
            <w:sz w:val="20"/>
            <w:szCs w:val="20"/>
          </w:rPr>
          <w:t>http://www.lib.auburn.edu/socsci/docs/education.htm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Scholar Google - </w:t>
      </w:r>
      <w:r>
        <w:rPr>
          <w:rFonts w:ascii="Times New Roman" w:hAnsi="Times New Roman" w:cs="Times New Roman"/>
          <w:color w:val="0000FF"/>
          <w:sz w:val="20"/>
          <w:szCs w:val="20"/>
        </w:rPr>
        <w:t>http://scholar.google.com/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Protocol for the Use of Human Subjects in Research (and accompanying forms) - Auburn </w:t>
      </w:r>
      <w:r>
        <w:rPr>
          <w:rFonts w:ascii="Times New Roman" w:hAnsi="Times New Roman" w:cs="Times New Roman"/>
          <w:sz w:val="20"/>
          <w:szCs w:val="20"/>
        </w:rPr>
        <w:t xml:space="preserve">University, Office of </w:t>
      </w:r>
      <w:proofErr w:type="spellStart"/>
      <w:r>
        <w:rPr>
          <w:rFonts w:ascii="Times New Roman" w:hAnsi="Times New Roman" w:cs="Times New Roman"/>
          <w:sz w:val="20"/>
          <w:szCs w:val="20"/>
        </w:rPr>
        <w:t>VicePresident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for Research - </w:t>
      </w:r>
      <w:proofErr w:type="spellStart"/>
      <w:r>
        <w:rPr>
          <w:rFonts w:ascii="Times New Roman" w:hAnsi="Times New Roman" w:cs="Times New Roman"/>
          <w:sz w:val="20"/>
          <w:szCs w:val="20"/>
        </w:rPr>
        <w:t>Samford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Hall, Room 202.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 Course Description: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Field project formulated, planned, conducted, evaluated, and reported in appropriate written and oral formats under the direction of the student's major professor. Credit will not be given </w:t>
      </w:r>
      <w:proofErr w:type="gramStart"/>
      <w:r>
        <w:rPr>
          <w:rFonts w:ascii="Times New Roman" w:hAnsi="Times New Roman" w:cs="Times New Roman"/>
          <w:sz w:val="20"/>
          <w:szCs w:val="20"/>
        </w:rPr>
        <w:t>for both CTCT 8980/8986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 Course Objectives: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Upon completion of this course, students will be able to project themselves as </w:t>
      </w:r>
      <w:r>
        <w:rPr>
          <w:rFonts w:ascii="Times New Roman" w:hAnsi="Times New Roman" w:cs="Times New Roman"/>
          <w:b/>
          <w:bCs/>
          <w:sz w:val="20"/>
          <w:szCs w:val="20"/>
        </w:rPr>
        <w:t>competent, committed, and reflective professionals</w:t>
      </w:r>
      <w:r>
        <w:rPr>
          <w:rFonts w:ascii="Times New Roman" w:hAnsi="Times New Roman" w:cs="Times New Roman"/>
          <w:sz w:val="20"/>
          <w:szCs w:val="20"/>
        </w:rPr>
        <w:t xml:space="preserve"> through their ability to: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Formulate, plan, conduct, and report in appropriate written and oral formats an original field </w:t>
      </w:r>
      <w:r>
        <w:rPr>
          <w:rFonts w:ascii="Times New Roman" w:hAnsi="Times New Roman" w:cs="Times New Roman"/>
          <w:sz w:val="20"/>
          <w:szCs w:val="20"/>
        </w:rPr>
        <w:t xml:space="preserve">project under the direction of the student's major professor.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 Course Content and Schedule: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Course content will follow the sequencing of objectives and course requirements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>Both on-campus and distance learning students will interact with instructor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weekly via e-mail, telephone, video,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BlackBoard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or other appropriate technology. </w:t>
      </w:r>
    </w:p>
    <w:p w:rsidR="00000000" w:rsidRDefault="00417836">
      <w:pPr>
        <w:pStyle w:val="Default"/>
        <w:pageBreakBefore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7. Course Requirements/Evaluation: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Students are required to complete the following components/activities: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spacing w:after="12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Prepare a proposal for the field project and obtain the a</w:t>
      </w:r>
      <w:r>
        <w:rPr>
          <w:rFonts w:ascii="Times New Roman" w:hAnsi="Times New Roman" w:cs="Times New Roman"/>
          <w:sz w:val="20"/>
          <w:szCs w:val="20"/>
        </w:rPr>
        <w:t>pproval of the student's graduate advisory committee. Both on-campus and distance students will submit proposal electronically.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</w:p>
    <w:p w:rsidR="00000000" w:rsidRDefault="00417836">
      <w:pPr>
        <w:pStyle w:val="Default"/>
        <w:spacing w:after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Compile an extensive review of the pertinent literature </w:t>
      </w:r>
    </w:p>
    <w:p w:rsidR="00000000" w:rsidRDefault="00417836">
      <w:pPr>
        <w:pStyle w:val="Default"/>
        <w:spacing w:after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Formulate appropriate methodology and procedures for completing</w:t>
      </w:r>
      <w:r>
        <w:rPr>
          <w:rFonts w:ascii="Times New Roman" w:hAnsi="Times New Roman" w:cs="Times New Roman"/>
          <w:sz w:val="20"/>
          <w:szCs w:val="20"/>
        </w:rPr>
        <w:t xml:space="preserve"> the project </w:t>
      </w:r>
    </w:p>
    <w:p w:rsidR="00000000" w:rsidRDefault="00417836">
      <w:pPr>
        <w:pStyle w:val="Default"/>
        <w:spacing w:after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Obtain Institutional Review Board approval for research dealing with human subjects if appropriate </w:t>
      </w:r>
    </w:p>
    <w:p w:rsidR="00000000" w:rsidRDefault="00417836">
      <w:pPr>
        <w:pStyle w:val="Default"/>
        <w:spacing w:after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Conduct the field project with the concurrence and guidance of the student's graduate advisory committee </w:t>
      </w:r>
    </w:p>
    <w:p w:rsidR="00000000" w:rsidRDefault="00417836">
      <w:pPr>
        <w:pStyle w:val="Default"/>
        <w:spacing w:after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Analyze and interpret the f</w:t>
      </w:r>
      <w:r>
        <w:rPr>
          <w:rFonts w:ascii="Times New Roman" w:hAnsi="Times New Roman" w:cs="Times New Roman"/>
          <w:sz w:val="20"/>
          <w:szCs w:val="20"/>
        </w:rPr>
        <w:t xml:space="preserve">indings or results of the project </w:t>
      </w:r>
    </w:p>
    <w:p w:rsidR="00000000" w:rsidRDefault="00417836">
      <w:pPr>
        <w:pStyle w:val="Default"/>
        <w:spacing w:after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Write summary of the project following approved guidelines </w:t>
      </w:r>
    </w:p>
    <w:p w:rsidR="00000000" w:rsidRDefault="00417836">
      <w:pPr>
        <w:pStyle w:val="Default"/>
        <w:spacing w:after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Orally defend the results of the field project. Both on-campus and distance students will be required to present the oral defense to their graduate committ</w:t>
      </w:r>
      <w:r>
        <w:rPr>
          <w:rFonts w:ascii="Times New Roman" w:hAnsi="Times New Roman" w:cs="Times New Roman"/>
          <w:sz w:val="20"/>
          <w:szCs w:val="20"/>
        </w:rPr>
        <w:t xml:space="preserve">ee on campus or via approved distance learning technology.   </w:t>
      </w:r>
    </w:p>
    <w:p w:rsidR="00000000" w:rsidRDefault="00417836">
      <w:pPr>
        <w:pStyle w:val="Default"/>
        <w:spacing w:after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Both on-campus and distance students will have access to the Auburn University Libraries. 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CITI Training is required - http://www.auburn.edu/research/vpr/ohs/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Evaluation:  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Satisfactory (S) or Unsatisfactory (U) will be assigned to Field Project. In order to receive a (S) all requirements must be satisfactorily met.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Class Policy Statements:  </w:t>
      </w:r>
    </w:p>
    <w:p w:rsidR="00000000" w:rsidRDefault="0041783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Attendance/Absences:  Contact with the instructor weekly is required for b</w:t>
      </w:r>
      <w:r>
        <w:rPr>
          <w:rFonts w:ascii="Times New Roman" w:hAnsi="Times New Roman" w:cs="Times New Roman"/>
          <w:sz w:val="20"/>
          <w:szCs w:val="20"/>
        </w:rPr>
        <w:t>oth on-campus and distance students</w:t>
      </w:r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Unannounced quizzes:  There will be no unannounced quizzes.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Accommodations:  Students who need special accommodations in class, as provided for by the American Disabilities Act, should arrange a confidential mee</w:t>
      </w:r>
      <w:r>
        <w:rPr>
          <w:rFonts w:ascii="Times New Roman" w:hAnsi="Times New Roman" w:cs="Times New Roman"/>
          <w:sz w:val="20"/>
          <w:szCs w:val="20"/>
        </w:rPr>
        <w:t>ting with the instructor during office hours the first week of classes - or as soon as possible if accommodations are needed immediately. You must bring a copy of your Accommodation Memo and an Instructor Verification Form to the meeting.  If you do not ha</w:t>
      </w:r>
      <w:r>
        <w:rPr>
          <w:rFonts w:ascii="Times New Roman" w:hAnsi="Times New Roman" w:cs="Times New Roman"/>
          <w:sz w:val="20"/>
          <w:szCs w:val="20"/>
        </w:rPr>
        <w:t xml:space="preserve">ve these forms but need accommodations, make an appointment with the Program for Students with Disabilities, 1244 Haley Center, </w:t>
      </w:r>
      <w:proofErr w:type="gramStart"/>
      <w:r>
        <w:rPr>
          <w:rFonts w:ascii="Times New Roman" w:hAnsi="Times New Roman" w:cs="Times New Roman"/>
          <w:sz w:val="20"/>
          <w:szCs w:val="20"/>
        </w:rPr>
        <w:t>844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-2096.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Honesty Code:  The University Academic Honesty Code and the Tiger Cub Rules and Regulations pertaining to Cheating </w:t>
      </w:r>
      <w:r>
        <w:rPr>
          <w:rFonts w:ascii="Times New Roman" w:hAnsi="Times New Roman" w:cs="Times New Roman"/>
          <w:sz w:val="20"/>
          <w:szCs w:val="20"/>
        </w:rPr>
        <w:t xml:space="preserve">will apply to this class.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Professionalism:  As faculty, staff, and students interact in professional settings, they are expected to demonstrate professional behaviors as defined in the College’s conceptual framework. These professional commitments or di</w:t>
      </w:r>
      <w:r>
        <w:rPr>
          <w:rFonts w:ascii="Times New Roman" w:hAnsi="Times New Roman" w:cs="Times New Roman"/>
          <w:sz w:val="20"/>
          <w:szCs w:val="20"/>
        </w:rPr>
        <w:t xml:space="preserve">spositions are listed below: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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Engage in responsible and ethical professional practices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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Contribute to collaborative learning communities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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Demonstrate a commitment to diversity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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Model and nurture intellectual vitality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0000" w:rsidRDefault="00417836">
      <w:pPr>
        <w:pStyle w:val="Defaul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000000" w:rsidRDefault="00417836">
      <w:pPr>
        <w:pStyle w:val="Defaul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9. Justification for Graduate Credit: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00000" w:rsidRDefault="0041783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7836" w:rsidRDefault="00417836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 xml:space="preserve"> Students conduct field projects which require them to formulate, plan, conduct, evaluate, and report the project in an appropriate format under the direction of their major professor. </w:t>
      </w:r>
    </w:p>
    <w:sectPr w:rsidR="00417836">
      <w:pgSz w:w="12240" w:h="16340"/>
      <w:pgMar w:top="1854" w:right="970" w:bottom="1440" w:left="12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ABBB"/>
    <w:multiLevelType w:val="hybridMultilevel"/>
    <w:tmpl w:val="CDD30B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E73ACE5"/>
    <w:multiLevelType w:val="hybridMultilevel"/>
    <w:tmpl w:val="C1F7D6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E62"/>
    <w:rsid w:val="00417836"/>
    <w:rsid w:val="005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.auburn.edu/socsci/docs/educatio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Auburn University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J. White</dc:creator>
  <cp:lastModifiedBy>SKINNAL</cp:lastModifiedBy>
  <cp:revision>2</cp:revision>
  <dcterms:created xsi:type="dcterms:W3CDTF">2012-04-02T00:44:00Z</dcterms:created>
  <dcterms:modified xsi:type="dcterms:W3CDTF">2012-04-02T00:44:00Z</dcterms:modified>
</cp:coreProperties>
</file>