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77777777" w:rsidR="00073BDF" w:rsidRDefault="00C62A26" w:rsidP="00F16C63">
      <w:pPr>
        <w:rPr>
          <w:color w:val="1F497D" w:themeColor="text2"/>
        </w:rPr>
      </w:pPr>
      <w:r w:rsidRPr="004470E7">
        <w:rPr>
          <w:color w:val="1F497D" w:themeColor="text2"/>
        </w:rPr>
        <w:t xml:space="preserve">Course </w:t>
      </w:r>
      <w:r w:rsidR="007D65A8">
        <w:rPr>
          <w:color w:val="1F497D" w:themeColor="text2"/>
        </w:rPr>
        <w:t>Number</w:t>
      </w:r>
      <w:proofErr w:type="gramStart"/>
      <w:r w:rsidR="007D65A8">
        <w:rPr>
          <w:color w:val="1F497D" w:themeColor="text2"/>
        </w:rPr>
        <w:t xml:space="preserve">:         </w:t>
      </w:r>
      <w:r w:rsidR="00780619">
        <w:rPr>
          <w:color w:val="1F497D" w:themeColor="text2"/>
        </w:rPr>
        <w:t>CTEC</w:t>
      </w:r>
      <w:proofErr w:type="gramEnd"/>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r w:rsidRPr="004470E7">
        <w:rPr>
          <w:color w:val="1F497D" w:themeColor="text2"/>
        </w:rPr>
        <w:t xml:space="preserve"> Section </w:t>
      </w:r>
      <w:r w:rsidR="00780619">
        <w:rPr>
          <w:color w:val="1F497D" w:themeColor="text2"/>
        </w:rPr>
        <w:t>0B1</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77777777"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4D3A72">
        <w:rPr>
          <w:color w:val="1F497D" w:themeColor="text2"/>
        </w:rPr>
        <w:t>Spring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77777777"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14:paraId="5CFDA7A2" w14:textId="77777777"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14:paraId="0A14D609" w14:textId="77777777" w:rsidR="00C62A26" w:rsidRDefault="00C62A26" w:rsidP="00F16C63">
      <w:pPr>
        <w:rPr>
          <w:color w:val="1F497D" w:themeColor="text2"/>
        </w:rPr>
      </w:pPr>
      <w:r w:rsidRPr="004470E7">
        <w:rPr>
          <w:color w:val="1F497D" w:themeColor="text2"/>
        </w:rPr>
        <w:t>Phone Number:</w:t>
      </w:r>
      <w:r w:rsidRPr="004470E7">
        <w:rPr>
          <w:color w:val="1F497D" w:themeColor="text2"/>
        </w:rPr>
        <w:tab/>
      </w:r>
      <w:r w:rsidR="000C423A">
        <w:rPr>
          <w:color w:val="1F497D" w:themeColor="text2"/>
        </w:rPr>
        <w:t>Office: 334-</w:t>
      </w:r>
      <w:r w:rsidR="00951CD9">
        <w:rPr>
          <w:color w:val="1F497D" w:themeColor="text2"/>
        </w:rPr>
        <w:t>844-6769</w:t>
      </w:r>
    </w:p>
    <w:p w14:paraId="5C63C520" w14:textId="77777777" w:rsidR="000C423A" w:rsidRPr="004470E7" w:rsidRDefault="000C423A" w:rsidP="00F16C63">
      <w:pPr>
        <w:rPr>
          <w:color w:val="1F497D" w:themeColor="text2"/>
        </w:rPr>
      </w:pPr>
      <w:r>
        <w:rPr>
          <w:color w:val="1F497D" w:themeColor="text2"/>
        </w:rPr>
        <w:tab/>
      </w:r>
      <w:r>
        <w:rPr>
          <w:color w:val="1F497D" w:themeColor="text2"/>
        </w:rPr>
        <w:tab/>
      </w:r>
      <w:r>
        <w:rPr>
          <w:color w:val="1F497D" w:themeColor="text2"/>
        </w:rPr>
        <w:tab/>
        <w:t>Cell: 205-936-9730</w:t>
      </w:r>
    </w:p>
    <w:p w14:paraId="7A8E3CC1" w14:textId="77777777"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3DBDBA0A" w14:textId="77777777" w:rsidR="004470E7" w:rsidRPr="004470E7" w:rsidRDefault="000D1F10" w:rsidP="0035229B">
      <w:pPr>
        <w:ind w:left="2880" w:hanging="2880"/>
        <w:rPr>
          <w:color w:val="1F497D" w:themeColor="text2"/>
        </w:rPr>
      </w:pPr>
      <w:r>
        <w:rPr>
          <w:color w:val="1F497D" w:themeColor="text2"/>
        </w:rPr>
        <w:t>Office Hours</w:t>
      </w:r>
      <w:proofErr w:type="gramStart"/>
      <w:r>
        <w:rPr>
          <w:color w:val="1F497D" w:themeColor="text2"/>
        </w:rPr>
        <w:t xml:space="preserve">: </w:t>
      </w:r>
      <w:r w:rsidR="007D65A8">
        <w:rPr>
          <w:color w:val="1F497D" w:themeColor="text2"/>
        </w:rPr>
        <w:t xml:space="preserve">             </w:t>
      </w:r>
      <w:r w:rsidR="00063F17" w:rsidRPr="004470E7">
        <w:rPr>
          <w:color w:val="1F497D" w:themeColor="text2"/>
        </w:rPr>
        <w:t>T</w:t>
      </w:r>
      <w:proofErr w:type="gramEnd"/>
      <w:r w:rsidR="007D65A8">
        <w:rPr>
          <w:color w:val="1F497D" w:themeColor="text2"/>
        </w:rPr>
        <w:t>-</w:t>
      </w:r>
      <w:r w:rsidR="00063F17" w:rsidRPr="004470E7">
        <w:rPr>
          <w:color w:val="1F497D" w:themeColor="text2"/>
        </w:rPr>
        <w:t xml:space="preserve"> 3:00-4</w:t>
      </w:r>
      <w:r w:rsidR="007D65A8">
        <w:rPr>
          <w:color w:val="1F497D" w:themeColor="text2"/>
        </w:rPr>
        <w:t>:00 &amp; W- 1:00-4:00</w:t>
      </w:r>
    </w:p>
    <w:p w14:paraId="3296EA46" w14:textId="77777777" w:rsidR="00F16C63" w:rsidRPr="004470E7" w:rsidRDefault="007D65A8" w:rsidP="004470E7">
      <w:pPr>
        <w:ind w:left="2880" w:hanging="720"/>
        <w:rPr>
          <w:color w:val="1F497D" w:themeColor="text2"/>
        </w:rPr>
      </w:pPr>
      <w:r>
        <w:rPr>
          <w:color w:val="1F497D" w:themeColor="text2"/>
        </w:rPr>
        <w:t>Thursday -</w:t>
      </w:r>
      <w:r w:rsidR="00E57BCE" w:rsidRPr="004470E7">
        <w:rPr>
          <w:color w:val="1F497D" w:themeColor="text2"/>
        </w:rPr>
        <w:t>by appointment</w:t>
      </w:r>
    </w:p>
    <w:p w14:paraId="62A654B2" w14:textId="77777777"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073BDF">
        <w:rPr>
          <w:color w:val="1F497D" w:themeColor="text2"/>
        </w:rPr>
        <w:t>Tuesday / Thursday</w:t>
      </w:r>
      <w:r w:rsidR="00222BE8" w:rsidRPr="004470E7">
        <w:rPr>
          <w:color w:val="1F497D" w:themeColor="text2"/>
        </w:rPr>
        <w:t xml:space="preserve"> </w:t>
      </w:r>
      <w:r w:rsidR="00E57BCE" w:rsidRPr="004470E7">
        <w:rPr>
          <w:color w:val="1F497D" w:themeColor="text2"/>
        </w:rPr>
        <w:t>1</w:t>
      </w:r>
      <w:r w:rsidR="007D65A8">
        <w:rPr>
          <w:color w:val="1F497D" w:themeColor="text2"/>
        </w:rPr>
        <w:t>:00-2:30</w:t>
      </w:r>
      <w:r w:rsidRPr="004470E7">
        <w:rPr>
          <w:color w:val="1F497D" w:themeColor="text2"/>
        </w:rPr>
        <w:t xml:space="preserve"> </w:t>
      </w:r>
    </w:p>
    <w:p w14:paraId="220C25A1" w14:textId="77777777"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2438</w:t>
      </w:r>
      <w:r w:rsidRPr="004470E7">
        <w:rPr>
          <w:color w:val="1F497D" w:themeColor="text2"/>
        </w:rPr>
        <w:t xml:space="preserve"> Haley Ce</w:t>
      </w:r>
      <w:r w:rsidR="004470E7" w:rsidRPr="004470E7">
        <w:rPr>
          <w:color w:val="1F497D" w:themeColor="text2"/>
        </w:rPr>
        <w:t>nter</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1AFA2F38" w14:textId="77777777" w:rsidR="006376E9" w:rsidRPr="004D3A72" w:rsidRDefault="007C2DA2" w:rsidP="005B59AF">
      <w:pPr>
        <w:ind w:firstLine="720"/>
      </w:pPr>
      <w:r w:rsidRPr="004D3A72">
        <w:t xml:space="preserve">Branscombe, N. A., </w:t>
      </w:r>
      <w:r w:rsidR="006376E9" w:rsidRPr="004D3A72">
        <w:t xml:space="preserve">Burcham, J. G., Castle, K., Surbeck, E., Dorsey, A. G., Taylor, J. B. (2014). </w:t>
      </w:r>
    </w:p>
    <w:p w14:paraId="0AF22FD8" w14:textId="77777777" w:rsidR="007C2DA2" w:rsidRPr="004D3A72" w:rsidRDefault="006376E9" w:rsidP="006376E9">
      <w:pPr>
        <w:ind w:left="720" w:firstLine="720"/>
      </w:pPr>
      <w:r w:rsidRPr="004D3A72">
        <w:t>Early childhood curriculum: A constructivist perspective (2</w:t>
      </w:r>
      <w:r w:rsidRPr="004D3A72">
        <w:rPr>
          <w:vertAlign w:val="superscript"/>
        </w:rPr>
        <w:t>nd</w:t>
      </w:r>
      <w:r w:rsidRPr="004D3A72">
        <w:t xml:space="preserve"> ed.). New York: Routledge. </w:t>
      </w:r>
    </w:p>
    <w:p w14:paraId="0822234D" w14:textId="77777777" w:rsidR="004D3A72" w:rsidRPr="004D3A72" w:rsidRDefault="004D3A72" w:rsidP="004D3A72">
      <w:pPr>
        <w:widowControl w:val="0"/>
        <w:autoSpaceDE w:val="0"/>
        <w:autoSpaceDN w:val="0"/>
        <w:adjustRightInd w:val="0"/>
        <w:ind w:left="720"/>
      </w:pPr>
      <w:r w:rsidRPr="004D3A72">
        <w:t xml:space="preserve">Johnston, P. (2004). Choice words: How our language affects children’s learning. </w:t>
      </w:r>
    </w:p>
    <w:p w14:paraId="20B0EC6F" w14:textId="77777777" w:rsidR="004D3A72" w:rsidRPr="004D3A72" w:rsidRDefault="004D3A72" w:rsidP="004D3A72">
      <w:pPr>
        <w:widowControl w:val="0"/>
        <w:autoSpaceDE w:val="0"/>
        <w:autoSpaceDN w:val="0"/>
        <w:adjustRightInd w:val="0"/>
        <w:ind w:left="720" w:firstLine="720"/>
      </w:pPr>
      <w:r w:rsidRPr="004D3A72">
        <w:t xml:space="preserve">Portland, Maine: </w:t>
      </w:r>
      <w:proofErr w:type="spellStart"/>
      <w:r w:rsidRPr="004D3A72">
        <w:t>Stenhouse</w:t>
      </w:r>
      <w:proofErr w:type="spellEnd"/>
      <w:r w:rsidRPr="004D3A72">
        <w:t xml:space="preserve">. </w:t>
      </w:r>
    </w:p>
    <w:p w14:paraId="3E6B1F4A" w14:textId="1FA84287" w:rsidR="004D3A72" w:rsidRPr="004D3A72" w:rsidRDefault="00787FAD" w:rsidP="004D3A72">
      <w:pPr>
        <w:widowControl w:val="0"/>
        <w:autoSpaceDE w:val="0"/>
        <w:autoSpaceDN w:val="0"/>
        <w:adjustRightInd w:val="0"/>
        <w:ind w:left="720"/>
      </w:pPr>
      <w:r>
        <w:t>Johnston, P. (2012). Opening m</w:t>
      </w:r>
      <w:r w:rsidR="004D3A72" w:rsidRPr="004D3A72">
        <w:t xml:space="preserve">inds: Using language to change lives. Portland, Maine: </w:t>
      </w:r>
    </w:p>
    <w:p w14:paraId="2E9C1FDE" w14:textId="77777777" w:rsidR="004D3A72" w:rsidRDefault="004D3A72" w:rsidP="004D3A72">
      <w:pPr>
        <w:widowControl w:val="0"/>
        <w:autoSpaceDE w:val="0"/>
        <w:autoSpaceDN w:val="0"/>
        <w:adjustRightInd w:val="0"/>
        <w:ind w:left="720" w:firstLine="720"/>
      </w:pPr>
      <w:proofErr w:type="spellStart"/>
      <w:r w:rsidRPr="004D3A72">
        <w:t>Stenhouse</w:t>
      </w:r>
      <w:proofErr w:type="spellEnd"/>
      <w:r w:rsidRPr="004D3A72">
        <w:t xml:space="preserve">. </w:t>
      </w:r>
    </w:p>
    <w:p w14:paraId="7BFE0F8D" w14:textId="77777777" w:rsidR="00AC1A0B" w:rsidRDefault="004D3A72" w:rsidP="00AC1A0B">
      <w:pPr>
        <w:widowControl w:val="0"/>
        <w:autoSpaceDE w:val="0"/>
        <w:autoSpaceDN w:val="0"/>
        <w:adjustRightInd w:val="0"/>
        <w:ind w:left="720"/>
        <w:rPr>
          <w:rFonts w:eastAsiaTheme="minorEastAsia"/>
          <w:color w:val="262626"/>
          <w:lang w:eastAsia="ja-JP"/>
        </w:rPr>
      </w:pPr>
      <w:r w:rsidRPr="0080736B">
        <w:t xml:space="preserve">Ray, K. W. &amp; Glover, M. (2008). </w:t>
      </w:r>
      <w:r w:rsidR="0080736B" w:rsidRPr="0080736B">
        <w:rPr>
          <w:rFonts w:eastAsiaTheme="minorEastAsia"/>
          <w:color w:val="262626"/>
          <w:lang w:eastAsia="ja-JP"/>
        </w:rPr>
        <w:t xml:space="preserve">Already ready: Nurturing </w:t>
      </w:r>
      <w:r w:rsidR="0080736B">
        <w:rPr>
          <w:rFonts w:eastAsiaTheme="minorEastAsia"/>
          <w:color w:val="262626"/>
          <w:lang w:eastAsia="ja-JP"/>
        </w:rPr>
        <w:t>w</w:t>
      </w:r>
      <w:r w:rsidR="0080736B" w:rsidRPr="0080736B">
        <w:rPr>
          <w:rFonts w:eastAsiaTheme="minorEastAsia"/>
          <w:color w:val="262626"/>
          <w:lang w:eastAsia="ja-JP"/>
        </w:rPr>
        <w:t xml:space="preserve">riters </w:t>
      </w:r>
      <w:r w:rsidR="0080736B">
        <w:rPr>
          <w:rFonts w:eastAsiaTheme="minorEastAsia"/>
          <w:color w:val="262626"/>
          <w:lang w:eastAsia="ja-JP"/>
        </w:rPr>
        <w:t xml:space="preserve">in preschool and kindergarten. </w:t>
      </w:r>
    </w:p>
    <w:p w14:paraId="4DCC211A" w14:textId="5CA79FAA" w:rsidR="004D3A72" w:rsidRPr="0080736B" w:rsidRDefault="0080736B" w:rsidP="00AC1A0B">
      <w:pPr>
        <w:widowControl w:val="0"/>
        <w:autoSpaceDE w:val="0"/>
        <w:autoSpaceDN w:val="0"/>
        <w:adjustRightInd w:val="0"/>
        <w:ind w:left="720" w:firstLine="720"/>
        <w:rPr>
          <w:rFonts w:eastAsiaTheme="minorEastAsia"/>
          <w:color w:val="262626"/>
          <w:lang w:eastAsia="ja-JP"/>
        </w:rPr>
      </w:pPr>
      <w:r>
        <w:rPr>
          <w:rFonts w:eastAsiaTheme="minorEastAsia"/>
          <w:color w:val="262626"/>
          <w:lang w:eastAsia="ja-JP"/>
        </w:rPr>
        <w:t xml:space="preserve">Portsmouth, NH: </w:t>
      </w:r>
      <w:r w:rsidR="004D3A72" w:rsidRPr="0080736B">
        <w:t>Heinemann.</w:t>
      </w:r>
      <w:bookmarkStart w:id="0" w:name="_GoBack"/>
      <w:bookmarkEnd w:id="0"/>
    </w:p>
    <w:p w14:paraId="2B1EC07B" w14:textId="77777777" w:rsidR="007C2DA2" w:rsidRPr="004D3A72" w:rsidRDefault="007C2DA2" w:rsidP="007C2DA2">
      <w:pPr>
        <w:ind w:firstLine="720"/>
      </w:pPr>
      <w:proofErr w:type="gramStart"/>
      <w:r w:rsidRPr="004D3A72">
        <w:t>Ray, K. W. &amp; Laminack, L. L. (2001).</w:t>
      </w:r>
      <w:proofErr w:type="gramEnd"/>
      <w:r w:rsidRPr="004D3A72">
        <w:t xml:space="preserve"> The writing workshop: working through the hard parts (and </w:t>
      </w:r>
    </w:p>
    <w:p w14:paraId="55CB06F3" w14:textId="77777777" w:rsidR="007C2DA2" w:rsidRPr="004D3A72" w:rsidRDefault="007C2DA2" w:rsidP="007C2DA2">
      <w:pPr>
        <w:ind w:left="720" w:firstLine="720"/>
      </w:pPr>
      <w:proofErr w:type="gramStart"/>
      <w:r w:rsidRPr="004D3A72">
        <w:t>they’re</w:t>
      </w:r>
      <w:proofErr w:type="gramEnd"/>
      <w:r w:rsidRPr="004D3A72">
        <w:t xml:space="preserve"> all hard parts). Urbana, Illinois: NCTE.</w:t>
      </w:r>
    </w:p>
    <w:p w14:paraId="68D67111" w14:textId="77777777" w:rsidR="0032232D" w:rsidRPr="000C423A" w:rsidRDefault="0032232D" w:rsidP="000C423A">
      <w:pPr>
        <w:widowControl w:val="0"/>
        <w:autoSpaceDE w:val="0"/>
        <w:autoSpaceDN w:val="0"/>
        <w:adjustRightInd w:val="0"/>
        <w:ind w:left="720" w:firstLine="720"/>
      </w:pPr>
    </w:p>
    <w:p w14:paraId="05BC7C62" w14:textId="77777777" w:rsidR="004D3A72" w:rsidRDefault="004D3A72" w:rsidP="000D1F10">
      <w:pPr>
        <w:widowControl w:val="0"/>
        <w:autoSpaceDE w:val="0"/>
        <w:autoSpaceDN w:val="0"/>
        <w:adjustRightInd w:val="0"/>
        <w:spacing w:after="240"/>
        <w:rPr>
          <w:b/>
          <w:bCs/>
          <w:u w:val="single"/>
        </w:rPr>
      </w:pP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77777777" w:rsidR="000C423A" w:rsidRPr="000D1F10" w:rsidRDefault="000D1F10" w:rsidP="000C423A">
      <w:pPr>
        <w:pStyle w:val="ListParagraph"/>
        <w:widowControl w:val="0"/>
        <w:numPr>
          <w:ilvl w:val="0"/>
          <w:numId w:val="37"/>
        </w:numPr>
        <w:autoSpaceDE w:val="0"/>
        <w:autoSpaceDN w:val="0"/>
        <w:adjustRightInd w:val="0"/>
        <w:spacing w:after="240"/>
      </w:pPr>
      <w:r w:rsidRPr="000D1F10">
        <w:t>Literacy 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28B93003"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Pr>
          <w:rFonts w:ascii="Times" w:hAnsi="Times"/>
          <w:sz w:val="22"/>
        </w:rPr>
        <w:t>, or a subpoena. For a provisional excuse, please notify me on or before the day you miss by leaving a message by e-mail or telephone</w:t>
      </w:r>
      <w:r w:rsidR="007D65A8">
        <w:rPr>
          <w:rFonts w:ascii="Times" w:hAnsi="Times"/>
          <w:sz w:val="22"/>
        </w:rPr>
        <w:t xml:space="preserve"> (50% participation points)</w:t>
      </w:r>
      <w:r>
        <w:rPr>
          <w:rFonts w:ascii="Times" w:hAnsi="Times"/>
          <w:sz w:val="22"/>
        </w:rPr>
        <w:t>. For a fully excused absence</w:t>
      </w:r>
      <w:r w:rsidR="007C442D">
        <w:rPr>
          <w:rFonts w:ascii="Times" w:hAnsi="Times"/>
          <w:sz w:val="22"/>
        </w:rPr>
        <w:t xml:space="preserve"> (and full attendance/participation points)</w:t>
      </w:r>
      <w:r>
        <w:rPr>
          <w:rFonts w:ascii="Times" w:hAnsi="Times"/>
          <w:sz w:val="22"/>
        </w:rPr>
        <w:t>, you will need to provide documentation.</w:t>
      </w:r>
      <w:r w:rsidR="007D65A8">
        <w:rPr>
          <w:rFonts w:ascii="Times" w:hAnsi="Times"/>
          <w:sz w:val="22"/>
        </w:rPr>
        <w:t xml:space="preserve"> Being late to class will result in 50% deduction of participation points for the day.</w:t>
      </w:r>
    </w:p>
    <w:p w14:paraId="6373B56F" w14:textId="77777777"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77777777"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Total Possible Points = 500</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77777777"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 xml:space="preserve">Weekly Reading Assignments </w:t>
      </w:r>
      <w:r w:rsidR="00FA201A" w:rsidRPr="006D0225">
        <w:rPr>
          <w:rFonts w:ascii="Times" w:hAnsi="Times"/>
          <w:sz w:val="22"/>
        </w:rPr>
        <w:t xml:space="preserve">- </w:t>
      </w:r>
      <w:r w:rsidR="007D65A8" w:rsidRPr="006D0225">
        <w:rPr>
          <w:rFonts w:ascii="Times" w:hAnsi="Times"/>
          <w:sz w:val="22"/>
        </w:rPr>
        <w:t>14 @ 10 points each = 14</w:t>
      </w:r>
      <w:r w:rsidR="000C423A" w:rsidRPr="006D0225">
        <w:rPr>
          <w:rFonts w:ascii="Times" w:hAnsi="Times"/>
          <w:sz w:val="22"/>
        </w:rPr>
        <w:t>0</w:t>
      </w:r>
    </w:p>
    <w:p w14:paraId="272CCC0B" w14:textId="77777777" w:rsid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*Will be posted on Canvas Modules</w:t>
      </w:r>
    </w:p>
    <w:p w14:paraId="7C9C92B1" w14:textId="77777777" w:rsidR="006D0225" w:rsidRDefault="006D0225" w:rsidP="006D0225">
      <w:pPr>
        <w:tabs>
          <w:tab w:val="left" w:pos="0"/>
        </w:tabs>
        <w:suppressAutoHyphens/>
        <w:rPr>
          <w:rFonts w:ascii="Times" w:hAnsi="Times"/>
          <w:sz w:val="22"/>
        </w:rPr>
      </w:pPr>
    </w:p>
    <w:p w14:paraId="1DB48232" w14:textId="77777777" w:rsidR="006D0225" w:rsidRPr="006D0225" w:rsidRDefault="006D0225" w:rsidP="006D0225">
      <w:pPr>
        <w:tabs>
          <w:tab w:val="left" w:pos="0"/>
        </w:tabs>
        <w:suppressAutoHyphens/>
        <w:rPr>
          <w:rFonts w:ascii="Times" w:hAnsi="Times"/>
          <w:sz w:val="22"/>
        </w:rPr>
      </w:pPr>
      <w:r>
        <w:rPr>
          <w:rFonts w:ascii="Times" w:hAnsi="Times"/>
          <w:sz w:val="22"/>
        </w:rPr>
        <w:tab/>
        <w:t>2.  Quizzes – 3 @ 25 points each = 75 Points</w:t>
      </w:r>
    </w:p>
    <w:p w14:paraId="30F36F3D" w14:textId="77777777" w:rsidR="00344B27" w:rsidRDefault="00344B27" w:rsidP="000C423A">
      <w:pPr>
        <w:tabs>
          <w:tab w:val="left" w:pos="0"/>
        </w:tabs>
        <w:suppressAutoHyphens/>
        <w:ind w:left="720"/>
        <w:rPr>
          <w:rFonts w:ascii="Times" w:hAnsi="Times"/>
          <w:sz w:val="22"/>
        </w:rPr>
      </w:pPr>
    </w:p>
    <w:p w14:paraId="05FF3E0C" w14:textId="77777777" w:rsidR="00344B27" w:rsidRDefault="006D0225" w:rsidP="000C423A">
      <w:pPr>
        <w:tabs>
          <w:tab w:val="left" w:pos="0"/>
        </w:tabs>
        <w:suppressAutoHyphens/>
        <w:ind w:left="720"/>
        <w:rPr>
          <w:rFonts w:ascii="Times" w:hAnsi="Times"/>
          <w:sz w:val="22"/>
        </w:rPr>
      </w:pPr>
      <w:r>
        <w:rPr>
          <w:rFonts w:ascii="Times" w:hAnsi="Times"/>
          <w:sz w:val="22"/>
        </w:rPr>
        <w:t>3</w:t>
      </w:r>
      <w:r w:rsidR="000C423A">
        <w:rPr>
          <w:rFonts w:ascii="Times" w:hAnsi="Times"/>
          <w:sz w:val="22"/>
        </w:rPr>
        <w:t xml:space="preserve">. </w:t>
      </w:r>
      <w:r w:rsidR="00344B27">
        <w:rPr>
          <w:rFonts w:ascii="Times" w:hAnsi="Times"/>
          <w:sz w:val="22"/>
        </w:rPr>
        <w:t xml:space="preserve">Formal papers (5 pages, double spaced) written </w:t>
      </w:r>
      <w:r>
        <w:rPr>
          <w:rFonts w:ascii="Times" w:hAnsi="Times"/>
          <w:sz w:val="22"/>
        </w:rPr>
        <w:t>about</w:t>
      </w:r>
      <w:r w:rsidR="00344B27">
        <w:rPr>
          <w:rFonts w:ascii="Times" w:hAnsi="Times"/>
          <w:sz w:val="22"/>
        </w:rPr>
        <w:t xml:space="preserve"> specific course topics </w:t>
      </w:r>
      <w:r w:rsidR="00FA201A">
        <w:rPr>
          <w:rFonts w:ascii="Times" w:hAnsi="Times"/>
          <w:sz w:val="22"/>
        </w:rPr>
        <w:t>-</w:t>
      </w:r>
      <w:r>
        <w:rPr>
          <w:rFonts w:ascii="Times" w:hAnsi="Times"/>
          <w:sz w:val="22"/>
        </w:rPr>
        <w:t xml:space="preserve"> </w:t>
      </w:r>
      <w:r w:rsidR="00344B27">
        <w:rPr>
          <w:rFonts w:ascii="Times" w:hAnsi="Times"/>
          <w:sz w:val="22"/>
        </w:rPr>
        <w:t>2 @ 25 points each = 50</w:t>
      </w:r>
    </w:p>
    <w:p w14:paraId="2BFBFF65" w14:textId="77777777" w:rsidR="00344B27" w:rsidRDefault="006D0225" w:rsidP="000C423A">
      <w:pPr>
        <w:tabs>
          <w:tab w:val="left" w:pos="0"/>
        </w:tabs>
        <w:suppressAutoHyphens/>
        <w:ind w:left="720"/>
        <w:rPr>
          <w:rFonts w:ascii="Times" w:hAnsi="Times"/>
          <w:sz w:val="22"/>
        </w:rPr>
      </w:pPr>
      <w:r>
        <w:rPr>
          <w:rFonts w:ascii="Times" w:hAnsi="Times"/>
          <w:sz w:val="22"/>
        </w:rPr>
        <w:tab/>
        <w:t>*Topic and due date TBD</w:t>
      </w:r>
    </w:p>
    <w:p w14:paraId="7D817F88" w14:textId="77777777" w:rsidR="006D0225" w:rsidRDefault="006D0225" w:rsidP="000C423A">
      <w:pPr>
        <w:tabs>
          <w:tab w:val="left" w:pos="0"/>
        </w:tabs>
        <w:suppressAutoHyphens/>
        <w:ind w:left="720"/>
        <w:rPr>
          <w:rFonts w:ascii="Times" w:hAnsi="Times"/>
          <w:sz w:val="22"/>
        </w:rPr>
      </w:pPr>
    </w:p>
    <w:p w14:paraId="6C068D4C" w14:textId="77777777" w:rsidR="00344B27" w:rsidRDefault="006D0225" w:rsidP="006D0225">
      <w:pPr>
        <w:tabs>
          <w:tab w:val="left" w:pos="0"/>
        </w:tabs>
        <w:suppressAutoHyphens/>
        <w:ind w:left="720"/>
        <w:rPr>
          <w:rFonts w:ascii="Times" w:hAnsi="Times"/>
          <w:sz w:val="22"/>
        </w:rPr>
      </w:pPr>
      <w:r>
        <w:rPr>
          <w:rFonts w:ascii="Times" w:hAnsi="Times"/>
          <w:sz w:val="22"/>
        </w:rPr>
        <w:t>4</w:t>
      </w:r>
      <w:r w:rsidR="00344B27">
        <w:rPr>
          <w:rFonts w:ascii="Times" w:hAnsi="Times"/>
          <w:sz w:val="22"/>
        </w:rPr>
        <w:t xml:space="preserve">. Teaching Philosophy </w:t>
      </w:r>
      <w:r w:rsidR="00FA201A">
        <w:rPr>
          <w:rFonts w:ascii="Times" w:hAnsi="Times"/>
          <w:sz w:val="22"/>
        </w:rPr>
        <w:t xml:space="preserve">- </w:t>
      </w:r>
      <w:r w:rsidR="00344B27">
        <w:rPr>
          <w:rFonts w:ascii="Times" w:hAnsi="Times"/>
          <w:sz w:val="22"/>
        </w:rPr>
        <w:t>25 points</w:t>
      </w:r>
    </w:p>
    <w:p w14:paraId="5267976B" w14:textId="77777777" w:rsidR="00344B27" w:rsidRDefault="006D0225" w:rsidP="000C423A">
      <w:pPr>
        <w:tabs>
          <w:tab w:val="left" w:pos="0"/>
        </w:tabs>
        <w:suppressAutoHyphens/>
        <w:ind w:left="720"/>
        <w:rPr>
          <w:rFonts w:ascii="Times" w:hAnsi="Times"/>
          <w:sz w:val="22"/>
        </w:rPr>
      </w:pPr>
      <w:r>
        <w:rPr>
          <w:rFonts w:ascii="Times" w:hAnsi="Times"/>
          <w:sz w:val="22"/>
        </w:rPr>
        <w:tab/>
        <w:t>Initial – 5 points</w:t>
      </w:r>
    </w:p>
    <w:p w14:paraId="6B28B29E" w14:textId="77777777" w:rsidR="006D0225" w:rsidRDefault="006D0225" w:rsidP="000C423A">
      <w:pPr>
        <w:tabs>
          <w:tab w:val="left" w:pos="0"/>
        </w:tabs>
        <w:suppressAutoHyphens/>
        <w:ind w:left="720"/>
        <w:rPr>
          <w:rFonts w:ascii="Times" w:hAnsi="Times"/>
          <w:sz w:val="22"/>
        </w:rPr>
      </w:pPr>
      <w:r>
        <w:rPr>
          <w:rFonts w:ascii="Times" w:hAnsi="Times"/>
          <w:sz w:val="22"/>
        </w:rPr>
        <w:tab/>
        <w:t>Final – 10</w:t>
      </w:r>
      <w:r w:rsidR="000249EB">
        <w:rPr>
          <w:rFonts w:ascii="Times" w:hAnsi="Times"/>
          <w:sz w:val="22"/>
        </w:rPr>
        <w:t xml:space="preserve"> points</w:t>
      </w:r>
    </w:p>
    <w:p w14:paraId="135953EF" w14:textId="77777777" w:rsidR="006D0225" w:rsidRDefault="006D0225" w:rsidP="000C423A">
      <w:pPr>
        <w:tabs>
          <w:tab w:val="left" w:pos="0"/>
        </w:tabs>
        <w:suppressAutoHyphens/>
        <w:ind w:left="720"/>
        <w:rPr>
          <w:rFonts w:ascii="Times" w:hAnsi="Times"/>
          <w:sz w:val="22"/>
        </w:rPr>
      </w:pPr>
      <w:r>
        <w:rPr>
          <w:rFonts w:ascii="Times" w:hAnsi="Times"/>
          <w:sz w:val="22"/>
        </w:rPr>
        <w:tab/>
        <w:t>Synthesis and Analysis of change: 5</w:t>
      </w:r>
      <w:r w:rsidR="000249EB">
        <w:rPr>
          <w:rFonts w:ascii="Times" w:hAnsi="Times"/>
          <w:sz w:val="22"/>
        </w:rPr>
        <w:t xml:space="preserve"> points</w:t>
      </w:r>
    </w:p>
    <w:p w14:paraId="64F5A71A" w14:textId="77777777" w:rsidR="006D0225" w:rsidRDefault="006D0225" w:rsidP="000C423A">
      <w:pPr>
        <w:tabs>
          <w:tab w:val="left" w:pos="0"/>
        </w:tabs>
        <w:suppressAutoHyphens/>
        <w:ind w:left="720"/>
        <w:rPr>
          <w:rFonts w:ascii="Times" w:hAnsi="Times"/>
          <w:sz w:val="22"/>
        </w:rPr>
      </w:pPr>
    </w:p>
    <w:p w14:paraId="3F1881E3" w14:textId="77777777" w:rsidR="00344B27" w:rsidRPr="00344B27" w:rsidRDefault="00344B27" w:rsidP="00344B27">
      <w:pPr>
        <w:tabs>
          <w:tab w:val="left" w:pos="0"/>
        </w:tabs>
        <w:suppressAutoHyphens/>
        <w:ind w:left="720"/>
        <w:rPr>
          <w:rFonts w:ascii="Times" w:hAnsi="Times"/>
          <w:sz w:val="22"/>
        </w:rPr>
      </w:pPr>
      <w:r>
        <w:rPr>
          <w:rFonts w:ascii="Times" w:hAnsi="Times"/>
          <w:sz w:val="22"/>
        </w:rPr>
        <w:t>5. Class Participation / Interactive Notebook</w:t>
      </w:r>
      <w:r w:rsidR="00FA201A">
        <w:rPr>
          <w:rFonts w:ascii="Times" w:hAnsi="Times"/>
          <w:sz w:val="22"/>
        </w:rPr>
        <w:t xml:space="preserve"> - </w:t>
      </w:r>
      <w:r w:rsidR="006D0225">
        <w:rPr>
          <w:rFonts w:ascii="Times" w:hAnsi="Times"/>
          <w:sz w:val="22"/>
        </w:rPr>
        <w:t>30 X 1 = 3</w:t>
      </w:r>
      <w:r w:rsidRPr="00344B27">
        <w:rPr>
          <w:rFonts w:ascii="Times" w:hAnsi="Times"/>
          <w:sz w:val="22"/>
        </w:rPr>
        <w:t>0 points</w:t>
      </w:r>
    </w:p>
    <w:p w14:paraId="2A3BBB75" w14:textId="77777777" w:rsidR="00FA201A" w:rsidRDefault="006D0225" w:rsidP="00FA201A">
      <w:pPr>
        <w:tabs>
          <w:tab w:val="left" w:pos="0"/>
        </w:tabs>
        <w:suppressAutoHyphens/>
        <w:ind w:left="720"/>
        <w:rPr>
          <w:rFonts w:ascii="Times" w:hAnsi="Times"/>
          <w:sz w:val="22"/>
        </w:rPr>
      </w:pPr>
      <w:r>
        <w:rPr>
          <w:rFonts w:ascii="Times" w:hAnsi="Times"/>
          <w:sz w:val="22"/>
        </w:rPr>
        <w:tab/>
      </w:r>
      <w:r w:rsidR="00344B27">
        <w:rPr>
          <w:rFonts w:ascii="Times" w:hAnsi="Times"/>
          <w:sz w:val="22"/>
        </w:rPr>
        <w:t>*</w:t>
      </w:r>
      <w:r w:rsidR="000249EB">
        <w:rPr>
          <w:rFonts w:ascii="Times" w:hAnsi="Times"/>
          <w:sz w:val="22"/>
        </w:rPr>
        <w:t>1</w:t>
      </w:r>
      <w:r w:rsidR="00344B27" w:rsidRPr="00344B27">
        <w:rPr>
          <w:rFonts w:ascii="Times" w:hAnsi="Times"/>
          <w:sz w:val="22"/>
        </w:rPr>
        <w:t xml:space="preserve"> points may be earned for</w:t>
      </w:r>
      <w:r w:rsidR="00FA201A">
        <w:rPr>
          <w:rFonts w:ascii="Times" w:hAnsi="Times"/>
          <w:sz w:val="22"/>
        </w:rPr>
        <w:t xml:space="preserve"> attendance </w:t>
      </w:r>
      <w:r w:rsidR="000249EB">
        <w:rPr>
          <w:rFonts w:ascii="Times" w:hAnsi="Times"/>
          <w:sz w:val="22"/>
        </w:rPr>
        <w:t>/ participation</w:t>
      </w:r>
      <w:r w:rsidR="00FA201A">
        <w:rPr>
          <w:rFonts w:ascii="Times" w:hAnsi="Times"/>
          <w:sz w:val="22"/>
        </w:rPr>
        <w:t xml:space="preserve"> in </w:t>
      </w:r>
      <w:r w:rsidR="00344B27" w:rsidRPr="00344B27">
        <w:rPr>
          <w:rFonts w:ascii="Times" w:hAnsi="Times"/>
          <w:sz w:val="22"/>
        </w:rPr>
        <w:t xml:space="preserve">each </w:t>
      </w:r>
      <w:r w:rsidR="00FA201A">
        <w:rPr>
          <w:rFonts w:ascii="Times" w:hAnsi="Times"/>
          <w:sz w:val="22"/>
        </w:rPr>
        <w:t xml:space="preserve">class </w:t>
      </w:r>
      <w:r w:rsidR="00344B27" w:rsidRPr="00344B27">
        <w:rPr>
          <w:rFonts w:ascii="Times" w:hAnsi="Times"/>
          <w:sz w:val="22"/>
        </w:rPr>
        <w:t xml:space="preserve">session or for a fully </w:t>
      </w:r>
    </w:p>
    <w:p w14:paraId="509330C0" w14:textId="77777777" w:rsidR="00344B27" w:rsidRPr="00344B27" w:rsidRDefault="006D0225" w:rsidP="001555CE">
      <w:pPr>
        <w:tabs>
          <w:tab w:val="left" w:pos="0"/>
        </w:tabs>
        <w:suppressAutoHyphens/>
        <w:ind w:left="720"/>
        <w:rPr>
          <w:rFonts w:ascii="Times" w:hAnsi="Times"/>
          <w:sz w:val="22"/>
        </w:rPr>
      </w:pPr>
      <w:r>
        <w:rPr>
          <w:rFonts w:ascii="Times" w:hAnsi="Times"/>
          <w:sz w:val="22"/>
        </w:rPr>
        <w:tab/>
      </w:r>
      <w:proofErr w:type="gramStart"/>
      <w:r w:rsidR="000249EB">
        <w:rPr>
          <w:rFonts w:ascii="Times" w:hAnsi="Times"/>
          <w:sz w:val="22"/>
        </w:rPr>
        <w:t>excused</w:t>
      </w:r>
      <w:proofErr w:type="gramEnd"/>
      <w:r w:rsidR="000249EB">
        <w:rPr>
          <w:rFonts w:ascii="Times" w:hAnsi="Times"/>
          <w:sz w:val="22"/>
        </w:rPr>
        <w:t xml:space="preserve"> absence</w:t>
      </w:r>
      <w:r w:rsidR="00FA201A">
        <w:rPr>
          <w:rFonts w:ascii="Times" w:hAnsi="Times"/>
          <w:sz w:val="22"/>
        </w:rPr>
        <w:t xml:space="preserve"> </w:t>
      </w:r>
      <w:r w:rsidR="00344B27" w:rsidRPr="00344B27">
        <w:rPr>
          <w:rFonts w:ascii="Times" w:hAnsi="Times"/>
          <w:sz w:val="22"/>
        </w:rPr>
        <w:t>(1</w:t>
      </w:r>
      <w:r w:rsidR="000249EB">
        <w:rPr>
          <w:rFonts w:ascii="Times" w:hAnsi="Times"/>
          <w:sz w:val="22"/>
        </w:rPr>
        <w:t>/2</w:t>
      </w:r>
      <w:r w:rsidR="00344B27" w:rsidRPr="00344B27">
        <w:rPr>
          <w:rFonts w:ascii="Times" w:hAnsi="Times"/>
          <w:sz w:val="22"/>
        </w:rPr>
        <w:t xml:space="preserve"> point for a provisionally excused absence </w:t>
      </w:r>
      <w:r w:rsidR="00FA201A">
        <w:rPr>
          <w:rFonts w:ascii="Times" w:hAnsi="Times"/>
          <w:sz w:val="22"/>
        </w:rPr>
        <w:t>OR</w:t>
      </w:r>
      <w:r w:rsidR="00344B27" w:rsidRPr="00344B27">
        <w:rPr>
          <w:rFonts w:ascii="Times" w:hAnsi="Times"/>
          <w:sz w:val="22"/>
        </w:rPr>
        <w:t xml:space="preserve"> for </w:t>
      </w:r>
      <w:r w:rsidR="001555CE">
        <w:rPr>
          <w:rFonts w:ascii="Times" w:hAnsi="Times"/>
          <w:sz w:val="22"/>
        </w:rPr>
        <w:t>late arrival to class</w:t>
      </w:r>
      <w:r w:rsidR="00344B27" w:rsidRPr="00344B27">
        <w:rPr>
          <w:rFonts w:ascii="Times" w:hAnsi="Times"/>
          <w:sz w:val="22"/>
        </w:rPr>
        <w:t>).</w:t>
      </w:r>
    </w:p>
    <w:p w14:paraId="39C206E6" w14:textId="77777777" w:rsidR="00344B27" w:rsidRDefault="00344B27" w:rsidP="000C423A">
      <w:pPr>
        <w:tabs>
          <w:tab w:val="left" w:pos="0"/>
        </w:tabs>
        <w:suppressAutoHyphens/>
        <w:ind w:left="720"/>
        <w:rPr>
          <w:rFonts w:ascii="Times" w:hAnsi="Times"/>
          <w:sz w:val="22"/>
        </w:rPr>
      </w:pPr>
    </w:p>
    <w:p w14:paraId="638F7487" w14:textId="77777777" w:rsidR="006D0225" w:rsidRDefault="006D0225" w:rsidP="006D0225">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Times" w:hAnsi="Times"/>
          <w:sz w:val="22"/>
        </w:rPr>
        <w:tab/>
        <w:t xml:space="preserve">      </w:t>
      </w:r>
      <w:r w:rsidR="00FA201A">
        <w:rPr>
          <w:rFonts w:ascii="Times" w:hAnsi="Times"/>
          <w:sz w:val="22"/>
        </w:rPr>
        <w:t xml:space="preserve">6. </w:t>
      </w:r>
      <w:r w:rsidRPr="006D0225">
        <w:rPr>
          <w:rFonts w:ascii="Palatino" w:hAnsi="Palatino"/>
          <w:sz w:val="22"/>
        </w:rPr>
        <w:t>Book Response</w:t>
      </w:r>
      <w:r w:rsidRPr="007F49FC">
        <w:rPr>
          <w:rFonts w:ascii="Palatino" w:hAnsi="Palatino"/>
          <w:b/>
          <w:sz w:val="22"/>
        </w:rPr>
        <w:t>:</w:t>
      </w:r>
      <w:r>
        <w:rPr>
          <w:rFonts w:ascii="Palatino" w:hAnsi="Palatino"/>
          <w:sz w:val="22"/>
        </w:rPr>
        <w:t xml:space="preserve">  “Choice words: How our language affects children’s learning” by Peter Johnston</w:t>
      </w:r>
    </w:p>
    <w:p w14:paraId="11764A1E" w14:textId="77777777" w:rsidR="000249EB" w:rsidRPr="006D0225" w:rsidRDefault="006D0225" w:rsidP="006D0225">
      <w:pPr>
        <w:tabs>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t xml:space="preserve">     8 Chapters @ 10 points each = 80 points total</w:t>
      </w:r>
    </w:p>
    <w:p w14:paraId="02062A08" w14:textId="77777777" w:rsidR="00FA201A" w:rsidRDefault="00FA201A" w:rsidP="000C423A">
      <w:pPr>
        <w:tabs>
          <w:tab w:val="left" w:pos="0"/>
        </w:tabs>
        <w:suppressAutoHyphens/>
        <w:ind w:left="720"/>
        <w:rPr>
          <w:rFonts w:ascii="Times" w:hAnsi="Times"/>
          <w:sz w:val="22"/>
        </w:rPr>
      </w:pPr>
    </w:p>
    <w:p w14:paraId="4187332C" w14:textId="77777777" w:rsidR="00FA201A" w:rsidRDefault="00FA201A" w:rsidP="000C423A">
      <w:pPr>
        <w:tabs>
          <w:tab w:val="left" w:pos="0"/>
        </w:tabs>
        <w:suppressAutoHyphens/>
        <w:ind w:left="720"/>
        <w:rPr>
          <w:rFonts w:ascii="Times" w:hAnsi="Times"/>
          <w:sz w:val="22"/>
        </w:rPr>
      </w:pPr>
      <w:r>
        <w:rPr>
          <w:rFonts w:ascii="Times" w:hAnsi="Times"/>
          <w:sz w:val="22"/>
        </w:rPr>
        <w:t xml:space="preserve">7. </w:t>
      </w:r>
      <w:r w:rsidR="006D0225">
        <w:rPr>
          <w:rFonts w:ascii="Times" w:hAnsi="Times"/>
          <w:sz w:val="22"/>
        </w:rPr>
        <w:t>Writing Case Study</w:t>
      </w:r>
      <w:r>
        <w:rPr>
          <w:rFonts w:ascii="Times" w:hAnsi="Times"/>
          <w:sz w:val="22"/>
        </w:rPr>
        <w:t xml:space="preserve"> (</w:t>
      </w:r>
      <w:r w:rsidRPr="00FA201A">
        <w:rPr>
          <w:rFonts w:ascii="Times" w:hAnsi="Times"/>
          <w:sz w:val="22"/>
          <w:u w:val="single"/>
        </w:rPr>
        <w:t>Final Exam</w:t>
      </w:r>
      <w:r>
        <w:rPr>
          <w:rFonts w:ascii="Times" w:hAnsi="Times"/>
          <w:sz w:val="22"/>
        </w:rPr>
        <w:t>) - 100 Points</w:t>
      </w:r>
    </w:p>
    <w:p w14:paraId="7AC2F6A6" w14:textId="77777777" w:rsidR="006D0225" w:rsidRDefault="006D0225" w:rsidP="000C423A">
      <w:pPr>
        <w:tabs>
          <w:tab w:val="left" w:pos="0"/>
        </w:tabs>
        <w:suppressAutoHyphens/>
        <w:ind w:left="720"/>
        <w:rPr>
          <w:rFonts w:ascii="Times" w:hAnsi="Times"/>
          <w:b/>
          <w:sz w:val="22"/>
        </w:rPr>
      </w:pPr>
    </w:p>
    <w:p w14:paraId="247D4314" w14:textId="77777777" w:rsidR="000249EB" w:rsidRDefault="000249EB" w:rsidP="000C423A">
      <w:pPr>
        <w:tabs>
          <w:tab w:val="left" w:pos="0"/>
        </w:tabs>
        <w:suppressAutoHyphens/>
        <w:ind w:left="720"/>
        <w:rPr>
          <w:rFonts w:ascii="Times" w:hAnsi="Times"/>
          <w:b/>
          <w:sz w:val="22"/>
        </w:rPr>
      </w:pPr>
    </w:p>
    <w:p w14:paraId="74832B02" w14:textId="77777777" w:rsidR="005E5CBA" w:rsidRPr="005E5CBA" w:rsidRDefault="005E5CBA" w:rsidP="000C423A">
      <w:pPr>
        <w:tabs>
          <w:tab w:val="left" w:pos="0"/>
        </w:tabs>
        <w:suppressAutoHyphens/>
        <w:ind w:left="720"/>
        <w:rPr>
          <w:rFonts w:ascii="Times" w:hAnsi="Times"/>
          <w:b/>
          <w:sz w:val="22"/>
        </w:rPr>
      </w:pPr>
      <w:r w:rsidRPr="005E5CBA">
        <w:rPr>
          <w:rFonts w:ascii="Times" w:hAnsi="Times"/>
          <w:b/>
          <w:sz w:val="22"/>
        </w:rPr>
        <w:lastRenderedPageBreak/>
        <w:t>EXTRA POINTS:</w:t>
      </w:r>
    </w:p>
    <w:p w14:paraId="6715D646" w14:textId="77777777" w:rsidR="005E5CBA" w:rsidRDefault="005E5CBA" w:rsidP="000C423A">
      <w:pPr>
        <w:tabs>
          <w:tab w:val="left" w:pos="0"/>
        </w:tabs>
        <w:suppressAutoHyphens/>
        <w:ind w:left="720"/>
        <w:rPr>
          <w:rFonts w:ascii="Times" w:hAnsi="Times"/>
          <w:sz w:val="22"/>
        </w:rPr>
      </w:pPr>
      <w:r>
        <w:rPr>
          <w:rFonts w:ascii="Times" w:hAnsi="Times"/>
          <w:sz w:val="22"/>
        </w:rPr>
        <w:t xml:space="preserve">1. Joining the Plains Reading Council = +5 points (must join before </w:t>
      </w:r>
      <w:r w:rsidR="006D0225">
        <w:rPr>
          <w:rFonts w:ascii="Times" w:hAnsi="Times"/>
          <w:sz w:val="22"/>
        </w:rPr>
        <w:t>February</w:t>
      </w:r>
      <w:r>
        <w:rPr>
          <w:rFonts w:ascii="Times" w:hAnsi="Times"/>
          <w:sz w:val="22"/>
        </w:rPr>
        <w:t>)</w:t>
      </w:r>
    </w:p>
    <w:p w14:paraId="4BCA20A8" w14:textId="77777777" w:rsidR="005E5CBA" w:rsidRDefault="005E5CBA" w:rsidP="005E5CBA">
      <w:pPr>
        <w:tabs>
          <w:tab w:val="left" w:pos="0"/>
        </w:tabs>
        <w:suppressAutoHyphens/>
        <w:ind w:left="720"/>
        <w:rPr>
          <w:rFonts w:ascii="Times" w:hAnsi="Times"/>
          <w:sz w:val="22"/>
        </w:rPr>
      </w:pPr>
      <w:r>
        <w:rPr>
          <w:rFonts w:ascii="Times" w:hAnsi="Times"/>
          <w:sz w:val="22"/>
        </w:rPr>
        <w:tab/>
        <w:t>-Membership information available on Canvas</w:t>
      </w:r>
    </w:p>
    <w:p w14:paraId="2453B615" w14:textId="77777777" w:rsidR="005E5CBA" w:rsidRDefault="005E5CBA" w:rsidP="005E5CBA">
      <w:pPr>
        <w:tabs>
          <w:tab w:val="left" w:pos="0"/>
        </w:tabs>
        <w:suppressAutoHyphens/>
        <w:ind w:left="720"/>
        <w:rPr>
          <w:rFonts w:ascii="Times" w:hAnsi="Times"/>
          <w:sz w:val="22"/>
        </w:rPr>
      </w:pPr>
    </w:p>
    <w:p w14:paraId="3A7D106E" w14:textId="77777777" w:rsidR="005E5CBA" w:rsidRDefault="005E5CBA" w:rsidP="000C423A">
      <w:pPr>
        <w:tabs>
          <w:tab w:val="left" w:pos="0"/>
        </w:tabs>
        <w:suppressAutoHyphens/>
        <w:ind w:left="720"/>
        <w:rPr>
          <w:rFonts w:ascii="Times" w:hAnsi="Times"/>
          <w:sz w:val="22"/>
        </w:rPr>
      </w:pP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777777" w:rsidR="000942A5" w:rsidRPr="000249EB" w:rsidRDefault="000942A5" w:rsidP="000942A5">
      <w:r w:rsidRPr="000249EB">
        <w:t>Reading Assignments:</w:t>
      </w:r>
    </w:p>
    <w:p w14:paraId="5BACACC2" w14:textId="77777777" w:rsidR="000942A5" w:rsidRPr="000249EB" w:rsidRDefault="000942A5" w:rsidP="000942A5">
      <w:r w:rsidRPr="000249EB">
        <w:t>ECC – Early Childhood Curriculum: A Constructivist Perspective, 2</w:t>
      </w:r>
      <w:r w:rsidRPr="000249EB">
        <w:rPr>
          <w:vertAlign w:val="superscript"/>
        </w:rPr>
        <w:t>nd</w:t>
      </w:r>
      <w:r w:rsidRPr="000249EB">
        <w:t xml:space="preserve"> </w:t>
      </w:r>
      <w:proofErr w:type="gramStart"/>
      <w:r w:rsidRPr="000249EB">
        <w:t>ed</w:t>
      </w:r>
      <w:proofErr w:type="gramEnd"/>
      <w:r w:rsidRPr="000249EB">
        <w:t>.</w:t>
      </w:r>
    </w:p>
    <w:p w14:paraId="0A6C74AF" w14:textId="3DF05DCE" w:rsidR="000249EB" w:rsidRDefault="0080736B" w:rsidP="000249EB">
      <w:pPr>
        <w:widowControl w:val="0"/>
        <w:autoSpaceDE w:val="0"/>
        <w:autoSpaceDN w:val="0"/>
        <w:adjustRightInd w:val="0"/>
      </w:pPr>
      <w:r>
        <w:t>OM - Opening Minds: Using Language to Change L</w:t>
      </w:r>
      <w:r w:rsidR="000249EB" w:rsidRPr="000249EB">
        <w:t xml:space="preserve">ives. </w:t>
      </w:r>
    </w:p>
    <w:p w14:paraId="7DC507C1" w14:textId="3BE2E074" w:rsidR="000249EB" w:rsidRPr="000249EB" w:rsidRDefault="0080736B" w:rsidP="000249EB">
      <w:pPr>
        <w:widowControl w:val="0"/>
        <w:autoSpaceDE w:val="0"/>
        <w:autoSpaceDN w:val="0"/>
        <w:adjustRightInd w:val="0"/>
      </w:pPr>
      <w:r>
        <w:t>AR – Already Ready: Nurturing Writers in Preschool and K</w:t>
      </w:r>
      <w:r w:rsidR="000249EB">
        <w:t>indergarten</w:t>
      </w:r>
    </w:p>
    <w:p w14:paraId="0AC7816F" w14:textId="77777777" w:rsidR="000942A5" w:rsidRPr="000249EB" w:rsidRDefault="000942A5" w:rsidP="000942A5">
      <w:r w:rsidRPr="000249EB">
        <w:t>WW – The Writing Workshop: Working through the Hard Parts (And They’re All Hard Parts)</w:t>
      </w:r>
    </w:p>
    <w:p w14:paraId="22BD3ECA" w14:textId="77777777" w:rsidR="004D3A72" w:rsidRDefault="004D3A72" w:rsidP="004D3A72">
      <w:pPr>
        <w:widowControl w:val="0"/>
        <w:autoSpaceDE w:val="0"/>
        <w:autoSpaceDN w:val="0"/>
        <w:adjustRightInd w:val="0"/>
        <w:ind w:left="720" w:firstLine="720"/>
      </w:pPr>
    </w:p>
    <w:p w14:paraId="511E9F74" w14:textId="77777777" w:rsidR="000942A5" w:rsidRPr="00580EA8" w:rsidRDefault="000942A5" w:rsidP="000942A5"/>
    <w:tbl>
      <w:tblPr>
        <w:tblStyle w:val="TableGrid"/>
        <w:tblW w:w="9018" w:type="dxa"/>
        <w:tblLook w:val="04A0" w:firstRow="1" w:lastRow="0" w:firstColumn="1" w:lastColumn="0" w:noHBand="0" w:noVBand="1"/>
      </w:tblPr>
      <w:tblGrid>
        <w:gridCol w:w="1665"/>
        <w:gridCol w:w="1276"/>
        <w:gridCol w:w="2745"/>
        <w:gridCol w:w="3332"/>
      </w:tblGrid>
      <w:tr w:rsidR="004D3A72" w14:paraId="3B6EAEEB" w14:textId="77777777" w:rsidTr="00780619">
        <w:trPr>
          <w:trHeight w:val="536"/>
        </w:trPr>
        <w:tc>
          <w:tcPr>
            <w:tcW w:w="1665" w:type="dxa"/>
          </w:tcPr>
          <w:p w14:paraId="1ED7F757" w14:textId="77777777" w:rsidR="004D3A72" w:rsidRPr="00A94F5B" w:rsidRDefault="004D3A72" w:rsidP="00780619">
            <w:pPr>
              <w:rPr>
                <w:b/>
              </w:rPr>
            </w:pPr>
            <w:r w:rsidRPr="00A94F5B">
              <w:rPr>
                <w:b/>
              </w:rPr>
              <w:t>Class Dates:</w:t>
            </w:r>
          </w:p>
        </w:tc>
        <w:tc>
          <w:tcPr>
            <w:tcW w:w="1276" w:type="dxa"/>
          </w:tcPr>
          <w:p w14:paraId="5E38820C" w14:textId="77777777" w:rsidR="004D3A72" w:rsidRPr="00A94F5B" w:rsidRDefault="004D3A72" w:rsidP="00780619">
            <w:pPr>
              <w:rPr>
                <w:b/>
              </w:rPr>
            </w:pPr>
            <w:r w:rsidRPr="00A94F5B">
              <w:rPr>
                <w:b/>
              </w:rPr>
              <w:t>Session:</w:t>
            </w:r>
          </w:p>
        </w:tc>
        <w:tc>
          <w:tcPr>
            <w:tcW w:w="2745" w:type="dxa"/>
          </w:tcPr>
          <w:p w14:paraId="38E1DE1A" w14:textId="77777777" w:rsidR="004D3A72" w:rsidRDefault="004D3A72" w:rsidP="00780619">
            <w:pPr>
              <w:rPr>
                <w:b/>
              </w:rPr>
            </w:pPr>
            <w:r w:rsidRPr="00A94F5B">
              <w:rPr>
                <w:b/>
              </w:rPr>
              <w:t>Reading for the class:</w:t>
            </w:r>
          </w:p>
          <w:p w14:paraId="4C1259D2" w14:textId="77777777" w:rsidR="004D3A72" w:rsidRDefault="004D3A72" w:rsidP="00780619">
            <w:r>
              <w:rPr>
                <w:b/>
              </w:rPr>
              <w:t xml:space="preserve">(Read </w:t>
            </w:r>
            <w:r w:rsidRPr="00BC0310">
              <w:rPr>
                <w:b/>
                <w:u w:val="single"/>
              </w:rPr>
              <w:t>BEFORE</w:t>
            </w:r>
            <w:r>
              <w:rPr>
                <w:b/>
              </w:rPr>
              <w:t xml:space="preserve"> class)</w:t>
            </w:r>
          </w:p>
        </w:tc>
        <w:tc>
          <w:tcPr>
            <w:tcW w:w="3332" w:type="dxa"/>
          </w:tcPr>
          <w:p w14:paraId="770CA6FA" w14:textId="77777777" w:rsidR="004D3A72" w:rsidRDefault="004D3A72" w:rsidP="00780619">
            <w:pPr>
              <w:ind w:left="-72"/>
            </w:pPr>
            <w:r w:rsidRPr="00A94F5B">
              <w:rPr>
                <w:b/>
              </w:rPr>
              <w:t>G</w:t>
            </w:r>
            <w:r>
              <w:rPr>
                <w:b/>
              </w:rPr>
              <w:t xml:space="preserve">uiding </w:t>
            </w:r>
            <w:r w:rsidRPr="00A94F5B">
              <w:rPr>
                <w:b/>
              </w:rPr>
              <w:t>Q</w:t>
            </w:r>
            <w:r>
              <w:rPr>
                <w:b/>
              </w:rPr>
              <w:t>uestions:</w:t>
            </w:r>
          </w:p>
        </w:tc>
      </w:tr>
      <w:tr w:rsidR="004D3A72" w14:paraId="6AFAEED6" w14:textId="77777777" w:rsidTr="00780619">
        <w:trPr>
          <w:trHeight w:val="268"/>
        </w:trPr>
        <w:tc>
          <w:tcPr>
            <w:tcW w:w="1665" w:type="dxa"/>
          </w:tcPr>
          <w:p w14:paraId="20394F01" w14:textId="77777777" w:rsidR="004D3A72" w:rsidRPr="00580EA8" w:rsidRDefault="004D3A72" w:rsidP="00780619">
            <w:r>
              <w:t>Jan. 15</w:t>
            </w:r>
          </w:p>
          <w:p w14:paraId="5198A6D7" w14:textId="77777777" w:rsidR="004D3A72" w:rsidRPr="00580EA8" w:rsidRDefault="004D3A72" w:rsidP="00780619"/>
        </w:tc>
        <w:tc>
          <w:tcPr>
            <w:tcW w:w="1276" w:type="dxa"/>
          </w:tcPr>
          <w:p w14:paraId="684558E6" w14:textId="77777777" w:rsidR="004D3A72" w:rsidRPr="00580EA8" w:rsidRDefault="004D3A72" w:rsidP="00780619">
            <w:r w:rsidRPr="00580EA8">
              <w:t>1</w:t>
            </w:r>
          </w:p>
        </w:tc>
        <w:tc>
          <w:tcPr>
            <w:tcW w:w="2745" w:type="dxa"/>
          </w:tcPr>
          <w:p w14:paraId="477064BE" w14:textId="77777777" w:rsidR="004D3A72" w:rsidRDefault="004D3A72" w:rsidP="00780619">
            <w:pPr>
              <w:jc w:val="center"/>
            </w:pPr>
            <w:r>
              <w:t>NA</w:t>
            </w:r>
          </w:p>
        </w:tc>
        <w:tc>
          <w:tcPr>
            <w:tcW w:w="3332" w:type="dxa"/>
          </w:tcPr>
          <w:p w14:paraId="3DD5AA29" w14:textId="77777777" w:rsidR="004D3A72" w:rsidRPr="00D43E2D" w:rsidRDefault="004D3A72" w:rsidP="00780619">
            <w:pPr>
              <w:rPr>
                <w:sz w:val="21"/>
                <w:szCs w:val="21"/>
              </w:rPr>
            </w:pPr>
            <w:r w:rsidRPr="00D43E2D">
              <w:rPr>
                <w:sz w:val="21"/>
                <w:szCs w:val="21"/>
              </w:rPr>
              <w:t xml:space="preserve">What is our plan? </w:t>
            </w:r>
          </w:p>
          <w:p w14:paraId="48EDB844" w14:textId="77777777" w:rsidR="004D3A72" w:rsidRPr="00D43E2D" w:rsidRDefault="004D3A72" w:rsidP="00780619">
            <w:pPr>
              <w:rPr>
                <w:sz w:val="21"/>
                <w:szCs w:val="21"/>
              </w:rPr>
            </w:pPr>
            <w:r w:rsidRPr="00D43E2D">
              <w:rPr>
                <w:sz w:val="21"/>
                <w:szCs w:val="21"/>
              </w:rPr>
              <w:t>-Introductions &amp; Syllabus</w:t>
            </w:r>
          </w:p>
          <w:p w14:paraId="62C2EC95" w14:textId="77777777" w:rsidR="004D3A72" w:rsidRPr="00D43E2D" w:rsidRDefault="004D3A72" w:rsidP="00780619">
            <w:pPr>
              <w:rPr>
                <w:sz w:val="21"/>
                <w:szCs w:val="21"/>
              </w:rPr>
            </w:pPr>
            <w:r w:rsidRPr="00D43E2D">
              <w:rPr>
                <w:sz w:val="21"/>
                <w:szCs w:val="21"/>
              </w:rPr>
              <w:t>*Interactive Notebook Setup</w:t>
            </w:r>
          </w:p>
        </w:tc>
      </w:tr>
      <w:tr w:rsidR="004D3A72" w14:paraId="20B2B211" w14:textId="77777777" w:rsidTr="00780619">
        <w:trPr>
          <w:trHeight w:val="268"/>
        </w:trPr>
        <w:tc>
          <w:tcPr>
            <w:tcW w:w="1665" w:type="dxa"/>
          </w:tcPr>
          <w:p w14:paraId="37A9785C" w14:textId="77777777" w:rsidR="004D3A72" w:rsidRPr="00580EA8" w:rsidRDefault="004D3A72" w:rsidP="00780619">
            <w:r>
              <w:t>Jan. 20, 22</w:t>
            </w:r>
          </w:p>
          <w:p w14:paraId="7B7B3B8F" w14:textId="77777777" w:rsidR="004D3A72" w:rsidRPr="00580EA8" w:rsidRDefault="004D3A72" w:rsidP="00780619"/>
        </w:tc>
        <w:tc>
          <w:tcPr>
            <w:tcW w:w="1276" w:type="dxa"/>
          </w:tcPr>
          <w:p w14:paraId="41A8CA7F" w14:textId="77777777" w:rsidR="004D3A72" w:rsidRPr="00580EA8" w:rsidRDefault="004D3A72" w:rsidP="00780619">
            <w:r w:rsidRPr="00580EA8">
              <w:t>2</w:t>
            </w:r>
          </w:p>
        </w:tc>
        <w:tc>
          <w:tcPr>
            <w:tcW w:w="2745" w:type="dxa"/>
          </w:tcPr>
          <w:p w14:paraId="036D3332" w14:textId="77777777" w:rsidR="004D3A72" w:rsidRDefault="004D3A72" w:rsidP="00780619">
            <w:r>
              <w:t>T - ECC – Chap. 1-2</w:t>
            </w:r>
          </w:p>
          <w:p w14:paraId="0F51BC77" w14:textId="77777777" w:rsidR="004D3A72" w:rsidRPr="00C77451" w:rsidRDefault="004D3A72" w:rsidP="00780619">
            <w:pPr>
              <w:rPr>
                <w:i/>
              </w:rPr>
            </w:pPr>
            <w:r w:rsidRPr="004269B0">
              <w:t>R</w:t>
            </w:r>
            <w:r>
              <w:rPr>
                <w:i/>
              </w:rPr>
              <w:t xml:space="preserve"> - </w:t>
            </w:r>
            <w:r>
              <w:t>ECC – Chap. 3</w:t>
            </w:r>
          </w:p>
        </w:tc>
        <w:tc>
          <w:tcPr>
            <w:tcW w:w="3332" w:type="dxa"/>
          </w:tcPr>
          <w:p w14:paraId="4DB7D6A7" w14:textId="77777777" w:rsidR="004D3A72" w:rsidRPr="00D43E2D" w:rsidRDefault="004D3A72" w:rsidP="00780619">
            <w:pPr>
              <w:rPr>
                <w:sz w:val="21"/>
                <w:szCs w:val="21"/>
              </w:rPr>
            </w:pPr>
            <w:r w:rsidRPr="00D43E2D">
              <w:rPr>
                <w:sz w:val="21"/>
                <w:szCs w:val="21"/>
              </w:rPr>
              <w:t>What is knowledge? How does one come to “know” something?</w:t>
            </w:r>
            <w:r>
              <w:rPr>
                <w:sz w:val="21"/>
                <w:szCs w:val="21"/>
              </w:rPr>
              <w:t xml:space="preserve"> </w:t>
            </w:r>
            <w:r w:rsidRPr="00D43E2D">
              <w:rPr>
                <w:sz w:val="21"/>
                <w:szCs w:val="21"/>
              </w:rPr>
              <w:t>How do constructivist</w:t>
            </w:r>
            <w:r>
              <w:rPr>
                <w:sz w:val="21"/>
                <w:szCs w:val="21"/>
              </w:rPr>
              <w:t xml:space="preserve"> </w:t>
            </w:r>
            <w:r w:rsidRPr="00D43E2D">
              <w:rPr>
                <w:sz w:val="21"/>
                <w:szCs w:val="21"/>
              </w:rPr>
              <w:t>assumptions and principles guide teaching practices?</w:t>
            </w:r>
          </w:p>
        </w:tc>
      </w:tr>
      <w:tr w:rsidR="004D3A72" w14:paraId="56E8B3B2" w14:textId="77777777" w:rsidTr="00780619">
        <w:trPr>
          <w:trHeight w:val="279"/>
        </w:trPr>
        <w:tc>
          <w:tcPr>
            <w:tcW w:w="1665" w:type="dxa"/>
          </w:tcPr>
          <w:p w14:paraId="0265F126" w14:textId="77777777" w:rsidR="004D3A72" w:rsidRPr="00580EA8" w:rsidRDefault="004D3A72" w:rsidP="00780619">
            <w:r>
              <w:t>Jan. 27, 29</w:t>
            </w:r>
          </w:p>
          <w:p w14:paraId="1BE0F069" w14:textId="77777777" w:rsidR="004D3A72" w:rsidRPr="00580EA8" w:rsidRDefault="004D3A72" w:rsidP="00780619"/>
        </w:tc>
        <w:tc>
          <w:tcPr>
            <w:tcW w:w="1276" w:type="dxa"/>
          </w:tcPr>
          <w:p w14:paraId="1F73A911" w14:textId="77777777" w:rsidR="004D3A72" w:rsidRPr="00580EA8" w:rsidRDefault="004D3A72" w:rsidP="00780619">
            <w:r w:rsidRPr="00580EA8">
              <w:t>3</w:t>
            </w:r>
          </w:p>
        </w:tc>
        <w:tc>
          <w:tcPr>
            <w:tcW w:w="2745" w:type="dxa"/>
          </w:tcPr>
          <w:p w14:paraId="3329AF25" w14:textId="77777777" w:rsidR="004D3A72" w:rsidRDefault="004D3A72" w:rsidP="00780619">
            <w:r>
              <w:t>T - ECC – Chap. 4</w:t>
            </w:r>
          </w:p>
          <w:p w14:paraId="6130DA3C" w14:textId="77777777" w:rsidR="004D3A72" w:rsidRDefault="004D3A72" w:rsidP="00780619">
            <w:r>
              <w:t>R - ECC – Chap. 5</w:t>
            </w:r>
          </w:p>
          <w:p w14:paraId="2A3107B0" w14:textId="77777777" w:rsidR="004D3A72" w:rsidRPr="00580EA8" w:rsidRDefault="004D3A72" w:rsidP="00780619"/>
        </w:tc>
        <w:tc>
          <w:tcPr>
            <w:tcW w:w="3332" w:type="dxa"/>
          </w:tcPr>
          <w:p w14:paraId="3600C740" w14:textId="77777777" w:rsidR="004D3A72" w:rsidRPr="00D43E2D" w:rsidRDefault="004D3A72" w:rsidP="00780619">
            <w:pPr>
              <w:rPr>
                <w:sz w:val="21"/>
                <w:szCs w:val="21"/>
              </w:rPr>
            </w:pPr>
            <w:r w:rsidRPr="00D43E2D">
              <w:rPr>
                <w:sz w:val="21"/>
                <w:szCs w:val="21"/>
              </w:rPr>
              <w:t>What are the components of constructivist curriculum? How do teachers plan for and include these components as a part of existing (sometimes even mandated) school curriculum?</w:t>
            </w:r>
            <w:r>
              <w:rPr>
                <w:sz w:val="21"/>
                <w:szCs w:val="21"/>
              </w:rPr>
              <w:t xml:space="preserve"> Why are play and interaction part of curriculum?</w:t>
            </w:r>
          </w:p>
        </w:tc>
      </w:tr>
      <w:tr w:rsidR="004D3A72" w14:paraId="7976ED87" w14:textId="77777777" w:rsidTr="00780619">
        <w:trPr>
          <w:trHeight w:val="268"/>
        </w:trPr>
        <w:tc>
          <w:tcPr>
            <w:tcW w:w="1665" w:type="dxa"/>
          </w:tcPr>
          <w:p w14:paraId="38429E83" w14:textId="77777777" w:rsidR="004D3A72" w:rsidRPr="00580EA8" w:rsidRDefault="004D3A72" w:rsidP="00780619">
            <w:r>
              <w:t>Feb. 3, 5</w:t>
            </w:r>
          </w:p>
          <w:p w14:paraId="6EC7E22D" w14:textId="77777777" w:rsidR="004D3A72" w:rsidRPr="00580EA8" w:rsidRDefault="004D3A72" w:rsidP="00780619"/>
        </w:tc>
        <w:tc>
          <w:tcPr>
            <w:tcW w:w="1276" w:type="dxa"/>
          </w:tcPr>
          <w:p w14:paraId="053CC958" w14:textId="77777777" w:rsidR="004D3A72" w:rsidRPr="00580EA8" w:rsidRDefault="004D3A72" w:rsidP="00780619">
            <w:r w:rsidRPr="00580EA8">
              <w:t>4</w:t>
            </w:r>
          </w:p>
        </w:tc>
        <w:tc>
          <w:tcPr>
            <w:tcW w:w="2745" w:type="dxa"/>
          </w:tcPr>
          <w:p w14:paraId="0804E527" w14:textId="77777777" w:rsidR="004D3A72" w:rsidRDefault="004D3A72" w:rsidP="00780619">
            <w:r>
              <w:t>T - ECC – Chap. 6</w:t>
            </w:r>
          </w:p>
          <w:p w14:paraId="3ED7B4C7" w14:textId="77777777" w:rsidR="004D3A72" w:rsidRDefault="004D3A72" w:rsidP="00780619">
            <w:r>
              <w:t>R - ECC – Chap. 7</w:t>
            </w:r>
          </w:p>
          <w:p w14:paraId="743F0531" w14:textId="77777777" w:rsidR="004D3A72" w:rsidRPr="00580EA8" w:rsidRDefault="004D3A72" w:rsidP="00780619"/>
        </w:tc>
        <w:tc>
          <w:tcPr>
            <w:tcW w:w="3332" w:type="dxa"/>
          </w:tcPr>
          <w:p w14:paraId="30B70CE8" w14:textId="77777777" w:rsidR="004D3A72" w:rsidRPr="00D43E2D" w:rsidRDefault="004D3A72" w:rsidP="00780619">
            <w:pPr>
              <w:rPr>
                <w:sz w:val="21"/>
                <w:szCs w:val="21"/>
              </w:rPr>
            </w:pPr>
            <w:r>
              <w:rPr>
                <w:sz w:val="21"/>
                <w:szCs w:val="21"/>
              </w:rPr>
              <w:t>What role does problem posing, problem solving, and reflection play in ECE</w:t>
            </w:r>
            <w:r w:rsidRPr="00D43E2D">
              <w:rPr>
                <w:sz w:val="21"/>
                <w:szCs w:val="21"/>
              </w:rPr>
              <w:t xml:space="preserve">? What are the characteristics of a caring classroom community and how can teachers foster </w:t>
            </w:r>
            <w:r>
              <w:rPr>
                <w:sz w:val="21"/>
                <w:szCs w:val="21"/>
              </w:rPr>
              <w:t>it</w:t>
            </w:r>
            <w:r w:rsidRPr="00D43E2D">
              <w:rPr>
                <w:sz w:val="21"/>
                <w:szCs w:val="21"/>
              </w:rPr>
              <w:t>?</w:t>
            </w:r>
          </w:p>
        </w:tc>
      </w:tr>
      <w:tr w:rsidR="004D3A72" w14:paraId="63E1EC31" w14:textId="77777777" w:rsidTr="00780619">
        <w:trPr>
          <w:trHeight w:val="268"/>
        </w:trPr>
        <w:tc>
          <w:tcPr>
            <w:tcW w:w="1665" w:type="dxa"/>
          </w:tcPr>
          <w:p w14:paraId="62835EA9" w14:textId="77777777" w:rsidR="004D3A72" w:rsidRPr="00580EA8" w:rsidRDefault="004D3A72" w:rsidP="00780619">
            <w:r>
              <w:t>Feb. 10, 12</w:t>
            </w:r>
          </w:p>
          <w:p w14:paraId="64D354BB" w14:textId="77777777" w:rsidR="004D3A72" w:rsidRPr="00580EA8" w:rsidRDefault="004D3A72" w:rsidP="00780619"/>
        </w:tc>
        <w:tc>
          <w:tcPr>
            <w:tcW w:w="1276" w:type="dxa"/>
          </w:tcPr>
          <w:p w14:paraId="1A6673E3" w14:textId="77777777" w:rsidR="004D3A72" w:rsidRPr="00580EA8" w:rsidRDefault="004D3A72" w:rsidP="00780619">
            <w:r w:rsidRPr="00580EA8">
              <w:t>5</w:t>
            </w:r>
          </w:p>
        </w:tc>
        <w:tc>
          <w:tcPr>
            <w:tcW w:w="2745" w:type="dxa"/>
          </w:tcPr>
          <w:p w14:paraId="677878CB" w14:textId="77777777" w:rsidR="004D3A72" w:rsidRDefault="004D3A72" w:rsidP="00780619">
            <w:r>
              <w:t>T - ECC – Chap. 8-9</w:t>
            </w:r>
          </w:p>
          <w:p w14:paraId="13BEFFD5" w14:textId="77777777" w:rsidR="004D3A72" w:rsidRDefault="004D3A72" w:rsidP="00780619">
            <w:r>
              <w:t>R - ECC – Chap. 10</w:t>
            </w:r>
          </w:p>
          <w:p w14:paraId="21693A10" w14:textId="77777777" w:rsidR="004D3A72" w:rsidRPr="00580EA8" w:rsidRDefault="004D3A72" w:rsidP="00780619"/>
        </w:tc>
        <w:tc>
          <w:tcPr>
            <w:tcW w:w="3332" w:type="dxa"/>
          </w:tcPr>
          <w:p w14:paraId="5CE54DAE" w14:textId="77777777" w:rsidR="004D3A72" w:rsidRPr="00D43E2D" w:rsidRDefault="004D3A72" w:rsidP="00780619">
            <w:pPr>
              <w:rPr>
                <w:sz w:val="21"/>
                <w:szCs w:val="21"/>
              </w:rPr>
            </w:pPr>
            <w:r w:rsidRPr="00D43E2D">
              <w:rPr>
                <w:sz w:val="21"/>
                <w:szCs w:val="21"/>
              </w:rPr>
              <w:t>What constructivist practices should be in our curriculum and instruction? What role does authentic assessment play in constructivist education?</w:t>
            </w:r>
          </w:p>
        </w:tc>
      </w:tr>
      <w:tr w:rsidR="004D3A72" w14:paraId="6E9C4A89" w14:textId="77777777" w:rsidTr="00780619">
        <w:trPr>
          <w:trHeight w:val="268"/>
        </w:trPr>
        <w:tc>
          <w:tcPr>
            <w:tcW w:w="1665" w:type="dxa"/>
          </w:tcPr>
          <w:p w14:paraId="6D2F07CA" w14:textId="77777777" w:rsidR="004D3A72" w:rsidRPr="00580EA8" w:rsidRDefault="004D3A72" w:rsidP="00780619">
            <w:r>
              <w:t>Feb. 17, 19</w:t>
            </w:r>
          </w:p>
          <w:p w14:paraId="404AB11E" w14:textId="77777777" w:rsidR="004D3A72" w:rsidRPr="00580EA8" w:rsidRDefault="004D3A72" w:rsidP="00780619"/>
        </w:tc>
        <w:tc>
          <w:tcPr>
            <w:tcW w:w="1276" w:type="dxa"/>
          </w:tcPr>
          <w:p w14:paraId="0C79928F" w14:textId="77777777" w:rsidR="004D3A72" w:rsidRPr="00580EA8" w:rsidRDefault="004D3A72" w:rsidP="00780619">
            <w:r w:rsidRPr="00580EA8">
              <w:t>6</w:t>
            </w:r>
          </w:p>
        </w:tc>
        <w:tc>
          <w:tcPr>
            <w:tcW w:w="2745" w:type="dxa"/>
          </w:tcPr>
          <w:p w14:paraId="2EF83671" w14:textId="77777777" w:rsidR="004D3A72" w:rsidRDefault="004D3A72" w:rsidP="00780619">
            <w:r>
              <w:t>T – OM – Chap. 1-2</w:t>
            </w:r>
          </w:p>
          <w:p w14:paraId="034D5343" w14:textId="77777777" w:rsidR="004D3A72" w:rsidRPr="00580EA8" w:rsidRDefault="004D3A72" w:rsidP="00780619">
            <w:r>
              <w:t>R – OM – Chap. 3</w:t>
            </w:r>
          </w:p>
        </w:tc>
        <w:tc>
          <w:tcPr>
            <w:tcW w:w="3332" w:type="dxa"/>
          </w:tcPr>
          <w:p w14:paraId="487FEC62" w14:textId="77777777" w:rsidR="004D3A72" w:rsidRPr="00D43E2D" w:rsidRDefault="004D3A72" w:rsidP="00780619">
            <w:pPr>
              <w:rPr>
                <w:sz w:val="21"/>
                <w:szCs w:val="21"/>
              </w:rPr>
            </w:pPr>
            <w:r>
              <w:rPr>
                <w:sz w:val="21"/>
                <w:szCs w:val="21"/>
              </w:rPr>
              <w:t xml:space="preserve">How do the words chosen my </w:t>
            </w:r>
            <w:proofErr w:type="gramStart"/>
            <w:r>
              <w:rPr>
                <w:sz w:val="21"/>
                <w:szCs w:val="21"/>
              </w:rPr>
              <w:t>teachers</w:t>
            </w:r>
            <w:proofErr w:type="gramEnd"/>
            <w:r>
              <w:rPr>
                <w:sz w:val="21"/>
                <w:szCs w:val="21"/>
              </w:rPr>
              <w:t xml:space="preserve"> impact student learning and the development of agency, identity, and autonomy? What are learning mindsets and why are they important?</w:t>
            </w:r>
          </w:p>
        </w:tc>
      </w:tr>
      <w:tr w:rsidR="004D3A72" w14:paraId="50C61703" w14:textId="77777777" w:rsidTr="00780619">
        <w:trPr>
          <w:trHeight w:val="279"/>
        </w:trPr>
        <w:tc>
          <w:tcPr>
            <w:tcW w:w="1665" w:type="dxa"/>
          </w:tcPr>
          <w:p w14:paraId="7CE45FEE" w14:textId="77777777" w:rsidR="004D3A72" w:rsidRPr="00580EA8" w:rsidRDefault="004D3A72" w:rsidP="00780619">
            <w:r>
              <w:t>Feb. 24, 26</w:t>
            </w:r>
          </w:p>
          <w:p w14:paraId="60411888" w14:textId="77777777" w:rsidR="004D3A72" w:rsidRPr="00580EA8" w:rsidRDefault="004D3A72" w:rsidP="00780619"/>
        </w:tc>
        <w:tc>
          <w:tcPr>
            <w:tcW w:w="1276" w:type="dxa"/>
          </w:tcPr>
          <w:p w14:paraId="3C5708FA" w14:textId="77777777" w:rsidR="004D3A72" w:rsidRPr="00580EA8" w:rsidRDefault="004D3A72" w:rsidP="00780619">
            <w:r w:rsidRPr="00580EA8">
              <w:t>7</w:t>
            </w:r>
          </w:p>
        </w:tc>
        <w:tc>
          <w:tcPr>
            <w:tcW w:w="2745" w:type="dxa"/>
          </w:tcPr>
          <w:p w14:paraId="7200240D" w14:textId="77777777" w:rsidR="004D3A72" w:rsidRDefault="004D3A72" w:rsidP="00780619">
            <w:r>
              <w:t>T – OM – Chap. 4-5</w:t>
            </w:r>
          </w:p>
          <w:p w14:paraId="0A7400A2" w14:textId="77777777" w:rsidR="004D3A72" w:rsidRPr="00FB70C9" w:rsidRDefault="004D3A72" w:rsidP="00780619">
            <w:pPr>
              <w:rPr>
                <w:i/>
              </w:rPr>
            </w:pPr>
            <w:r>
              <w:t>R – OM – Chap. 6</w:t>
            </w:r>
          </w:p>
        </w:tc>
        <w:tc>
          <w:tcPr>
            <w:tcW w:w="3332" w:type="dxa"/>
          </w:tcPr>
          <w:p w14:paraId="1F490EB6" w14:textId="77777777" w:rsidR="004D3A72" w:rsidRPr="00D43E2D" w:rsidRDefault="004D3A72" w:rsidP="00780619">
            <w:pPr>
              <w:rPr>
                <w:sz w:val="21"/>
                <w:szCs w:val="21"/>
              </w:rPr>
            </w:pPr>
            <w:r>
              <w:rPr>
                <w:sz w:val="21"/>
                <w:szCs w:val="21"/>
              </w:rPr>
              <w:t>What are the roles of feedback and praise? How do they differ? What is social imagination and why is it important in ECE?</w:t>
            </w:r>
          </w:p>
        </w:tc>
      </w:tr>
      <w:tr w:rsidR="004D3A72" w14:paraId="440F3C43" w14:textId="77777777" w:rsidTr="00780619">
        <w:trPr>
          <w:trHeight w:val="268"/>
        </w:trPr>
        <w:tc>
          <w:tcPr>
            <w:tcW w:w="1665" w:type="dxa"/>
          </w:tcPr>
          <w:p w14:paraId="5A6D9F16" w14:textId="77777777" w:rsidR="004D3A72" w:rsidRPr="00580EA8" w:rsidRDefault="004D3A72" w:rsidP="00780619">
            <w:r>
              <w:t>March 3, 5</w:t>
            </w:r>
          </w:p>
          <w:p w14:paraId="3A7CF665" w14:textId="77777777" w:rsidR="004D3A72" w:rsidRPr="00580EA8" w:rsidRDefault="004D3A72" w:rsidP="00780619"/>
        </w:tc>
        <w:tc>
          <w:tcPr>
            <w:tcW w:w="1276" w:type="dxa"/>
          </w:tcPr>
          <w:p w14:paraId="67054DA4" w14:textId="77777777" w:rsidR="004D3A72" w:rsidRPr="00580EA8" w:rsidRDefault="004D3A72" w:rsidP="00780619">
            <w:r w:rsidRPr="00580EA8">
              <w:t>8</w:t>
            </w:r>
          </w:p>
        </w:tc>
        <w:tc>
          <w:tcPr>
            <w:tcW w:w="2745" w:type="dxa"/>
          </w:tcPr>
          <w:p w14:paraId="51807B52" w14:textId="77777777" w:rsidR="004D3A72" w:rsidRDefault="004D3A72" w:rsidP="00780619">
            <w:r>
              <w:t>T – OM – Chap. 7-8</w:t>
            </w:r>
          </w:p>
          <w:p w14:paraId="4907E476" w14:textId="77777777" w:rsidR="004D3A72" w:rsidRPr="00580EA8" w:rsidRDefault="004D3A72" w:rsidP="00780619">
            <w:r>
              <w:t>R – OM – Chap. 9</w:t>
            </w:r>
          </w:p>
        </w:tc>
        <w:tc>
          <w:tcPr>
            <w:tcW w:w="3332" w:type="dxa"/>
          </w:tcPr>
          <w:p w14:paraId="4ED45D61" w14:textId="77777777" w:rsidR="004D3A72" w:rsidRPr="00D43E2D" w:rsidRDefault="004D3A72" w:rsidP="00780619">
            <w:pPr>
              <w:rPr>
                <w:sz w:val="21"/>
                <w:szCs w:val="21"/>
              </w:rPr>
            </w:pPr>
            <w:r>
              <w:rPr>
                <w:sz w:val="21"/>
                <w:szCs w:val="21"/>
              </w:rPr>
              <w:t>What is moral agency and how does it relate to productive collaboration and civic engagement?</w:t>
            </w:r>
          </w:p>
        </w:tc>
      </w:tr>
      <w:tr w:rsidR="004D3A72" w14:paraId="5504B78F" w14:textId="77777777" w:rsidTr="00780619">
        <w:trPr>
          <w:trHeight w:val="268"/>
        </w:trPr>
        <w:tc>
          <w:tcPr>
            <w:tcW w:w="1665" w:type="dxa"/>
          </w:tcPr>
          <w:p w14:paraId="1787B102" w14:textId="77777777" w:rsidR="004D3A72" w:rsidRPr="00580EA8" w:rsidRDefault="004D3A72" w:rsidP="00780619">
            <w:r>
              <w:t>March 10, 12</w:t>
            </w:r>
          </w:p>
        </w:tc>
        <w:tc>
          <w:tcPr>
            <w:tcW w:w="1276" w:type="dxa"/>
          </w:tcPr>
          <w:p w14:paraId="4B9E44F6" w14:textId="77777777" w:rsidR="004D3A72" w:rsidRPr="00580EA8" w:rsidRDefault="004D3A72" w:rsidP="00780619">
            <w:r w:rsidRPr="00580EA8">
              <w:t>9</w:t>
            </w:r>
          </w:p>
        </w:tc>
        <w:tc>
          <w:tcPr>
            <w:tcW w:w="2745" w:type="dxa"/>
          </w:tcPr>
          <w:p w14:paraId="11C863CB" w14:textId="77777777" w:rsidR="004D3A72" w:rsidRDefault="004D3A72" w:rsidP="00780619">
            <w:r>
              <w:t>T – AR – Chap. 1-2</w:t>
            </w:r>
          </w:p>
          <w:p w14:paraId="4FA90EBA" w14:textId="77777777" w:rsidR="004D3A72" w:rsidRPr="00580EA8" w:rsidRDefault="004D3A72" w:rsidP="00780619">
            <w:r>
              <w:t>R – AR – Chap. 3</w:t>
            </w:r>
          </w:p>
        </w:tc>
        <w:tc>
          <w:tcPr>
            <w:tcW w:w="3332" w:type="dxa"/>
          </w:tcPr>
          <w:p w14:paraId="23A6E750" w14:textId="77777777" w:rsidR="004D3A72" w:rsidRPr="00D43E2D" w:rsidRDefault="004D3A72" w:rsidP="00780619">
            <w:pPr>
              <w:rPr>
                <w:sz w:val="21"/>
                <w:szCs w:val="21"/>
              </w:rPr>
            </w:pPr>
            <w:r>
              <w:rPr>
                <w:sz w:val="21"/>
                <w:szCs w:val="21"/>
              </w:rPr>
              <w:t>What does it mean to “be a writer?” How can young children compose authentic writing? How do young writers develop?</w:t>
            </w:r>
          </w:p>
        </w:tc>
      </w:tr>
      <w:tr w:rsidR="004D3A72" w14:paraId="4737270B" w14:textId="77777777" w:rsidTr="00780619">
        <w:trPr>
          <w:trHeight w:val="268"/>
        </w:trPr>
        <w:tc>
          <w:tcPr>
            <w:tcW w:w="1665" w:type="dxa"/>
          </w:tcPr>
          <w:p w14:paraId="3102DE70" w14:textId="77777777" w:rsidR="004D3A72" w:rsidRPr="00580EA8" w:rsidRDefault="004D3A72" w:rsidP="00780619">
            <w:r>
              <w:t>March 17, 19</w:t>
            </w:r>
          </w:p>
          <w:p w14:paraId="561C4155" w14:textId="77777777" w:rsidR="004D3A72" w:rsidRPr="00580EA8" w:rsidRDefault="004D3A72" w:rsidP="00780619"/>
        </w:tc>
        <w:tc>
          <w:tcPr>
            <w:tcW w:w="1276" w:type="dxa"/>
          </w:tcPr>
          <w:p w14:paraId="15034122" w14:textId="77777777" w:rsidR="004D3A72" w:rsidRPr="00580EA8" w:rsidRDefault="004D3A72" w:rsidP="00780619">
            <w:r w:rsidRPr="00580EA8">
              <w:lastRenderedPageBreak/>
              <w:t>10</w:t>
            </w:r>
          </w:p>
        </w:tc>
        <w:tc>
          <w:tcPr>
            <w:tcW w:w="2745" w:type="dxa"/>
          </w:tcPr>
          <w:p w14:paraId="38E6745E" w14:textId="77777777" w:rsidR="004D3A72" w:rsidRDefault="004D3A72" w:rsidP="00780619">
            <w:r>
              <w:t>T – AR – Chap. 4</w:t>
            </w:r>
          </w:p>
          <w:p w14:paraId="7C0B0AC5" w14:textId="77777777" w:rsidR="004D3A72" w:rsidRPr="00580EA8" w:rsidRDefault="004D3A72" w:rsidP="00780619">
            <w:r>
              <w:lastRenderedPageBreak/>
              <w:t>R – AR – Chap. 5</w:t>
            </w:r>
          </w:p>
        </w:tc>
        <w:tc>
          <w:tcPr>
            <w:tcW w:w="3332" w:type="dxa"/>
          </w:tcPr>
          <w:p w14:paraId="4EA9127D" w14:textId="77777777" w:rsidR="004D3A72" w:rsidRPr="00D43E2D" w:rsidRDefault="004D3A72" w:rsidP="00780619">
            <w:pPr>
              <w:rPr>
                <w:sz w:val="21"/>
                <w:szCs w:val="21"/>
              </w:rPr>
            </w:pPr>
            <w:r>
              <w:rPr>
                <w:sz w:val="21"/>
                <w:szCs w:val="21"/>
              </w:rPr>
              <w:lastRenderedPageBreak/>
              <w:t xml:space="preserve">What is composition development? How can we help children focus and </w:t>
            </w:r>
            <w:r>
              <w:rPr>
                <w:sz w:val="21"/>
                <w:szCs w:val="21"/>
              </w:rPr>
              <w:lastRenderedPageBreak/>
              <w:t>organize their writing while still maintaining their identity and letting their voice be heard?</w:t>
            </w:r>
          </w:p>
        </w:tc>
      </w:tr>
      <w:tr w:rsidR="004D3A72" w14:paraId="1278BDA9" w14:textId="77777777" w:rsidTr="00780619">
        <w:trPr>
          <w:trHeight w:val="268"/>
        </w:trPr>
        <w:tc>
          <w:tcPr>
            <w:tcW w:w="1665" w:type="dxa"/>
          </w:tcPr>
          <w:p w14:paraId="29E19E79" w14:textId="77777777" w:rsidR="004D3A72" w:rsidRPr="00580EA8" w:rsidRDefault="004D3A72" w:rsidP="00780619">
            <w:r>
              <w:lastRenderedPageBreak/>
              <w:t>March 31 &amp; April 2</w:t>
            </w:r>
          </w:p>
          <w:p w14:paraId="4F895AC1" w14:textId="77777777" w:rsidR="004D3A72" w:rsidRPr="00580EA8" w:rsidRDefault="004D3A72" w:rsidP="00780619"/>
        </w:tc>
        <w:tc>
          <w:tcPr>
            <w:tcW w:w="1276" w:type="dxa"/>
          </w:tcPr>
          <w:p w14:paraId="636B6CF0" w14:textId="77777777" w:rsidR="004D3A72" w:rsidRPr="00580EA8" w:rsidRDefault="004D3A72" w:rsidP="00780619">
            <w:r w:rsidRPr="00580EA8">
              <w:t>11</w:t>
            </w:r>
          </w:p>
        </w:tc>
        <w:tc>
          <w:tcPr>
            <w:tcW w:w="2745" w:type="dxa"/>
          </w:tcPr>
          <w:p w14:paraId="2B3F1053" w14:textId="77777777" w:rsidR="004D3A72" w:rsidRDefault="004D3A72" w:rsidP="00780619">
            <w:r>
              <w:t>T – AR – Chap. 6</w:t>
            </w:r>
          </w:p>
          <w:p w14:paraId="2D621187" w14:textId="77777777" w:rsidR="004D3A72" w:rsidRPr="00580EA8" w:rsidRDefault="004D3A72" w:rsidP="00780619">
            <w:r>
              <w:t>R – AR – Chap. 7</w:t>
            </w:r>
          </w:p>
        </w:tc>
        <w:tc>
          <w:tcPr>
            <w:tcW w:w="3332" w:type="dxa"/>
          </w:tcPr>
          <w:p w14:paraId="26472590" w14:textId="77777777" w:rsidR="004D3A72" w:rsidRPr="00D43E2D" w:rsidRDefault="004D3A72" w:rsidP="00780619">
            <w:pPr>
              <w:rPr>
                <w:sz w:val="21"/>
                <w:szCs w:val="21"/>
              </w:rPr>
            </w:pPr>
            <w:r>
              <w:rPr>
                <w:sz w:val="21"/>
                <w:szCs w:val="21"/>
              </w:rPr>
              <w:t>How can we ensure our teaching is intentional, yet nurturing for young writers? Why are read-</w:t>
            </w:r>
            <w:proofErr w:type="spellStart"/>
            <w:r>
              <w:rPr>
                <w:sz w:val="21"/>
                <w:szCs w:val="21"/>
              </w:rPr>
              <w:t>alouds</w:t>
            </w:r>
            <w:proofErr w:type="spellEnd"/>
            <w:r>
              <w:rPr>
                <w:sz w:val="21"/>
                <w:szCs w:val="21"/>
              </w:rPr>
              <w:t xml:space="preserve"> essential for writing instruction?</w:t>
            </w:r>
          </w:p>
        </w:tc>
      </w:tr>
      <w:tr w:rsidR="004D3A72" w14:paraId="4BB1C452" w14:textId="77777777" w:rsidTr="00780619">
        <w:trPr>
          <w:trHeight w:val="279"/>
        </w:trPr>
        <w:tc>
          <w:tcPr>
            <w:tcW w:w="1665" w:type="dxa"/>
          </w:tcPr>
          <w:p w14:paraId="3D10C6A6" w14:textId="77777777" w:rsidR="004D3A72" w:rsidRPr="00580EA8" w:rsidRDefault="004D3A72" w:rsidP="00780619">
            <w:r>
              <w:t>April 7, 9</w:t>
            </w:r>
          </w:p>
          <w:p w14:paraId="47A1A85E" w14:textId="77777777" w:rsidR="004D3A72" w:rsidRPr="00580EA8" w:rsidRDefault="004D3A72" w:rsidP="00780619"/>
        </w:tc>
        <w:tc>
          <w:tcPr>
            <w:tcW w:w="1276" w:type="dxa"/>
          </w:tcPr>
          <w:p w14:paraId="1FC504BA" w14:textId="77777777" w:rsidR="004D3A72" w:rsidRPr="00580EA8" w:rsidRDefault="004D3A72" w:rsidP="00780619">
            <w:r w:rsidRPr="00580EA8">
              <w:t>12</w:t>
            </w:r>
          </w:p>
        </w:tc>
        <w:tc>
          <w:tcPr>
            <w:tcW w:w="2745" w:type="dxa"/>
          </w:tcPr>
          <w:p w14:paraId="64532098" w14:textId="77777777" w:rsidR="004D3A72" w:rsidRDefault="004D3A72" w:rsidP="00780619">
            <w:r>
              <w:t>T – AR – Chap. 8-9</w:t>
            </w:r>
          </w:p>
          <w:p w14:paraId="64165CEE" w14:textId="77777777" w:rsidR="004D3A72" w:rsidRPr="00580EA8" w:rsidRDefault="004D3A72" w:rsidP="00780619">
            <w:r>
              <w:t>R – AR – Chap. 10</w:t>
            </w:r>
          </w:p>
        </w:tc>
        <w:tc>
          <w:tcPr>
            <w:tcW w:w="3332" w:type="dxa"/>
          </w:tcPr>
          <w:p w14:paraId="48F7FE03" w14:textId="77777777" w:rsidR="004D3A72" w:rsidRDefault="004D3A72" w:rsidP="00780619">
            <w:pPr>
              <w:rPr>
                <w:sz w:val="21"/>
                <w:szCs w:val="21"/>
              </w:rPr>
            </w:pPr>
            <w:r>
              <w:rPr>
                <w:sz w:val="21"/>
                <w:szCs w:val="21"/>
              </w:rPr>
              <w:t>What does side-by-side teaching look like with young writers? How can we be responsive, yet focused?</w:t>
            </w:r>
          </w:p>
          <w:p w14:paraId="6CD893FA" w14:textId="77777777" w:rsidR="004D3A72" w:rsidRPr="00D43E2D" w:rsidRDefault="004D3A72" w:rsidP="00780619">
            <w:pPr>
              <w:rPr>
                <w:sz w:val="21"/>
                <w:szCs w:val="21"/>
              </w:rPr>
            </w:pPr>
            <w:r>
              <w:rPr>
                <w:sz w:val="21"/>
                <w:szCs w:val="21"/>
              </w:rPr>
              <w:t>What role does sharing play in the process of writing?</w:t>
            </w:r>
          </w:p>
        </w:tc>
      </w:tr>
      <w:tr w:rsidR="004D3A72" w14:paraId="59B0176E" w14:textId="77777777" w:rsidTr="00780619">
        <w:trPr>
          <w:trHeight w:val="268"/>
        </w:trPr>
        <w:tc>
          <w:tcPr>
            <w:tcW w:w="1665" w:type="dxa"/>
          </w:tcPr>
          <w:p w14:paraId="7DC56A35" w14:textId="77777777" w:rsidR="004D3A72" w:rsidRPr="00580EA8" w:rsidRDefault="004D3A72" w:rsidP="00780619">
            <w:r>
              <w:t>April 14, 16</w:t>
            </w:r>
          </w:p>
        </w:tc>
        <w:tc>
          <w:tcPr>
            <w:tcW w:w="1276" w:type="dxa"/>
          </w:tcPr>
          <w:p w14:paraId="19886D17" w14:textId="77777777" w:rsidR="004D3A72" w:rsidRPr="00580EA8" w:rsidRDefault="004D3A72" w:rsidP="00780619">
            <w:r w:rsidRPr="00580EA8">
              <w:t>13</w:t>
            </w:r>
          </w:p>
        </w:tc>
        <w:tc>
          <w:tcPr>
            <w:tcW w:w="2745" w:type="dxa"/>
          </w:tcPr>
          <w:p w14:paraId="7FB62940" w14:textId="4CB13374" w:rsidR="004D3A72" w:rsidRDefault="0080736B" w:rsidP="00780619">
            <w:r w:rsidRPr="0080736B">
              <w:t xml:space="preserve">T - </w:t>
            </w:r>
            <w:r>
              <w:t>WW – Chap. 1-2</w:t>
            </w:r>
          </w:p>
          <w:p w14:paraId="21CDCC52" w14:textId="6D634602" w:rsidR="0080736B" w:rsidRPr="0080736B" w:rsidRDefault="0080736B" w:rsidP="00780619">
            <w:r>
              <w:t>R</w:t>
            </w:r>
            <w:r w:rsidRPr="0080736B">
              <w:t xml:space="preserve"> - </w:t>
            </w:r>
            <w:r>
              <w:t xml:space="preserve">WW – Chap. </w:t>
            </w:r>
            <w:r w:rsidRPr="0080736B">
              <w:t>3</w:t>
            </w:r>
          </w:p>
        </w:tc>
        <w:tc>
          <w:tcPr>
            <w:tcW w:w="3332" w:type="dxa"/>
          </w:tcPr>
          <w:p w14:paraId="6F242BC5" w14:textId="77777777" w:rsidR="004D3A72" w:rsidRPr="00D43E2D" w:rsidRDefault="004D3A72" w:rsidP="00780619">
            <w:pPr>
              <w:rPr>
                <w:sz w:val="21"/>
                <w:szCs w:val="21"/>
              </w:rPr>
            </w:pPr>
            <w:r w:rsidRPr="00D43E2D">
              <w:rPr>
                <w:sz w:val="21"/>
                <w:szCs w:val="21"/>
              </w:rPr>
              <w:t xml:space="preserve">What is writing workshop? How does it fit within a constructivist teaching approach? </w:t>
            </w:r>
            <w:r>
              <w:rPr>
                <w:sz w:val="21"/>
                <w:szCs w:val="21"/>
              </w:rPr>
              <w:t>How do children develop writing identities?</w:t>
            </w:r>
          </w:p>
        </w:tc>
      </w:tr>
      <w:tr w:rsidR="004D3A72" w14:paraId="563856E5" w14:textId="77777777" w:rsidTr="00780619">
        <w:trPr>
          <w:trHeight w:val="268"/>
        </w:trPr>
        <w:tc>
          <w:tcPr>
            <w:tcW w:w="1665" w:type="dxa"/>
          </w:tcPr>
          <w:p w14:paraId="537FC255" w14:textId="77777777" w:rsidR="004D3A72" w:rsidRPr="00580EA8" w:rsidRDefault="004D3A72" w:rsidP="00780619">
            <w:r>
              <w:t>April 21, 23</w:t>
            </w:r>
          </w:p>
          <w:p w14:paraId="674F1BE1" w14:textId="77777777" w:rsidR="004D3A72" w:rsidRPr="00580EA8" w:rsidRDefault="004D3A72" w:rsidP="00780619"/>
        </w:tc>
        <w:tc>
          <w:tcPr>
            <w:tcW w:w="1276" w:type="dxa"/>
          </w:tcPr>
          <w:p w14:paraId="60ED813F" w14:textId="77777777" w:rsidR="004D3A72" w:rsidRPr="00580EA8" w:rsidRDefault="004D3A72" w:rsidP="00780619">
            <w:r w:rsidRPr="00580EA8">
              <w:t>14</w:t>
            </w:r>
          </w:p>
        </w:tc>
        <w:tc>
          <w:tcPr>
            <w:tcW w:w="2745" w:type="dxa"/>
          </w:tcPr>
          <w:p w14:paraId="438DB2EF" w14:textId="77777777" w:rsidR="0080736B" w:rsidRDefault="0080736B" w:rsidP="00780619">
            <w:r>
              <w:t>T - WW – Chap. 4-5</w:t>
            </w:r>
          </w:p>
          <w:p w14:paraId="1284270E" w14:textId="76DA5F40" w:rsidR="004D3A72" w:rsidRPr="00580EA8" w:rsidRDefault="0080736B" w:rsidP="00780619">
            <w:r>
              <w:t xml:space="preserve">R - WW – Chap. </w:t>
            </w:r>
            <w:r w:rsidR="004D3A72">
              <w:t>7</w:t>
            </w:r>
          </w:p>
        </w:tc>
        <w:tc>
          <w:tcPr>
            <w:tcW w:w="3332" w:type="dxa"/>
          </w:tcPr>
          <w:p w14:paraId="72DAFD67" w14:textId="77777777" w:rsidR="004D3A72" w:rsidRPr="00D43E2D" w:rsidRDefault="004D3A72" w:rsidP="00780619">
            <w:pPr>
              <w:rPr>
                <w:sz w:val="21"/>
                <w:szCs w:val="21"/>
              </w:rPr>
            </w:pPr>
            <w:r>
              <w:rPr>
                <w:sz w:val="21"/>
                <w:szCs w:val="21"/>
              </w:rPr>
              <w:t>How do we foster autonomy, agency, and independence in primary grade writers</w:t>
            </w:r>
            <w:r w:rsidRPr="00D43E2D">
              <w:rPr>
                <w:sz w:val="21"/>
                <w:szCs w:val="21"/>
              </w:rPr>
              <w:t>?</w:t>
            </w:r>
          </w:p>
        </w:tc>
      </w:tr>
      <w:tr w:rsidR="004D3A72" w14:paraId="7D59061C" w14:textId="77777777" w:rsidTr="00780619">
        <w:trPr>
          <w:trHeight w:val="268"/>
        </w:trPr>
        <w:tc>
          <w:tcPr>
            <w:tcW w:w="1665" w:type="dxa"/>
          </w:tcPr>
          <w:p w14:paraId="4A6A8068" w14:textId="2E165DA8" w:rsidR="004D3A72" w:rsidRPr="00580EA8" w:rsidRDefault="004D3A72" w:rsidP="00780619">
            <w:r>
              <w:t>April 28, 30</w:t>
            </w:r>
          </w:p>
        </w:tc>
        <w:tc>
          <w:tcPr>
            <w:tcW w:w="1276" w:type="dxa"/>
          </w:tcPr>
          <w:p w14:paraId="72CD013A" w14:textId="77777777" w:rsidR="004D3A72" w:rsidRPr="00580EA8" w:rsidRDefault="004D3A72" w:rsidP="00780619">
            <w:r w:rsidRPr="00580EA8">
              <w:t>15</w:t>
            </w:r>
          </w:p>
        </w:tc>
        <w:tc>
          <w:tcPr>
            <w:tcW w:w="2745" w:type="dxa"/>
          </w:tcPr>
          <w:p w14:paraId="43C42BF9" w14:textId="77777777" w:rsidR="0080736B" w:rsidRDefault="0080736B" w:rsidP="00780619">
            <w:r>
              <w:t>T - WW – Chap. 8-9</w:t>
            </w:r>
          </w:p>
          <w:p w14:paraId="3DB4FA0B" w14:textId="678686D7" w:rsidR="004D3A72" w:rsidRDefault="0080736B" w:rsidP="00780619">
            <w:r>
              <w:t xml:space="preserve">R - WW – Chap. </w:t>
            </w:r>
            <w:r w:rsidR="004D3A72">
              <w:t>14</w:t>
            </w:r>
          </w:p>
          <w:p w14:paraId="62E94818" w14:textId="77777777" w:rsidR="004D3A72" w:rsidRDefault="004D3A72" w:rsidP="00780619"/>
        </w:tc>
        <w:tc>
          <w:tcPr>
            <w:tcW w:w="3332" w:type="dxa"/>
          </w:tcPr>
          <w:p w14:paraId="2A7FA13A" w14:textId="77777777" w:rsidR="004D3A72" w:rsidRPr="004660E5" w:rsidRDefault="004D3A72" w:rsidP="00780619">
            <w:pPr>
              <w:rPr>
                <w:sz w:val="21"/>
                <w:szCs w:val="21"/>
              </w:rPr>
            </w:pPr>
            <w:r w:rsidRPr="004660E5">
              <w:rPr>
                <w:sz w:val="21"/>
                <w:szCs w:val="21"/>
              </w:rPr>
              <w:t xml:space="preserve">Why does </w:t>
            </w:r>
            <w:r>
              <w:rPr>
                <w:sz w:val="21"/>
                <w:szCs w:val="21"/>
              </w:rPr>
              <w:t>writing workshop always feel slightly out of hand? What is essential in conferring with writers?</w:t>
            </w:r>
          </w:p>
        </w:tc>
      </w:tr>
      <w:tr w:rsidR="004D3A72" w14:paraId="18CFDA98" w14:textId="77777777" w:rsidTr="00780619">
        <w:trPr>
          <w:trHeight w:val="279"/>
        </w:trPr>
        <w:tc>
          <w:tcPr>
            <w:tcW w:w="9018" w:type="dxa"/>
            <w:gridSpan w:val="4"/>
          </w:tcPr>
          <w:p w14:paraId="5B4C4A6B" w14:textId="57D7C819" w:rsidR="004D3A72" w:rsidRDefault="004D3A72" w:rsidP="00780619">
            <w:r>
              <w:t>May 4-8 (</w:t>
            </w:r>
            <w:r w:rsidRPr="00580EA8">
              <w:t>Final Exams</w:t>
            </w:r>
            <w:r>
              <w:t xml:space="preserve">) Case Study – Due May </w:t>
            </w:r>
            <w:proofErr w:type="gramStart"/>
            <w:r>
              <w:t>4</w:t>
            </w:r>
            <w:r w:rsidRPr="00BC0310">
              <w:rPr>
                <w:vertAlign w:val="superscript"/>
              </w:rPr>
              <w:t>th</w:t>
            </w:r>
            <w:r>
              <w:t xml:space="preserve"> </w:t>
            </w:r>
            <w:r w:rsidRPr="00580EA8">
              <w:t xml:space="preserve"> by</w:t>
            </w:r>
            <w:proofErr w:type="gramEnd"/>
            <w:r w:rsidRPr="00580EA8">
              <w:t xml:space="preserve"> 11:59 PM</w:t>
            </w:r>
          </w:p>
        </w:tc>
      </w:tr>
    </w:tbl>
    <w:p w14:paraId="7901A606" w14:textId="77777777" w:rsidR="000942A5" w:rsidRPr="00580EA8" w:rsidRDefault="000942A5" w:rsidP="000942A5"/>
    <w:p w14:paraId="4F4B25D8" w14:textId="77777777" w:rsidR="000942A5" w:rsidRPr="00580EA8" w:rsidRDefault="000942A5" w:rsidP="000942A5"/>
    <w:p w14:paraId="10F7BE71" w14:textId="77777777" w:rsidR="000942A5" w:rsidRPr="00073137" w:rsidRDefault="000942A5">
      <w:pPr>
        <w:spacing w:after="200"/>
        <w:rPr>
          <w:rFonts w:eastAsiaTheme="minorEastAsia"/>
          <w:sz w:val="18"/>
          <w:szCs w:val="18"/>
          <w:lang w:eastAsia="ja-JP"/>
        </w:rPr>
      </w:pPr>
    </w:p>
    <w:sectPr w:rsidR="000942A5" w:rsidRPr="00073137"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EE34" w14:textId="77777777" w:rsidR="006D0225" w:rsidRDefault="006D0225" w:rsidP="0032232D">
      <w:r>
        <w:separator/>
      </w:r>
    </w:p>
  </w:endnote>
  <w:endnote w:type="continuationSeparator" w:id="0">
    <w:p w14:paraId="5C572650" w14:textId="77777777" w:rsidR="006D0225" w:rsidRDefault="006D0225"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alatino">
    <w:altName w:val="Book Antiqua"/>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041649"/>
      <w:docPartObj>
        <w:docPartGallery w:val="Page Numbers (Bottom of Page)"/>
        <w:docPartUnique/>
      </w:docPartObj>
    </w:sdtPr>
    <w:sdtEndPr/>
    <w:sdtContent>
      <w:p w14:paraId="59424C3D" w14:textId="77777777" w:rsidR="006D0225" w:rsidRDefault="006D0225">
        <w:pPr>
          <w:pStyle w:val="Footer"/>
          <w:jc w:val="right"/>
        </w:pPr>
        <w:r>
          <w:fldChar w:fldCharType="begin"/>
        </w:r>
        <w:r>
          <w:instrText xml:space="preserve"> PAGE   \* MERGEFORMAT </w:instrText>
        </w:r>
        <w:r>
          <w:fldChar w:fldCharType="separate"/>
        </w:r>
        <w:r w:rsidR="00AC1A0B">
          <w:rPr>
            <w:noProof/>
          </w:rPr>
          <w:t>6</w:t>
        </w:r>
        <w:r>
          <w:rPr>
            <w:noProof/>
          </w:rPr>
          <w:fldChar w:fldCharType="end"/>
        </w:r>
      </w:p>
    </w:sdtContent>
  </w:sdt>
  <w:p w14:paraId="5F739A72" w14:textId="77777777" w:rsidR="006D0225" w:rsidRDefault="006D02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69B54" w14:textId="77777777" w:rsidR="006D0225" w:rsidRDefault="006D0225" w:rsidP="0032232D">
      <w:r>
        <w:separator/>
      </w:r>
    </w:p>
  </w:footnote>
  <w:footnote w:type="continuationSeparator" w:id="0">
    <w:p w14:paraId="56516AC2" w14:textId="77777777" w:rsidR="006D0225" w:rsidRDefault="006D0225"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21"/>
  </w:num>
  <w:num w:numId="5">
    <w:abstractNumId w:val="16"/>
  </w:num>
  <w:num w:numId="6">
    <w:abstractNumId w:val="19"/>
  </w:num>
  <w:num w:numId="7">
    <w:abstractNumId w:val="27"/>
  </w:num>
  <w:num w:numId="8">
    <w:abstractNumId w:val="34"/>
  </w:num>
  <w:num w:numId="9">
    <w:abstractNumId w:val="9"/>
  </w:num>
  <w:num w:numId="10">
    <w:abstractNumId w:val="11"/>
  </w:num>
  <w:num w:numId="11">
    <w:abstractNumId w:val="37"/>
  </w:num>
  <w:num w:numId="12">
    <w:abstractNumId w:val="33"/>
  </w:num>
  <w:num w:numId="13">
    <w:abstractNumId w:val="22"/>
  </w:num>
  <w:num w:numId="14">
    <w:abstractNumId w:val="32"/>
  </w:num>
  <w:num w:numId="15">
    <w:abstractNumId w:val="7"/>
  </w:num>
  <w:num w:numId="16">
    <w:abstractNumId w:val="25"/>
  </w:num>
  <w:num w:numId="17">
    <w:abstractNumId w:val="13"/>
  </w:num>
  <w:num w:numId="18">
    <w:abstractNumId w:val="10"/>
  </w:num>
  <w:num w:numId="19">
    <w:abstractNumId w:val="28"/>
  </w:num>
  <w:num w:numId="20">
    <w:abstractNumId w:val="36"/>
  </w:num>
  <w:num w:numId="21">
    <w:abstractNumId w:val="20"/>
  </w:num>
  <w:num w:numId="22">
    <w:abstractNumId w:val="31"/>
  </w:num>
  <w:num w:numId="23">
    <w:abstractNumId w:val="35"/>
  </w:num>
  <w:num w:numId="24">
    <w:abstractNumId w:val="39"/>
  </w:num>
  <w:num w:numId="25">
    <w:abstractNumId w:val="38"/>
  </w:num>
  <w:num w:numId="26">
    <w:abstractNumId w:val="29"/>
  </w:num>
  <w:num w:numId="27">
    <w:abstractNumId w:val="17"/>
  </w:num>
  <w:num w:numId="28">
    <w:abstractNumId w:val="4"/>
  </w:num>
  <w:num w:numId="29">
    <w:abstractNumId w:val="24"/>
  </w:num>
  <w:num w:numId="30">
    <w:abstractNumId w:val="26"/>
  </w:num>
  <w:num w:numId="31">
    <w:abstractNumId w:val="3"/>
  </w:num>
  <w:num w:numId="32">
    <w:abstractNumId w:val="18"/>
  </w:num>
  <w:num w:numId="33">
    <w:abstractNumId w:val="12"/>
  </w:num>
  <w:num w:numId="34">
    <w:abstractNumId w:val="8"/>
  </w:num>
  <w:num w:numId="35">
    <w:abstractNumId w:val="0"/>
  </w:num>
  <w:num w:numId="36">
    <w:abstractNumId w:val="1"/>
  </w:num>
  <w:num w:numId="37">
    <w:abstractNumId w:val="23"/>
  </w:num>
  <w:num w:numId="38">
    <w:abstractNumId w:val="15"/>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3F17"/>
    <w:rsid w:val="00073137"/>
    <w:rsid w:val="00073BDF"/>
    <w:rsid w:val="00077547"/>
    <w:rsid w:val="000942A5"/>
    <w:rsid w:val="000943B4"/>
    <w:rsid w:val="000B31CD"/>
    <w:rsid w:val="000C1A61"/>
    <w:rsid w:val="000C423A"/>
    <w:rsid w:val="000D1F10"/>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676E6"/>
    <w:rsid w:val="002A357E"/>
    <w:rsid w:val="002C0927"/>
    <w:rsid w:val="002E359E"/>
    <w:rsid w:val="002F2011"/>
    <w:rsid w:val="002F330A"/>
    <w:rsid w:val="002F5589"/>
    <w:rsid w:val="003131BC"/>
    <w:rsid w:val="0032232D"/>
    <w:rsid w:val="0032667C"/>
    <w:rsid w:val="00332BB4"/>
    <w:rsid w:val="00344B27"/>
    <w:rsid w:val="0035229B"/>
    <w:rsid w:val="00363349"/>
    <w:rsid w:val="003810CD"/>
    <w:rsid w:val="00382E63"/>
    <w:rsid w:val="003A5AF9"/>
    <w:rsid w:val="003B1E8B"/>
    <w:rsid w:val="003D0921"/>
    <w:rsid w:val="003E30E3"/>
    <w:rsid w:val="00400B4B"/>
    <w:rsid w:val="00420844"/>
    <w:rsid w:val="0043474D"/>
    <w:rsid w:val="004470E7"/>
    <w:rsid w:val="004A089C"/>
    <w:rsid w:val="004D3A72"/>
    <w:rsid w:val="004F1ED2"/>
    <w:rsid w:val="004F2D10"/>
    <w:rsid w:val="004F3724"/>
    <w:rsid w:val="0051036F"/>
    <w:rsid w:val="00513890"/>
    <w:rsid w:val="0052209F"/>
    <w:rsid w:val="00545DB4"/>
    <w:rsid w:val="00565B70"/>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90682"/>
    <w:rsid w:val="006A0E0B"/>
    <w:rsid w:val="006D0225"/>
    <w:rsid w:val="006F285E"/>
    <w:rsid w:val="006F40F5"/>
    <w:rsid w:val="00743982"/>
    <w:rsid w:val="007478BC"/>
    <w:rsid w:val="00770E8F"/>
    <w:rsid w:val="007713FC"/>
    <w:rsid w:val="00780619"/>
    <w:rsid w:val="00787FAD"/>
    <w:rsid w:val="00791BE7"/>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41E7B"/>
    <w:rsid w:val="00944DB0"/>
    <w:rsid w:val="00951CD9"/>
    <w:rsid w:val="00974D31"/>
    <w:rsid w:val="00976663"/>
    <w:rsid w:val="00993225"/>
    <w:rsid w:val="00A03821"/>
    <w:rsid w:val="00A04513"/>
    <w:rsid w:val="00A6311A"/>
    <w:rsid w:val="00A70AF3"/>
    <w:rsid w:val="00A97281"/>
    <w:rsid w:val="00AB63A1"/>
    <w:rsid w:val="00AC1A0B"/>
    <w:rsid w:val="00AF0EAC"/>
    <w:rsid w:val="00B03629"/>
    <w:rsid w:val="00B2480B"/>
    <w:rsid w:val="00B6767A"/>
    <w:rsid w:val="00B705D4"/>
    <w:rsid w:val="00BB3863"/>
    <w:rsid w:val="00BC2E78"/>
    <w:rsid w:val="00BE0202"/>
    <w:rsid w:val="00BE2FD0"/>
    <w:rsid w:val="00C12F41"/>
    <w:rsid w:val="00C4445F"/>
    <w:rsid w:val="00C62A26"/>
    <w:rsid w:val="00C63B79"/>
    <w:rsid w:val="00C81C92"/>
    <w:rsid w:val="00C96CE8"/>
    <w:rsid w:val="00CA5304"/>
    <w:rsid w:val="00CC315D"/>
    <w:rsid w:val="00CE346D"/>
    <w:rsid w:val="00CF6D10"/>
    <w:rsid w:val="00CF7AD9"/>
    <w:rsid w:val="00D009EF"/>
    <w:rsid w:val="00D275EB"/>
    <w:rsid w:val="00D42C3E"/>
    <w:rsid w:val="00D56F1D"/>
    <w:rsid w:val="00D6777A"/>
    <w:rsid w:val="00D72575"/>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87214"/>
    <w:rsid w:val="00F9213C"/>
    <w:rsid w:val="00F97C80"/>
    <w:rsid w:val="00FA1BCB"/>
    <w:rsid w:val="00FA20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0076-87B3-6F41-A1CF-9B469C38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2117</Words>
  <Characters>12073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Kelly Hill</cp:lastModifiedBy>
  <cp:revision>6</cp:revision>
  <cp:lastPrinted>2014-08-18T00:32:00Z</cp:lastPrinted>
  <dcterms:created xsi:type="dcterms:W3CDTF">2015-01-07T20:31:00Z</dcterms:created>
  <dcterms:modified xsi:type="dcterms:W3CDTF">2015-01-07T21:24:00Z</dcterms:modified>
</cp:coreProperties>
</file>