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9F5C" w14:textId="77777777" w:rsidR="00063F17" w:rsidRDefault="00063F17" w:rsidP="00F16C63">
      <w:pPr>
        <w:jc w:val="cente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77777777" w:rsidR="00E57BCE" w:rsidRPr="004470E7" w:rsidRDefault="00C62A26" w:rsidP="00F16C63">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77777777" w:rsidR="00C62A26" w:rsidRPr="004470E7" w:rsidRDefault="00C62A26" w:rsidP="00E57BCE">
      <w:pPr>
        <w:ind w:left="2880" w:hanging="720"/>
        <w:rPr>
          <w:color w:val="1F497D" w:themeColor="text2"/>
        </w:rPr>
      </w:pPr>
      <w:r w:rsidRPr="004470E7">
        <w:rPr>
          <w:color w:val="1F497D" w:themeColor="text2"/>
        </w:rPr>
        <w:t xml:space="preserve">Reading Education </w:t>
      </w:r>
    </w:p>
    <w:p w14:paraId="640A916A"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04798E84" w14:textId="77777777" w:rsidR="00F95AB0" w:rsidRDefault="00F16C63" w:rsidP="00F16C63">
      <w:pPr>
        <w:ind w:left="2880" w:hanging="2880"/>
        <w:rPr>
          <w:color w:val="1F497D" w:themeColor="text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E57BCE" w:rsidRPr="004470E7">
        <w:rPr>
          <w:color w:val="1F497D" w:themeColor="text2"/>
        </w:rPr>
        <w:t xml:space="preserve">           </w:t>
      </w:r>
      <w:r w:rsidR="00F95AB0">
        <w:rPr>
          <w:color w:val="1F497D" w:themeColor="text2"/>
        </w:rPr>
        <w:t xml:space="preserve">   F</w:t>
      </w:r>
      <w:r w:rsidR="001F67B9">
        <w:rPr>
          <w:color w:val="1F497D" w:themeColor="text2"/>
        </w:rPr>
        <w:t>oundations</w:t>
      </w:r>
      <w:proofErr w:type="gramEnd"/>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77777777" w:rsidR="00C62A26" w:rsidRPr="004470E7" w:rsidRDefault="00C62A26" w:rsidP="00F16C63">
      <w:pPr>
        <w:rPr>
          <w:color w:val="1F497D" w:themeColor="text2"/>
        </w:rPr>
      </w:pPr>
      <w:r w:rsidRPr="004470E7">
        <w:rPr>
          <w:color w:val="1F497D" w:themeColor="text2"/>
        </w:rPr>
        <w:t xml:space="preserve">Course </w:t>
      </w:r>
      <w:r w:rsidR="001F67B9">
        <w:rPr>
          <w:color w:val="1F497D" w:themeColor="text2"/>
        </w:rPr>
        <w:t>Number</w:t>
      </w:r>
      <w:proofErr w:type="gramStart"/>
      <w:r w:rsidR="001F67B9">
        <w:rPr>
          <w:color w:val="1F497D" w:themeColor="text2"/>
        </w:rPr>
        <w:t xml:space="preserve">:         </w:t>
      </w:r>
      <w:r w:rsidRPr="004470E7">
        <w:rPr>
          <w:color w:val="1F497D" w:themeColor="text2"/>
        </w:rPr>
        <w:t>CTRD</w:t>
      </w:r>
      <w:proofErr w:type="gramEnd"/>
      <w:r w:rsidRPr="004470E7">
        <w:rPr>
          <w:color w:val="1F497D" w:themeColor="text2"/>
        </w:rPr>
        <w:t xml:space="preserve"> </w:t>
      </w:r>
      <w:r w:rsidR="001F67B9">
        <w:rPr>
          <w:color w:val="1F497D" w:themeColor="text2"/>
        </w:rPr>
        <w:t>3013</w:t>
      </w:r>
    </w:p>
    <w:p w14:paraId="2B1036EA"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28176662" w14:textId="77777777"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1F67B9">
        <w:rPr>
          <w:color w:val="1F497D" w:themeColor="text2"/>
        </w:rPr>
        <w:t>Spring,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77777777"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14:paraId="60B7EE8C" w14:textId="77777777" w:rsidR="00C62A26" w:rsidRPr="004470E7"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14:paraId="0B475292" w14:textId="77777777" w:rsidR="0098630F" w:rsidRDefault="00C62A26" w:rsidP="0098630F">
      <w:pPr>
        <w:rPr>
          <w:color w:val="1F497D" w:themeColor="text2"/>
        </w:rPr>
      </w:pPr>
      <w:r w:rsidRPr="004470E7">
        <w:rPr>
          <w:color w:val="1F497D" w:themeColor="text2"/>
        </w:rPr>
        <w:t>Phone Number:</w:t>
      </w:r>
      <w:r w:rsidRPr="004470E7">
        <w:rPr>
          <w:color w:val="1F497D" w:themeColor="text2"/>
        </w:rPr>
        <w:tab/>
      </w:r>
      <w:r w:rsidR="0098630F">
        <w:rPr>
          <w:color w:val="1F497D" w:themeColor="text2"/>
        </w:rPr>
        <w:t>Office: 334-844-6769</w:t>
      </w:r>
    </w:p>
    <w:p w14:paraId="4A37591F" w14:textId="77777777" w:rsidR="0098630F" w:rsidRPr="004470E7" w:rsidRDefault="0098630F" w:rsidP="0098630F">
      <w:pPr>
        <w:rPr>
          <w:color w:val="1F497D" w:themeColor="text2"/>
        </w:rPr>
      </w:pPr>
      <w:r>
        <w:rPr>
          <w:color w:val="1F497D" w:themeColor="text2"/>
        </w:rPr>
        <w:tab/>
      </w:r>
      <w:r>
        <w:rPr>
          <w:color w:val="1F497D" w:themeColor="text2"/>
        </w:rPr>
        <w:tab/>
      </w:r>
      <w:r>
        <w:rPr>
          <w:color w:val="1F497D" w:themeColor="text2"/>
        </w:rPr>
        <w:tab/>
        <w:t>Cell: 205-936-9730</w:t>
      </w:r>
    </w:p>
    <w:p w14:paraId="4862C8F0" w14:textId="77777777"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bookmarkStart w:id="0" w:name="_GoBack"/>
      <w:bookmarkEnd w:id="0"/>
    </w:p>
    <w:p w14:paraId="10C36E64" w14:textId="0E14AB3C" w:rsidR="0098630F" w:rsidRPr="004470E7" w:rsidRDefault="00A03821" w:rsidP="0098630F">
      <w:pPr>
        <w:ind w:left="2880" w:hanging="2880"/>
        <w:rPr>
          <w:color w:val="1F497D" w:themeColor="text2"/>
        </w:rPr>
      </w:pPr>
      <w:r w:rsidRPr="004470E7">
        <w:rPr>
          <w:color w:val="1F497D" w:themeColor="text2"/>
        </w:rPr>
        <w:t>Office Hours</w:t>
      </w:r>
      <w:proofErr w:type="gramStart"/>
      <w:r w:rsidRPr="004470E7">
        <w:rPr>
          <w:color w:val="1F497D" w:themeColor="text2"/>
        </w:rPr>
        <w:t xml:space="preserve">:              </w:t>
      </w:r>
      <w:r w:rsidR="00154D38">
        <w:rPr>
          <w:color w:val="1F497D" w:themeColor="text2"/>
        </w:rPr>
        <w:t>T</w:t>
      </w:r>
      <w:proofErr w:type="gramEnd"/>
      <w:r w:rsidR="00154D38">
        <w:rPr>
          <w:color w:val="1F497D" w:themeColor="text2"/>
        </w:rPr>
        <w:t xml:space="preserve"> 2:3</w:t>
      </w:r>
      <w:r w:rsidR="0098630F">
        <w:rPr>
          <w:color w:val="1F497D" w:themeColor="text2"/>
        </w:rPr>
        <w:t>0-4</w:t>
      </w:r>
      <w:r w:rsidR="00154D38">
        <w:rPr>
          <w:color w:val="1F497D" w:themeColor="text2"/>
        </w:rPr>
        <w:t>:00 &amp; W 1</w:t>
      </w:r>
      <w:r w:rsidR="0098630F" w:rsidRPr="004470E7">
        <w:rPr>
          <w:color w:val="1F497D" w:themeColor="text2"/>
        </w:rPr>
        <w:t xml:space="preserve">:00-4:00, </w:t>
      </w:r>
    </w:p>
    <w:p w14:paraId="13D301E6" w14:textId="129227B6" w:rsidR="00F16C63" w:rsidRPr="004470E7" w:rsidRDefault="00F16C63" w:rsidP="0098630F">
      <w:pPr>
        <w:ind w:left="2880" w:hanging="2880"/>
        <w:rPr>
          <w:color w:val="1F497D" w:themeColor="text2"/>
        </w:rPr>
      </w:pPr>
      <w:r w:rsidRPr="004470E7">
        <w:rPr>
          <w:color w:val="1F497D" w:themeColor="text2"/>
        </w:rPr>
        <w:t xml:space="preserve">Schedule: </w:t>
      </w:r>
      <w:r w:rsidR="0087697C">
        <w:rPr>
          <w:color w:val="1F497D" w:themeColor="text2"/>
        </w:rPr>
        <w:t xml:space="preserve">                   </w:t>
      </w:r>
      <w:r w:rsidR="00222BE8" w:rsidRPr="004470E7">
        <w:rPr>
          <w:color w:val="1F497D" w:themeColor="text2"/>
        </w:rPr>
        <w:t xml:space="preserve">Wednesday </w:t>
      </w:r>
      <w:r w:rsidR="00E57BCE" w:rsidRPr="004470E7">
        <w:rPr>
          <w:color w:val="1F497D" w:themeColor="text2"/>
        </w:rPr>
        <w:t>10:00-11:50</w:t>
      </w:r>
      <w:r w:rsidRPr="004470E7">
        <w:rPr>
          <w:color w:val="1F497D" w:themeColor="text2"/>
        </w:rPr>
        <w:t xml:space="preserve"> </w:t>
      </w:r>
      <w:r w:rsidR="0087697C">
        <w:rPr>
          <w:color w:val="1F497D" w:themeColor="text2"/>
        </w:rPr>
        <w:t>&amp; Online</w:t>
      </w:r>
    </w:p>
    <w:p w14:paraId="20FC93F2" w14:textId="77777777" w:rsidR="00F16C63" w:rsidRPr="004470E7" w:rsidRDefault="00F16C63" w:rsidP="00F16C63">
      <w:pPr>
        <w:rPr>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8C0FD0">
        <w:rPr>
          <w:color w:val="1F497D" w:themeColor="text2"/>
        </w:rPr>
        <w:t>24</w:t>
      </w:r>
      <w:r w:rsidR="00F95AB0">
        <w:rPr>
          <w:color w:val="1F497D" w:themeColor="text2"/>
        </w:rPr>
        <w:t>3</w:t>
      </w:r>
      <w:r w:rsidR="008C0FD0">
        <w:rPr>
          <w:color w:val="1F497D" w:themeColor="text2"/>
        </w:rPr>
        <w:t>5</w:t>
      </w:r>
      <w:r w:rsidRPr="004470E7">
        <w:rPr>
          <w:color w:val="1F497D" w:themeColor="text2"/>
        </w:rPr>
        <w:t xml:space="preserve"> Haley Ce</w:t>
      </w:r>
      <w:r w:rsidR="004470E7" w:rsidRPr="004470E7">
        <w:rPr>
          <w:color w:val="1F497D" w:themeColor="text2"/>
        </w:rPr>
        <w:t>nter</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5DF788E5" w14:textId="77777777" w:rsidR="009D1986" w:rsidRDefault="009D1986" w:rsidP="009D1986">
      <w:pPr>
        <w:widowControl w:val="0"/>
        <w:autoSpaceDE w:val="0"/>
        <w:autoSpaceDN w:val="0"/>
        <w:adjustRightInd w:val="0"/>
        <w:rPr>
          <w:rFonts w:ascii="Georgia" w:hAnsi="Georgia" w:cs="Arial"/>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proofErr w:type="gramStart"/>
      <w:r w:rsidRPr="00EE6308">
        <w:rPr>
          <w:rFonts w:ascii="Georgia" w:hAnsi="Georgia" w:cs="Arial"/>
          <w:i/>
          <w:color w:val="222222"/>
          <w:kern w:val="36"/>
          <w:sz w:val="22"/>
          <w:szCs w:val="22"/>
        </w:rPr>
        <w:t>Prompting guide part 1 for oral reading and early writing</w:t>
      </w:r>
      <w:r>
        <w:rPr>
          <w:rFonts w:ascii="Georgia" w:hAnsi="Georgia" w:cs="Arial"/>
          <w:color w:val="222222"/>
          <w:kern w:val="36"/>
          <w:sz w:val="22"/>
          <w:szCs w:val="22"/>
        </w:rPr>
        <w:t>.</w:t>
      </w:r>
      <w:proofErr w:type="gramEnd"/>
      <w:r>
        <w:rPr>
          <w:rFonts w:ascii="Georgia" w:hAnsi="Georgia" w:cs="Arial"/>
          <w:color w:val="222222"/>
          <w:kern w:val="36"/>
          <w:sz w:val="22"/>
          <w:szCs w:val="22"/>
        </w:rPr>
        <w:t xml:space="preserve"> </w:t>
      </w:r>
    </w:p>
    <w:p w14:paraId="78859C31" w14:textId="1ECE151C" w:rsidR="009D1986" w:rsidRDefault="009D1986" w:rsidP="009D1986">
      <w:pPr>
        <w:widowControl w:val="0"/>
        <w:autoSpaceDE w:val="0"/>
        <w:autoSpaceDN w:val="0"/>
        <w:adjustRightInd w:val="0"/>
        <w:ind w:firstLine="720"/>
        <w:rPr>
          <w:rFonts w:ascii="Times" w:hAnsi="Times"/>
          <w:sz w:val="22"/>
          <w:szCs w:val="22"/>
        </w:rPr>
      </w:pPr>
      <w:r>
        <w:rPr>
          <w:rFonts w:ascii="Times" w:hAnsi="Times"/>
          <w:sz w:val="22"/>
        </w:rPr>
        <w:t>Heinemann.</w:t>
      </w:r>
    </w:p>
    <w:p w14:paraId="630CA3F1" w14:textId="77777777" w:rsidR="009D1986" w:rsidRPr="009D1986" w:rsidRDefault="009D1986" w:rsidP="009D1986">
      <w:pPr>
        <w:widowControl w:val="0"/>
        <w:autoSpaceDE w:val="0"/>
        <w:autoSpaceDN w:val="0"/>
        <w:adjustRightInd w:val="0"/>
        <w:ind w:left="720" w:firstLine="720"/>
        <w:rPr>
          <w:rFonts w:ascii="Times" w:hAnsi="Times"/>
          <w:sz w:val="22"/>
          <w:szCs w:val="22"/>
        </w:rPr>
      </w:pPr>
    </w:p>
    <w:p w14:paraId="01DD94FA" w14:textId="77777777" w:rsidR="009D1986" w:rsidRDefault="009D1986" w:rsidP="009D1986">
      <w:pPr>
        <w:widowControl w:val="0"/>
        <w:autoSpaceDE w:val="0"/>
        <w:autoSpaceDN w:val="0"/>
        <w:adjustRightInd w:val="0"/>
        <w:rPr>
          <w:rFonts w:ascii="Georgia" w:hAnsi="Georgia" w:cs="Arial"/>
          <w:i/>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r>
        <w:rPr>
          <w:rFonts w:ascii="Georgia" w:hAnsi="Georgia" w:cs="Arial"/>
          <w:i/>
          <w:color w:val="222222"/>
          <w:kern w:val="36"/>
          <w:sz w:val="22"/>
          <w:szCs w:val="22"/>
        </w:rPr>
        <w:t>Prompting guide part 2</w:t>
      </w:r>
      <w:r w:rsidRPr="00EE6308">
        <w:rPr>
          <w:rFonts w:ascii="Georgia" w:hAnsi="Georgia" w:cs="Arial"/>
          <w:i/>
          <w:color w:val="222222"/>
          <w:kern w:val="36"/>
          <w:sz w:val="22"/>
          <w:szCs w:val="22"/>
        </w:rPr>
        <w:t xml:space="preserve"> for </w:t>
      </w:r>
      <w:r>
        <w:rPr>
          <w:rFonts w:ascii="Georgia" w:hAnsi="Georgia" w:cs="Arial"/>
          <w:i/>
          <w:color w:val="222222"/>
          <w:kern w:val="36"/>
          <w:sz w:val="22"/>
          <w:szCs w:val="22"/>
        </w:rPr>
        <w:t>comprehension: thinking, talking, and</w:t>
      </w:r>
      <w:r w:rsidRPr="00EE6308">
        <w:rPr>
          <w:rFonts w:ascii="Georgia" w:hAnsi="Georgia" w:cs="Arial"/>
          <w:i/>
          <w:color w:val="222222"/>
          <w:kern w:val="36"/>
          <w:sz w:val="22"/>
          <w:szCs w:val="22"/>
        </w:rPr>
        <w:t xml:space="preserve"> </w:t>
      </w:r>
    </w:p>
    <w:p w14:paraId="7807CAAF" w14:textId="68C1E029" w:rsidR="009D1986" w:rsidRDefault="009D1986" w:rsidP="009D1986">
      <w:pPr>
        <w:widowControl w:val="0"/>
        <w:autoSpaceDE w:val="0"/>
        <w:autoSpaceDN w:val="0"/>
        <w:adjustRightInd w:val="0"/>
        <w:ind w:firstLine="720"/>
        <w:rPr>
          <w:rFonts w:ascii="Times" w:hAnsi="Times"/>
          <w:sz w:val="22"/>
        </w:rPr>
      </w:pPr>
      <w:proofErr w:type="gramStart"/>
      <w:r w:rsidRPr="00EE6308">
        <w:rPr>
          <w:rFonts w:ascii="Georgia" w:hAnsi="Georgia" w:cs="Arial"/>
          <w:i/>
          <w:color w:val="222222"/>
          <w:kern w:val="36"/>
          <w:sz w:val="22"/>
          <w:szCs w:val="22"/>
        </w:rPr>
        <w:t>writing</w:t>
      </w:r>
      <w:proofErr w:type="gramEnd"/>
      <w:r>
        <w:rPr>
          <w:rFonts w:ascii="Georgia" w:hAnsi="Georgia" w:cs="Arial"/>
          <w:color w:val="222222"/>
          <w:kern w:val="36"/>
          <w:sz w:val="22"/>
          <w:szCs w:val="22"/>
        </w:rPr>
        <w:t xml:space="preserve">. </w:t>
      </w:r>
      <w:r>
        <w:rPr>
          <w:rFonts w:ascii="Times" w:hAnsi="Times"/>
          <w:sz w:val="22"/>
        </w:rPr>
        <w:t>Heinemann.</w:t>
      </w:r>
    </w:p>
    <w:p w14:paraId="618D4B1F" w14:textId="77777777" w:rsidR="009D1986" w:rsidRPr="009D1986" w:rsidRDefault="009D1986" w:rsidP="009D1986">
      <w:pPr>
        <w:widowControl w:val="0"/>
        <w:autoSpaceDE w:val="0"/>
        <w:autoSpaceDN w:val="0"/>
        <w:adjustRightInd w:val="0"/>
        <w:ind w:firstLine="720"/>
        <w:rPr>
          <w:rFonts w:ascii="Georgia" w:hAnsi="Georgia" w:cs="Arial"/>
          <w:color w:val="222222"/>
          <w:kern w:val="36"/>
          <w:sz w:val="22"/>
          <w:szCs w:val="22"/>
        </w:rPr>
      </w:pPr>
    </w:p>
    <w:p w14:paraId="6DC169D1" w14:textId="77777777" w:rsidR="009D1986" w:rsidRDefault="009D1986" w:rsidP="009D1986">
      <w:pPr>
        <w:widowControl w:val="0"/>
        <w:autoSpaceDE w:val="0"/>
        <w:autoSpaceDN w:val="0"/>
        <w:adjustRightInd w:val="0"/>
        <w:spacing w:before="120"/>
        <w:contextualSpacing/>
        <w:rPr>
          <w:rFonts w:ascii="Times" w:hAnsi="Times"/>
          <w:sz w:val="22"/>
        </w:rPr>
      </w:pPr>
      <w:r>
        <w:rPr>
          <w:rFonts w:ascii="Times" w:hAnsi="Times"/>
          <w:sz w:val="22"/>
        </w:rPr>
        <w:t xml:space="preserve">Richardson, J. (2009). The next steps in guided reading: Focused assessments and targeted lesson for helping every </w:t>
      </w:r>
    </w:p>
    <w:p w14:paraId="6AD4E71E" w14:textId="246382A9" w:rsidR="009D1986" w:rsidRDefault="009D1986" w:rsidP="0087697C">
      <w:pPr>
        <w:widowControl w:val="0"/>
        <w:autoSpaceDE w:val="0"/>
        <w:autoSpaceDN w:val="0"/>
        <w:adjustRightInd w:val="0"/>
        <w:spacing w:before="120"/>
        <w:ind w:firstLine="720"/>
        <w:contextualSpacing/>
        <w:rPr>
          <w:rFonts w:ascii="Times" w:hAnsi="Times"/>
          <w:sz w:val="22"/>
        </w:rPr>
      </w:pPr>
      <w:proofErr w:type="gramStart"/>
      <w:r>
        <w:rPr>
          <w:rFonts w:ascii="Times" w:hAnsi="Times"/>
          <w:sz w:val="22"/>
        </w:rPr>
        <w:t>student</w:t>
      </w:r>
      <w:proofErr w:type="gramEnd"/>
      <w:r>
        <w:rPr>
          <w:rFonts w:ascii="Times" w:hAnsi="Times"/>
          <w:sz w:val="22"/>
        </w:rPr>
        <w:t xml:space="preserve"> become a better reader. New York: Scholastic.</w:t>
      </w:r>
    </w:p>
    <w:p w14:paraId="18985421" w14:textId="77777777" w:rsidR="0087697C" w:rsidRDefault="0087697C" w:rsidP="0087697C">
      <w:pPr>
        <w:widowControl w:val="0"/>
        <w:autoSpaceDE w:val="0"/>
        <w:autoSpaceDN w:val="0"/>
        <w:adjustRightInd w:val="0"/>
        <w:spacing w:before="120"/>
        <w:ind w:firstLine="720"/>
        <w:contextualSpacing/>
        <w:rPr>
          <w:rFonts w:ascii="Times" w:hAnsi="Times"/>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lastRenderedPageBreak/>
        <w:t>demonstrate</w:t>
      </w:r>
      <w:proofErr w:type="gramEnd"/>
      <w:r w:rsidRPr="00DB0D43">
        <w:rPr>
          <w:color w:val="000000"/>
          <w:sz w:val="23"/>
          <w:szCs w:val="23"/>
        </w:rPr>
        <w:t xml:space="preserv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proofErr w:type="gramStart"/>
      <w:r w:rsidRPr="00DB0D43">
        <w:rPr>
          <w:color w:val="000000"/>
          <w:sz w:val="23"/>
          <w:szCs w:val="23"/>
        </w:rPr>
        <w:t>recognize</w:t>
      </w:r>
      <w:proofErr w:type="gramEnd"/>
      <w:r w:rsidRPr="00DB0D43">
        <w:rPr>
          <w:color w:val="000000"/>
          <w:sz w:val="23"/>
          <w:szCs w:val="23"/>
        </w:rPr>
        <w:t xml:space="preserv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create</w:t>
      </w:r>
      <w:proofErr w:type="gramEnd"/>
      <w:r w:rsidRPr="00DB0D43">
        <w:rPr>
          <w:i/>
          <w:iCs/>
          <w:color w:val="000000"/>
          <w:sz w:val="23"/>
          <w:szCs w:val="23"/>
        </w:rPr>
        <w:t xml:space="preserv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use</w:t>
      </w:r>
      <w:proofErr w:type="gramEnd"/>
      <w:r w:rsidRPr="00DB0D43">
        <w:rPr>
          <w:color w:val="000000"/>
          <w:sz w:val="23"/>
          <w:szCs w:val="23"/>
        </w:rPr>
        <w:t xml:space="preserv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facilitate</w:t>
      </w:r>
      <w:proofErr w:type="gramEnd"/>
      <w:r w:rsidRPr="00DB0D43">
        <w:rPr>
          <w:color w:val="000000"/>
          <w:sz w:val="23"/>
          <w:szCs w:val="23"/>
        </w:rPr>
        <w:t xml:space="preserv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create</w:t>
      </w:r>
      <w:proofErr w:type="gramEnd"/>
      <w:r w:rsidRPr="00DB0D43">
        <w:rPr>
          <w:color w:val="000000"/>
          <w:sz w:val="23"/>
          <w:szCs w:val="23"/>
        </w:rPr>
        <w:t xml:space="preserv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proofErr w:type="gramStart"/>
      <w:r w:rsidRPr="00DB0D43">
        <w:rPr>
          <w:color w:val="000000"/>
          <w:sz w:val="23"/>
          <w:szCs w:val="23"/>
        </w:rPr>
        <w:t>select</w:t>
      </w:r>
      <w:proofErr w:type="gramEnd"/>
      <w:r w:rsidRPr="00DB0D43">
        <w:rPr>
          <w:color w:val="000000"/>
          <w:sz w:val="23"/>
          <w:szCs w:val="23"/>
        </w:rPr>
        <w:t xml:space="preserve">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xml:space="preserve">, you will need to provide </w:t>
      </w:r>
      <w:r>
        <w:rPr>
          <w:rFonts w:ascii="Times" w:hAnsi="Times"/>
          <w:sz w:val="22"/>
        </w:rPr>
        <w:lastRenderedPageBreak/>
        <w:t>documentation for your absence.</w:t>
      </w:r>
    </w:p>
    <w:p w14:paraId="37521D07" w14:textId="77777777"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Quizzes missed because of unexcused absences may not be made up. </w:t>
      </w:r>
      <w:r w:rsidR="00830667">
        <w:rPr>
          <w:rFonts w:ascii="Times" w:hAnsi="Times"/>
          <w:sz w:val="22"/>
        </w:rPr>
        <w:t xml:space="preserve"> </w:t>
      </w:r>
      <w:r w:rsidR="000B31CD">
        <w:rPr>
          <w:rFonts w:ascii="Times" w:hAnsi="Times"/>
          <w:sz w:val="22"/>
        </w:rPr>
        <w:t xml:space="preserve">Late assignments lose 10% credit per unexcused </w:t>
      </w:r>
      <w:r w:rsidR="000B31CD" w:rsidRPr="00DA3658">
        <w:rPr>
          <w:rFonts w:ascii="Times" w:hAnsi="Times"/>
          <w:i/>
          <w:sz w:val="22"/>
        </w:rPr>
        <w:t>weekday</w:t>
      </w:r>
      <w:r w:rsidR="000B31CD">
        <w:rPr>
          <w:rFonts w:ascii="Times" w:hAnsi="Times"/>
          <w:sz w:val="22"/>
        </w:rPr>
        <w:t xml:space="preserve"> late (including weekdays when we </w:t>
      </w:r>
      <w:r w:rsidR="00830667">
        <w:rPr>
          <w:rFonts w:ascii="Times" w:hAnsi="Times"/>
          <w:sz w:val="22"/>
        </w:rPr>
        <w:t>do not</w:t>
      </w:r>
      <w:r w:rsidR="000B31CD">
        <w:rPr>
          <w:rFonts w:ascii="Times" w:hAnsi="Times"/>
          <w:sz w:val="22"/>
        </w:rPr>
        <w:t xml:space="preserve"> meet) to a maximum of 30% lost credit. </w:t>
      </w:r>
      <w:r w:rsidR="00830667">
        <w:rPr>
          <w:rFonts w:ascii="Times" w:hAnsi="Times"/>
          <w:sz w:val="22"/>
        </w:rPr>
        <w:t xml:space="preserve"> </w:t>
      </w:r>
      <w:r w:rsidR="000B31CD">
        <w:rPr>
          <w:rFonts w:ascii="Times" w:hAnsi="Times"/>
          <w:sz w:val="22"/>
        </w:rPr>
        <w:t>For example, a 20-point assignment due Tuesday would be worth at most 14 points by Friday.</w:t>
      </w:r>
      <w:r w:rsidR="00830667">
        <w:rPr>
          <w:rFonts w:ascii="Times" w:hAnsi="Times"/>
          <w:sz w:val="22"/>
        </w:rPr>
        <w:t xml:space="preserve"> </w:t>
      </w:r>
      <w:r w:rsidR="000B31CD">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carefully  </w:t>
      </w:r>
      <w:r w:rsidR="000B31CD">
        <w:rPr>
          <w:rFonts w:ascii="Times" w:hAnsi="Times"/>
          <w:sz w:val="22"/>
        </w:rPr>
        <w:t xml:space="preserve">and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2E6D93F6" w14:textId="77777777" w:rsidR="003E6D4C" w:rsidRDefault="003E6D4C" w:rsidP="003E6D4C">
      <w:pPr>
        <w:widowControl w:val="0"/>
        <w:autoSpaceDE w:val="0"/>
        <w:autoSpaceDN w:val="0"/>
        <w:adjustRightInd w:val="0"/>
        <w:rPr>
          <w:rFonts w:ascii="Times" w:hAnsi="Times"/>
          <w:sz w:val="22"/>
        </w:rPr>
      </w:pP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23FC7F4B"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87697C">
        <w:rPr>
          <w:rFonts w:ascii="Times" w:hAnsi="Times"/>
          <w:sz w:val="22"/>
        </w:rPr>
        <w:t>Ten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7CBD02A6" w14:textId="0971F293" w:rsidR="00567794" w:rsidRPr="008C0FD0" w:rsidRDefault="003E6D4C" w:rsidP="008C0FD0">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7A1BA2F8" w14:textId="77777777" w:rsidR="00567794" w:rsidRDefault="00567794" w:rsidP="00D72575">
      <w:pPr>
        <w:widowControl w:val="0"/>
        <w:autoSpaceDE w:val="0"/>
        <w:autoSpaceDN w:val="0"/>
        <w:adjustRightInd w:val="0"/>
        <w:spacing w:before="120"/>
        <w:rPr>
          <w:rFonts w:ascii="Times" w:hAnsi="Times"/>
          <w:b/>
          <w:sz w:val="22"/>
          <w:u w:val="single"/>
        </w:rPr>
      </w:pPr>
    </w:p>
    <w:p w14:paraId="1148104A"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4780E4CC" w14:textId="77777777" w:rsidR="000B31CD" w:rsidRPr="003E6D4C" w:rsidRDefault="000B31CD" w:rsidP="005E0F16">
      <w:pPr>
        <w:widowControl w:val="0"/>
        <w:autoSpaceDE w:val="0"/>
        <w:autoSpaceDN w:val="0"/>
        <w:adjustRightInd w:val="0"/>
        <w:spacing w:before="120"/>
        <w:ind w:firstLine="720"/>
        <w:rPr>
          <w:rFonts w:ascii="Times" w:hAnsi="Times"/>
          <w:sz w:val="22"/>
        </w:rPr>
      </w:pPr>
      <w:r w:rsidRPr="003E6D4C">
        <w:rPr>
          <w:rFonts w:ascii="Times" w:hAnsi="Times"/>
          <w:sz w:val="22"/>
        </w:rPr>
        <w:t>You will earn points for the following achievements</w:t>
      </w:r>
      <w:r w:rsidR="008C0FD0">
        <w:rPr>
          <w:rFonts w:ascii="Times" w:hAnsi="Times"/>
          <w:sz w:val="22"/>
        </w:rPr>
        <w:t xml:space="preserve"> (6</w:t>
      </w:r>
      <w:r w:rsidR="003E6D4C">
        <w:rPr>
          <w:rFonts w:ascii="Times" w:hAnsi="Times"/>
          <w:sz w:val="22"/>
        </w:rPr>
        <w:t>00 possible points)</w:t>
      </w:r>
      <w:r w:rsidRPr="003E6D4C">
        <w:rPr>
          <w:rFonts w:ascii="Times" w:hAnsi="Times"/>
          <w:sz w:val="22"/>
        </w:rPr>
        <w:t>:</w:t>
      </w:r>
    </w:p>
    <w:p w14:paraId="36D63FA6" w14:textId="657594A8" w:rsidR="000B31CD" w:rsidRPr="003E6D4C" w:rsidRDefault="000B31CD" w:rsidP="00CC315D">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Attendance</w:t>
      </w:r>
      <w:r w:rsidR="005136E9">
        <w:rPr>
          <w:rFonts w:ascii="Times" w:hAnsi="Times"/>
          <w:b/>
          <w:sz w:val="22"/>
        </w:rPr>
        <w:t xml:space="preserve"> and p</w:t>
      </w:r>
      <w:r w:rsidR="00BE0202" w:rsidRPr="008C0FD0">
        <w:rPr>
          <w:rFonts w:ascii="Times" w:hAnsi="Times"/>
          <w:b/>
          <w:sz w:val="22"/>
        </w:rPr>
        <w:t>articipation</w:t>
      </w:r>
      <w:r w:rsidR="00BE0202" w:rsidRPr="003E6D4C">
        <w:rPr>
          <w:rFonts w:ascii="Times" w:hAnsi="Times"/>
          <w:sz w:val="22"/>
        </w:rPr>
        <w:t xml:space="preserve"> </w:t>
      </w:r>
      <w:r w:rsidR="00BE0202" w:rsidRPr="003E6D4C">
        <w:rPr>
          <w:rFonts w:ascii="Times" w:hAnsi="Times"/>
          <w:i/>
          <w:sz w:val="22"/>
        </w:rPr>
        <w:t>(</w:t>
      </w:r>
      <w:r w:rsidR="009D1986">
        <w:rPr>
          <w:rFonts w:ascii="Times" w:hAnsi="Times"/>
          <w:sz w:val="22"/>
        </w:rPr>
        <w:t>30 points) 2</w:t>
      </w:r>
      <w:r w:rsidRPr="003E6D4C">
        <w:rPr>
          <w:rFonts w:ascii="Times" w:hAnsi="Times"/>
          <w:sz w:val="22"/>
        </w:rPr>
        <w:t xml:space="preserve"> </w:t>
      </w:r>
      <w:proofErr w:type="gramStart"/>
      <w:r w:rsidRPr="003E6D4C">
        <w:rPr>
          <w:rFonts w:ascii="Times" w:hAnsi="Times"/>
          <w:sz w:val="22"/>
        </w:rPr>
        <w:t>point</w:t>
      </w:r>
      <w:proofErr w:type="gramEnd"/>
      <w:r w:rsidRPr="003E6D4C">
        <w:rPr>
          <w:rFonts w:ascii="Times" w:hAnsi="Times"/>
          <w:sz w:val="22"/>
        </w:rPr>
        <w:t xml:space="preserve"> may be earned for attending each session or for a fully excused absence (1 point for a provisionally excused absence or for arriving</w:t>
      </w:r>
      <w:r w:rsidR="009D1986">
        <w:rPr>
          <w:rFonts w:ascii="Times" w:hAnsi="Times"/>
          <w:sz w:val="22"/>
        </w:rPr>
        <w:t xml:space="preserve"> to class</w:t>
      </w:r>
      <w:r w:rsidRPr="003E6D4C">
        <w:rPr>
          <w:rFonts w:ascii="Times" w:hAnsi="Times"/>
          <w:sz w:val="22"/>
        </w:rPr>
        <w:t xml:space="preserve"> </w:t>
      </w:r>
      <w:r w:rsidR="009D1986">
        <w:rPr>
          <w:rFonts w:ascii="Times" w:hAnsi="Times"/>
          <w:sz w:val="22"/>
        </w:rPr>
        <w:t>late</w:t>
      </w:r>
      <w:r w:rsidRPr="003E6D4C">
        <w:rPr>
          <w:rFonts w:ascii="Times" w:hAnsi="Times"/>
          <w:sz w:val="22"/>
        </w:rPr>
        <w:t>).</w:t>
      </w:r>
    </w:p>
    <w:p w14:paraId="54549F77" w14:textId="77777777" w:rsidR="005136E9" w:rsidRPr="005136E9" w:rsidRDefault="003E6D4C" w:rsidP="005136E9">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Q</w:t>
      </w:r>
      <w:r w:rsidR="005A7233" w:rsidRPr="008C0FD0">
        <w:rPr>
          <w:rFonts w:ascii="Times" w:hAnsi="Times"/>
          <w:b/>
          <w:sz w:val="22"/>
        </w:rPr>
        <w:t>uiz</w:t>
      </w:r>
      <w:r w:rsidRPr="008C0FD0">
        <w:rPr>
          <w:rFonts w:ascii="Times" w:hAnsi="Times"/>
          <w:b/>
          <w:sz w:val="22"/>
        </w:rPr>
        <w:t>zes</w:t>
      </w:r>
      <w:r w:rsidR="005136E9">
        <w:rPr>
          <w:rFonts w:ascii="Times" w:hAnsi="Times"/>
          <w:sz w:val="22"/>
        </w:rPr>
        <w:t xml:space="preserve"> (</w:t>
      </w:r>
      <w:r w:rsidR="008C0FD0">
        <w:rPr>
          <w:rFonts w:ascii="Times" w:hAnsi="Times"/>
          <w:sz w:val="22"/>
        </w:rPr>
        <w:t>10</w:t>
      </w:r>
      <w:r w:rsidR="0002205B" w:rsidRPr="003E6D4C">
        <w:rPr>
          <w:rFonts w:ascii="Times" w:hAnsi="Times"/>
          <w:sz w:val="22"/>
        </w:rPr>
        <w:t>0</w:t>
      </w:r>
      <w:r w:rsidR="005A7233" w:rsidRPr="003E6D4C">
        <w:rPr>
          <w:rFonts w:ascii="Times" w:hAnsi="Times"/>
          <w:sz w:val="22"/>
        </w:rPr>
        <w:t xml:space="preserve"> points) </w:t>
      </w:r>
      <w:r>
        <w:rPr>
          <w:rFonts w:ascii="Times" w:hAnsi="Times"/>
          <w:sz w:val="22"/>
        </w:rPr>
        <w:t>4 @ 2</w:t>
      </w:r>
      <w:r w:rsidR="008C0FD0">
        <w:rPr>
          <w:rFonts w:ascii="Times" w:hAnsi="Times"/>
          <w:sz w:val="22"/>
        </w:rPr>
        <w:t>5</w:t>
      </w:r>
      <w:r w:rsidR="005A7233" w:rsidRPr="003E6D4C">
        <w:rPr>
          <w:rFonts w:ascii="Times" w:hAnsi="Times"/>
          <w:sz w:val="22"/>
        </w:rPr>
        <w:t xml:space="preserve"> points each</w:t>
      </w:r>
      <w:r w:rsidR="005136E9" w:rsidRPr="005136E9">
        <w:rPr>
          <w:rFonts w:ascii="Times" w:hAnsi="Times"/>
          <w:b/>
          <w:sz w:val="22"/>
        </w:rPr>
        <w:t xml:space="preserve"> </w:t>
      </w:r>
    </w:p>
    <w:p w14:paraId="4D76821B" w14:textId="77777777" w:rsidR="005A7233" w:rsidRPr="005136E9" w:rsidRDefault="005136E9" w:rsidP="005136E9">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 xml:space="preserve">Parent communication </w:t>
      </w:r>
      <w:r>
        <w:rPr>
          <w:rFonts w:ascii="Times" w:hAnsi="Times"/>
          <w:sz w:val="22"/>
        </w:rPr>
        <w:t>(3</w:t>
      </w:r>
      <w:r w:rsidRPr="003E6D4C">
        <w:rPr>
          <w:rFonts w:ascii="Times" w:hAnsi="Times"/>
          <w:sz w:val="22"/>
        </w:rPr>
        <w:t xml:space="preserve">0 points) </w:t>
      </w:r>
    </w:p>
    <w:p w14:paraId="566A1289" w14:textId="77777777" w:rsidR="000B31CD" w:rsidRDefault="008C0FD0" w:rsidP="00CC315D">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Small group</w:t>
      </w:r>
      <w:r w:rsidR="003E6D4C" w:rsidRPr="005136E9">
        <w:rPr>
          <w:rFonts w:ascii="Times" w:hAnsi="Times"/>
          <w:b/>
          <w:sz w:val="22"/>
        </w:rPr>
        <w:t xml:space="preserve"> l</w:t>
      </w:r>
      <w:r w:rsidR="005A7233" w:rsidRPr="005136E9">
        <w:rPr>
          <w:rFonts w:ascii="Times" w:hAnsi="Times"/>
          <w:b/>
          <w:sz w:val="22"/>
        </w:rPr>
        <w:t>esson plans</w:t>
      </w:r>
      <w:r w:rsidR="005136E9">
        <w:rPr>
          <w:rFonts w:ascii="Times" w:hAnsi="Times"/>
          <w:b/>
          <w:sz w:val="22"/>
        </w:rPr>
        <w:t xml:space="preserve"> &amp; r</w:t>
      </w:r>
      <w:r w:rsidRPr="005136E9">
        <w:rPr>
          <w:rFonts w:ascii="Times" w:hAnsi="Times"/>
          <w:b/>
          <w:sz w:val="22"/>
        </w:rPr>
        <w:t>eflections</w:t>
      </w:r>
      <w:r w:rsidR="005A7233" w:rsidRPr="003E6D4C">
        <w:rPr>
          <w:rFonts w:ascii="Times" w:hAnsi="Times"/>
          <w:sz w:val="22"/>
        </w:rPr>
        <w:t xml:space="preserve"> </w:t>
      </w:r>
      <w:r w:rsidR="000B31CD" w:rsidRPr="003E6D4C">
        <w:rPr>
          <w:rFonts w:ascii="Times" w:hAnsi="Times"/>
          <w:sz w:val="22"/>
        </w:rPr>
        <w:t>(</w:t>
      </w:r>
      <w:r>
        <w:rPr>
          <w:rFonts w:ascii="Times" w:hAnsi="Times"/>
          <w:sz w:val="22"/>
        </w:rPr>
        <w:t>10</w:t>
      </w:r>
      <w:r w:rsidR="005A7233" w:rsidRPr="003E6D4C">
        <w:rPr>
          <w:rFonts w:ascii="Times" w:hAnsi="Times"/>
          <w:sz w:val="22"/>
        </w:rPr>
        <w:t>0</w:t>
      </w:r>
      <w:r w:rsidR="003E6D4C">
        <w:rPr>
          <w:rFonts w:ascii="Times" w:hAnsi="Times"/>
          <w:sz w:val="22"/>
        </w:rPr>
        <w:t xml:space="preserve"> points)</w:t>
      </w:r>
      <w:r w:rsidR="000B31CD" w:rsidRPr="003E6D4C">
        <w:rPr>
          <w:rFonts w:ascii="Times" w:hAnsi="Times"/>
          <w:sz w:val="22"/>
        </w:rPr>
        <w:t xml:space="preserve"> </w:t>
      </w:r>
      <w:r w:rsidR="003E6D4C">
        <w:rPr>
          <w:rFonts w:ascii="Times" w:hAnsi="Times"/>
          <w:sz w:val="22"/>
        </w:rPr>
        <w:t>10</w:t>
      </w:r>
      <w:r w:rsidR="000B31CD" w:rsidRPr="003E6D4C">
        <w:rPr>
          <w:rFonts w:ascii="Times" w:hAnsi="Times"/>
          <w:sz w:val="22"/>
        </w:rPr>
        <w:t xml:space="preserve"> lessons @ </w:t>
      </w:r>
      <w:r>
        <w:rPr>
          <w:rFonts w:ascii="Times" w:hAnsi="Times"/>
          <w:sz w:val="22"/>
        </w:rPr>
        <w:t>10</w:t>
      </w:r>
      <w:r w:rsidR="000B31CD" w:rsidRPr="003E6D4C">
        <w:rPr>
          <w:rFonts w:ascii="Times" w:hAnsi="Times"/>
          <w:sz w:val="22"/>
        </w:rPr>
        <w:t xml:space="preserve"> points each </w:t>
      </w:r>
    </w:p>
    <w:p w14:paraId="3E55EB9C" w14:textId="77777777" w:rsidR="005136E9" w:rsidRPr="003E6D4C" w:rsidRDefault="005136E9" w:rsidP="00CC315D">
      <w:pPr>
        <w:pStyle w:val="ListParagraph"/>
        <w:widowControl w:val="0"/>
        <w:numPr>
          <w:ilvl w:val="0"/>
          <w:numId w:val="4"/>
        </w:numPr>
        <w:autoSpaceDE w:val="0"/>
        <w:autoSpaceDN w:val="0"/>
        <w:adjustRightInd w:val="0"/>
        <w:rPr>
          <w:rFonts w:ascii="Times" w:hAnsi="Times"/>
          <w:sz w:val="22"/>
        </w:rPr>
      </w:pPr>
      <w:r>
        <w:rPr>
          <w:rFonts w:ascii="Times" w:hAnsi="Times"/>
          <w:b/>
          <w:sz w:val="22"/>
        </w:rPr>
        <w:t>Reading responses</w:t>
      </w:r>
      <w:r w:rsidRPr="005136E9">
        <w:rPr>
          <w:rFonts w:ascii="Times" w:hAnsi="Times"/>
          <w:sz w:val="22"/>
        </w:rPr>
        <w:t xml:space="preserve"> </w:t>
      </w:r>
      <w:r w:rsidRPr="003E6D4C">
        <w:rPr>
          <w:rFonts w:ascii="Times" w:hAnsi="Times"/>
          <w:sz w:val="22"/>
        </w:rPr>
        <w:t>(</w:t>
      </w:r>
      <w:r>
        <w:rPr>
          <w:rFonts w:ascii="Times" w:hAnsi="Times"/>
          <w:sz w:val="22"/>
        </w:rPr>
        <w:t>14</w:t>
      </w:r>
      <w:r w:rsidRPr="003E6D4C">
        <w:rPr>
          <w:rFonts w:ascii="Times" w:hAnsi="Times"/>
          <w:sz w:val="22"/>
        </w:rPr>
        <w:t>0</w:t>
      </w:r>
      <w:r>
        <w:rPr>
          <w:rFonts w:ascii="Times" w:hAnsi="Times"/>
          <w:sz w:val="22"/>
        </w:rPr>
        <w:t xml:space="preserve"> points)</w:t>
      </w:r>
      <w:r w:rsidRPr="003E6D4C">
        <w:rPr>
          <w:rFonts w:ascii="Times" w:hAnsi="Times"/>
          <w:sz w:val="22"/>
        </w:rPr>
        <w:t xml:space="preserve"> </w:t>
      </w:r>
      <w:r>
        <w:rPr>
          <w:rFonts w:ascii="Times" w:hAnsi="Times"/>
          <w:sz w:val="22"/>
        </w:rPr>
        <w:t>14</w:t>
      </w:r>
      <w:r w:rsidRPr="003E6D4C">
        <w:rPr>
          <w:rFonts w:ascii="Times" w:hAnsi="Times"/>
          <w:sz w:val="22"/>
        </w:rPr>
        <w:t xml:space="preserve"> </w:t>
      </w:r>
      <w:r>
        <w:rPr>
          <w:rFonts w:ascii="Times" w:hAnsi="Times"/>
          <w:sz w:val="22"/>
        </w:rPr>
        <w:t>modules</w:t>
      </w:r>
      <w:r w:rsidRPr="003E6D4C">
        <w:rPr>
          <w:rFonts w:ascii="Times" w:hAnsi="Times"/>
          <w:sz w:val="22"/>
        </w:rPr>
        <w:t xml:space="preserve"> @ </w:t>
      </w:r>
      <w:r>
        <w:rPr>
          <w:rFonts w:ascii="Times" w:hAnsi="Times"/>
          <w:sz w:val="22"/>
        </w:rPr>
        <w:t>10</w:t>
      </w:r>
      <w:r w:rsidRPr="003E6D4C">
        <w:rPr>
          <w:rFonts w:ascii="Times" w:hAnsi="Times"/>
          <w:sz w:val="22"/>
        </w:rPr>
        <w:t xml:space="preserve"> points each</w:t>
      </w:r>
    </w:p>
    <w:p w14:paraId="013C9159" w14:textId="1549F6BC" w:rsidR="006A0E0B" w:rsidRDefault="003E6D4C"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L</w:t>
      </w:r>
      <w:r w:rsidR="005136E9" w:rsidRPr="005136E9">
        <w:rPr>
          <w:rFonts w:ascii="Times" w:hAnsi="Times"/>
          <w:b/>
          <w:sz w:val="22"/>
        </w:rPr>
        <w:t xml:space="preserve">earner </w:t>
      </w:r>
      <w:r w:rsidR="005136E9">
        <w:rPr>
          <w:rFonts w:ascii="Times" w:hAnsi="Times"/>
          <w:b/>
          <w:sz w:val="22"/>
        </w:rPr>
        <w:t>p</w:t>
      </w:r>
      <w:r w:rsidRPr="005136E9">
        <w:rPr>
          <w:rFonts w:ascii="Times" w:hAnsi="Times"/>
          <w:b/>
          <w:sz w:val="22"/>
        </w:rPr>
        <w:t>rofile</w:t>
      </w:r>
      <w:r w:rsidR="005136E9" w:rsidRPr="005136E9">
        <w:rPr>
          <w:rFonts w:ascii="Times" w:hAnsi="Times"/>
          <w:b/>
          <w:sz w:val="22"/>
        </w:rPr>
        <w:t>s</w:t>
      </w:r>
      <w:r w:rsidR="005136E9">
        <w:rPr>
          <w:rFonts w:ascii="Times" w:hAnsi="Times"/>
          <w:sz w:val="22"/>
        </w:rPr>
        <w:t xml:space="preserve"> – Case studies</w:t>
      </w:r>
      <w:r w:rsidR="0002205B" w:rsidRPr="003E6D4C">
        <w:rPr>
          <w:rFonts w:ascii="Times" w:hAnsi="Times"/>
          <w:sz w:val="22"/>
        </w:rPr>
        <w:t xml:space="preserve"> (</w:t>
      </w:r>
      <w:r w:rsidR="00BD1D95">
        <w:rPr>
          <w:rFonts w:ascii="Times" w:hAnsi="Times"/>
          <w:sz w:val="22"/>
        </w:rPr>
        <w:t>15</w:t>
      </w:r>
      <w:r w:rsidR="006A0E0B" w:rsidRPr="003E6D4C">
        <w:rPr>
          <w:rFonts w:ascii="Times" w:hAnsi="Times"/>
          <w:sz w:val="22"/>
        </w:rPr>
        <w:t xml:space="preserve">0 points) </w:t>
      </w:r>
    </w:p>
    <w:p w14:paraId="0BA0B65D" w14:textId="684BC9E4" w:rsidR="005136E9" w:rsidRPr="003E6D4C" w:rsidRDefault="005136E9"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Self-Study project</w:t>
      </w:r>
      <w:r w:rsidR="00BD1D95">
        <w:rPr>
          <w:rFonts w:ascii="Times" w:hAnsi="Times"/>
          <w:sz w:val="22"/>
        </w:rPr>
        <w:t xml:space="preserve"> – (5</w:t>
      </w:r>
      <w:r>
        <w:rPr>
          <w:rFonts w:ascii="Times" w:hAnsi="Times"/>
          <w:sz w:val="22"/>
        </w:rPr>
        <w:t>0 points)</w:t>
      </w:r>
    </w:p>
    <w:p w14:paraId="2F80B5A6" w14:textId="77777777" w:rsidR="00567794" w:rsidRDefault="00567794" w:rsidP="00567794">
      <w:pPr>
        <w:tabs>
          <w:tab w:val="left" w:pos="0"/>
        </w:tabs>
        <w:suppressAutoHyphens/>
        <w:ind w:left="1080"/>
        <w:rPr>
          <w:rFonts w:ascii="Times" w:hAnsi="Times"/>
          <w:b/>
          <w:sz w:val="22"/>
        </w:rPr>
      </w:pP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7777777"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lastRenderedPageBreak/>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3C52F0B0" w:rsidR="00A55E98" w:rsidRPr="00A55E98" w:rsidRDefault="00A55E98" w:rsidP="00A55E98">
      <w:pPr>
        <w:widowControl w:val="0"/>
        <w:autoSpaceDE w:val="0"/>
        <w:autoSpaceDN w:val="0"/>
        <w:adjustRightInd w:val="0"/>
        <w:spacing w:before="120"/>
        <w:ind w:left="720"/>
        <w:contextualSpacing/>
        <w:rPr>
          <w:rFonts w:ascii="Times" w:hAnsi="Times"/>
          <w:sz w:val="22"/>
        </w:rPr>
      </w:pPr>
      <w:proofErr w:type="gramStart"/>
      <w:r>
        <w:rPr>
          <w:rFonts w:ascii="Times" w:hAnsi="Times"/>
          <w:sz w:val="22"/>
        </w:rPr>
        <w:t>Canvas often for assignments and announcements.</w:t>
      </w:r>
      <w:proofErr w:type="gramEnd"/>
      <w:r>
        <w:rPr>
          <w:rFonts w:ascii="Times" w:hAnsi="Times"/>
          <w:sz w:val="22"/>
        </w:rPr>
        <w:t xml:space="preserve"> The course is set up in weekly modules (see calendar for dates) and is divided into 3 sections: overview, resources, and student responsibilities. The module starts on Thursdays and work must be completed by Tuesdays at midnight so that you can apply your learning in our face-to-face class on Wednesdays.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63B28217"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PDF or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4. Tentative 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43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97"/>
        <w:gridCol w:w="2180"/>
        <w:gridCol w:w="2618"/>
        <w:gridCol w:w="3603"/>
      </w:tblGrid>
      <w:tr w:rsidR="00B71CA1" w14:paraId="526D47B0" w14:textId="77777777" w:rsidTr="00B71CA1">
        <w:trPr>
          <w:cnfStyle w:val="100000000000" w:firstRow="1" w:lastRow="0" w:firstColumn="0" w:lastColumn="0" w:oddVBand="0" w:evenVBand="0" w:oddHBand="0" w:evenHBand="0" w:firstRowFirstColumn="0" w:firstRowLastColumn="0" w:lastRowFirstColumn="0" w:lastRowLastColumn="0"/>
        </w:trPr>
        <w:tc>
          <w:tcPr>
            <w:tcW w:w="53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F091652" w14:textId="77777777" w:rsidR="00B71CA1" w:rsidRPr="001863DB" w:rsidRDefault="00B71CA1" w:rsidP="00B71CA1">
            <w:pPr>
              <w:contextualSpacing/>
              <w:rPr>
                <w:sz w:val="24"/>
                <w:szCs w:val="24"/>
              </w:rPr>
            </w:pPr>
            <w:r w:rsidRPr="001863DB">
              <w:rPr>
                <w:sz w:val="24"/>
                <w:szCs w:val="24"/>
              </w:rPr>
              <w:t xml:space="preserve">Week </w:t>
            </w:r>
          </w:p>
        </w:tc>
        <w:tc>
          <w:tcPr>
            <w:tcW w:w="116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AA05E8" w14:textId="77777777" w:rsidR="00B71CA1" w:rsidRPr="001863DB" w:rsidRDefault="00B71CA1" w:rsidP="00B71CA1">
            <w:pPr>
              <w:contextualSpacing/>
              <w:rPr>
                <w:sz w:val="24"/>
                <w:szCs w:val="24"/>
              </w:rPr>
            </w:pPr>
            <w:r w:rsidRPr="001863DB">
              <w:rPr>
                <w:sz w:val="24"/>
                <w:szCs w:val="24"/>
              </w:rPr>
              <w:t>Concept for the Week</w:t>
            </w:r>
          </w:p>
        </w:tc>
        <w:tc>
          <w:tcPr>
            <w:tcW w:w="13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B15F03" w14:textId="77777777" w:rsidR="00B71CA1" w:rsidRPr="001863DB" w:rsidRDefault="00B71CA1" w:rsidP="00B71CA1">
            <w:pPr>
              <w:contextualSpacing/>
              <w:rPr>
                <w:sz w:val="24"/>
                <w:szCs w:val="24"/>
              </w:rPr>
            </w:pPr>
            <w:r w:rsidRPr="001863DB">
              <w:rPr>
                <w:sz w:val="24"/>
                <w:szCs w:val="24"/>
              </w:rPr>
              <w:t xml:space="preserve">Reading </w:t>
            </w:r>
          </w:p>
          <w:p w14:paraId="2A96C5BE" w14:textId="77777777" w:rsidR="00B71CA1" w:rsidRPr="001863DB" w:rsidRDefault="00B71CA1" w:rsidP="00B71CA1">
            <w:pPr>
              <w:contextualSpacing/>
              <w:rPr>
                <w:sz w:val="16"/>
                <w:szCs w:val="16"/>
              </w:rPr>
            </w:pPr>
            <w:r w:rsidRPr="001863DB">
              <w:rPr>
                <w:sz w:val="16"/>
                <w:szCs w:val="16"/>
              </w:rPr>
              <w:t>(*Each week read/view the information in “Resources” and check “Student Responsibilities” for the module)</w:t>
            </w:r>
          </w:p>
        </w:tc>
        <w:tc>
          <w:tcPr>
            <w:tcW w:w="191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52CC0B8" w14:textId="77777777" w:rsidR="00B71CA1" w:rsidRDefault="00B71CA1" w:rsidP="00B71CA1">
            <w:pPr>
              <w:contextualSpacing/>
              <w:rPr>
                <w:sz w:val="24"/>
                <w:szCs w:val="24"/>
              </w:rPr>
            </w:pPr>
            <w:r w:rsidRPr="001863DB">
              <w:rPr>
                <w:sz w:val="24"/>
                <w:szCs w:val="24"/>
              </w:rPr>
              <w:t>Assignments</w:t>
            </w:r>
          </w:p>
          <w:p w14:paraId="50EA439C" w14:textId="77777777" w:rsidR="00B71CA1" w:rsidRPr="00966EAC" w:rsidRDefault="00B71CA1" w:rsidP="00B71CA1">
            <w:pPr>
              <w:contextualSpacing/>
              <w:rPr>
                <w:b w:val="0"/>
              </w:rPr>
            </w:pPr>
            <w:r>
              <w:rPr>
                <w:b w:val="0"/>
              </w:rPr>
              <w:t>*</w:t>
            </w:r>
            <w:r w:rsidRPr="00966EAC">
              <w:rPr>
                <w:b w:val="0"/>
              </w:rPr>
              <w:t xml:space="preserve">WRA (Weekly reading assignment) – posted on Canvas by </w:t>
            </w:r>
            <w:proofErr w:type="spellStart"/>
            <w:r w:rsidRPr="00966EAC">
              <w:rPr>
                <w:b w:val="0"/>
              </w:rPr>
              <w:t>Wendnesday</w:t>
            </w:r>
            <w:proofErr w:type="spellEnd"/>
            <w:r w:rsidRPr="00966EAC">
              <w:rPr>
                <w:b w:val="0"/>
              </w:rPr>
              <w:t xml:space="preserve"> 11:59 PM</w:t>
            </w:r>
          </w:p>
          <w:p w14:paraId="46309FBF" w14:textId="77777777" w:rsidR="00B71CA1" w:rsidRPr="001863DB" w:rsidRDefault="00B71CA1" w:rsidP="00B71CA1">
            <w:pPr>
              <w:contextualSpacing/>
              <w:rPr>
                <w:sz w:val="24"/>
                <w:szCs w:val="24"/>
              </w:rPr>
            </w:pPr>
            <w:r>
              <w:rPr>
                <w:b w:val="0"/>
              </w:rPr>
              <w:t>*</w:t>
            </w:r>
            <w:r w:rsidRPr="00966EAC">
              <w:rPr>
                <w:b w:val="0"/>
              </w:rPr>
              <w:t>Lesson Plan &amp; Reflection – posted on Canvas by Sunday 11:59 PM</w:t>
            </w:r>
          </w:p>
        </w:tc>
      </w:tr>
      <w:tr w:rsidR="00B71CA1" w14:paraId="753DEBF7" w14:textId="77777777" w:rsidTr="00B71CA1">
        <w:tc>
          <w:tcPr>
            <w:tcW w:w="530" w:type="pct"/>
            <w:tcBorders>
              <w:top w:val="single" w:sz="6" w:space="0" w:color="17365D" w:themeColor="text2" w:themeShade="BF"/>
            </w:tcBorders>
            <w:noWrap/>
          </w:tcPr>
          <w:p w14:paraId="45641AF5" w14:textId="77777777" w:rsidR="00B71CA1" w:rsidRPr="00D719BF" w:rsidRDefault="00B71CA1" w:rsidP="00B71CA1">
            <w:pPr>
              <w:contextualSpacing/>
              <w:rPr>
                <w:color w:val="auto"/>
              </w:rPr>
            </w:pPr>
            <w:r w:rsidRPr="00D719BF">
              <w:rPr>
                <w:color w:val="auto"/>
              </w:rPr>
              <w:t>1</w:t>
            </w:r>
          </w:p>
          <w:p w14:paraId="2C6AF1B0" w14:textId="77777777" w:rsidR="00B71CA1" w:rsidRPr="00D719BF" w:rsidRDefault="00B71CA1" w:rsidP="00B71CA1">
            <w:pPr>
              <w:contextualSpacing/>
              <w:rPr>
                <w:color w:val="auto"/>
              </w:rPr>
            </w:pPr>
            <w:r w:rsidRPr="00D719BF">
              <w:rPr>
                <w:color w:val="auto"/>
              </w:rPr>
              <w:t>Jan. 14</w:t>
            </w:r>
          </w:p>
          <w:p w14:paraId="1DC6A7C2" w14:textId="77777777" w:rsidR="00B71CA1" w:rsidRPr="00D719BF" w:rsidRDefault="00B71CA1" w:rsidP="00B71CA1">
            <w:pPr>
              <w:contextualSpacing/>
              <w:rPr>
                <w:color w:val="auto"/>
              </w:rPr>
            </w:pPr>
            <w:r>
              <w:rPr>
                <w:color w:val="auto"/>
              </w:rPr>
              <w:t>*C</w:t>
            </w:r>
            <w:r w:rsidRPr="00D719BF">
              <w:rPr>
                <w:color w:val="auto"/>
              </w:rPr>
              <w:t>lass only</w:t>
            </w:r>
          </w:p>
        </w:tc>
        <w:tc>
          <w:tcPr>
            <w:tcW w:w="1160" w:type="pct"/>
            <w:tcBorders>
              <w:top w:val="single" w:sz="6" w:space="0" w:color="17365D" w:themeColor="text2" w:themeShade="BF"/>
            </w:tcBorders>
          </w:tcPr>
          <w:p w14:paraId="691E8781" w14:textId="77777777" w:rsidR="00B71CA1" w:rsidRPr="003A28E3" w:rsidRDefault="00B71CA1" w:rsidP="00B71CA1">
            <w:pPr>
              <w:contextualSpacing/>
              <w:rPr>
                <w:color w:val="000000" w:themeColor="text1"/>
              </w:rPr>
            </w:pPr>
            <w:r w:rsidRPr="003A28E3">
              <w:rPr>
                <w:bCs/>
                <w:color w:val="000000" w:themeColor="text1"/>
              </w:rPr>
              <w:t>Connecting home school classroom environments</w:t>
            </w:r>
          </w:p>
          <w:p w14:paraId="53414B62" w14:textId="77777777" w:rsidR="00B71CA1" w:rsidRPr="003A28E3" w:rsidRDefault="00B71CA1" w:rsidP="00B71CA1">
            <w:pPr>
              <w:contextualSpacing/>
              <w:jc w:val="both"/>
              <w:rPr>
                <w:color w:val="000000"/>
              </w:rPr>
            </w:pPr>
          </w:p>
        </w:tc>
        <w:tc>
          <w:tcPr>
            <w:tcW w:w="1393" w:type="pct"/>
            <w:tcBorders>
              <w:top w:val="single" w:sz="6" w:space="0" w:color="17365D" w:themeColor="text2" w:themeShade="BF"/>
            </w:tcBorders>
          </w:tcPr>
          <w:p w14:paraId="0AF5E18C" w14:textId="77777777" w:rsidR="00B71CA1" w:rsidRPr="00D719BF" w:rsidRDefault="00B71CA1" w:rsidP="00B71CA1">
            <w:pPr>
              <w:pStyle w:val="DecimalAligned"/>
              <w:spacing w:after="0" w:line="240" w:lineRule="auto"/>
              <w:contextualSpacing/>
              <w:rPr>
                <w:color w:val="auto"/>
                <w:sz w:val="20"/>
                <w:szCs w:val="20"/>
              </w:rPr>
            </w:pPr>
            <w:r>
              <w:rPr>
                <w:color w:val="auto"/>
                <w:sz w:val="20"/>
                <w:szCs w:val="20"/>
              </w:rPr>
              <w:t>Provided in class</w:t>
            </w:r>
          </w:p>
        </w:tc>
        <w:tc>
          <w:tcPr>
            <w:tcW w:w="1917" w:type="pct"/>
            <w:tcBorders>
              <w:top w:val="single" w:sz="6" w:space="0" w:color="17365D" w:themeColor="text2" w:themeShade="BF"/>
            </w:tcBorders>
          </w:tcPr>
          <w:p w14:paraId="15DA5D67" w14:textId="77777777" w:rsidR="00B71CA1" w:rsidRPr="00966EAC" w:rsidRDefault="00B71CA1" w:rsidP="00B71CA1">
            <w:pPr>
              <w:pStyle w:val="DecimalAligned"/>
              <w:spacing w:after="0" w:line="240" w:lineRule="auto"/>
              <w:contextualSpacing/>
              <w:rPr>
                <w:color w:val="auto"/>
                <w:sz w:val="20"/>
                <w:szCs w:val="20"/>
              </w:rPr>
            </w:pPr>
            <w:r w:rsidRPr="00966EAC">
              <w:rPr>
                <w:color w:val="auto"/>
                <w:sz w:val="20"/>
                <w:szCs w:val="20"/>
              </w:rPr>
              <w:t>None</w:t>
            </w:r>
          </w:p>
        </w:tc>
      </w:tr>
      <w:tr w:rsidR="00B71CA1" w14:paraId="7DAA316D" w14:textId="77777777" w:rsidTr="00B71CA1">
        <w:tc>
          <w:tcPr>
            <w:tcW w:w="530" w:type="pct"/>
            <w:noWrap/>
          </w:tcPr>
          <w:p w14:paraId="639261BB" w14:textId="77777777" w:rsidR="00B71CA1" w:rsidRPr="00D719BF" w:rsidRDefault="00B71CA1" w:rsidP="00B71CA1">
            <w:pPr>
              <w:contextualSpacing/>
              <w:rPr>
                <w:color w:val="auto"/>
              </w:rPr>
            </w:pPr>
            <w:r w:rsidRPr="00D719BF">
              <w:rPr>
                <w:color w:val="auto"/>
              </w:rPr>
              <w:t>2</w:t>
            </w:r>
          </w:p>
          <w:p w14:paraId="01BC3EA5" w14:textId="77777777" w:rsidR="00B71CA1" w:rsidRPr="00D719BF" w:rsidRDefault="00B71CA1" w:rsidP="00B71CA1">
            <w:pPr>
              <w:contextualSpacing/>
              <w:rPr>
                <w:color w:val="auto"/>
              </w:rPr>
            </w:pPr>
            <w:r w:rsidRPr="00D719BF">
              <w:rPr>
                <w:color w:val="auto"/>
              </w:rPr>
              <w:t>Jan. 15-21</w:t>
            </w:r>
          </w:p>
        </w:tc>
        <w:tc>
          <w:tcPr>
            <w:tcW w:w="1160" w:type="pct"/>
          </w:tcPr>
          <w:p w14:paraId="2DBBEF26" w14:textId="77777777" w:rsidR="00B71CA1" w:rsidRPr="003A28E3" w:rsidRDefault="00B71CA1" w:rsidP="00B71CA1">
            <w:pPr>
              <w:pStyle w:val="DecimalAligned"/>
              <w:contextualSpacing/>
              <w:rPr>
                <w:sz w:val="20"/>
                <w:szCs w:val="20"/>
              </w:rPr>
            </w:pPr>
            <w:r w:rsidRPr="003A28E3">
              <w:rPr>
                <w:rFonts w:ascii="Times New Roman" w:hAnsi="Times New Roman"/>
                <w:bCs/>
                <w:color w:val="000000" w:themeColor="text1"/>
                <w:sz w:val="20"/>
                <w:szCs w:val="20"/>
              </w:rPr>
              <w:t>First Language Acquisition</w:t>
            </w:r>
          </w:p>
        </w:tc>
        <w:tc>
          <w:tcPr>
            <w:tcW w:w="1393" w:type="pct"/>
          </w:tcPr>
          <w:p w14:paraId="1DD248EB" w14:textId="77777777" w:rsidR="00B71CA1" w:rsidRPr="00D719BF" w:rsidRDefault="00B71CA1" w:rsidP="00B71CA1">
            <w:pPr>
              <w:pStyle w:val="DecimalAligned"/>
              <w:spacing w:line="240" w:lineRule="auto"/>
              <w:contextualSpacing/>
              <w:rPr>
                <w:sz w:val="20"/>
                <w:szCs w:val="20"/>
              </w:rPr>
            </w:pPr>
            <w:r>
              <w:rPr>
                <w:sz w:val="20"/>
                <w:szCs w:val="20"/>
              </w:rPr>
              <w:t>* Reading &amp; Viewing Provided on Canvas Module</w:t>
            </w:r>
          </w:p>
        </w:tc>
        <w:tc>
          <w:tcPr>
            <w:tcW w:w="1917" w:type="pct"/>
          </w:tcPr>
          <w:p w14:paraId="27442E1F"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tc>
      </w:tr>
      <w:tr w:rsidR="00B71CA1" w14:paraId="02C167BD" w14:textId="77777777" w:rsidTr="00B71CA1">
        <w:tc>
          <w:tcPr>
            <w:tcW w:w="530" w:type="pct"/>
            <w:noWrap/>
          </w:tcPr>
          <w:p w14:paraId="05371E75" w14:textId="77777777" w:rsidR="00B71CA1" w:rsidRPr="00D719BF" w:rsidRDefault="00B71CA1" w:rsidP="00B71CA1">
            <w:pPr>
              <w:contextualSpacing/>
              <w:rPr>
                <w:color w:val="auto"/>
              </w:rPr>
            </w:pPr>
            <w:r w:rsidRPr="00D719BF">
              <w:rPr>
                <w:color w:val="auto"/>
              </w:rPr>
              <w:t>3</w:t>
            </w:r>
          </w:p>
          <w:p w14:paraId="2E982BB9" w14:textId="77777777" w:rsidR="00B71CA1" w:rsidRPr="00D719BF" w:rsidRDefault="00B71CA1" w:rsidP="00B71CA1">
            <w:pPr>
              <w:contextualSpacing/>
              <w:rPr>
                <w:color w:val="auto"/>
              </w:rPr>
            </w:pPr>
            <w:r w:rsidRPr="00D719BF">
              <w:rPr>
                <w:color w:val="auto"/>
              </w:rPr>
              <w:t>Jan. 22-28</w:t>
            </w:r>
          </w:p>
        </w:tc>
        <w:tc>
          <w:tcPr>
            <w:tcW w:w="1160" w:type="pct"/>
          </w:tcPr>
          <w:p w14:paraId="1ED21B0C" w14:textId="77777777" w:rsidR="00B71CA1" w:rsidRPr="003A28E3" w:rsidRDefault="00B71CA1" w:rsidP="00B71CA1">
            <w:pPr>
              <w:pStyle w:val="DecimalAligned"/>
              <w:contextualSpacing/>
              <w:rPr>
                <w:color w:val="auto"/>
                <w:sz w:val="20"/>
                <w:szCs w:val="20"/>
              </w:rPr>
            </w:pPr>
            <w:r w:rsidRPr="003A28E3">
              <w:rPr>
                <w:rFonts w:ascii="Times New Roman" w:hAnsi="Times New Roman"/>
                <w:bCs/>
                <w:color w:val="000000" w:themeColor="text1"/>
                <w:sz w:val="20"/>
                <w:szCs w:val="20"/>
              </w:rPr>
              <w:t>Second Language Acquisition</w:t>
            </w:r>
          </w:p>
        </w:tc>
        <w:tc>
          <w:tcPr>
            <w:tcW w:w="1393" w:type="pct"/>
          </w:tcPr>
          <w:p w14:paraId="7D644FBB" w14:textId="77777777" w:rsidR="00B71CA1" w:rsidRPr="00D719BF" w:rsidRDefault="00B71CA1" w:rsidP="00B71CA1">
            <w:pPr>
              <w:pStyle w:val="DecimalAligned"/>
              <w:spacing w:line="240" w:lineRule="auto"/>
              <w:contextualSpacing/>
              <w:rPr>
                <w:color w:val="auto"/>
                <w:sz w:val="20"/>
                <w:szCs w:val="20"/>
              </w:rPr>
            </w:pPr>
            <w:r>
              <w:rPr>
                <w:sz w:val="20"/>
                <w:szCs w:val="20"/>
              </w:rPr>
              <w:t>* Reading &amp; Viewing Provided on Canvas Module</w:t>
            </w:r>
          </w:p>
        </w:tc>
        <w:tc>
          <w:tcPr>
            <w:tcW w:w="1917" w:type="pct"/>
          </w:tcPr>
          <w:p w14:paraId="0C53B7DE"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tc>
      </w:tr>
      <w:tr w:rsidR="00B71CA1" w14:paraId="29F14132" w14:textId="77777777" w:rsidTr="00B71CA1">
        <w:tc>
          <w:tcPr>
            <w:tcW w:w="530" w:type="pct"/>
            <w:noWrap/>
          </w:tcPr>
          <w:p w14:paraId="50B577F4" w14:textId="77777777" w:rsidR="00B71CA1" w:rsidRPr="00D719BF" w:rsidRDefault="00B71CA1" w:rsidP="00B71CA1">
            <w:pPr>
              <w:contextualSpacing/>
              <w:rPr>
                <w:color w:val="auto"/>
              </w:rPr>
            </w:pPr>
            <w:r w:rsidRPr="00D719BF">
              <w:rPr>
                <w:color w:val="auto"/>
              </w:rPr>
              <w:t>4</w:t>
            </w:r>
          </w:p>
          <w:p w14:paraId="5CC7B19E" w14:textId="77777777" w:rsidR="00B71CA1" w:rsidRPr="00D719BF" w:rsidRDefault="00B71CA1" w:rsidP="00B71CA1">
            <w:pPr>
              <w:contextualSpacing/>
              <w:rPr>
                <w:color w:val="auto"/>
              </w:rPr>
            </w:pPr>
            <w:r w:rsidRPr="00D719BF">
              <w:rPr>
                <w:color w:val="auto"/>
              </w:rPr>
              <w:t xml:space="preserve">Jan. 29- Feb. </w:t>
            </w:r>
          </w:p>
          <w:p w14:paraId="73F5F368" w14:textId="77777777" w:rsidR="00B71CA1" w:rsidRPr="00D719BF" w:rsidRDefault="00B71CA1" w:rsidP="00B71CA1">
            <w:pPr>
              <w:contextualSpacing/>
              <w:rPr>
                <w:color w:val="auto"/>
              </w:rPr>
            </w:pPr>
            <w:r w:rsidRPr="00D719BF">
              <w:rPr>
                <w:color w:val="auto"/>
              </w:rPr>
              <w:t>4</w:t>
            </w:r>
          </w:p>
        </w:tc>
        <w:tc>
          <w:tcPr>
            <w:tcW w:w="1160" w:type="pct"/>
          </w:tcPr>
          <w:p w14:paraId="3D87C408" w14:textId="77777777" w:rsidR="00B71CA1" w:rsidRPr="003A28E3" w:rsidRDefault="00B71CA1" w:rsidP="00B71CA1">
            <w:pPr>
              <w:pStyle w:val="DecimalAligned"/>
              <w:spacing w:line="240" w:lineRule="auto"/>
              <w:contextualSpacing/>
              <w:rPr>
                <w:color w:val="auto"/>
                <w:sz w:val="20"/>
                <w:szCs w:val="20"/>
              </w:rPr>
            </w:pPr>
            <w:r w:rsidRPr="003A28E3">
              <w:rPr>
                <w:rFonts w:ascii="Times New Roman" w:hAnsi="Times New Roman"/>
                <w:bCs/>
                <w:color w:val="000000" w:themeColor="text1"/>
                <w:sz w:val="20"/>
                <w:szCs w:val="20"/>
              </w:rPr>
              <w:t>Connecting Oral Language and Literacy Development</w:t>
            </w:r>
          </w:p>
        </w:tc>
        <w:tc>
          <w:tcPr>
            <w:tcW w:w="1393" w:type="pct"/>
          </w:tcPr>
          <w:p w14:paraId="1C784C70" w14:textId="77777777" w:rsidR="00B71CA1" w:rsidRDefault="00B71CA1" w:rsidP="00B71CA1">
            <w:pPr>
              <w:pStyle w:val="DecimalAligned"/>
              <w:spacing w:line="240" w:lineRule="auto"/>
              <w:contextualSpacing/>
              <w:rPr>
                <w:color w:val="auto"/>
                <w:sz w:val="20"/>
                <w:szCs w:val="20"/>
              </w:rPr>
            </w:pPr>
            <w:r>
              <w:rPr>
                <w:color w:val="auto"/>
                <w:sz w:val="20"/>
                <w:szCs w:val="20"/>
              </w:rPr>
              <w:t>*Richardson – Chap 2</w:t>
            </w:r>
          </w:p>
          <w:p w14:paraId="4E191CE2" w14:textId="77777777" w:rsidR="00B71CA1" w:rsidRPr="00D719BF" w:rsidRDefault="00B71CA1" w:rsidP="00B71CA1">
            <w:pPr>
              <w:pStyle w:val="DecimalAligned"/>
              <w:spacing w:line="240" w:lineRule="auto"/>
              <w:contextualSpacing/>
              <w:rPr>
                <w:color w:val="auto"/>
                <w:sz w:val="20"/>
                <w:szCs w:val="20"/>
              </w:rPr>
            </w:pPr>
            <w:r>
              <w:rPr>
                <w:sz w:val="20"/>
                <w:szCs w:val="20"/>
              </w:rPr>
              <w:t>* Reading &amp; Viewing Provided on Canvas Module</w:t>
            </w:r>
          </w:p>
        </w:tc>
        <w:tc>
          <w:tcPr>
            <w:tcW w:w="1917" w:type="pct"/>
          </w:tcPr>
          <w:p w14:paraId="3475ECC8"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 xml:space="preserve">WRA </w:t>
            </w:r>
          </w:p>
          <w:p w14:paraId="2B0996F7"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 xml:space="preserve">Lesson Plan &amp; Assessment </w:t>
            </w:r>
          </w:p>
        </w:tc>
      </w:tr>
      <w:tr w:rsidR="00B71CA1" w14:paraId="41BCE170" w14:textId="77777777" w:rsidTr="00B71CA1">
        <w:tc>
          <w:tcPr>
            <w:tcW w:w="530" w:type="pct"/>
            <w:noWrap/>
          </w:tcPr>
          <w:p w14:paraId="275EEF3C" w14:textId="77777777" w:rsidR="00B71CA1" w:rsidRPr="00D719BF" w:rsidRDefault="00B71CA1" w:rsidP="00B71CA1">
            <w:pPr>
              <w:contextualSpacing/>
              <w:rPr>
                <w:color w:val="auto"/>
              </w:rPr>
            </w:pPr>
            <w:r w:rsidRPr="00D719BF">
              <w:rPr>
                <w:color w:val="auto"/>
              </w:rPr>
              <w:t>5</w:t>
            </w:r>
          </w:p>
          <w:p w14:paraId="000CA2FF" w14:textId="77777777" w:rsidR="00B71CA1" w:rsidRPr="00D719BF" w:rsidRDefault="00B71CA1" w:rsidP="00B71CA1">
            <w:pPr>
              <w:contextualSpacing/>
              <w:rPr>
                <w:color w:val="auto"/>
              </w:rPr>
            </w:pPr>
            <w:r w:rsidRPr="00D719BF">
              <w:rPr>
                <w:color w:val="auto"/>
              </w:rPr>
              <w:t xml:space="preserve">Feb. </w:t>
            </w:r>
          </w:p>
          <w:p w14:paraId="7FD5CE13" w14:textId="77777777" w:rsidR="00B71CA1" w:rsidRPr="00D719BF" w:rsidRDefault="00B71CA1" w:rsidP="00B71CA1">
            <w:pPr>
              <w:contextualSpacing/>
              <w:rPr>
                <w:color w:val="auto"/>
              </w:rPr>
            </w:pPr>
            <w:r w:rsidRPr="00D719BF">
              <w:rPr>
                <w:color w:val="auto"/>
              </w:rPr>
              <w:t>5-11</w:t>
            </w:r>
          </w:p>
        </w:tc>
        <w:tc>
          <w:tcPr>
            <w:tcW w:w="1160" w:type="pct"/>
          </w:tcPr>
          <w:p w14:paraId="484FAD02" w14:textId="77777777" w:rsidR="00B71CA1" w:rsidRPr="003A28E3" w:rsidRDefault="00B71CA1" w:rsidP="00B71CA1">
            <w:pPr>
              <w:spacing w:line="0" w:lineRule="atLeast"/>
              <w:contextualSpacing/>
              <w:rPr>
                <w:bCs/>
                <w:color w:val="000000" w:themeColor="text1"/>
              </w:rPr>
            </w:pPr>
            <w:r w:rsidRPr="003A28E3">
              <w:rPr>
                <w:bCs/>
                <w:color w:val="000000" w:themeColor="text1"/>
              </w:rPr>
              <w:t>Text complexity</w:t>
            </w:r>
          </w:p>
          <w:p w14:paraId="33AD01D1" w14:textId="77777777" w:rsidR="00B71CA1" w:rsidRPr="003A28E3" w:rsidRDefault="00B71CA1" w:rsidP="00B71CA1">
            <w:pPr>
              <w:spacing w:line="0" w:lineRule="atLeast"/>
              <w:contextualSpacing/>
              <w:rPr>
                <w:color w:val="auto"/>
              </w:rPr>
            </w:pPr>
            <w:r w:rsidRPr="003A28E3">
              <w:rPr>
                <w:bCs/>
                <w:color w:val="000000" w:themeColor="text1"/>
              </w:rPr>
              <w:t>&amp; Scaffolding</w:t>
            </w:r>
          </w:p>
        </w:tc>
        <w:tc>
          <w:tcPr>
            <w:tcW w:w="1393" w:type="pct"/>
          </w:tcPr>
          <w:p w14:paraId="0F2B6B79" w14:textId="77777777" w:rsidR="00B71CA1" w:rsidRDefault="00B71CA1" w:rsidP="00B71CA1">
            <w:pPr>
              <w:pStyle w:val="DecimalAligned"/>
              <w:contextualSpacing/>
              <w:rPr>
                <w:color w:val="auto"/>
                <w:sz w:val="20"/>
                <w:szCs w:val="20"/>
              </w:rPr>
            </w:pPr>
            <w:r>
              <w:rPr>
                <w:color w:val="auto"/>
                <w:sz w:val="20"/>
                <w:szCs w:val="20"/>
              </w:rPr>
              <w:t>*Richardson – Chap 3</w:t>
            </w:r>
          </w:p>
          <w:p w14:paraId="0FC6AB72"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53ABE784"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04DD8827"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Assessment</w:t>
            </w:r>
          </w:p>
        </w:tc>
      </w:tr>
      <w:tr w:rsidR="00B71CA1" w14:paraId="15A35C06" w14:textId="77777777" w:rsidTr="00B71CA1">
        <w:tc>
          <w:tcPr>
            <w:tcW w:w="530" w:type="pct"/>
            <w:noWrap/>
          </w:tcPr>
          <w:p w14:paraId="0621520B" w14:textId="77777777" w:rsidR="00B71CA1" w:rsidRPr="00D719BF" w:rsidRDefault="00B71CA1" w:rsidP="00B71CA1">
            <w:pPr>
              <w:contextualSpacing/>
              <w:rPr>
                <w:color w:val="auto"/>
              </w:rPr>
            </w:pPr>
            <w:r w:rsidRPr="00D719BF">
              <w:rPr>
                <w:color w:val="auto"/>
              </w:rPr>
              <w:t>6</w:t>
            </w:r>
          </w:p>
          <w:p w14:paraId="475526FE" w14:textId="77777777" w:rsidR="00B71CA1" w:rsidRPr="00D719BF" w:rsidRDefault="00B71CA1" w:rsidP="00B71CA1">
            <w:pPr>
              <w:contextualSpacing/>
              <w:rPr>
                <w:color w:val="auto"/>
              </w:rPr>
            </w:pPr>
            <w:r w:rsidRPr="00D719BF">
              <w:rPr>
                <w:color w:val="auto"/>
              </w:rPr>
              <w:t>Feb. 12-18</w:t>
            </w:r>
          </w:p>
        </w:tc>
        <w:tc>
          <w:tcPr>
            <w:tcW w:w="1160" w:type="pct"/>
          </w:tcPr>
          <w:p w14:paraId="28C5C48D" w14:textId="77777777" w:rsidR="00B71CA1" w:rsidRPr="003A28E3" w:rsidRDefault="00B71CA1" w:rsidP="00B71CA1">
            <w:pPr>
              <w:contextualSpacing/>
              <w:rPr>
                <w:bCs/>
                <w:color w:val="000000" w:themeColor="text1"/>
              </w:rPr>
            </w:pPr>
            <w:r w:rsidRPr="003A28E3">
              <w:rPr>
                <w:bCs/>
                <w:color w:val="000000" w:themeColor="text1"/>
              </w:rPr>
              <w:t>Balanced Literacy Overview</w:t>
            </w:r>
          </w:p>
          <w:p w14:paraId="46122CBD" w14:textId="77777777" w:rsidR="00B71CA1" w:rsidRPr="003A28E3" w:rsidRDefault="00B71CA1" w:rsidP="00B71CA1">
            <w:pPr>
              <w:contextualSpacing/>
              <w:rPr>
                <w:color w:val="000000" w:themeColor="text1"/>
              </w:rPr>
            </w:pPr>
            <w:r w:rsidRPr="003A28E3">
              <w:rPr>
                <w:bCs/>
                <w:color w:val="000000" w:themeColor="text1"/>
              </w:rPr>
              <w:t>Comprehension</w:t>
            </w:r>
          </w:p>
          <w:p w14:paraId="424B2E7E" w14:textId="77777777" w:rsidR="00B71CA1" w:rsidRPr="003A28E3" w:rsidRDefault="00B71CA1" w:rsidP="00B71CA1">
            <w:pPr>
              <w:pStyle w:val="DecimalAligned"/>
              <w:contextualSpacing/>
              <w:rPr>
                <w:color w:val="auto"/>
                <w:sz w:val="20"/>
                <w:szCs w:val="20"/>
              </w:rPr>
            </w:pPr>
            <w:r w:rsidRPr="003A28E3">
              <w:rPr>
                <w:color w:val="auto"/>
                <w:sz w:val="20"/>
                <w:szCs w:val="20"/>
              </w:rPr>
              <w:t>*Shared Reading</w:t>
            </w:r>
          </w:p>
        </w:tc>
        <w:tc>
          <w:tcPr>
            <w:tcW w:w="1393" w:type="pct"/>
          </w:tcPr>
          <w:p w14:paraId="59437DD3" w14:textId="77777777" w:rsidR="00B71CA1" w:rsidRDefault="00B71CA1" w:rsidP="00B71CA1">
            <w:pPr>
              <w:pStyle w:val="DecimalAligned"/>
              <w:contextualSpacing/>
              <w:rPr>
                <w:color w:val="auto"/>
                <w:sz w:val="20"/>
                <w:szCs w:val="20"/>
              </w:rPr>
            </w:pPr>
            <w:r>
              <w:rPr>
                <w:color w:val="auto"/>
                <w:sz w:val="20"/>
                <w:szCs w:val="20"/>
              </w:rPr>
              <w:t>*Richardson – Chap 1</w:t>
            </w:r>
          </w:p>
          <w:p w14:paraId="0D3EF0A1"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42A21652"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F3F2CB7"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167440" w14:paraId="58ECF88A" w14:textId="77777777" w:rsidTr="00B71CA1">
        <w:tc>
          <w:tcPr>
            <w:tcW w:w="530" w:type="pct"/>
            <w:noWrap/>
          </w:tcPr>
          <w:p w14:paraId="370E091A" w14:textId="77777777" w:rsidR="00B71CA1" w:rsidRDefault="00B71CA1" w:rsidP="00B71CA1">
            <w:pPr>
              <w:contextualSpacing/>
              <w:rPr>
                <w:color w:val="auto"/>
              </w:rPr>
            </w:pPr>
            <w:r>
              <w:rPr>
                <w:color w:val="auto"/>
              </w:rPr>
              <w:t>7</w:t>
            </w:r>
          </w:p>
          <w:p w14:paraId="308009C1" w14:textId="77777777" w:rsidR="00B71CA1" w:rsidRPr="00167440" w:rsidRDefault="00B71CA1" w:rsidP="00B71CA1">
            <w:pPr>
              <w:contextualSpacing/>
              <w:rPr>
                <w:color w:val="auto"/>
              </w:rPr>
            </w:pPr>
            <w:r>
              <w:rPr>
                <w:color w:val="auto"/>
              </w:rPr>
              <w:t>Feb. 19-25</w:t>
            </w:r>
          </w:p>
          <w:p w14:paraId="3B030CC0" w14:textId="77777777" w:rsidR="00B71CA1" w:rsidRPr="00167440" w:rsidRDefault="00B71CA1" w:rsidP="00B71CA1">
            <w:pPr>
              <w:contextualSpacing/>
              <w:rPr>
                <w:color w:val="auto"/>
              </w:rPr>
            </w:pPr>
          </w:p>
        </w:tc>
        <w:tc>
          <w:tcPr>
            <w:tcW w:w="1160" w:type="pct"/>
          </w:tcPr>
          <w:p w14:paraId="7F0D0135" w14:textId="77777777" w:rsidR="00B71CA1" w:rsidRPr="00397810" w:rsidRDefault="00B71CA1" w:rsidP="00B71CA1">
            <w:pPr>
              <w:contextualSpacing/>
              <w:rPr>
                <w:rStyle w:val="SubtleEmphasis"/>
                <w:i w:val="0"/>
                <w:color w:val="auto"/>
              </w:rPr>
            </w:pPr>
            <w:r>
              <w:rPr>
                <w:rStyle w:val="SubtleEmphasis"/>
                <w:i w:val="0"/>
                <w:color w:val="auto"/>
              </w:rPr>
              <w:t>Guided Thinking</w:t>
            </w:r>
          </w:p>
        </w:tc>
        <w:tc>
          <w:tcPr>
            <w:tcW w:w="1393" w:type="pct"/>
          </w:tcPr>
          <w:p w14:paraId="30F437D4" w14:textId="77777777" w:rsidR="00B71CA1" w:rsidRPr="00D719BF" w:rsidRDefault="00B71CA1" w:rsidP="00B71CA1">
            <w:pPr>
              <w:contextualSpacing/>
              <w:rPr>
                <w:color w:val="auto"/>
              </w:rPr>
            </w:pPr>
            <w:r>
              <w:rPr>
                <w:sz w:val="20"/>
                <w:szCs w:val="20"/>
              </w:rPr>
              <w:t>* Reading &amp; Viewing Provided on Canvas Module</w:t>
            </w:r>
          </w:p>
        </w:tc>
        <w:tc>
          <w:tcPr>
            <w:tcW w:w="1917" w:type="pct"/>
          </w:tcPr>
          <w:p w14:paraId="240E974F"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ECF7CA0" w14:textId="77777777" w:rsidR="00B71CA1" w:rsidRPr="00966EAC" w:rsidRDefault="00B71CA1" w:rsidP="00B71CA1">
            <w:pPr>
              <w:contextualSpacing/>
              <w:rPr>
                <w:color w:val="auto"/>
              </w:rPr>
            </w:pPr>
            <w:r w:rsidRPr="00966EAC">
              <w:rPr>
                <w:color w:val="auto"/>
              </w:rPr>
              <w:t>Lesson Plan &amp; Reflection</w:t>
            </w:r>
          </w:p>
        </w:tc>
      </w:tr>
      <w:tr w:rsidR="00B71CA1" w:rsidRPr="00F8796E" w14:paraId="483D544A" w14:textId="77777777" w:rsidTr="00B71CA1">
        <w:trPr>
          <w:trHeight w:val="1097"/>
        </w:trPr>
        <w:tc>
          <w:tcPr>
            <w:tcW w:w="530" w:type="pct"/>
            <w:noWrap/>
          </w:tcPr>
          <w:p w14:paraId="1607ADFC" w14:textId="77777777" w:rsidR="00B71CA1" w:rsidRDefault="00B71CA1" w:rsidP="00B71CA1">
            <w:pPr>
              <w:contextualSpacing/>
              <w:rPr>
                <w:color w:val="auto"/>
              </w:rPr>
            </w:pPr>
            <w:r>
              <w:rPr>
                <w:color w:val="auto"/>
              </w:rPr>
              <w:t>8</w:t>
            </w:r>
          </w:p>
          <w:p w14:paraId="3FAA6CF2" w14:textId="77777777" w:rsidR="00B71CA1" w:rsidRDefault="00B71CA1" w:rsidP="00B71CA1">
            <w:pPr>
              <w:contextualSpacing/>
              <w:rPr>
                <w:color w:val="auto"/>
              </w:rPr>
            </w:pPr>
            <w:r>
              <w:rPr>
                <w:color w:val="auto"/>
              </w:rPr>
              <w:t>Feb.</w:t>
            </w:r>
          </w:p>
          <w:p w14:paraId="082255EF" w14:textId="77777777" w:rsidR="00B71CA1" w:rsidRPr="00F8796E" w:rsidRDefault="00B71CA1" w:rsidP="00B71CA1">
            <w:pPr>
              <w:contextualSpacing/>
              <w:rPr>
                <w:color w:val="auto"/>
              </w:rPr>
            </w:pPr>
            <w:r>
              <w:rPr>
                <w:color w:val="auto"/>
              </w:rPr>
              <w:t>26- March 4</w:t>
            </w:r>
          </w:p>
        </w:tc>
        <w:tc>
          <w:tcPr>
            <w:tcW w:w="1160" w:type="pct"/>
          </w:tcPr>
          <w:p w14:paraId="28477962"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590869FC" w14:textId="77777777" w:rsidR="00B71CA1" w:rsidRPr="00397810" w:rsidRDefault="00B71CA1" w:rsidP="00B71CA1">
            <w:pPr>
              <w:pStyle w:val="DecimalAligned"/>
              <w:contextualSpacing/>
              <w:rPr>
                <w:color w:val="auto"/>
                <w:sz w:val="20"/>
                <w:szCs w:val="20"/>
              </w:rPr>
            </w:pPr>
            <w:r>
              <w:rPr>
                <w:color w:val="auto"/>
                <w:sz w:val="20"/>
                <w:szCs w:val="20"/>
              </w:rPr>
              <w:t xml:space="preserve">Making Connections/ Visualizing &amp; Guided Reading </w:t>
            </w:r>
          </w:p>
        </w:tc>
        <w:tc>
          <w:tcPr>
            <w:tcW w:w="1393" w:type="pct"/>
          </w:tcPr>
          <w:p w14:paraId="32D6CA08"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75115471"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34E17474"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F8796E" w14:paraId="05434019" w14:textId="77777777" w:rsidTr="00B71CA1">
        <w:tc>
          <w:tcPr>
            <w:tcW w:w="530" w:type="pct"/>
            <w:noWrap/>
          </w:tcPr>
          <w:p w14:paraId="73D78607" w14:textId="77777777" w:rsidR="00B71CA1" w:rsidRDefault="00B71CA1" w:rsidP="00B71CA1">
            <w:pPr>
              <w:contextualSpacing/>
              <w:rPr>
                <w:color w:val="auto"/>
              </w:rPr>
            </w:pPr>
            <w:r>
              <w:rPr>
                <w:color w:val="auto"/>
              </w:rPr>
              <w:t>9</w:t>
            </w:r>
          </w:p>
          <w:p w14:paraId="2E3DB102" w14:textId="77777777" w:rsidR="00B71CA1" w:rsidRPr="008934AC" w:rsidRDefault="00B71CA1" w:rsidP="00B71CA1">
            <w:pPr>
              <w:contextualSpacing/>
              <w:rPr>
                <w:color w:val="auto"/>
              </w:rPr>
            </w:pPr>
            <w:proofErr w:type="gramStart"/>
            <w:r>
              <w:rPr>
                <w:color w:val="auto"/>
              </w:rPr>
              <w:t>March  5</w:t>
            </w:r>
            <w:proofErr w:type="gramEnd"/>
            <w:r>
              <w:rPr>
                <w:color w:val="auto"/>
              </w:rPr>
              <w:t>-11</w:t>
            </w:r>
          </w:p>
        </w:tc>
        <w:tc>
          <w:tcPr>
            <w:tcW w:w="1160" w:type="pct"/>
          </w:tcPr>
          <w:p w14:paraId="0FBC53F3"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46ED49EC" w14:textId="77777777" w:rsidR="00B71CA1" w:rsidRPr="00397810" w:rsidRDefault="00B71CA1" w:rsidP="00B71CA1">
            <w:pPr>
              <w:pStyle w:val="DecimalAligned"/>
              <w:contextualSpacing/>
              <w:rPr>
                <w:color w:val="auto"/>
                <w:sz w:val="20"/>
                <w:szCs w:val="20"/>
              </w:rPr>
            </w:pPr>
            <w:r>
              <w:rPr>
                <w:color w:val="auto"/>
                <w:sz w:val="20"/>
                <w:szCs w:val="20"/>
              </w:rPr>
              <w:t>Question / Inferring &amp; Guided Reading</w:t>
            </w:r>
          </w:p>
        </w:tc>
        <w:tc>
          <w:tcPr>
            <w:tcW w:w="1393" w:type="pct"/>
          </w:tcPr>
          <w:p w14:paraId="1839C8DD" w14:textId="77777777" w:rsidR="00B71CA1" w:rsidRDefault="00B71CA1" w:rsidP="00B71CA1">
            <w:pPr>
              <w:pStyle w:val="DecimalAligned"/>
              <w:contextualSpacing/>
              <w:rPr>
                <w:color w:val="auto"/>
                <w:sz w:val="20"/>
                <w:szCs w:val="20"/>
              </w:rPr>
            </w:pPr>
            <w:r>
              <w:rPr>
                <w:color w:val="auto"/>
                <w:sz w:val="20"/>
                <w:szCs w:val="20"/>
              </w:rPr>
              <w:t>*Richardson – Chap 4</w:t>
            </w:r>
          </w:p>
          <w:p w14:paraId="7BDB8FDD"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312AF95D"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8AD23CC"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14:paraId="43050268" w14:textId="77777777" w:rsidTr="00B71CA1">
        <w:tc>
          <w:tcPr>
            <w:tcW w:w="530" w:type="pct"/>
            <w:noWrap/>
          </w:tcPr>
          <w:p w14:paraId="7FFEC3A3" w14:textId="77777777" w:rsidR="00B71CA1" w:rsidRDefault="00B71CA1" w:rsidP="00B71CA1">
            <w:pPr>
              <w:contextualSpacing/>
            </w:pPr>
            <w:r>
              <w:t>10</w:t>
            </w:r>
          </w:p>
          <w:p w14:paraId="6BA44C22" w14:textId="77777777" w:rsidR="00B71CA1" w:rsidRDefault="00B71CA1" w:rsidP="00B71CA1">
            <w:pPr>
              <w:contextualSpacing/>
            </w:pPr>
            <w:r>
              <w:t xml:space="preserve">March </w:t>
            </w:r>
          </w:p>
          <w:p w14:paraId="1909A160" w14:textId="77777777" w:rsidR="00B71CA1" w:rsidRDefault="00B71CA1" w:rsidP="00B71CA1">
            <w:pPr>
              <w:contextualSpacing/>
            </w:pPr>
            <w:r>
              <w:t>12-18</w:t>
            </w:r>
          </w:p>
        </w:tc>
        <w:tc>
          <w:tcPr>
            <w:tcW w:w="1160" w:type="pct"/>
          </w:tcPr>
          <w:p w14:paraId="21809E71"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5E4B223A" w14:textId="77777777" w:rsidR="00B71CA1" w:rsidRDefault="00B71CA1" w:rsidP="00B71CA1">
            <w:pPr>
              <w:pStyle w:val="DecimalAligned"/>
              <w:contextualSpacing/>
              <w:rPr>
                <w:color w:val="auto"/>
                <w:sz w:val="20"/>
                <w:szCs w:val="20"/>
              </w:rPr>
            </w:pPr>
            <w:r>
              <w:rPr>
                <w:color w:val="auto"/>
                <w:sz w:val="20"/>
                <w:szCs w:val="20"/>
              </w:rPr>
              <w:t xml:space="preserve">Determining Importance/ Summarizing/ </w:t>
            </w:r>
            <w:proofErr w:type="spellStart"/>
            <w:r>
              <w:rPr>
                <w:color w:val="auto"/>
                <w:sz w:val="20"/>
                <w:szCs w:val="20"/>
              </w:rPr>
              <w:t>Synethesising</w:t>
            </w:r>
            <w:proofErr w:type="spellEnd"/>
          </w:p>
          <w:p w14:paraId="036CE85C" w14:textId="77777777" w:rsidR="00B71CA1" w:rsidRPr="00397810" w:rsidRDefault="00B71CA1" w:rsidP="00B71CA1">
            <w:pPr>
              <w:pStyle w:val="DecimalAligned"/>
              <w:contextualSpacing/>
              <w:rPr>
                <w:color w:val="auto"/>
                <w:sz w:val="20"/>
                <w:szCs w:val="20"/>
              </w:rPr>
            </w:pPr>
            <w:r>
              <w:rPr>
                <w:color w:val="auto"/>
                <w:sz w:val="20"/>
                <w:szCs w:val="20"/>
              </w:rPr>
              <w:t>&amp; Guided Reading</w:t>
            </w:r>
          </w:p>
        </w:tc>
        <w:tc>
          <w:tcPr>
            <w:tcW w:w="1393" w:type="pct"/>
          </w:tcPr>
          <w:p w14:paraId="041ACA5F" w14:textId="77777777" w:rsidR="00B71CA1" w:rsidRDefault="00B71CA1" w:rsidP="00B71CA1">
            <w:pPr>
              <w:pStyle w:val="DecimalAligned"/>
              <w:contextualSpacing/>
              <w:rPr>
                <w:color w:val="auto"/>
                <w:sz w:val="20"/>
                <w:szCs w:val="20"/>
              </w:rPr>
            </w:pPr>
            <w:r>
              <w:rPr>
                <w:color w:val="auto"/>
                <w:sz w:val="20"/>
                <w:szCs w:val="20"/>
              </w:rPr>
              <w:t>*Richardson – Chap 5</w:t>
            </w:r>
          </w:p>
          <w:p w14:paraId="12D253CA"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29E5257B"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6DBA2E5"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F8796E" w14:paraId="3A271AE7" w14:textId="77777777" w:rsidTr="00B71CA1">
        <w:tc>
          <w:tcPr>
            <w:tcW w:w="530" w:type="pct"/>
            <w:noWrap/>
          </w:tcPr>
          <w:p w14:paraId="323A3A1B" w14:textId="77777777" w:rsidR="00B71CA1" w:rsidRDefault="00B71CA1" w:rsidP="00B71CA1">
            <w:pPr>
              <w:contextualSpacing/>
              <w:rPr>
                <w:color w:val="auto"/>
              </w:rPr>
            </w:pPr>
            <w:r>
              <w:rPr>
                <w:color w:val="auto"/>
              </w:rPr>
              <w:t>11</w:t>
            </w:r>
          </w:p>
          <w:p w14:paraId="7ED3EDFA" w14:textId="77777777" w:rsidR="00B71CA1" w:rsidRPr="00F8796E" w:rsidRDefault="00B71CA1" w:rsidP="00B71CA1">
            <w:pPr>
              <w:contextualSpacing/>
              <w:rPr>
                <w:color w:val="auto"/>
              </w:rPr>
            </w:pPr>
            <w:r>
              <w:rPr>
                <w:color w:val="auto"/>
              </w:rPr>
              <w:t>March 19- April 1</w:t>
            </w:r>
          </w:p>
        </w:tc>
        <w:tc>
          <w:tcPr>
            <w:tcW w:w="1160" w:type="pct"/>
          </w:tcPr>
          <w:p w14:paraId="235D9DA9"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59763063" w14:textId="77777777" w:rsidR="00B71CA1" w:rsidRPr="00397810" w:rsidRDefault="00B71CA1" w:rsidP="00B71CA1">
            <w:pPr>
              <w:pStyle w:val="DecimalAligned"/>
              <w:contextualSpacing/>
              <w:rPr>
                <w:color w:val="auto"/>
                <w:sz w:val="20"/>
                <w:szCs w:val="20"/>
              </w:rPr>
            </w:pPr>
            <w:r>
              <w:rPr>
                <w:color w:val="auto"/>
                <w:sz w:val="20"/>
                <w:szCs w:val="20"/>
              </w:rPr>
              <w:t xml:space="preserve">Vocabulary and Guided Reading </w:t>
            </w:r>
          </w:p>
        </w:tc>
        <w:tc>
          <w:tcPr>
            <w:tcW w:w="1393" w:type="pct"/>
          </w:tcPr>
          <w:p w14:paraId="262B378F"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62FF2A82"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720EBAF4"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14:paraId="1793EDD4" w14:textId="77777777" w:rsidTr="00B71CA1">
        <w:tc>
          <w:tcPr>
            <w:tcW w:w="530" w:type="pct"/>
            <w:noWrap/>
          </w:tcPr>
          <w:p w14:paraId="093FD7ED" w14:textId="77777777" w:rsidR="00B71CA1" w:rsidRDefault="00B71CA1" w:rsidP="00B71CA1">
            <w:pPr>
              <w:contextualSpacing/>
              <w:rPr>
                <w:color w:val="auto"/>
              </w:rPr>
            </w:pPr>
            <w:r>
              <w:rPr>
                <w:color w:val="auto"/>
              </w:rPr>
              <w:t>12</w:t>
            </w:r>
          </w:p>
          <w:p w14:paraId="714B67ED" w14:textId="77777777" w:rsidR="00B71CA1" w:rsidRDefault="00B71CA1" w:rsidP="00B71CA1">
            <w:pPr>
              <w:contextualSpacing/>
              <w:rPr>
                <w:color w:val="auto"/>
              </w:rPr>
            </w:pPr>
            <w:r>
              <w:rPr>
                <w:color w:val="auto"/>
              </w:rPr>
              <w:lastRenderedPageBreak/>
              <w:t xml:space="preserve">April </w:t>
            </w:r>
          </w:p>
          <w:p w14:paraId="74DEDE37" w14:textId="77777777" w:rsidR="00B71CA1" w:rsidRPr="000860E5" w:rsidRDefault="00B71CA1" w:rsidP="00B71CA1">
            <w:pPr>
              <w:contextualSpacing/>
              <w:rPr>
                <w:color w:val="auto"/>
              </w:rPr>
            </w:pPr>
            <w:r>
              <w:rPr>
                <w:color w:val="auto"/>
              </w:rPr>
              <w:t>2-8</w:t>
            </w:r>
          </w:p>
        </w:tc>
        <w:tc>
          <w:tcPr>
            <w:tcW w:w="1160" w:type="pct"/>
          </w:tcPr>
          <w:p w14:paraId="24FFCC35" w14:textId="77777777" w:rsidR="00B71CA1" w:rsidRPr="00397810" w:rsidRDefault="00B71CA1" w:rsidP="00B71CA1">
            <w:pPr>
              <w:pStyle w:val="DecimalAligned"/>
              <w:contextualSpacing/>
              <w:rPr>
                <w:color w:val="auto"/>
                <w:sz w:val="20"/>
                <w:szCs w:val="20"/>
              </w:rPr>
            </w:pPr>
            <w:r>
              <w:rPr>
                <w:color w:val="auto"/>
                <w:sz w:val="20"/>
                <w:szCs w:val="20"/>
              </w:rPr>
              <w:lastRenderedPageBreak/>
              <w:t xml:space="preserve">Fluency &amp; Guided </w:t>
            </w:r>
            <w:r>
              <w:rPr>
                <w:color w:val="auto"/>
                <w:sz w:val="20"/>
                <w:szCs w:val="20"/>
              </w:rPr>
              <w:lastRenderedPageBreak/>
              <w:t>Reading</w:t>
            </w:r>
          </w:p>
        </w:tc>
        <w:tc>
          <w:tcPr>
            <w:tcW w:w="1393" w:type="pct"/>
          </w:tcPr>
          <w:p w14:paraId="0449DA36" w14:textId="77777777" w:rsidR="00B71CA1" w:rsidRDefault="00B71CA1" w:rsidP="00B71CA1">
            <w:pPr>
              <w:pStyle w:val="DecimalAligned"/>
              <w:contextualSpacing/>
              <w:rPr>
                <w:color w:val="auto"/>
                <w:sz w:val="20"/>
                <w:szCs w:val="20"/>
              </w:rPr>
            </w:pPr>
            <w:r>
              <w:rPr>
                <w:color w:val="auto"/>
                <w:sz w:val="20"/>
                <w:szCs w:val="20"/>
              </w:rPr>
              <w:lastRenderedPageBreak/>
              <w:t>*Richardson – Chap 6</w:t>
            </w:r>
          </w:p>
          <w:p w14:paraId="2044EBA3" w14:textId="77777777" w:rsidR="00B71CA1" w:rsidRPr="00D719BF" w:rsidRDefault="00B71CA1" w:rsidP="00B71CA1">
            <w:pPr>
              <w:pStyle w:val="DecimalAligned"/>
              <w:contextualSpacing/>
              <w:rPr>
                <w:color w:val="auto"/>
                <w:sz w:val="20"/>
                <w:szCs w:val="20"/>
              </w:rPr>
            </w:pPr>
            <w:r>
              <w:rPr>
                <w:sz w:val="20"/>
                <w:szCs w:val="20"/>
              </w:rPr>
              <w:lastRenderedPageBreak/>
              <w:t>* Reading &amp; Viewing Provided on Canvas Module</w:t>
            </w:r>
          </w:p>
        </w:tc>
        <w:tc>
          <w:tcPr>
            <w:tcW w:w="1917" w:type="pct"/>
          </w:tcPr>
          <w:p w14:paraId="0F109187"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lastRenderedPageBreak/>
              <w:t>WRA</w:t>
            </w:r>
          </w:p>
          <w:p w14:paraId="09AB9C32" w14:textId="77777777" w:rsidR="00B71CA1" w:rsidRPr="00966EAC" w:rsidRDefault="00B71CA1" w:rsidP="00B71CA1">
            <w:pPr>
              <w:pStyle w:val="DecimalAligned"/>
              <w:contextualSpacing/>
              <w:rPr>
                <w:color w:val="auto"/>
                <w:sz w:val="20"/>
                <w:szCs w:val="20"/>
              </w:rPr>
            </w:pPr>
            <w:r w:rsidRPr="00966EAC">
              <w:rPr>
                <w:color w:val="auto"/>
                <w:sz w:val="20"/>
                <w:szCs w:val="20"/>
              </w:rPr>
              <w:lastRenderedPageBreak/>
              <w:t>Lesson Plan &amp; Reflection</w:t>
            </w:r>
          </w:p>
        </w:tc>
      </w:tr>
      <w:tr w:rsidR="00B71CA1" w:rsidRPr="000860E5" w14:paraId="00BDBD1A" w14:textId="77777777" w:rsidTr="00B71CA1">
        <w:tc>
          <w:tcPr>
            <w:tcW w:w="530" w:type="pct"/>
            <w:noWrap/>
          </w:tcPr>
          <w:p w14:paraId="21179251" w14:textId="77777777" w:rsidR="00B71CA1" w:rsidRDefault="00B71CA1" w:rsidP="00B71CA1">
            <w:pPr>
              <w:contextualSpacing/>
              <w:rPr>
                <w:color w:val="auto"/>
              </w:rPr>
            </w:pPr>
            <w:r>
              <w:rPr>
                <w:color w:val="auto"/>
              </w:rPr>
              <w:lastRenderedPageBreak/>
              <w:t>13</w:t>
            </w:r>
          </w:p>
          <w:p w14:paraId="2054FF06" w14:textId="77777777" w:rsidR="00B71CA1" w:rsidRDefault="00B71CA1" w:rsidP="00B71CA1">
            <w:pPr>
              <w:contextualSpacing/>
              <w:rPr>
                <w:color w:val="auto"/>
              </w:rPr>
            </w:pPr>
            <w:r>
              <w:rPr>
                <w:color w:val="auto"/>
              </w:rPr>
              <w:t xml:space="preserve">April </w:t>
            </w:r>
          </w:p>
          <w:p w14:paraId="77C85B99" w14:textId="77777777" w:rsidR="00B71CA1" w:rsidRPr="000860E5" w:rsidRDefault="00B71CA1" w:rsidP="00B71CA1">
            <w:pPr>
              <w:contextualSpacing/>
              <w:rPr>
                <w:color w:val="auto"/>
              </w:rPr>
            </w:pPr>
            <w:r>
              <w:rPr>
                <w:color w:val="auto"/>
              </w:rPr>
              <w:t>9-15</w:t>
            </w:r>
          </w:p>
        </w:tc>
        <w:tc>
          <w:tcPr>
            <w:tcW w:w="1160" w:type="pct"/>
          </w:tcPr>
          <w:p w14:paraId="5C6EF54A" w14:textId="77777777" w:rsidR="00B71CA1" w:rsidRPr="00397810" w:rsidRDefault="00B71CA1" w:rsidP="00B71CA1">
            <w:pPr>
              <w:pStyle w:val="DecimalAligned"/>
              <w:contextualSpacing/>
              <w:rPr>
                <w:color w:val="auto"/>
                <w:sz w:val="20"/>
                <w:szCs w:val="20"/>
              </w:rPr>
            </w:pPr>
            <w:r>
              <w:rPr>
                <w:color w:val="auto"/>
                <w:sz w:val="20"/>
                <w:szCs w:val="20"/>
              </w:rPr>
              <w:t>Close Reading</w:t>
            </w:r>
          </w:p>
        </w:tc>
        <w:tc>
          <w:tcPr>
            <w:tcW w:w="1393" w:type="pct"/>
          </w:tcPr>
          <w:p w14:paraId="27C509B3"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4D11EE7E"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43F74924"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0860E5" w14:paraId="76965A6C" w14:textId="77777777" w:rsidTr="00B71CA1">
        <w:tc>
          <w:tcPr>
            <w:tcW w:w="530" w:type="pct"/>
            <w:noWrap/>
          </w:tcPr>
          <w:p w14:paraId="0A0C4BD1" w14:textId="77777777" w:rsidR="00B71CA1" w:rsidRDefault="00B71CA1" w:rsidP="00B71CA1">
            <w:pPr>
              <w:contextualSpacing/>
              <w:rPr>
                <w:color w:val="auto"/>
              </w:rPr>
            </w:pPr>
            <w:r>
              <w:rPr>
                <w:color w:val="auto"/>
              </w:rPr>
              <w:t>14</w:t>
            </w:r>
          </w:p>
          <w:p w14:paraId="14C53B57" w14:textId="77777777" w:rsidR="00B71CA1" w:rsidRDefault="00B71CA1" w:rsidP="00B71CA1">
            <w:pPr>
              <w:contextualSpacing/>
              <w:rPr>
                <w:color w:val="auto"/>
              </w:rPr>
            </w:pPr>
            <w:r>
              <w:rPr>
                <w:color w:val="auto"/>
              </w:rPr>
              <w:t>April</w:t>
            </w:r>
          </w:p>
          <w:p w14:paraId="6D82303D" w14:textId="77777777" w:rsidR="00B71CA1" w:rsidRPr="000860E5" w:rsidRDefault="00B71CA1" w:rsidP="00B71CA1">
            <w:pPr>
              <w:contextualSpacing/>
              <w:rPr>
                <w:color w:val="auto"/>
              </w:rPr>
            </w:pPr>
            <w:r>
              <w:rPr>
                <w:color w:val="auto"/>
              </w:rPr>
              <w:t>16-22</w:t>
            </w:r>
          </w:p>
        </w:tc>
        <w:tc>
          <w:tcPr>
            <w:tcW w:w="1160" w:type="pct"/>
          </w:tcPr>
          <w:p w14:paraId="36817C20" w14:textId="77777777" w:rsidR="00B71CA1" w:rsidRPr="00397810" w:rsidRDefault="00B71CA1" w:rsidP="00B71CA1">
            <w:pPr>
              <w:pStyle w:val="DecimalAligned"/>
              <w:contextualSpacing/>
              <w:rPr>
                <w:color w:val="auto"/>
                <w:sz w:val="20"/>
                <w:szCs w:val="20"/>
              </w:rPr>
            </w:pPr>
            <w:r>
              <w:rPr>
                <w:color w:val="auto"/>
                <w:sz w:val="20"/>
                <w:szCs w:val="20"/>
              </w:rPr>
              <w:t xml:space="preserve">Developing Independence </w:t>
            </w:r>
          </w:p>
        </w:tc>
        <w:tc>
          <w:tcPr>
            <w:tcW w:w="1393" w:type="pct"/>
          </w:tcPr>
          <w:p w14:paraId="20839F55" w14:textId="77777777" w:rsidR="00B71CA1" w:rsidRPr="00397810"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74845332" w14:textId="77777777" w:rsidR="00B71CA1" w:rsidRPr="00966EAC" w:rsidRDefault="00B71CA1" w:rsidP="00B71CA1">
            <w:pPr>
              <w:pStyle w:val="DecimalAligned"/>
              <w:contextualSpacing/>
              <w:rPr>
                <w:color w:val="auto"/>
                <w:sz w:val="20"/>
                <w:szCs w:val="20"/>
              </w:rPr>
            </w:pPr>
            <w:r w:rsidRPr="00966EAC">
              <w:rPr>
                <w:color w:val="auto"/>
                <w:sz w:val="20"/>
                <w:szCs w:val="20"/>
              </w:rPr>
              <w:t>WRA</w:t>
            </w:r>
          </w:p>
          <w:p w14:paraId="1378A4C5" w14:textId="77777777" w:rsidR="00B71CA1" w:rsidRPr="00966EAC" w:rsidRDefault="00B71CA1" w:rsidP="00B71CA1">
            <w:pPr>
              <w:pStyle w:val="DecimalAligned"/>
              <w:contextualSpacing/>
              <w:rPr>
                <w:color w:val="auto"/>
                <w:sz w:val="20"/>
                <w:szCs w:val="20"/>
              </w:rPr>
            </w:pPr>
            <w:r w:rsidRPr="00966EAC">
              <w:rPr>
                <w:color w:val="auto"/>
                <w:sz w:val="20"/>
                <w:szCs w:val="20"/>
              </w:rPr>
              <w:t>Parent Communications (Due on Canvas by Friday, April 17</w:t>
            </w:r>
            <w:r w:rsidRPr="00966EAC">
              <w:rPr>
                <w:color w:val="auto"/>
                <w:sz w:val="20"/>
                <w:szCs w:val="20"/>
                <w:vertAlign w:val="superscript"/>
              </w:rPr>
              <w:t>th</w:t>
            </w:r>
            <w:r w:rsidRPr="00966EAC">
              <w:rPr>
                <w:color w:val="auto"/>
                <w:sz w:val="20"/>
                <w:szCs w:val="20"/>
              </w:rPr>
              <w:t>)</w:t>
            </w:r>
          </w:p>
          <w:p w14:paraId="1655D9EF" w14:textId="77777777" w:rsidR="00B71CA1" w:rsidRPr="00966EAC" w:rsidRDefault="00B71CA1" w:rsidP="00B71CA1">
            <w:pPr>
              <w:pStyle w:val="DecimalAligned"/>
              <w:contextualSpacing/>
              <w:rPr>
                <w:color w:val="auto"/>
                <w:sz w:val="20"/>
                <w:szCs w:val="20"/>
              </w:rPr>
            </w:pPr>
          </w:p>
        </w:tc>
      </w:tr>
      <w:tr w:rsidR="00B71CA1" w:rsidRPr="008934AC" w14:paraId="678B0B2A" w14:textId="77777777" w:rsidTr="00B71CA1">
        <w:tc>
          <w:tcPr>
            <w:tcW w:w="530" w:type="pct"/>
            <w:noWrap/>
          </w:tcPr>
          <w:p w14:paraId="0117CEB5" w14:textId="77777777" w:rsidR="00B71CA1" w:rsidRDefault="00B71CA1" w:rsidP="00B71CA1">
            <w:pPr>
              <w:contextualSpacing/>
              <w:rPr>
                <w:color w:val="auto"/>
              </w:rPr>
            </w:pPr>
            <w:r>
              <w:rPr>
                <w:color w:val="auto"/>
              </w:rPr>
              <w:t>15</w:t>
            </w:r>
          </w:p>
          <w:p w14:paraId="0961B7C5" w14:textId="77777777" w:rsidR="00B71CA1" w:rsidRDefault="00B71CA1" w:rsidP="00B71CA1">
            <w:pPr>
              <w:contextualSpacing/>
              <w:rPr>
                <w:color w:val="auto"/>
              </w:rPr>
            </w:pPr>
            <w:r>
              <w:rPr>
                <w:color w:val="auto"/>
              </w:rPr>
              <w:t xml:space="preserve">April </w:t>
            </w:r>
          </w:p>
          <w:p w14:paraId="04D3B505" w14:textId="77777777" w:rsidR="00B71CA1" w:rsidRPr="008934AC" w:rsidRDefault="00B71CA1" w:rsidP="00B71CA1">
            <w:pPr>
              <w:contextualSpacing/>
              <w:rPr>
                <w:color w:val="auto"/>
              </w:rPr>
            </w:pPr>
            <w:r>
              <w:rPr>
                <w:color w:val="auto"/>
              </w:rPr>
              <w:t>23-29</w:t>
            </w:r>
          </w:p>
        </w:tc>
        <w:tc>
          <w:tcPr>
            <w:tcW w:w="1160" w:type="pct"/>
          </w:tcPr>
          <w:p w14:paraId="48D4457D" w14:textId="77777777" w:rsidR="00B71CA1" w:rsidRPr="00397810" w:rsidRDefault="00B71CA1" w:rsidP="00B71CA1">
            <w:pPr>
              <w:pStyle w:val="DecimalAligned"/>
              <w:contextualSpacing/>
              <w:rPr>
                <w:color w:val="auto"/>
                <w:sz w:val="20"/>
                <w:szCs w:val="20"/>
              </w:rPr>
            </w:pPr>
            <w:r>
              <w:rPr>
                <w:color w:val="auto"/>
                <w:sz w:val="20"/>
                <w:szCs w:val="20"/>
              </w:rPr>
              <w:t>Funds of Knowledge</w:t>
            </w:r>
          </w:p>
        </w:tc>
        <w:tc>
          <w:tcPr>
            <w:tcW w:w="1393" w:type="pct"/>
          </w:tcPr>
          <w:p w14:paraId="127AA53E" w14:textId="77777777" w:rsidR="00B71CA1" w:rsidRPr="00397810"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0621E8A2" w14:textId="77777777" w:rsidR="00B71CA1" w:rsidRPr="00966EAC" w:rsidRDefault="00B71CA1" w:rsidP="00B71CA1">
            <w:pPr>
              <w:pStyle w:val="DecimalAligned"/>
              <w:contextualSpacing/>
              <w:rPr>
                <w:color w:val="auto"/>
                <w:sz w:val="20"/>
                <w:szCs w:val="20"/>
              </w:rPr>
            </w:pPr>
            <w:r w:rsidRPr="00966EAC">
              <w:rPr>
                <w:color w:val="auto"/>
                <w:sz w:val="20"/>
                <w:szCs w:val="20"/>
              </w:rPr>
              <w:t>WRA</w:t>
            </w:r>
          </w:p>
          <w:p w14:paraId="5DE64FAA" w14:textId="77777777" w:rsidR="00B71CA1" w:rsidRPr="00966EAC" w:rsidRDefault="00B71CA1" w:rsidP="00B71CA1">
            <w:pPr>
              <w:pStyle w:val="DecimalAligned"/>
              <w:contextualSpacing/>
              <w:rPr>
                <w:color w:val="auto"/>
                <w:sz w:val="20"/>
                <w:szCs w:val="20"/>
              </w:rPr>
            </w:pPr>
            <w:r w:rsidRPr="00966EAC">
              <w:rPr>
                <w:color w:val="auto"/>
                <w:sz w:val="20"/>
                <w:szCs w:val="20"/>
              </w:rPr>
              <w:t>Self Study Project (Due on Canvas by Friday, April 24</w:t>
            </w:r>
            <w:r w:rsidRPr="00966EAC">
              <w:rPr>
                <w:color w:val="auto"/>
                <w:sz w:val="20"/>
                <w:szCs w:val="20"/>
                <w:vertAlign w:val="superscript"/>
              </w:rPr>
              <w:t>th</w:t>
            </w:r>
            <w:r w:rsidRPr="00966EAC">
              <w:rPr>
                <w:color w:val="auto"/>
                <w:sz w:val="20"/>
                <w:szCs w:val="20"/>
              </w:rPr>
              <w:t xml:space="preserve"> 11:59 PM)</w:t>
            </w:r>
          </w:p>
        </w:tc>
      </w:tr>
      <w:tr w:rsidR="00B71CA1" w14:paraId="5E5600F5" w14:textId="77777777" w:rsidTr="00B71CA1">
        <w:tc>
          <w:tcPr>
            <w:tcW w:w="530" w:type="pct"/>
            <w:noWrap/>
          </w:tcPr>
          <w:p w14:paraId="5C38455D" w14:textId="77777777" w:rsidR="00B71CA1" w:rsidRPr="008934AC" w:rsidRDefault="00B71CA1" w:rsidP="00B71CA1">
            <w:pPr>
              <w:contextualSpacing/>
              <w:rPr>
                <w:color w:val="auto"/>
              </w:rPr>
            </w:pPr>
            <w:r>
              <w:rPr>
                <w:color w:val="auto"/>
              </w:rPr>
              <w:t>16</w:t>
            </w:r>
          </w:p>
        </w:tc>
        <w:tc>
          <w:tcPr>
            <w:tcW w:w="4470" w:type="pct"/>
            <w:gridSpan w:val="3"/>
          </w:tcPr>
          <w:p w14:paraId="75C9EB55" w14:textId="77777777" w:rsidR="00B71CA1" w:rsidRPr="00397810" w:rsidRDefault="00B71CA1" w:rsidP="00B71CA1">
            <w:pPr>
              <w:pStyle w:val="DecimalAligned"/>
              <w:contextualSpacing/>
              <w:rPr>
                <w:color w:val="auto"/>
                <w:sz w:val="20"/>
                <w:szCs w:val="20"/>
              </w:rPr>
            </w:pPr>
            <w:r>
              <w:rPr>
                <w:color w:val="auto"/>
                <w:sz w:val="20"/>
                <w:szCs w:val="20"/>
              </w:rPr>
              <w:t>Final Exam – Learner Profiles Due Friday, May 1</w:t>
            </w:r>
            <w:r w:rsidRPr="001863DB">
              <w:rPr>
                <w:color w:val="auto"/>
                <w:sz w:val="20"/>
                <w:szCs w:val="20"/>
                <w:vertAlign w:val="superscript"/>
              </w:rPr>
              <w:t>st</w:t>
            </w:r>
            <w:r>
              <w:rPr>
                <w:color w:val="auto"/>
                <w:sz w:val="20"/>
                <w:szCs w:val="20"/>
              </w:rPr>
              <w:t xml:space="preserve"> 11:59 PM</w:t>
            </w:r>
          </w:p>
        </w:tc>
      </w:tr>
      <w:tr w:rsidR="00B71CA1" w14:paraId="00FF9BB0" w14:textId="77777777" w:rsidTr="00B71CA1">
        <w:trPr>
          <w:cnfStyle w:val="010000000000" w:firstRow="0" w:lastRow="1" w:firstColumn="0" w:lastColumn="0" w:oddVBand="0" w:evenVBand="0" w:oddHBand="0" w:evenHBand="0" w:firstRowFirstColumn="0" w:firstRowLastColumn="0" w:lastRowFirstColumn="0" w:lastRowLastColumn="0"/>
        </w:trPr>
        <w:tc>
          <w:tcPr>
            <w:tcW w:w="530" w:type="pct"/>
            <w:noWrap/>
          </w:tcPr>
          <w:p w14:paraId="246F9232" w14:textId="77777777" w:rsidR="00B71CA1" w:rsidRDefault="00B71CA1" w:rsidP="00B71CA1">
            <w:pPr>
              <w:contextualSpacing/>
            </w:pPr>
          </w:p>
        </w:tc>
        <w:tc>
          <w:tcPr>
            <w:tcW w:w="1160" w:type="pct"/>
          </w:tcPr>
          <w:p w14:paraId="67483DD0" w14:textId="77777777" w:rsidR="00B71CA1" w:rsidRDefault="00B71CA1" w:rsidP="00B71CA1">
            <w:pPr>
              <w:pStyle w:val="DecimalAligned"/>
              <w:contextualSpacing/>
            </w:pPr>
          </w:p>
        </w:tc>
        <w:tc>
          <w:tcPr>
            <w:tcW w:w="1393" w:type="pct"/>
          </w:tcPr>
          <w:p w14:paraId="59783080" w14:textId="77777777" w:rsidR="00B71CA1" w:rsidRDefault="00B71CA1" w:rsidP="00B71CA1">
            <w:pPr>
              <w:pStyle w:val="DecimalAligned"/>
              <w:contextualSpacing/>
            </w:pPr>
          </w:p>
        </w:tc>
        <w:tc>
          <w:tcPr>
            <w:tcW w:w="1917" w:type="pct"/>
          </w:tcPr>
          <w:p w14:paraId="72E97377" w14:textId="77777777" w:rsidR="00B71CA1" w:rsidRDefault="00B71CA1" w:rsidP="00B71CA1">
            <w:pPr>
              <w:pStyle w:val="DecimalAligned"/>
              <w:contextualSpacing/>
            </w:pPr>
          </w:p>
        </w:tc>
      </w:tr>
    </w:tbl>
    <w:p w14:paraId="6CCA7C22" w14:textId="77777777" w:rsidR="00B71CA1" w:rsidRPr="005136E9" w:rsidRDefault="00B71CA1" w:rsidP="00E77145">
      <w:pPr>
        <w:rPr>
          <w:rFonts w:ascii="Times" w:eastAsiaTheme="minorEastAsia" w:hAnsi="Times" w:cs="Calibri"/>
          <w:sz w:val="22"/>
          <w:szCs w:val="22"/>
          <w:lang w:eastAsia="ja-JP"/>
        </w:rPr>
      </w:pPr>
    </w:p>
    <w:sectPr w:rsidR="00B71CA1" w:rsidRPr="005136E9"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6C75" w14:textId="77777777" w:rsidR="00B71CA1" w:rsidRDefault="00B71CA1" w:rsidP="00567794">
      <w:r>
        <w:separator/>
      </w:r>
    </w:p>
  </w:endnote>
  <w:endnote w:type="continuationSeparator" w:id="0">
    <w:p w14:paraId="709FBDD0" w14:textId="77777777" w:rsidR="00B71CA1" w:rsidRDefault="00B71CA1"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827"/>
      <w:docPartObj>
        <w:docPartGallery w:val="Page Numbers (Bottom of Page)"/>
        <w:docPartUnique/>
      </w:docPartObj>
    </w:sdtPr>
    <w:sdtEndPr/>
    <w:sdtContent>
      <w:p w14:paraId="63E8DED9" w14:textId="77777777" w:rsidR="00B71CA1" w:rsidRDefault="00B71CA1">
        <w:pPr>
          <w:pStyle w:val="Footer"/>
          <w:jc w:val="right"/>
        </w:pPr>
        <w:r>
          <w:fldChar w:fldCharType="begin"/>
        </w:r>
        <w:r>
          <w:instrText xml:space="preserve"> PAGE   \* MERGEFORMAT </w:instrText>
        </w:r>
        <w:r>
          <w:fldChar w:fldCharType="separate"/>
        </w:r>
        <w:r w:rsidR="00154D38">
          <w:rPr>
            <w:noProof/>
          </w:rPr>
          <w:t>2</w:t>
        </w:r>
        <w:r>
          <w:rPr>
            <w:noProof/>
          </w:rPr>
          <w:fldChar w:fldCharType="end"/>
        </w:r>
      </w:p>
    </w:sdtContent>
  </w:sdt>
  <w:p w14:paraId="77BA2A0F" w14:textId="77777777" w:rsidR="00B71CA1" w:rsidRDefault="00B71C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61F3" w14:textId="77777777" w:rsidR="00B71CA1" w:rsidRDefault="00B71CA1" w:rsidP="00567794">
      <w:r>
        <w:separator/>
      </w:r>
    </w:p>
  </w:footnote>
  <w:footnote w:type="continuationSeparator" w:id="0">
    <w:p w14:paraId="53BDB9A8" w14:textId="77777777" w:rsidR="00B71CA1" w:rsidRDefault="00B71CA1"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54D38"/>
    <w:rsid w:val="001678DE"/>
    <w:rsid w:val="0017518D"/>
    <w:rsid w:val="001A4123"/>
    <w:rsid w:val="001C438C"/>
    <w:rsid w:val="001F67B9"/>
    <w:rsid w:val="00215962"/>
    <w:rsid w:val="00220169"/>
    <w:rsid w:val="00222BE8"/>
    <w:rsid w:val="002332E1"/>
    <w:rsid w:val="00262F0E"/>
    <w:rsid w:val="002676E6"/>
    <w:rsid w:val="00285632"/>
    <w:rsid w:val="00285BF0"/>
    <w:rsid w:val="002A357E"/>
    <w:rsid w:val="002C0927"/>
    <w:rsid w:val="002E359E"/>
    <w:rsid w:val="002F2011"/>
    <w:rsid w:val="003131BC"/>
    <w:rsid w:val="00332BB4"/>
    <w:rsid w:val="0035229B"/>
    <w:rsid w:val="00363349"/>
    <w:rsid w:val="003810CD"/>
    <w:rsid w:val="00382E63"/>
    <w:rsid w:val="003B1E8B"/>
    <w:rsid w:val="003D0921"/>
    <w:rsid w:val="003E30E3"/>
    <w:rsid w:val="003E6D4C"/>
    <w:rsid w:val="004116EF"/>
    <w:rsid w:val="00420844"/>
    <w:rsid w:val="0043474D"/>
    <w:rsid w:val="004470E7"/>
    <w:rsid w:val="004705F0"/>
    <w:rsid w:val="004A089C"/>
    <w:rsid w:val="004A149E"/>
    <w:rsid w:val="004F1ED2"/>
    <w:rsid w:val="004F2D10"/>
    <w:rsid w:val="004F3724"/>
    <w:rsid w:val="0051036F"/>
    <w:rsid w:val="005136E9"/>
    <w:rsid w:val="0052209F"/>
    <w:rsid w:val="00531A0C"/>
    <w:rsid w:val="00545DB4"/>
    <w:rsid w:val="00552EFD"/>
    <w:rsid w:val="00565B70"/>
    <w:rsid w:val="00567794"/>
    <w:rsid w:val="005766AE"/>
    <w:rsid w:val="005A7233"/>
    <w:rsid w:val="005D49F2"/>
    <w:rsid w:val="005E0F16"/>
    <w:rsid w:val="005E377C"/>
    <w:rsid w:val="005E6523"/>
    <w:rsid w:val="005F286C"/>
    <w:rsid w:val="0061737A"/>
    <w:rsid w:val="00617961"/>
    <w:rsid w:val="00640E4F"/>
    <w:rsid w:val="006515E5"/>
    <w:rsid w:val="0066109D"/>
    <w:rsid w:val="006719E0"/>
    <w:rsid w:val="006876F6"/>
    <w:rsid w:val="00690682"/>
    <w:rsid w:val="006A0E0B"/>
    <w:rsid w:val="006F285E"/>
    <w:rsid w:val="006F40F5"/>
    <w:rsid w:val="0071303D"/>
    <w:rsid w:val="00743982"/>
    <w:rsid w:val="007478BC"/>
    <w:rsid w:val="00770E8F"/>
    <w:rsid w:val="007713FC"/>
    <w:rsid w:val="00791BE7"/>
    <w:rsid w:val="007D271D"/>
    <w:rsid w:val="007F3E7B"/>
    <w:rsid w:val="007F5004"/>
    <w:rsid w:val="00813F7C"/>
    <w:rsid w:val="00830667"/>
    <w:rsid w:val="00836762"/>
    <w:rsid w:val="0087697C"/>
    <w:rsid w:val="008A74E0"/>
    <w:rsid w:val="008B1D06"/>
    <w:rsid w:val="008C0FD0"/>
    <w:rsid w:val="008E7C95"/>
    <w:rsid w:val="00915739"/>
    <w:rsid w:val="00927B7B"/>
    <w:rsid w:val="00944DB0"/>
    <w:rsid w:val="00946055"/>
    <w:rsid w:val="00974D31"/>
    <w:rsid w:val="0098630F"/>
    <w:rsid w:val="00993225"/>
    <w:rsid w:val="009961D5"/>
    <w:rsid w:val="009B7915"/>
    <w:rsid w:val="009D1986"/>
    <w:rsid w:val="00A03821"/>
    <w:rsid w:val="00A04513"/>
    <w:rsid w:val="00A55E98"/>
    <w:rsid w:val="00A6311A"/>
    <w:rsid w:val="00A64061"/>
    <w:rsid w:val="00A97281"/>
    <w:rsid w:val="00AF0EAC"/>
    <w:rsid w:val="00B03629"/>
    <w:rsid w:val="00B2480B"/>
    <w:rsid w:val="00B569A5"/>
    <w:rsid w:val="00B6767A"/>
    <w:rsid w:val="00B705D4"/>
    <w:rsid w:val="00B71CA1"/>
    <w:rsid w:val="00BD1D95"/>
    <w:rsid w:val="00BE0202"/>
    <w:rsid w:val="00BE2FD0"/>
    <w:rsid w:val="00C4445F"/>
    <w:rsid w:val="00C62A26"/>
    <w:rsid w:val="00C63B79"/>
    <w:rsid w:val="00C81C92"/>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7A31"/>
    <w:rsid w:val="00F618B1"/>
    <w:rsid w:val="00F648C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E5F2-4B19-004C-BA71-C81A02EF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2205</Words>
  <Characters>12573</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Kelly Hill</cp:lastModifiedBy>
  <cp:revision>6</cp:revision>
  <cp:lastPrinted>2015-01-13T21:21:00Z</cp:lastPrinted>
  <dcterms:created xsi:type="dcterms:W3CDTF">2015-01-12T01:38:00Z</dcterms:created>
  <dcterms:modified xsi:type="dcterms:W3CDTF">2015-01-13T23:05:00Z</dcterms:modified>
</cp:coreProperties>
</file>