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BEBC2" w14:textId="51416D03" w:rsidR="001D13C4" w:rsidRDefault="001D13C4">
      <w:pPr>
        <w:pStyle w:val="Title"/>
      </w:pPr>
      <w:bookmarkStart w:id="0" w:name="_GoBack"/>
      <w:bookmarkEnd w:id="0"/>
      <w:r>
        <w:t xml:space="preserve">Social Science Concepts &amp; Methods </w:t>
      </w:r>
    </w:p>
    <w:p w14:paraId="5450410D" w14:textId="77777777" w:rsidR="001D13C4" w:rsidRDefault="001D13C4">
      <w:pPr>
        <w:tabs>
          <w:tab w:val="left" w:pos="360"/>
        </w:tabs>
        <w:spacing w:line="240" w:lineRule="exact"/>
        <w:ind w:right="-360"/>
        <w:jc w:val="center"/>
        <w:rPr>
          <w:b/>
        </w:rPr>
      </w:pPr>
      <w:r>
        <w:rPr>
          <w:b/>
        </w:rPr>
        <w:t xml:space="preserve">CTSE 4210: Spring </w:t>
      </w:r>
      <w:r w:rsidR="00D43CA5">
        <w:rPr>
          <w:b/>
        </w:rPr>
        <w:t>2</w:t>
      </w:r>
      <w:r w:rsidR="00524954">
        <w:rPr>
          <w:b/>
        </w:rPr>
        <w:t>0</w:t>
      </w:r>
      <w:r w:rsidR="00D43CA5">
        <w:rPr>
          <w:b/>
        </w:rPr>
        <w:t>1</w:t>
      </w:r>
      <w:r w:rsidR="00411BCC">
        <w:rPr>
          <w:b/>
        </w:rPr>
        <w:t>5</w:t>
      </w:r>
    </w:p>
    <w:p w14:paraId="25DC65D1" w14:textId="77777777" w:rsidR="001D13C4" w:rsidRDefault="001D13C4">
      <w:pPr>
        <w:tabs>
          <w:tab w:val="left" w:pos="1440"/>
          <w:tab w:val="left" w:pos="1530"/>
          <w:tab w:val="left" w:pos="6390"/>
        </w:tabs>
        <w:spacing w:line="240" w:lineRule="exact"/>
        <w:ind w:right="-360"/>
        <w:jc w:val="center"/>
        <w:rPr>
          <w:sz w:val="20"/>
          <w:szCs w:val="20"/>
        </w:rPr>
      </w:pPr>
      <w:r>
        <w:rPr>
          <w:b/>
          <w:sz w:val="20"/>
          <w:szCs w:val="20"/>
        </w:rPr>
        <w:t xml:space="preserve">Credit Hours: </w:t>
      </w:r>
      <w:r>
        <w:rPr>
          <w:b/>
          <w:sz w:val="20"/>
          <w:szCs w:val="20"/>
        </w:rPr>
        <w:tab/>
      </w:r>
      <w:r>
        <w:rPr>
          <w:b/>
          <w:sz w:val="20"/>
          <w:szCs w:val="20"/>
        </w:rPr>
        <w:tab/>
      </w:r>
      <w:r>
        <w:rPr>
          <w:sz w:val="20"/>
          <w:szCs w:val="20"/>
        </w:rPr>
        <w:t xml:space="preserve">3 hours </w:t>
      </w:r>
    </w:p>
    <w:p w14:paraId="133AD174" w14:textId="77777777" w:rsidR="001D13C4" w:rsidRDefault="001D13C4">
      <w:pPr>
        <w:tabs>
          <w:tab w:val="left" w:pos="1530"/>
          <w:tab w:val="left" w:pos="6390"/>
        </w:tabs>
        <w:spacing w:line="240" w:lineRule="exact"/>
        <w:ind w:right="-360"/>
        <w:jc w:val="center"/>
        <w:rPr>
          <w:sz w:val="20"/>
          <w:szCs w:val="20"/>
        </w:rPr>
      </w:pPr>
      <w:r>
        <w:rPr>
          <w:b/>
          <w:sz w:val="20"/>
          <w:szCs w:val="20"/>
        </w:rPr>
        <w:t>Prerequisites</w:t>
      </w:r>
      <w:r>
        <w:rPr>
          <w:sz w:val="20"/>
          <w:szCs w:val="20"/>
        </w:rPr>
        <w:t xml:space="preserve">: </w:t>
      </w:r>
      <w:r>
        <w:rPr>
          <w:sz w:val="20"/>
          <w:szCs w:val="20"/>
        </w:rPr>
        <w:tab/>
        <w:t xml:space="preserve">15 hrs. </w:t>
      </w:r>
      <w:proofErr w:type="gramStart"/>
      <w:r>
        <w:rPr>
          <w:sz w:val="20"/>
          <w:szCs w:val="20"/>
        </w:rPr>
        <w:t>in</w:t>
      </w:r>
      <w:proofErr w:type="gramEnd"/>
      <w:r>
        <w:rPr>
          <w:sz w:val="20"/>
          <w:szCs w:val="20"/>
        </w:rPr>
        <w:t xml:space="preserve"> social sciences (2000 level or above) and pending internship</w:t>
      </w:r>
    </w:p>
    <w:p w14:paraId="52821067" w14:textId="77777777" w:rsidR="001D13C4" w:rsidRDefault="001D13C4">
      <w:pPr>
        <w:spacing w:line="240" w:lineRule="exact"/>
      </w:pPr>
    </w:p>
    <w:p w14:paraId="62BC2146" w14:textId="77777777" w:rsidR="001D13C4" w:rsidRDefault="001D13C4">
      <w:pPr>
        <w:spacing w:line="240" w:lineRule="exact"/>
        <w:rPr>
          <w:b/>
          <w:sz w:val="20"/>
          <w:szCs w:val="20"/>
        </w:rPr>
      </w:pPr>
      <w:r>
        <w:rPr>
          <w:b/>
          <w:sz w:val="20"/>
          <w:szCs w:val="20"/>
        </w:rPr>
        <w:t>Instructor: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Class Sessions:</w:t>
      </w:r>
    </w:p>
    <w:p w14:paraId="66555CCF" w14:textId="77777777" w:rsidR="001D13C4" w:rsidRDefault="001D13C4">
      <w:pPr>
        <w:spacing w:line="240" w:lineRule="exact"/>
        <w:rPr>
          <w:sz w:val="20"/>
          <w:szCs w:val="20"/>
        </w:rPr>
      </w:pPr>
      <w:r>
        <w:rPr>
          <w:sz w:val="20"/>
          <w:szCs w:val="20"/>
        </w:rPr>
        <w:t>John Saye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Haley Center 1414; </w:t>
      </w:r>
    </w:p>
    <w:p w14:paraId="73D65DFE" w14:textId="77777777" w:rsidR="001D13C4" w:rsidRDefault="001D13C4">
      <w:pPr>
        <w:spacing w:line="240" w:lineRule="exact"/>
        <w:rPr>
          <w:sz w:val="20"/>
          <w:szCs w:val="20"/>
        </w:rPr>
      </w:pPr>
      <w:r>
        <w:rPr>
          <w:sz w:val="20"/>
          <w:szCs w:val="20"/>
        </w:rPr>
        <w:t>50</w:t>
      </w:r>
      <w:r w:rsidR="003B0B07">
        <w:rPr>
          <w:sz w:val="20"/>
          <w:szCs w:val="20"/>
        </w:rPr>
        <w:t>54</w:t>
      </w:r>
      <w:r>
        <w:rPr>
          <w:sz w:val="20"/>
          <w:szCs w:val="20"/>
        </w:rPr>
        <w:t xml:space="preserve"> Haley Center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Tues, Thurs. 8:00-9:15 </w:t>
      </w:r>
      <w:proofErr w:type="spellStart"/>
      <w:r>
        <w:rPr>
          <w:sz w:val="20"/>
          <w:szCs w:val="20"/>
        </w:rPr>
        <w:t>a.m</w:t>
      </w:r>
      <w:proofErr w:type="spellEnd"/>
    </w:p>
    <w:p w14:paraId="01E0CF97" w14:textId="77777777" w:rsidR="001D13C4" w:rsidRDefault="001D13C4">
      <w:pPr>
        <w:spacing w:line="240" w:lineRule="exact"/>
        <w:rPr>
          <w:sz w:val="20"/>
          <w:szCs w:val="20"/>
        </w:rPr>
      </w:pPr>
      <w:r>
        <w:rPr>
          <w:sz w:val="20"/>
          <w:szCs w:val="20"/>
        </w:rPr>
        <w:t>844-6891</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Office Hours:</w:t>
      </w:r>
      <w:r>
        <w:rPr>
          <w:sz w:val="20"/>
          <w:szCs w:val="20"/>
        </w:rPr>
        <w:tab/>
      </w:r>
    </w:p>
    <w:p w14:paraId="28888024" w14:textId="77777777" w:rsidR="001D13C4" w:rsidRDefault="00D16FE3">
      <w:pPr>
        <w:spacing w:line="240" w:lineRule="exact"/>
        <w:rPr>
          <w:sz w:val="20"/>
          <w:szCs w:val="20"/>
        </w:rPr>
      </w:pPr>
      <w:hyperlink r:id="rId6" w:history="1">
        <w:r w:rsidR="001D13C4">
          <w:rPr>
            <w:rStyle w:val="Hyperlink"/>
            <w:sz w:val="20"/>
            <w:szCs w:val="20"/>
          </w:rPr>
          <w:t>sayejoh@auburn.edu</w:t>
        </w:r>
      </w:hyperlink>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t>Tuesday;</w:t>
      </w:r>
      <w:r w:rsidR="00E2468C" w:rsidRPr="00E2468C">
        <w:rPr>
          <w:sz w:val="20"/>
          <w:szCs w:val="20"/>
        </w:rPr>
        <w:t xml:space="preserve"> </w:t>
      </w:r>
      <w:r w:rsidR="00E2468C">
        <w:rPr>
          <w:sz w:val="20"/>
          <w:szCs w:val="20"/>
        </w:rPr>
        <w:t>Thursday: 9:30-11:00</w:t>
      </w:r>
      <w:r w:rsidR="001D13C4">
        <w:rPr>
          <w:sz w:val="20"/>
          <w:szCs w:val="20"/>
        </w:rPr>
        <w:tab/>
        <w:t xml:space="preserve"> </w:t>
      </w:r>
    </w:p>
    <w:p w14:paraId="17A8A5F9" w14:textId="77777777" w:rsidR="009524E6" w:rsidRDefault="00D16FE3" w:rsidP="00E2468C">
      <w:pPr>
        <w:tabs>
          <w:tab w:val="left" w:pos="6480"/>
          <w:tab w:val="left" w:pos="7020"/>
        </w:tabs>
        <w:spacing w:line="240" w:lineRule="exact"/>
        <w:ind w:left="7200" w:hanging="7200"/>
        <w:rPr>
          <w:sz w:val="20"/>
          <w:szCs w:val="20"/>
        </w:rPr>
      </w:pPr>
      <w:hyperlink r:id="rId7" w:history="1">
        <w:r w:rsidR="001D13C4" w:rsidRPr="00480B3D">
          <w:rPr>
            <w:rStyle w:val="Hyperlink"/>
            <w:sz w:val="20"/>
            <w:szCs w:val="20"/>
          </w:rPr>
          <w:t>www.auburn.edu/~sayejoh</w:t>
        </w:r>
      </w:hyperlink>
      <w:r w:rsidR="001D13C4">
        <w:rPr>
          <w:sz w:val="20"/>
          <w:szCs w:val="20"/>
        </w:rPr>
        <w:tab/>
        <w:t xml:space="preserve">and </w:t>
      </w:r>
      <w:r w:rsidR="009524E6">
        <w:rPr>
          <w:sz w:val="20"/>
          <w:szCs w:val="20"/>
        </w:rPr>
        <w:t>by appointment</w:t>
      </w:r>
    </w:p>
    <w:p w14:paraId="3BF3F11D" w14:textId="77777777" w:rsidR="00E2468C" w:rsidRDefault="00E2468C" w:rsidP="00E2468C">
      <w:pPr>
        <w:tabs>
          <w:tab w:val="left" w:pos="6480"/>
          <w:tab w:val="left" w:pos="7020"/>
        </w:tabs>
        <w:spacing w:line="240" w:lineRule="exact"/>
        <w:ind w:left="7200" w:hanging="7200"/>
        <w:rPr>
          <w:sz w:val="20"/>
          <w:szCs w:val="20"/>
        </w:rPr>
      </w:pPr>
    </w:p>
    <w:p w14:paraId="1875AD18" w14:textId="77777777" w:rsidR="009524E6" w:rsidRDefault="009524E6">
      <w:pPr>
        <w:tabs>
          <w:tab w:val="left" w:pos="6480"/>
        </w:tabs>
        <w:spacing w:line="240" w:lineRule="exact"/>
        <w:ind w:left="360" w:right="-360" w:hanging="360"/>
        <w:outlineLvl w:val="0"/>
        <w:rPr>
          <w:b/>
        </w:rPr>
      </w:pPr>
      <w:r>
        <w:rPr>
          <w:b/>
          <w:sz w:val="20"/>
          <w:szCs w:val="20"/>
        </w:rPr>
        <w:t>Course Description</w:t>
      </w:r>
    </w:p>
    <w:p w14:paraId="757E3719" w14:textId="77777777" w:rsidR="009524E6" w:rsidRDefault="009524E6">
      <w:pPr>
        <w:pStyle w:val="BodyText"/>
      </w:pPr>
      <w:r>
        <w:t xml:space="preserve">CTS 4210 is designed to assist pre–service teachers in organizing social science disciplinary knowledge into an integrated framework that is meaningful, useful, and relevant to high school students.  Such a framework will encourage the development of citizens who can make reasoned decisions about the public good that are grounded in a commitment to democratic ideals.  </w:t>
      </w:r>
    </w:p>
    <w:p w14:paraId="0614C1EE" w14:textId="77777777" w:rsidR="009524E6" w:rsidRDefault="009524E6">
      <w:pPr>
        <w:spacing w:line="240" w:lineRule="exact"/>
        <w:rPr>
          <w:color w:val="000000"/>
          <w:sz w:val="20"/>
          <w:szCs w:val="20"/>
        </w:rPr>
      </w:pPr>
    </w:p>
    <w:p w14:paraId="65608713" w14:textId="77777777" w:rsidR="009524E6" w:rsidRDefault="009524E6">
      <w:pPr>
        <w:tabs>
          <w:tab w:val="left" w:pos="360"/>
          <w:tab w:val="left" w:pos="6480"/>
        </w:tabs>
        <w:spacing w:line="240" w:lineRule="exact"/>
        <w:ind w:right="-360"/>
        <w:outlineLvl w:val="0"/>
        <w:rPr>
          <w:b/>
        </w:rPr>
      </w:pPr>
      <w:r>
        <w:rPr>
          <w:b/>
          <w:sz w:val="20"/>
          <w:szCs w:val="20"/>
        </w:rPr>
        <w:t>Course Objectives</w:t>
      </w:r>
    </w:p>
    <w:p w14:paraId="432AC5E9" w14:textId="77777777" w:rsidR="009524E6" w:rsidRDefault="009524E6">
      <w:pPr>
        <w:tabs>
          <w:tab w:val="left" w:pos="360"/>
          <w:tab w:val="left" w:pos="6480"/>
        </w:tabs>
        <w:spacing w:line="240" w:lineRule="exact"/>
        <w:ind w:right="-360"/>
        <w:rPr>
          <w:sz w:val="20"/>
          <w:szCs w:val="20"/>
        </w:rPr>
      </w:pPr>
      <w:r>
        <w:rPr>
          <w:sz w:val="20"/>
          <w:szCs w:val="20"/>
        </w:rPr>
        <w:t>Upon completion of this course, students will be able to:</w:t>
      </w:r>
    </w:p>
    <w:p w14:paraId="5AF74599" w14:textId="77777777" w:rsidR="009524E6" w:rsidRDefault="009524E6">
      <w:pPr>
        <w:pStyle w:val="BodyTextIndent"/>
        <w:spacing w:line="240" w:lineRule="auto"/>
        <w:ind w:left="360" w:hanging="360"/>
      </w:pPr>
      <w:r>
        <w:t>1.</w:t>
      </w:r>
      <w:r>
        <w:tab/>
        <w:t>Examine the general structure, key concepts, major generalizations, and methods of inquiry of the various social science disciplines.</w:t>
      </w:r>
    </w:p>
    <w:p w14:paraId="5B35E322" w14:textId="77777777" w:rsidR="009524E6" w:rsidRDefault="009524E6">
      <w:pPr>
        <w:spacing w:line="280" w:lineRule="exact"/>
        <w:ind w:left="360" w:hanging="360"/>
        <w:rPr>
          <w:color w:val="000000"/>
          <w:sz w:val="20"/>
          <w:szCs w:val="20"/>
        </w:rPr>
      </w:pPr>
      <w:r>
        <w:rPr>
          <w:color w:val="000000"/>
          <w:sz w:val="20"/>
          <w:szCs w:val="20"/>
        </w:rPr>
        <w:t>2.</w:t>
      </w:r>
      <w:r>
        <w:rPr>
          <w:color w:val="000000"/>
          <w:sz w:val="20"/>
          <w:szCs w:val="20"/>
        </w:rPr>
        <w:tab/>
        <w:t>Analyze the commonalities across social science disciplines.</w:t>
      </w:r>
    </w:p>
    <w:p w14:paraId="3D57866A" w14:textId="77777777" w:rsidR="009524E6" w:rsidRDefault="009524E6">
      <w:pPr>
        <w:spacing w:line="280" w:lineRule="exact"/>
        <w:ind w:left="360" w:hanging="360"/>
        <w:rPr>
          <w:color w:val="000000"/>
          <w:sz w:val="20"/>
          <w:szCs w:val="20"/>
        </w:rPr>
      </w:pPr>
      <w:r>
        <w:rPr>
          <w:color w:val="000000"/>
          <w:sz w:val="20"/>
          <w:szCs w:val="20"/>
        </w:rPr>
        <w:t>3.</w:t>
      </w:r>
      <w:r>
        <w:rPr>
          <w:color w:val="000000"/>
          <w:sz w:val="20"/>
          <w:szCs w:val="20"/>
        </w:rPr>
        <w:tab/>
        <w:t xml:space="preserve">Identify the major issues and challenges within and across social science disciplines today. </w:t>
      </w:r>
    </w:p>
    <w:p w14:paraId="61CC5C09" w14:textId="77777777" w:rsidR="009524E6" w:rsidRDefault="009524E6">
      <w:pPr>
        <w:pStyle w:val="BodyTextIndent2"/>
        <w:spacing w:line="240" w:lineRule="auto"/>
      </w:pPr>
      <w:r>
        <w:t>4.</w:t>
      </w:r>
      <w:r>
        <w:tab/>
        <w:t xml:space="preserve">Apply substantive and analytic social science concepts to investigations of persisting public problems in the world, the nation, and the state. </w:t>
      </w:r>
    </w:p>
    <w:p w14:paraId="77F3A2B4" w14:textId="77777777" w:rsidR="009524E6" w:rsidRDefault="009524E6" w:rsidP="009524E6">
      <w:pPr>
        <w:pStyle w:val="BodyTextIndent2"/>
        <w:spacing w:line="240" w:lineRule="auto"/>
      </w:pPr>
      <w:r>
        <w:t>5.</w:t>
      </w:r>
      <w:r>
        <w:tab/>
        <w:t>Connect historical themes and persisting global and national problems to developments in Alabama and local communities.</w:t>
      </w:r>
    </w:p>
    <w:p w14:paraId="58B5C0A3" w14:textId="77777777" w:rsidR="009524E6" w:rsidRDefault="009524E6">
      <w:pPr>
        <w:ind w:left="280" w:hanging="280"/>
        <w:rPr>
          <w:color w:val="000000"/>
          <w:sz w:val="20"/>
        </w:rPr>
      </w:pPr>
      <w:r>
        <w:rPr>
          <w:color w:val="000000"/>
          <w:sz w:val="20"/>
        </w:rPr>
        <w:t>6.</w:t>
      </w:r>
      <w:r>
        <w:rPr>
          <w:color w:val="000000"/>
          <w:sz w:val="20"/>
        </w:rPr>
        <w:tab/>
        <w:t>Analyze interrelationships of economic, political, psychological, and technological forces in shaping societies and cultures</w:t>
      </w:r>
    </w:p>
    <w:p w14:paraId="4FAC00C2" w14:textId="77777777" w:rsidR="009524E6" w:rsidRDefault="009524E6" w:rsidP="009524E6">
      <w:pPr>
        <w:pStyle w:val="BodyTextIndent"/>
        <w:spacing w:line="240" w:lineRule="auto"/>
        <w:ind w:left="360" w:hanging="360"/>
      </w:pPr>
      <w:r>
        <w:t xml:space="preserve">7. </w:t>
      </w:r>
      <w:r>
        <w:tab/>
        <w:t>Develop proficiency in using an analytic framework to address questions about the nature of democratic citizenship.</w:t>
      </w:r>
      <w:r w:rsidR="00411BCC" w:rsidRPr="00411BCC">
        <w:rPr>
          <w:rFonts w:ascii="Times New Roman" w:hAnsi="Times New Roman"/>
          <w:color w:val="auto"/>
        </w:rPr>
        <w:t xml:space="preserve"> </w:t>
      </w:r>
      <w:r w:rsidR="00411BCC" w:rsidRPr="008B6677">
        <w:rPr>
          <w:rFonts w:ascii="Times New Roman" w:hAnsi="Times New Roman"/>
          <w:color w:val="auto"/>
        </w:rPr>
        <w:t>Demonstrate knowledge of citizen rights and responsibilities and how to facilitate discussion and participation consistent with the ideals of citizenship in a democratic republic.</w:t>
      </w:r>
    </w:p>
    <w:p w14:paraId="14A600A0" w14:textId="77777777" w:rsidR="009524E6" w:rsidRDefault="009524E6">
      <w:pPr>
        <w:spacing w:line="240" w:lineRule="exact"/>
        <w:ind w:left="360" w:hanging="360"/>
        <w:rPr>
          <w:color w:val="000000"/>
          <w:sz w:val="20"/>
          <w:szCs w:val="20"/>
        </w:rPr>
      </w:pPr>
    </w:p>
    <w:p w14:paraId="3F72AE0D" w14:textId="77777777" w:rsidR="009524E6" w:rsidRDefault="009524E6">
      <w:pPr>
        <w:spacing w:line="240" w:lineRule="exact"/>
        <w:outlineLvl w:val="0"/>
        <w:rPr>
          <w:b/>
          <w:sz w:val="20"/>
          <w:szCs w:val="20"/>
        </w:rPr>
      </w:pPr>
      <w:r>
        <w:rPr>
          <w:b/>
          <w:sz w:val="20"/>
          <w:szCs w:val="20"/>
        </w:rPr>
        <w:t>Course Requirements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170"/>
        <w:gridCol w:w="1998"/>
      </w:tblGrid>
      <w:tr w:rsidR="009524E6" w14:paraId="28D20BCA" w14:textId="77777777">
        <w:tc>
          <w:tcPr>
            <w:tcW w:w="5688" w:type="dxa"/>
            <w:tcBorders>
              <w:top w:val="single" w:sz="4" w:space="0" w:color="auto"/>
              <w:left w:val="single" w:sz="4" w:space="0" w:color="auto"/>
              <w:bottom w:val="single" w:sz="4" w:space="0" w:color="auto"/>
              <w:right w:val="single" w:sz="4" w:space="0" w:color="auto"/>
            </w:tcBorders>
            <w:shd w:val="clear" w:color="auto" w:fill="A6A6A6"/>
          </w:tcPr>
          <w:p w14:paraId="2D8BFDD8" w14:textId="77777777" w:rsidR="009524E6" w:rsidRDefault="009524E6">
            <w:pPr>
              <w:spacing w:line="240" w:lineRule="exact"/>
              <w:rPr>
                <w:b/>
                <w:sz w:val="20"/>
                <w:szCs w:val="20"/>
              </w:rPr>
            </w:pPr>
            <w:r>
              <w:rPr>
                <w:b/>
                <w:sz w:val="20"/>
                <w:szCs w:val="20"/>
              </w:rPr>
              <w:t>Task</w:t>
            </w:r>
          </w:p>
        </w:tc>
        <w:tc>
          <w:tcPr>
            <w:tcW w:w="1170" w:type="dxa"/>
            <w:tcBorders>
              <w:top w:val="single" w:sz="4" w:space="0" w:color="auto"/>
              <w:left w:val="single" w:sz="4" w:space="0" w:color="auto"/>
              <w:bottom w:val="single" w:sz="4" w:space="0" w:color="auto"/>
              <w:right w:val="single" w:sz="4" w:space="0" w:color="auto"/>
            </w:tcBorders>
            <w:shd w:val="clear" w:color="auto" w:fill="A6A6A6"/>
          </w:tcPr>
          <w:p w14:paraId="6E960821" w14:textId="77777777" w:rsidR="009524E6" w:rsidRDefault="009524E6">
            <w:pPr>
              <w:spacing w:line="240" w:lineRule="exact"/>
              <w:rPr>
                <w:b/>
                <w:sz w:val="20"/>
                <w:szCs w:val="20"/>
              </w:rPr>
            </w:pPr>
            <w:r>
              <w:rPr>
                <w:b/>
                <w:sz w:val="20"/>
                <w:szCs w:val="20"/>
              </w:rPr>
              <w:t>Due Date</w:t>
            </w:r>
          </w:p>
        </w:tc>
        <w:tc>
          <w:tcPr>
            <w:tcW w:w="1998" w:type="dxa"/>
            <w:tcBorders>
              <w:top w:val="single" w:sz="4" w:space="0" w:color="auto"/>
              <w:left w:val="single" w:sz="4" w:space="0" w:color="auto"/>
              <w:bottom w:val="single" w:sz="4" w:space="0" w:color="auto"/>
              <w:right w:val="single" w:sz="4" w:space="0" w:color="auto"/>
            </w:tcBorders>
            <w:shd w:val="clear" w:color="auto" w:fill="A6A6A6"/>
          </w:tcPr>
          <w:p w14:paraId="0CC2D0D4" w14:textId="77777777" w:rsidR="009524E6" w:rsidRDefault="009524E6">
            <w:pPr>
              <w:spacing w:line="240" w:lineRule="exact"/>
              <w:rPr>
                <w:b/>
                <w:sz w:val="20"/>
                <w:szCs w:val="20"/>
              </w:rPr>
            </w:pPr>
            <w:r>
              <w:rPr>
                <w:b/>
                <w:sz w:val="20"/>
                <w:szCs w:val="20"/>
              </w:rPr>
              <w:t xml:space="preserve">% </w:t>
            </w:r>
            <w:proofErr w:type="gramStart"/>
            <w:r>
              <w:rPr>
                <w:b/>
                <w:sz w:val="20"/>
                <w:szCs w:val="20"/>
              </w:rPr>
              <w:t>of</w:t>
            </w:r>
            <w:proofErr w:type="gramEnd"/>
            <w:r>
              <w:rPr>
                <w:b/>
                <w:sz w:val="20"/>
                <w:szCs w:val="20"/>
              </w:rPr>
              <w:t xml:space="preserve">  Course Grade</w:t>
            </w:r>
          </w:p>
        </w:tc>
      </w:tr>
      <w:tr w:rsidR="009524E6" w14:paraId="331E70FE" w14:textId="77777777">
        <w:trPr>
          <w:cantSplit/>
        </w:trPr>
        <w:tc>
          <w:tcPr>
            <w:tcW w:w="8856" w:type="dxa"/>
            <w:gridSpan w:val="3"/>
            <w:tcBorders>
              <w:top w:val="nil"/>
              <w:left w:val="single" w:sz="4" w:space="0" w:color="auto"/>
              <w:bottom w:val="single" w:sz="4" w:space="0" w:color="auto"/>
              <w:right w:val="single" w:sz="4" w:space="0" w:color="auto"/>
            </w:tcBorders>
          </w:tcPr>
          <w:p w14:paraId="1D1B15C2" w14:textId="77777777" w:rsidR="009524E6" w:rsidRDefault="009524E6">
            <w:pPr>
              <w:spacing w:line="240" w:lineRule="exact"/>
              <w:rPr>
                <w:b/>
                <w:sz w:val="20"/>
                <w:szCs w:val="20"/>
              </w:rPr>
            </w:pPr>
            <w:r>
              <w:rPr>
                <w:b/>
                <w:sz w:val="20"/>
                <w:szCs w:val="20"/>
              </w:rPr>
              <w:t>I.    Leading &amp; Assessing Disciplined Discussion</w:t>
            </w:r>
          </w:p>
        </w:tc>
      </w:tr>
      <w:tr w:rsidR="009524E6" w14:paraId="48434359" w14:textId="77777777">
        <w:tc>
          <w:tcPr>
            <w:tcW w:w="5688" w:type="dxa"/>
            <w:tcBorders>
              <w:top w:val="single" w:sz="4" w:space="0" w:color="auto"/>
              <w:left w:val="single" w:sz="4" w:space="0" w:color="auto"/>
              <w:bottom w:val="single" w:sz="4" w:space="0" w:color="auto"/>
              <w:right w:val="single" w:sz="4" w:space="0" w:color="auto"/>
            </w:tcBorders>
          </w:tcPr>
          <w:p w14:paraId="31E19EFC" w14:textId="77777777" w:rsidR="009524E6" w:rsidRDefault="009524E6">
            <w:pPr>
              <w:rPr>
                <w:sz w:val="20"/>
                <w:szCs w:val="20"/>
              </w:rPr>
            </w:pPr>
            <w:r>
              <w:rPr>
                <w:sz w:val="20"/>
                <w:szCs w:val="20"/>
              </w:rPr>
              <w:t xml:space="preserve">1.  Discussion leader: Disciplinary Seminar </w:t>
            </w:r>
          </w:p>
        </w:tc>
        <w:tc>
          <w:tcPr>
            <w:tcW w:w="1170" w:type="dxa"/>
            <w:tcBorders>
              <w:top w:val="single" w:sz="4" w:space="0" w:color="auto"/>
              <w:left w:val="single" w:sz="4" w:space="0" w:color="auto"/>
              <w:bottom w:val="single" w:sz="4" w:space="0" w:color="auto"/>
              <w:right w:val="single" w:sz="4" w:space="0" w:color="auto"/>
            </w:tcBorders>
          </w:tcPr>
          <w:p w14:paraId="379CF3CD"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1B41D98A" w14:textId="77777777" w:rsidR="009524E6" w:rsidRDefault="009524E6">
            <w:pPr>
              <w:spacing w:line="240" w:lineRule="exact"/>
              <w:rPr>
                <w:sz w:val="20"/>
                <w:szCs w:val="20"/>
              </w:rPr>
            </w:pPr>
            <w:proofErr w:type="gramStart"/>
            <w:r>
              <w:rPr>
                <w:sz w:val="20"/>
                <w:szCs w:val="20"/>
              </w:rPr>
              <w:t>part</w:t>
            </w:r>
            <w:proofErr w:type="gramEnd"/>
            <w:r>
              <w:rPr>
                <w:sz w:val="20"/>
                <w:szCs w:val="20"/>
              </w:rPr>
              <w:t xml:space="preserve"> of PPI (II below)</w:t>
            </w:r>
          </w:p>
        </w:tc>
      </w:tr>
      <w:tr w:rsidR="009524E6" w14:paraId="527BACC9" w14:textId="77777777">
        <w:tc>
          <w:tcPr>
            <w:tcW w:w="5688" w:type="dxa"/>
            <w:tcBorders>
              <w:top w:val="single" w:sz="4" w:space="0" w:color="auto"/>
              <w:left w:val="single" w:sz="4" w:space="0" w:color="auto"/>
              <w:bottom w:val="single" w:sz="4" w:space="0" w:color="auto"/>
              <w:right w:val="single" w:sz="4" w:space="0" w:color="auto"/>
            </w:tcBorders>
          </w:tcPr>
          <w:p w14:paraId="577B7A5B" w14:textId="77777777" w:rsidR="009524E6" w:rsidRDefault="009524E6">
            <w:pPr>
              <w:spacing w:line="240" w:lineRule="exact"/>
              <w:rPr>
                <w:sz w:val="20"/>
                <w:szCs w:val="20"/>
              </w:rPr>
            </w:pPr>
            <w:r>
              <w:rPr>
                <w:sz w:val="20"/>
                <w:szCs w:val="20"/>
              </w:rPr>
              <w:t>2.  Disciplined discussion of case study / overview</w:t>
            </w:r>
          </w:p>
        </w:tc>
        <w:tc>
          <w:tcPr>
            <w:tcW w:w="1170" w:type="dxa"/>
            <w:tcBorders>
              <w:top w:val="single" w:sz="4" w:space="0" w:color="auto"/>
              <w:left w:val="single" w:sz="4" w:space="0" w:color="auto"/>
              <w:bottom w:val="single" w:sz="4" w:space="0" w:color="auto"/>
              <w:right w:val="single" w:sz="4" w:space="0" w:color="auto"/>
            </w:tcBorders>
          </w:tcPr>
          <w:p w14:paraId="3711EAC6"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45686F1E" w14:textId="77777777" w:rsidR="009524E6" w:rsidRDefault="009524E6">
            <w:pPr>
              <w:spacing w:line="240" w:lineRule="exact"/>
              <w:rPr>
                <w:sz w:val="20"/>
                <w:szCs w:val="20"/>
              </w:rPr>
            </w:pPr>
            <w:r>
              <w:rPr>
                <w:sz w:val="20"/>
                <w:szCs w:val="20"/>
              </w:rPr>
              <w:t>15</w:t>
            </w:r>
          </w:p>
        </w:tc>
      </w:tr>
      <w:tr w:rsidR="009524E6" w14:paraId="2453360A" w14:textId="77777777">
        <w:tc>
          <w:tcPr>
            <w:tcW w:w="5688" w:type="dxa"/>
            <w:tcBorders>
              <w:top w:val="single" w:sz="4" w:space="0" w:color="auto"/>
              <w:left w:val="single" w:sz="4" w:space="0" w:color="auto"/>
              <w:bottom w:val="single" w:sz="4" w:space="0" w:color="auto"/>
              <w:right w:val="single" w:sz="4" w:space="0" w:color="auto"/>
            </w:tcBorders>
          </w:tcPr>
          <w:p w14:paraId="6DA08185" w14:textId="77777777" w:rsidR="009524E6" w:rsidRDefault="009524E6">
            <w:pPr>
              <w:spacing w:line="240" w:lineRule="exact"/>
              <w:rPr>
                <w:sz w:val="20"/>
                <w:szCs w:val="20"/>
              </w:rPr>
            </w:pPr>
            <w:r>
              <w:rPr>
                <w:b/>
                <w:sz w:val="20"/>
                <w:szCs w:val="20"/>
              </w:rPr>
              <w:t>II.   Professional Development</w:t>
            </w:r>
          </w:p>
        </w:tc>
        <w:tc>
          <w:tcPr>
            <w:tcW w:w="1170" w:type="dxa"/>
            <w:tcBorders>
              <w:top w:val="single" w:sz="4" w:space="0" w:color="auto"/>
              <w:left w:val="single" w:sz="4" w:space="0" w:color="auto"/>
              <w:bottom w:val="single" w:sz="4" w:space="0" w:color="auto"/>
              <w:right w:val="single" w:sz="4" w:space="0" w:color="auto"/>
            </w:tcBorders>
          </w:tcPr>
          <w:p w14:paraId="4195B7BD" w14:textId="77777777" w:rsidR="009524E6" w:rsidRDefault="009524E6">
            <w:pPr>
              <w:spacing w:line="240" w:lineRule="exact"/>
              <w:jc w:val="center"/>
              <w:rPr>
                <w:sz w:val="20"/>
                <w:szCs w:val="20"/>
              </w:rPr>
            </w:pPr>
          </w:p>
        </w:tc>
        <w:tc>
          <w:tcPr>
            <w:tcW w:w="1998" w:type="dxa"/>
            <w:tcBorders>
              <w:top w:val="single" w:sz="4" w:space="0" w:color="auto"/>
              <w:left w:val="single" w:sz="4" w:space="0" w:color="auto"/>
              <w:bottom w:val="single" w:sz="4" w:space="0" w:color="auto"/>
              <w:right w:val="single" w:sz="4" w:space="0" w:color="auto"/>
            </w:tcBorders>
          </w:tcPr>
          <w:p w14:paraId="27B6A135" w14:textId="77777777" w:rsidR="009524E6" w:rsidRDefault="009524E6">
            <w:pPr>
              <w:spacing w:line="240" w:lineRule="exact"/>
              <w:rPr>
                <w:sz w:val="20"/>
                <w:szCs w:val="20"/>
              </w:rPr>
            </w:pPr>
          </w:p>
        </w:tc>
      </w:tr>
      <w:tr w:rsidR="009524E6" w14:paraId="5BE9125D" w14:textId="77777777">
        <w:tc>
          <w:tcPr>
            <w:tcW w:w="5688" w:type="dxa"/>
            <w:tcBorders>
              <w:top w:val="single" w:sz="4" w:space="0" w:color="auto"/>
              <w:left w:val="single" w:sz="4" w:space="0" w:color="auto"/>
              <w:bottom w:val="single" w:sz="4" w:space="0" w:color="auto"/>
              <w:right w:val="single" w:sz="4" w:space="0" w:color="auto"/>
            </w:tcBorders>
          </w:tcPr>
          <w:p w14:paraId="274CD18F" w14:textId="77777777" w:rsidR="009524E6" w:rsidRDefault="009524E6">
            <w:pPr>
              <w:spacing w:line="240" w:lineRule="exact"/>
              <w:rPr>
                <w:sz w:val="20"/>
                <w:szCs w:val="20"/>
              </w:rPr>
            </w:pPr>
            <w:r>
              <w:rPr>
                <w:sz w:val="20"/>
                <w:szCs w:val="20"/>
              </w:rPr>
              <w:t>Professional performance in all course activities  (PPI)</w:t>
            </w:r>
          </w:p>
        </w:tc>
        <w:tc>
          <w:tcPr>
            <w:tcW w:w="1170" w:type="dxa"/>
            <w:tcBorders>
              <w:top w:val="single" w:sz="4" w:space="0" w:color="auto"/>
              <w:left w:val="single" w:sz="4" w:space="0" w:color="auto"/>
              <w:bottom w:val="single" w:sz="4" w:space="0" w:color="auto"/>
              <w:right w:val="single" w:sz="4" w:space="0" w:color="auto"/>
            </w:tcBorders>
          </w:tcPr>
          <w:p w14:paraId="49103011"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0D10E335" w14:textId="77777777" w:rsidR="009524E6" w:rsidRDefault="009524E6">
            <w:pPr>
              <w:spacing w:line="240" w:lineRule="exact"/>
              <w:rPr>
                <w:sz w:val="20"/>
                <w:szCs w:val="20"/>
              </w:rPr>
            </w:pPr>
            <w:r>
              <w:rPr>
                <w:sz w:val="20"/>
                <w:szCs w:val="20"/>
              </w:rPr>
              <w:t>15</w:t>
            </w:r>
            <w:r>
              <w:rPr>
                <w:b/>
                <w:sz w:val="20"/>
                <w:szCs w:val="20"/>
              </w:rPr>
              <w:t>*</w:t>
            </w:r>
          </w:p>
        </w:tc>
      </w:tr>
      <w:tr w:rsidR="009524E6" w14:paraId="1877AD5E" w14:textId="77777777">
        <w:trPr>
          <w:cantSplit/>
        </w:trPr>
        <w:tc>
          <w:tcPr>
            <w:tcW w:w="8856" w:type="dxa"/>
            <w:gridSpan w:val="3"/>
            <w:tcBorders>
              <w:top w:val="single" w:sz="4" w:space="0" w:color="auto"/>
              <w:left w:val="single" w:sz="4" w:space="0" w:color="auto"/>
              <w:bottom w:val="single" w:sz="4" w:space="0" w:color="auto"/>
              <w:right w:val="single" w:sz="4" w:space="0" w:color="auto"/>
            </w:tcBorders>
          </w:tcPr>
          <w:p w14:paraId="177256C6" w14:textId="77777777" w:rsidR="009524E6" w:rsidRDefault="009524E6">
            <w:pPr>
              <w:pStyle w:val="Heading1"/>
            </w:pPr>
            <w:proofErr w:type="gramStart"/>
            <w:r>
              <w:t>III.  Social Science</w:t>
            </w:r>
            <w:proofErr w:type="gramEnd"/>
            <w:r>
              <w:t xml:space="preserve"> Analysis of a Selected Public Issue</w:t>
            </w:r>
          </w:p>
        </w:tc>
      </w:tr>
      <w:tr w:rsidR="009524E6" w14:paraId="5F23DA33" w14:textId="77777777">
        <w:tc>
          <w:tcPr>
            <w:tcW w:w="5688" w:type="dxa"/>
            <w:tcBorders>
              <w:top w:val="single" w:sz="4" w:space="0" w:color="auto"/>
              <w:left w:val="single" w:sz="4" w:space="0" w:color="auto"/>
              <w:bottom w:val="single" w:sz="4" w:space="0" w:color="auto"/>
              <w:right w:val="single" w:sz="4" w:space="0" w:color="auto"/>
            </w:tcBorders>
          </w:tcPr>
          <w:p w14:paraId="4242B4E8" w14:textId="77777777" w:rsidR="009524E6" w:rsidRDefault="009524E6">
            <w:pPr>
              <w:spacing w:line="240" w:lineRule="exact"/>
              <w:rPr>
                <w:sz w:val="20"/>
                <w:szCs w:val="20"/>
              </w:rPr>
            </w:pPr>
            <w:r>
              <w:rPr>
                <w:sz w:val="20"/>
                <w:szCs w:val="20"/>
              </w:rPr>
              <w:t>1.   Public Issue topic outline</w:t>
            </w:r>
          </w:p>
        </w:tc>
        <w:tc>
          <w:tcPr>
            <w:tcW w:w="1170" w:type="dxa"/>
            <w:tcBorders>
              <w:top w:val="single" w:sz="4" w:space="0" w:color="auto"/>
              <w:left w:val="single" w:sz="4" w:space="0" w:color="auto"/>
              <w:bottom w:val="single" w:sz="4" w:space="0" w:color="auto"/>
              <w:right w:val="single" w:sz="4" w:space="0" w:color="auto"/>
            </w:tcBorders>
          </w:tcPr>
          <w:p w14:paraId="1423063F" w14:textId="77777777" w:rsidR="009524E6" w:rsidRDefault="000A138D" w:rsidP="00F96F43">
            <w:pPr>
              <w:spacing w:line="240" w:lineRule="exact"/>
              <w:jc w:val="center"/>
              <w:rPr>
                <w:sz w:val="20"/>
                <w:szCs w:val="20"/>
              </w:rPr>
            </w:pPr>
            <w:r>
              <w:rPr>
                <w:sz w:val="20"/>
                <w:szCs w:val="20"/>
              </w:rPr>
              <w:t>02/</w:t>
            </w:r>
            <w:r w:rsidR="00C72A75">
              <w:rPr>
                <w:sz w:val="20"/>
                <w:szCs w:val="20"/>
              </w:rPr>
              <w:t>1</w:t>
            </w:r>
            <w:r w:rsidR="00F96F43">
              <w:rPr>
                <w:sz w:val="20"/>
                <w:szCs w:val="20"/>
              </w:rPr>
              <w:t>7</w:t>
            </w:r>
            <w:r w:rsidR="009524E6">
              <w:rPr>
                <w:sz w:val="20"/>
                <w:szCs w:val="20"/>
              </w:rPr>
              <w:t>/1</w:t>
            </w:r>
            <w:r w:rsidR="00F96F43">
              <w:rPr>
                <w:sz w:val="20"/>
                <w:szCs w:val="20"/>
              </w:rPr>
              <w:t>5</w:t>
            </w:r>
          </w:p>
        </w:tc>
        <w:tc>
          <w:tcPr>
            <w:tcW w:w="1998" w:type="dxa"/>
            <w:tcBorders>
              <w:top w:val="single" w:sz="4" w:space="0" w:color="auto"/>
              <w:left w:val="single" w:sz="4" w:space="0" w:color="auto"/>
              <w:bottom w:val="single" w:sz="4" w:space="0" w:color="auto"/>
              <w:right w:val="single" w:sz="4" w:space="0" w:color="auto"/>
            </w:tcBorders>
          </w:tcPr>
          <w:p w14:paraId="1EB349D3" w14:textId="77777777" w:rsidR="009524E6" w:rsidRDefault="009524E6">
            <w:pPr>
              <w:spacing w:line="240" w:lineRule="exact"/>
              <w:rPr>
                <w:sz w:val="20"/>
                <w:szCs w:val="20"/>
              </w:rPr>
            </w:pPr>
            <w:r>
              <w:rPr>
                <w:sz w:val="20"/>
                <w:szCs w:val="20"/>
              </w:rPr>
              <w:t>10</w:t>
            </w:r>
          </w:p>
        </w:tc>
      </w:tr>
      <w:tr w:rsidR="009524E6" w14:paraId="548D7582" w14:textId="77777777">
        <w:tc>
          <w:tcPr>
            <w:tcW w:w="5688" w:type="dxa"/>
            <w:tcBorders>
              <w:top w:val="single" w:sz="4" w:space="0" w:color="auto"/>
              <w:left w:val="single" w:sz="4" w:space="0" w:color="auto"/>
              <w:bottom w:val="single" w:sz="4" w:space="0" w:color="auto"/>
              <w:right w:val="single" w:sz="4" w:space="0" w:color="auto"/>
            </w:tcBorders>
          </w:tcPr>
          <w:p w14:paraId="7D76B95B" w14:textId="77777777" w:rsidR="009524E6" w:rsidRDefault="009524E6">
            <w:pPr>
              <w:spacing w:line="240" w:lineRule="exact"/>
              <w:rPr>
                <w:b/>
                <w:sz w:val="20"/>
                <w:szCs w:val="20"/>
              </w:rPr>
            </w:pPr>
            <w:r>
              <w:rPr>
                <w:sz w:val="20"/>
                <w:szCs w:val="20"/>
              </w:rPr>
              <w:t xml:space="preserve">2.   Public Issue Analysis paper </w:t>
            </w:r>
          </w:p>
        </w:tc>
        <w:tc>
          <w:tcPr>
            <w:tcW w:w="1170" w:type="dxa"/>
            <w:tcBorders>
              <w:top w:val="single" w:sz="4" w:space="0" w:color="auto"/>
              <w:left w:val="single" w:sz="4" w:space="0" w:color="auto"/>
              <w:bottom w:val="single" w:sz="4" w:space="0" w:color="auto"/>
              <w:right w:val="single" w:sz="4" w:space="0" w:color="auto"/>
            </w:tcBorders>
          </w:tcPr>
          <w:p w14:paraId="4EB1C84D" w14:textId="77777777" w:rsidR="009524E6" w:rsidRDefault="009524E6" w:rsidP="00F96F43">
            <w:pPr>
              <w:spacing w:line="240" w:lineRule="exact"/>
              <w:jc w:val="center"/>
              <w:rPr>
                <w:sz w:val="20"/>
                <w:szCs w:val="20"/>
              </w:rPr>
            </w:pPr>
            <w:r>
              <w:rPr>
                <w:sz w:val="20"/>
                <w:szCs w:val="20"/>
              </w:rPr>
              <w:t>04/1</w:t>
            </w:r>
            <w:r w:rsidR="00F96F43">
              <w:rPr>
                <w:sz w:val="20"/>
                <w:szCs w:val="20"/>
              </w:rPr>
              <w:t>6</w:t>
            </w:r>
            <w:r w:rsidR="000A138D">
              <w:rPr>
                <w:sz w:val="20"/>
                <w:szCs w:val="20"/>
              </w:rPr>
              <w:t>/1</w:t>
            </w:r>
            <w:r w:rsidR="00F96F43">
              <w:rPr>
                <w:sz w:val="20"/>
                <w:szCs w:val="20"/>
              </w:rPr>
              <w:t>5</w:t>
            </w:r>
          </w:p>
        </w:tc>
        <w:tc>
          <w:tcPr>
            <w:tcW w:w="1998" w:type="dxa"/>
            <w:tcBorders>
              <w:top w:val="single" w:sz="4" w:space="0" w:color="auto"/>
              <w:left w:val="single" w:sz="4" w:space="0" w:color="auto"/>
              <w:bottom w:val="single" w:sz="4" w:space="0" w:color="auto"/>
              <w:right w:val="single" w:sz="4" w:space="0" w:color="auto"/>
            </w:tcBorders>
          </w:tcPr>
          <w:p w14:paraId="155E0FB6" w14:textId="77777777" w:rsidR="009524E6" w:rsidRDefault="009524E6">
            <w:pPr>
              <w:spacing w:line="240" w:lineRule="exact"/>
              <w:rPr>
                <w:sz w:val="20"/>
                <w:szCs w:val="20"/>
              </w:rPr>
            </w:pPr>
            <w:r>
              <w:rPr>
                <w:sz w:val="20"/>
                <w:szCs w:val="20"/>
              </w:rPr>
              <w:t>30</w:t>
            </w:r>
            <w:r>
              <w:rPr>
                <w:b/>
                <w:sz w:val="20"/>
                <w:szCs w:val="20"/>
              </w:rPr>
              <w:t>**</w:t>
            </w:r>
          </w:p>
        </w:tc>
      </w:tr>
      <w:tr w:rsidR="009524E6" w14:paraId="423F3BB4" w14:textId="77777777">
        <w:tc>
          <w:tcPr>
            <w:tcW w:w="5688" w:type="dxa"/>
            <w:tcBorders>
              <w:top w:val="single" w:sz="4" w:space="0" w:color="auto"/>
              <w:left w:val="single" w:sz="4" w:space="0" w:color="auto"/>
              <w:bottom w:val="single" w:sz="4" w:space="0" w:color="auto"/>
              <w:right w:val="single" w:sz="4" w:space="0" w:color="auto"/>
            </w:tcBorders>
          </w:tcPr>
          <w:p w14:paraId="51E1E580" w14:textId="77777777" w:rsidR="009524E6" w:rsidRDefault="009524E6">
            <w:pPr>
              <w:spacing w:line="240" w:lineRule="exact"/>
              <w:rPr>
                <w:b/>
                <w:sz w:val="20"/>
                <w:szCs w:val="20"/>
              </w:rPr>
            </w:pPr>
            <w:r>
              <w:rPr>
                <w:b/>
                <w:sz w:val="20"/>
                <w:szCs w:val="20"/>
              </w:rPr>
              <w:t>III.  Final Examination</w:t>
            </w:r>
          </w:p>
        </w:tc>
        <w:tc>
          <w:tcPr>
            <w:tcW w:w="1170" w:type="dxa"/>
            <w:tcBorders>
              <w:top w:val="single" w:sz="4" w:space="0" w:color="auto"/>
              <w:left w:val="single" w:sz="4" w:space="0" w:color="auto"/>
              <w:bottom w:val="single" w:sz="4" w:space="0" w:color="auto"/>
              <w:right w:val="single" w:sz="4" w:space="0" w:color="auto"/>
            </w:tcBorders>
          </w:tcPr>
          <w:p w14:paraId="622E4134" w14:textId="77777777" w:rsidR="009524E6" w:rsidRDefault="000A138D" w:rsidP="00F96F43">
            <w:pPr>
              <w:spacing w:line="240" w:lineRule="exact"/>
              <w:jc w:val="center"/>
              <w:rPr>
                <w:sz w:val="20"/>
                <w:szCs w:val="20"/>
              </w:rPr>
            </w:pPr>
            <w:r>
              <w:rPr>
                <w:sz w:val="20"/>
                <w:szCs w:val="20"/>
              </w:rPr>
              <w:t>0</w:t>
            </w:r>
            <w:r w:rsidR="000D0E29">
              <w:rPr>
                <w:sz w:val="20"/>
                <w:szCs w:val="20"/>
              </w:rPr>
              <w:t>5</w:t>
            </w:r>
            <w:r>
              <w:rPr>
                <w:sz w:val="20"/>
                <w:szCs w:val="20"/>
              </w:rPr>
              <w:t>/</w:t>
            </w:r>
            <w:r w:rsidR="000D0E29">
              <w:rPr>
                <w:sz w:val="20"/>
                <w:szCs w:val="20"/>
              </w:rPr>
              <w:t>0</w:t>
            </w:r>
            <w:r w:rsidR="00F96F43">
              <w:rPr>
                <w:sz w:val="20"/>
                <w:szCs w:val="20"/>
              </w:rPr>
              <w:t>5</w:t>
            </w:r>
            <w:r>
              <w:rPr>
                <w:sz w:val="20"/>
                <w:szCs w:val="20"/>
              </w:rPr>
              <w:t>/1</w:t>
            </w:r>
            <w:r w:rsidR="00F96F43">
              <w:rPr>
                <w:sz w:val="20"/>
                <w:szCs w:val="20"/>
              </w:rPr>
              <w:t>5</w:t>
            </w:r>
          </w:p>
        </w:tc>
        <w:tc>
          <w:tcPr>
            <w:tcW w:w="1998" w:type="dxa"/>
            <w:tcBorders>
              <w:top w:val="single" w:sz="4" w:space="0" w:color="auto"/>
              <w:left w:val="single" w:sz="4" w:space="0" w:color="auto"/>
              <w:bottom w:val="single" w:sz="4" w:space="0" w:color="auto"/>
              <w:right w:val="single" w:sz="4" w:space="0" w:color="auto"/>
            </w:tcBorders>
          </w:tcPr>
          <w:p w14:paraId="238862B3" w14:textId="77777777" w:rsidR="009524E6" w:rsidRDefault="009524E6">
            <w:pPr>
              <w:spacing w:line="240" w:lineRule="exact"/>
              <w:rPr>
                <w:sz w:val="20"/>
                <w:szCs w:val="20"/>
              </w:rPr>
            </w:pPr>
            <w:r>
              <w:rPr>
                <w:sz w:val="20"/>
                <w:szCs w:val="20"/>
              </w:rPr>
              <w:t>30</w:t>
            </w:r>
          </w:p>
        </w:tc>
      </w:tr>
    </w:tbl>
    <w:p w14:paraId="0EE23798" w14:textId="77777777" w:rsidR="009524E6" w:rsidRDefault="009524E6">
      <w:pPr>
        <w:spacing w:line="240" w:lineRule="exact"/>
        <w:rPr>
          <w:sz w:val="20"/>
          <w:szCs w:val="20"/>
        </w:rPr>
      </w:pPr>
      <w:r>
        <w:rPr>
          <w:b/>
          <w:sz w:val="20"/>
          <w:szCs w:val="20"/>
        </w:rPr>
        <w:t>*</w:t>
      </w:r>
      <w:r>
        <w:rPr>
          <w:sz w:val="20"/>
          <w:szCs w:val="20"/>
        </w:rPr>
        <w:t xml:space="preserve">   Core Proficiency--See # 1 in General Policies and Professional Performance Index</w:t>
      </w:r>
    </w:p>
    <w:p w14:paraId="177B7579" w14:textId="77777777" w:rsidR="009524E6" w:rsidRDefault="009524E6">
      <w:pPr>
        <w:spacing w:line="240" w:lineRule="exact"/>
        <w:rPr>
          <w:sz w:val="20"/>
          <w:szCs w:val="20"/>
        </w:rPr>
      </w:pPr>
      <w:r>
        <w:rPr>
          <w:b/>
          <w:sz w:val="20"/>
          <w:szCs w:val="20"/>
        </w:rPr>
        <w:t>**</w:t>
      </w:r>
      <w:r>
        <w:rPr>
          <w:sz w:val="20"/>
          <w:szCs w:val="20"/>
        </w:rPr>
        <w:t xml:space="preserve"> Core Proficiency--See # 2 in General Policies</w:t>
      </w:r>
    </w:p>
    <w:p w14:paraId="76565FB9" w14:textId="77777777" w:rsidR="009524E6" w:rsidRDefault="009524E6">
      <w:pPr>
        <w:spacing w:line="240" w:lineRule="exact"/>
        <w:rPr>
          <w:sz w:val="20"/>
          <w:szCs w:val="20"/>
        </w:rPr>
      </w:pPr>
    </w:p>
    <w:p w14:paraId="6AA321F5" w14:textId="77777777" w:rsidR="00F96F43" w:rsidRDefault="009524E6" w:rsidP="00F96F43">
      <w:pPr>
        <w:spacing w:line="280" w:lineRule="exact"/>
        <w:ind w:left="810" w:hanging="810"/>
        <w:rPr>
          <w:color w:val="000000"/>
          <w:sz w:val="20"/>
          <w:szCs w:val="20"/>
        </w:rPr>
      </w:pPr>
      <w:r>
        <w:rPr>
          <w:b/>
          <w:sz w:val="20"/>
          <w:szCs w:val="20"/>
        </w:rPr>
        <w:t xml:space="preserve">Texts: </w:t>
      </w:r>
      <w:r w:rsidR="00F96F43">
        <w:rPr>
          <w:color w:val="000000"/>
          <w:sz w:val="20"/>
          <w:szCs w:val="20"/>
        </w:rPr>
        <w:t xml:space="preserve">1. </w:t>
      </w:r>
      <w:proofErr w:type="gramStart"/>
      <w:r w:rsidR="00F96F43">
        <w:rPr>
          <w:color w:val="000000"/>
          <w:sz w:val="20"/>
          <w:szCs w:val="20"/>
        </w:rPr>
        <w:t>Social Science Education Consortium (2014).</w:t>
      </w:r>
      <w:proofErr w:type="gramEnd"/>
      <w:r w:rsidR="00F96F43">
        <w:rPr>
          <w:color w:val="000000"/>
          <w:sz w:val="20"/>
          <w:szCs w:val="20"/>
        </w:rPr>
        <w:t xml:space="preserve"> </w:t>
      </w:r>
      <w:proofErr w:type="gramStart"/>
      <w:r w:rsidR="00F96F43" w:rsidRPr="00F666C0">
        <w:rPr>
          <w:i/>
          <w:color w:val="000000"/>
          <w:sz w:val="20"/>
          <w:szCs w:val="20"/>
        </w:rPr>
        <w:t xml:space="preserve">Teaching the Social Sciences </w:t>
      </w:r>
      <w:r w:rsidR="00F96F43">
        <w:rPr>
          <w:i/>
          <w:color w:val="000000"/>
          <w:sz w:val="20"/>
          <w:szCs w:val="20"/>
        </w:rPr>
        <w:t>and History in Secondary Schools.</w:t>
      </w:r>
      <w:proofErr w:type="gramEnd"/>
      <w:r w:rsidR="00F96F43">
        <w:rPr>
          <w:i/>
          <w:color w:val="000000"/>
          <w:sz w:val="20"/>
          <w:szCs w:val="20"/>
        </w:rPr>
        <w:t xml:space="preserve"> </w:t>
      </w:r>
      <w:r w:rsidR="00F96F43">
        <w:rPr>
          <w:color w:val="000000"/>
          <w:sz w:val="20"/>
          <w:szCs w:val="20"/>
        </w:rPr>
        <w:t>Athens, GA: Digitaltextbooks.biz.</w:t>
      </w:r>
    </w:p>
    <w:p w14:paraId="0F5AA79F" w14:textId="77777777" w:rsidR="009524E6" w:rsidRDefault="009524E6" w:rsidP="00F96F43">
      <w:pPr>
        <w:spacing w:line="280" w:lineRule="exact"/>
        <w:ind w:left="810" w:hanging="180"/>
        <w:rPr>
          <w:color w:val="000000"/>
          <w:sz w:val="20"/>
          <w:szCs w:val="20"/>
        </w:rPr>
      </w:pPr>
      <w:r>
        <w:rPr>
          <w:color w:val="000000"/>
          <w:sz w:val="20"/>
          <w:szCs w:val="20"/>
        </w:rPr>
        <w:t xml:space="preserve">2. </w:t>
      </w:r>
      <w:proofErr w:type="gramStart"/>
      <w:r>
        <w:rPr>
          <w:color w:val="000000"/>
          <w:sz w:val="20"/>
          <w:szCs w:val="20"/>
        </w:rPr>
        <w:t>Glade</w:t>
      </w:r>
      <w:proofErr w:type="gramEnd"/>
      <w:r>
        <w:rPr>
          <w:color w:val="000000"/>
          <w:sz w:val="20"/>
          <w:szCs w:val="20"/>
        </w:rPr>
        <w:t xml:space="preserve">, M. E. &amp; Giese, J. R. (1988) </w:t>
      </w:r>
      <w:r>
        <w:rPr>
          <w:i/>
          <w:color w:val="000000"/>
          <w:sz w:val="20"/>
          <w:szCs w:val="20"/>
        </w:rPr>
        <w:t>The American Revolution: Crisis of Law and Change</w:t>
      </w:r>
      <w:r>
        <w:rPr>
          <w:color w:val="000000"/>
          <w:sz w:val="20"/>
          <w:szCs w:val="20"/>
        </w:rPr>
        <w:t xml:space="preserve">. Boulder, CO: Social Science Education Consortium. </w:t>
      </w:r>
    </w:p>
    <w:p w14:paraId="23DD3CA8" w14:textId="77777777" w:rsidR="009524E6" w:rsidRDefault="009524E6">
      <w:pPr>
        <w:tabs>
          <w:tab w:val="left" w:pos="540"/>
        </w:tabs>
        <w:spacing w:line="240" w:lineRule="exact"/>
        <w:ind w:left="540" w:right="-360"/>
        <w:rPr>
          <w:sz w:val="20"/>
          <w:szCs w:val="20"/>
        </w:rPr>
      </w:pPr>
      <w:r>
        <w:rPr>
          <w:color w:val="000000"/>
          <w:sz w:val="20"/>
          <w:szCs w:val="20"/>
        </w:rPr>
        <w:lastRenderedPageBreak/>
        <w:t xml:space="preserve">3. 4210 Course Packet (Available </w:t>
      </w:r>
      <w:r>
        <w:rPr>
          <w:sz w:val="20"/>
          <w:szCs w:val="20"/>
        </w:rPr>
        <w:t>in Auburn Bookstores)</w:t>
      </w:r>
    </w:p>
    <w:p w14:paraId="796CADDA" w14:textId="77777777" w:rsidR="00F96F43" w:rsidRPr="00CB5DC5" w:rsidRDefault="00F96F43" w:rsidP="00F96F43">
      <w:pPr>
        <w:pStyle w:val="ListParagraph"/>
        <w:ind w:left="0" w:right="-720" w:firstLine="540"/>
        <w:rPr>
          <w:sz w:val="20"/>
          <w:szCs w:val="18"/>
        </w:rPr>
      </w:pPr>
      <w:r>
        <w:rPr>
          <w:sz w:val="20"/>
          <w:szCs w:val="20"/>
        </w:rPr>
        <w:t xml:space="preserve">4. </w:t>
      </w:r>
      <w:r w:rsidRPr="003B4447">
        <w:rPr>
          <w:sz w:val="20"/>
          <w:szCs w:val="18"/>
        </w:rPr>
        <w:t xml:space="preserve">Assigned readings on </w:t>
      </w:r>
      <w:r>
        <w:rPr>
          <w:sz w:val="20"/>
          <w:szCs w:val="18"/>
        </w:rPr>
        <w:t>current</w:t>
      </w:r>
      <w:r w:rsidRPr="003B4447">
        <w:rPr>
          <w:sz w:val="20"/>
          <w:szCs w:val="18"/>
        </w:rPr>
        <w:t xml:space="preserve"> public issues</w:t>
      </w:r>
      <w:r>
        <w:rPr>
          <w:sz w:val="20"/>
          <w:szCs w:val="18"/>
        </w:rPr>
        <w:t xml:space="preserve"> and their application to the social science disciplines</w:t>
      </w:r>
    </w:p>
    <w:p w14:paraId="59568692" w14:textId="77777777" w:rsidR="00F96F43" w:rsidRDefault="00F96F43">
      <w:pPr>
        <w:tabs>
          <w:tab w:val="left" w:pos="540"/>
        </w:tabs>
        <w:spacing w:line="240" w:lineRule="exact"/>
        <w:ind w:left="540" w:right="-360"/>
        <w:rPr>
          <w:sz w:val="20"/>
          <w:szCs w:val="20"/>
        </w:rPr>
      </w:pPr>
    </w:p>
    <w:p w14:paraId="67756AF9" w14:textId="77777777" w:rsidR="009524E6" w:rsidRDefault="009524E6">
      <w:pPr>
        <w:tabs>
          <w:tab w:val="left" w:pos="540"/>
        </w:tabs>
        <w:spacing w:line="240" w:lineRule="exact"/>
        <w:ind w:right="-360"/>
        <w:rPr>
          <w:b/>
          <w:sz w:val="20"/>
          <w:szCs w:val="20"/>
        </w:rPr>
      </w:pPr>
      <w:r>
        <w:rPr>
          <w:b/>
          <w:sz w:val="20"/>
          <w:szCs w:val="20"/>
        </w:rPr>
        <w:t>Class Policy Statements:</w:t>
      </w:r>
    </w:p>
    <w:p w14:paraId="1E95CDCB" w14:textId="77777777" w:rsidR="009524E6" w:rsidRDefault="009524E6" w:rsidP="009524E6">
      <w:pPr>
        <w:numPr>
          <w:ilvl w:val="0"/>
          <w:numId w:val="7"/>
        </w:numPr>
        <w:tabs>
          <w:tab w:val="left" w:pos="360"/>
        </w:tabs>
        <w:ind w:left="360"/>
        <w:rPr>
          <w:sz w:val="20"/>
        </w:rPr>
      </w:pPr>
      <w:r>
        <w:rPr>
          <w:sz w:val="20"/>
          <w:u w:val="single"/>
        </w:rPr>
        <w:t xml:space="preserve">Professionalism: </w:t>
      </w:r>
      <w:r>
        <w:rPr>
          <w:sz w:val="20"/>
        </w:rPr>
        <w:t>As faculty, staff, and students interact in professional settings, they are expected to demonstrate professional behavior as defined in the College’s conceptual framework. These professional commitments or dispositions are listed below:</w:t>
      </w:r>
    </w:p>
    <w:p w14:paraId="74049778" w14:textId="77777777" w:rsidR="009524E6" w:rsidRDefault="009524E6" w:rsidP="009524E6">
      <w:pPr>
        <w:numPr>
          <w:ilvl w:val="0"/>
          <w:numId w:val="6"/>
        </w:numPr>
        <w:rPr>
          <w:sz w:val="20"/>
        </w:rPr>
      </w:pPr>
      <w:r>
        <w:rPr>
          <w:sz w:val="20"/>
        </w:rPr>
        <w:t>Engage in responsible and ethical professional practices</w:t>
      </w:r>
    </w:p>
    <w:p w14:paraId="6F33D5AB" w14:textId="77777777" w:rsidR="009524E6" w:rsidRDefault="009524E6" w:rsidP="009524E6">
      <w:pPr>
        <w:numPr>
          <w:ilvl w:val="0"/>
          <w:numId w:val="6"/>
        </w:numPr>
        <w:rPr>
          <w:sz w:val="20"/>
        </w:rPr>
      </w:pPr>
      <w:r>
        <w:rPr>
          <w:sz w:val="20"/>
        </w:rPr>
        <w:t>Contribute to collaborative learning communities</w:t>
      </w:r>
    </w:p>
    <w:p w14:paraId="329903B9" w14:textId="77777777" w:rsidR="009524E6" w:rsidRDefault="009524E6" w:rsidP="009524E6">
      <w:pPr>
        <w:numPr>
          <w:ilvl w:val="0"/>
          <w:numId w:val="6"/>
        </w:numPr>
        <w:rPr>
          <w:sz w:val="20"/>
        </w:rPr>
      </w:pPr>
      <w:r>
        <w:rPr>
          <w:sz w:val="20"/>
        </w:rPr>
        <w:t>Demonstrate a commitment to diversity</w:t>
      </w:r>
    </w:p>
    <w:p w14:paraId="33309AC3" w14:textId="77777777" w:rsidR="009524E6" w:rsidRPr="0035550C" w:rsidRDefault="009524E6" w:rsidP="009524E6">
      <w:pPr>
        <w:numPr>
          <w:ilvl w:val="0"/>
          <w:numId w:val="6"/>
        </w:numPr>
        <w:rPr>
          <w:color w:val="000000"/>
          <w:sz w:val="20"/>
          <w:szCs w:val="20"/>
        </w:rPr>
      </w:pPr>
      <w:r>
        <w:rPr>
          <w:sz w:val="20"/>
        </w:rPr>
        <w:t>Model and nurture intellectual vitality</w:t>
      </w:r>
    </w:p>
    <w:p w14:paraId="6AADFA69" w14:textId="77777777" w:rsidR="009524E6" w:rsidRDefault="009524E6" w:rsidP="009524E6">
      <w:pPr>
        <w:ind w:left="360"/>
        <w:rPr>
          <w:sz w:val="20"/>
        </w:rPr>
      </w:pPr>
    </w:p>
    <w:p w14:paraId="2F6C8A9A" w14:textId="77777777" w:rsidR="009524E6" w:rsidRPr="00BD3A7E" w:rsidRDefault="009524E6" w:rsidP="009524E6">
      <w:pPr>
        <w:ind w:left="360"/>
        <w:rPr>
          <w:sz w:val="20"/>
          <w:szCs w:val="20"/>
        </w:rPr>
      </w:pPr>
      <w:r w:rsidRPr="00BD3A7E">
        <w:rPr>
          <w:sz w:val="20"/>
          <w:szCs w:val="20"/>
        </w:rPr>
        <w:t xml:space="preserve">Professionalism in Social Science Education courses is </w:t>
      </w:r>
      <w:proofErr w:type="gramStart"/>
      <w:r w:rsidRPr="00BD3A7E">
        <w:rPr>
          <w:sz w:val="20"/>
          <w:szCs w:val="20"/>
        </w:rPr>
        <w:t xml:space="preserve">a </w:t>
      </w:r>
      <w:r w:rsidRPr="00BD3A7E">
        <w:rPr>
          <w:b/>
          <w:sz w:val="20"/>
          <w:szCs w:val="20"/>
        </w:rPr>
        <w:t>Core</w:t>
      </w:r>
      <w:proofErr w:type="gramEnd"/>
      <w:r w:rsidRPr="00BD3A7E">
        <w:rPr>
          <w:b/>
          <w:sz w:val="20"/>
          <w:szCs w:val="20"/>
        </w:rPr>
        <w:t xml:space="preserve"> Proficiency. </w:t>
      </w:r>
      <w:r w:rsidRPr="00BD3A7E">
        <w:rPr>
          <w:sz w:val="20"/>
          <w:szCs w:val="20"/>
        </w:rPr>
        <w:t>Specific professional expectations include:</w:t>
      </w:r>
    </w:p>
    <w:p w14:paraId="720E0478" w14:textId="77777777" w:rsidR="009524E6" w:rsidRPr="00BD3A7E" w:rsidRDefault="009524E6">
      <w:pPr>
        <w:numPr>
          <w:ilvl w:val="1"/>
          <w:numId w:val="5"/>
        </w:numPr>
        <w:tabs>
          <w:tab w:val="left" w:pos="540"/>
        </w:tabs>
        <w:spacing w:line="240" w:lineRule="exact"/>
        <w:ind w:right="-360"/>
        <w:rPr>
          <w:sz w:val="20"/>
          <w:szCs w:val="20"/>
        </w:rPr>
      </w:pPr>
      <w:r w:rsidRPr="00BD3A7E">
        <w:rPr>
          <w:sz w:val="20"/>
        </w:rPr>
        <w:t xml:space="preserve">Students are expected to participate in all class discussions and in all exercises as described in the Professional Performance Index. </w:t>
      </w:r>
      <w:r w:rsidRPr="00BD3A7E">
        <w:rPr>
          <w:sz w:val="20"/>
          <w:szCs w:val="20"/>
        </w:rPr>
        <w:t xml:space="preserve">Students </w:t>
      </w:r>
      <w:r w:rsidRPr="00BD3A7E">
        <w:rPr>
          <w:sz w:val="20"/>
          <w:szCs w:val="20"/>
          <w:u w:val="single"/>
        </w:rPr>
        <w:t>must receive at least a “</w:t>
      </w:r>
      <w:r w:rsidR="00074586">
        <w:rPr>
          <w:sz w:val="20"/>
          <w:szCs w:val="20"/>
          <w:u w:val="single"/>
        </w:rPr>
        <w:t>Functional</w:t>
      </w:r>
      <w:r w:rsidRPr="00BD3A7E">
        <w:rPr>
          <w:sz w:val="20"/>
          <w:szCs w:val="20"/>
          <w:u w:val="single"/>
        </w:rPr>
        <w:t xml:space="preserve"> (C)”</w:t>
      </w:r>
      <w:r w:rsidRPr="00BD3A7E">
        <w:rPr>
          <w:sz w:val="20"/>
          <w:szCs w:val="20"/>
        </w:rPr>
        <w:t xml:space="preserve"> assessment of proficiency on the Professional Performance Index to exit the course.</w:t>
      </w:r>
    </w:p>
    <w:p w14:paraId="1ECE5739" w14:textId="77777777" w:rsidR="009524E6" w:rsidRPr="00BD3A7E" w:rsidRDefault="009524E6" w:rsidP="009524E6">
      <w:pPr>
        <w:numPr>
          <w:ilvl w:val="1"/>
          <w:numId w:val="5"/>
        </w:numPr>
        <w:spacing w:line="240" w:lineRule="exact"/>
        <w:rPr>
          <w:sz w:val="20"/>
          <w:szCs w:val="20"/>
        </w:rPr>
      </w:pPr>
      <w:r w:rsidRPr="00BD3A7E">
        <w:rPr>
          <w:sz w:val="20"/>
          <w:szCs w:val="20"/>
        </w:rPr>
        <w:t xml:space="preserve">Assignments are due on announced dates. Unexcused late assignments are unacceptable. </w:t>
      </w:r>
    </w:p>
    <w:p w14:paraId="6CF4E146" w14:textId="77777777" w:rsidR="009524E6" w:rsidRPr="00BD3A7E" w:rsidRDefault="009524E6" w:rsidP="009524E6">
      <w:pPr>
        <w:numPr>
          <w:ilvl w:val="1"/>
          <w:numId w:val="5"/>
        </w:numPr>
        <w:spacing w:line="240" w:lineRule="exact"/>
        <w:rPr>
          <w:sz w:val="20"/>
          <w:szCs w:val="20"/>
        </w:rPr>
      </w:pPr>
      <w:r w:rsidRPr="00BD3A7E">
        <w:rPr>
          <w:sz w:val="20"/>
          <w:szCs w:val="20"/>
        </w:rPr>
        <w:t xml:space="preserve">Attendance is required. Punctuality is essential. Those with more than one unexcused absence </w:t>
      </w:r>
      <w:r w:rsidRPr="00BD3A7E">
        <w:rPr>
          <w:sz w:val="20"/>
          <w:szCs w:val="20"/>
          <w:u w:val="single"/>
        </w:rPr>
        <w:t>can receive no more than a “D” for the course</w:t>
      </w:r>
      <w:r w:rsidRPr="00BD3A7E">
        <w:rPr>
          <w:sz w:val="20"/>
          <w:szCs w:val="20"/>
        </w:rPr>
        <w:t xml:space="preserve">. Three unexcused </w:t>
      </w:r>
      <w:proofErr w:type="spellStart"/>
      <w:r w:rsidRPr="00BD3A7E">
        <w:rPr>
          <w:sz w:val="20"/>
          <w:szCs w:val="20"/>
        </w:rPr>
        <w:t>tardies</w:t>
      </w:r>
      <w:proofErr w:type="spellEnd"/>
      <w:r w:rsidRPr="00BD3A7E">
        <w:rPr>
          <w:sz w:val="20"/>
          <w:szCs w:val="20"/>
        </w:rPr>
        <w:t xml:space="preserve"> are the equivalent of an absence. E-mail or phone and leave a message at my office number above if you are going to miss class.</w:t>
      </w:r>
    </w:p>
    <w:p w14:paraId="097323C8" w14:textId="77777777" w:rsidR="009524E6" w:rsidRPr="00BD3A7E" w:rsidRDefault="009524E6" w:rsidP="009524E6">
      <w:pPr>
        <w:spacing w:line="240" w:lineRule="exact"/>
        <w:ind w:left="1080"/>
        <w:rPr>
          <w:sz w:val="20"/>
          <w:szCs w:val="20"/>
        </w:rPr>
      </w:pPr>
    </w:p>
    <w:p w14:paraId="2130721F" w14:textId="77777777" w:rsidR="009524E6" w:rsidRPr="00A649BD" w:rsidRDefault="009524E6" w:rsidP="009524E6">
      <w:pPr>
        <w:pStyle w:val="Default"/>
        <w:numPr>
          <w:ilvl w:val="2"/>
          <w:numId w:val="5"/>
        </w:numPr>
        <w:rPr>
          <w:color w:val="auto"/>
          <w:sz w:val="20"/>
          <w:szCs w:val="20"/>
        </w:rPr>
      </w:pPr>
      <w:r w:rsidRPr="00BD3A7E">
        <w:rPr>
          <w:rFonts w:ascii="Times" w:hAnsi="Times"/>
          <w:color w:val="auto"/>
          <w:sz w:val="20"/>
          <w:szCs w:val="22"/>
          <w:u w:val="single"/>
        </w:rPr>
        <w:t>Excused absences</w:t>
      </w:r>
      <w:r w:rsidRPr="00BD3A7E">
        <w:rPr>
          <w:rFonts w:ascii="Times" w:hAnsi="Times"/>
          <w:color w:val="auto"/>
          <w:sz w:val="20"/>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Pr="00A649BD">
        <w:rPr>
          <w:rFonts w:ascii="Times" w:hAnsi="Times"/>
          <w:color w:val="auto"/>
          <w:sz w:val="20"/>
          <w:szCs w:val="20"/>
        </w:rPr>
        <w:t xml:space="preserve">Please </w:t>
      </w:r>
      <w:r w:rsidRPr="00A649BD">
        <w:rPr>
          <w:color w:val="auto"/>
          <w:sz w:val="20"/>
          <w:szCs w:val="20"/>
        </w:rPr>
        <w:t xml:space="preserve">see the </w:t>
      </w:r>
      <w:r w:rsidR="00A649BD" w:rsidRPr="00A649BD">
        <w:rPr>
          <w:sz w:val="20"/>
          <w:szCs w:val="20"/>
          <w:u w:val="single"/>
        </w:rPr>
        <w:t xml:space="preserve">Student Policy </w:t>
      </w:r>
      <w:proofErr w:type="spellStart"/>
      <w:r w:rsidR="00A649BD" w:rsidRPr="00A649BD">
        <w:rPr>
          <w:sz w:val="20"/>
          <w:szCs w:val="20"/>
          <w:u w:val="single"/>
        </w:rPr>
        <w:t>eHandbook</w:t>
      </w:r>
      <w:proofErr w:type="spellEnd"/>
      <w:r w:rsidR="00A649BD" w:rsidRPr="00A649BD">
        <w:rPr>
          <w:sz w:val="20"/>
          <w:szCs w:val="20"/>
          <w:u w:val="single"/>
        </w:rPr>
        <w:t xml:space="preserve">: </w:t>
      </w:r>
      <w:hyperlink r:id="rId8" w:history="1">
        <w:r w:rsidR="00A649BD" w:rsidRPr="00A649BD">
          <w:rPr>
            <w:rStyle w:val="Hyperlink"/>
            <w:sz w:val="20"/>
            <w:szCs w:val="20"/>
          </w:rPr>
          <w:t>http://www.auburn.edu/student_info/student_policies/</w:t>
        </w:r>
      </w:hyperlink>
      <w:r w:rsidR="00A649BD" w:rsidRPr="00A649BD">
        <w:rPr>
          <w:sz w:val="20"/>
          <w:szCs w:val="20"/>
          <w:u w:val="single"/>
        </w:rPr>
        <w:t>)</w:t>
      </w:r>
      <w:r w:rsidR="00A649BD" w:rsidRPr="00A649BD">
        <w:rPr>
          <w:sz w:val="20"/>
          <w:szCs w:val="20"/>
        </w:rPr>
        <w:t xml:space="preserve">. </w:t>
      </w:r>
      <w:proofErr w:type="gramStart"/>
      <w:r w:rsidRPr="00A649BD">
        <w:rPr>
          <w:color w:val="auto"/>
          <w:sz w:val="20"/>
          <w:szCs w:val="20"/>
        </w:rPr>
        <w:t>for</w:t>
      </w:r>
      <w:proofErr w:type="gramEnd"/>
      <w:r w:rsidRPr="00A649BD">
        <w:rPr>
          <w:color w:val="auto"/>
          <w:sz w:val="20"/>
          <w:szCs w:val="20"/>
        </w:rPr>
        <w:t xml:space="preserve"> more information on excused absences. </w:t>
      </w:r>
    </w:p>
    <w:p w14:paraId="5A96C728" w14:textId="77777777" w:rsidR="000A138D" w:rsidRPr="00D661E4" w:rsidRDefault="009524E6" w:rsidP="000A138D">
      <w:pPr>
        <w:numPr>
          <w:ilvl w:val="2"/>
          <w:numId w:val="5"/>
        </w:numPr>
        <w:spacing w:line="240" w:lineRule="exact"/>
        <w:rPr>
          <w:sz w:val="20"/>
          <w:szCs w:val="20"/>
        </w:rPr>
      </w:pPr>
      <w:r w:rsidRPr="00BD3A7E">
        <w:rPr>
          <w:sz w:val="20"/>
          <w:szCs w:val="22"/>
          <w:u w:val="single"/>
        </w:rPr>
        <w:t>Make-Up Policy</w:t>
      </w:r>
      <w:r w:rsidRPr="00BD3A7E">
        <w:rPr>
          <w:sz w:val="20"/>
          <w:szCs w:val="22"/>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r w:rsidR="000A138D" w:rsidRPr="00BD3A7E">
        <w:rPr>
          <w:sz w:val="20"/>
          <w:szCs w:val="22"/>
        </w:rPr>
        <w:t xml:space="preserve">. </w:t>
      </w:r>
    </w:p>
    <w:p w14:paraId="656336B3" w14:textId="77777777" w:rsidR="009524E6" w:rsidRPr="00E2468C" w:rsidRDefault="000A138D" w:rsidP="00E2468C">
      <w:pPr>
        <w:numPr>
          <w:ilvl w:val="1"/>
          <w:numId w:val="5"/>
        </w:numPr>
        <w:spacing w:line="240" w:lineRule="exact"/>
        <w:rPr>
          <w:sz w:val="20"/>
          <w:szCs w:val="20"/>
        </w:rPr>
      </w:pPr>
      <w:r w:rsidRPr="00E2468C">
        <w:rPr>
          <w:sz w:val="20"/>
        </w:rPr>
        <w:t xml:space="preserve">Cell phones and other mobile media devices should not be used during class or in field experiences. </w:t>
      </w:r>
      <w:r w:rsidR="00E2468C">
        <w:rPr>
          <w:sz w:val="20"/>
        </w:rPr>
        <w:t xml:space="preserve">Devices should be turned off and put away during all professional meetings at AU or in the field. Laptops or </w:t>
      </w:r>
      <w:proofErr w:type="spellStart"/>
      <w:r w:rsidR="00E2468C">
        <w:rPr>
          <w:sz w:val="20"/>
        </w:rPr>
        <w:t>iPads</w:t>
      </w:r>
      <w:proofErr w:type="spellEnd"/>
      <w:r w:rsidR="00E2468C">
        <w:rPr>
          <w:sz w:val="20"/>
        </w:rPr>
        <w:t xml:space="preserve"> should not be left open throughout class but used only to access material directly related to class activities.</w:t>
      </w:r>
    </w:p>
    <w:p w14:paraId="2A3663D2" w14:textId="77777777" w:rsidR="009524E6" w:rsidRDefault="009524E6" w:rsidP="009524E6">
      <w:pPr>
        <w:spacing w:line="240" w:lineRule="exact"/>
        <w:ind w:left="720"/>
        <w:rPr>
          <w:color w:val="000000"/>
          <w:sz w:val="20"/>
          <w:szCs w:val="20"/>
        </w:rPr>
      </w:pPr>
    </w:p>
    <w:p w14:paraId="03A02D42" w14:textId="77777777" w:rsidR="009524E6" w:rsidRDefault="009524E6">
      <w:pPr>
        <w:numPr>
          <w:ilvl w:val="0"/>
          <w:numId w:val="5"/>
        </w:numPr>
        <w:spacing w:line="240" w:lineRule="exact"/>
        <w:rPr>
          <w:sz w:val="20"/>
          <w:szCs w:val="20"/>
        </w:rPr>
      </w:pPr>
      <w:r>
        <w:rPr>
          <w:sz w:val="20"/>
          <w:szCs w:val="20"/>
        </w:rPr>
        <w:t xml:space="preserve">The Public Issues Analysis Paper task reflects </w:t>
      </w:r>
      <w:proofErr w:type="gramStart"/>
      <w:r>
        <w:rPr>
          <w:sz w:val="20"/>
          <w:szCs w:val="20"/>
        </w:rPr>
        <w:t xml:space="preserve">a </w:t>
      </w:r>
      <w:r>
        <w:rPr>
          <w:b/>
          <w:sz w:val="20"/>
          <w:szCs w:val="20"/>
        </w:rPr>
        <w:t>Core</w:t>
      </w:r>
      <w:proofErr w:type="gramEnd"/>
      <w:r>
        <w:rPr>
          <w:b/>
          <w:sz w:val="20"/>
          <w:szCs w:val="20"/>
        </w:rPr>
        <w:t xml:space="preserve"> Proficiency</w:t>
      </w:r>
      <w:r>
        <w:rPr>
          <w:sz w:val="20"/>
          <w:szCs w:val="20"/>
        </w:rPr>
        <w:t xml:space="preserve">. Students </w:t>
      </w:r>
      <w:r>
        <w:rPr>
          <w:sz w:val="20"/>
          <w:szCs w:val="20"/>
          <w:u w:val="single"/>
        </w:rPr>
        <w:t>must receive at least a</w:t>
      </w:r>
      <w:r w:rsidR="00074586">
        <w:rPr>
          <w:sz w:val="20"/>
          <w:szCs w:val="20"/>
          <w:u w:val="single"/>
        </w:rPr>
        <w:t>n</w:t>
      </w:r>
      <w:r>
        <w:rPr>
          <w:sz w:val="20"/>
          <w:szCs w:val="20"/>
          <w:u w:val="single"/>
        </w:rPr>
        <w:t xml:space="preserve"> “</w:t>
      </w:r>
      <w:r w:rsidR="00074586">
        <w:rPr>
          <w:sz w:val="20"/>
          <w:szCs w:val="20"/>
          <w:u w:val="single"/>
        </w:rPr>
        <w:t>Approaching Competence</w:t>
      </w:r>
      <w:r w:rsidR="00074586" w:rsidRPr="00BD3A7E">
        <w:rPr>
          <w:sz w:val="20"/>
          <w:szCs w:val="20"/>
          <w:u w:val="single"/>
        </w:rPr>
        <w:t xml:space="preserve"> </w:t>
      </w:r>
      <w:r>
        <w:rPr>
          <w:sz w:val="20"/>
          <w:szCs w:val="20"/>
          <w:u w:val="single"/>
        </w:rPr>
        <w:t>(C)”</w:t>
      </w:r>
      <w:r>
        <w:rPr>
          <w:sz w:val="20"/>
          <w:szCs w:val="20"/>
        </w:rPr>
        <w:t xml:space="preserve"> assessment of proficiency on this task to exit the course. Those who fail to meet this standard on the first attempt may submit one revision. If functional performance is not demonstrated on the second draft, the course must be repeated.</w:t>
      </w:r>
    </w:p>
    <w:p w14:paraId="32F4F8C5" w14:textId="77777777" w:rsidR="009524E6" w:rsidRDefault="009524E6" w:rsidP="009524E6">
      <w:pPr>
        <w:spacing w:line="240" w:lineRule="exact"/>
        <w:rPr>
          <w:sz w:val="20"/>
          <w:szCs w:val="20"/>
        </w:rPr>
      </w:pPr>
    </w:p>
    <w:p w14:paraId="7AF87574" w14:textId="77777777" w:rsidR="009524E6" w:rsidRPr="0035550C" w:rsidRDefault="009524E6">
      <w:pPr>
        <w:numPr>
          <w:ilvl w:val="0"/>
          <w:numId w:val="5"/>
        </w:numPr>
        <w:spacing w:line="240" w:lineRule="exact"/>
        <w:rPr>
          <w:sz w:val="20"/>
          <w:szCs w:val="20"/>
        </w:rPr>
      </w:pPr>
      <w:r>
        <w:rPr>
          <w:color w:val="000000"/>
          <w:sz w:val="20"/>
          <w:szCs w:val="20"/>
        </w:rPr>
        <w:t xml:space="preserve">Texts will be heavily used in class.  </w:t>
      </w:r>
      <w:r>
        <w:rPr>
          <w:color w:val="000000"/>
          <w:sz w:val="20"/>
          <w:szCs w:val="20"/>
          <w:u w:val="single"/>
        </w:rPr>
        <w:t>BRING TEXT EACH DAY</w:t>
      </w:r>
      <w:r>
        <w:rPr>
          <w:color w:val="000000"/>
          <w:sz w:val="20"/>
          <w:szCs w:val="20"/>
        </w:rPr>
        <w:t>.</w:t>
      </w:r>
    </w:p>
    <w:p w14:paraId="28BEE5D1" w14:textId="77777777" w:rsidR="009524E6" w:rsidRDefault="009524E6" w:rsidP="009524E6">
      <w:pPr>
        <w:spacing w:line="240" w:lineRule="exact"/>
        <w:rPr>
          <w:sz w:val="20"/>
          <w:szCs w:val="20"/>
        </w:rPr>
      </w:pPr>
    </w:p>
    <w:p w14:paraId="3E835460" w14:textId="77777777" w:rsidR="009524E6" w:rsidRDefault="009524E6" w:rsidP="009524E6">
      <w:pPr>
        <w:numPr>
          <w:ilvl w:val="0"/>
          <w:numId w:val="5"/>
        </w:numPr>
        <w:spacing w:line="240" w:lineRule="exact"/>
        <w:rPr>
          <w:sz w:val="20"/>
          <w:szCs w:val="20"/>
        </w:rPr>
      </w:pPr>
      <w:r>
        <w:rPr>
          <w:sz w:val="20"/>
          <w:szCs w:val="20"/>
        </w:rPr>
        <w:lastRenderedPageBreak/>
        <w:t xml:space="preserve">Monitor your Auburn University e-mail account </w:t>
      </w:r>
      <w:r w:rsidRPr="00AE7807">
        <w:rPr>
          <w:sz w:val="20"/>
          <w:szCs w:val="20"/>
          <w:u w:val="single"/>
        </w:rPr>
        <w:t>EACH DAY</w:t>
      </w:r>
      <w:r>
        <w:rPr>
          <w:sz w:val="20"/>
          <w:szCs w:val="20"/>
        </w:rPr>
        <w:t xml:space="preserve"> for class messages. Join the advising list at: </w:t>
      </w:r>
      <w:hyperlink r:id="rId9" w:history="1">
        <w:r>
          <w:rPr>
            <w:rStyle w:val="Hyperlink"/>
            <w:sz w:val="20"/>
            <w:szCs w:val="20"/>
          </w:rPr>
          <w:t>http://www.auburn.edu/pctl/community/SocialSciences/</w:t>
        </w:r>
      </w:hyperlink>
    </w:p>
    <w:p w14:paraId="4F48AB5C" w14:textId="77777777" w:rsidR="009524E6" w:rsidRDefault="009524E6" w:rsidP="009524E6">
      <w:pPr>
        <w:spacing w:line="240" w:lineRule="exact"/>
        <w:rPr>
          <w:sz w:val="20"/>
          <w:szCs w:val="22"/>
          <w:u w:val="single"/>
        </w:rPr>
      </w:pPr>
    </w:p>
    <w:p w14:paraId="31E2C303" w14:textId="77777777" w:rsidR="00D43CA5" w:rsidRDefault="000A138D" w:rsidP="00D43CA5">
      <w:pPr>
        <w:numPr>
          <w:ilvl w:val="0"/>
          <w:numId w:val="5"/>
        </w:numPr>
        <w:spacing w:line="240" w:lineRule="exact"/>
        <w:rPr>
          <w:sz w:val="20"/>
          <w:szCs w:val="20"/>
        </w:rPr>
      </w:pPr>
      <w:r w:rsidRPr="00E22E34">
        <w:rPr>
          <w:sz w:val="20"/>
          <w:szCs w:val="22"/>
          <w:u w:val="single"/>
        </w:rPr>
        <w:t>Academic Honesty Policy</w:t>
      </w:r>
      <w:r w:rsidRPr="00E22E34">
        <w:rPr>
          <w:sz w:val="20"/>
          <w:szCs w:val="22"/>
        </w:rPr>
        <w:t xml:space="preserve">: All portions of the Auburn University student academic honesty code found in </w:t>
      </w:r>
      <w:r w:rsidR="00D43CA5">
        <w:rPr>
          <w:sz w:val="20"/>
          <w:szCs w:val="22"/>
        </w:rPr>
        <w:t>University Policies (</w:t>
      </w:r>
      <w:hyperlink r:id="rId10" w:history="1">
        <w:r w:rsidR="00D43CA5" w:rsidRPr="00D43CA5">
          <w:rPr>
            <w:rFonts w:ascii="Calibri" w:hAnsi="Calibri" w:cs="Calibri"/>
            <w:sz w:val="20"/>
            <w:szCs w:val="20"/>
          </w:rPr>
          <w:t>https://sites.auburn.edu/admin/universitypolicies/default.aspx</w:t>
        </w:r>
      </w:hyperlink>
      <w:r w:rsidR="00D43CA5" w:rsidRPr="00D43CA5">
        <w:rPr>
          <w:rFonts w:ascii="Calibri" w:hAnsi="Calibri"/>
          <w:sz w:val="20"/>
          <w:szCs w:val="20"/>
        </w:rPr>
        <w:t>)</w:t>
      </w:r>
      <w:r w:rsidRPr="00E22E34">
        <w:rPr>
          <w:i/>
          <w:iCs/>
          <w:sz w:val="20"/>
          <w:szCs w:val="22"/>
        </w:rPr>
        <w:t xml:space="preserve"> </w:t>
      </w:r>
      <w:r w:rsidRPr="00E22E34">
        <w:rPr>
          <w:sz w:val="20"/>
          <w:szCs w:val="22"/>
        </w:rPr>
        <w:t xml:space="preserve">will apply to university courses. All academic honesty violations or alleged violations of the SGA Code of Laws will be reported to the Office of the Provost, which will then refer the case to the Academic Honesty Committee.  Social Science Education majors are expected to follow the Auburn University Oath of Honor: </w:t>
      </w:r>
      <w:r w:rsidRPr="00E22E34">
        <w:rPr>
          <w:rFonts w:ascii="Times New Roman" w:hAnsi="Times New Roman" w:cs="Helvetica"/>
          <w:sz w:val="20"/>
        </w:rPr>
        <w:t>"In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w:t>
      </w:r>
    </w:p>
    <w:p w14:paraId="636014B7" w14:textId="77777777" w:rsidR="00D43CA5" w:rsidRDefault="00D43CA5" w:rsidP="00D43CA5">
      <w:pPr>
        <w:spacing w:line="240" w:lineRule="exact"/>
        <w:rPr>
          <w:sz w:val="20"/>
          <w:szCs w:val="22"/>
          <w:u w:val="single"/>
        </w:rPr>
      </w:pPr>
    </w:p>
    <w:p w14:paraId="7807AD62" w14:textId="77777777" w:rsidR="009524E6" w:rsidRPr="00D43CA5" w:rsidRDefault="009524E6" w:rsidP="00D43CA5">
      <w:pPr>
        <w:numPr>
          <w:ilvl w:val="0"/>
          <w:numId w:val="5"/>
        </w:numPr>
        <w:spacing w:line="240" w:lineRule="exact"/>
        <w:rPr>
          <w:sz w:val="20"/>
          <w:szCs w:val="20"/>
        </w:rPr>
      </w:pPr>
      <w:r w:rsidRPr="00D43CA5">
        <w:rPr>
          <w:sz w:val="20"/>
          <w:szCs w:val="22"/>
          <w:u w:val="single"/>
        </w:rPr>
        <w:t>Disability Accommodations</w:t>
      </w:r>
      <w:r w:rsidRPr="00D43CA5">
        <w:rPr>
          <w:sz w:val="20"/>
          <w:szCs w:val="22"/>
        </w:rPr>
        <w:t xml:space="preserve">: </w:t>
      </w:r>
      <w:r w:rsidR="00D43CA5" w:rsidRPr="00D43CA5">
        <w:rPr>
          <w:rFonts w:ascii="Times New Roman" w:hAnsi="Times New Roman"/>
          <w:sz w:val="20"/>
          <w:szCs w:val="20"/>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w:t>
      </w:r>
      <w:proofErr w:type="gramStart"/>
      <w:r w:rsidR="00D43CA5" w:rsidRPr="00D43CA5">
        <w:rPr>
          <w:rFonts w:ascii="Times New Roman" w:hAnsi="Times New Roman"/>
          <w:sz w:val="20"/>
          <w:szCs w:val="20"/>
        </w:rPr>
        <w:t>844-2096</w:t>
      </w:r>
      <w:proofErr w:type="gramEnd"/>
      <w:r w:rsidR="00D43CA5" w:rsidRPr="00D43CA5">
        <w:rPr>
          <w:rFonts w:ascii="Times New Roman" w:hAnsi="Times New Roman"/>
          <w:sz w:val="20"/>
          <w:szCs w:val="20"/>
        </w:rPr>
        <w:t xml:space="preserve"> (V/TT).</w:t>
      </w:r>
    </w:p>
    <w:p w14:paraId="599380EF" w14:textId="77777777" w:rsidR="009524E6" w:rsidRDefault="009524E6" w:rsidP="009524E6">
      <w:pPr>
        <w:spacing w:line="240" w:lineRule="exact"/>
        <w:rPr>
          <w:sz w:val="20"/>
          <w:szCs w:val="20"/>
        </w:rPr>
      </w:pPr>
    </w:p>
    <w:p w14:paraId="0AC6463E" w14:textId="77777777" w:rsidR="009524E6" w:rsidRPr="00162939" w:rsidRDefault="009524E6" w:rsidP="009524E6">
      <w:pPr>
        <w:numPr>
          <w:ilvl w:val="0"/>
          <w:numId w:val="5"/>
        </w:numPr>
        <w:spacing w:line="240" w:lineRule="exact"/>
        <w:rPr>
          <w:sz w:val="20"/>
          <w:szCs w:val="20"/>
        </w:rPr>
      </w:pPr>
      <w:r w:rsidRPr="0021342D">
        <w:rPr>
          <w:sz w:val="20"/>
          <w:szCs w:val="22"/>
          <w:u w:val="single"/>
        </w:rPr>
        <w:t xml:space="preserve">Course </w:t>
      </w:r>
      <w:proofErr w:type="gramStart"/>
      <w:r w:rsidRPr="0021342D">
        <w:rPr>
          <w:sz w:val="20"/>
          <w:szCs w:val="22"/>
          <w:u w:val="single"/>
        </w:rPr>
        <w:t xml:space="preserve">contingency </w:t>
      </w:r>
      <w:r w:rsidRPr="0021342D">
        <w:rPr>
          <w:sz w:val="20"/>
          <w:szCs w:val="22"/>
        </w:rPr>
        <w:t>:</w:t>
      </w:r>
      <w:proofErr w:type="gramEnd"/>
      <w:r w:rsidRPr="0021342D">
        <w:rPr>
          <w:sz w:val="20"/>
          <w:szCs w:val="22"/>
        </w:rPr>
        <w:t xml:space="preserve"> If normal class and/or lab activities are disrupted due to illness, emergency, or crisis situation, the syllabus and other course plans and assignments may be modified to allow completion of the course. If t</w:t>
      </w:r>
      <w:r>
        <w:rPr>
          <w:sz w:val="20"/>
          <w:szCs w:val="22"/>
        </w:rPr>
        <w:t>his occurs, an</w:t>
      </w:r>
      <w:r w:rsidRPr="0021342D">
        <w:rPr>
          <w:sz w:val="20"/>
          <w:szCs w:val="22"/>
        </w:rPr>
        <w:t xml:space="preserve"> addendum to your syllabus and/or course assignments will replace the original materials. </w:t>
      </w:r>
    </w:p>
    <w:p w14:paraId="73815DD6" w14:textId="77777777" w:rsidR="009524E6" w:rsidRDefault="009524E6">
      <w:pPr>
        <w:spacing w:line="240" w:lineRule="exact"/>
        <w:rPr>
          <w:b/>
          <w:color w:val="000000"/>
          <w:sz w:val="20"/>
          <w:szCs w:val="20"/>
        </w:rPr>
      </w:pPr>
    </w:p>
    <w:p w14:paraId="44F9C61D" w14:textId="77777777" w:rsidR="009524E6" w:rsidRDefault="009524E6">
      <w:pPr>
        <w:spacing w:line="240" w:lineRule="exact"/>
        <w:rPr>
          <w:b/>
          <w:color w:val="000000"/>
          <w:sz w:val="20"/>
          <w:szCs w:val="20"/>
        </w:rPr>
      </w:pPr>
    </w:p>
    <w:p w14:paraId="3D322B9D" w14:textId="77777777" w:rsidR="009524E6" w:rsidRDefault="009524E6">
      <w:pPr>
        <w:spacing w:line="240" w:lineRule="exact"/>
        <w:rPr>
          <w:b/>
          <w:color w:val="000000"/>
          <w:sz w:val="20"/>
          <w:szCs w:val="20"/>
        </w:rPr>
      </w:pPr>
      <w:r>
        <w:rPr>
          <w:b/>
          <w:color w:val="000000"/>
          <w:sz w:val="20"/>
          <w:szCs w:val="20"/>
        </w:rPr>
        <w:t>Class Session Topics: A tentative list and sequence:</w:t>
      </w:r>
    </w:p>
    <w:p w14:paraId="48C00126" w14:textId="77777777" w:rsidR="009524E6" w:rsidRDefault="009524E6">
      <w:pPr>
        <w:tabs>
          <w:tab w:val="left" w:pos="6480"/>
        </w:tabs>
        <w:spacing w:after="10"/>
        <w:ind w:left="1160" w:right="-360" w:hanging="1180"/>
        <w:rPr>
          <w:sz w:val="20"/>
          <w:szCs w:val="20"/>
        </w:rPr>
      </w:pPr>
      <w:proofErr w:type="gramStart"/>
      <w:r>
        <w:rPr>
          <w:sz w:val="20"/>
          <w:szCs w:val="20"/>
        </w:rPr>
        <w:t>Week 1</w:t>
      </w:r>
      <w:r>
        <w:rPr>
          <w:sz w:val="20"/>
          <w:szCs w:val="20"/>
        </w:rPr>
        <w:tab/>
        <w:t>Course introduction.</w:t>
      </w:r>
      <w:proofErr w:type="gramEnd"/>
      <w:r>
        <w:rPr>
          <w:sz w:val="20"/>
          <w:szCs w:val="20"/>
        </w:rPr>
        <w:t xml:space="preserve"> Social Science vs. Social Studies: Adapting Social Science knowledge and methods for teaching middle and secondary social studies. Rationale for an analysis of public issues perspective.</w:t>
      </w:r>
      <w:r w:rsidR="00F96F43" w:rsidRPr="00F96F43">
        <w:rPr>
          <w:color w:val="000000"/>
          <w:sz w:val="20"/>
        </w:rPr>
        <w:t xml:space="preserve"> </w:t>
      </w:r>
      <w:r w:rsidR="00F96F43">
        <w:rPr>
          <w:color w:val="000000"/>
          <w:sz w:val="20"/>
        </w:rPr>
        <w:t xml:space="preserve">PIH </w:t>
      </w:r>
      <w:proofErr w:type="spellStart"/>
      <w:r w:rsidR="00F96F43">
        <w:rPr>
          <w:color w:val="000000"/>
          <w:sz w:val="20"/>
        </w:rPr>
        <w:t>videocases</w:t>
      </w:r>
      <w:proofErr w:type="spellEnd"/>
    </w:p>
    <w:p w14:paraId="08F8E3DA" w14:textId="77777777" w:rsidR="009524E6" w:rsidRDefault="009524E6">
      <w:pPr>
        <w:tabs>
          <w:tab w:val="left" w:pos="6480"/>
        </w:tabs>
        <w:spacing w:after="10"/>
        <w:ind w:left="1170" w:right="-360" w:hanging="1170"/>
        <w:rPr>
          <w:sz w:val="20"/>
          <w:szCs w:val="20"/>
        </w:rPr>
      </w:pPr>
      <w:r>
        <w:rPr>
          <w:sz w:val="20"/>
          <w:szCs w:val="20"/>
        </w:rPr>
        <w:t>Week 2</w:t>
      </w:r>
      <w:r>
        <w:rPr>
          <w:sz w:val="20"/>
          <w:szCs w:val="20"/>
        </w:rPr>
        <w:tab/>
        <w:t>Substantive and analytic concepts: Definitional and Value Claims. Foundational Principles of American Government &amp; a democratic society</w:t>
      </w:r>
    </w:p>
    <w:p w14:paraId="4F49DBE4" w14:textId="77777777" w:rsidR="009524E6" w:rsidRDefault="009524E6">
      <w:pPr>
        <w:tabs>
          <w:tab w:val="left" w:pos="6480"/>
        </w:tabs>
        <w:spacing w:after="10"/>
        <w:ind w:left="1160" w:right="-360" w:hanging="1180"/>
        <w:rPr>
          <w:sz w:val="20"/>
          <w:szCs w:val="20"/>
        </w:rPr>
      </w:pPr>
      <w:r>
        <w:rPr>
          <w:sz w:val="20"/>
          <w:szCs w:val="20"/>
        </w:rPr>
        <w:t>Week 3</w:t>
      </w:r>
      <w:r>
        <w:rPr>
          <w:sz w:val="20"/>
          <w:szCs w:val="20"/>
        </w:rPr>
        <w:tab/>
        <w:t>Substantive and analytic concepts: Factual Claims: Adequacy &amp; Reliability Issues</w:t>
      </w:r>
    </w:p>
    <w:p w14:paraId="5F858E6C" w14:textId="77777777" w:rsidR="009524E6" w:rsidRDefault="009524E6">
      <w:pPr>
        <w:tabs>
          <w:tab w:val="left" w:pos="6480"/>
        </w:tabs>
        <w:spacing w:after="10"/>
        <w:ind w:left="1160" w:right="-360" w:hanging="1180"/>
        <w:rPr>
          <w:sz w:val="20"/>
          <w:szCs w:val="20"/>
        </w:rPr>
      </w:pPr>
      <w:proofErr w:type="gramStart"/>
      <w:r>
        <w:rPr>
          <w:sz w:val="20"/>
          <w:szCs w:val="20"/>
        </w:rPr>
        <w:t>Week 4</w:t>
      </w:r>
      <w:r>
        <w:rPr>
          <w:sz w:val="20"/>
          <w:szCs w:val="20"/>
        </w:rPr>
        <w:tab/>
        <w:t>Standards for Assessing Discussion of Public Issues.</w:t>
      </w:r>
      <w:proofErr w:type="gramEnd"/>
      <w:r>
        <w:rPr>
          <w:sz w:val="20"/>
          <w:szCs w:val="20"/>
        </w:rPr>
        <w:t xml:space="preserve"> Evaluating Arguments. Substantive Problem Area Case Study: Equality</w:t>
      </w:r>
      <w:r w:rsidR="00F96F43">
        <w:rPr>
          <w:sz w:val="20"/>
          <w:szCs w:val="20"/>
        </w:rPr>
        <w:t>.</w:t>
      </w:r>
      <w:r w:rsidR="00F96F43" w:rsidRPr="00F96F43">
        <w:rPr>
          <w:color w:val="000000"/>
          <w:sz w:val="20"/>
        </w:rPr>
        <w:t xml:space="preserve"> </w:t>
      </w:r>
      <w:r w:rsidR="00F96F43">
        <w:rPr>
          <w:color w:val="000000"/>
          <w:sz w:val="20"/>
        </w:rPr>
        <w:t xml:space="preserve">PIH </w:t>
      </w:r>
      <w:proofErr w:type="spellStart"/>
      <w:r w:rsidR="00F96F43">
        <w:rPr>
          <w:color w:val="000000"/>
          <w:sz w:val="20"/>
        </w:rPr>
        <w:t>videocases</w:t>
      </w:r>
      <w:proofErr w:type="spellEnd"/>
      <w:r w:rsidR="00F96F43">
        <w:rPr>
          <w:color w:val="000000"/>
          <w:sz w:val="20"/>
        </w:rPr>
        <w:t>.</w:t>
      </w:r>
    </w:p>
    <w:p w14:paraId="21B5A1D9" w14:textId="77777777" w:rsidR="009524E6" w:rsidRDefault="009524E6">
      <w:pPr>
        <w:tabs>
          <w:tab w:val="left" w:pos="6480"/>
        </w:tabs>
        <w:spacing w:after="10"/>
        <w:ind w:left="1160" w:right="-360" w:hanging="1180"/>
        <w:rPr>
          <w:sz w:val="20"/>
          <w:szCs w:val="20"/>
        </w:rPr>
      </w:pPr>
      <w:r>
        <w:rPr>
          <w:sz w:val="20"/>
          <w:szCs w:val="20"/>
        </w:rPr>
        <w:t>Week 5</w:t>
      </w:r>
      <w:r>
        <w:rPr>
          <w:sz w:val="20"/>
          <w:szCs w:val="20"/>
        </w:rPr>
        <w:tab/>
        <w:t>Social Science Content Area Overview: History</w:t>
      </w:r>
    </w:p>
    <w:p w14:paraId="500EC8CA" w14:textId="77777777" w:rsidR="009524E6" w:rsidRDefault="009524E6">
      <w:pPr>
        <w:tabs>
          <w:tab w:val="left" w:pos="6480"/>
        </w:tabs>
        <w:spacing w:after="10"/>
        <w:ind w:left="1160" w:right="-360" w:hanging="1180"/>
        <w:rPr>
          <w:sz w:val="20"/>
          <w:szCs w:val="20"/>
        </w:rPr>
      </w:pPr>
      <w:r>
        <w:rPr>
          <w:sz w:val="20"/>
          <w:szCs w:val="20"/>
        </w:rPr>
        <w:t>Week 6</w:t>
      </w:r>
      <w:r>
        <w:rPr>
          <w:sz w:val="20"/>
          <w:szCs w:val="20"/>
        </w:rPr>
        <w:tab/>
        <w:t>Social Science Content Area Overview: History Application Exercise</w:t>
      </w:r>
    </w:p>
    <w:p w14:paraId="6239C7BF" w14:textId="77777777" w:rsidR="009524E6" w:rsidRDefault="009524E6">
      <w:pPr>
        <w:tabs>
          <w:tab w:val="left" w:pos="6480"/>
        </w:tabs>
        <w:spacing w:after="10"/>
        <w:ind w:left="1160" w:right="-360" w:hanging="1180"/>
        <w:rPr>
          <w:b/>
          <w:sz w:val="20"/>
          <w:szCs w:val="20"/>
        </w:rPr>
      </w:pPr>
      <w:r>
        <w:rPr>
          <w:sz w:val="20"/>
          <w:szCs w:val="20"/>
        </w:rPr>
        <w:t>Week 7</w:t>
      </w:r>
      <w:r>
        <w:rPr>
          <w:sz w:val="20"/>
          <w:szCs w:val="20"/>
        </w:rPr>
        <w:tab/>
        <w:t xml:space="preserve">Substantive Problem Area Case Study: Property. </w:t>
      </w:r>
    </w:p>
    <w:p w14:paraId="5DB0C679" w14:textId="77777777" w:rsidR="009524E6" w:rsidRDefault="009524E6">
      <w:pPr>
        <w:tabs>
          <w:tab w:val="left" w:pos="6480"/>
        </w:tabs>
        <w:spacing w:after="10"/>
        <w:ind w:left="1160" w:right="-360" w:hanging="1180"/>
        <w:rPr>
          <w:sz w:val="20"/>
          <w:szCs w:val="20"/>
        </w:rPr>
      </w:pPr>
      <w:r>
        <w:rPr>
          <w:sz w:val="20"/>
          <w:szCs w:val="20"/>
        </w:rPr>
        <w:t>Week 8</w:t>
      </w:r>
      <w:r>
        <w:rPr>
          <w:sz w:val="20"/>
          <w:szCs w:val="20"/>
        </w:rPr>
        <w:tab/>
        <w:t>Social Science Content Area Overview: Geography</w:t>
      </w:r>
    </w:p>
    <w:p w14:paraId="61BAF2DC" w14:textId="77777777" w:rsidR="009524E6" w:rsidRDefault="009524E6">
      <w:pPr>
        <w:tabs>
          <w:tab w:val="left" w:pos="6480"/>
        </w:tabs>
        <w:spacing w:after="10"/>
        <w:ind w:left="1160" w:right="-360" w:hanging="1180"/>
        <w:rPr>
          <w:sz w:val="20"/>
          <w:szCs w:val="20"/>
        </w:rPr>
      </w:pPr>
      <w:r>
        <w:rPr>
          <w:sz w:val="20"/>
          <w:szCs w:val="20"/>
        </w:rPr>
        <w:t>Week 9</w:t>
      </w:r>
      <w:r>
        <w:rPr>
          <w:sz w:val="20"/>
          <w:szCs w:val="20"/>
        </w:rPr>
        <w:tab/>
        <w:t>Substantive Problem Area Case Study: Consent.</w:t>
      </w:r>
    </w:p>
    <w:p w14:paraId="5C03D922" w14:textId="77777777" w:rsidR="009524E6" w:rsidRDefault="009524E6">
      <w:pPr>
        <w:tabs>
          <w:tab w:val="left" w:pos="6480"/>
        </w:tabs>
        <w:spacing w:after="10"/>
        <w:ind w:left="1160" w:right="-360" w:hanging="1180"/>
        <w:rPr>
          <w:sz w:val="20"/>
          <w:szCs w:val="20"/>
        </w:rPr>
      </w:pPr>
      <w:r>
        <w:rPr>
          <w:sz w:val="20"/>
          <w:szCs w:val="20"/>
        </w:rPr>
        <w:t>Week 10</w:t>
      </w:r>
      <w:r>
        <w:rPr>
          <w:sz w:val="20"/>
          <w:szCs w:val="20"/>
        </w:rPr>
        <w:tab/>
        <w:t>Social Science Content Area Overview: Political Science.</w:t>
      </w:r>
    </w:p>
    <w:p w14:paraId="1AADC6D2" w14:textId="77777777" w:rsidR="009524E6" w:rsidRDefault="009524E6">
      <w:pPr>
        <w:tabs>
          <w:tab w:val="left" w:pos="6480"/>
        </w:tabs>
        <w:spacing w:after="10"/>
        <w:ind w:left="1160" w:right="-360" w:hanging="1180"/>
        <w:rPr>
          <w:sz w:val="20"/>
          <w:szCs w:val="20"/>
        </w:rPr>
      </w:pPr>
      <w:r>
        <w:rPr>
          <w:sz w:val="20"/>
          <w:szCs w:val="20"/>
        </w:rPr>
        <w:t xml:space="preserve">Week 11 </w:t>
      </w:r>
      <w:r>
        <w:rPr>
          <w:sz w:val="20"/>
          <w:szCs w:val="20"/>
        </w:rPr>
        <w:tab/>
        <w:t>Social Science Content Area Overview: Political Science.</w:t>
      </w:r>
      <w:r w:rsidR="00F96F43">
        <w:rPr>
          <w:sz w:val="20"/>
          <w:szCs w:val="20"/>
        </w:rPr>
        <w:t xml:space="preserve"> </w:t>
      </w:r>
      <w:r w:rsidR="00F96F43">
        <w:rPr>
          <w:color w:val="000000"/>
          <w:sz w:val="20"/>
        </w:rPr>
        <w:t xml:space="preserve">PIH </w:t>
      </w:r>
      <w:proofErr w:type="spellStart"/>
      <w:r w:rsidR="00F96F43">
        <w:rPr>
          <w:color w:val="000000"/>
          <w:sz w:val="20"/>
        </w:rPr>
        <w:t>videocases</w:t>
      </w:r>
      <w:proofErr w:type="spellEnd"/>
      <w:r w:rsidR="00F96F43">
        <w:rPr>
          <w:color w:val="000000"/>
          <w:sz w:val="20"/>
        </w:rPr>
        <w:t>.</w:t>
      </w:r>
    </w:p>
    <w:p w14:paraId="17B1151F" w14:textId="77777777" w:rsidR="009524E6" w:rsidRDefault="009524E6">
      <w:pPr>
        <w:tabs>
          <w:tab w:val="left" w:pos="6480"/>
        </w:tabs>
        <w:spacing w:after="10"/>
        <w:ind w:left="1160" w:right="-360" w:hanging="1180"/>
        <w:rPr>
          <w:sz w:val="20"/>
          <w:szCs w:val="20"/>
        </w:rPr>
      </w:pPr>
      <w:r>
        <w:rPr>
          <w:sz w:val="20"/>
          <w:szCs w:val="20"/>
        </w:rPr>
        <w:t>Week 12</w:t>
      </w:r>
      <w:r>
        <w:rPr>
          <w:sz w:val="20"/>
          <w:szCs w:val="20"/>
        </w:rPr>
        <w:tab/>
        <w:t>Substantive Problem Area Case Study: Political Campaigns &amp; Voter Behavior</w:t>
      </w:r>
    </w:p>
    <w:p w14:paraId="7F840DE4" w14:textId="77777777" w:rsidR="009524E6" w:rsidRDefault="009524E6">
      <w:pPr>
        <w:tabs>
          <w:tab w:val="left" w:pos="6480"/>
        </w:tabs>
        <w:spacing w:after="10"/>
        <w:ind w:left="1160" w:right="-360" w:hanging="1180"/>
        <w:rPr>
          <w:sz w:val="20"/>
          <w:szCs w:val="20"/>
        </w:rPr>
      </w:pPr>
      <w:r>
        <w:rPr>
          <w:sz w:val="20"/>
          <w:szCs w:val="20"/>
        </w:rPr>
        <w:t>Week 13</w:t>
      </w:r>
      <w:r>
        <w:rPr>
          <w:sz w:val="20"/>
          <w:szCs w:val="20"/>
        </w:rPr>
        <w:tab/>
        <w:t>Substantive Problem Area Case Study: Welfare-Security.</w:t>
      </w:r>
    </w:p>
    <w:p w14:paraId="0815D68C" w14:textId="77777777" w:rsidR="009524E6" w:rsidRDefault="009524E6">
      <w:pPr>
        <w:tabs>
          <w:tab w:val="left" w:pos="6480"/>
        </w:tabs>
        <w:spacing w:after="10"/>
        <w:ind w:left="1160" w:right="-360" w:hanging="1180"/>
        <w:rPr>
          <w:sz w:val="20"/>
          <w:szCs w:val="20"/>
        </w:rPr>
      </w:pPr>
      <w:r>
        <w:rPr>
          <w:sz w:val="20"/>
          <w:szCs w:val="20"/>
        </w:rPr>
        <w:t xml:space="preserve">Week 14 </w:t>
      </w:r>
      <w:r>
        <w:rPr>
          <w:sz w:val="20"/>
          <w:szCs w:val="20"/>
        </w:rPr>
        <w:tab/>
        <w:t>Substantive Problem Area Case Study: Morality-Responsibility.</w:t>
      </w:r>
      <w:r w:rsidR="00C52061">
        <w:rPr>
          <w:sz w:val="20"/>
          <w:szCs w:val="20"/>
        </w:rPr>
        <w:t xml:space="preserve"> </w:t>
      </w:r>
      <w:r>
        <w:rPr>
          <w:sz w:val="20"/>
          <w:szCs w:val="20"/>
        </w:rPr>
        <w:t xml:space="preserve">Social Science Content Area Overview: Sociology &amp;Anthropology. </w:t>
      </w:r>
    </w:p>
    <w:p w14:paraId="48D46FEE" w14:textId="77777777" w:rsidR="009524E6" w:rsidRDefault="009524E6">
      <w:pPr>
        <w:ind w:left="1170" w:right="-360" w:hanging="1170"/>
        <w:rPr>
          <w:sz w:val="20"/>
          <w:szCs w:val="20"/>
        </w:rPr>
      </w:pPr>
      <w:r>
        <w:rPr>
          <w:sz w:val="20"/>
          <w:szCs w:val="20"/>
        </w:rPr>
        <w:t>Week 15</w:t>
      </w:r>
      <w:r>
        <w:rPr>
          <w:sz w:val="20"/>
          <w:szCs w:val="20"/>
        </w:rPr>
        <w:tab/>
        <w:t>Social Science Content Area Application Problem; Economics. Course evaluation.</w:t>
      </w:r>
    </w:p>
    <w:p w14:paraId="18D6EAB6" w14:textId="77777777" w:rsidR="009524E6" w:rsidRDefault="009524E6">
      <w:pPr>
        <w:ind w:left="1170" w:right="-360" w:hanging="1170"/>
        <w:rPr>
          <w:sz w:val="20"/>
          <w:szCs w:val="20"/>
        </w:rPr>
      </w:pPr>
      <w:r>
        <w:rPr>
          <w:sz w:val="20"/>
          <w:szCs w:val="20"/>
        </w:rPr>
        <w:t>Week 16</w:t>
      </w:r>
      <w:r>
        <w:rPr>
          <w:sz w:val="20"/>
          <w:szCs w:val="20"/>
        </w:rPr>
        <w:tab/>
        <w:t>Final Exam</w:t>
      </w:r>
    </w:p>
    <w:p w14:paraId="07F6F527" w14:textId="77777777" w:rsidR="009524E6" w:rsidRDefault="009524E6">
      <w:pPr>
        <w:spacing w:line="240" w:lineRule="exact"/>
        <w:jc w:val="center"/>
        <w:rPr>
          <w:b/>
          <w:color w:val="000000"/>
          <w:sz w:val="20"/>
          <w:szCs w:val="20"/>
          <w:u w:val="single"/>
        </w:rPr>
      </w:pPr>
    </w:p>
    <w:p w14:paraId="28279304" w14:textId="77777777" w:rsidR="009524E6" w:rsidRDefault="009524E6">
      <w:pPr>
        <w:spacing w:line="240" w:lineRule="exact"/>
        <w:jc w:val="center"/>
        <w:rPr>
          <w:b/>
          <w:color w:val="000000"/>
          <w:sz w:val="20"/>
          <w:szCs w:val="20"/>
          <w:u w:val="single"/>
        </w:rPr>
      </w:pPr>
      <w:r>
        <w:rPr>
          <w:b/>
          <w:color w:val="000000"/>
          <w:sz w:val="20"/>
          <w:szCs w:val="20"/>
          <w:u w:val="single"/>
        </w:rPr>
        <w:br w:type="page"/>
      </w:r>
      <w:r>
        <w:rPr>
          <w:b/>
          <w:color w:val="000000"/>
          <w:sz w:val="20"/>
          <w:szCs w:val="20"/>
          <w:u w:val="single"/>
        </w:rPr>
        <w:lastRenderedPageBreak/>
        <w:t>Professional Performance Index (PPI):  Descriptive Evaluation Criteria</w:t>
      </w:r>
    </w:p>
    <w:p w14:paraId="113FBCA0" w14:textId="77777777" w:rsidR="009524E6" w:rsidRDefault="009524E6">
      <w:pPr>
        <w:spacing w:line="240" w:lineRule="exact"/>
        <w:jc w:val="center"/>
        <w:rPr>
          <w:i/>
          <w:color w:val="000000"/>
          <w:sz w:val="20"/>
          <w:szCs w:val="20"/>
          <w:u w:val="single"/>
        </w:rPr>
      </w:pPr>
      <w:r>
        <w:rPr>
          <w:i/>
          <w:color w:val="000000"/>
          <w:sz w:val="20"/>
          <w:szCs w:val="20"/>
          <w:u w:val="single"/>
        </w:rPr>
        <w:t>For Use in Assessing Contributions to Class Activities &amp; Professionalism</w:t>
      </w:r>
    </w:p>
    <w:p w14:paraId="5533F421" w14:textId="77777777" w:rsidR="009524E6" w:rsidRDefault="009524E6">
      <w:pPr>
        <w:spacing w:line="240" w:lineRule="exact"/>
        <w:rPr>
          <w:b/>
          <w:color w:val="000000"/>
          <w:sz w:val="20"/>
          <w:szCs w:val="20"/>
          <w:u w:val="single"/>
        </w:rPr>
      </w:pPr>
    </w:p>
    <w:p w14:paraId="4529840F" w14:textId="77777777" w:rsidR="009524E6" w:rsidRDefault="009524E6">
      <w:pPr>
        <w:spacing w:line="240" w:lineRule="exact"/>
        <w:rPr>
          <w:color w:val="000000"/>
          <w:sz w:val="20"/>
          <w:szCs w:val="20"/>
          <w:u w:val="single"/>
        </w:rPr>
      </w:pPr>
      <w:r>
        <w:rPr>
          <w:b/>
          <w:color w:val="000000"/>
          <w:sz w:val="20"/>
          <w:szCs w:val="20"/>
          <w:u w:val="single"/>
        </w:rPr>
        <w:t>Exemplary</w:t>
      </w:r>
    </w:p>
    <w:p w14:paraId="64BC06C4" w14:textId="77777777" w:rsidR="009524E6" w:rsidRDefault="009524E6">
      <w:pPr>
        <w:spacing w:line="240" w:lineRule="exact"/>
        <w:rPr>
          <w:color w:val="000000"/>
          <w:sz w:val="20"/>
          <w:szCs w:val="20"/>
        </w:rPr>
      </w:pPr>
      <w:r>
        <w:rPr>
          <w:color w:val="000000"/>
          <w:sz w:val="20"/>
          <w:szCs w:val="20"/>
        </w:rPr>
        <w:t>93–100</w:t>
      </w:r>
      <w:r>
        <w:rPr>
          <w:color w:val="000000"/>
          <w:sz w:val="20"/>
          <w:szCs w:val="20"/>
        </w:rPr>
        <w:tab/>
      </w:r>
      <w:r>
        <w:rPr>
          <w:color w:val="000000"/>
          <w:sz w:val="20"/>
          <w:szCs w:val="20"/>
        </w:rPr>
        <w:tab/>
        <w:t>A</w:t>
      </w:r>
      <w:r>
        <w:rPr>
          <w:color w:val="000000"/>
          <w:sz w:val="20"/>
          <w:szCs w:val="20"/>
        </w:rPr>
        <w:tab/>
        <w:t>Exceptional organization and performance in all facets of the course.</w:t>
      </w:r>
    </w:p>
    <w:p w14:paraId="1C5C8CCF" w14:textId="77777777" w:rsidR="009524E6" w:rsidRDefault="009524E6">
      <w:pPr>
        <w:spacing w:line="240" w:lineRule="exact"/>
        <w:rPr>
          <w:color w:val="000000"/>
          <w:sz w:val="20"/>
          <w:szCs w:val="20"/>
        </w:rPr>
      </w:pPr>
    </w:p>
    <w:p w14:paraId="2592A17D" w14:textId="77777777" w:rsidR="009524E6" w:rsidRDefault="009524E6">
      <w:pPr>
        <w:spacing w:line="240" w:lineRule="exact"/>
        <w:rPr>
          <w:color w:val="000000"/>
          <w:sz w:val="20"/>
          <w:szCs w:val="20"/>
        </w:rPr>
      </w:pPr>
      <w:r>
        <w:rPr>
          <w:color w:val="000000"/>
          <w:sz w:val="20"/>
          <w:szCs w:val="20"/>
        </w:rPr>
        <w:t>90–92</w:t>
      </w:r>
      <w:r>
        <w:rPr>
          <w:color w:val="000000"/>
          <w:sz w:val="20"/>
          <w:szCs w:val="20"/>
        </w:rPr>
        <w:tab/>
      </w:r>
      <w:r>
        <w:rPr>
          <w:color w:val="000000"/>
          <w:sz w:val="20"/>
          <w:szCs w:val="20"/>
        </w:rPr>
        <w:tab/>
        <w:t>A–</w:t>
      </w:r>
      <w:r>
        <w:rPr>
          <w:color w:val="000000"/>
          <w:sz w:val="20"/>
          <w:szCs w:val="20"/>
        </w:rPr>
        <w:tab/>
        <w:t>Defines own standards beyond those established. Work reflects serious consideration of</w:t>
      </w:r>
    </w:p>
    <w:p w14:paraId="054A0C69" w14:textId="77777777" w:rsidR="009524E6" w:rsidRDefault="009524E6">
      <w:pPr>
        <w:spacing w:line="240" w:lineRule="exact"/>
        <w:ind w:left="2160" w:hanging="2160"/>
        <w:rPr>
          <w:color w:val="000000"/>
          <w:sz w:val="20"/>
          <w:szCs w:val="20"/>
        </w:rPr>
      </w:pPr>
      <w:r>
        <w:rPr>
          <w:color w:val="000000"/>
          <w:sz w:val="20"/>
          <w:szCs w:val="20"/>
        </w:rPr>
        <w:t xml:space="preserve"> </w:t>
      </w:r>
      <w:r>
        <w:rPr>
          <w:color w:val="000000"/>
          <w:sz w:val="20"/>
          <w:szCs w:val="20"/>
        </w:rPr>
        <w:tab/>
      </w:r>
      <w:proofErr w:type="gramStart"/>
      <w:r>
        <w:rPr>
          <w:color w:val="000000"/>
          <w:sz w:val="20"/>
          <w:szCs w:val="20"/>
        </w:rPr>
        <w:t>readings</w:t>
      </w:r>
      <w:proofErr w:type="gramEnd"/>
      <w:r>
        <w:rPr>
          <w:color w:val="000000"/>
          <w:sz w:val="20"/>
          <w:szCs w:val="20"/>
        </w:rPr>
        <w:t xml:space="preserve"> and shows substantial variety and significant creativity. Demonstrates ability to ask pertinent questions as well as answer them. Demonstrates holistic view of the subject and of high school students in instructional decisions. </w:t>
      </w:r>
      <w:proofErr w:type="gramStart"/>
      <w:r>
        <w:rPr>
          <w:color w:val="000000"/>
          <w:sz w:val="20"/>
          <w:szCs w:val="20"/>
        </w:rPr>
        <w:t>Significant leadership in contributing to content of class sessions.</w:t>
      </w:r>
      <w:proofErr w:type="gramEnd"/>
      <w:r>
        <w:rPr>
          <w:color w:val="000000"/>
          <w:sz w:val="20"/>
          <w:szCs w:val="20"/>
        </w:rPr>
        <w:t xml:space="preserve"> </w:t>
      </w:r>
    </w:p>
    <w:p w14:paraId="04CABD03" w14:textId="77777777" w:rsidR="009524E6" w:rsidRDefault="009524E6">
      <w:pPr>
        <w:spacing w:line="240" w:lineRule="exact"/>
        <w:rPr>
          <w:color w:val="000000"/>
          <w:sz w:val="20"/>
          <w:szCs w:val="20"/>
        </w:rPr>
      </w:pPr>
      <w:r>
        <w:rPr>
          <w:b/>
          <w:color w:val="000000"/>
          <w:sz w:val="20"/>
          <w:szCs w:val="20"/>
          <w:u w:val="single"/>
        </w:rPr>
        <w:t>Competent</w:t>
      </w:r>
    </w:p>
    <w:p w14:paraId="70C1DDA6" w14:textId="77777777" w:rsidR="009524E6" w:rsidRDefault="009524E6">
      <w:pPr>
        <w:spacing w:line="240" w:lineRule="exact"/>
        <w:rPr>
          <w:color w:val="000000"/>
          <w:sz w:val="20"/>
          <w:szCs w:val="20"/>
        </w:rPr>
      </w:pPr>
      <w:r>
        <w:rPr>
          <w:color w:val="000000"/>
          <w:sz w:val="20"/>
          <w:szCs w:val="20"/>
        </w:rPr>
        <w:t>87–89</w:t>
      </w:r>
      <w:r>
        <w:rPr>
          <w:color w:val="000000"/>
          <w:sz w:val="20"/>
          <w:szCs w:val="20"/>
        </w:rPr>
        <w:tab/>
      </w:r>
      <w:r>
        <w:rPr>
          <w:color w:val="000000"/>
          <w:sz w:val="20"/>
          <w:szCs w:val="20"/>
        </w:rPr>
        <w:tab/>
        <w:t>B+</w:t>
      </w:r>
      <w:r>
        <w:rPr>
          <w:color w:val="000000"/>
          <w:sz w:val="20"/>
          <w:szCs w:val="20"/>
        </w:rPr>
        <w:tab/>
        <w:t>Formulates useful questions. Shows creativity.</w:t>
      </w:r>
    </w:p>
    <w:p w14:paraId="58612709" w14:textId="77777777" w:rsidR="009524E6" w:rsidRDefault="009524E6">
      <w:pPr>
        <w:spacing w:line="240" w:lineRule="exact"/>
        <w:rPr>
          <w:color w:val="000000"/>
          <w:sz w:val="20"/>
          <w:szCs w:val="20"/>
        </w:rPr>
      </w:pPr>
      <w:r>
        <w:rPr>
          <w:color w:val="000000"/>
          <w:sz w:val="20"/>
          <w:szCs w:val="20"/>
        </w:rPr>
        <w:t>83–86</w:t>
      </w:r>
      <w:r>
        <w:rPr>
          <w:color w:val="000000"/>
          <w:sz w:val="20"/>
          <w:szCs w:val="20"/>
        </w:rPr>
        <w:tab/>
      </w:r>
      <w:r>
        <w:rPr>
          <w:color w:val="000000"/>
          <w:sz w:val="20"/>
          <w:szCs w:val="20"/>
        </w:rPr>
        <w:tab/>
        <w:t>B</w:t>
      </w:r>
      <w:r>
        <w:rPr>
          <w:color w:val="000000"/>
          <w:sz w:val="20"/>
          <w:szCs w:val="20"/>
        </w:rPr>
        <w:tab/>
      </w:r>
      <w:proofErr w:type="gramStart"/>
      <w:r>
        <w:rPr>
          <w:color w:val="000000"/>
          <w:sz w:val="20"/>
          <w:szCs w:val="20"/>
        </w:rPr>
        <w:t>Physically</w:t>
      </w:r>
      <w:proofErr w:type="gramEnd"/>
      <w:r>
        <w:rPr>
          <w:color w:val="000000"/>
          <w:sz w:val="20"/>
          <w:szCs w:val="20"/>
        </w:rPr>
        <w:t xml:space="preserve"> and mentally alert to standards. Places subject in context of social studies</w:t>
      </w:r>
    </w:p>
    <w:p w14:paraId="22235651" w14:textId="77777777" w:rsidR="009524E6" w:rsidRDefault="009524E6">
      <w:pPr>
        <w:spacing w:line="240" w:lineRule="exact"/>
        <w:ind w:left="2160"/>
        <w:rPr>
          <w:color w:val="000000"/>
          <w:sz w:val="20"/>
          <w:szCs w:val="20"/>
        </w:rPr>
      </w:pPr>
      <w:proofErr w:type="gramStart"/>
      <w:r>
        <w:rPr>
          <w:color w:val="000000"/>
          <w:sz w:val="20"/>
          <w:szCs w:val="20"/>
        </w:rPr>
        <w:t>content</w:t>
      </w:r>
      <w:proofErr w:type="gramEnd"/>
      <w:r>
        <w:rPr>
          <w:color w:val="000000"/>
          <w:sz w:val="20"/>
          <w:szCs w:val="20"/>
        </w:rPr>
        <w:t xml:space="preserve"> courses. Answers questions independently.</w:t>
      </w:r>
    </w:p>
    <w:p w14:paraId="40B3374B" w14:textId="77777777" w:rsidR="009524E6" w:rsidRDefault="009524E6">
      <w:pPr>
        <w:spacing w:line="240" w:lineRule="exact"/>
        <w:rPr>
          <w:color w:val="000000"/>
          <w:sz w:val="20"/>
          <w:szCs w:val="20"/>
        </w:rPr>
      </w:pPr>
      <w:r>
        <w:rPr>
          <w:color w:val="000000"/>
          <w:sz w:val="20"/>
          <w:szCs w:val="20"/>
        </w:rPr>
        <w:t>80–82</w:t>
      </w:r>
      <w:r>
        <w:rPr>
          <w:color w:val="000000"/>
          <w:sz w:val="20"/>
          <w:szCs w:val="20"/>
        </w:rPr>
        <w:tab/>
      </w:r>
      <w:r>
        <w:rPr>
          <w:color w:val="000000"/>
          <w:sz w:val="20"/>
          <w:szCs w:val="20"/>
        </w:rPr>
        <w:tab/>
        <w:t>B–</w:t>
      </w:r>
      <w:r>
        <w:rPr>
          <w:color w:val="000000"/>
          <w:sz w:val="20"/>
          <w:szCs w:val="20"/>
        </w:rPr>
        <w:tab/>
        <w:t>Draws some parallels to other experiences and readings.</w:t>
      </w:r>
    </w:p>
    <w:p w14:paraId="365D183B" w14:textId="77777777" w:rsidR="009524E6" w:rsidRDefault="009524E6">
      <w:pPr>
        <w:spacing w:line="240" w:lineRule="exact"/>
        <w:rPr>
          <w:b/>
          <w:color w:val="000000"/>
          <w:sz w:val="20"/>
          <w:szCs w:val="20"/>
          <w:u w:val="single"/>
        </w:rPr>
      </w:pPr>
    </w:p>
    <w:p w14:paraId="2C775D10" w14:textId="77777777" w:rsidR="009524E6" w:rsidRDefault="009524E6">
      <w:pPr>
        <w:spacing w:line="240" w:lineRule="exact"/>
        <w:rPr>
          <w:color w:val="000000"/>
          <w:sz w:val="20"/>
          <w:szCs w:val="20"/>
        </w:rPr>
      </w:pPr>
      <w:r>
        <w:rPr>
          <w:b/>
          <w:color w:val="000000"/>
          <w:sz w:val="20"/>
          <w:szCs w:val="20"/>
          <w:u w:val="single"/>
        </w:rPr>
        <w:t>Functional</w:t>
      </w:r>
    </w:p>
    <w:p w14:paraId="7A39E92E" w14:textId="77777777" w:rsidR="009524E6" w:rsidRDefault="009524E6">
      <w:pPr>
        <w:spacing w:line="240" w:lineRule="exact"/>
        <w:rPr>
          <w:color w:val="000000"/>
          <w:sz w:val="20"/>
          <w:szCs w:val="20"/>
        </w:rPr>
      </w:pPr>
      <w:r>
        <w:rPr>
          <w:color w:val="000000"/>
          <w:sz w:val="20"/>
          <w:szCs w:val="20"/>
        </w:rPr>
        <w:t>76–79</w:t>
      </w:r>
      <w:r>
        <w:rPr>
          <w:color w:val="000000"/>
          <w:sz w:val="20"/>
          <w:szCs w:val="20"/>
        </w:rPr>
        <w:tab/>
      </w:r>
      <w:r>
        <w:rPr>
          <w:color w:val="000000"/>
          <w:sz w:val="20"/>
          <w:szCs w:val="20"/>
        </w:rPr>
        <w:tab/>
        <w:t>C+</w:t>
      </w:r>
      <w:r>
        <w:rPr>
          <w:color w:val="000000"/>
          <w:sz w:val="20"/>
          <w:szCs w:val="20"/>
        </w:rPr>
        <w:tab/>
        <w:t xml:space="preserve">Participates with cueing.  </w:t>
      </w:r>
    </w:p>
    <w:p w14:paraId="1AB376A9" w14:textId="77777777" w:rsidR="009524E6" w:rsidRDefault="009524E6">
      <w:pPr>
        <w:spacing w:line="240" w:lineRule="exact"/>
        <w:rPr>
          <w:color w:val="000000"/>
          <w:sz w:val="20"/>
          <w:szCs w:val="20"/>
        </w:rPr>
      </w:pPr>
      <w:r>
        <w:rPr>
          <w:color w:val="000000"/>
          <w:sz w:val="20"/>
          <w:szCs w:val="20"/>
        </w:rPr>
        <w:t>70–75</w:t>
      </w:r>
      <w:r>
        <w:rPr>
          <w:color w:val="000000"/>
          <w:sz w:val="20"/>
          <w:szCs w:val="20"/>
        </w:rPr>
        <w:tab/>
      </w:r>
      <w:r>
        <w:rPr>
          <w:color w:val="000000"/>
          <w:sz w:val="20"/>
          <w:szCs w:val="20"/>
        </w:rPr>
        <w:tab/>
        <w:t>C</w:t>
      </w:r>
      <w:r>
        <w:rPr>
          <w:color w:val="000000"/>
          <w:sz w:val="20"/>
          <w:szCs w:val="20"/>
        </w:rPr>
        <w:tab/>
      </w:r>
      <w:proofErr w:type="gramStart"/>
      <w:r>
        <w:rPr>
          <w:color w:val="000000"/>
          <w:sz w:val="20"/>
          <w:szCs w:val="20"/>
        </w:rPr>
        <w:t>Physically</w:t>
      </w:r>
      <w:proofErr w:type="gramEnd"/>
      <w:r>
        <w:rPr>
          <w:color w:val="000000"/>
          <w:sz w:val="20"/>
          <w:szCs w:val="20"/>
        </w:rPr>
        <w:t xml:space="preserve"> and mentally present. </w:t>
      </w:r>
      <w:proofErr w:type="gramStart"/>
      <w:r>
        <w:rPr>
          <w:color w:val="000000"/>
          <w:sz w:val="20"/>
          <w:szCs w:val="20"/>
        </w:rPr>
        <w:t>Passive acceptance of subject.</w:t>
      </w:r>
      <w:proofErr w:type="gramEnd"/>
      <w:r>
        <w:rPr>
          <w:color w:val="000000"/>
          <w:sz w:val="20"/>
          <w:szCs w:val="20"/>
        </w:rPr>
        <w:t xml:space="preserve"> </w:t>
      </w:r>
    </w:p>
    <w:p w14:paraId="71DBE910" w14:textId="77777777" w:rsidR="009524E6" w:rsidRDefault="009524E6">
      <w:pPr>
        <w:spacing w:line="240" w:lineRule="exact"/>
        <w:rPr>
          <w:b/>
          <w:color w:val="000000"/>
          <w:sz w:val="20"/>
          <w:szCs w:val="20"/>
          <w:u w:val="single"/>
        </w:rPr>
      </w:pPr>
    </w:p>
    <w:p w14:paraId="1C890972" w14:textId="77777777" w:rsidR="009524E6" w:rsidRDefault="009524E6">
      <w:pPr>
        <w:spacing w:line="240" w:lineRule="exact"/>
        <w:rPr>
          <w:color w:val="000000"/>
          <w:sz w:val="20"/>
          <w:szCs w:val="20"/>
        </w:rPr>
      </w:pPr>
      <w:r>
        <w:rPr>
          <w:b/>
          <w:color w:val="000000"/>
          <w:sz w:val="20"/>
          <w:szCs w:val="20"/>
          <w:u w:val="single"/>
        </w:rPr>
        <w:t>Minimal</w:t>
      </w:r>
    </w:p>
    <w:p w14:paraId="503C0CFD" w14:textId="77777777" w:rsidR="009524E6" w:rsidRDefault="009524E6">
      <w:pPr>
        <w:spacing w:line="240" w:lineRule="exact"/>
        <w:rPr>
          <w:color w:val="000000"/>
          <w:sz w:val="20"/>
          <w:szCs w:val="20"/>
        </w:rPr>
      </w:pPr>
      <w:proofErr w:type="gramStart"/>
      <w:r>
        <w:rPr>
          <w:color w:val="000000"/>
          <w:sz w:val="20"/>
          <w:szCs w:val="20"/>
        </w:rPr>
        <w:t>60–69</w:t>
      </w:r>
      <w:r>
        <w:rPr>
          <w:color w:val="000000"/>
          <w:sz w:val="20"/>
          <w:szCs w:val="20"/>
        </w:rPr>
        <w:tab/>
      </w:r>
      <w:r>
        <w:rPr>
          <w:color w:val="000000"/>
          <w:sz w:val="20"/>
          <w:szCs w:val="20"/>
        </w:rPr>
        <w:tab/>
        <w:t>D</w:t>
      </w:r>
      <w:r>
        <w:rPr>
          <w:color w:val="000000"/>
          <w:sz w:val="20"/>
          <w:szCs w:val="20"/>
        </w:rPr>
        <w:tab/>
        <w:t>Inability to understand or accept basic standards.</w:t>
      </w:r>
      <w:proofErr w:type="gramEnd"/>
      <w:r>
        <w:rPr>
          <w:color w:val="000000"/>
          <w:sz w:val="20"/>
          <w:szCs w:val="20"/>
        </w:rPr>
        <w:t xml:space="preserve">  Physically and/or mentally absent too</w:t>
      </w:r>
      <w:r>
        <w:rPr>
          <w:color w:val="000000"/>
          <w:sz w:val="20"/>
          <w:szCs w:val="20"/>
        </w:rPr>
        <w:tab/>
      </w:r>
      <w:r>
        <w:rPr>
          <w:color w:val="000000"/>
          <w:sz w:val="20"/>
          <w:szCs w:val="20"/>
        </w:rPr>
        <w:tab/>
      </w:r>
      <w:r>
        <w:rPr>
          <w:color w:val="000000"/>
          <w:sz w:val="20"/>
          <w:szCs w:val="20"/>
        </w:rPr>
        <w:tab/>
      </w:r>
      <w:r>
        <w:rPr>
          <w:color w:val="000000"/>
          <w:sz w:val="20"/>
          <w:szCs w:val="20"/>
        </w:rPr>
        <w:tab/>
        <w:t>often.</w:t>
      </w:r>
    </w:p>
    <w:p w14:paraId="2ACB370E" w14:textId="77777777" w:rsidR="009524E6" w:rsidRDefault="009524E6">
      <w:pPr>
        <w:spacing w:line="240" w:lineRule="exact"/>
        <w:rPr>
          <w:color w:val="000000"/>
          <w:sz w:val="20"/>
          <w:szCs w:val="20"/>
        </w:rPr>
      </w:pPr>
      <w:r>
        <w:rPr>
          <w:b/>
          <w:color w:val="000000"/>
          <w:sz w:val="20"/>
          <w:szCs w:val="20"/>
          <w:u w:val="single"/>
        </w:rPr>
        <w:t>Unsatisfactory</w:t>
      </w:r>
    </w:p>
    <w:p w14:paraId="510BD233" w14:textId="77777777" w:rsidR="009524E6" w:rsidRDefault="009524E6">
      <w:pPr>
        <w:spacing w:line="240" w:lineRule="exact"/>
        <w:rPr>
          <w:color w:val="000000"/>
          <w:sz w:val="20"/>
          <w:szCs w:val="20"/>
        </w:rPr>
      </w:pPr>
      <w:r>
        <w:rPr>
          <w:color w:val="000000"/>
          <w:sz w:val="20"/>
          <w:szCs w:val="20"/>
        </w:rPr>
        <w:t>59</w:t>
      </w:r>
      <w:r>
        <w:rPr>
          <w:color w:val="000000"/>
          <w:sz w:val="20"/>
          <w:szCs w:val="20"/>
        </w:rPr>
        <w:tab/>
      </w:r>
      <w:r>
        <w:rPr>
          <w:color w:val="000000"/>
          <w:sz w:val="20"/>
          <w:szCs w:val="20"/>
        </w:rPr>
        <w:tab/>
        <w:t>F</w:t>
      </w:r>
      <w:r>
        <w:rPr>
          <w:color w:val="000000"/>
          <w:sz w:val="20"/>
          <w:szCs w:val="20"/>
        </w:rPr>
        <w:tab/>
        <w:t>Massive indifference to standards of professional behavior and scholarship or</w:t>
      </w:r>
    </w:p>
    <w:p w14:paraId="4D8BDE9F" w14:textId="77777777" w:rsidR="009524E6" w:rsidRDefault="009524E6">
      <w:pPr>
        <w:spacing w:line="240" w:lineRule="exact"/>
        <w:rPr>
          <w:color w:val="000000"/>
          <w:sz w:val="20"/>
          <w:szCs w:val="20"/>
        </w:rPr>
      </w:pPr>
      <w:r>
        <w:rPr>
          <w:color w:val="000000"/>
          <w:sz w:val="20"/>
          <w:szCs w:val="20"/>
        </w:rPr>
        <w:tab/>
      </w:r>
      <w:r>
        <w:rPr>
          <w:color w:val="000000"/>
          <w:sz w:val="20"/>
          <w:szCs w:val="20"/>
        </w:rPr>
        <w:tab/>
      </w:r>
      <w:r>
        <w:rPr>
          <w:color w:val="000000"/>
          <w:sz w:val="20"/>
          <w:szCs w:val="20"/>
        </w:rPr>
        <w:tab/>
      </w:r>
      <w:proofErr w:type="gramStart"/>
      <w:r>
        <w:rPr>
          <w:color w:val="000000"/>
          <w:sz w:val="20"/>
          <w:szCs w:val="20"/>
        </w:rPr>
        <w:t>professional</w:t>
      </w:r>
      <w:proofErr w:type="gramEnd"/>
      <w:r>
        <w:rPr>
          <w:color w:val="000000"/>
          <w:sz w:val="20"/>
          <w:szCs w:val="20"/>
        </w:rPr>
        <w:t xml:space="preserve"> negligence in a laboratory experience.</w:t>
      </w:r>
    </w:p>
    <w:p w14:paraId="09E8496A" w14:textId="77777777" w:rsidR="00C26DB6" w:rsidRDefault="00C26DB6">
      <w:pPr>
        <w:tabs>
          <w:tab w:val="left" w:pos="1008"/>
          <w:tab w:val="left" w:pos="6480"/>
        </w:tabs>
        <w:spacing w:after="10"/>
        <w:ind w:left="1160" w:right="-360" w:hanging="1180"/>
        <w:rPr>
          <w:color w:val="000000"/>
          <w:sz w:val="20"/>
          <w:szCs w:val="20"/>
        </w:rPr>
      </w:pPr>
      <w:r>
        <w:rPr>
          <w:color w:val="000000"/>
          <w:sz w:val="20"/>
          <w:szCs w:val="20"/>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70"/>
      </w:tblGrid>
      <w:tr w:rsidR="00C26DB6" w14:paraId="686A9208" w14:textId="77777777" w:rsidTr="00C52061">
        <w:tc>
          <w:tcPr>
            <w:tcW w:w="828" w:type="dxa"/>
            <w:shd w:val="clear" w:color="auto" w:fill="E0E0E0"/>
          </w:tcPr>
          <w:p w14:paraId="2F551E35" w14:textId="77777777" w:rsidR="00C26DB6" w:rsidRDefault="00C26DB6" w:rsidP="00851C54">
            <w:pPr>
              <w:rPr>
                <w:b/>
                <w:lang w:bidi="x-none"/>
              </w:rPr>
            </w:pPr>
            <w:r>
              <w:rPr>
                <w:b/>
                <w:lang w:bidi="x-none"/>
              </w:rPr>
              <w:lastRenderedPageBreak/>
              <w:t>Date Due</w:t>
            </w:r>
          </w:p>
        </w:tc>
        <w:tc>
          <w:tcPr>
            <w:tcW w:w="9270" w:type="dxa"/>
            <w:shd w:val="clear" w:color="auto" w:fill="E0E0E0"/>
          </w:tcPr>
          <w:p w14:paraId="6F74A1A8" w14:textId="77777777" w:rsidR="00C26DB6" w:rsidRDefault="00C26DB6" w:rsidP="00851C54">
            <w:pPr>
              <w:pStyle w:val="Heading1"/>
              <w:rPr>
                <w:lang w:bidi="x-none"/>
              </w:rPr>
            </w:pPr>
            <w:r>
              <w:rPr>
                <w:lang w:bidi="x-none"/>
              </w:rPr>
              <w:t>CTSE 4210 READING LIST</w:t>
            </w:r>
          </w:p>
        </w:tc>
      </w:tr>
      <w:tr w:rsidR="00F96F43" w14:paraId="2B6C3D48" w14:textId="77777777" w:rsidTr="00C52061">
        <w:tc>
          <w:tcPr>
            <w:tcW w:w="828" w:type="dxa"/>
          </w:tcPr>
          <w:p w14:paraId="5B711B3D" w14:textId="77777777" w:rsidR="00F96F43" w:rsidRPr="00FF6052" w:rsidRDefault="00F96F43" w:rsidP="00F96F43">
            <w:pPr>
              <w:rPr>
                <w:sz w:val="20"/>
                <w:lang w:bidi="x-none"/>
              </w:rPr>
            </w:pPr>
            <w:r>
              <w:rPr>
                <w:sz w:val="20"/>
                <w:lang w:bidi="x-none"/>
              </w:rPr>
              <w:t>1/15</w:t>
            </w:r>
          </w:p>
        </w:tc>
        <w:tc>
          <w:tcPr>
            <w:tcW w:w="9270" w:type="dxa"/>
          </w:tcPr>
          <w:p w14:paraId="1D2EE74D" w14:textId="77777777" w:rsidR="00F96F43" w:rsidRPr="007C725E" w:rsidRDefault="00F96F43" w:rsidP="00851C54">
            <w:pPr>
              <w:rPr>
                <w:sz w:val="22"/>
                <w:lang w:bidi="x-none"/>
              </w:rPr>
            </w:pPr>
          </w:p>
        </w:tc>
      </w:tr>
      <w:tr w:rsidR="00F96F43" w14:paraId="7E8BF649" w14:textId="77777777" w:rsidTr="00C52061">
        <w:tc>
          <w:tcPr>
            <w:tcW w:w="828" w:type="dxa"/>
          </w:tcPr>
          <w:p w14:paraId="7277B17E" w14:textId="77777777" w:rsidR="00F96F43" w:rsidRPr="00FF6052" w:rsidRDefault="00F96F43" w:rsidP="00F96F43">
            <w:pPr>
              <w:rPr>
                <w:sz w:val="20"/>
                <w:lang w:bidi="x-none"/>
              </w:rPr>
            </w:pPr>
            <w:r>
              <w:rPr>
                <w:sz w:val="20"/>
                <w:lang w:bidi="x-none"/>
              </w:rPr>
              <w:t>1/20</w:t>
            </w:r>
          </w:p>
        </w:tc>
        <w:tc>
          <w:tcPr>
            <w:tcW w:w="9270" w:type="dxa"/>
          </w:tcPr>
          <w:p w14:paraId="74E133C5" w14:textId="77777777" w:rsidR="00F96F43" w:rsidRPr="007C725E" w:rsidRDefault="00F96F43" w:rsidP="00851C54">
            <w:pPr>
              <w:rPr>
                <w:sz w:val="22"/>
                <w:lang w:bidi="x-none"/>
              </w:rPr>
            </w:pPr>
            <w:r w:rsidRPr="007C725E">
              <w:rPr>
                <w:sz w:val="22"/>
                <w:lang w:bidi="x-none"/>
              </w:rPr>
              <w:t>Oliver &amp; Shaver: Chap. 1: The Selection of Content in the Social Studies</w:t>
            </w:r>
          </w:p>
        </w:tc>
      </w:tr>
      <w:tr w:rsidR="00F96F43" w14:paraId="6A0455EC" w14:textId="77777777" w:rsidTr="00C52061">
        <w:tc>
          <w:tcPr>
            <w:tcW w:w="828" w:type="dxa"/>
          </w:tcPr>
          <w:p w14:paraId="5A745A1C" w14:textId="77777777" w:rsidR="00F96F43" w:rsidRPr="00FF6052" w:rsidRDefault="00F96F43" w:rsidP="00F96F43">
            <w:pPr>
              <w:rPr>
                <w:sz w:val="20"/>
                <w:lang w:bidi="x-none"/>
              </w:rPr>
            </w:pPr>
            <w:r>
              <w:rPr>
                <w:sz w:val="20"/>
                <w:lang w:bidi="x-none"/>
              </w:rPr>
              <w:t>1/22</w:t>
            </w:r>
          </w:p>
        </w:tc>
        <w:tc>
          <w:tcPr>
            <w:tcW w:w="9270" w:type="dxa"/>
          </w:tcPr>
          <w:p w14:paraId="3CB1CD4C" w14:textId="77777777" w:rsidR="00F96F43" w:rsidRPr="007C725E" w:rsidRDefault="00F96F43" w:rsidP="00851C54">
            <w:pPr>
              <w:rPr>
                <w:sz w:val="22"/>
                <w:lang w:bidi="x-none"/>
              </w:rPr>
            </w:pPr>
          </w:p>
          <w:p w14:paraId="0C1DB062" w14:textId="77777777" w:rsidR="00F96F43" w:rsidRPr="007C725E" w:rsidRDefault="00F96F43" w:rsidP="00851C54">
            <w:pPr>
              <w:rPr>
                <w:sz w:val="22"/>
                <w:lang w:bidi="x-none"/>
              </w:rPr>
            </w:pPr>
            <w:r w:rsidRPr="007C725E">
              <w:rPr>
                <w:sz w:val="22"/>
                <w:lang w:bidi="x-none"/>
              </w:rPr>
              <w:t>Shaver &amp; Strong: Values What are They?</w:t>
            </w:r>
          </w:p>
        </w:tc>
      </w:tr>
      <w:tr w:rsidR="00F96F43" w14:paraId="33A9260D" w14:textId="77777777" w:rsidTr="00C52061">
        <w:trPr>
          <w:trHeight w:val="539"/>
        </w:trPr>
        <w:tc>
          <w:tcPr>
            <w:tcW w:w="828" w:type="dxa"/>
          </w:tcPr>
          <w:p w14:paraId="43613306" w14:textId="77777777" w:rsidR="00F96F43" w:rsidRPr="00FF6052" w:rsidRDefault="00F96F43" w:rsidP="00F96F43">
            <w:pPr>
              <w:rPr>
                <w:sz w:val="20"/>
                <w:lang w:bidi="x-none"/>
              </w:rPr>
            </w:pPr>
            <w:r>
              <w:rPr>
                <w:sz w:val="20"/>
                <w:lang w:bidi="x-none"/>
              </w:rPr>
              <w:t>1/27</w:t>
            </w:r>
          </w:p>
        </w:tc>
        <w:tc>
          <w:tcPr>
            <w:tcW w:w="9270" w:type="dxa"/>
          </w:tcPr>
          <w:p w14:paraId="02EF436D" w14:textId="77777777" w:rsidR="00F96F43" w:rsidRPr="007C725E" w:rsidRDefault="00F96F43" w:rsidP="00851C54">
            <w:pPr>
              <w:rPr>
                <w:sz w:val="22"/>
                <w:lang w:bidi="x-none"/>
              </w:rPr>
            </w:pPr>
            <w:r w:rsidRPr="007C725E">
              <w:rPr>
                <w:sz w:val="22"/>
                <w:lang w:bidi="x-none"/>
              </w:rPr>
              <w:t xml:space="preserve">Oliver &amp; Shaver: Chap. 6, 73-80: Selected Analytical Concepts for the Clarification of Public Issues </w:t>
            </w:r>
          </w:p>
          <w:p w14:paraId="2FFA62B2" w14:textId="77777777" w:rsidR="00F96F43" w:rsidRPr="007C725E" w:rsidRDefault="00F96F43" w:rsidP="00851C54">
            <w:pPr>
              <w:rPr>
                <w:sz w:val="22"/>
                <w:lang w:bidi="x-none"/>
              </w:rPr>
            </w:pPr>
            <w:r w:rsidRPr="007C725E">
              <w:rPr>
                <w:sz w:val="22"/>
                <w:lang w:bidi="x-none"/>
              </w:rPr>
              <w:t>Glade &amp; Giese: 13-25: A Closer Look at the Stamp Act</w:t>
            </w:r>
          </w:p>
        </w:tc>
      </w:tr>
      <w:tr w:rsidR="00F96F43" w14:paraId="2123EE63" w14:textId="77777777" w:rsidTr="00C52061">
        <w:tc>
          <w:tcPr>
            <w:tcW w:w="828" w:type="dxa"/>
          </w:tcPr>
          <w:p w14:paraId="7B2593F7" w14:textId="77777777" w:rsidR="00F96F43" w:rsidRPr="00FF6052" w:rsidRDefault="00F96F43" w:rsidP="00F96F43">
            <w:pPr>
              <w:rPr>
                <w:sz w:val="20"/>
                <w:lang w:bidi="x-none"/>
              </w:rPr>
            </w:pPr>
            <w:r>
              <w:rPr>
                <w:sz w:val="20"/>
                <w:lang w:bidi="x-none"/>
              </w:rPr>
              <w:t>1/29</w:t>
            </w:r>
          </w:p>
        </w:tc>
        <w:tc>
          <w:tcPr>
            <w:tcW w:w="9270" w:type="dxa"/>
          </w:tcPr>
          <w:p w14:paraId="6BAA635D" w14:textId="77777777" w:rsidR="00F96F43" w:rsidRDefault="00F96F43" w:rsidP="00851C54">
            <w:pPr>
              <w:rPr>
                <w:sz w:val="22"/>
                <w:lang w:bidi="x-none"/>
              </w:rPr>
            </w:pPr>
            <w:r w:rsidRPr="007C725E">
              <w:rPr>
                <w:sz w:val="22"/>
                <w:lang w:bidi="x-none"/>
              </w:rPr>
              <w:t xml:space="preserve">Oliver &amp; Shaver: Chap. 4: The Ethical Commitment of a Democratic Society </w:t>
            </w:r>
          </w:p>
          <w:p w14:paraId="02B2D1B6" w14:textId="77777777" w:rsidR="00F96F43" w:rsidRPr="007C725E" w:rsidRDefault="00F96F43" w:rsidP="00851C54">
            <w:pPr>
              <w:rPr>
                <w:sz w:val="22"/>
                <w:lang w:bidi="x-none"/>
              </w:rPr>
            </w:pPr>
            <w:r w:rsidRPr="007C725E">
              <w:rPr>
                <w:sz w:val="22"/>
                <w:lang w:bidi="x-none"/>
              </w:rPr>
              <w:t xml:space="preserve">Glade &amp; Giese: 26-33: The Case of George Watkins </w:t>
            </w:r>
          </w:p>
        </w:tc>
      </w:tr>
      <w:tr w:rsidR="00F96F43" w14:paraId="11C289F5" w14:textId="77777777" w:rsidTr="00C52061">
        <w:tc>
          <w:tcPr>
            <w:tcW w:w="828" w:type="dxa"/>
          </w:tcPr>
          <w:p w14:paraId="7A7D1971" w14:textId="77777777" w:rsidR="00F96F43" w:rsidRPr="00FF6052" w:rsidRDefault="00F96F43" w:rsidP="00F96F43">
            <w:pPr>
              <w:rPr>
                <w:sz w:val="20"/>
                <w:lang w:bidi="x-none"/>
              </w:rPr>
            </w:pPr>
            <w:r>
              <w:rPr>
                <w:sz w:val="20"/>
                <w:lang w:bidi="x-none"/>
              </w:rPr>
              <w:t>2/3</w:t>
            </w:r>
          </w:p>
        </w:tc>
        <w:tc>
          <w:tcPr>
            <w:tcW w:w="9270" w:type="dxa"/>
          </w:tcPr>
          <w:p w14:paraId="2C45EDDA" w14:textId="77777777" w:rsidR="00F96F43" w:rsidRPr="007C725E" w:rsidRDefault="00F96F43" w:rsidP="00851C54">
            <w:pPr>
              <w:rPr>
                <w:sz w:val="22"/>
                <w:lang w:bidi="x-none"/>
              </w:rPr>
            </w:pPr>
            <w:r w:rsidRPr="007C725E">
              <w:rPr>
                <w:sz w:val="22"/>
                <w:lang w:bidi="x-none"/>
              </w:rPr>
              <w:t>Glade &amp; Giese: 43-52: The War Begins</w:t>
            </w:r>
          </w:p>
        </w:tc>
      </w:tr>
      <w:tr w:rsidR="00F96F43" w14:paraId="73F86382" w14:textId="77777777" w:rsidTr="00C52061">
        <w:tc>
          <w:tcPr>
            <w:tcW w:w="828" w:type="dxa"/>
          </w:tcPr>
          <w:p w14:paraId="6F333399" w14:textId="77777777" w:rsidR="00F96F43" w:rsidRPr="00FF6052" w:rsidRDefault="00F96F43" w:rsidP="00F96F43">
            <w:pPr>
              <w:rPr>
                <w:sz w:val="20"/>
                <w:lang w:bidi="x-none"/>
              </w:rPr>
            </w:pPr>
            <w:r>
              <w:rPr>
                <w:sz w:val="20"/>
                <w:lang w:bidi="x-none"/>
              </w:rPr>
              <w:t>2/5</w:t>
            </w:r>
          </w:p>
        </w:tc>
        <w:tc>
          <w:tcPr>
            <w:tcW w:w="9270" w:type="dxa"/>
          </w:tcPr>
          <w:p w14:paraId="1A4F6C3F" w14:textId="77777777" w:rsidR="00F96F43" w:rsidRPr="00E713D5" w:rsidRDefault="00F96F43" w:rsidP="005E75D7">
            <w:pPr>
              <w:rPr>
                <w:b/>
                <w:lang w:bidi="x-none"/>
              </w:rPr>
            </w:pPr>
            <w:r w:rsidRPr="007C725E">
              <w:rPr>
                <w:sz w:val="22"/>
                <w:lang w:bidi="x-none"/>
              </w:rPr>
              <w:t>Oliver &amp; Shaver: Chap. 6, pp. 80-</w:t>
            </w:r>
            <w:r>
              <w:rPr>
                <w:sz w:val="22"/>
                <w:lang w:bidi="x-none"/>
              </w:rPr>
              <w:t>8</w:t>
            </w:r>
            <w:r w:rsidRPr="007C725E">
              <w:rPr>
                <w:sz w:val="22"/>
                <w:lang w:bidi="x-none"/>
              </w:rPr>
              <w:t>5: Selected Analytical Concepts for the Clarification of Public Issues</w:t>
            </w:r>
          </w:p>
        </w:tc>
      </w:tr>
      <w:tr w:rsidR="00F96F43" w14:paraId="787BEDEE" w14:textId="77777777" w:rsidTr="00C52061">
        <w:tc>
          <w:tcPr>
            <w:tcW w:w="828" w:type="dxa"/>
          </w:tcPr>
          <w:p w14:paraId="1B0E5C07" w14:textId="77777777" w:rsidR="00F96F43" w:rsidRPr="00FF6052" w:rsidRDefault="00F96F43" w:rsidP="00F96F43">
            <w:pPr>
              <w:rPr>
                <w:sz w:val="20"/>
                <w:lang w:bidi="x-none"/>
              </w:rPr>
            </w:pPr>
            <w:r>
              <w:rPr>
                <w:sz w:val="20"/>
                <w:lang w:bidi="x-none"/>
              </w:rPr>
              <w:t>2/10</w:t>
            </w:r>
          </w:p>
        </w:tc>
        <w:tc>
          <w:tcPr>
            <w:tcW w:w="9270" w:type="dxa"/>
          </w:tcPr>
          <w:p w14:paraId="10ED3E4E" w14:textId="77777777" w:rsidR="00F96F43" w:rsidRPr="007C725E" w:rsidRDefault="00F96F43" w:rsidP="00851C54">
            <w:pPr>
              <w:rPr>
                <w:b/>
                <w:sz w:val="22"/>
                <w:lang w:bidi="x-none"/>
              </w:rPr>
            </w:pPr>
            <w:r w:rsidRPr="007C725E">
              <w:rPr>
                <w:sz w:val="22"/>
                <w:lang w:bidi="x-none"/>
              </w:rPr>
              <w:t xml:space="preserve">Harris: Assessing Discussion of Public Issues: A Scoring Guide. </w:t>
            </w:r>
            <w:r w:rsidRPr="001E0F7D">
              <w:rPr>
                <w:b/>
                <w:sz w:val="22"/>
                <w:lang w:bidi="x-none"/>
              </w:rPr>
              <w:t>Paper Topic Approved</w:t>
            </w:r>
            <w:r w:rsidRPr="007C725E">
              <w:rPr>
                <w:b/>
                <w:sz w:val="22"/>
                <w:lang w:bidi="x-none"/>
              </w:rPr>
              <w:t>.</w:t>
            </w:r>
            <w:r w:rsidRPr="007C725E">
              <w:rPr>
                <w:sz w:val="22"/>
                <w:lang w:bidi="x-none"/>
              </w:rPr>
              <w:t xml:space="preserve"> </w:t>
            </w:r>
          </w:p>
        </w:tc>
      </w:tr>
      <w:tr w:rsidR="00F96F43" w14:paraId="2B1B67B0" w14:textId="77777777" w:rsidTr="00C52061">
        <w:tc>
          <w:tcPr>
            <w:tcW w:w="828" w:type="dxa"/>
          </w:tcPr>
          <w:p w14:paraId="4563BB1F" w14:textId="77777777" w:rsidR="00F96F43" w:rsidRPr="00FF6052" w:rsidRDefault="00F96F43" w:rsidP="00F96F43">
            <w:pPr>
              <w:rPr>
                <w:sz w:val="20"/>
                <w:lang w:bidi="x-none"/>
              </w:rPr>
            </w:pPr>
            <w:r>
              <w:rPr>
                <w:sz w:val="20"/>
                <w:lang w:bidi="x-none"/>
              </w:rPr>
              <w:t>2/12</w:t>
            </w:r>
          </w:p>
        </w:tc>
        <w:tc>
          <w:tcPr>
            <w:tcW w:w="9270" w:type="dxa"/>
          </w:tcPr>
          <w:p w14:paraId="1E0E7140" w14:textId="77777777" w:rsidR="00F96F43" w:rsidRPr="007C725E" w:rsidRDefault="00F96F43" w:rsidP="00851C54">
            <w:pPr>
              <w:rPr>
                <w:sz w:val="22"/>
                <w:lang w:bidi="x-none"/>
              </w:rPr>
            </w:pPr>
            <w:r w:rsidRPr="007C725E">
              <w:rPr>
                <w:sz w:val="22"/>
                <w:lang w:bidi="x-none"/>
              </w:rPr>
              <w:t>Newmann &amp; Oliver: Equality Case Studies</w:t>
            </w:r>
          </w:p>
        </w:tc>
      </w:tr>
      <w:tr w:rsidR="00F96F43" w14:paraId="4F0BFD6C" w14:textId="77777777" w:rsidTr="00C52061">
        <w:tc>
          <w:tcPr>
            <w:tcW w:w="828" w:type="dxa"/>
          </w:tcPr>
          <w:p w14:paraId="556590B2" w14:textId="77777777" w:rsidR="00F96F43" w:rsidRPr="00FF6052" w:rsidRDefault="00F96F43" w:rsidP="00F96F43">
            <w:pPr>
              <w:rPr>
                <w:sz w:val="20"/>
                <w:lang w:bidi="x-none"/>
              </w:rPr>
            </w:pPr>
            <w:r>
              <w:rPr>
                <w:sz w:val="20"/>
                <w:lang w:bidi="x-none"/>
              </w:rPr>
              <w:t>2/17</w:t>
            </w:r>
          </w:p>
        </w:tc>
        <w:tc>
          <w:tcPr>
            <w:tcW w:w="9270" w:type="dxa"/>
          </w:tcPr>
          <w:p w14:paraId="346CDAA0" w14:textId="77777777" w:rsidR="00F96F43" w:rsidRPr="00E713D5" w:rsidRDefault="00F96F43" w:rsidP="00851C54">
            <w:pPr>
              <w:rPr>
                <w:b/>
                <w:sz w:val="22"/>
                <w:lang w:bidi="x-none"/>
              </w:rPr>
            </w:pPr>
            <w:r w:rsidRPr="007C725E">
              <w:rPr>
                <w:sz w:val="22"/>
                <w:lang w:bidi="x-none"/>
              </w:rPr>
              <w:t xml:space="preserve"># </w:t>
            </w:r>
            <w:proofErr w:type="spellStart"/>
            <w:r w:rsidRPr="007C725E">
              <w:rPr>
                <w:sz w:val="22"/>
                <w:lang w:bidi="x-none"/>
              </w:rPr>
              <w:t>Loewen</w:t>
            </w:r>
            <w:proofErr w:type="spellEnd"/>
            <w:r w:rsidRPr="007C725E">
              <w:rPr>
                <w:sz w:val="22"/>
                <w:lang w:bidi="x-none"/>
              </w:rPr>
              <w:t xml:space="preserve">: Lies My Teacher Told Me. </w:t>
            </w:r>
            <w:r w:rsidRPr="001E0F7D">
              <w:rPr>
                <w:b/>
                <w:sz w:val="22"/>
                <w:lang w:bidi="x-none"/>
              </w:rPr>
              <w:t>Outline Due.</w:t>
            </w:r>
          </w:p>
        </w:tc>
      </w:tr>
      <w:tr w:rsidR="00F96F43" w14:paraId="4CAB9A4F" w14:textId="77777777" w:rsidTr="00C52061">
        <w:tc>
          <w:tcPr>
            <w:tcW w:w="828" w:type="dxa"/>
          </w:tcPr>
          <w:p w14:paraId="1A05F526" w14:textId="77777777" w:rsidR="00F96F43" w:rsidRPr="00FF6052" w:rsidRDefault="00F96F43" w:rsidP="00F96F43">
            <w:pPr>
              <w:rPr>
                <w:sz w:val="20"/>
                <w:lang w:bidi="x-none"/>
              </w:rPr>
            </w:pPr>
            <w:r>
              <w:rPr>
                <w:sz w:val="20"/>
                <w:lang w:bidi="x-none"/>
              </w:rPr>
              <w:t>2/19</w:t>
            </w:r>
          </w:p>
        </w:tc>
        <w:tc>
          <w:tcPr>
            <w:tcW w:w="9270" w:type="dxa"/>
          </w:tcPr>
          <w:p w14:paraId="719A6F45" w14:textId="77777777" w:rsidR="00F96F43" w:rsidRPr="007C725E" w:rsidRDefault="00F96F43" w:rsidP="00851C54">
            <w:pPr>
              <w:rPr>
                <w:i/>
                <w:sz w:val="22"/>
                <w:lang w:bidi="x-none"/>
              </w:rPr>
            </w:pPr>
            <w:r w:rsidRPr="007C725E">
              <w:rPr>
                <w:sz w:val="22"/>
                <w:lang w:bidi="x-none"/>
              </w:rPr>
              <w:t xml:space="preserve"># </w:t>
            </w:r>
            <w:r>
              <w:rPr>
                <w:sz w:val="20"/>
                <w:lang w:bidi="x-none"/>
              </w:rPr>
              <w:t>SSEC</w:t>
            </w:r>
            <w:r w:rsidRPr="00372FC6">
              <w:rPr>
                <w:sz w:val="20"/>
                <w:lang w:bidi="x-none"/>
              </w:rPr>
              <w:t xml:space="preserve">: Chap. </w:t>
            </w:r>
            <w:r>
              <w:rPr>
                <w:sz w:val="20"/>
                <w:lang w:bidi="x-none"/>
              </w:rPr>
              <w:t>4</w:t>
            </w:r>
            <w:r w:rsidRPr="007C725E">
              <w:rPr>
                <w:sz w:val="22"/>
                <w:lang w:bidi="x-none"/>
              </w:rPr>
              <w:t>. History</w:t>
            </w:r>
          </w:p>
        </w:tc>
      </w:tr>
      <w:tr w:rsidR="00F96F43" w14:paraId="237A8FB1" w14:textId="77777777" w:rsidTr="00C52061">
        <w:tc>
          <w:tcPr>
            <w:tcW w:w="828" w:type="dxa"/>
          </w:tcPr>
          <w:p w14:paraId="6E4BA66F" w14:textId="77777777" w:rsidR="00F96F43" w:rsidRPr="00FF6052" w:rsidRDefault="00F96F43" w:rsidP="00F96F43">
            <w:pPr>
              <w:rPr>
                <w:sz w:val="20"/>
                <w:lang w:bidi="x-none"/>
              </w:rPr>
            </w:pPr>
            <w:r>
              <w:rPr>
                <w:sz w:val="20"/>
                <w:lang w:bidi="x-none"/>
              </w:rPr>
              <w:t>2/24</w:t>
            </w:r>
          </w:p>
        </w:tc>
        <w:tc>
          <w:tcPr>
            <w:tcW w:w="9270" w:type="dxa"/>
          </w:tcPr>
          <w:p w14:paraId="673CD314" w14:textId="77777777" w:rsidR="00F96F43" w:rsidRPr="007C725E" w:rsidRDefault="00F96F43" w:rsidP="00851C54">
            <w:pPr>
              <w:rPr>
                <w:sz w:val="22"/>
                <w:lang w:bidi="x-none"/>
              </w:rPr>
            </w:pPr>
            <w:r w:rsidRPr="007C725E">
              <w:rPr>
                <w:sz w:val="22"/>
                <w:lang w:bidi="x-none"/>
              </w:rPr>
              <w:t>Ball’s Bluff intro. (Course packet)</w:t>
            </w:r>
          </w:p>
        </w:tc>
      </w:tr>
      <w:tr w:rsidR="00F96F43" w14:paraId="43E8FE4E" w14:textId="77777777" w:rsidTr="00C52061">
        <w:tc>
          <w:tcPr>
            <w:tcW w:w="828" w:type="dxa"/>
          </w:tcPr>
          <w:p w14:paraId="2FE74295" w14:textId="77777777" w:rsidR="00F96F43" w:rsidRPr="00FF6052" w:rsidRDefault="00F96F43" w:rsidP="00F96F43">
            <w:pPr>
              <w:rPr>
                <w:sz w:val="20"/>
                <w:lang w:bidi="x-none"/>
              </w:rPr>
            </w:pPr>
            <w:r>
              <w:rPr>
                <w:sz w:val="20"/>
                <w:lang w:bidi="x-none"/>
              </w:rPr>
              <w:t>2/26</w:t>
            </w:r>
          </w:p>
        </w:tc>
        <w:tc>
          <w:tcPr>
            <w:tcW w:w="9270" w:type="dxa"/>
          </w:tcPr>
          <w:p w14:paraId="55F21A54" w14:textId="77777777" w:rsidR="00F96F43" w:rsidRPr="007C725E" w:rsidRDefault="00F96F43" w:rsidP="00851C54">
            <w:pPr>
              <w:rPr>
                <w:sz w:val="22"/>
                <w:lang w:bidi="x-none"/>
              </w:rPr>
            </w:pPr>
          </w:p>
        </w:tc>
      </w:tr>
      <w:tr w:rsidR="00F96F43" w14:paraId="3DC29B03" w14:textId="77777777" w:rsidTr="00C52061">
        <w:tc>
          <w:tcPr>
            <w:tcW w:w="828" w:type="dxa"/>
          </w:tcPr>
          <w:p w14:paraId="5C70BE7E" w14:textId="77777777" w:rsidR="00F96F43" w:rsidRPr="00FF6052" w:rsidRDefault="00F96F43" w:rsidP="00F96F43">
            <w:pPr>
              <w:rPr>
                <w:sz w:val="20"/>
                <w:lang w:bidi="x-none"/>
              </w:rPr>
            </w:pPr>
            <w:r>
              <w:rPr>
                <w:sz w:val="20"/>
                <w:lang w:bidi="x-none"/>
              </w:rPr>
              <w:t>3/3</w:t>
            </w:r>
          </w:p>
        </w:tc>
        <w:tc>
          <w:tcPr>
            <w:tcW w:w="9270" w:type="dxa"/>
          </w:tcPr>
          <w:p w14:paraId="6C48BE8A" w14:textId="77777777" w:rsidR="00F96F43" w:rsidRPr="007C725E" w:rsidRDefault="00F96F43" w:rsidP="00851C54">
            <w:pPr>
              <w:rPr>
                <w:sz w:val="22"/>
                <w:lang w:bidi="x-none"/>
              </w:rPr>
            </w:pPr>
            <w:r w:rsidRPr="007C725E">
              <w:rPr>
                <w:sz w:val="22"/>
                <w:lang w:bidi="x-none"/>
              </w:rPr>
              <w:t xml:space="preserve">** Newmann &amp; Oliver: Property Case Studies </w:t>
            </w:r>
          </w:p>
        </w:tc>
      </w:tr>
      <w:tr w:rsidR="00F96F43" w14:paraId="664476A2" w14:textId="77777777" w:rsidTr="00C52061">
        <w:tc>
          <w:tcPr>
            <w:tcW w:w="828" w:type="dxa"/>
          </w:tcPr>
          <w:p w14:paraId="6DC184B3" w14:textId="77777777" w:rsidR="00F96F43" w:rsidRPr="00FF6052" w:rsidRDefault="00F96F43" w:rsidP="00F96F43">
            <w:pPr>
              <w:rPr>
                <w:sz w:val="20"/>
                <w:lang w:bidi="x-none"/>
              </w:rPr>
            </w:pPr>
            <w:r>
              <w:rPr>
                <w:sz w:val="20"/>
                <w:lang w:bidi="x-none"/>
              </w:rPr>
              <w:t>3/5</w:t>
            </w:r>
          </w:p>
        </w:tc>
        <w:tc>
          <w:tcPr>
            <w:tcW w:w="9270" w:type="dxa"/>
          </w:tcPr>
          <w:p w14:paraId="340CB33A" w14:textId="77777777" w:rsidR="00F96F43" w:rsidRPr="007C725E" w:rsidRDefault="00F96F43" w:rsidP="00851C54">
            <w:pPr>
              <w:rPr>
                <w:sz w:val="22"/>
                <w:lang w:bidi="x-none"/>
              </w:rPr>
            </w:pPr>
          </w:p>
        </w:tc>
      </w:tr>
      <w:tr w:rsidR="00F96F43" w14:paraId="51F4D27A" w14:textId="77777777" w:rsidTr="00C52061">
        <w:tc>
          <w:tcPr>
            <w:tcW w:w="828" w:type="dxa"/>
          </w:tcPr>
          <w:p w14:paraId="6B881863" w14:textId="77777777" w:rsidR="00F96F43" w:rsidRPr="00FF6052" w:rsidRDefault="00F96F43" w:rsidP="00F96F43">
            <w:pPr>
              <w:rPr>
                <w:b/>
                <w:sz w:val="20"/>
                <w:lang w:bidi="x-none"/>
              </w:rPr>
            </w:pPr>
            <w:r w:rsidRPr="00FF6052">
              <w:rPr>
                <w:sz w:val="20"/>
                <w:lang w:bidi="x-none"/>
              </w:rPr>
              <w:t>3/</w:t>
            </w:r>
            <w:r>
              <w:rPr>
                <w:sz w:val="20"/>
                <w:lang w:bidi="x-none"/>
              </w:rPr>
              <w:t>10</w:t>
            </w:r>
          </w:p>
        </w:tc>
        <w:tc>
          <w:tcPr>
            <w:tcW w:w="9270" w:type="dxa"/>
          </w:tcPr>
          <w:p w14:paraId="4BBF0833" w14:textId="77777777" w:rsidR="006663CE" w:rsidRPr="0018004F" w:rsidRDefault="006663CE" w:rsidP="006663CE">
            <w:pPr>
              <w:rPr>
                <w:sz w:val="22"/>
                <w:szCs w:val="22"/>
              </w:rPr>
            </w:pPr>
            <w:r w:rsidRPr="0018004F">
              <w:rPr>
                <w:sz w:val="22"/>
                <w:szCs w:val="22"/>
                <w:lang w:bidi="x-none"/>
              </w:rPr>
              <w:t xml:space="preserve"># </w:t>
            </w:r>
            <w:r w:rsidRPr="0018004F">
              <w:rPr>
                <w:sz w:val="22"/>
                <w:szCs w:val="22"/>
              </w:rPr>
              <w:t>Barr. Beyond the “Atlantic World”: Early American history as viewed from the West.</w:t>
            </w:r>
          </w:p>
          <w:p w14:paraId="7AAA6637" w14:textId="77777777" w:rsidR="006663CE" w:rsidRPr="0018004F" w:rsidRDefault="006663CE" w:rsidP="006663CE">
            <w:pPr>
              <w:rPr>
                <w:sz w:val="22"/>
                <w:szCs w:val="22"/>
                <w:lang w:bidi="x-none"/>
              </w:rPr>
            </w:pPr>
            <w:r w:rsidRPr="0018004F">
              <w:rPr>
                <w:sz w:val="22"/>
                <w:szCs w:val="22"/>
              </w:rPr>
              <w:t># Thor</w:t>
            </w:r>
            <w:r>
              <w:rPr>
                <w:sz w:val="22"/>
                <w:szCs w:val="22"/>
              </w:rPr>
              <w:t>n</w:t>
            </w:r>
            <w:r w:rsidRPr="0018004F">
              <w:rPr>
                <w:sz w:val="22"/>
                <w:szCs w:val="22"/>
              </w:rPr>
              <w:t>ton</w:t>
            </w:r>
            <w:r>
              <w:rPr>
                <w:sz w:val="22"/>
                <w:szCs w:val="22"/>
              </w:rPr>
              <w:t>.</w:t>
            </w:r>
            <w:r w:rsidRPr="0018004F">
              <w:rPr>
                <w:sz w:val="22"/>
                <w:szCs w:val="22"/>
              </w:rPr>
              <w:t xml:space="preserve"> Borderlands of the Southwest: An exercise in geographical history.</w:t>
            </w:r>
          </w:p>
          <w:p w14:paraId="660B136B" w14:textId="76203613" w:rsidR="00F96F43" w:rsidRPr="007C725E" w:rsidRDefault="006663CE" w:rsidP="006663CE">
            <w:pPr>
              <w:rPr>
                <w:sz w:val="22"/>
                <w:lang w:bidi="x-none"/>
              </w:rPr>
            </w:pPr>
            <w:r w:rsidRPr="0018004F">
              <w:rPr>
                <w:sz w:val="22"/>
                <w:szCs w:val="22"/>
                <w:lang w:bidi="x-none"/>
              </w:rPr>
              <w:t># SSEC: Chap.5. Geography</w:t>
            </w:r>
          </w:p>
        </w:tc>
      </w:tr>
      <w:tr w:rsidR="00F96F43" w14:paraId="786E03E0" w14:textId="77777777" w:rsidTr="00C52061">
        <w:tc>
          <w:tcPr>
            <w:tcW w:w="828" w:type="dxa"/>
          </w:tcPr>
          <w:p w14:paraId="383B6DA9" w14:textId="77777777" w:rsidR="00F96F43" w:rsidRPr="00FF6052" w:rsidRDefault="00F96F43" w:rsidP="00F96F43">
            <w:pPr>
              <w:rPr>
                <w:sz w:val="20"/>
                <w:lang w:bidi="x-none"/>
              </w:rPr>
            </w:pPr>
            <w:r>
              <w:rPr>
                <w:sz w:val="20"/>
                <w:lang w:bidi="x-none"/>
              </w:rPr>
              <w:t>3/12</w:t>
            </w:r>
          </w:p>
        </w:tc>
        <w:tc>
          <w:tcPr>
            <w:tcW w:w="9270" w:type="dxa"/>
          </w:tcPr>
          <w:p w14:paraId="5AEAAFFB" w14:textId="77777777" w:rsidR="00F96F43" w:rsidRPr="007C725E" w:rsidRDefault="00F96F43" w:rsidP="00851C54">
            <w:pPr>
              <w:rPr>
                <w:sz w:val="22"/>
                <w:lang w:bidi="x-none"/>
              </w:rPr>
            </w:pPr>
          </w:p>
        </w:tc>
      </w:tr>
      <w:tr w:rsidR="00F96F43" w14:paraId="6C6DEB56" w14:textId="77777777" w:rsidTr="00C52061">
        <w:tc>
          <w:tcPr>
            <w:tcW w:w="828" w:type="dxa"/>
          </w:tcPr>
          <w:p w14:paraId="2F97A475" w14:textId="77777777" w:rsidR="00F96F43" w:rsidRPr="00FF6052" w:rsidRDefault="00F96F43" w:rsidP="00F96F43">
            <w:pPr>
              <w:rPr>
                <w:sz w:val="20"/>
                <w:lang w:bidi="x-none"/>
              </w:rPr>
            </w:pPr>
            <w:r>
              <w:rPr>
                <w:sz w:val="20"/>
                <w:lang w:bidi="x-none"/>
              </w:rPr>
              <w:t>3/16</w:t>
            </w:r>
          </w:p>
        </w:tc>
        <w:tc>
          <w:tcPr>
            <w:tcW w:w="9270" w:type="dxa"/>
          </w:tcPr>
          <w:p w14:paraId="678CEE8C" w14:textId="77777777" w:rsidR="00F96F43" w:rsidRDefault="00F96F43" w:rsidP="00851C54">
            <w:pPr>
              <w:rPr>
                <w:sz w:val="22"/>
                <w:lang w:bidi="x-none"/>
              </w:rPr>
            </w:pPr>
            <w:r w:rsidRPr="007C725E">
              <w:rPr>
                <w:sz w:val="22"/>
                <w:lang w:bidi="x-none"/>
              </w:rPr>
              <w:t xml:space="preserve">** Newmann &amp; Oliver: Consent Case Studies </w:t>
            </w:r>
          </w:p>
          <w:p w14:paraId="24A86D18" w14:textId="77777777" w:rsidR="00F96F43" w:rsidRPr="007C725E" w:rsidRDefault="00F96F43" w:rsidP="00851C54">
            <w:pPr>
              <w:rPr>
                <w:b/>
                <w:sz w:val="22"/>
                <w:lang w:bidi="x-none"/>
              </w:rPr>
            </w:pPr>
          </w:p>
        </w:tc>
      </w:tr>
      <w:tr w:rsidR="00F96F43" w14:paraId="1E097635" w14:textId="77777777" w:rsidTr="00C52061">
        <w:tc>
          <w:tcPr>
            <w:tcW w:w="828" w:type="dxa"/>
          </w:tcPr>
          <w:p w14:paraId="4FEA363B" w14:textId="77777777" w:rsidR="00F96F43" w:rsidRPr="00FF6052" w:rsidRDefault="00F96F43" w:rsidP="00F96F43">
            <w:pPr>
              <w:rPr>
                <w:sz w:val="20"/>
                <w:lang w:bidi="x-none"/>
              </w:rPr>
            </w:pPr>
            <w:r>
              <w:rPr>
                <w:sz w:val="20"/>
                <w:lang w:bidi="x-none"/>
              </w:rPr>
              <w:t>3/18</w:t>
            </w:r>
          </w:p>
        </w:tc>
        <w:tc>
          <w:tcPr>
            <w:tcW w:w="9270" w:type="dxa"/>
          </w:tcPr>
          <w:p w14:paraId="672F562A" w14:textId="77777777" w:rsidR="00F96F43" w:rsidRPr="007C725E" w:rsidRDefault="00F96F43" w:rsidP="00851C54">
            <w:pPr>
              <w:rPr>
                <w:sz w:val="22"/>
                <w:lang w:bidi="x-none"/>
              </w:rPr>
            </w:pPr>
            <w:r w:rsidRPr="007C725E">
              <w:rPr>
                <w:sz w:val="22"/>
                <w:lang w:bidi="x-none"/>
              </w:rPr>
              <w:t xml:space="preserve">Glade &amp; Giese: 53-59: Incident at </w:t>
            </w:r>
            <w:proofErr w:type="spellStart"/>
            <w:r w:rsidRPr="007C725E">
              <w:rPr>
                <w:sz w:val="22"/>
                <w:lang w:bidi="x-none"/>
              </w:rPr>
              <w:t>Pettus</w:t>
            </w:r>
            <w:proofErr w:type="spellEnd"/>
            <w:r w:rsidRPr="007C725E">
              <w:rPr>
                <w:sz w:val="22"/>
                <w:lang w:bidi="x-none"/>
              </w:rPr>
              <w:t xml:space="preserve"> Bridge</w:t>
            </w:r>
          </w:p>
        </w:tc>
      </w:tr>
      <w:tr w:rsidR="00F96F43" w14:paraId="4EB3CC34" w14:textId="77777777" w:rsidTr="00C52061">
        <w:tc>
          <w:tcPr>
            <w:tcW w:w="828" w:type="dxa"/>
          </w:tcPr>
          <w:p w14:paraId="6C0886C6" w14:textId="77777777" w:rsidR="00F96F43" w:rsidRPr="00FF6052" w:rsidRDefault="00F96F43" w:rsidP="00F96F43">
            <w:pPr>
              <w:rPr>
                <w:b/>
                <w:sz w:val="20"/>
                <w:lang w:bidi="x-none"/>
              </w:rPr>
            </w:pPr>
            <w:r>
              <w:rPr>
                <w:sz w:val="20"/>
                <w:lang w:bidi="x-none"/>
              </w:rPr>
              <w:t>3/31</w:t>
            </w:r>
          </w:p>
        </w:tc>
        <w:tc>
          <w:tcPr>
            <w:tcW w:w="9270" w:type="dxa"/>
          </w:tcPr>
          <w:p w14:paraId="2D0312A4" w14:textId="77777777" w:rsidR="006663CE" w:rsidRDefault="006663CE" w:rsidP="006663CE">
            <w:pPr>
              <w:rPr>
                <w:sz w:val="22"/>
                <w:lang w:bidi="x-none"/>
              </w:rPr>
            </w:pPr>
            <w:r w:rsidRPr="008B4211">
              <w:rPr>
                <w:sz w:val="22"/>
                <w:lang w:bidi="x-none"/>
              </w:rPr>
              <w:t># SSEC: Chap.</w:t>
            </w:r>
            <w:r>
              <w:rPr>
                <w:sz w:val="22"/>
                <w:lang w:bidi="x-none"/>
              </w:rPr>
              <w:t>6</w:t>
            </w:r>
            <w:r w:rsidRPr="00141FF2">
              <w:rPr>
                <w:sz w:val="22"/>
                <w:lang w:bidi="x-none"/>
              </w:rPr>
              <w:t xml:space="preserve">: Political Science </w:t>
            </w:r>
          </w:p>
          <w:p w14:paraId="69EEECDA" w14:textId="77777777" w:rsidR="006663CE" w:rsidRPr="00141FF2" w:rsidRDefault="006663CE" w:rsidP="006663CE">
            <w:pPr>
              <w:rPr>
                <w:sz w:val="22"/>
                <w:lang w:bidi="x-none"/>
              </w:rPr>
            </w:pPr>
            <w:r>
              <w:rPr>
                <w:sz w:val="22"/>
                <w:lang w:bidi="x-none"/>
              </w:rPr>
              <w:t># Banks: The Nature of Political Science (PDF file)</w:t>
            </w:r>
          </w:p>
          <w:p w14:paraId="646696CB" w14:textId="0E0147C8" w:rsidR="00F96F43" w:rsidRPr="007C725E" w:rsidRDefault="006663CE" w:rsidP="006663CE">
            <w:pPr>
              <w:rPr>
                <w:sz w:val="22"/>
                <w:lang w:bidi="x-none"/>
              </w:rPr>
            </w:pPr>
            <w:r w:rsidRPr="00141FF2">
              <w:rPr>
                <w:sz w:val="22"/>
                <w:lang w:bidi="x-none"/>
              </w:rPr>
              <w:t># Shaver &amp; Knight: Civics &amp; Gov. in Civic Ed</w:t>
            </w:r>
          </w:p>
        </w:tc>
      </w:tr>
      <w:tr w:rsidR="00F96F43" w14:paraId="086744DA" w14:textId="77777777" w:rsidTr="00C52061">
        <w:tc>
          <w:tcPr>
            <w:tcW w:w="828" w:type="dxa"/>
          </w:tcPr>
          <w:p w14:paraId="62ADB44A" w14:textId="77777777" w:rsidR="00F96F43" w:rsidRPr="00FF6052" w:rsidRDefault="00F96F43" w:rsidP="00F96F43">
            <w:pPr>
              <w:rPr>
                <w:i/>
                <w:sz w:val="20"/>
                <w:lang w:bidi="x-none"/>
              </w:rPr>
            </w:pPr>
            <w:r>
              <w:rPr>
                <w:sz w:val="20"/>
                <w:lang w:bidi="x-none"/>
              </w:rPr>
              <w:t>4/2</w:t>
            </w:r>
          </w:p>
        </w:tc>
        <w:tc>
          <w:tcPr>
            <w:tcW w:w="9270" w:type="dxa"/>
          </w:tcPr>
          <w:p w14:paraId="3CEA6D13" w14:textId="77777777" w:rsidR="00F96F43" w:rsidRPr="007C725E" w:rsidRDefault="00F96F43" w:rsidP="00851C54">
            <w:pPr>
              <w:rPr>
                <w:sz w:val="22"/>
                <w:lang w:bidi="x-none"/>
              </w:rPr>
            </w:pPr>
          </w:p>
        </w:tc>
      </w:tr>
      <w:tr w:rsidR="00F96F43" w14:paraId="598B53BB" w14:textId="77777777" w:rsidTr="00C52061">
        <w:tc>
          <w:tcPr>
            <w:tcW w:w="828" w:type="dxa"/>
          </w:tcPr>
          <w:p w14:paraId="7CC91597" w14:textId="77777777" w:rsidR="00F96F43" w:rsidRPr="00FF6052" w:rsidRDefault="00F96F43" w:rsidP="00F96F43">
            <w:pPr>
              <w:rPr>
                <w:i/>
                <w:sz w:val="20"/>
                <w:lang w:bidi="x-none"/>
              </w:rPr>
            </w:pPr>
            <w:r w:rsidRPr="00FF6052">
              <w:rPr>
                <w:sz w:val="20"/>
                <w:lang w:bidi="x-none"/>
              </w:rPr>
              <w:t>4/</w:t>
            </w:r>
            <w:r>
              <w:rPr>
                <w:sz w:val="20"/>
                <w:lang w:bidi="x-none"/>
              </w:rPr>
              <w:t>7</w:t>
            </w:r>
          </w:p>
        </w:tc>
        <w:tc>
          <w:tcPr>
            <w:tcW w:w="9270" w:type="dxa"/>
          </w:tcPr>
          <w:p w14:paraId="494E3D1D" w14:textId="77777777" w:rsidR="00F96F43" w:rsidRPr="007C725E" w:rsidRDefault="00F96F43" w:rsidP="00851C54">
            <w:pPr>
              <w:rPr>
                <w:sz w:val="22"/>
                <w:lang w:bidi="x-none"/>
              </w:rPr>
            </w:pPr>
          </w:p>
        </w:tc>
      </w:tr>
      <w:tr w:rsidR="00F96F43" w14:paraId="75010FCA" w14:textId="77777777" w:rsidTr="00C52061">
        <w:tc>
          <w:tcPr>
            <w:tcW w:w="828" w:type="dxa"/>
          </w:tcPr>
          <w:p w14:paraId="511810BD" w14:textId="77777777" w:rsidR="00F96F43" w:rsidRPr="00FF6052" w:rsidRDefault="00F96F43" w:rsidP="00F96F43">
            <w:pPr>
              <w:rPr>
                <w:sz w:val="20"/>
                <w:lang w:bidi="x-none"/>
              </w:rPr>
            </w:pPr>
            <w:r>
              <w:rPr>
                <w:sz w:val="20"/>
                <w:lang w:bidi="x-none"/>
              </w:rPr>
              <w:t>4/9</w:t>
            </w:r>
          </w:p>
        </w:tc>
        <w:tc>
          <w:tcPr>
            <w:tcW w:w="9270" w:type="dxa"/>
          </w:tcPr>
          <w:p w14:paraId="2346FA67" w14:textId="77777777" w:rsidR="00F96F43" w:rsidRPr="009F6C27" w:rsidRDefault="00F96F43" w:rsidP="00851C54">
            <w:pPr>
              <w:rPr>
                <w:b/>
                <w:sz w:val="22"/>
                <w:lang w:bidi="x-none"/>
              </w:rPr>
            </w:pPr>
          </w:p>
        </w:tc>
      </w:tr>
      <w:tr w:rsidR="00F96F43" w14:paraId="134B44BD" w14:textId="77777777" w:rsidTr="00C52061">
        <w:tc>
          <w:tcPr>
            <w:tcW w:w="828" w:type="dxa"/>
          </w:tcPr>
          <w:p w14:paraId="44C7B86F" w14:textId="77777777" w:rsidR="00F96F43" w:rsidRPr="00FF6052" w:rsidRDefault="00F96F43" w:rsidP="00F96F43">
            <w:pPr>
              <w:rPr>
                <w:b/>
                <w:sz w:val="20"/>
                <w:lang w:bidi="x-none"/>
              </w:rPr>
            </w:pPr>
            <w:r>
              <w:rPr>
                <w:sz w:val="20"/>
                <w:lang w:bidi="x-none"/>
              </w:rPr>
              <w:t>4/14</w:t>
            </w:r>
          </w:p>
        </w:tc>
        <w:tc>
          <w:tcPr>
            <w:tcW w:w="9270" w:type="dxa"/>
          </w:tcPr>
          <w:p w14:paraId="3CFB6480" w14:textId="77777777" w:rsidR="00F96F43" w:rsidRPr="007C725E" w:rsidRDefault="00F96F43" w:rsidP="00C52061">
            <w:pPr>
              <w:rPr>
                <w:i/>
                <w:sz w:val="22"/>
                <w:lang w:bidi="x-none"/>
              </w:rPr>
            </w:pPr>
            <w:r w:rsidRPr="007C725E">
              <w:rPr>
                <w:sz w:val="22"/>
                <w:lang w:bidi="x-none"/>
              </w:rPr>
              <w:t>** Newmann &amp; Oliver: Welfare-Security Case Studies</w:t>
            </w:r>
          </w:p>
        </w:tc>
      </w:tr>
      <w:tr w:rsidR="00F96F43" w14:paraId="3798516E" w14:textId="77777777" w:rsidTr="001E0F7D">
        <w:tc>
          <w:tcPr>
            <w:tcW w:w="828" w:type="dxa"/>
            <w:shd w:val="clear" w:color="auto" w:fill="A6A6A6" w:themeFill="background1" w:themeFillShade="A6"/>
          </w:tcPr>
          <w:p w14:paraId="4998D004" w14:textId="77777777" w:rsidR="00F96F43" w:rsidRPr="00FF6052" w:rsidRDefault="00F96F43" w:rsidP="00F96F43">
            <w:pPr>
              <w:rPr>
                <w:sz w:val="20"/>
                <w:lang w:bidi="x-none"/>
              </w:rPr>
            </w:pPr>
            <w:r>
              <w:rPr>
                <w:sz w:val="20"/>
                <w:lang w:bidi="x-none"/>
              </w:rPr>
              <w:t>4/16</w:t>
            </w:r>
          </w:p>
        </w:tc>
        <w:tc>
          <w:tcPr>
            <w:tcW w:w="9270" w:type="dxa"/>
            <w:shd w:val="clear" w:color="auto" w:fill="A6A6A6" w:themeFill="background1" w:themeFillShade="A6"/>
          </w:tcPr>
          <w:p w14:paraId="0670FCA1" w14:textId="77777777" w:rsidR="00F96F43" w:rsidRPr="007C725E" w:rsidRDefault="00F96F43" w:rsidP="00C52061">
            <w:pPr>
              <w:rPr>
                <w:i/>
                <w:sz w:val="22"/>
                <w:lang w:bidi="x-none"/>
              </w:rPr>
            </w:pPr>
            <w:r w:rsidRPr="00E713D5">
              <w:rPr>
                <w:b/>
                <w:sz w:val="22"/>
                <w:lang w:bidi="x-none"/>
              </w:rPr>
              <w:t>Paper Due</w:t>
            </w:r>
            <w:r>
              <w:rPr>
                <w:b/>
                <w:sz w:val="22"/>
                <w:lang w:bidi="x-none"/>
              </w:rPr>
              <w:t xml:space="preserve"> </w:t>
            </w:r>
          </w:p>
        </w:tc>
      </w:tr>
      <w:tr w:rsidR="00F96F43" w14:paraId="6ED3D2C3" w14:textId="77777777" w:rsidTr="00C52061">
        <w:tc>
          <w:tcPr>
            <w:tcW w:w="828" w:type="dxa"/>
          </w:tcPr>
          <w:p w14:paraId="6978B17D" w14:textId="77777777" w:rsidR="00F96F43" w:rsidRPr="00FF6052" w:rsidRDefault="00F96F43" w:rsidP="00F96F43">
            <w:pPr>
              <w:rPr>
                <w:sz w:val="20"/>
                <w:lang w:bidi="x-none"/>
              </w:rPr>
            </w:pPr>
            <w:r w:rsidRPr="00FF6052">
              <w:rPr>
                <w:sz w:val="20"/>
                <w:lang w:bidi="x-none"/>
              </w:rPr>
              <w:t>4/</w:t>
            </w:r>
            <w:r>
              <w:rPr>
                <w:sz w:val="20"/>
                <w:lang w:bidi="x-none"/>
              </w:rPr>
              <w:t>21</w:t>
            </w:r>
          </w:p>
        </w:tc>
        <w:tc>
          <w:tcPr>
            <w:tcW w:w="9270" w:type="dxa"/>
          </w:tcPr>
          <w:p w14:paraId="31594BEB" w14:textId="77777777" w:rsidR="006663CE" w:rsidRPr="000A1EFE" w:rsidRDefault="006663CE" w:rsidP="006663CE">
            <w:pPr>
              <w:rPr>
                <w:sz w:val="22"/>
                <w:szCs w:val="22"/>
                <w:lang w:bidi="x-none"/>
              </w:rPr>
            </w:pPr>
            <w:r w:rsidRPr="000A1EFE">
              <w:rPr>
                <w:sz w:val="22"/>
                <w:szCs w:val="22"/>
                <w:lang w:bidi="x-none"/>
              </w:rPr>
              <w:t xml:space="preserve"># </w:t>
            </w:r>
            <w:proofErr w:type="spellStart"/>
            <w:r w:rsidRPr="000A1EFE">
              <w:rPr>
                <w:sz w:val="22"/>
                <w:szCs w:val="22"/>
              </w:rPr>
              <w:t>Lopus</w:t>
            </w:r>
            <w:proofErr w:type="spellEnd"/>
            <w:r w:rsidRPr="000A1EFE">
              <w:rPr>
                <w:sz w:val="22"/>
                <w:szCs w:val="22"/>
              </w:rPr>
              <w:t>. A challenging assignment in troubled times: What every first year high school economics teacher needs to know.</w:t>
            </w:r>
          </w:p>
          <w:p w14:paraId="23E04C17" w14:textId="49C24006" w:rsidR="00F96F43" w:rsidRPr="007C725E" w:rsidRDefault="006663CE" w:rsidP="006663CE">
            <w:pPr>
              <w:rPr>
                <w:sz w:val="22"/>
                <w:lang w:bidi="x-none"/>
              </w:rPr>
            </w:pPr>
            <w:r w:rsidRPr="000A1EFE">
              <w:rPr>
                <w:sz w:val="22"/>
                <w:szCs w:val="22"/>
                <w:lang w:bidi="x-none"/>
              </w:rPr>
              <w:t># SSEC: Chap.7. Economics</w:t>
            </w:r>
          </w:p>
        </w:tc>
      </w:tr>
      <w:tr w:rsidR="00F96F43" w14:paraId="17AC3A97" w14:textId="77777777" w:rsidTr="00C52061">
        <w:tc>
          <w:tcPr>
            <w:tcW w:w="828" w:type="dxa"/>
          </w:tcPr>
          <w:p w14:paraId="4F497CD3" w14:textId="77777777" w:rsidR="00F96F43" w:rsidRPr="00FF6052" w:rsidRDefault="00F96F43" w:rsidP="00F96F43">
            <w:pPr>
              <w:rPr>
                <w:sz w:val="20"/>
                <w:lang w:bidi="x-none"/>
              </w:rPr>
            </w:pPr>
            <w:r w:rsidRPr="00FF6052">
              <w:rPr>
                <w:sz w:val="20"/>
                <w:lang w:bidi="x-none"/>
              </w:rPr>
              <w:t>4/</w:t>
            </w:r>
            <w:r>
              <w:rPr>
                <w:sz w:val="20"/>
                <w:lang w:bidi="x-none"/>
              </w:rPr>
              <w:t>23</w:t>
            </w:r>
          </w:p>
        </w:tc>
        <w:tc>
          <w:tcPr>
            <w:tcW w:w="9270" w:type="dxa"/>
          </w:tcPr>
          <w:p w14:paraId="51467967" w14:textId="77777777" w:rsidR="00F96F43" w:rsidRPr="007C725E" w:rsidRDefault="00F96F43" w:rsidP="00851C54">
            <w:pPr>
              <w:rPr>
                <w:sz w:val="22"/>
                <w:lang w:bidi="x-none"/>
              </w:rPr>
            </w:pPr>
            <w:r w:rsidRPr="007C725E">
              <w:rPr>
                <w:sz w:val="22"/>
                <w:lang w:bidi="x-none"/>
              </w:rPr>
              <w:t xml:space="preserve"> Glade &amp; Giese: 58-64: Today’s Issues: analogy cases</w:t>
            </w:r>
          </w:p>
        </w:tc>
      </w:tr>
      <w:tr w:rsidR="00F96F43" w14:paraId="23F8A8F5" w14:textId="77777777" w:rsidTr="00C52061">
        <w:tc>
          <w:tcPr>
            <w:tcW w:w="828" w:type="dxa"/>
          </w:tcPr>
          <w:p w14:paraId="455061FC" w14:textId="77777777" w:rsidR="00F96F43" w:rsidRPr="00FF6052" w:rsidRDefault="00F96F43" w:rsidP="00F96F43">
            <w:pPr>
              <w:rPr>
                <w:sz w:val="20"/>
                <w:lang w:bidi="x-none"/>
              </w:rPr>
            </w:pPr>
            <w:r>
              <w:rPr>
                <w:sz w:val="20"/>
                <w:lang w:bidi="x-none"/>
              </w:rPr>
              <w:t>4/28</w:t>
            </w:r>
          </w:p>
        </w:tc>
        <w:tc>
          <w:tcPr>
            <w:tcW w:w="9270" w:type="dxa"/>
          </w:tcPr>
          <w:p w14:paraId="37CBE40D" w14:textId="77777777" w:rsidR="00F96F43" w:rsidRPr="007C725E" w:rsidRDefault="00F96F43" w:rsidP="00851C54">
            <w:pPr>
              <w:rPr>
                <w:sz w:val="22"/>
                <w:lang w:bidi="x-none"/>
              </w:rPr>
            </w:pPr>
          </w:p>
        </w:tc>
      </w:tr>
      <w:tr w:rsidR="00F96F43" w14:paraId="4F8BF51F" w14:textId="77777777" w:rsidTr="00C52061">
        <w:tc>
          <w:tcPr>
            <w:tcW w:w="828" w:type="dxa"/>
          </w:tcPr>
          <w:p w14:paraId="15767781" w14:textId="77777777" w:rsidR="00F96F43" w:rsidRPr="00FF6052" w:rsidRDefault="00F96F43" w:rsidP="00F96F43">
            <w:pPr>
              <w:rPr>
                <w:sz w:val="20"/>
                <w:lang w:bidi="x-none"/>
              </w:rPr>
            </w:pPr>
            <w:r>
              <w:rPr>
                <w:sz w:val="20"/>
                <w:lang w:bidi="x-none"/>
              </w:rPr>
              <w:t>4/30</w:t>
            </w:r>
          </w:p>
        </w:tc>
        <w:tc>
          <w:tcPr>
            <w:tcW w:w="9270" w:type="dxa"/>
          </w:tcPr>
          <w:p w14:paraId="7CD341B0" w14:textId="77777777" w:rsidR="00F96F43" w:rsidRPr="007C725E" w:rsidRDefault="00F96F43" w:rsidP="00851C54">
            <w:pPr>
              <w:rPr>
                <w:sz w:val="22"/>
                <w:lang w:bidi="x-none"/>
              </w:rPr>
            </w:pPr>
            <w:r w:rsidRPr="007C725E">
              <w:rPr>
                <w:sz w:val="22"/>
                <w:lang w:bidi="x-none"/>
              </w:rPr>
              <w:t>Newmann &amp; Oliver: Morality. Case Studies</w:t>
            </w:r>
          </w:p>
        </w:tc>
      </w:tr>
      <w:tr w:rsidR="00F96F43" w14:paraId="3573C79C" w14:textId="77777777" w:rsidTr="001E0F7D">
        <w:tc>
          <w:tcPr>
            <w:tcW w:w="828" w:type="dxa"/>
            <w:shd w:val="clear" w:color="auto" w:fill="A6A6A6" w:themeFill="background1" w:themeFillShade="A6"/>
          </w:tcPr>
          <w:p w14:paraId="47478D96" w14:textId="77777777" w:rsidR="00F96F43" w:rsidRPr="00FF6052" w:rsidRDefault="00F96F43" w:rsidP="00F96F43">
            <w:pPr>
              <w:rPr>
                <w:sz w:val="20"/>
                <w:lang w:bidi="x-none"/>
              </w:rPr>
            </w:pPr>
            <w:r>
              <w:rPr>
                <w:sz w:val="20"/>
                <w:lang w:bidi="x-none"/>
              </w:rPr>
              <w:t>5/5</w:t>
            </w:r>
          </w:p>
        </w:tc>
        <w:tc>
          <w:tcPr>
            <w:tcW w:w="9270" w:type="dxa"/>
            <w:shd w:val="clear" w:color="auto" w:fill="A6A6A6" w:themeFill="background1" w:themeFillShade="A6"/>
          </w:tcPr>
          <w:p w14:paraId="1F0F9FD7" w14:textId="77777777" w:rsidR="00F96F43" w:rsidRPr="007C725E" w:rsidRDefault="00F96F43" w:rsidP="00851C54">
            <w:pPr>
              <w:rPr>
                <w:sz w:val="22"/>
                <w:lang w:bidi="x-none"/>
              </w:rPr>
            </w:pPr>
            <w:r w:rsidRPr="00E713D5">
              <w:rPr>
                <w:b/>
                <w:sz w:val="22"/>
                <w:lang w:bidi="x-none"/>
              </w:rPr>
              <w:t>Final Exam</w:t>
            </w:r>
            <w:r>
              <w:rPr>
                <w:b/>
                <w:sz w:val="22"/>
                <w:lang w:bidi="x-none"/>
              </w:rPr>
              <w:t>: 8-10:30 am</w:t>
            </w:r>
          </w:p>
        </w:tc>
      </w:tr>
    </w:tbl>
    <w:p w14:paraId="35BD709B" w14:textId="77777777" w:rsidR="00C26DB6" w:rsidRPr="00BE3019" w:rsidRDefault="00C26DB6" w:rsidP="00C26DB6">
      <w:pPr>
        <w:rPr>
          <w:b/>
          <w:sz w:val="20"/>
          <w:szCs w:val="20"/>
        </w:rPr>
      </w:pPr>
      <w:proofErr w:type="gramStart"/>
      <w:r w:rsidRPr="00BE3019">
        <w:rPr>
          <w:b/>
          <w:sz w:val="20"/>
          <w:szCs w:val="20"/>
        </w:rPr>
        <w:t>#</w:t>
      </w:r>
      <w:r w:rsidRPr="00BE3019">
        <w:rPr>
          <w:sz w:val="20"/>
          <w:szCs w:val="20"/>
        </w:rPr>
        <w:t xml:space="preserve">   Student-led disciplinary seminar.</w:t>
      </w:r>
      <w:proofErr w:type="gramEnd"/>
      <w:r w:rsidRPr="00BE3019">
        <w:rPr>
          <w:sz w:val="20"/>
          <w:szCs w:val="20"/>
        </w:rPr>
        <w:t xml:space="preserve"> </w:t>
      </w:r>
    </w:p>
    <w:p w14:paraId="3F95C858" w14:textId="77777777" w:rsidR="00C26DB6" w:rsidRPr="00BE3019" w:rsidRDefault="00C26DB6" w:rsidP="00C26DB6">
      <w:pPr>
        <w:ind w:left="360" w:hanging="360"/>
        <w:rPr>
          <w:sz w:val="20"/>
          <w:szCs w:val="20"/>
        </w:rPr>
      </w:pPr>
      <w:r w:rsidRPr="00BE3019">
        <w:rPr>
          <w:b/>
          <w:sz w:val="20"/>
          <w:szCs w:val="20"/>
        </w:rPr>
        <w:t>*</w:t>
      </w:r>
      <w:proofErr w:type="gramStart"/>
      <w:r w:rsidRPr="00BE3019">
        <w:rPr>
          <w:b/>
          <w:sz w:val="20"/>
          <w:szCs w:val="20"/>
        </w:rPr>
        <w:t>*</w:t>
      </w:r>
      <w:r w:rsidRPr="00BE3019">
        <w:rPr>
          <w:sz w:val="20"/>
          <w:szCs w:val="20"/>
        </w:rPr>
        <w:t xml:space="preserve">  Problem</w:t>
      </w:r>
      <w:proofErr w:type="gramEnd"/>
      <w:r w:rsidRPr="00BE3019">
        <w:rPr>
          <w:sz w:val="20"/>
          <w:szCs w:val="20"/>
        </w:rPr>
        <w:t xml:space="preserve"> Area case study: Each student will be assigned one accompanying reading for a substantive problem area and will participate in a small group discussion of the related case.</w:t>
      </w:r>
    </w:p>
    <w:p w14:paraId="7033B03B" w14:textId="77777777" w:rsidR="009524E6" w:rsidRDefault="009524E6">
      <w:pPr>
        <w:tabs>
          <w:tab w:val="left" w:pos="1008"/>
          <w:tab w:val="left" w:pos="6480"/>
        </w:tabs>
        <w:spacing w:after="10"/>
        <w:ind w:left="1160" w:right="-360" w:hanging="1180"/>
        <w:rPr>
          <w:color w:val="000000"/>
          <w:sz w:val="20"/>
          <w:szCs w:val="20"/>
        </w:rPr>
      </w:pPr>
    </w:p>
    <w:sectPr w:rsidR="009524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775FB4"/>
    <w:multiLevelType w:val="hybridMultilevel"/>
    <w:tmpl w:val="F6775C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9896512"/>
    <w:multiLevelType w:val="hybridMultilevel"/>
    <w:tmpl w:val="F98962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singleLevel"/>
    <w:tmpl w:val="000F0409"/>
    <w:lvl w:ilvl="0">
      <w:start w:val="9"/>
      <w:numFmt w:val="decimal"/>
      <w:lvlText w:val="%1."/>
      <w:lvlJc w:val="left"/>
      <w:pPr>
        <w:tabs>
          <w:tab w:val="num" w:pos="360"/>
        </w:tabs>
        <w:ind w:left="360" w:hanging="360"/>
      </w:pPr>
      <w:rPr>
        <w:rFonts w:hint="default"/>
        <w:b w:val="0"/>
      </w:rPr>
    </w:lvl>
  </w:abstractNum>
  <w:abstractNum w:abstractNumId="3">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4">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5">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D843B96"/>
    <w:multiLevelType w:val="hybridMultilevel"/>
    <w:tmpl w:val="4A7035EA"/>
    <w:lvl w:ilvl="0" w:tplc="000F0409">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nsid w:val="3C5C5286"/>
    <w:multiLevelType w:val="multilevel"/>
    <w:tmpl w:val="6A662C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5"/>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87"/>
    <w:rsid w:val="00004A7E"/>
    <w:rsid w:val="00035DFB"/>
    <w:rsid w:val="00074586"/>
    <w:rsid w:val="000A138D"/>
    <w:rsid w:val="000D0E29"/>
    <w:rsid w:val="001D13C4"/>
    <w:rsid w:val="001E0F7D"/>
    <w:rsid w:val="001E52F6"/>
    <w:rsid w:val="00357C42"/>
    <w:rsid w:val="00396865"/>
    <w:rsid w:val="003B0B07"/>
    <w:rsid w:val="00411BCC"/>
    <w:rsid w:val="00524954"/>
    <w:rsid w:val="005E75D7"/>
    <w:rsid w:val="006228AB"/>
    <w:rsid w:val="006530E3"/>
    <w:rsid w:val="006663CE"/>
    <w:rsid w:val="00851C54"/>
    <w:rsid w:val="008D2319"/>
    <w:rsid w:val="009524E6"/>
    <w:rsid w:val="00974087"/>
    <w:rsid w:val="00A649BD"/>
    <w:rsid w:val="00AC4FF9"/>
    <w:rsid w:val="00B37DA5"/>
    <w:rsid w:val="00BE3019"/>
    <w:rsid w:val="00C26DB6"/>
    <w:rsid w:val="00C52061"/>
    <w:rsid w:val="00C72A75"/>
    <w:rsid w:val="00D16FE3"/>
    <w:rsid w:val="00D43CA5"/>
    <w:rsid w:val="00D4529C"/>
    <w:rsid w:val="00E2468C"/>
    <w:rsid w:val="00F96F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15B4B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spacing w:line="240" w:lineRule="exac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pacing w:line="280" w:lineRule="exact"/>
    </w:pPr>
    <w:rPr>
      <w:color w:val="000000"/>
      <w:sz w:val="20"/>
      <w:szCs w:val="20"/>
    </w:rPr>
  </w:style>
  <w:style w:type="paragraph" w:styleId="BodyTextIndent">
    <w:name w:val="Body Text Indent"/>
    <w:basedOn w:val="Normal"/>
    <w:pPr>
      <w:spacing w:line="280" w:lineRule="exact"/>
      <w:ind w:left="720" w:hanging="450"/>
    </w:pPr>
    <w:rPr>
      <w:color w:val="000000"/>
      <w:sz w:val="20"/>
      <w:szCs w:val="20"/>
    </w:rPr>
  </w:style>
  <w:style w:type="paragraph" w:styleId="BodyTextIndent2">
    <w:name w:val="Body Text Indent 2"/>
    <w:basedOn w:val="Normal"/>
    <w:pPr>
      <w:spacing w:line="280" w:lineRule="exact"/>
      <w:ind w:left="360" w:hanging="360"/>
    </w:pPr>
    <w:rPr>
      <w:color w:val="000000"/>
      <w:sz w:val="20"/>
      <w:szCs w:val="20"/>
    </w:rPr>
  </w:style>
  <w:style w:type="paragraph" w:styleId="BodyTextIndent3">
    <w:name w:val="Body Text Indent 3"/>
    <w:basedOn w:val="Normal"/>
    <w:pPr>
      <w:spacing w:line="240" w:lineRule="exact"/>
      <w:ind w:left="270" w:hanging="270"/>
    </w:pPr>
    <w:rPr>
      <w:color w:val="000000"/>
      <w:sz w:val="20"/>
      <w:szCs w:val="20"/>
    </w:rPr>
  </w:style>
  <w:style w:type="paragraph" w:styleId="BlockText">
    <w:name w:val="Block Text"/>
    <w:basedOn w:val="Normal"/>
    <w:pPr>
      <w:tabs>
        <w:tab w:val="left" w:pos="1170"/>
      </w:tabs>
      <w:spacing w:before="240" w:after="10"/>
      <w:ind w:left="1152" w:right="-360" w:hanging="1152"/>
    </w:pPr>
    <w:rPr>
      <w:sz w:val="20"/>
      <w:szCs w:val="20"/>
    </w:rPr>
  </w:style>
  <w:style w:type="paragraph" w:styleId="Title">
    <w:name w:val="Title"/>
    <w:basedOn w:val="Normal"/>
    <w:qFormat/>
    <w:pPr>
      <w:tabs>
        <w:tab w:val="left" w:pos="360"/>
      </w:tabs>
      <w:spacing w:line="240" w:lineRule="exact"/>
      <w:ind w:right="-360"/>
      <w:jc w:val="center"/>
      <w:outlineLvl w:val="0"/>
    </w:pPr>
    <w:rPr>
      <w:b/>
    </w:rPr>
  </w:style>
  <w:style w:type="character" w:styleId="FollowedHyperlink">
    <w:name w:val="FollowedHyperlink"/>
    <w:rsid w:val="0035550C"/>
    <w:rPr>
      <w:color w:val="800080"/>
      <w:u w:val="single"/>
    </w:rPr>
  </w:style>
  <w:style w:type="paragraph" w:customStyle="1" w:styleId="Default">
    <w:name w:val="Default"/>
    <w:rsid w:val="00162939"/>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F96F43"/>
    <w:pPr>
      <w:ind w:left="720"/>
      <w:contextualSpacing/>
    </w:pPr>
    <w:rPr>
      <w:rFonts w:ascii="Cambria" w:eastAsia="ＭＳ 明朝"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spacing w:line="240" w:lineRule="exac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pacing w:line="280" w:lineRule="exact"/>
    </w:pPr>
    <w:rPr>
      <w:color w:val="000000"/>
      <w:sz w:val="20"/>
      <w:szCs w:val="20"/>
    </w:rPr>
  </w:style>
  <w:style w:type="paragraph" w:styleId="BodyTextIndent">
    <w:name w:val="Body Text Indent"/>
    <w:basedOn w:val="Normal"/>
    <w:pPr>
      <w:spacing w:line="280" w:lineRule="exact"/>
      <w:ind w:left="720" w:hanging="450"/>
    </w:pPr>
    <w:rPr>
      <w:color w:val="000000"/>
      <w:sz w:val="20"/>
      <w:szCs w:val="20"/>
    </w:rPr>
  </w:style>
  <w:style w:type="paragraph" w:styleId="BodyTextIndent2">
    <w:name w:val="Body Text Indent 2"/>
    <w:basedOn w:val="Normal"/>
    <w:pPr>
      <w:spacing w:line="280" w:lineRule="exact"/>
      <w:ind w:left="360" w:hanging="360"/>
    </w:pPr>
    <w:rPr>
      <w:color w:val="000000"/>
      <w:sz w:val="20"/>
      <w:szCs w:val="20"/>
    </w:rPr>
  </w:style>
  <w:style w:type="paragraph" w:styleId="BodyTextIndent3">
    <w:name w:val="Body Text Indent 3"/>
    <w:basedOn w:val="Normal"/>
    <w:pPr>
      <w:spacing w:line="240" w:lineRule="exact"/>
      <w:ind w:left="270" w:hanging="270"/>
    </w:pPr>
    <w:rPr>
      <w:color w:val="000000"/>
      <w:sz w:val="20"/>
      <w:szCs w:val="20"/>
    </w:rPr>
  </w:style>
  <w:style w:type="paragraph" w:styleId="BlockText">
    <w:name w:val="Block Text"/>
    <w:basedOn w:val="Normal"/>
    <w:pPr>
      <w:tabs>
        <w:tab w:val="left" w:pos="1170"/>
      </w:tabs>
      <w:spacing w:before="240" w:after="10"/>
      <w:ind w:left="1152" w:right="-360" w:hanging="1152"/>
    </w:pPr>
    <w:rPr>
      <w:sz w:val="20"/>
      <w:szCs w:val="20"/>
    </w:rPr>
  </w:style>
  <w:style w:type="paragraph" w:styleId="Title">
    <w:name w:val="Title"/>
    <w:basedOn w:val="Normal"/>
    <w:qFormat/>
    <w:pPr>
      <w:tabs>
        <w:tab w:val="left" w:pos="360"/>
      </w:tabs>
      <w:spacing w:line="240" w:lineRule="exact"/>
      <w:ind w:right="-360"/>
      <w:jc w:val="center"/>
      <w:outlineLvl w:val="0"/>
    </w:pPr>
    <w:rPr>
      <w:b/>
    </w:rPr>
  </w:style>
  <w:style w:type="character" w:styleId="FollowedHyperlink">
    <w:name w:val="FollowedHyperlink"/>
    <w:rsid w:val="0035550C"/>
    <w:rPr>
      <w:color w:val="800080"/>
      <w:u w:val="single"/>
    </w:rPr>
  </w:style>
  <w:style w:type="paragraph" w:customStyle="1" w:styleId="Default">
    <w:name w:val="Default"/>
    <w:rsid w:val="00162939"/>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F96F43"/>
    <w:pPr>
      <w:ind w:left="720"/>
      <w:contextualSpacing/>
    </w:pPr>
    <w:rPr>
      <w:rFonts w:ascii="Cambria" w:eastAsia="ＭＳ 明朝"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ayejoh@auburn.edu" TargetMode="External"/><Relationship Id="rId7" Type="http://schemas.openxmlformats.org/officeDocument/2006/relationships/hyperlink" Target="http://www.auburn.edu/~sayejoh"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pctl/community/SocialSciences/"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5</Pages>
  <Words>2036</Words>
  <Characters>11611</Characters>
  <Application>Microsoft Macintosh Word</Application>
  <DocSecurity>0</DocSecurity>
  <Lines>96</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Curriculum and Teaching 1 - Social Science </vt:lpstr>
      <vt:lpstr>Social Science Concepts &amp; Methods </vt:lpstr>
      <vt:lpstr>Course Description</vt:lpstr>
      <vt:lpstr>Course Objectives</vt:lpstr>
      <vt:lpstr>Course Requirements &amp; Evaluation</vt:lpstr>
    </vt:vector>
  </TitlesOfParts>
  <Company>Auburn University</Company>
  <LinksUpToDate>false</LinksUpToDate>
  <CharactersWithSpaces>13620</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1310798</vt:i4>
      </vt:variant>
      <vt:variant>
        <vt:i4>9</vt:i4>
      </vt:variant>
      <vt:variant>
        <vt:i4>0</vt:i4>
      </vt:variant>
      <vt:variant>
        <vt:i4>5</vt:i4>
      </vt:variant>
      <vt:variant>
        <vt:lpwstr>http://www.auburn.edu/pctl/community/SocialSciences/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1 - Social Science </dc:title>
  <dc:subject/>
  <dc:creator>John Saye</dc:creator>
  <cp:keywords/>
  <dc:description/>
  <cp:lastModifiedBy>John Saye</cp:lastModifiedBy>
  <cp:revision>4</cp:revision>
  <cp:lastPrinted>2015-01-07T18:49:00Z</cp:lastPrinted>
  <dcterms:created xsi:type="dcterms:W3CDTF">2014-12-04T19:59:00Z</dcterms:created>
  <dcterms:modified xsi:type="dcterms:W3CDTF">2015-01-07T22:26:00Z</dcterms:modified>
</cp:coreProperties>
</file>