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13" w:rsidRDefault="00474E13" w:rsidP="00474E13">
      <w:pPr>
        <w:widowControl w:val="0"/>
        <w:tabs>
          <w:tab w:val="center" w:pos="5040"/>
        </w:tabs>
        <w:jc w:val="both"/>
        <w:rPr>
          <w:b/>
          <w:szCs w:val="24"/>
        </w:rPr>
      </w:pPr>
    </w:p>
    <w:p w:rsidR="00474E13" w:rsidRPr="00474E13" w:rsidRDefault="00474E13" w:rsidP="00474E13">
      <w:pPr>
        <w:widowControl w:val="0"/>
        <w:tabs>
          <w:tab w:val="center" w:pos="4680"/>
        </w:tabs>
        <w:spacing w:line="235" w:lineRule="auto"/>
        <w:jc w:val="center"/>
        <w:rPr>
          <w:b/>
          <w:bCs/>
          <w:sz w:val="32"/>
          <w:szCs w:val="32"/>
        </w:rPr>
      </w:pPr>
      <w:r w:rsidRPr="00474E13">
        <w:rPr>
          <w:b/>
          <w:bCs/>
          <w:color w:val="000000"/>
          <w:sz w:val="32"/>
          <w:szCs w:val="32"/>
        </w:rPr>
        <w:t xml:space="preserve">RSED </w:t>
      </w:r>
      <w:r w:rsidRPr="00474E13">
        <w:rPr>
          <w:b/>
          <w:bCs/>
          <w:color w:val="000000"/>
          <w:sz w:val="32"/>
          <w:szCs w:val="32"/>
        </w:rPr>
        <w:t>7910</w:t>
      </w:r>
    </w:p>
    <w:p w:rsidR="00474E13" w:rsidRDefault="00474E13" w:rsidP="00474E13">
      <w:pPr>
        <w:pStyle w:val="Title"/>
        <w:rPr>
          <w:bCs w:val="0"/>
          <w:sz w:val="32"/>
          <w:szCs w:val="32"/>
          <w:lang w:val="en-US"/>
        </w:rPr>
      </w:pPr>
      <w:r>
        <w:rPr>
          <w:bCs w:val="0"/>
          <w:sz w:val="32"/>
          <w:szCs w:val="32"/>
          <w:lang w:val="en-US"/>
        </w:rPr>
        <w:t xml:space="preserve">Teaching Practicum </w:t>
      </w:r>
    </w:p>
    <w:p w:rsidR="00474E13" w:rsidRPr="00474E13" w:rsidRDefault="00474E13" w:rsidP="00474E13">
      <w:pPr>
        <w:pStyle w:val="Title"/>
        <w:rPr>
          <w:b w:val="0"/>
          <w:bCs w:val="0"/>
          <w:sz w:val="32"/>
          <w:szCs w:val="32"/>
          <w:lang w:val="en-US"/>
        </w:rPr>
      </w:pPr>
      <w:r w:rsidRPr="00474E13">
        <w:rPr>
          <w:b w:val="0"/>
          <w:bCs w:val="0"/>
          <w:sz w:val="32"/>
          <w:szCs w:val="32"/>
          <w:lang w:val="en-US"/>
        </w:rPr>
        <w:t xml:space="preserve">(5120 </w:t>
      </w:r>
      <w:r w:rsidRPr="00474E13">
        <w:rPr>
          <w:b w:val="0"/>
          <w:bCs w:val="0"/>
          <w:sz w:val="32"/>
          <w:szCs w:val="32"/>
          <w:lang w:val="en-US"/>
        </w:rPr>
        <w:t>Curriculum in Elementary Special Education</w:t>
      </w:r>
      <w:r w:rsidRPr="00474E13">
        <w:rPr>
          <w:b w:val="0"/>
          <w:bCs w:val="0"/>
          <w:sz w:val="32"/>
          <w:szCs w:val="32"/>
          <w:lang w:val="en-US"/>
        </w:rPr>
        <w:t>)</w:t>
      </w:r>
    </w:p>
    <w:p w:rsidR="00474E13" w:rsidRDefault="00474E13" w:rsidP="00474E13">
      <w:pPr>
        <w:jc w:val="center"/>
        <w:rPr>
          <w:b/>
          <w:bCs/>
          <w:sz w:val="34"/>
          <w:szCs w:val="34"/>
        </w:rPr>
      </w:pPr>
    </w:p>
    <w:p w:rsidR="00474E13" w:rsidRDefault="00474E13" w:rsidP="00474E13">
      <w:pPr>
        <w:jc w:val="center"/>
        <w:rPr>
          <w:b/>
          <w:bCs/>
          <w:i/>
          <w:iCs/>
          <w:sz w:val="30"/>
          <w:szCs w:val="30"/>
        </w:rPr>
      </w:pPr>
      <w:r>
        <w:rPr>
          <w:b/>
          <w:bCs/>
          <w:i/>
          <w:iCs/>
          <w:sz w:val="30"/>
          <w:szCs w:val="30"/>
        </w:rPr>
        <w:t>Spring 2017</w:t>
      </w: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  -  -  -  -  -  -  -  -  -</w:t>
      </w:r>
    </w:p>
    <w:p w:rsidR="00474E13" w:rsidRDefault="00474E13" w:rsidP="00474E13">
      <w:pPr>
        <w:jc w:val="center"/>
        <w:rPr>
          <w:b/>
          <w:bCs/>
          <w:sz w:val="32"/>
          <w:szCs w:val="32"/>
        </w:rPr>
      </w:pPr>
    </w:p>
    <w:p w:rsidR="00474E13" w:rsidRDefault="00474E13" w:rsidP="00474E13">
      <w:pPr>
        <w:jc w:val="center"/>
        <w:rPr>
          <w:b/>
          <w:bCs/>
        </w:rPr>
      </w:pPr>
      <w:r>
        <w:rPr>
          <w:b/>
          <w:bCs/>
        </w:rPr>
        <w:t xml:space="preserve">Department of Special Education </w:t>
      </w:r>
      <w:proofErr w:type="gramStart"/>
      <w:r>
        <w:rPr>
          <w:b/>
          <w:bCs/>
        </w:rPr>
        <w:t>Rehabilitation  &amp;</w:t>
      </w:r>
      <w:proofErr w:type="gramEnd"/>
      <w:r>
        <w:rPr>
          <w:b/>
          <w:bCs/>
        </w:rPr>
        <w:t xml:space="preserve"> Counseling</w:t>
      </w: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College of Education</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smallCaps/>
          <w:sz w:val="32"/>
          <w:szCs w:val="32"/>
        </w:rPr>
      </w:pPr>
      <w:r>
        <w:rPr>
          <w:smallCaps/>
          <w:sz w:val="32"/>
          <w:szCs w:val="32"/>
        </w:rPr>
        <w:t>Instructor Information:</w:t>
      </w:r>
    </w:p>
    <w:p w:rsidR="00474E13" w:rsidRDefault="00474E13" w:rsidP="0047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Dr. Margaret M. Flores</w:t>
      </w:r>
    </w:p>
    <w:p w:rsidR="00474E13" w:rsidRDefault="00474E13" w:rsidP="00474E13">
      <w:pPr>
        <w:jc w:val="center"/>
      </w:pPr>
      <w:r>
        <w:t>Office: 1224B Haley Center</w:t>
      </w:r>
    </w:p>
    <w:p w:rsidR="00474E13" w:rsidRDefault="00474E13" w:rsidP="00474E13">
      <w:pPr>
        <w:jc w:val="center"/>
        <w:rPr>
          <w:b/>
          <w:bCs/>
          <w:sz w:val="32"/>
          <w:szCs w:val="32"/>
          <w:lang w:val="es-VE"/>
        </w:rPr>
      </w:pPr>
      <w:hyperlink r:id="rId5" w:history="1">
        <w:r w:rsidRPr="00D71541">
          <w:rPr>
            <w:rStyle w:val="Hyperlink"/>
          </w:rPr>
          <w:t>mflores@auburn.edu</w:t>
        </w:r>
      </w:hyperlink>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r>
        <w:rPr>
          <w:b/>
          <w:bCs/>
          <w:sz w:val="32"/>
          <w:szCs w:val="32"/>
          <w:lang w:val="es-VE"/>
        </w:rPr>
        <w:t>-  -  -  -  -  -  -  -  -  -</w:t>
      </w:r>
    </w:p>
    <w:p w:rsidR="00474E13" w:rsidRDefault="00474E13" w:rsidP="00474E13">
      <w:pPr>
        <w:rPr>
          <w:b/>
          <w:bCs/>
          <w:sz w:val="32"/>
          <w:szCs w:val="32"/>
          <w:lang w:val="es-VE"/>
        </w:rPr>
      </w:pPr>
    </w:p>
    <w:p w:rsidR="00474E13" w:rsidRDefault="00474E13" w:rsidP="00474E13">
      <w:pPr>
        <w:jc w:val="center"/>
        <w:rPr>
          <w:smallCaps/>
          <w:sz w:val="32"/>
          <w:szCs w:val="32"/>
        </w:rPr>
      </w:pPr>
      <w:r>
        <w:rPr>
          <w:smallCaps/>
          <w:sz w:val="32"/>
          <w:szCs w:val="32"/>
        </w:rPr>
        <w:t>Office Hours:</w:t>
      </w:r>
    </w:p>
    <w:p w:rsidR="00474E13" w:rsidRDefault="00474E13" w:rsidP="00474E13">
      <w:pPr>
        <w:jc w:val="center"/>
        <w:rPr>
          <w:b/>
          <w:bCs/>
          <w:sz w:val="28"/>
          <w:szCs w:val="28"/>
        </w:rPr>
      </w:pPr>
      <w:r>
        <w:rPr>
          <w:b/>
          <w:bCs/>
          <w:sz w:val="28"/>
          <w:szCs w:val="28"/>
        </w:rPr>
        <w:t>Tuesdays 6:30-7:00pm or by appointment</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pPr>
      <w:r w:rsidRPr="00C53102">
        <w:rPr>
          <w:noProof/>
        </w:rPr>
        <w:drawing>
          <wp:inline distT="0" distB="0" distL="0" distR="0">
            <wp:extent cx="3196590" cy="48025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6590" cy="4802505"/>
                    </a:xfrm>
                    <a:prstGeom prst="rect">
                      <a:avLst/>
                    </a:prstGeom>
                    <a:noFill/>
                    <a:ln>
                      <a:noFill/>
                    </a:ln>
                  </pic:spPr>
                </pic:pic>
              </a:graphicData>
            </a:graphic>
          </wp:inline>
        </w:drawing>
      </w:r>
    </w:p>
    <w:p w:rsidR="00474E13" w:rsidRDefault="00474E13" w:rsidP="00474E13">
      <w:pPr>
        <w:jc w:val="center"/>
      </w:pPr>
    </w:p>
    <w:p w:rsidR="00474E13" w:rsidRDefault="00474E13" w:rsidP="00474E13">
      <w:pPr>
        <w:jc w:val="center"/>
        <w:rPr>
          <w:b/>
          <w:i/>
        </w:rPr>
      </w:pPr>
    </w:p>
    <w:p w:rsidR="00474E13" w:rsidRDefault="00474E13" w:rsidP="00474E13">
      <w:pPr>
        <w:rPr>
          <w:b/>
          <w:i/>
        </w:rPr>
      </w:pPr>
    </w:p>
    <w:p w:rsidR="00474E13" w:rsidRDefault="00474E13" w:rsidP="00474E13">
      <w:pPr>
        <w:jc w:val="center"/>
        <w:outlineLvl w:val="0"/>
        <w:rPr>
          <w:b/>
          <w:bCs/>
          <w:color w:val="000000"/>
        </w:rPr>
      </w:pPr>
      <w:r>
        <w:rPr>
          <w:b/>
          <w:bCs/>
          <w:color w:val="000000"/>
        </w:rPr>
        <w:br/>
      </w:r>
    </w:p>
    <w:p w:rsidR="00474E13" w:rsidRDefault="00474E13" w:rsidP="00474E13">
      <w:pPr>
        <w:jc w:val="center"/>
        <w:outlineLvl w:val="0"/>
        <w:rPr>
          <w:b/>
          <w:bCs/>
          <w:color w:val="000000"/>
        </w:rPr>
        <w:sectPr w:rsidR="00474E13" w:rsidSect="00AE4DE6">
          <w:pgSz w:w="12240" w:h="15840"/>
          <w:pgMar w:top="1440" w:right="1440" w:bottom="1297" w:left="1440" w:header="1440" w:footer="1297" w:gutter="0"/>
          <w:cols w:num="2" w:space="720"/>
        </w:sectPr>
      </w:pPr>
    </w:p>
    <w:p w:rsidR="00474E13" w:rsidRDefault="00474E13" w:rsidP="00474E13"/>
    <w:p w:rsidR="00474E13" w:rsidRPr="00357F9E" w:rsidRDefault="00474E13" w:rsidP="00474E13">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Pr="00357F9E">
        <w:rPr>
          <w:b/>
        </w:rPr>
        <w:t>Auburn University</w:t>
      </w:r>
    </w:p>
    <w:p w:rsidR="00474E13" w:rsidRPr="00357F9E" w:rsidRDefault="00474E13" w:rsidP="00474E13">
      <w:pPr>
        <w:jc w:val="center"/>
        <w:rPr>
          <w:b/>
        </w:rPr>
      </w:pPr>
      <w:r w:rsidRPr="00357F9E">
        <w:rPr>
          <w:b/>
        </w:rPr>
        <w:t>Department of Special Education</w:t>
      </w:r>
      <w:r>
        <w:rPr>
          <w:b/>
        </w:rPr>
        <w:t>,</w:t>
      </w:r>
      <w:r w:rsidRPr="00357F9E">
        <w:rPr>
          <w:b/>
        </w:rPr>
        <w:t xml:space="preserve"> Rehabilitation</w:t>
      </w:r>
      <w:r>
        <w:rPr>
          <w:b/>
        </w:rPr>
        <w:t>, &amp; Counseling</w:t>
      </w:r>
    </w:p>
    <w:p w:rsidR="00474E13" w:rsidRPr="00357F9E" w:rsidRDefault="00474E13" w:rsidP="00474E13">
      <w:pPr>
        <w:jc w:val="center"/>
        <w:rPr>
          <w:b/>
        </w:rPr>
      </w:pPr>
      <w:r>
        <w:rPr>
          <w:b/>
        </w:rPr>
        <w:t xml:space="preserve">RSED </w:t>
      </w:r>
      <w:r>
        <w:rPr>
          <w:b/>
        </w:rPr>
        <w:t xml:space="preserve">7910 Teaching </w:t>
      </w:r>
      <w:proofErr w:type="gramStart"/>
      <w:r>
        <w:rPr>
          <w:b/>
        </w:rPr>
        <w:t xml:space="preserve">Practicum </w:t>
      </w:r>
      <w:r>
        <w:rPr>
          <w:b/>
        </w:rPr>
        <w:t xml:space="preserve"> </w:t>
      </w:r>
      <w:r>
        <w:rPr>
          <w:b/>
        </w:rPr>
        <w:t>(</w:t>
      </w:r>
      <w:proofErr w:type="gramEnd"/>
      <w:r>
        <w:rPr>
          <w:b/>
        </w:rPr>
        <w:t>1</w:t>
      </w:r>
      <w:r w:rsidRPr="00357F9E">
        <w:rPr>
          <w:b/>
        </w:rPr>
        <w:t xml:space="preserve"> hour credit)</w:t>
      </w:r>
    </w:p>
    <w:p w:rsidR="00474E13" w:rsidRDefault="00474E13" w:rsidP="00474E13"/>
    <w:p w:rsidR="00474E13" w:rsidRDefault="00474E13" w:rsidP="00474E13">
      <w:r w:rsidRPr="00357F9E">
        <w:rPr>
          <w:b/>
        </w:rPr>
        <w:t>Time</w:t>
      </w:r>
      <w:r>
        <w:rPr>
          <w:b/>
        </w:rPr>
        <w:t>/Place</w:t>
      </w:r>
      <w:r w:rsidRPr="00357F9E">
        <w:rPr>
          <w:b/>
        </w:rPr>
        <w:t>:</w:t>
      </w:r>
      <w:r>
        <w:t xml:space="preserve"> Tuesday 4:00-6:20 Haley Center Rm 3220</w:t>
      </w:r>
    </w:p>
    <w:p w:rsidR="00474E13" w:rsidRDefault="00474E13" w:rsidP="00474E13">
      <w:r>
        <w:tab/>
        <w:t xml:space="preserve">         </w:t>
      </w:r>
    </w:p>
    <w:p w:rsidR="00474E13" w:rsidRDefault="00474E13" w:rsidP="00474E13">
      <w:r w:rsidRPr="00357F9E">
        <w:rPr>
          <w:b/>
        </w:rPr>
        <w:t>Instructor:</w:t>
      </w:r>
      <w:r>
        <w:t xml:space="preserve"> </w:t>
      </w:r>
      <w:r>
        <w:tab/>
        <w:t>Dr. Margaret Flores</w:t>
      </w:r>
    </w:p>
    <w:p w:rsidR="00474E13" w:rsidRDefault="00474E13" w:rsidP="00474E13">
      <w:r>
        <w:tab/>
      </w:r>
      <w:r>
        <w:tab/>
        <w:t>Office: 1224B Haley Center</w:t>
      </w:r>
    </w:p>
    <w:p w:rsidR="00474E13" w:rsidRDefault="00474E13" w:rsidP="00474E13">
      <w:r>
        <w:tab/>
      </w:r>
      <w:r>
        <w:tab/>
        <w:t>Phone: 844-2107</w:t>
      </w:r>
    </w:p>
    <w:p w:rsidR="00474E13" w:rsidRDefault="00474E13" w:rsidP="00474E13">
      <w:r>
        <w:tab/>
      </w:r>
      <w:r>
        <w:tab/>
        <w:t xml:space="preserve">Email: </w:t>
      </w:r>
      <w:hyperlink r:id="rId7" w:history="1">
        <w:r w:rsidRPr="001521EC">
          <w:rPr>
            <w:rStyle w:val="Hyperlink"/>
          </w:rPr>
          <w:t>mflores@auburn.edu</w:t>
        </w:r>
      </w:hyperlink>
    </w:p>
    <w:p w:rsidR="00474E13" w:rsidRDefault="00474E13" w:rsidP="00474E13">
      <w:r w:rsidRPr="00D347C5">
        <w:rPr>
          <w:b/>
        </w:rPr>
        <w:t>Office Hours:</w:t>
      </w:r>
      <w:r>
        <w:t xml:space="preserve"> Wednesdays 6:30-7:00 or by appointment </w:t>
      </w:r>
    </w:p>
    <w:p w:rsidR="00474E13" w:rsidRDefault="00474E13" w:rsidP="00474E13">
      <w:r w:rsidRPr="00357F9E">
        <w:rPr>
          <w:b/>
        </w:rPr>
        <w:t>Date Syllabus Prepared</w:t>
      </w:r>
      <w:r>
        <w:t>: December 2014</w:t>
      </w:r>
    </w:p>
    <w:p w:rsidR="00474E13" w:rsidRDefault="00474E13" w:rsidP="00474E13">
      <w:r>
        <w:t xml:space="preserve">* This syllabus is subject to change based on the discretion of the instructor </w:t>
      </w:r>
    </w:p>
    <w:p w:rsidR="00474E13" w:rsidRDefault="00474E13" w:rsidP="00474E13">
      <w:r w:rsidRPr="00357F9E">
        <w:rPr>
          <w:b/>
        </w:rPr>
        <w:t>Texts:</w:t>
      </w:r>
      <w:r>
        <w:t xml:space="preserve"> </w:t>
      </w:r>
    </w:p>
    <w:p w:rsidR="00474E13" w:rsidRDefault="00474E13" w:rsidP="00474E13">
      <w:pPr>
        <w:ind w:left="540" w:hanging="540"/>
      </w:pPr>
      <w:r>
        <w:t xml:space="preserve">Hudson, P. </w:t>
      </w:r>
      <w:proofErr w:type="gramStart"/>
      <w:r>
        <w:t>P  &amp;</w:t>
      </w:r>
      <w:proofErr w:type="gramEnd"/>
      <w:r>
        <w:t xml:space="preserve"> Miller, S. P. (2006). </w:t>
      </w:r>
      <w:r>
        <w:rPr>
          <w:i/>
        </w:rPr>
        <w:t>Designing and implementing mathematics instruction for students with diverse learning needs.</w:t>
      </w:r>
      <w:r>
        <w:t xml:space="preserve"> Boston MA: Pearson.</w:t>
      </w:r>
    </w:p>
    <w:p w:rsidR="00474E13" w:rsidRPr="00405763" w:rsidRDefault="00474E13" w:rsidP="00474E13">
      <w:pPr>
        <w:ind w:left="540" w:hanging="540"/>
      </w:pPr>
      <w:r>
        <w:t xml:space="preserve">Miller, S. P., &amp; </w:t>
      </w:r>
      <w:proofErr w:type="spellStart"/>
      <w:r>
        <w:t>Kaffar</w:t>
      </w:r>
      <w:proofErr w:type="spellEnd"/>
      <w:r>
        <w:t xml:space="preserve">, B. J. (2011). </w:t>
      </w:r>
      <w:r w:rsidRPr="00405763">
        <w:rPr>
          <w:i/>
        </w:rPr>
        <w:t xml:space="preserve">Strategic math series: </w:t>
      </w:r>
      <w:r>
        <w:rPr>
          <w:i/>
        </w:rPr>
        <w:t>Addition with regrouping.</w:t>
      </w:r>
      <w:r w:rsidRPr="00405763">
        <w:t xml:space="preserve"> </w:t>
      </w:r>
      <w:r>
        <w:t>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r>
        <w:t xml:space="preserve">Miller, S. P., &amp; </w:t>
      </w:r>
      <w:proofErr w:type="spellStart"/>
      <w:r>
        <w:t>Kaffar</w:t>
      </w:r>
      <w:proofErr w:type="spellEnd"/>
      <w:r>
        <w:t xml:space="preserve">, B. J. (2011). </w:t>
      </w:r>
      <w:r w:rsidRPr="00405763">
        <w:rPr>
          <w:i/>
        </w:rPr>
        <w:t xml:space="preserve">Strategic math series: </w:t>
      </w:r>
      <w:r>
        <w:rPr>
          <w:i/>
        </w:rPr>
        <w:t>Subtraction with regrouping.</w:t>
      </w:r>
      <w:r w:rsidRPr="00405763">
        <w:t xml:space="preserve"> </w:t>
      </w:r>
      <w:r>
        <w:t>Lawrence KS: Edge Enterprises.</w:t>
      </w:r>
      <w:r w:rsidRPr="00DE5D20">
        <w:rPr>
          <w:spacing w:val="-2"/>
        </w:rPr>
        <w:t xml:space="preserve"> </w:t>
      </w:r>
      <w:proofErr w:type="spellStart"/>
      <w:r>
        <w:rPr>
          <w:spacing w:val="-2"/>
        </w:rPr>
        <w:t>Bulgren</w:t>
      </w:r>
      <w:proofErr w:type="spellEnd"/>
      <w:r>
        <w:rPr>
          <w:spacing w:val="-2"/>
        </w:rPr>
        <w:t xml:space="preserve">, J., Lenz, K. B., A, </w:t>
      </w:r>
      <w:proofErr w:type="spellStart"/>
      <w:r>
        <w:rPr>
          <w:spacing w:val="-2"/>
        </w:rPr>
        <w:t>Desher</w:t>
      </w:r>
      <w:proofErr w:type="spellEnd"/>
      <w:r>
        <w:rPr>
          <w:spacing w:val="-2"/>
        </w:rPr>
        <w:t xml:space="preserve">, D. D., &amp; </w:t>
      </w:r>
      <w:proofErr w:type="spellStart"/>
      <w:r>
        <w:rPr>
          <w:spacing w:val="-2"/>
        </w:rPr>
        <w:t>Schumaker</w:t>
      </w:r>
      <w:proofErr w:type="spellEnd"/>
      <w:r>
        <w:rPr>
          <w:spacing w:val="-2"/>
        </w:rPr>
        <w:t xml:space="preserve">, J. B. (2003). </w:t>
      </w:r>
      <w:r w:rsidRPr="00E61EA7">
        <w:rPr>
          <w:i/>
          <w:spacing w:val="-2"/>
        </w:rPr>
        <w:t>The conten</w:t>
      </w:r>
      <w:r>
        <w:rPr>
          <w:i/>
          <w:spacing w:val="-2"/>
        </w:rPr>
        <w:t>t enhancement series: The concept comparison</w:t>
      </w:r>
      <w:r w:rsidRPr="00E61EA7">
        <w:rPr>
          <w:i/>
          <w:spacing w:val="-2"/>
        </w:rPr>
        <w:t xml:space="preserve"> routine</w:t>
      </w:r>
      <w:r>
        <w:rPr>
          <w:szCs w:val="24"/>
        </w:rPr>
        <w:t>. 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spellStart"/>
      <w:r>
        <w:rPr>
          <w:spacing w:val="-2"/>
        </w:rPr>
        <w:t>Bulgren</w:t>
      </w:r>
      <w:proofErr w:type="spellEnd"/>
      <w:r>
        <w:rPr>
          <w:spacing w:val="-2"/>
        </w:rPr>
        <w:t xml:space="preserve">, J., A,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xml:space="preserve">, D. D. (2003). </w:t>
      </w:r>
      <w:r w:rsidRPr="00E61EA7">
        <w:rPr>
          <w:i/>
          <w:spacing w:val="-2"/>
        </w:rPr>
        <w:t>The content enhancement series</w:t>
      </w:r>
      <w:r>
        <w:rPr>
          <w:szCs w:val="24"/>
        </w:rPr>
        <w:t xml:space="preserve">: </w:t>
      </w:r>
      <w:r w:rsidRPr="00343BDE">
        <w:rPr>
          <w:i/>
          <w:szCs w:val="24"/>
        </w:rPr>
        <w:t>The concept mastery routine</w:t>
      </w:r>
      <w:r>
        <w:rPr>
          <w:szCs w:val="24"/>
        </w:rPr>
        <w:t>. 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spellStart"/>
      <w:r>
        <w:rPr>
          <w:spacing w:val="-2"/>
        </w:rPr>
        <w:t>Bulgren</w:t>
      </w:r>
      <w:proofErr w:type="spellEnd"/>
      <w:r>
        <w:rPr>
          <w:spacing w:val="-2"/>
        </w:rPr>
        <w:t xml:space="preserve">, J., A,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xml:space="preserve">, D. D. (2003). </w:t>
      </w:r>
      <w:r w:rsidRPr="00E61EA7">
        <w:rPr>
          <w:i/>
          <w:spacing w:val="-2"/>
        </w:rPr>
        <w:t>The content enhancement series</w:t>
      </w:r>
      <w:r>
        <w:rPr>
          <w:szCs w:val="24"/>
        </w:rPr>
        <w:t xml:space="preserve">: </w:t>
      </w:r>
      <w:r>
        <w:rPr>
          <w:i/>
          <w:szCs w:val="24"/>
        </w:rPr>
        <w:t>The concept comparison</w:t>
      </w:r>
      <w:r w:rsidRPr="00343BDE">
        <w:rPr>
          <w:i/>
          <w:szCs w:val="24"/>
        </w:rPr>
        <w:t xml:space="preserve"> routine</w:t>
      </w:r>
      <w:r>
        <w:rPr>
          <w:szCs w:val="24"/>
        </w:rPr>
        <w:t>. 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r>
        <w:rPr>
          <w:spacing w:val="-2"/>
        </w:rPr>
        <w:t xml:space="preserve">Ellis, E.  (2003). </w:t>
      </w:r>
      <w:proofErr w:type="gramStart"/>
      <w:r w:rsidRPr="00E61EA7">
        <w:rPr>
          <w:i/>
          <w:spacing w:val="-2"/>
        </w:rPr>
        <w:t>The</w:t>
      </w:r>
      <w:proofErr w:type="gramEnd"/>
      <w:r w:rsidRPr="00E61EA7">
        <w:rPr>
          <w:i/>
          <w:spacing w:val="-2"/>
        </w:rPr>
        <w:t xml:space="preserve"> content enhancement series</w:t>
      </w:r>
      <w:r>
        <w:rPr>
          <w:szCs w:val="24"/>
        </w:rPr>
        <w:t xml:space="preserve">: </w:t>
      </w:r>
      <w:r w:rsidRPr="00343BDE">
        <w:rPr>
          <w:i/>
          <w:szCs w:val="24"/>
        </w:rPr>
        <w:t xml:space="preserve">The </w:t>
      </w:r>
      <w:r>
        <w:rPr>
          <w:i/>
          <w:szCs w:val="24"/>
        </w:rPr>
        <w:t>Framing</w:t>
      </w:r>
      <w:r w:rsidRPr="00343BDE">
        <w:rPr>
          <w:i/>
          <w:szCs w:val="24"/>
        </w:rPr>
        <w:t xml:space="preserve"> routine</w:t>
      </w:r>
      <w:r>
        <w:rPr>
          <w:szCs w:val="24"/>
        </w:rPr>
        <w:t>. 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r>
        <w:rPr>
          <w:spacing w:val="-2"/>
        </w:rPr>
        <w:t xml:space="preserve">Vernon, D. S., </w:t>
      </w:r>
      <w:proofErr w:type="spellStart"/>
      <w:r>
        <w:rPr>
          <w:spacing w:val="-2"/>
        </w:rPr>
        <w:t>Desher</w:t>
      </w:r>
      <w:proofErr w:type="spellEnd"/>
      <w:r>
        <w:rPr>
          <w:spacing w:val="-2"/>
        </w:rPr>
        <w:t xml:space="preserve">, D. D., &amp; </w:t>
      </w:r>
      <w:proofErr w:type="spellStart"/>
      <w:r>
        <w:rPr>
          <w:spacing w:val="-2"/>
        </w:rPr>
        <w:t>Schumaker</w:t>
      </w:r>
      <w:proofErr w:type="spellEnd"/>
      <w:r>
        <w:rPr>
          <w:spacing w:val="-2"/>
        </w:rPr>
        <w:t xml:space="preserve">, J. B. (2005). </w:t>
      </w:r>
      <w:r>
        <w:rPr>
          <w:i/>
          <w:spacing w:val="-2"/>
        </w:rPr>
        <w:t xml:space="preserve">Cooperative thinking strategies: The THINK strategy. </w:t>
      </w:r>
      <w:r>
        <w:rPr>
          <w:szCs w:val="24"/>
        </w:rPr>
        <w:t>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r>
        <w:rPr>
          <w:spacing w:val="-2"/>
        </w:rPr>
        <w:t xml:space="preserve">Vernon, D. S.,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xml:space="preserve">, D. D. (2005). </w:t>
      </w:r>
      <w:r>
        <w:rPr>
          <w:i/>
          <w:spacing w:val="-2"/>
        </w:rPr>
        <w:t xml:space="preserve">Cooperative thinking strategies: The SCORE skills. </w:t>
      </w:r>
      <w:r>
        <w:rPr>
          <w:szCs w:val="24"/>
        </w:rPr>
        <w:t>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r>
        <w:rPr>
          <w:spacing w:val="-2"/>
        </w:rPr>
        <w:t xml:space="preserve">Vernon, D. S.,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xml:space="preserve">, D. D. (2005). </w:t>
      </w:r>
      <w:r>
        <w:rPr>
          <w:i/>
          <w:spacing w:val="-2"/>
        </w:rPr>
        <w:t xml:space="preserve">Following instructions together. </w:t>
      </w:r>
      <w:r>
        <w:rPr>
          <w:szCs w:val="24"/>
        </w:rPr>
        <w:t>Lawrence, KS: Edge Enterprises.</w:t>
      </w:r>
    </w:p>
    <w:p w:rsidR="00474E13" w:rsidRDefault="00474E13" w:rsidP="00474E13">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r>
        <w:rPr>
          <w:spacing w:val="-2"/>
        </w:rPr>
        <w:t xml:space="preserve">Vernon, D. S., </w:t>
      </w:r>
      <w:proofErr w:type="spellStart"/>
      <w:r>
        <w:rPr>
          <w:spacing w:val="-2"/>
        </w:rPr>
        <w:t>Desher</w:t>
      </w:r>
      <w:proofErr w:type="spellEnd"/>
      <w:r>
        <w:rPr>
          <w:spacing w:val="-2"/>
        </w:rPr>
        <w:t xml:space="preserve">, D. D., &amp; </w:t>
      </w:r>
      <w:proofErr w:type="spellStart"/>
      <w:r>
        <w:rPr>
          <w:spacing w:val="-2"/>
        </w:rPr>
        <w:t>Schumaker</w:t>
      </w:r>
      <w:proofErr w:type="spellEnd"/>
      <w:r>
        <w:rPr>
          <w:spacing w:val="-2"/>
        </w:rPr>
        <w:t xml:space="preserve">, J. B. (2005). </w:t>
      </w:r>
      <w:r>
        <w:rPr>
          <w:i/>
          <w:spacing w:val="-2"/>
        </w:rPr>
        <w:t xml:space="preserve">Organizing together. </w:t>
      </w:r>
      <w:r>
        <w:rPr>
          <w:szCs w:val="24"/>
        </w:rPr>
        <w:t>Lawrence, KS: Edge Enterprises.</w:t>
      </w:r>
    </w:p>
    <w:p w:rsidR="00474E13" w:rsidRDefault="00474E13" w:rsidP="00474E13"/>
    <w:p w:rsidR="00474E13" w:rsidRDefault="00474E13" w:rsidP="00474E13">
      <w:pPr>
        <w:ind w:left="540" w:hanging="540"/>
      </w:pPr>
      <w:r>
        <w:t>Other course texts are posted on Canvas and are as follows:</w:t>
      </w:r>
    </w:p>
    <w:p w:rsidR="00474E13" w:rsidRDefault="00474E13" w:rsidP="00474E13">
      <w:pPr>
        <w:numPr>
          <w:ilvl w:val="0"/>
          <w:numId w:val="5"/>
        </w:numPr>
        <w:spacing w:line="276" w:lineRule="auto"/>
      </w:pPr>
      <w:r>
        <w:t>Alabama College and Career Ready Standards</w:t>
      </w:r>
    </w:p>
    <w:p w:rsidR="00474E13"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357F9E">
        <w:rPr>
          <w:b/>
        </w:rPr>
        <w:t>Course Description:</w:t>
      </w:r>
      <w:r>
        <w:t xml:space="preserve"> </w:t>
      </w:r>
      <w:r>
        <w:t xml:space="preserve">This course is intended to provide practical experience in preparing pre-service teachers </w:t>
      </w:r>
      <w:r>
        <w:rPr>
          <w:szCs w:val="24"/>
        </w:rPr>
        <w:t xml:space="preserve">to develop, implement, and evaluate </w:t>
      </w:r>
      <w:r w:rsidRPr="0018076A">
        <w:rPr>
          <w:szCs w:val="24"/>
        </w:rPr>
        <w:t>appropriate curriculum activities for the i</w:t>
      </w:r>
      <w:r>
        <w:rPr>
          <w:szCs w:val="24"/>
        </w:rPr>
        <w:t xml:space="preserve">nstruction of students </w:t>
      </w:r>
      <w:proofErr w:type="gramStart"/>
      <w:r>
        <w:rPr>
          <w:szCs w:val="24"/>
        </w:rPr>
        <w:t xml:space="preserve">with </w:t>
      </w:r>
      <w:r w:rsidRPr="0018076A">
        <w:rPr>
          <w:szCs w:val="24"/>
        </w:rPr>
        <w:t xml:space="preserve"> </w:t>
      </w:r>
      <w:r>
        <w:rPr>
          <w:szCs w:val="24"/>
        </w:rPr>
        <w:t>high</w:t>
      </w:r>
      <w:proofErr w:type="gramEnd"/>
      <w:r>
        <w:rPr>
          <w:szCs w:val="24"/>
        </w:rPr>
        <w:t xml:space="preserve"> incidence disabilities in grades K</w:t>
      </w:r>
      <w:r w:rsidRPr="0018076A">
        <w:rPr>
          <w:szCs w:val="24"/>
        </w:rPr>
        <w:t xml:space="preserve">-6. Content includes </w:t>
      </w:r>
      <w:r>
        <w:rPr>
          <w:szCs w:val="24"/>
        </w:rPr>
        <w:t xml:space="preserve">guiding pre-service teachers in </w:t>
      </w:r>
      <w:r w:rsidRPr="0018076A">
        <w:rPr>
          <w:szCs w:val="24"/>
        </w:rPr>
        <w:t>extensive exploration of various curricular theories focusing on individual and group approaches</w:t>
      </w:r>
      <w:r>
        <w:rPr>
          <w:szCs w:val="24"/>
        </w:rPr>
        <w:t xml:space="preserve"> in the area of mathematics, content areas, and social skills.</w:t>
      </w:r>
    </w:p>
    <w:p w:rsidR="00474E13" w:rsidRPr="00363565"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474E13" w:rsidRDefault="00474E13" w:rsidP="00474E13">
      <w:r w:rsidRPr="00357F9E">
        <w:rPr>
          <w:b/>
        </w:rPr>
        <w:t>Course Objectives:</w:t>
      </w:r>
      <w:r>
        <w:t xml:space="preserve"> Upon completion of this course students will:</w:t>
      </w:r>
    </w:p>
    <w:p w:rsidR="00474E13"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jc w:val="both"/>
        <w:rPr>
          <w:szCs w:val="24"/>
        </w:rPr>
      </w:pPr>
      <w:r>
        <w:rPr>
          <w:szCs w:val="24"/>
        </w:rPr>
        <w:tab/>
      </w:r>
      <w:r>
        <w:rPr>
          <w:szCs w:val="24"/>
        </w:rPr>
        <w:t xml:space="preserve">Provide </w:t>
      </w:r>
      <w:r>
        <w:rPr>
          <w:szCs w:val="24"/>
        </w:rPr>
        <w:t>knowledge of content for grades K-6 in the Alabama Courses of Study for Mathematics</w:t>
      </w:r>
      <w:proofErr w:type="gramStart"/>
      <w:r>
        <w:rPr>
          <w:szCs w:val="24"/>
        </w:rPr>
        <w:t>, ,</w:t>
      </w:r>
      <w:proofErr w:type="gramEnd"/>
      <w:r>
        <w:rPr>
          <w:szCs w:val="24"/>
        </w:rPr>
        <w:t xml:space="preserve"> Social Studies and Science. [290-3-3-.35 (1</w:t>
      </w:r>
      <w:proofErr w:type="gramStart"/>
      <w:r>
        <w:rPr>
          <w:szCs w:val="24"/>
        </w:rPr>
        <w:t>)(</w:t>
      </w:r>
      <w:proofErr w:type="gramEnd"/>
      <w:r>
        <w:rPr>
          <w:szCs w:val="24"/>
        </w:rPr>
        <w:t>a)5]</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r>
        <w:rPr>
          <w:szCs w:val="24"/>
        </w:rPr>
        <w:t>Provide instruction in</w:t>
      </w:r>
      <w:r w:rsidRPr="0018076A">
        <w:rPr>
          <w:szCs w:val="24"/>
        </w:rPr>
        <w:t xml:space="preserve"> normal growth and development and l</w:t>
      </w:r>
      <w:r>
        <w:rPr>
          <w:szCs w:val="24"/>
        </w:rPr>
        <w:t>earning of elementary students.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r>
      <w:r>
        <w:rPr>
          <w:szCs w:val="24"/>
        </w:rPr>
        <w:t>Provide instruction in</w:t>
      </w:r>
      <w:r w:rsidRPr="0018076A">
        <w:rPr>
          <w:szCs w:val="24"/>
        </w:rPr>
        <w:t xml:space="preserve"> the process of selection of appropriate materials.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szCs w:val="24"/>
        </w:rPr>
        <w:tab/>
      </w:r>
      <w:r>
        <w:rPr>
          <w:szCs w:val="24"/>
        </w:rPr>
        <w:t>Provide instruction in</w:t>
      </w:r>
      <w:r w:rsidRPr="0018076A">
        <w:rPr>
          <w:szCs w:val="24"/>
        </w:rPr>
        <w:t xml:space="preserve"> various curriculum theories for elementary school children.</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lastRenderedPageBreak/>
        <w:t xml:space="preserve">Provide instruction </w:t>
      </w:r>
      <w:r>
        <w:rPr>
          <w:szCs w:val="24"/>
        </w:rPr>
        <w:t>that allows pre-service teachers to d</w:t>
      </w:r>
      <w:r w:rsidRPr="0018076A">
        <w:rPr>
          <w:szCs w:val="24"/>
        </w:rPr>
        <w:t xml:space="preserve">iscriminate between applications of various curriculum theories in elementary education </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szCs w:val="24"/>
        </w:rPr>
        <w:tab/>
      </w:r>
      <w:r>
        <w:rPr>
          <w:szCs w:val="24"/>
        </w:rPr>
        <w:t>Provide instruction in</w:t>
      </w:r>
      <w:r w:rsidRPr="0018076A">
        <w:rPr>
          <w:szCs w:val="24"/>
        </w:rPr>
        <w:t xml:space="preserve"> appropriate curriculum content and focus based</w:t>
      </w:r>
      <w:r>
        <w:rPr>
          <w:szCs w:val="24"/>
        </w:rPr>
        <w:t xml:space="preserve"> on assessment in the language </w:t>
      </w:r>
      <w:r w:rsidRPr="0018076A">
        <w:rPr>
          <w:szCs w:val="24"/>
        </w:rPr>
        <w:t>emotional/social, self-help, and physical development of elementary school children.</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the selection of arithmetic skills for elementary school children.</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w:t>
      </w:r>
      <w:r>
        <w:rPr>
          <w:szCs w:val="24"/>
        </w:rPr>
        <w:t xml:space="preserve">regarding the </w:t>
      </w:r>
      <w:r w:rsidRPr="0018076A">
        <w:rPr>
          <w:szCs w:val="24"/>
        </w:rPr>
        <w:t>relationship between learning styles and teaching styles and the need to modify teaching techniques to accommodate individual learners.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cultural and socioeconomic factors and their impact on programming.</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560"/>
        <w:jc w:val="both"/>
        <w:rPr>
          <w:szCs w:val="24"/>
        </w:rPr>
      </w:pPr>
      <w:r>
        <w:rPr>
          <w:szCs w:val="24"/>
        </w:rPr>
        <w:t>Provide instruction in</w:t>
      </w:r>
      <w:r w:rsidRPr="0018076A">
        <w:rPr>
          <w:szCs w:val="24"/>
        </w:rPr>
        <w:t xml:space="preserve"> computer software and appropriate applicati</w:t>
      </w:r>
      <w:r>
        <w:rPr>
          <w:szCs w:val="24"/>
        </w:rPr>
        <w:t>on in the educational process.</w:t>
      </w:r>
      <w:r>
        <w:rPr>
          <w:szCs w:val="24"/>
        </w:rPr>
        <w:tab/>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various instructional strategies including cooperative learning and team teaching.</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474E13" w:rsidRPr="00521E3A" w:rsidRDefault="00474E13" w:rsidP="00474E13">
      <w:pPr>
        <w:widowControl w:val="0"/>
        <w:tabs>
          <w:tab w:val="left" w:pos="720"/>
          <w:tab w:val="left" w:pos="1440"/>
          <w:tab w:val="left" w:pos="6480"/>
          <w:tab w:val="left" w:pos="7380"/>
          <w:tab w:val="left" w:pos="8640"/>
        </w:tabs>
        <w:jc w:val="both"/>
        <w:rPr>
          <w:b/>
          <w:szCs w:val="24"/>
        </w:rPr>
      </w:pPr>
      <w:r w:rsidRPr="0018076A">
        <w:rPr>
          <w:szCs w:val="24"/>
        </w:rPr>
        <w:t>6</w:t>
      </w:r>
      <w:r w:rsidRPr="0018076A">
        <w:rPr>
          <w:b/>
          <w:szCs w:val="24"/>
        </w:rPr>
        <w:t>.  COURSE CONTENT SCHEDUL</w:t>
      </w:r>
      <w:r>
        <w:rPr>
          <w:b/>
          <w:szCs w:val="24"/>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321"/>
        <w:gridCol w:w="2880"/>
        <w:gridCol w:w="3505"/>
      </w:tblGrid>
      <w:tr w:rsidR="00474E13" w:rsidTr="00314A6F">
        <w:tc>
          <w:tcPr>
            <w:tcW w:w="1084" w:type="dxa"/>
            <w:shd w:val="clear" w:color="auto" w:fill="auto"/>
          </w:tcPr>
          <w:p w:rsidR="00474E13" w:rsidRPr="008773F0" w:rsidRDefault="00474E13" w:rsidP="00FD285A">
            <w:pPr>
              <w:rPr>
                <w:szCs w:val="22"/>
              </w:rPr>
            </w:pPr>
            <w:r w:rsidRPr="008773F0">
              <w:rPr>
                <w:szCs w:val="22"/>
              </w:rPr>
              <w:t>Date</w:t>
            </w:r>
          </w:p>
        </w:tc>
        <w:tc>
          <w:tcPr>
            <w:tcW w:w="3321" w:type="dxa"/>
            <w:shd w:val="clear" w:color="auto" w:fill="auto"/>
          </w:tcPr>
          <w:p w:rsidR="00474E13" w:rsidRPr="008773F0" w:rsidRDefault="00474E13" w:rsidP="00FD285A">
            <w:pPr>
              <w:rPr>
                <w:szCs w:val="22"/>
              </w:rPr>
            </w:pPr>
            <w:r w:rsidRPr="008773F0">
              <w:rPr>
                <w:szCs w:val="22"/>
              </w:rPr>
              <w:t>Topic</w:t>
            </w:r>
          </w:p>
        </w:tc>
        <w:tc>
          <w:tcPr>
            <w:tcW w:w="2880" w:type="dxa"/>
            <w:shd w:val="clear" w:color="auto" w:fill="auto"/>
          </w:tcPr>
          <w:p w:rsidR="00474E13" w:rsidRPr="008773F0" w:rsidRDefault="00474E13" w:rsidP="00FD285A">
            <w:pPr>
              <w:rPr>
                <w:szCs w:val="22"/>
              </w:rPr>
            </w:pPr>
            <w:r w:rsidRPr="008773F0">
              <w:rPr>
                <w:szCs w:val="22"/>
              </w:rPr>
              <w:t xml:space="preserve">Readings </w:t>
            </w:r>
          </w:p>
        </w:tc>
        <w:tc>
          <w:tcPr>
            <w:tcW w:w="3505" w:type="dxa"/>
            <w:shd w:val="clear" w:color="auto" w:fill="auto"/>
          </w:tcPr>
          <w:p w:rsidR="00474E13" w:rsidRPr="008773F0" w:rsidRDefault="00AA1FC4" w:rsidP="00FD285A">
            <w:pPr>
              <w:rPr>
                <w:szCs w:val="22"/>
              </w:rPr>
            </w:pPr>
            <w:r>
              <w:rPr>
                <w:szCs w:val="22"/>
              </w:rPr>
              <w:t xml:space="preserve">Tasks &amp; </w:t>
            </w:r>
            <w:r w:rsidR="00474E13" w:rsidRPr="008773F0">
              <w:rPr>
                <w:szCs w:val="22"/>
              </w:rPr>
              <w:t>Assignments due</w:t>
            </w:r>
          </w:p>
        </w:tc>
      </w:tr>
      <w:tr w:rsidR="00474E13" w:rsidTr="00314A6F">
        <w:tc>
          <w:tcPr>
            <w:tcW w:w="1084" w:type="dxa"/>
            <w:shd w:val="clear" w:color="auto" w:fill="auto"/>
          </w:tcPr>
          <w:p w:rsidR="00474E13" w:rsidRPr="008773F0" w:rsidRDefault="00474E13" w:rsidP="00FD285A">
            <w:pPr>
              <w:rPr>
                <w:szCs w:val="22"/>
              </w:rPr>
            </w:pPr>
            <w:r>
              <w:rPr>
                <w:szCs w:val="22"/>
              </w:rPr>
              <w:t>Jan 17</w:t>
            </w:r>
          </w:p>
        </w:tc>
        <w:tc>
          <w:tcPr>
            <w:tcW w:w="3321" w:type="dxa"/>
            <w:shd w:val="clear" w:color="auto" w:fill="auto"/>
          </w:tcPr>
          <w:p w:rsidR="00474E13" w:rsidRPr="008773F0" w:rsidRDefault="00474E13" w:rsidP="00FD285A">
            <w:pPr>
              <w:rPr>
                <w:szCs w:val="22"/>
              </w:rPr>
            </w:pPr>
            <w:r>
              <w:rPr>
                <w:szCs w:val="22"/>
              </w:rPr>
              <w:t>Intro,  Designing and planning instruction</w:t>
            </w:r>
          </w:p>
        </w:tc>
        <w:tc>
          <w:tcPr>
            <w:tcW w:w="2880" w:type="dxa"/>
            <w:shd w:val="clear" w:color="auto" w:fill="auto"/>
          </w:tcPr>
          <w:p w:rsidR="00474E13" w:rsidRPr="008773F0" w:rsidRDefault="00474E13" w:rsidP="00FD285A">
            <w:pPr>
              <w:rPr>
                <w:szCs w:val="22"/>
              </w:rPr>
            </w:pPr>
            <w:proofErr w:type="spellStart"/>
            <w:r>
              <w:rPr>
                <w:szCs w:val="22"/>
              </w:rPr>
              <w:t>Ch</w:t>
            </w:r>
            <w:proofErr w:type="spellEnd"/>
            <w:r>
              <w:rPr>
                <w:szCs w:val="22"/>
              </w:rPr>
              <w:t xml:space="preserve"> 1 &amp; 2 Hudson &amp; Miller</w:t>
            </w:r>
          </w:p>
        </w:tc>
        <w:tc>
          <w:tcPr>
            <w:tcW w:w="3505" w:type="dxa"/>
            <w:shd w:val="clear" w:color="auto" w:fill="auto"/>
          </w:tcPr>
          <w:p w:rsidR="00474E13" w:rsidRPr="008773F0" w:rsidRDefault="00AA1FC4" w:rsidP="00FD285A">
            <w:pPr>
              <w:rPr>
                <w:szCs w:val="22"/>
              </w:rPr>
            </w:pPr>
            <w:r>
              <w:rPr>
                <w:szCs w:val="22"/>
              </w:rPr>
              <w:t>Observe/Assist in implementation of class activities</w:t>
            </w:r>
          </w:p>
        </w:tc>
      </w:tr>
      <w:tr w:rsidR="00474E13" w:rsidTr="00314A6F">
        <w:tc>
          <w:tcPr>
            <w:tcW w:w="1084" w:type="dxa"/>
            <w:shd w:val="clear" w:color="auto" w:fill="auto"/>
          </w:tcPr>
          <w:p w:rsidR="00474E13" w:rsidRPr="008773F0" w:rsidRDefault="00474E13" w:rsidP="00FD285A">
            <w:pPr>
              <w:rPr>
                <w:szCs w:val="22"/>
              </w:rPr>
            </w:pPr>
            <w:r>
              <w:rPr>
                <w:szCs w:val="22"/>
              </w:rPr>
              <w:t>Jan 24</w:t>
            </w:r>
          </w:p>
        </w:tc>
        <w:tc>
          <w:tcPr>
            <w:tcW w:w="3321" w:type="dxa"/>
            <w:shd w:val="clear" w:color="auto" w:fill="auto"/>
          </w:tcPr>
          <w:p w:rsidR="00474E13" w:rsidRPr="008773F0" w:rsidRDefault="00474E13" w:rsidP="00FD285A">
            <w:pPr>
              <w:rPr>
                <w:szCs w:val="22"/>
              </w:rPr>
            </w:pPr>
            <w:r>
              <w:rPr>
                <w:szCs w:val="22"/>
              </w:rPr>
              <w:t>Designing and planning instruction</w:t>
            </w:r>
          </w:p>
        </w:tc>
        <w:tc>
          <w:tcPr>
            <w:tcW w:w="2880" w:type="dxa"/>
            <w:shd w:val="clear" w:color="auto" w:fill="auto"/>
          </w:tcPr>
          <w:p w:rsidR="00474E13" w:rsidRDefault="00474E13" w:rsidP="00FD285A">
            <w:pPr>
              <w:rPr>
                <w:szCs w:val="22"/>
              </w:rPr>
            </w:pPr>
            <w:proofErr w:type="spellStart"/>
            <w:r>
              <w:rPr>
                <w:szCs w:val="22"/>
              </w:rPr>
              <w:t>Ch</w:t>
            </w:r>
            <w:proofErr w:type="spellEnd"/>
            <w:r>
              <w:rPr>
                <w:szCs w:val="22"/>
              </w:rPr>
              <w:t xml:space="preserve"> 1 &amp; 2 Hudson &amp; Miller</w:t>
            </w:r>
          </w:p>
          <w:p w:rsidR="00474E13" w:rsidRPr="008773F0" w:rsidRDefault="00474E13" w:rsidP="00FD285A">
            <w:pPr>
              <w:rPr>
                <w:szCs w:val="22"/>
              </w:rPr>
            </w:pPr>
            <w:proofErr w:type="spellStart"/>
            <w:r>
              <w:rPr>
                <w:szCs w:val="22"/>
              </w:rPr>
              <w:t>edTPA</w:t>
            </w:r>
            <w:proofErr w:type="spellEnd"/>
            <w:r>
              <w:rPr>
                <w:szCs w:val="22"/>
              </w:rPr>
              <w:t xml:space="preserve"> Handbook</w:t>
            </w:r>
          </w:p>
        </w:tc>
        <w:tc>
          <w:tcPr>
            <w:tcW w:w="3505" w:type="dxa"/>
            <w:shd w:val="clear" w:color="auto" w:fill="auto"/>
          </w:tcPr>
          <w:p w:rsidR="00474E13" w:rsidRPr="008773F0" w:rsidRDefault="00AA1FC4" w:rsidP="00FD285A">
            <w:pPr>
              <w:rPr>
                <w:szCs w:val="22"/>
              </w:rPr>
            </w:pPr>
            <w:r>
              <w:rPr>
                <w:szCs w:val="22"/>
              </w:rPr>
              <w:t>Observe/Assist in implementation of class activities</w:t>
            </w:r>
          </w:p>
        </w:tc>
      </w:tr>
      <w:tr w:rsidR="00474E13" w:rsidTr="00314A6F">
        <w:tc>
          <w:tcPr>
            <w:tcW w:w="1084" w:type="dxa"/>
            <w:shd w:val="clear" w:color="auto" w:fill="auto"/>
          </w:tcPr>
          <w:p w:rsidR="00474E13" w:rsidRPr="008773F0" w:rsidRDefault="00474E13" w:rsidP="00FD285A">
            <w:pPr>
              <w:rPr>
                <w:szCs w:val="22"/>
              </w:rPr>
            </w:pPr>
            <w:r>
              <w:rPr>
                <w:szCs w:val="22"/>
              </w:rPr>
              <w:t>Jan 31</w:t>
            </w:r>
          </w:p>
        </w:tc>
        <w:tc>
          <w:tcPr>
            <w:tcW w:w="3321" w:type="dxa"/>
            <w:shd w:val="clear" w:color="auto" w:fill="auto"/>
          </w:tcPr>
          <w:p w:rsidR="00474E13" w:rsidRDefault="00474E13" w:rsidP="00FD285A">
            <w:pPr>
              <w:rPr>
                <w:szCs w:val="22"/>
              </w:rPr>
            </w:pPr>
            <w:r w:rsidRPr="00A341FE">
              <w:rPr>
                <w:szCs w:val="22"/>
              </w:rPr>
              <w:t>Conceptual and Procedural Understanding</w:t>
            </w:r>
          </w:p>
          <w:p w:rsidR="00474E13" w:rsidRPr="008773F0" w:rsidRDefault="00474E13" w:rsidP="00FD285A">
            <w:pPr>
              <w:rPr>
                <w:szCs w:val="22"/>
              </w:rPr>
            </w:pPr>
            <w:r>
              <w:rPr>
                <w:szCs w:val="22"/>
              </w:rPr>
              <w:t xml:space="preserve">Number Sense </w:t>
            </w:r>
          </w:p>
        </w:tc>
        <w:tc>
          <w:tcPr>
            <w:tcW w:w="2880" w:type="dxa"/>
            <w:shd w:val="clear" w:color="auto" w:fill="auto"/>
          </w:tcPr>
          <w:p w:rsidR="00474E13" w:rsidRDefault="00474E13" w:rsidP="00FD285A">
            <w:pPr>
              <w:rPr>
                <w:szCs w:val="22"/>
              </w:rPr>
            </w:pPr>
            <w:proofErr w:type="spellStart"/>
            <w:r>
              <w:rPr>
                <w:szCs w:val="22"/>
              </w:rPr>
              <w:t>Ch</w:t>
            </w:r>
            <w:proofErr w:type="spellEnd"/>
            <w:r>
              <w:rPr>
                <w:szCs w:val="22"/>
              </w:rPr>
              <w:t xml:space="preserve"> 3 &amp; 4 Hudson &amp; Miller</w:t>
            </w:r>
          </w:p>
          <w:p w:rsidR="00474E13" w:rsidRPr="008773F0" w:rsidRDefault="00474E13" w:rsidP="00FD285A">
            <w:pPr>
              <w:rPr>
                <w:szCs w:val="22"/>
              </w:rPr>
            </w:pPr>
            <w:proofErr w:type="spellStart"/>
            <w:r>
              <w:rPr>
                <w:szCs w:val="22"/>
              </w:rPr>
              <w:t>Ch</w:t>
            </w:r>
            <w:proofErr w:type="spellEnd"/>
            <w:r>
              <w:rPr>
                <w:szCs w:val="22"/>
              </w:rPr>
              <w:t xml:space="preserve"> 7 Hudson &amp; Miller</w:t>
            </w:r>
          </w:p>
        </w:tc>
        <w:tc>
          <w:tcPr>
            <w:tcW w:w="3505" w:type="dxa"/>
            <w:shd w:val="clear" w:color="auto" w:fill="auto"/>
          </w:tcPr>
          <w:p w:rsidR="00474E13" w:rsidRPr="008773F0" w:rsidRDefault="00474E13" w:rsidP="00FD285A">
            <w:pPr>
              <w:rPr>
                <w:szCs w:val="22"/>
              </w:rPr>
            </w:pPr>
            <w:r>
              <w:rPr>
                <w:b/>
                <w:szCs w:val="22"/>
              </w:rPr>
              <w:t xml:space="preserve"> </w:t>
            </w:r>
            <w:r w:rsidR="00AA1FC4">
              <w:rPr>
                <w:szCs w:val="22"/>
              </w:rPr>
              <w:t>Observe/Assist in implementation of class activities</w:t>
            </w:r>
          </w:p>
        </w:tc>
      </w:tr>
      <w:tr w:rsidR="00474E13" w:rsidTr="00314A6F">
        <w:tc>
          <w:tcPr>
            <w:tcW w:w="1084" w:type="dxa"/>
            <w:shd w:val="clear" w:color="auto" w:fill="auto"/>
          </w:tcPr>
          <w:p w:rsidR="00474E13" w:rsidRPr="00AA1FC4" w:rsidRDefault="00474E13" w:rsidP="00FD285A">
            <w:pPr>
              <w:rPr>
                <w:szCs w:val="22"/>
              </w:rPr>
            </w:pPr>
            <w:r w:rsidRPr="00AA1FC4">
              <w:rPr>
                <w:szCs w:val="22"/>
              </w:rPr>
              <w:t>Feb 7</w:t>
            </w:r>
          </w:p>
        </w:tc>
        <w:tc>
          <w:tcPr>
            <w:tcW w:w="3321" w:type="dxa"/>
            <w:shd w:val="clear" w:color="auto" w:fill="auto"/>
          </w:tcPr>
          <w:p w:rsidR="00474E13" w:rsidRPr="00AA1FC4" w:rsidRDefault="00474E13" w:rsidP="00FD285A">
            <w:pPr>
              <w:rPr>
                <w:szCs w:val="22"/>
              </w:rPr>
            </w:pPr>
          </w:p>
        </w:tc>
        <w:tc>
          <w:tcPr>
            <w:tcW w:w="2880" w:type="dxa"/>
            <w:shd w:val="clear" w:color="auto" w:fill="auto"/>
          </w:tcPr>
          <w:p w:rsidR="00474E13" w:rsidRDefault="00474E13" w:rsidP="00FD285A">
            <w:pPr>
              <w:rPr>
                <w:szCs w:val="22"/>
              </w:rPr>
            </w:pPr>
          </w:p>
        </w:tc>
        <w:tc>
          <w:tcPr>
            <w:tcW w:w="3505" w:type="dxa"/>
            <w:shd w:val="clear" w:color="auto" w:fill="auto"/>
          </w:tcPr>
          <w:p w:rsidR="00474E13" w:rsidRPr="008773F0" w:rsidRDefault="00474E13" w:rsidP="00FD285A">
            <w:pPr>
              <w:rPr>
                <w:szCs w:val="22"/>
              </w:rPr>
            </w:pPr>
          </w:p>
        </w:tc>
      </w:tr>
      <w:tr w:rsidR="00474E13" w:rsidTr="00314A6F">
        <w:tc>
          <w:tcPr>
            <w:tcW w:w="1084" w:type="dxa"/>
            <w:shd w:val="clear" w:color="auto" w:fill="auto"/>
          </w:tcPr>
          <w:p w:rsidR="00474E13" w:rsidRPr="00C037BF" w:rsidRDefault="00474E13" w:rsidP="00FD285A">
            <w:pPr>
              <w:rPr>
                <w:szCs w:val="22"/>
              </w:rPr>
            </w:pPr>
            <w:r>
              <w:rPr>
                <w:szCs w:val="22"/>
              </w:rPr>
              <w:t>Feb 14</w:t>
            </w:r>
          </w:p>
        </w:tc>
        <w:tc>
          <w:tcPr>
            <w:tcW w:w="3321" w:type="dxa"/>
            <w:shd w:val="clear" w:color="auto" w:fill="auto"/>
          </w:tcPr>
          <w:p w:rsidR="00474E13" w:rsidRPr="008773F0" w:rsidRDefault="00474E13" w:rsidP="00FD285A">
            <w:pPr>
              <w:rPr>
                <w:szCs w:val="22"/>
              </w:rPr>
            </w:pPr>
            <w:r>
              <w:rPr>
                <w:szCs w:val="22"/>
              </w:rPr>
              <w:t xml:space="preserve">Whole Number operations </w:t>
            </w:r>
          </w:p>
        </w:tc>
        <w:tc>
          <w:tcPr>
            <w:tcW w:w="2880" w:type="dxa"/>
            <w:shd w:val="clear" w:color="auto" w:fill="auto"/>
          </w:tcPr>
          <w:p w:rsidR="00474E13" w:rsidRDefault="00474E13" w:rsidP="00FD285A">
            <w:pPr>
              <w:rPr>
                <w:szCs w:val="22"/>
              </w:rPr>
            </w:pPr>
            <w:proofErr w:type="spellStart"/>
            <w:r>
              <w:rPr>
                <w:szCs w:val="22"/>
              </w:rPr>
              <w:t>Ch</w:t>
            </w:r>
            <w:proofErr w:type="spellEnd"/>
            <w:r>
              <w:rPr>
                <w:szCs w:val="22"/>
              </w:rPr>
              <w:t xml:space="preserve"> 8 &amp; 9 Hudson &amp; Miller</w:t>
            </w:r>
          </w:p>
          <w:p w:rsidR="00474E13" w:rsidRPr="008773F0" w:rsidRDefault="00474E13" w:rsidP="00FD285A">
            <w:pPr>
              <w:rPr>
                <w:szCs w:val="22"/>
              </w:rPr>
            </w:pPr>
            <w:r>
              <w:rPr>
                <w:szCs w:val="22"/>
              </w:rPr>
              <w:t>Articles on Canvas</w:t>
            </w:r>
          </w:p>
        </w:tc>
        <w:tc>
          <w:tcPr>
            <w:tcW w:w="3505" w:type="dxa"/>
            <w:shd w:val="clear" w:color="auto" w:fill="auto"/>
          </w:tcPr>
          <w:p w:rsidR="00474E13" w:rsidRPr="008773F0" w:rsidRDefault="00314A6F" w:rsidP="00FD285A">
            <w:pPr>
              <w:rPr>
                <w:szCs w:val="22"/>
              </w:rPr>
            </w:pPr>
            <w:r>
              <w:rPr>
                <w:b/>
                <w:szCs w:val="22"/>
              </w:rPr>
              <w:t xml:space="preserve">Lead instruction and activity for basic multiplication and division </w:t>
            </w:r>
          </w:p>
        </w:tc>
      </w:tr>
      <w:tr w:rsidR="00474E13" w:rsidTr="00314A6F">
        <w:tc>
          <w:tcPr>
            <w:tcW w:w="1084" w:type="dxa"/>
            <w:shd w:val="clear" w:color="auto" w:fill="auto"/>
          </w:tcPr>
          <w:p w:rsidR="00474E13" w:rsidRPr="008773F0" w:rsidRDefault="00474E13" w:rsidP="00FD285A">
            <w:pPr>
              <w:rPr>
                <w:szCs w:val="22"/>
              </w:rPr>
            </w:pPr>
            <w:r>
              <w:rPr>
                <w:szCs w:val="22"/>
              </w:rPr>
              <w:t>Feb 21</w:t>
            </w:r>
          </w:p>
        </w:tc>
        <w:tc>
          <w:tcPr>
            <w:tcW w:w="3321" w:type="dxa"/>
            <w:shd w:val="clear" w:color="auto" w:fill="auto"/>
          </w:tcPr>
          <w:p w:rsidR="00474E13" w:rsidRPr="008773F0" w:rsidRDefault="00474E13" w:rsidP="00FD285A">
            <w:pPr>
              <w:rPr>
                <w:szCs w:val="22"/>
              </w:rPr>
            </w:pPr>
            <w:r>
              <w:rPr>
                <w:szCs w:val="22"/>
              </w:rPr>
              <w:t xml:space="preserve">Whole Number operations </w:t>
            </w:r>
          </w:p>
        </w:tc>
        <w:tc>
          <w:tcPr>
            <w:tcW w:w="2880" w:type="dxa"/>
            <w:shd w:val="clear" w:color="auto" w:fill="auto"/>
          </w:tcPr>
          <w:p w:rsidR="00474E13" w:rsidRDefault="00474E13" w:rsidP="00FD285A">
            <w:pPr>
              <w:rPr>
                <w:szCs w:val="22"/>
              </w:rPr>
            </w:pPr>
            <w:proofErr w:type="spellStart"/>
            <w:r>
              <w:rPr>
                <w:szCs w:val="22"/>
              </w:rPr>
              <w:t>Ch</w:t>
            </w:r>
            <w:proofErr w:type="spellEnd"/>
            <w:r>
              <w:rPr>
                <w:szCs w:val="22"/>
              </w:rPr>
              <w:t xml:space="preserve"> 8 &amp; 9 Hudson &amp; Miller</w:t>
            </w:r>
          </w:p>
          <w:p w:rsidR="00474E13" w:rsidRPr="008773F0" w:rsidRDefault="00474E13" w:rsidP="00FD285A">
            <w:pPr>
              <w:rPr>
                <w:szCs w:val="22"/>
              </w:rPr>
            </w:pPr>
            <w:r>
              <w:rPr>
                <w:szCs w:val="22"/>
              </w:rPr>
              <w:t xml:space="preserve">Miller &amp; </w:t>
            </w:r>
            <w:proofErr w:type="spellStart"/>
            <w:r>
              <w:rPr>
                <w:szCs w:val="22"/>
              </w:rPr>
              <w:t>Kaffar</w:t>
            </w:r>
            <w:proofErr w:type="spellEnd"/>
            <w:r>
              <w:rPr>
                <w:szCs w:val="22"/>
              </w:rPr>
              <w:t xml:space="preserve"> Texts</w:t>
            </w:r>
          </w:p>
        </w:tc>
        <w:tc>
          <w:tcPr>
            <w:tcW w:w="3505" w:type="dxa"/>
            <w:shd w:val="clear" w:color="auto" w:fill="auto"/>
          </w:tcPr>
          <w:p w:rsidR="00474E13" w:rsidRPr="00641FA0" w:rsidRDefault="00AA1FC4" w:rsidP="00FD285A">
            <w:pPr>
              <w:rPr>
                <w:b/>
                <w:szCs w:val="22"/>
              </w:rPr>
            </w:pPr>
            <w:r>
              <w:rPr>
                <w:szCs w:val="22"/>
              </w:rPr>
              <w:t>Observe/Assist in implementation of class activities</w:t>
            </w:r>
          </w:p>
        </w:tc>
      </w:tr>
      <w:tr w:rsidR="00474E13" w:rsidTr="00314A6F">
        <w:tc>
          <w:tcPr>
            <w:tcW w:w="1084" w:type="dxa"/>
            <w:shd w:val="clear" w:color="auto" w:fill="auto"/>
          </w:tcPr>
          <w:p w:rsidR="00474E13" w:rsidRPr="008773F0" w:rsidRDefault="00474E13" w:rsidP="00FD285A">
            <w:pPr>
              <w:rPr>
                <w:szCs w:val="22"/>
              </w:rPr>
            </w:pPr>
            <w:r>
              <w:rPr>
                <w:szCs w:val="22"/>
              </w:rPr>
              <w:t>Feb 28</w:t>
            </w:r>
          </w:p>
        </w:tc>
        <w:tc>
          <w:tcPr>
            <w:tcW w:w="3321" w:type="dxa"/>
            <w:shd w:val="clear" w:color="auto" w:fill="auto"/>
          </w:tcPr>
          <w:p w:rsidR="00474E13" w:rsidRDefault="00474E13" w:rsidP="00FD285A">
            <w:pPr>
              <w:rPr>
                <w:szCs w:val="22"/>
              </w:rPr>
            </w:pPr>
            <w:r>
              <w:rPr>
                <w:szCs w:val="22"/>
              </w:rPr>
              <w:t>Fractions, decimals, percent</w:t>
            </w:r>
          </w:p>
          <w:p w:rsidR="00474E13" w:rsidRPr="00A341FE" w:rsidRDefault="00474E13" w:rsidP="00FD285A">
            <w:pPr>
              <w:rPr>
                <w:szCs w:val="22"/>
              </w:rPr>
            </w:pPr>
          </w:p>
        </w:tc>
        <w:tc>
          <w:tcPr>
            <w:tcW w:w="2880" w:type="dxa"/>
            <w:shd w:val="clear" w:color="auto" w:fill="auto"/>
          </w:tcPr>
          <w:p w:rsidR="00474E13" w:rsidRPr="008773F0" w:rsidRDefault="00474E13" w:rsidP="00FD285A">
            <w:pPr>
              <w:rPr>
                <w:szCs w:val="22"/>
              </w:rPr>
            </w:pPr>
            <w:proofErr w:type="spellStart"/>
            <w:r>
              <w:rPr>
                <w:szCs w:val="22"/>
              </w:rPr>
              <w:t>Ch</w:t>
            </w:r>
            <w:proofErr w:type="spellEnd"/>
            <w:r>
              <w:rPr>
                <w:szCs w:val="22"/>
              </w:rPr>
              <w:t xml:space="preserve"> 10 Hudson &amp; Miller</w:t>
            </w:r>
          </w:p>
        </w:tc>
        <w:tc>
          <w:tcPr>
            <w:tcW w:w="3505" w:type="dxa"/>
            <w:shd w:val="clear" w:color="auto" w:fill="auto"/>
          </w:tcPr>
          <w:p w:rsidR="00474E13" w:rsidRPr="00E0616A" w:rsidRDefault="00AA1FC4" w:rsidP="00AA1FC4">
            <w:pPr>
              <w:rPr>
                <w:b/>
                <w:szCs w:val="22"/>
              </w:rPr>
            </w:pPr>
            <w:r>
              <w:rPr>
                <w:b/>
                <w:szCs w:val="22"/>
              </w:rPr>
              <w:t xml:space="preserve">Lead instruction and activity for </w:t>
            </w:r>
            <w:r>
              <w:rPr>
                <w:b/>
                <w:szCs w:val="22"/>
              </w:rPr>
              <w:t xml:space="preserve">chosen concept </w:t>
            </w:r>
          </w:p>
        </w:tc>
      </w:tr>
      <w:tr w:rsidR="00474E13" w:rsidTr="00314A6F">
        <w:tc>
          <w:tcPr>
            <w:tcW w:w="1084" w:type="dxa"/>
            <w:shd w:val="clear" w:color="auto" w:fill="auto"/>
          </w:tcPr>
          <w:p w:rsidR="00474E13" w:rsidRPr="00AA41BE" w:rsidRDefault="00474E13" w:rsidP="00FD285A">
            <w:pPr>
              <w:rPr>
                <w:szCs w:val="22"/>
              </w:rPr>
            </w:pPr>
            <w:r>
              <w:rPr>
                <w:szCs w:val="22"/>
              </w:rPr>
              <w:t>Mar 7</w:t>
            </w:r>
          </w:p>
        </w:tc>
        <w:tc>
          <w:tcPr>
            <w:tcW w:w="3321" w:type="dxa"/>
            <w:shd w:val="clear" w:color="auto" w:fill="auto"/>
          </w:tcPr>
          <w:p w:rsidR="00474E13" w:rsidRPr="00660A27" w:rsidRDefault="00474E13" w:rsidP="00FD285A">
            <w:pPr>
              <w:rPr>
                <w:szCs w:val="22"/>
              </w:rPr>
            </w:pPr>
            <w:r>
              <w:rPr>
                <w:szCs w:val="22"/>
              </w:rPr>
              <w:t>Designing and planning instruction, bring task 1 attempted revisions to class</w:t>
            </w:r>
          </w:p>
        </w:tc>
        <w:tc>
          <w:tcPr>
            <w:tcW w:w="2880" w:type="dxa"/>
            <w:shd w:val="clear" w:color="auto" w:fill="auto"/>
          </w:tcPr>
          <w:p w:rsidR="00474E13" w:rsidRPr="008773F0" w:rsidRDefault="00474E13" w:rsidP="00FD285A">
            <w:pPr>
              <w:rPr>
                <w:szCs w:val="22"/>
              </w:rPr>
            </w:pPr>
            <w:proofErr w:type="spellStart"/>
            <w:r>
              <w:rPr>
                <w:szCs w:val="22"/>
              </w:rPr>
              <w:t>edTPA</w:t>
            </w:r>
            <w:proofErr w:type="spellEnd"/>
            <w:r>
              <w:rPr>
                <w:szCs w:val="22"/>
              </w:rPr>
              <w:t xml:space="preserve"> Handbook</w:t>
            </w:r>
          </w:p>
        </w:tc>
        <w:tc>
          <w:tcPr>
            <w:tcW w:w="3505" w:type="dxa"/>
            <w:shd w:val="clear" w:color="auto" w:fill="auto"/>
          </w:tcPr>
          <w:p w:rsidR="00474E13" w:rsidRPr="00E0616A" w:rsidRDefault="00AA1FC4" w:rsidP="00FD285A">
            <w:pPr>
              <w:rPr>
                <w:b/>
                <w:szCs w:val="22"/>
              </w:rPr>
            </w:pPr>
            <w:r>
              <w:rPr>
                <w:szCs w:val="22"/>
              </w:rPr>
              <w:t>Observe/Assist in implementation of class activities</w:t>
            </w:r>
          </w:p>
        </w:tc>
      </w:tr>
      <w:tr w:rsidR="00474E13" w:rsidTr="00314A6F">
        <w:tc>
          <w:tcPr>
            <w:tcW w:w="1084" w:type="dxa"/>
            <w:shd w:val="clear" w:color="auto" w:fill="auto"/>
          </w:tcPr>
          <w:p w:rsidR="00474E13" w:rsidRPr="006C19E1" w:rsidRDefault="00474E13" w:rsidP="00FD285A">
            <w:pPr>
              <w:rPr>
                <w:b/>
                <w:szCs w:val="22"/>
              </w:rPr>
            </w:pPr>
            <w:r>
              <w:rPr>
                <w:b/>
                <w:szCs w:val="22"/>
              </w:rPr>
              <w:t>Mar 14</w:t>
            </w:r>
          </w:p>
        </w:tc>
        <w:tc>
          <w:tcPr>
            <w:tcW w:w="3321" w:type="dxa"/>
            <w:shd w:val="clear" w:color="auto" w:fill="auto"/>
          </w:tcPr>
          <w:p w:rsidR="00474E13" w:rsidRPr="006C19E1" w:rsidRDefault="00474E13" w:rsidP="00FD285A">
            <w:pPr>
              <w:rPr>
                <w:b/>
                <w:szCs w:val="22"/>
              </w:rPr>
            </w:pPr>
            <w:r w:rsidRPr="006C19E1">
              <w:rPr>
                <w:b/>
                <w:szCs w:val="22"/>
              </w:rPr>
              <w:t xml:space="preserve">Spring Break </w:t>
            </w:r>
          </w:p>
        </w:tc>
        <w:tc>
          <w:tcPr>
            <w:tcW w:w="2880" w:type="dxa"/>
            <w:shd w:val="clear" w:color="auto" w:fill="auto"/>
          </w:tcPr>
          <w:p w:rsidR="00474E13" w:rsidRDefault="00474E13" w:rsidP="00FD285A">
            <w:pPr>
              <w:rPr>
                <w:szCs w:val="22"/>
              </w:rPr>
            </w:pPr>
          </w:p>
        </w:tc>
        <w:tc>
          <w:tcPr>
            <w:tcW w:w="3505" w:type="dxa"/>
            <w:shd w:val="clear" w:color="auto" w:fill="auto"/>
          </w:tcPr>
          <w:p w:rsidR="00474E13" w:rsidRDefault="00474E13" w:rsidP="00FD285A">
            <w:pPr>
              <w:rPr>
                <w:b/>
                <w:szCs w:val="22"/>
              </w:rPr>
            </w:pPr>
          </w:p>
        </w:tc>
      </w:tr>
      <w:tr w:rsidR="00474E13" w:rsidTr="00314A6F">
        <w:tc>
          <w:tcPr>
            <w:tcW w:w="1084" w:type="dxa"/>
            <w:shd w:val="clear" w:color="auto" w:fill="auto"/>
          </w:tcPr>
          <w:p w:rsidR="00474E13" w:rsidRPr="00C037BF" w:rsidRDefault="00474E13" w:rsidP="00FD285A">
            <w:pPr>
              <w:rPr>
                <w:szCs w:val="22"/>
              </w:rPr>
            </w:pPr>
            <w:r>
              <w:rPr>
                <w:szCs w:val="22"/>
              </w:rPr>
              <w:t>Mar 21</w:t>
            </w:r>
          </w:p>
        </w:tc>
        <w:tc>
          <w:tcPr>
            <w:tcW w:w="3321" w:type="dxa"/>
            <w:shd w:val="clear" w:color="auto" w:fill="auto"/>
          </w:tcPr>
          <w:p w:rsidR="00474E13" w:rsidRPr="008773F0" w:rsidRDefault="00474E13" w:rsidP="00FD285A">
            <w:pPr>
              <w:rPr>
                <w:szCs w:val="22"/>
              </w:rPr>
            </w:pPr>
          </w:p>
        </w:tc>
        <w:tc>
          <w:tcPr>
            <w:tcW w:w="2880" w:type="dxa"/>
            <w:shd w:val="clear" w:color="auto" w:fill="auto"/>
          </w:tcPr>
          <w:p w:rsidR="00474E13" w:rsidRPr="008773F0" w:rsidRDefault="00474E13" w:rsidP="00FD285A">
            <w:pPr>
              <w:rPr>
                <w:szCs w:val="22"/>
              </w:rPr>
            </w:pPr>
          </w:p>
        </w:tc>
        <w:tc>
          <w:tcPr>
            <w:tcW w:w="3505" w:type="dxa"/>
            <w:shd w:val="clear" w:color="auto" w:fill="auto"/>
          </w:tcPr>
          <w:p w:rsidR="00474E13" w:rsidRPr="00641FA0" w:rsidRDefault="003852A4" w:rsidP="00FD285A">
            <w:pPr>
              <w:rPr>
                <w:b/>
                <w:szCs w:val="22"/>
              </w:rPr>
            </w:pPr>
            <w:r>
              <w:rPr>
                <w:b/>
                <w:szCs w:val="22"/>
              </w:rPr>
              <w:t xml:space="preserve">Portion of </w:t>
            </w:r>
            <w:r w:rsidR="00387F58">
              <w:rPr>
                <w:b/>
                <w:szCs w:val="22"/>
              </w:rPr>
              <w:t>Task 1</w:t>
            </w:r>
            <w:r>
              <w:rPr>
                <w:b/>
                <w:szCs w:val="22"/>
              </w:rPr>
              <w:t xml:space="preserve"> submissions graded </w:t>
            </w:r>
          </w:p>
        </w:tc>
      </w:tr>
      <w:tr w:rsidR="00474E13" w:rsidTr="00314A6F">
        <w:tc>
          <w:tcPr>
            <w:tcW w:w="1084" w:type="dxa"/>
            <w:shd w:val="clear" w:color="auto" w:fill="auto"/>
          </w:tcPr>
          <w:p w:rsidR="00474E13" w:rsidRPr="009166FC" w:rsidRDefault="00474E13" w:rsidP="00FD285A">
            <w:pPr>
              <w:rPr>
                <w:szCs w:val="22"/>
              </w:rPr>
            </w:pPr>
            <w:r>
              <w:rPr>
                <w:szCs w:val="22"/>
              </w:rPr>
              <w:t>Mar 28</w:t>
            </w:r>
          </w:p>
        </w:tc>
        <w:tc>
          <w:tcPr>
            <w:tcW w:w="3321" w:type="dxa"/>
            <w:shd w:val="clear" w:color="auto" w:fill="auto"/>
          </w:tcPr>
          <w:p w:rsidR="00474E13" w:rsidRDefault="00474E13" w:rsidP="00FD285A">
            <w:pPr>
              <w:rPr>
                <w:szCs w:val="22"/>
              </w:rPr>
            </w:pPr>
            <w:r>
              <w:rPr>
                <w:szCs w:val="22"/>
              </w:rPr>
              <w:t xml:space="preserve">Content Area: Concept Comparison Routine, Frame Routine </w:t>
            </w:r>
          </w:p>
          <w:p w:rsidR="00474E13" w:rsidRPr="008773F0" w:rsidRDefault="00474E13" w:rsidP="00FD285A">
            <w:pPr>
              <w:rPr>
                <w:szCs w:val="22"/>
              </w:rPr>
            </w:pPr>
            <w:r w:rsidRPr="009D39A4">
              <w:rPr>
                <w:b/>
                <w:szCs w:val="22"/>
              </w:rPr>
              <w:t>Mar 31 Last day to drop with W</w:t>
            </w:r>
          </w:p>
        </w:tc>
        <w:tc>
          <w:tcPr>
            <w:tcW w:w="2880" w:type="dxa"/>
            <w:shd w:val="clear" w:color="auto" w:fill="auto"/>
          </w:tcPr>
          <w:p w:rsidR="00474E13" w:rsidRDefault="00474E13" w:rsidP="00FD285A">
            <w:pPr>
              <w:rPr>
                <w:szCs w:val="22"/>
              </w:rPr>
            </w:pPr>
            <w:proofErr w:type="spellStart"/>
            <w:r>
              <w:rPr>
                <w:szCs w:val="22"/>
              </w:rPr>
              <w:t>Bulgren</w:t>
            </w:r>
            <w:proofErr w:type="spellEnd"/>
            <w:r>
              <w:rPr>
                <w:szCs w:val="22"/>
              </w:rPr>
              <w:t xml:space="preserve"> et al manual</w:t>
            </w:r>
          </w:p>
          <w:p w:rsidR="00474E13" w:rsidRPr="008773F0" w:rsidRDefault="00474E13" w:rsidP="00FD285A">
            <w:pPr>
              <w:rPr>
                <w:szCs w:val="22"/>
              </w:rPr>
            </w:pPr>
          </w:p>
        </w:tc>
        <w:tc>
          <w:tcPr>
            <w:tcW w:w="3505" w:type="dxa"/>
            <w:shd w:val="clear" w:color="auto" w:fill="auto"/>
          </w:tcPr>
          <w:p w:rsidR="00474E13" w:rsidRPr="00E0616A" w:rsidRDefault="00AA1FC4" w:rsidP="00FD285A">
            <w:pPr>
              <w:rPr>
                <w:b/>
                <w:szCs w:val="22"/>
              </w:rPr>
            </w:pPr>
            <w:r>
              <w:rPr>
                <w:szCs w:val="22"/>
              </w:rPr>
              <w:t>Observe/</w:t>
            </w:r>
            <w:r>
              <w:rPr>
                <w:szCs w:val="22"/>
              </w:rPr>
              <w:t>Assist in implementation of class activities</w:t>
            </w:r>
          </w:p>
        </w:tc>
      </w:tr>
      <w:tr w:rsidR="00474E13" w:rsidTr="00314A6F">
        <w:tc>
          <w:tcPr>
            <w:tcW w:w="1084" w:type="dxa"/>
            <w:shd w:val="clear" w:color="auto" w:fill="auto"/>
          </w:tcPr>
          <w:p w:rsidR="00474E13" w:rsidRPr="00B80EB4" w:rsidRDefault="00474E13" w:rsidP="00FD285A">
            <w:pPr>
              <w:rPr>
                <w:szCs w:val="22"/>
              </w:rPr>
            </w:pPr>
            <w:r>
              <w:rPr>
                <w:szCs w:val="22"/>
              </w:rPr>
              <w:t>April 4</w:t>
            </w:r>
          </w:p>
        </w:tc>
        <w:tc>
          <w:tcPr>
            <w:tcW w:w="3321" w:type="dxa"/>
            <w:shd w:val="clear" w:color="auto" w:fill="auto"/>
          </w:tcPr>
          <w:p w:rsidR="00474E13" w:rsidRPr="009D39A4" w:rsidRDefault="00474E13" w:rsidP="00FD285A">
            <w:pPr>
              <w:rPr>
                <w:szCs w:val="22"/>
              </w:rPr>
            </w:pPr>
          </w:p>
        </w:tc>
        <w:tc>
          <w:tcPr>
            <w:tcW w:w="2880" w:type="dxa"/>
            <w:shd w:val="clear" w:color="auto" w:fill="auto"/>
          </w:tcPr>
          <w:p w:rsidR="00474E13" w:rsidRPr="008773F0" w:rsidRDefault="00474E13" w:rsidP="00FD285A">
            <w:pPr>
              <w:rPr>
                <w:szCs w:val="22"/>
              </w:rPr>
            </w:pPr>
          </w:p>
        </w:tc>
        <w:tc>
          <w:tcPr>
            <w:tcW w:w="3505" w:type="dxa"/>
            <w:shd w:val="clear" w:color="auto" w:fill="auto"/>
          </w:tcPr>
          <w:p w:rsidR="00474E13" w:rsidRPr="00E0616A" w:rsidRDefault="00474E13" w:rsidP="00FD285A">
            <w:pPr>
              <w:rPr>
                <w:b/>
                <w:szCs w:val="22"/>
              </w:rPr>
            </w:pPr>
          </w:p>
        </w:tc>
      </w:tr>
      <w:tr w:rsidR="00474E13" w:rsidTr="00314A6F">
        <w:tc>
          <w:tcPr>
            <w:tcW w:w="1084" w:type="dxa"/>
            <w:shd w:val="clear" w:color="auto" w:fill="auto"/>
          </w:tcPr>
          <w:p w:rsidR="00474E13" w:rsidRPr="008773F0" w:rsidRDefault="00474E13" w:rsidP="00FD285A">
            <w:pPr>
              <w:rPr>
                <w:szCs w:val="22"/>
              </w:rPr>
            </w:pPr>
            <w:r>
              <w:rPr>
                <w:szCs w:val="22"/>
              </w:rPr>
              <w:t>April 11</w:t>
            </w:r>
          </w:p>
        </w:tc>
        <w:tc>
          <w:tcPr>
            <w:tcW w:w="3321" w:type="dxa"/>
            <w:shd w:val="clear" w:color="auto" w:fill="auto"/>
          </w:tcPr>
          <w:p w:rsidR="00474E13" w:rsidRPr="008773F0" w:rsidRDefault="00474E13" w:rsidP="00FD285A">
            <w:pPr>
              <w:rPr>
                <w:szCs w:val="22"/>
              </w:rPr>
            </w:pPr>
          </w:p>
        </w:tc>
        <w:tc>
          <w:tcPr>
            <w:tcW w:w="2880" w:type="dxa"/>
            <w:shd w:val="clear" w:color="auto" w:fill="auto"/>
          </w:tcPr>
          <w:p w:rsidR="00474E13" w:rsidRPr="008773F0" w:rsidRDefault="00474E13" w:rsidP="00FD285A">
            <w:pPr>
              <w:rPr>
                <w:szCs w:val="22"/>
              </w:rPr>
            </w:pPr>
          </w:p>
        </w:tc>
        <w:tc>
          <w:tcPr>
            <w:tcW w:w="3505" w:type="dxa"/>
            <w:shd w:val="clear" w:color="auto" w:fill="auto"/>
          </w:tcPr>
          <w:p w:rsidR="00474E13" w:rsidRPr="00E0616A" w:rsidRDefault="00474E13" w:rsidP="00FD285A">
            <w:pPr>
              <w:rPr>
                <w:b/>
                <w:szCs w:val="22"/>
              </w:rPr>
            </w:pPr>
          </w:p>
        </w:tc>
      </w:tr>
      <w:tr w:rsidR="00474E13" w:rsidTr="00314A6F">
        <w:tc>
          <w:tcPr>
            <w:tcW w:w="1084" w:type="dxa"/>
            <w:shd w:val="clear" w:color="auto" w:fill="auto"/>
          </w:tcPr>
          <w:p w:rsidR="00474E13" w:rsidRPr="00C037BF" w:rsidRDefault="00474E13" w:rsidP="00FD285A">
            <w:pPr>
              <w:rPr>
                <w:szCs w:val="22"/>
              </w:rPr>
            </w:pPr>
            <w:r>
              <w:rPr>
                <w:szCs w:val="22"/>
              </w:rPr>
              <w:t>April 18</w:t>
            </w:r>
          </w:p>
        </w:tc>
        <w:tc>
          <w:tcPr>
            <w:tcW w:w="3321" w:type="dxa"/>
            <w:shd w:val="clear" w:color="auto" w:fill="auto"/>
          </w:tcPr>
          <w:p w:rsidR="00474E13" w:rsidRPr="008773F0" w:rsidRDefault="00474E13" w:rsidP="00474E13">
            <w:pPr>
              <w:rPr>
                <w:szCs w:val="22"/>
              </w:rPr>
            </w:pPr>
            <w:r>
              <w:rPr>
                <w:szCs w:val="22"/>
              </w:rPr>
              <w:t>Social skills</w:t>
            </w:r>
          </w:p>
        </w:tc>
        <w:tc>
          <w:tcPr>
            <w:tcW w:w="2880" w:type="dxa"/>
            <w:shd w:val="clear" w:color="auto" w:fill="auto"/>
          </w:tcPr>
          <w:p w:rsidR="00474E13" w:rsidRPr="008773F0" w:rsidRDefault="00474E13" w:rsidP="00FD285A">
            <w:pPr>
              <w:rPr>
                <w:szCs w:val="22"/>
              </w:rPr>
            </w:pPr>
            <w:r>
              <w:rPr>
                <w:szCs w:val="22"/>
              </w:rPr>
              <w:t>Vernon manuals</w:t>
            </w:r>
          </w:p>
        </w:tc>
        <w:tc>
          <w:tcPr>
            <w:tcW w:w="3505" w:type="dxa"/>
            <w:shd w:val="clear" w:color="auto" w:fill="auto"/>
          </w:tcPr>
          <w:p w:rsidR="00474E13" w:rsidRPr="00641FA0" w:rsidRDefault="00474E13" w:rsidP="00FD285A">
            <w:pPr>
              <w:rPr>
                <w:b/>
                <w:szCs w:val="22"/>
              </w:rPr>
            </w:pPr>
            <w:r>
              <w:rPr>
                <w:b/>
                <w:szCs w:val="22"/>
              </w:rPr>
              <w:t xml:space="preserve">Provide instruction in Social Skills </w:t>
            </w:r>
          </w:p>
        </w:tc>
      </w:tr>
      <w:tr w:rsidR="00474E13" w:rsidTr="00314A6F">
        <w:tc>
          <w:tcPr>
            <w:tcW w:w="1084" w:type="dxa"/>
            <w:shd w:val="clear" w:color="auto" w:fill="auto"/>
          </w:tcPr>
          <w:p w:rsidR="00474E13" w:rsidRPr="008773F0" w:rsidRDefault="00474E13" w:rsidP="00FD285A">
            <w:pPr>
              <w:rPr>
                <w:szCs w:val="22"/>
              </w:rPr>
            </w:pPr>
            <w:r>
              <w:rPr>
                <w:szCs w:val="22"/>
              </w:rPr>
              <w:t>April 25</w:t>
            </w:r>
          </w:p>
        </w:tc>
        <w:tc>
          <w:tcPr>
            <w:tcW w:w="3321" w:type="dxa"/>
            <w:shd w:val="clear" w:color="auto" w:fill="auto"/>
          </w:tcPr>
          <w:p w:rsidR="00474E13" w:rsidRPr="008773F0" w:rsidRDefault="00474E13" w:rsidP="00FD285A">
            <w:pPr>
              <w:rPr>
                <w:szCs w:val="22"/>
              </w:rPr>
            </w:pPr>
          </w:p>
        </w:tc>
        <w:tc>
          <w:tcPr>
            <w:tcW w:w="2880" w:type="dxa"/>
            <w:shd w:val="clear" w:color="auto" w:fill="auto"/>
          </w:tcPr>
          <w:p w:rsidR="00474E13" w:rsidRPr="008773F0" w:rsidRDefault="00474E13" w:rsidP="00FD285A">
            <w:pPr>
              <w:rPr>
                <w:szCs w:val="22"/>
              </w:rPr>
            </w:pPr>
          </w:p>
        </w:tc>
        <w:tc>
          <w:tcPr>
            <w:tcW w:w="3505" w:type="dxa"/>
            <w:shd w:val="clear" w:color="auto" w:fill="auto"/>
          </w:tcPr>
          <w:p w:rsidR="00474E13" w:rsidRPr="00E0616A" w:rsidRDefault="00474E13" w:rsidP="00FD285A">
            <w:pPr>
              <w:rPr>
                <w:b/>
                <w:szCs w:val="22"/>
              </w:rPr>
            </w:pPr>
          </w:p>
        </w:tc>
      </w:tr>
    </w:tbl>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474E13" w:rsidRPr="00C03B98"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7.  COURSE REQUIREMENTS/EVALUATION:  </w:t>
      </w:r>
      <w:r w:rsidRPr="0018076A">
        <w:rPr>
          <w:szCs w:val="24"/>
        </w:rPr>
        <w:t>Students are required to: a) successfully complete all</w:t>
      </w:r>
      <w:r>
        <w:rPr>
          <w:szCs w:val="24"/>
        </w:rPr>
        <w:t xml:space="preserve"> r</w:t>
      </w:r>
      <w:r w:rsidRPr="0018076A">
        <w:rPr>
          <w:szCs w:val="24"/>
        </w:rPr>
        <w:t xml:space="preserve">equired </w:t>
      </w:r>
      <w:r w:rsidR="00AA1FC4">
        <w:rPr>
          <w:szCs w:val="24"/>
        </w:rPr>
        <w:t>tasks and</w:t>
      </w:r>
      <w:r>
        <w:rPr>
          <w:szCs w:val="24"/>
        </w:rPr>
        <w:t xml:space="preserve"> assignments, and tests </w:t>
      </w:r>
      <w:r w:rsidRPr="0018076A">
        <w:rPr>
          <w:szCs w:val="24"/>
        </w:rPr>
        <w:t xml:space="preserve">no later than the </w:t>
      </w:r>
      <w:r>
        <w:rPr>
          <w:szCs w:val="24"/>
        </w:rPr>
        <w:t>date designated for each</w:t>
      </w:r>
      <w:r w:rsidRPr="0018076A">
        <w:rPr>
          <w:szCs w:val="24"/>
        </w:rPr>
        <w:t>, b) attend class and participate in class d</w:t>
      </w:r>
      <w:r w:rsidR="00AA1FC4">
        <w:rPr>
          <w:szCs w:val="24"/>
        </w:rPr>
        <w:t>iscussions and activities, and c</w:t>
      </w:r>
      <w:r w:rsidRPr="0018076A">
        <w:rPr>
          <w:szCs w:val="24"/>
        </w:rPr>
        <w:t>) read assigned materials</w:t>
      </w:r>
      <w:r>
        <w:rPr>
          <w:szCs w:val="24"/>
        </w:rPr>
        <w:t xml:space="preserve"> </w:t>
      </w:r>
      <w:r w:rsidRPr="0018076A">
        <w:rPr>
          <w:szCs w:val="24"/>
          <w:u w:val="single"/>
        </w:rPr>
        <w:t>prior to</w:t>
      </w:r>
      <w:r w:rsidRPr="0018076A">
        <w:rPr>
          <w:b/>
          <w:bCs/>
          <w:szCs w:val="24"/>
        </w:rPr>
        <w:t xml:space="preserve"> </w:t>
      </w:r>
      <w:r>
        <w:rPr>
          <w:szCs w:val="24"/>
        </w:rPr>
        <w:t>attending classes.</w:t>
      </w:r>
    </w:p>
    <w:p w:rsidR="00474E13" w:rsidRDefault="00474E13" w:rsidP="00474E13">
      <w:pPr>
        <w:widowControl w:val="0"/>
        <w:tabs>
          <w:tab w:val="left" w:pos="720"/>
          <w:tab w:val="left" w:pos="1440"/>
          <w:tab w:val="left" w:pos="6480"/>
          <w:tab w:val="left" w:pos="7380"/>
          <w:tab w:val="left" w:pos="8640"/>
        </w:tabs>
        <w:ind w:left="720" w:hanging="360"/>
        <w:rPr>
          <w:b/>
          <w:szCs w:val="24"/>
        </w:rPr>
      </w:pPr>
    </w:p>
    <w:p w:rsidR="00474E13" w:rsidRDefault="00474E13" w:rsidP="00474E13">
      <w:pPr>
        <w:pStyle w:val="ListParagraph"/>
        <w:ind w:left="0"/>
        <w:rPr>
          <w:b/>
        </w:rPr>
      </w:pPr>
    </w:p>
    <w:p w:rsidR="003852A4" w:rsidRPr="003852A4" w:rsidRDefault="003852A4" w:rsidP="00474E13">
      <w:pPr>
        <w:pStyle w:val="ListParagraph"/>
        <w:ind w:left="0"/>
        <w:rPr>
          <w:szCs w:val="22"/>
        </w:rPr>
      </w:pPr>
      <w:r>
        <w:rPr>
          <w:b/>
          <w:szCs w:val="22"/>
        </w:rPr>
        <w:t>Observe and assist with class activities</w:t>
      </w:r>
      <w:r w:rsidR="00564DB0">
        <w:rPr>
          <w:b/>
          <w:szCs w:val="22"/>
        </w:rPr>
        <w:t>.</w:t>
      </w:r>
      <w:r>
        <w:rPr>
          <w:b/>
          <w:szCs w:val="22"/>
        </w:rPr>
        <w:t xml:space="preserve"> </w:t>
      </w:r>
      <w:r>
        <w:rPr>
          <w:szCs w:val="22"/>
        </w:rPr>
        <w:t xml:space="preserve"> </w:t>
      </w:r>
      <w:proofErr w:type="gramStart"/>
      <w:r>
        <w:rPr>
          <w:szCs w:val="22"/>
        </w:rPr>
        <w:t>For</w:t>
      </w:r>
      <w:proofErr w:type="gramEnd"/>
      <w:r>
        <w:rPr>
          <w:szCs w:val="22"/>
        </w:rPr>
        <w:t xml:space="preserve"> selected class meetings, the student will observe. With prior participation in lesson planning with the instructor, the student will assist in implementation of class activities. </w:t>
      </w:r>
      <w:r w:rsidR="00564DB0">
        <w:rPr>
          <w:szCs w:val="22"/>
        </w:rPr>
        <w:t>In order to satisfactorily complete this assignment, the student must attend all agreed upon class meetings</w:t>
      </w:r>
    </w:p>
    <w:p w:rsidR="003852A4" w:rsidRDefault="003852A4" w:rsidP="00474E13">
      <w:pPr>
        <w:pStyle w:val="ListParagraph"/>
        <w:ind w:left="0"/>
        <w:rPr>
          <w:b/>
          <w:szCs w:val="22"/>
        </w:rPr>
      </w:pPr>
    </w:p>
    <w:p w:rsidR="003852A4" w:rsidRPr="003852A4" w:rsidRDefault="003852A4" w:rsidP="00474E13">
      <w:pPr>
        <w:pStyle w:val="ListParagraph"/>
        <w:ind w:left="0"/>
        <w:rPr>
          <w:szCs w:val="22"/>
        </w:rPr>
      </w:pPr>
      <w:r>
        <w:rPr>
          <w:b/>
          <w:szCs w:val="22"/>
        </w:rPr>
        <w:t xml:space="preserve">Lead instruction and activity for </w:t>
      </w:r>
      <w:r>
        <w:rPr>
          <w:b/>
          <w:szCs w:val="22"/>
        </w:rPr>
        <w:t>portion of class</w:t>
      </w:r>
      <w:r w:rsidR="00564DB0">
        <w:rPr>
          <w:b/>
          <w:szCs w:val="22"/>
        </w:rPr>
        <w:t>.</w:t>
      </w:r>
      <w:r>
        <w:rPr>
          <w:b/>
          <w:szCs w:val="22"/>
        </w:rPr>
        <w:t xml:space="preserve"> </w:t>
      </w:r>
      <w:proofErr w:type="gramStart"/>
      <w:r>
        <w:rPr>
          <w:szCs w:val="22"/>
        </w:rPr>
        <w:t>The</w:t>
      </w:r>
      <w:proofErr w:type="gramEnd"/>
      <w:r>
        <w:rPr>
          <w:szCs w:val="22"/>
        </w:rPr>
        <w:t xml:space="preserve"> student will plan and lead portions of class meetings. The instructor will provide materials and meet to discuss plans for a selected class activity. The student will lead instruction for the topic and implement a practice activity. </w:t>
      </w:r>
      <w:r w:rsidR="00564DB0">
        <w:rPr>
          <w:szCs w:val="22"/>
        </w:rPr>
        <w:t xml:space="preserve">The instructional activity will be video recorded so that the student can review the activity afterwards. The instructor will provide feedback using a checklist. The student will write a short reflection (1/2 page) on the experience. The instructor and student will discuss the reflection. </w:t>
      </w:r>
    </w:p>
    <w:p w:rsidR="003852A4" w:rsidRDefault="003852A4" w:rsidP="00474E13">
      <w:pPr>
        <w:pStyle w:val="ListParagraph"/>
        <w:ind w:left="0"/>
        <w:rPr>
          <w:b/>
          <w:szCs w:val="22"/>
        </w:rPr>
      </w:pPr>
    </w:p>
    <w:p w:rsidR="003852A4" w:rsidRPr="003852A4" w:rsidRDefault="003852A4" w:rsidP="00474E13">
      <w:pPr>
        <w:pStyle w:val="ListParagraph"/>
        <w:ind w:left="0"/>
        <w:rPr>
          <w:szCs w:val="22"/>
        </w:rPr>
      </w:pPr>
      <w:r>
        <w:rPr>
          <w:b/>
          <w:szCs w:val="22"/>
        </w:rPr>
        <w:t>Grade assignment submissions</w:t>
      </w:r>
      <w:r w:rsidR="00564DB0">
        <w:rPr>
          <w:b/>
          <w:szCs w:val="22"/>
        </w:rPr>
        <w:t>.</w:t>
      </w:r>
      <w:r>
        <w:rPr>
          <w:b/>
          <w:szCs w:val="22"/>
        </w:rPr>
        <w:t xml:space="preserve"> </w:t>
      </w:r>
      <w:proofErr w:type="gramStart"/>
      <w:r>
        <w:rPr>
          <w:szCs w:val="22"/>
        </w:rPr>
        <w:t>The</w:t>
      </w:r>
      <w:proofErr w:type="gramEnd"/>
      <w:r>
        <w:rPr>
          <w:szCs w:val="22"/>
        </w:rPr>
        <w:t xml:space="preserve"> student will be given a portion of assignment submissions. Using the grading rubric and Track Changes within MS Word, the student will provide feedback and complete each section of the rubric with a rating. The instructor and student will discuss ratings and grading process. </w:t>
      </w:r>
      <w:r w:rsidR="00564DB0">
        <w:rPr>
          <w:szCs w:val="22"/>
        </w:rPr>
        <w:t xml:space="preserve">Satisfactory completion of the assignment will involve ratings that include at least ½ of the scores being similar to those of the instructor. </w:t>
      </w:r>
    </w:p>
    <w:p w:rsidR="003852A4" w:rsidRDefault="003852A4" w:rsidP="00474E13">
      <w:pPr>
        <w:pStyle w:val="ListParagraph"/>
        <w:ind w:left="0"/>
        <w:rPr>
          <w:b/>
          <w:szCs w:val="22"/>
        </w:rPr>
      </w:pPr>
    </w:p>
    <w:p w:rsidR="00564DB0" w:rsidRPr="003852A4" w:rsidRDefault="003852A4" w:rsidP="00564DB0">
      <w:pPr>
        <w:pStyle w:val="ListParagraph"/>
        <w:ind w:left="0"/>
        <w:rPr>
          <w:szCs w:val="22"/>
        </w:rPr>
      </w:pPr>
      <w:r>
        <w:rPr>
          <w:b/>
          <w:szCs w:val="22"/>
        </w:rPr>
        <w:t>Implement instruction for a whole topic</w:t>
      </w:r>
      <w:r w:rsidR="00564DB0">
        <w:rPr>
          <w:b/>
          <w:szCs w:val="22"/>
        </w:rPr>
        <w:t>.</w:t>
      </w:r>
      <w:r>
        <w:rPr>
          <w:b/>
          <w:szCs w:val="22"/>
        </w:rPr>
        <w:t xml:space="preserve"> </w:t>
      </w:r>
      <w:proofErr w:type="gramStart"/>
      <w:r w:rsidR="00564DB0">
        <w:rPr>
          <w:szCs w:val="22"/>
        </w:rPr>
        <w:t>The</w:t>
      </w:r>
      <w:proofErr w:type="gramEnd"/>
      <w:r w:rsidR="00564DB0">
        <w:rPr>
          <w:szCs w:val="22"/>
        </w:rPr>
        <w:t xml:space="preserve"> student will be responsible for providing instruction for a topic and have responsibility for most of a class period to teach the topic. Instruction should include hands-on practice opportunities.  </w:t>
      </w:r>
      <w:r w:rsidR="00564DB0">
        <w:rPr>
          <w:szCs w:val="22"/>
        </w:rPr>
        <w:t xml:space="preserve">The instructional activity will be video recorded so that the student can review the activity afterwards. The instructor will provide feedback using a checklist. The student will write a short reflection (1/2 page) on the experience. The instructor and student will discuss the reflection. </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Default="00474E13" w:rsidP="00474E13">
      <w:pPr>
        <w:rPr>
          <w:szCs w:val="24"/>
        </w:rPr>
      </w:pPr>
      <w:r w:rsidRPr="0018076A">
        <w:rPr>
          <w:b/>
          <w:i/>
          <w:szCs w:val="24"/>
        </w:rPr>
        <w:t>Attendance:</w:t>
      </w:r>
      <w:r w:rsidRPr="0018076A">
        <w:rPr>
          <w:szCs w:val="24"/>
        </w:rPr>
        <w:t xml:space="preserve">  Students are expected to attend class and participate in class discussions and activities.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8" w:history="1">
        <w:r>
          <w:rPr>
            <w:rStyle w:val="Hyperlink"/>
          </w:rPr>
          <w:t>https://sites.auburn.edu/admin/universitypolicies/default.aspx</w:t>
        </w:r>
      </w:hyperlink>
      <w:r>
        <w:t>)</w:t>
      </w:r>
      <w:r w:rsidRPr="0018076A">
        <w:rPr>
          <w:szCs w:val="24"/>
        </w:rPr>
        <w:t>.</w:t>
      </w: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9"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Cs w:val="24"/>
        </w:rPr>
      </w:pP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0"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474E13" w:rsidRPr="00F86D7B" w:rsidRDefault="00474E13" w:rsidP="00474E13">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1"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Default="00474E13" w:rsidP="00474E13">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474E13" w:rsidRPr="00A625E7"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szCs w:val="24"/>
        </w:rPr>
        <w:br w:type="page"/>
      </w:r>
      <w:r w:rsidRPr="00A625E7">
        <w:rPr>
          <w:b/>
          <w:szCs w:val="24"/>
        </w:rPr>
        <w:lastRenderedPageBreak/>
        <w:t xml:space="preserve">RSED 5120/6120 </w:t>
      </w:r>
      <w:r>
        <w:rPr>
          <w:b/>
        </w:rPr>
        <w:t>Learning Segment Plan</w:t>
      </w:r>
      <w:r w:rsidRPr="00E72E88">
        <w:rPr>
          <w:b/>
        </w:rPr>
        <w:t xml:space="preserve"> </w:t>
      </w:r>
      <w:r w:rsidRPr="00A625E7">
        <w:rPr>
          <w:b/>
          <w:szCs w:val="24"/>
        </w:rPr>
        <w:t>Grading Rubric</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970"/>
        <w:gridCol w:w="1001"/>
        <w:gridCol w:w="1097"/>
        <w:gridCol w:w="734"/>
        <w:gridCol w:w="1585"/>
        <w:gridCol w:w="299"/>
        <w:gridCol w:w="1899"/>
      </w:tblGrid>
      <w:tr w:rsidR="00474E13" w:rsidRPr="00903015" w:rsidTr="00FD285A">
        <w:trPr>
          <w:jc w:val="center"/>
        </w:trPr>
        <w:tc>
          <w:tcPr>
            <w:tcW w:w="5567" w:type="dxa"/>
            <w:gridSpan w:val="5"/>
            <w:shd w:val="clear" w:color="auto" w:fill="BFBFBF"/>
          </w:tcPr>
          <w:p w:rsidR="00474E13" w:rsidRPr="00903015" w:rsidRDefault="00474E13" w:rsidP="00FD285A">
            <w:pPr>
              <w:tabs>
                <w:tab w:val="left" w:pos="-720"/>
              </w:tabs>
              <w:suppressAutoHyphens/>
              <w:rPr>
                <w:b/>
                <w:szCs w:val="24"/>
              </w:rPr>
            </w:pPr>
            <w:r w:rsidRPr="00903015">
              <w:rPr>
                <w:b/>
                <w:szCs w:val="24"/>
              </w:rPr>
              <w:t>Lesson Methods and Strategies</w:t>
            </w:r>
          </w:p>
        </w:tc>
        <w:tc>
          <w:tcPr>
            <w:tcW w:w="1884" w:type="dxa"/>
            <w:gridSpan w:val="2"/>
            <w:shd w:val="clear" w:color="auto" w:fill="BFBFBF"/>
          </w:tcPr>
          <w:p w:rsidR="00474E13" w:rsidRPr="00903015" w:rsidRDefault="00474E13" w:rsidP="00FD285A">
            <w:pPr>
              <w:tabs>
                <w:tab w:val="left" w:pos="-720"/>
              </w:tabs>
              <w:suppressAutoHyphens/>
              <w:rPr>
                <w:b/>
                <w:szCs w:val="24"/>
              </w:rPr>
            </w:pPr>
            <w:r w:rsidRPr="00903015">
              <w:rPr>
                <w:b/>
                <w:szCs w:val="24"/>
              </w:rPr>
              <w:t>Yes</w:t>
            </w:r>
          </w:p>
        </w:tc>
        <w:tc>
          <w:tcPr>
            <w:tcW w:w="1899" w:type="dxa"/>
            <w:shd w:val="clear" w:color="auto" w:fill="BFBFBF"/>
          </w:tcPr>
          <w:p w:rsidR="00474E13" w:rsidRPr="00903015" w:rsidRDefault="00474E13" w:rsidP="00FD285A">
            <w:pPr>
              <w:tabs>
                <w:tab w:val="left" w:pos="-720"/>
              </w:tabs>
              <w:suppressAutoHyphens/>
              <w:rPr>
                <w:b/>
                <w:szCs w:val="24"/>
              </w:rPr>
            </w:pPr>
            <w:r w:rsidRPr="00903015">
              <w:rPr>
                <w:b/>
                <w:szCs w:val="24"/>
              </w:rPr>
              <w:t>No</w:t>
            </w:r>
          </w:p>
        </w:tc>
      </w:tr>
      <w:tr w:rsidR="00474E13" w:rsidRPr="00903015" w:rsidTr="00FD285A">
        <w:trPr>
          <w:jc w:val="center"/>
        </w:trPr>
        <w:tc>
          <w:tcPr>
            <w:tcW w:w="5567" w:type="dxa"/>
            <w:gridSpan w:val="5"/>
            <w:shd w:val="clear" w:color="auto" w:fill="auto"/>
          </w:tcPr>
          <w:p w:rsidR="00474E13" w:rsidRPr="00903015" w:rsidRDefault="00474E13" w:rsidP="00FD285A">
            <w:pPr>
              <w:tabs>
                <w:tab w:val="left" w:pos="-720"/>
              </w:tabs>
              <w:suppressAutoHyphens/>
              <w:rPr>
                <w:b/>
                <w:szCs w:val="24"/>
              </w:rPr>
            </w:pPr>
            <w:r w:rsidRPr="00903015">
              <w:rPr>
                <w:b/>
                <w:szCs w:val="24"/>
              </w:rPr>
              <w:t>The methods and strategies contained within the lessons are included in RSED 5120/6120/6126 textbook, notes, or lectures.</w:t>
            </w:r>
          </w:p>
        </w:tc>
        <w:tc>
          <w:tcPr>
            <w:tcW w:w="1884" w:type="dxa"/>
            <w:gridSpan w:val="2"/>
            <w:shd w:val="clear" w:color="auto" w:fill="auto"/>
          </w:tcPr>
          <w:p w:rsidR="00474E13" w:rsidRPr="00903015" w:rsidRDefault="00474E13" w:rsidP="00FD285A">
            <w:pPr>
              <w:tabs>
                <w:tab w:val="left" w:pos="-720"/>
              </w:tabs>
              <w:suppressAutoHyphens/>
              <w:rPr>
                <w:b/>
                <w:szCs w:val="24"/>
              </w:rPr>
            </w:pPr>
            <w:r w:rsidRPr="00903015">
              <w:rPr>
                <w:b/>
                <w:szCs w:val="24"/>
              </w:rPr>
              <w:t>Lesson series accepted, graded according to the rubric below</w:t>
            </w:r>
          </w:p>
        </w:tc>
        <w:tc>
          <w:tcPr>
            <w:tcW w:w="1899" w:type="dxa"/>
            <w:shd w:val="clear" w:color="auto" w:fill="auto"/>
          </w:tcPr>
          <w:p w:rsidR="00474E13" w:rsidRPr="00903015" w:rsidRDefault="00474E13" w:rsidP="00FD285A">
            <w:pPr>
              <w:tabs>
                <w:tab w:val="left" w:pos="-720"/>
              </w:tabs>
              <w:suppressAutoHyphens/>
              <w:rPr>
                <w:b/>
                <w:szCs w:val="24"/>
              </w:rPr>
            </w:pPr>
            <w:r w:rsidRPr="00903015">
              <w:rPr>
                <w:b/>
                <w:szCs w:val="24"/>
              </w:rPr>
              <w:t xml:space="preserve">Lesson series is not accepted and zero points are earned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pStyle w:val="EndnoteText"/>
              <w:tabs>
                <w:tab w:val="left" w:pos="-720"/>
              </w:tabs>
              <w:suppressAutoHyphens/>
              <w:rPr>
                <w:rFonts w:ascii="Times New Roman" w:hAnsi="Times New Roman"/>
                <w:b/>
                <w:szCs w:val="24"/>
              </w:rPr>
            </w:pPr>
          </w:p>
        </w:tc>
        <w:tc>
          <w:tcPr>
            <w:tcW w:w="3802" w:type="dxa"/>
            <w:gridSpan w:val="4"/>
            <w:shd w:val="clear" w:color="auto" w:fill="BFBFBF"/>
          </w:tcPr>
          <w:p w:rsidR="00474E13" w:rsidRPr="00903015" w:rsidRDefault="00474E13" w:rsidP="00FD285A">
            <w:pPr>
              <w:rPr>
                <w:b/>
                <w:szCs w:val="24"/>
              </w:rPr>
            </w:pPr>
            <w:r w:rsidRPr="00903015">
              <w:rPr>
                <w:b/>
                <w:szCs w:val="24"/>
              </w:rPr>
              <w:t>Exc</w:t>
            </w:r>
            <w:r>
              <w:rPr>
                <w:b/>
                <w:szCs w:val="24"/>
              </w:rPr>
              <w:t xml:space="preserve">ellent &amp; Competent </w:t>
            </w:r>
            <w:r w:rsidRPr="00903015">
              <w:rPr>
                <w:b/>
                <w:szCs w:val="24"/>
              </w:rPr>
              <w:t>5</w:t>
            </w:r>
            <w:r>
              <w:rPr>
                <w:b/>
                <w:szCs w:val="24"/>
              </w:rPr>
              <w:t xml:space="preserve"> pts </w:t>
            </w:r>
          </w:p>
        </w:tc>
        <w:tc>
          <w:tcPr>
            <w:tcW w:w="1884" w:type="dxa"/>
            <w:gridSpan w:val="2"/>
            <w:shd w:val="clear" w:color="auto" w:fill="BFBFBF"/>
          </w:tcPr>
          <w:p w:rsidR="00474E13" w:rsidRPr="00903015" w:rsidRDefault="00474E13" w:rsidP="00FD285A">
            <w:pPr>
              <w:rPr>
                <w:b/>
                <w:szCs w:val="24"/>
              </w:rPr>
            </w:pPr>
            <w:r>
              <w:rPr>
                <w:b/>
                <w:szCs w:val="24"/>
              </w:rPr>
              <w:t>Approaching Competence  3</w:t>
            </w:r>
            <w:r w:rsidRPr="00903015">
              <w:rPr>
                <w:b/>
                <w:szCs w:val="24"/>
              </w:rPr>
              <w:t xml:space="preserve"> </w:t>
            </w:r>
            <w:proofErr w:type="spellStart"/>
            <w:r w:rsidRPr="00903015">
              <w:rPr>
                <w:b/>
                <w:szCs w:val="24"/>
              </w:rPr>
              <w:t>pt</w:t>
            </w:r>
            <w:proofErr w:type="spellEnd"/>
          </w:p>
        </w:tc>
        <w:tc>
          <w:tcPr>
            <w:tcW w:w="1899" w:type="dxa"/>
            <w:shd w:val="clear" w:color="auto" w:fill="BFBFBF"/>
          </w:tcPr>
          <w:p w:rsidR="00474E13" w:rsidRPr="00903015" w:rsidRDefault="00474E13" w:rsidP="00FD285A">
            <w:pPr>
              <w:rPr>
                <w:b/>
                <w:szCs w:val="24"/>
              </w:rPr>
            </w:pPr>
            <w:r w:rsidRPr="00903015">
              <w:rPr>
                <w:b/>
                <w:szCs w:val="24"/>
              </w:rPr>
              <w:t>Poor 0 pts</w:t>
            </w:r>
          </w:p>
        </w:tc>
      </w:tr>
      <w:tr w:rsidR="00474E13" w:rsidRPr="00903015" w:rsidTr="00FD285A">
        <w:trPr>
          <w:jc w:val="center"/>
        </w:trPr>
        <w:tc>
          <w:tcPr>
            <w:tcW w:w="1765" w:type="dxa"/>
            <w:shd w:val="clear" w:color="auto" w:fill="BFBFBF"/>
          </w:tcPr>
          <w:p w:rsidR="00474E13" w:rsidRPr="00903015"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 xml:space="preserve">Draft of Context objectives and assessments </w:t>
            </w:r>
          </w:p>
        </w:tc>
        <w:tc>
          <w:tcPr>
            <w:tcW w:w="3802" w:type="dxa"/>
            <w:gridSpan w:val="4"/>
            <w:tcBorders>
              <w:bottom w:val="single" w:sz="4" w:space="0" w:color="auto"/>
            </w:tcBorders>
            <w:shd w:val="clear" w:color="auto" w:fill="auto"/>
          </w:tcPr>
          <w:p w:rsidR="00474E13" w:rsidRPr="00903015" w:rsidRDefault="00474E13" w:rsidP="00FD285A">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 xml:space="preserve">4 detailed objectives, baseline assessment and assessment materials related to each objective </w:t>
            </w:r>
          </w:p>
          <w:p w:rsidR="00474E13" w:rsidRPr="00903015" w:rsidRDefault="00474E13" w:rsidP="00FD285A">
            <w:pPr>
              <w:tabs>
                <w:tab w:val="left" w:pos="-720"/>
              </w:tabs>
              <w:suppressAutoHyphens/>
              <w:rPr>
                <w:szCs w:val="24"/>
              </w:rPr>
            </w:pPr>
            <w:r w:rsidRPr="00903015">
              <w:rPr>
                <w:szCs w:val="24"/>
              </w:rPr>
              <w:t xml:space="preserve">Submitted on time </w:t>
            </w:r>
          </w:p>
        </w:tc>
        <w:tc>
          <w:tcPr>
            <w:tcW w:w="1884"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 xml:space="preserve">More than half attempted </w:t>
            </w:r>
          </w:p>
          <w:p w:rsidR="00474E13" w:rsidRPr="00903015" w:rsidRDefault="00474E13" w:rsidP="00FD285A">
            <w:pPr>
              <w:tabs>
                <w:tab w:val="left" w:pos="-720"/>
              </w:tabs>
              <w:suppressAutoHyphens/>
              <w:rPr>
                <w:szCs w:val="24"/>
              </w:rPr>
            </w:pPr>
            <w:r w:rsidRPr="00903015">
              <w:rPr>
                <w:szCs w:val="24"/>
              </w:rPr>
              <w:t>Submitted on time</w:t>
            </w:r>
          </w:p>
        </w:tc>
        <w:tc>
          <w:tcPr>
            <w:tcW w:w="1899" w:type="dxa"/>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 xml:space="preserve">Less than half attempted </w:t>
            </w:r>
          </w:p>
          <w:p w:rsidR="00474E13" w:rsidRPr="00903015" w:rsidRDefault="00474E13" w:rsidP="00FD285A">
            <w:pPr>
              <w:tabs>
                <w:tab w:val="left" w:pos="-720"/>
              </w:tabs>
              <w:suppressAutoHyphens/>
              <w:rPr>
                <w:szCs w:val="24"/>
              </w:rPr>
            </w:pPr>
          </w:p>
        </w:tc>
      </w:tr>
      <w:tr w:rsidR="00474E13" w:rsidRPr="00903015" w:rsidTr="00FD285A">
        <w:trPr>
          <w:trHeight w:val="70"/>
          <w:jc w:val="center"/>
        </w:trPr>
        <w:tc>
          <w:tcPr>
            <w:tcW w:w="1765" w:type="dxa"/>
            <w:shd w:val="clear" w:color="auto" w:fill="BFBFBF"/>
          </w:tcPr>
          <w:p w:rsidR="00474E13" w:rsidRDefault="00474E13" w:rsidP="00FD285A">
            <w:pPr>
              <w:pStyle w:val="EndnoteText"/>
              <w:tabs>
                <w:tab w:val="left" w:pos="-720"/>
              </w:tabs>
              <w:suppressAutoHyphens/>
              <w:rPr>
                <w:rFonts w:ascii="Times New Roman" w:hAnsi="Times New Roman"/>
                <w:szCs w:val="24"/>
              </w:rPr>
            </w:pPr>
          </w:p>
        </w:tc>
        <w:tc>
          <w:tcPr>
            <w:tcW w:w="3802" w:type="dxa"/>
            <w:gridSpan w:val="4"/>
            <w:shd w:val="clear" w:color="auto" w:fill="D9D9D9"/>
          </w:tcPr>
          <w:p w:rsidR="00474E13" w:rsidRPr="00903015" w:rsidRDefault="00474E13" w:rsidP="00FD285A">
            <w:pPr>
              <w:rPr>
                <w:b/>
                <w:szCs w:val="24"/>
              </w:rPr>
            </w:pPr>
            <w:r w:rsidRPr="00903015">
              <w:rPr>
                <w:b/>
                <w:szCs w:val="24"/>
              </w:rPr>
              <w:t>Exc</w:t>
            </w:r>
            <w:r>
              <w:rPr>
                <w:b/>
                <w:szCs w:val="24"/>
              </w:rPr>
              <w:t xml:space="preserve">ellent &amp; Competent </w:t>
            </w:r>
            <w:r>
              <w:rPr>
                <w:b/>
              </w:rPr>
              <w:t>10</w:t>
            </w:r>
            <w:r>
              <w:rPr>
                <w:b/>
                <w:szCs w:val="24"/>
              </w:rPr>
              <w:t xml:space="preserve"> pts </w:t>
            </w:r>
          </w:p>
        </w:tc>
        <w:tc>
          <w:tcPr>
            <w:tcW w:w="1884" w:type="dxa"/>
            <w:gridSpan w:val="2"/>
            <w:shd w:val="clear" w:color="auto" w:fill="D9D9D9"/>
          </w:tcPr>
          <w:p w:rsidR="00474E13" w:rsidRPr="00903015" w:rsidRDefault="00474E13" w:rsidP="00FD285A">
            <w:pPr>
              <w:rPr>
                <w:b/>
                <w:szCs w:val="24"/>
              </w:rPr>
            </w:pPr>
            <w:r>
              <w:rPr>
                <w:b/>
                <w:szCs w:val="24"/>
              </w:rPr>
              <w:t xml:space="preserve">Approaching Competence  </w:t>
            </w:r>
            <w:r>
              <w:rPr>
                <w:b/>
              </w:rPr>
              <w:t>5</w:t>
            </w:r>
            <w:r w:rsidRPr="00903015">
              <w:rPr>
                <w:b/>
                <w:szCs w:val="24"/>
              </w:rPr>
              <w:t xml:space="preserve"> </w:t>
            </w:r>
            <w:proofErr w:type="spellStart"/>
            <w:r w:rsidRPr="00903015">
              <w:rPr>
                <w:b/>
                <w:szCs w:val="24"/>
              </w:rPr>
              <w:t>pt</w:t>
            </w:r>
            <w:proofErr w:type="spellEnd"/>
          </w:p>
        </w:tc>
        <w:tc>
          <w:tcPr>
            <w:tcW w:w="1899" w:type="dxa"/>
            <w:shd w:val="clear" w:color="auto" w:fill="D9D9D9"/>
          </w:tcPr>
          <w:p w:rsidR="00474E13" w:rsidRPr="00903015" w:rsidRDefault="00474E13" w:rsidP="00FD285A">
            <w:pPr>
              <w:rPr>
                <w:b/>
                <w:szCs w:val="24"/>
              </w:rPr>
            </w:pPr>
            <w:r w:rsidRPr="00903015">
              <w:rPr>
                <w:b/>
                <w:szCs w:val="24"/>
              </w:rPr>
              <w:t>Poor 0 pts</w:t>
            </w:r>
          </w:p>
        </w:tc>
      </w:tr>
      <w:tr w:rsidR="00474E13" w:rsidRPr="00903015" w:rsidTr="00FD285A">
        <w:trPr>
          <w:trHeight w:val="70"/>
          <w:jc w:val="center"/>
        </w:trPr>
        <w:tc>
          <w:tcPr>
            <w:tcW w:w="1765" w:type="dxa"/>
            <w:shd w:val="clear" w:color="auto" w:fill="BFBFBF"/>
          </w:tcPr>
          <w:p w:rsidR="00474E13" w:rsidRPr="00903015"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Task 1 Draft</w:t>
            </w:r>
          </w:p>
        </w:tc>
        <w:tc>
          <w:tcPr>
            <w:tcW w:w="3802" w:type="dxa"/>
            <w:gridSpan w:val="4"/>
            <w:shd w:val="clear" w:color="auto" w:fill="auto"/>
          </w:tcPr>
          <w:p w:rsidR="00474E13" w:rsidRPr="00903015" w:rsidRDefault="00474E13" w:rsidP="00FD285A">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lesson plans</w:t>
            </w:r>
            <w:r w:rsidRPr="00903015">
              <w:rPr>
                <w:spacing w:val="1"/>
                <w:szCs w:val="24"/>
              </w:rPr>
              <w:t xml:space="preserve"> for learning segment , instructional materials</w:t>
            </w:r>
            <w:r>
              <w:rPr>
                <w:spacing w:val="1"/>
                <w:szCs w:val="24"/>
              </w:rPr>
              <w:t>,</w:t>
            </w:r>
            <w:r w:rsidRPr="00903015">
              <w:rPr>
                <w:spacing w:val="1"/>
                <w:szCs w:val="24"/>
              </w:rPr>
              <w:t xml:space="preserve"> assessment materials used fr</w:t>
            </w:r>
            <w:r>
              <w:rPr>
                <w:spacing w:val="1"/>
                <w:szCs w:val="24"/>
              </w:rPr>
              <w:t>om baseline to final assessment</w:t>
            </w:r>
            <w:r w:rsidRPr="00903015">
              <w:rPr>
                <w:spacing w:val="1"/>
                <w:szCs w:val="24"/>
              </w:rPr>
              <w:t>, and planning commentary</w:t>
            </w:r>
          </w:p>
          <w:p w:rsidR="00474E13" w:rsidRDefault="00474E13" w:rsidP="00FD285A">
            <w:pPr>
              <w:rPr>
                <w:szCs w:val="24"/>
              </w:rPr>
            </w:pPr>
            <w:r w:rsidRPr="00903015">
              <w:rPr>
                <w:szCs w:val="24"/>
              </w:rPr>
              <w:t>Submitted on time</w:t>
            </w:r>
          </w:p>
        </w:tc>
        <w:tc>
          <w:tcPr>
            <w:tcW w:w="1884"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More than half attempted </w:t>
            </w:r>
          </w:p>
          <w:p w:rsidR="00474E13" w:rsidRPr="00903015" w:rsidRDefault="00474E13" w:rsidP="00FD285A">
            <w:pPr>
              <w:tabs>
                <w:tab w:val="left" w:pos="-720"/>
              </w:tabs>
              <w:suppressAutoHyphens/>
              <w:rPr>
                <w:szCs w:val="24"/>
              </w:rPr>
            </w:pPr>
            <w:r w:rsidRPr="00903015">
              <w:rPr>
                <w:szCs w:val="24"/>
              </w:rPr>
              <w:t>Submitted on time</w:t>
            </w:r>
          </w:p>
        </w:tc>
        <w:tc>
          <w:tcPr>
            <w:tcW w:w="1899" w:type="dxa"/>
            <w:shd w:val="clear" w:color="auto" w:fill="auto"/>
          </w:tcPr>
          <w:p w:rsidR="00474E13" w:rsidRPr="00903015" w:rsidRDefault="00474E13" w:rsidP="00FD285A">
            <w:pPr>
              <w:tabs>
                <w:tab w:val="left" w:pos="-720"/>
              </w:tabs>
              <w:suppressAutoHyphens/>
              <w:rPr>
                <w:szCs w:val="24"/>
              </w:rPr>
            </w:pPr>
            <w:r w:rsidRPr="00903015">
              <w:rPr>
                <w:szCs w:val="24"/>
              </w:rPr>
              <w:t xml:space="preserve">Less than half attempted </w:t>
            </w:r>
          </w:p>
          <w:p w:rsidR="00474E13" w:rsidRPr="00903015" w:rsidRDefault="00474E13" w:rsidP="00FD285A">
            <w:pPr>
              <w:tabs>
                <w:tab w:val="left" w:pos="-720"/>
              </w:tabs>
              <w:suppressAutoHyphens/>
              <w:rPr>
                <w:szCs w:val="24"/>
              </w:rPr>
            </w:pPr>
          </w:p>
        </w:tc>
      </w:tr>
      <w:tr w:rsidR="00474E13" w:rsidRPr="00903015" w:rsidTr="00FD285A">
        <w:trPr>
          <w:jc w:val="center"/>
        </w:trPr>
        <w:tc>
          <w:tcPr>
            <w:tcW w:w="1765" w:type="dxa"/>
            <w:shd w:val="clear" w:color="auto" w:fill="BFBFBF"/>
          </w:tcPr>
          <w:p w:rsidR="00474E13" w:rsidRPr="00903015" w:rsidRDefault="00474E13" w:rsidP="00FD285A">
            <w:pPr>
              <w:rPr>
                <w:szCs w:val="24"/>
              </w:rPr>
            </w:pPr>
          </w:p>
        </w:tc>
        <w:tc>
          <w:tcPr>
            <w:tcW w:w="1971" w:type="dxa"/>
            <w:gridSpan w:val="2"/>
            <w:shd w:val="clear" w:color="auto" w:fill="BFBFBF"/>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shd w:val="clear" w:color="auto" w:fill="BFBFBF"/>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shd w:val="clear" w:color="auto" w:fill="BFBFBF"/>
          </w:tcPr>
          <w:p w:rsidR="00474E13" w:rsidRPr="00903015" w:rsidRDefault="00474E13" w:rsidP="00FD285A">
            <w:pPr>
              <w:rPr>
                <w:b/>
                <w:szCs w:val="24"/>
              </w:rPr>
            </w:pPr>
            <w:r w:rsidRPr="00903015">
              <w:rPr>
                <w:b/>
                <w:szCs w:val="24"/>
              </w:rPr>
              <w:t>Approaching Competence 2 pts</w:t>
            </w:r>
          </w:p>
        </w:tc>
        <w:tc>
          <w:tcPr>
            <w:tcW w:w="1899" w:type="dxa"/>
            <w:shd w:val="clear" w:color="auto" w:fill="BFBFBF"/>
          </w:tcPr>
          <w:p w:rsidR="00474E13" w:rsidRPr="00903015" w:rsidRDefault="00474E13" w:rsidP="00FD285A">
            <w:pPr>
              <w:rPr>
                <w:b/>
                <w:szCs w:val="24"/>
              </w:rPr>
            </w:pPr>
            <w:r w:rsidRPr="00903015">
              <w:rPr>
                <w:b/>
                <w:szCs w:val="24"/>
              </w:rPr>
              <w:t>Poor 0 -1pts</w:t>
            </w:r>
          </w:p>
        </w:tc>
      </w:tr>
      <w:tr w:rsidR="00474E13" w:rsidRPr="00903015" w:rsidTr="00FD285A">
        <w:trPr>
          <w:trHeight w:val="85"/>
          <w:jc w:val="center"/>
        </w:trPr>
        <w:tc>
          <w:tcPr>
            <w:tcW w:w="1765" w:type="dxa"/>
            <w:tcBorders>
              <w:bottom w:val="single" w:sz="4" w:space="0" w:color="auto"/>
            </w:tcBorders>
            <w:shd w:val="clear" w:color="auto" w:fill="BFBFBF"/>
          </w:tcPr>
          <w:p w:rsidR="00474E13"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 xml:space="preserve">Context and </w:t>
            </w:r>
          </w:p>
          <w:p w:rsidR="00474E13" w:rsidRPr="00903015" w:rsidRDefault="00474E13" w:rsidP="00FD285A">
            <w:pPr>
              <w:pStyle w:val="EndnoteText"/>
              <w:tabs>
                <w:tab w:val="left" w:pos="-720"/>
              </w:tabs>
              <w:suppressAutoHyphens/>
              <w:rPr>
                <w:rFonts w:ascii="Times New Roman" w:hAnsi="Times New Roman"/>
                <w:szCs w:val="24"/>
              </w:rPr>
            </w:pPr>
            <w:r w:rsidRPr="00903015">
              <w:rPr>
                <w:rFonts w:ascii="Times New Roman" w:hAnsi="Times New Roman"/>
                <w:szCs w:val="24"/>
              </w:rPr>
              <w:t>Planning</w:t>
            </w:r>
            <w:r>
              <w:rPr>
                <w:rFonts w:ascii="Times New Roman" w:hAnsi="Times New Roman"/>
                <w:szCs w:val="24"/>
              </w:rPr>
              <w:t xml:space="preserve"> Commentary</w:t>
            </w:r>
            <w:r w:rsidRPr="00903015">
              <w:rPr>
                <w:rFonts w:ascii="Times New Roman" w:hAnsi="Times New Roman"/>
                <w:szCs w:val="24"/>
              </w:rPr>
              <w:t xml:space="preserve">: Alignment and Development of Knowledge and Skills </w:t>
            </w:r>
          </w:p>
        </w:tc>
        <w:tc>
          <w:tcPr>
            <w:tcW w:w="1971"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The identified IEP goal, standard, lesson objectives, planned supports, and/or learning tasks and materials are consistently aligned with each other. All lesson objectives include clearly defined measurable outcomes, </w:t>
            </w:r>
            <w:r w:rsidRPr="00903015">
              <w:rPr>
                <w:b/>
                <w:bCs/>
                <w:color w:val="991D1F"/>
                <w:szCs w:val="24"/>
              </w:rPr>
              <w:t xml:space="preserve">AND </w:t>
            </w:r>
            <w:r w:rsidRPr="00903015">
              <w:rPr>
                <w:b/>
                <w:bCs/>
                <w:szCs w:val="24"/>
              </w:rPr>
              <w:t xml:space="preserve">lesson objectives and/or instructional materials and planned </w:t>
            </w:r>
            <w:r w:rsidRPr="00903015">
              <w:rPr>
                <w:b/>
                <w:bCs/>
                <w:szCs w:val="24"/>
              </w:rPr>
              <w:lastRenderedPageBreak/>
              <w:t>supports are logically sequenced to move the focus learner toward achieving the learning goal</w:t>
            </w:r>
            <w:r w:rsidRPr="00903015">
              <w:rPr>
                <w:szCs w:val="24"/>
              </w:rPr>
              <w:t xml:space="preserve">. </w:t>
            </w:r>
          </w:p>
          <w:p w:rsidR="00474E13" w:rsidRPr="00903015" w:rsidRDefault="00474E13" w:rsidP="00FD285A">
            <w:pPr>
              <w:tabs>
                <w:tab w:val="left" w:pos="-720"/>
              </w:tabs>
              <w:suppressAutoHyphens/>
              <w:rPr>
                <w:szCs w:val="24"/>
              </w:rPr>
            </w:pPr>
            <w:r w:rsidRPr="00903015">
              <w:rPr>
                <w:szCs w:val="24"/>
              </w:rPr>
              <w:t xml:space="preserve">Plans include strategies to enhance generalization, maintenance, or self-direct learning </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The identified IEP goal, standard, lesson objectives, planned supports, and/or learning tasks and materials are </w:t>
            </w:r>
            <w:r w:rsidRPr="00903015">
              <w:rPr>
                <w:rFonts w:ascii="Times New Roman" w:hAnsi="Times New Roman" w:cs="Times New Roman"/>
                <w:b/>
                <w:bCs/>
              </w:rPr>
              <w:t xml:space="preserve">consistently aligned </w:t>
            </w:r>
            <w:r w:rsidRPr="00903015">
              <w:rPr>
                <w:rFonts w:ascii="Times New Roman" w:hAnsi="Times New Roman" w:cs="Times New Roman"/>
              </w:rPr>
              <w:t xml:space="preserve">with each other. </w:t>
            </w:r>
            <w:r w:rsidRPr="00903015">
              <w:rPr>
                <w:rFonts w:ascii="Times New Roman" w:hAnsi="Times New Roman" w:cs="Times New Roman"/>
                <w:b/>
                <w:bCs/>
              </w:rPr>
              <w:t>All lesson objectives include clearly defined measurable outcomes for the focus learner’s performance.</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The identified IEP goal, standard, lesson objectives, planned supports, and/or learning tasks and materials are </w:t>
            </w:r>
            <w:r w:rsidRPr="00903015">
              <w:rPr>
                <w:rFonts w:ascii="Times New Roman" w:hAnsi="Times New Roman" w:cs="Times New Roman"/>
                <w:b/>
                <w:bCs/>
              </w:rPr>
              <w:t>loosely or inconsistently aligned with each other</w:t>
            </w:r>
            <w:r w:rsidRPr="00903015">
              <w:rPr>
                <w:rFonts w:ascii="Times New Roman" w:hAnsi="Times New Roman" w:cs="Times New Roman"/>
              </w:rPr>
              <w:t>.</w:t>
            </w:r>
          </w:p>
        </w:tc>
        <w:tc>
          <w:tcPr>
            <w:tcW w:w="1899" w:type="dxa"/>
            <w:shd w:val="clear" w:color="auto" w:fill="auto"/>
          </w:tcPr>
          <w:p w:rsidR="00474E13" w:rsidRPr="00903015" w:rsidRDefault="00474E13" w:rsidP="00FD285A">
            <w:pPr>
              <w:rPr>
                <w:szCs w:val="24"/>
              </w:rPr>
            </w:pPr>
            <w:r w:rsidRPr="00903015">
              <w:rPr>
                <w:szCs w:val="24"/>
              </w:rPr>
              <w:t xml:space="preserve">The identified IEP goal, standard, lesson objectives, planned supports, and/or learning tasks and materials are </w:t>
            </w:r>
            <w:r w:rsidRPr="00903015">
              <w:rPr>
                <w:b/>
                <w:bCs/>
                <w:szCs w:val="24"/>
              </w:rPr>
              <w:t>not aligned with each other</w:t>
            </w:r>
            <w:r w:rsidRPr="00903015">
              <w:rPr>
                <w:szCs w:val="24"/>
              </w:rPr>
              <w:t xml:space="preserve">. </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Pr>
                <w:szCs w:val="24"/>
              </w:rPr>
              <w:t xml:space="preserve">Context and </w:t>
            </w:r>
            <w:r w:rsidRPr="00903015">
              <w:rPr>
                <w:szCs w:val="24"/>
              </w:rPr>
              <w:t xml:space="preserve">Planning </w:t>
            </w:r>
            <w:r>
              <w:rPr>
                <w:szCs w:val="24"/>
              </w:rPr>
              <w:t xml:space="preserve">Commentary </w:t>
            </w:r>
            <w:r w:rsidRPr="00903015">
              <w:rPr>
                <w:szCs w:val="24"/>
              </w:rPr>
              <w:t xml:space="preserve">Challenge and Support for Learner </w:t>
            </w:r>
          </w:p>
        </w:tc>
        <w:tc>
          <w:tcPr>
            <w:tcW w:w="1971" w:type="dxa"/>
            <w:gridSpan w:val="2"/>
            <w:shd w:val="clear" w:color="auto" w:fill="auto"/>
          </w:tcPr>
          <w:p w:rsidR="00474E13" w:rsidRPr="00903015" w:rsidRDefault="00474E13" w:rsidP="00FD285A">
            <w:pPr>
              <w:pStyle w:val="Default0"/>
              <w:rPr>
                <w:rFonts w:ascii="Times New Roman" w:hAnsi="Times New Roman" w:cs="Times New Roman"/>
                <w:bCs/>
                <w:color w:val="auto"/>
              </w:rPr>
            </w:pPr>
            <w:r w:rsidRPr="00903015">
              <w:rPr>
                <w:rFonts w:ascii="Times New Roman" w:hAnsi="Times New Roman" w:cs="Times New Roman"/>
              </w:rPr>
              <w:t xml:space="preserve">Learning tasks and planned support strategies provide appropriate levels of support </w:t>
            </w:r>
            <w:r w:rsidRPr="00903015">
              <w:rPr>
                <w:rFonts w:ascii="Times New Roman" w:hAnsi="Times New Roman" w:cs="Times New Roman"/>
                <w:b/>
                <w:bCs/>
              </w:rPr>
              <w:t>and challenge</w:t>
            </w:r>
            <w:r>
              <w:rPr>
                <w:rFonts w:ascii="Times New Roman" w:hAnsi="Times New Roman" w:cs="Times New Roman"/>
              </w:rPr>
              <w:t>,</w:t>
            </w:r>
            <w:r w:rsidRPr="00903015">
              <w:rPr>
                <w:rFonts w:ascii="Times New Roman" w:hAnsi="Times New Roman" w:cs="Times New Roman"/>
              </w:rPr>
              <w:t xml:space="preserve"> reflecting the focus learner’s strengths, needs, </w:t>
            </w:r>
            <w:r w:rsidRPr="00903015">
              <w:rPr>
                <w:rFonts w:ascii="Times New Roman" w:hAnsi="Times New Roman" w:cs="Times New Roman"/>
                <w:b/>
                <w:bCs/>
                <w:color w:val="991D1F"/>
              </w:rPr>
              <w:t xml:space="preserve">AND, </w:t>
            </w:r>
            <w:r w:rsidRPr="00903015">
              <w:rPr>
                <w:rFonts w:ascii="Times New Roman" w:hAnsi="Times New Roman" w:cs="Times New Roman"/>
                <w:bCs/>
                <w:color w:val="auto"/>
              </w:rPr>
              <w:t>interests</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bCs/>
                <w:color w:val="auto"/>
              </w:rPr>
              <w:t xml:space="preserve">Plan calls for engaging the learner in self-managing planned supports </w:t>
            </w:r>
          </w:p>
        </w:tc>
        <w:tc>
          <w:tcPr>
            <w:tcW w:w="1831"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Learning tasks and planned support strategies provide </w:t>
            </w:r>
            <w:r>
              <w:rPr>
                <w:b/>
                <w:bCs/>
              </w:rPr>
              <w:t>appropriate</w:t>
            </w:r>
            <w:r w:rsidRPr="00903015">
              <w:rPr>
                <w:b/>
                <w:bCs/>
                <w:szCs w:val="24"/>
              </w:rPr>
              <w:t xml:space="preserve"> levels </w:t>
            </w:r>
            <w:r w:rsidRPr="00903015">
              <w:rPr>
                <w:szCs w:val="24"/>
              </w:rPr>
              <w:t xml:space="preserve">of support, reflecting the focus learner’s strengths </w:t>
            </w:r>
            <w:r w:rsidRPr="00903015">
              <w:rPr>
                <w:b/>
                <w:bCs/>
                <w:color w:val="991D1F"/>
                <w:szCs w:val="24"/>
              </w:rPr>
              <w:t xml:space="preserve">AND/OR </w:t>
            </w:r>
            <w:r w:rsidRPr="00903015">
              <w:rPr>
                <w:bCs/>
                <w:szCs w:val="24"/>
              </w:rPr>
              <w:t>needs</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Learning tasks and planned support strategies </w:t>
            </w:r>
            <w:r w:rsidRPr="00903015">
              <w:rPr>
                <w:rFonts w:ascii="Times New Roman" w:hAnsi="Times New Roman" w:cs="Times New Roman"/>
                <w:b/>
                <w:bCs/>
              </w:rPr>
              <w:t>generally reflect the focus learner‘s prior learning and experience</w:t>
            </w:r>
            <w:r w:rsidRPr="00903015">
              <w:rPr>
                <w:rFonts w:ascii="Times New Roman" w:hAnsi="Times New Roman" w:cs="Times New Roman"/>
              </w:rPr>
              <w:t xml:space="preserve">, and/or </w:t>
            </w:r>
            <w:r w:rsidRPr="00903015">
              <w:rPr>
                <w:rFonts w:ascii="Times New Roman" w:hAnsi="Times New Roman" w:cs="Times New Roman"/>
                <w:b/>
                <w:bCs/>
              </w:rPr>
              <w:t>superficially addres</w:t>
            </w:r>
            <w:r>
              <w:rPr>
                <w:rFonts w:ascii="Times New Roman" w:hAnsi="Times New Roman" w:cs="Times New Roman"/>
                <w:b/>
                <w:bCs/>
              </w:rPr>
              <w:t>s the focus learner’s strengths</w:t>
            </w:r>
            <w:r w:rsidRPr="00903015">
              <w:rPr>
                <w:rFonts w:ascii="Times New Roman" w:hAnsi="Times New Roman" w:cs="Times New Roman"/>
                <w:b/>
                <w:bCs/>
              </w:rPr>
              <w:t xml:space="preserve"> and needs</w:t>
            </w:r>
            <w:r>
              <w:rPr>
                <w:rFonts w:ascii="Times New Roman" w:hAnsi="Times New Roman" w:cs="Times New Roman"/>
              </w:rPr>
              <w:t>.</w:t>
            </w:r>
          </w:p>
        </w:tc>
        <w:tc>
          <w:tcPr>
            <w:tcW w:w="1899" w:type="dxa"/>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There is </w:t>
            </w:r>
            <w:r w:rsidRPr="00903015">
              <w:rPr>
                <w:rFonts w:ascii="Times New Roman" w:hAnsi="Times New Roman" w:cs="Times New Roman"/>
                <w:b/>
                <w:bCs/>
              </w:rPr>
              <w:t>no evidence of p</w:t>
            </w:r>
            <w:r>
              <w:rPr>
                <w:rFonts w:ascii="Times New Roman" w:hAnsi="Times New Roman" w:cs="Times New Roman"/>
                <w:b/>
                <w:bCs/>
              </w:rPr>
              <w:t>lanned supports for the</w:t>
            </w:r>
            <w:r w:rsidRPr="00903015">
              <w:rPr>
                <w:rFonts w:ascii="Times New Roman" w:hAnsi="Times New Roman" w:cs="Times New Roman"/>
                <w:b/>
                <w:bCs/>
              </w:rPr>
              <w:t xml:space="preserve">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D15649">
              <w:rPr>
                <w:rFonts w:ascii="Times New Roman" w:hAnsi="Times New Roman" w:cs="Times New Roman"/>
                <w:b/>
              </w:rPr>
              <w:t>S</w:t>
            </w:r>
            <w:r>
              <w:rPr>
                <w:rFonts w:ascii="Times New Roman" w:hAnsi="Times New Roman" w:cs="Times New Roman"/>
                <w:b/>
                <w:bCs/>
              </w:rPr>
              <w:t>evere mismatch between</w:t>
            </w:r>
            <w:r w:rsidRPr="00903015">
              <w:rPr>
                <w:rFonts w:ascii="Times New Roman" w:hAnsi="Times New Roman" w:cs="Times New Roman"/>
                <w:b/>
                <w:bCs/>
              </w:rPr>
              <w:t xml:space="preserve"> learner’s chr</w:t>
            </w:r>
            <w:r>
              <w:rPr>
                <w:rFonts w:ascii="Times New Roman" w:hAnsi="Times New Roman" w:cs="Times New Roman"/>
                <w:b/>
                <w:bCs/>
              </w:rPr>
              <w:t xml:space="preserve">onological age or </w:t>
            </w:r>
            <w:r w:rsidRPr="00903015">
              <w:rPr>
                <w:rFonts w:ascii="Times New Roman" w:hAnsi="Times New Roman" w:cs="Times New Roman"/>
                <w:b/>
                <w:bCs/>
              </w:rPr>
              <w:t xml:space="preserve">level and </w:t>
            </w:r>
            <w:r>
              <w:rPr>
                <w:rFonts w:ascii="Times New Roman" w:hAnsi="Times New Roman" w:cs="Times New Roman"/>
                <w:b/>
                <w:bCs/>
              </w:rPr>
              <w:t>instruct</w:t>
            </w:r>
            <w:r w:rsidRPr="00903015">
              <w:rPr>
                <w:rFonts w:ascii="Times New Roman" w:hAnsi="Times New Roman" w:cs="Times New Roman"/>
                <w:b/>
                <w:bCs/>
              </w:rPr>
              <w:t xml:space="preserve"> strategies </w:t>
            </w:r>
            <w:r w:rsidRPr="00903015">
              <w:rPr>
                <w:rFonts w:ascii="Times New Roman" w:hAnsi="Times New Roman" w:cs="Times New Roman"/>
                <w:b/>
                <w:bCs/>
                <w:color w:val="991D1F"/>
              </w:rPr>
              <w:t xml:space="preserve">OR </w:t>
            </w:r>
            <w:r w:rsidRPr="00903015">
              <w:rPr>
                <w:rFonts w:ascii="Times New Roman" w:hAnsi="Times New Roman" w:cs="Times New Roman"/>
                <w:b/>
                <w:bCs/>
              </w:rPr>
              <w:t>Learning tasks</w:t>
            </w:r>
            <w:r>
              <w:rPr>
                <w:rFonts w:ascii="Times New Roman" w:hAnsi="Times New Roman" w:cs="Times New Roman"/>
                <w:b/>
                <w:bCs/>
              </w:rPr>
              <w:t xml:space="preserve"> and planned support strategies</w:t>
            </w:r>
            <w:r w:rsidRPr="00903015">
              <w:rPr>
                <w:rFonts w:ascii="Times New Roman" w:hAnsi="Times New Roman" w:cs="Times New Roman"/>
                <w:b/>
                <w:bCs/>
              </w:rPr>
              <w:t xml:space="preserve"> do NOT align to lesson objectives and/or do NOT reflect IEP </w:t>
            </w:r>
            <w:r w:rsidRPr="00903015">
              <w:rPr>
                <w:rFonts w:ascii="Times New Roman" w:hAnsi="Times New Roman" w:cs="Times New Roman"/>
              </w:rPr>
              <w:t xml:space="preserve"> </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sidRPr="00903015">
              <w:rPr>
                <w:szCs w:val="24"/>
              </w:rPr>
              <w:t xml:space="preserve">Planning </w:t>
            </w:r>
            <w:r>
              <w:rPr>
                <w:szCs w:val="24"/>
              </w:rPr>
              <w:t xml:space="preserve">commentary </w:t>
            </w:r>
            <w:r w:rsidRPr="00903015">
              <w:rPr>
                <w:szCs w:val="24"/>
              </w:rPr>
              <w:t xml:space="preserve">Justification of Instruction and Support </w:t>
            </w:r>
          </w:p>
        </w:tc>
        <w:tc>
          <w:tcPr>
            <w:tcW w:w="1971" w:type="dxa"/>
            <w:gridSpan w:val="2"/>
            <w:shd w:val="clear" w:color="auto" w:fill="auto"/>
          </w:tcPr>
          <w:p w:rsidR="00474E13" w:rsidRDefault="00474E13" w:rsidP="00FD285A">
            <w:pPr>
              <w:tabs>
                <w:tab w:val="left" w:pos="-720"/>
              </w:tabs>
              <w:suppressAutoHyphens/>
              <w:rPr>
                <w:szCs w:val="24"/>
              </w:rPr>
            </w:pPr>
            <w:r>
              <w:rPr>
                <w:szCs w:val="24"/>
              </w:rPr>
              <w:t xml:space="preserve">At least </w:t>
            </w:r>
            <w:r w:rsidRPr="00BA70BB">
              <w:rPr>
                <w:b/>
                <w:szCs w:val="24"/>
              </w:rPr>
              <w:t xml:space="preserve">three citations </w:t>
            </w:r>
            <w:r>
              <w:rPr>
                <w:szCs w:val="24"/>
              </w:rPr>
              <w:t xml:space="preserve">(only one from textbook) </w:t>
            </w:r>
          </w:p>
          <w:p w:rsidR="00474E13" w:rsidRDefault="00474E13" w:rsidP="00FD285A">
            <w:pPr>
              <w:tabs>
                <w:tab w:val="left" w:pos="-720"/>
              </w:tabs>
              <w:suppressAutoHyphens/>
              <w:rPr>
                <w:szCs w:val="24"/>
              </w:rPr>
            </w:pPr>
            <w:r>
              <w:rPr>
                <w:szCs w:val="24"/>
              </w:rPr>
              <w:t xml:space="preserve">Citations for explicit instruction, development of conceptual knowledge, methods for developing conceptual and </w:t>
            </w:r>
            <w:r>
              <w:rPr>
                <w:szCs w:val="24"/>
              </w:rPr>
              <w:lastRenderedPageBreak/>
              <w:t xml:space="preserve">other types of knowledge </w:t>
            </w:r>
          </w:p>
          <w:p w:rsidR="00474E13" w:rsidRPr="00903015" w:rsidRDefault="00474E13" w:rsidP="00FD285A">
            <w:pPr>
              <w:tabs>
                <w:tab w:val="left" w:pos="-720"/>
              </w:tabs>
              <w:suppressAutoHyphens/>
              <w:rPr>
                <w:szCs w:val="24"/>
              </w:rPr>
            </w:pPr>
            <w:r>
              <w:rPr>
                <w:szCs w:val="24"/>
              </w:rPr>
              <w:t>provide j</w:t>
            </w:r>
            <w:r w:rsidRPr="00903015">
              <w:rPr>
                <w:szCs w:val="24"/>
              </w:rPr>
              <w:t xml:space="preserve">ustification of instruction and planned support strategies makes </w:t>
            </w:r>
            <w:r>
              <w:rPr>
                <w:b/>
                <w:bCs/>
                <w:szCs w:val="24"/>
              </w:rPr>
              <w:t xml:space="preserve">clear, accurate </w:t>
            </w:r>
            <w:r w:rsidRPr="00903015">
              <w:rPr>
                <w:b/>
                <w:bCs/>
                <w:szCs w:val="24"/>
              </w:rPr>
              <w:t xml:space="preserve">connections </w:t>
            </w:r>
            <w:r w:rsidRPr="00903015">
              <w:rPr>
                <w:szCs w:val="24"/>
              </w:rPr>
              <w:t xml:space="preserve">to  </w:t>
            </w:r>
            <w:r>
              <w:rPr>
                <w:szCs w:val="24"/>
              </w:rPr>
              <w:t xml:space="preserve">the learner’s strengths, </w:t>
            </w:r>
            <w:r w:rsidRPr="00903015">
              <w:rPr>
                <w:szCs w:val="24"/>
              </w:rPr>
              <w:t xml:space="preserve"> needs</w:t>
            </w:r>
            <w:r>
              <w:rPr>
                <w:szCs w:val="24"/>
              </w:rPr>
              <w:t>,</w:t>
            </w:r>
            <w:r w:rsidRPr="00903015">
              <w:rPr>
                <w:szCs w:val="24"/>
              </w:rPr>
              <w:t xml:space="preserve"> research</w:t>
            </w:r>
            <w:r>
              <w:rPr>
                <w:szCs w:val="24"/>
              </w:rPr>
              <w:t xml:space="preserve"> AND</w:t>
            </w:r>
            <w:r w:rsidRPr="00903015">
              <w:rPr>
                <w:szCs w:val="24"/>
              </w:rPr>
              <w:t xml:space="preserve"> theory</w:t>
            </w:r>
            <w:r>
              <w:rPr>
                <w:szCs w:val="24"/>
              </w:rPr>
              <w:t xml:space="preserve"> (information processing)</w:t>
            </w:r>
          </w:p>
          <w:p w:rsidR="00474E13" w:rsidRPr="00903015" w:rsidRDefault="00474E13" w:rsidP="00FD285A">
            <w:pPr>
              <w:tabs>
                <w:tab w:val="left" w:pos="-720"/>
              </w:tabs>
              <w:suppressAutoHyphens/>
              <w:rPr>
                <w:szCs w:val="24"/>
              </w:rPr>
            </w:pPr>
          </w:p>
          <w:p w:rsidR="00474E13" w:rsidRPr="00903015" w:rsidRDefault="00474E13" w:rsidP="00FD285A">
            <w:pPr>
              <w:tabs>
                <w:tab w:val="left" w:pos="-720"/>
              </w:tabs>
              <w:suppressAutoHyphens/>
              <w:rPr>
                <w:szCs w:val="24"/>
              </w:rPr>
            </w:pPr>
            <w:r w:rsidRPr="00903015">
              <w:rPr>
                <w:szCs w:val="24"/>
              </w:rPr>
              <w:t>Candidate justifies selection of planning strategies to support development o</w:t>
            </w:r>
            <w:r>
              <w:rPr>
                <w:szCs w:val="24"/>
              </w:rPr>
              <w:t xml:space="preserve">f </w:t>
            </w:r>
            <w:r w:rsidRPr="001E318D">
              <w:rPr>
                <w:b/>
                <w:szCs w:val="24"/>
              </w:rPr>
              <w:t>maintenance</w:t>
            </w:r>
            <w:r>
              <w:rPr>
                <w:szCs w:val="24"/>
              </w:rPr>
              <w:t xml:space="preserve"> AND </w:t>
            </w:r>
            <w:proofErr w:type="spellStart"/>
            <w:r w:rsidRPr="001E318D">
              <w:rPr>
                <w:b/>
                <w:szCs w:val="24"/>
              </w:rPr>
              <w:t>generaliz</w:t>
            </w:r>
            <w:proofErr w:type="spellEnd"/>
          </w:p>
        </w:tc>
        <w:tc>
          <w:tcPr>
            <w:tcW w:w="1831" w:type="dxa"/>
            <w:gridSpan w:val="2"/>
            <w:shd w:val="clear" w:color="auto" w:fill="auto"/>
          </w:tcPr>
          <w:p w:rsidR="00474E13" w:rsidRDefault="00474E13" w:rsidP="00FD285A">
            <w:pPr>
              <w:tabs>
                <w:tab w:val="left" w:pos="-720"/>
              </w:tabs>
              <w:suppressAutoHyphens/>
              <w:rPr>
                <w:szCs w:val="24"/>
              </w:rPr>
            </w:pPr>
            <w:r>
              <w:rPr>
                <w:szCs w:val="24"/>
              </w:rPr>
              <w:lastRenderedPageBreak/>
              <w:t xml:space="preserve">At least </w:t>
            </w:r>
            <w:r w:rsidRPr="00BA70BB">
              <w:rPr>
                <w:b/>
                <w:szCs w:val="24"/>
              </w:rPr>
              <w:t xml:space="preserve">three citations </w:t>
            </w:r>
            <w:r>
              <w:rPr>
                <w:szCs w:val="24"/>
              </w:rPr>
              <w:t xml:space="preserve">(only one from textbook) </w:t>
            </w:r>
          </w:p>
          <w:p w:rsidR="00474E13" w:rsidRDefault="00474E13" w:rsidP="00FD285A">
            <w:pPr>
              <w:tabs>
                <w:tab w:val="left" w:pos="-720"/>
              </w:tabs>
              <w:suppressAutoHyphens/>
              <w:rPr>
                <w:szCs w:val="24"/>
              </w:rPr>
            </w:pPr>
            <w:r>
              <w:rPr>
                <w:szCs w:val="24"/>
              </w:rPr>
              <w:t xml:space="preserve">Citations for explicit instruction, development of conceptual knowledge, methods for developing conceptual and </w:t>
            </w:r>
            <w:r>
              <w:rPr>
                <w:szCs w:val="24"/>
              </w:rPr>
              <w:lastRenderedPageBreak/>
              <w:t xml:space="preserve">other types of knowledge </w:t>
            </w:r>
          </w:p>
          <w:p w:rsidR="00474E13" w:rsidRDefault="00474E13" w:rsidP="00FD285A">
            <w:pPr>
              <w:tabs>
                <w:tab w:val="left" w:pos="-720"/>
              </w:tabs>
              <w:suppressAutoHyphens/>
              <w:rPr>
                <w:szCs w:val="24"/>
              </w:rPr>
            </w:pPr>
            <w:r>
              <w:rPr>
                <w:szCs w:val="24"/>
              </w:rPr>
              <w:t>provide</w:t>
            </w:r>
          </w:p>
          <w:p w:rsidR="00474E13" w:rsidRDefault="00474E13" w:rsidP="00FD285A">
            <w:pPr>
              <w:tabs>
                <w:tab w:val="left" w:pos="-720"/>
              </w:tabs>
              <w:suppressAutoHyphens/>
              <w:rPr>
                <w:szCs w:val="24"/>
              </w:rPr>
            </w:pPr>
            <w:r w:rsidRPr="00903015">
              <w:rPr>
                <w:szCs w:val="24"/>
              </w:rPr>
              <w:t xml:space="preserve">Candidate’s justification of instruction and planned support strategies makes </w:t>
            </w:r>
            <w:r w:rsidRPr="00903015">
              <w:rPr>
                <w:b/>
                <w:bCs/>
                <w:szCs w:val="24"/>
              </w:rPr>
              <w:t xml:space="preserve">general connections </w:t>
            </w:r>
            <w:r w:rsidRPr="00903015">
              <w:rPr>
                <w:szCs w:val="24"/>
              </w:rPr>
              <w:t xml:space="preserve">to • </w:t>
            </w:r>
            <w:r w:rsidRPr="00903015">
              <w:rPr>
                <w:b/>
                <w:bCs/>
                <w:szCs w:val="24"/>
              </w:rPr>
              <w:t xml:space="preserve">the focus learner’s strengths </w:t>
            </w:r>
            <w:r w:rsidRPr="00903015">
              <w:rPr>
                <w:szCs w:val="24"/>
              </w:rPr>
              <w:t xml:space="preserve">and needs </w:t>
            </w:r>
            <w:r w:rsidRPr="00903015">
              <w:rPr>
                <w:b/>
                <w:bCs/>
                <w:color w:val="991D1F"/>
                <w:szCs w:val="24"/>
              </w:rPr>
              <w:t xml:space="preserve">AND </w:t>
            </w:r>
            <w:r w:rsidRPr="00903015">
              <w:rPr>
                <w:szCs w:val="24"/>
              </w:rPr>
              <w:t xml:space="preserve">• research and/or theory. </w:t>
            </w:r>
          </w:p>
          <w:p w:rsidR="00474E13" w:rsidRPr="00903015" w:rsidRDefault="00474E13" w:rsidP="00FD285A">
            <w:pPr>
              <w:tabs>
                <w:tab w:val="left" w:pos="-720"/>
              </w:tabs>
              <w:suppressAutoHyphens/>
              <w:rPr>
                <w:szCs w:val="24"/>
              </w:rPr>
            </w:pPr>
            <w:r>
              <w:rPr>
                <w:szCs w:val="24"/>
              </w:rPr>
              <w:t xml:space="preserve">Explanation of learning theory is attempted, but poorly written </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Pr>
                <w:rFonts w:ascii="Times New Roman" w:hAnsi="Times New Roman" w:cs="Times New Roman"/>
              </w:rPr>
              <w:lastRenderedPageBreak/>
              <w:t xml:space="preserve">Lacking appropriate citations </w:t>
            </w:r>
            <w:r w:rsidRPr="00903015">
              <w:rPr>
                <w:rFonts w:ascii="Times New Roman" w:hAnsi="Times New Roman" w:cs="Times New Roman"/>
              </w:rPr>
              <w:t xml:space="preserve">Justification of instruction and planned support strategies makes • </w:t>
            </w:r>
            <w:r w:rsidRPr="00903015">
              <w:rPr>
                <w:rFonts w:ascii="Times New Roman" w:hAnsi="Times New Roman" w:cs="Times New Roman"/>
                <w:b/>
                <w:bCs/>
              </w:rPr>
              <w:t xml:space="preserve">general connections to the focus learner’s needs </w:t>
            </w:r>
            <w:r w:rsidRPr="00903015">
              <w:rPr>
                <w:rFonts w:ascii="Times New Roman" w:hAnsi="Times New Roman" w:cs="Times New Roman"/>
                <w:b/>
                <w:bCs/>
                <w:color w:val="991D1F"/>
              </w:rPr>
              <w:t xml:space="preserve">OR </w:t>
            </w:r>
            <w:r w:rsidRPr="00903015">
              <w:rPr>
                <w:rFonts w:ascii="Times New Roman" w:hAnsi="Times New Roman" w:cs="Times New Roman"/>
              </w:rPr>
              <w:t xml:space="preserve">• </w:t>
            </w:r>
            <w:r w:rsidRPr="00903015">
              <w:rPr>
                <w:rFonts w:ascii="Times New Roman" w:hAnsi="Times New Roman" w:cs="Times New Roman"/>
                <w:b/>
                <w:bCs/>
              </w:rPr>
              <w:t xml:space="preserve">vague or unclear connections to </w:t>
            </w:r>
            <w:r w:rsidRPr="00903015">
              <w:rPr>
                <w:rFonts w:ascii="Times New Roman" w:hAnsi="Times New Roman" w:cs="Times New Roman"/>
                <w:b/>
                <w:bCs/>
              </w:rPr>
              <w:lastRenderedPageBreak/>
              <w:t>research and/or theory</w:t>
            </w:r>
            <w:r w:rsidRPr="00903015">
              <w:rPr>
                <w:rFonts w:ascii="Times New Roman" w:hAnsi="Times New Roman" w:cs="Times New Roman"/>
              </w:rPr>
              <w:t>.</w:t>
            </w:r>
          </w:p>
        </w:tc>
        <w:tc>
          <w:tcPr>
            <w:tcW w:w="1899" w:type="dxa"/>
            <w:shd w:val="clear" w:color="auto" w:fill="auto"/>
          </w:tcPr>
          <w:p w:rsidR="00474E13" w:rsidRPr="00903015" w:rsidRDefault="00474E13" w:rsidP="00FD285A">
            <w:pPr>
              <w:rPr>
                <w:szCs w:val="24"/>
              </w:rPr>
            </w:pPr>
            <w:r w:rsidRPr="00903015">
              <w:rPr>
                <w:szCs w:val="24"/>
              </w:rPr>
              <w:lastRenderedPageBreak/>
              <w:t xml:space="preserve">justification of instruction or planned support strategies is </w:t>
            </w:r>
            <w:r w:rsidRPr="00903015">
              <w:rPr>
                <w:b/>
                <w:bCs/>
                <w:szCs w:val="24"/>
              </w:rPr>
              <w:t xml:space="preserve">either missing for the learning goal </w:t>
            </w:r>
            <w:r w:rsidRPr="00903015">
              <w:rPr>
                <w:b/>
                <w:bCs/>
                <w:color w:val="991D1F"/>
                <w:szCs w:val="24"/>
              </w:rPr>
              <w:t xml:space="preserve">OR </w:t>
            </w:r>
            <w:r w:rsidRPr="00903015">
              <w:rPr>
                <w:b/>
                <w:bCs/>
                <w:szCs w:val="24"/>
              </w:rPr>
              <w:t xml:space="preserve">represents a deficit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Planning </w:t>
            </w:r>
            <w:r>
              <w:rPr>
                <w:szCs w:val="24"/>
              </w:rPr>
              <w:t xml:space="preserve">Commentary </w:t>
            </w:r>
            <w:r w:rsidRPr="00903015">
              <w:rPr>
                <w:szCs w:val="24"/>
              </w:rPr>
              <w:t xml:space="preserve">Supporting Learner’s Use of Expressive and/or Receptive Communication  </w:t>
            </w:r>
          </w:p>
        </w:tc>
        <w:tc>
          <w:tcPr>
            <w:tcW w:w="1971" w:type="dxa"/>
            <w:gridSpan w:val="2"/>
            <w:shd w:val="clear" w:color="auto" w:fill="auto"/>
          </w:tcPr>
          <w:p w:rsidR="00474E13" w:rsidRPr="00903015" w:rsidRDefault="00474E13" w:rsidP="00FD285A">
            <w:pPr>
              <w:tabs>
                <w:tab w:val="left" w:pos="-720"/>
              </w:tabs>
              <w:suppressAutoHyphens/>
              <w:rPr>
                <w:szCs w:val="24"/>
              </w:rPr>
            </w:pPr>
            <w:r>
              <w:rPr>
                <w:szCs w:val="24"/>
              </w:rPr>
              <w:t>P</w:t>
            </w:r>
            <w:r w:rsidRPr="00903015">
              <w:rPr>
                <w:szCs w:val="24"/>
              </w:rPr>
              <w:t xml:space="preserve">rovides </w:t>
            </w:r>
            <w:r w:rsidRPr="00903015">
              <w:rPr>
                <w:b/>
                <w:bCs/>
                <w:szCs w:val="24"/>
              </w:rPr>
              <w:t xml:space="preserve">examples of specific planned supports </w:t>
            </w:r>
            <w:r w:rsidRPr="00903015">
              <w:rPr>
                <w:szCs w:val="24"/>
              </w:rPr>
              <w:t xml:space="preserve">for the focus learner’s use of the communication skill to participate in learning tasks and/or demonstrate learning. </w:t>
            </w:r>
          </w:p>
          <w:p w:rsidR="00474E13" w:rsidRPr="00903015" w:rsidRDefault="00474E13" w:rsidP="00FD285A">
            <w:pPr>
              <w:tabs>
                <w:tab w:val="left" w:pos="-720"/>
              </w:tabs>
              <w:suppressAutoHyphens/>
              <w:rPr>
                <w:szCs w:val="24"/>
              </w:rPr>
            </w:pPr>
            <w:r>
              <w:rPr>
                <w:szCs w:val="24"/>
              </w:rPr>
              <w:t>D</w:t>
            </w:r>
            <w:r w:rsidRPr="00903015">
              <w:rPr>
                <w:szCs w:val="24"/>
              </w:rPr>
              <w:t xml:space="preserve">escribes how the planned supports are designed to </w:t>
            </w:r>
            <w:r>
              <w:rPr>
                <w:b/>
                <w:bCs/>
                <w:szCs w:val="24"/>
              </w:rPr>
              <w:t xml:space="preserve">move the </w:t>
            </w:r>
            <w:r w:rsidRPr="00903015">
              <w:rPr>
                <w:b/>
                <w:bCs/>
                <w:szCs w:val="24"/>
              </w:rPr>
              <w:t>learner toward maintained or generalized use of the communication skill</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Pr>
                <w:rFonts w:ascii="Times New Roman" w:hAnsi="Times New Roman" w:cs="Times New Roman"/>
              </w:rPr>
              <w:t>I</w:t>
            </w:r>
            <w:r w:rsidRPr="00903015">
              <w:rPr>
                <w:rFonts w:ascii="Times New Roman" w:hAnsi="Times New Roman" w:cs="Times New Roman"/>
              </w:rPr>
              <w:t xml:space="preserve">dentifies planned supports for the communication skill </w:t>
            </w:r>
            <w:r w:rsidRPr="00903015">
              <w:rPr>
                <w:rFonts w:ascii="Times New Roman" w:hAnsi="Times New Roman" w:cs="Times New Roman"/>
                <w:b/>
                <w:bCs/>
              </w:rPr>
              <w:t xml:space="preserve">that generally facilitate the focus learner’s use of it </w:t>
            </w:r>
            <w:r w:rsidRPr="00903015">
              <w:rPr>
                <w:rFonts w:ascii="Times New Roman" w:hAnsi="Times New Roman" w:cs="Times New Roman"/>
              </w:rPr>
              <w:t>to participate in learning tasks and/or demonstrate learning.</w:t>
            </w:r>
          </w:p>
        </w:tc>
        <w:tc>
          <w:tcPr>
            <w:tcW w:w="1884" w:type="dxa"/>
            <w:gridSpan w:val="2"/>
            <w:shd w:val="clear" w:color="auto" w:fill="auto"/>
          </w:tcPr>
          <w:p w:rsidR="00474E13" w:rsidRPr="00903015" w:rsidRDefault="00474E13" w:rsidP="00FD285A">
            <w:pPr>
              <w:rPr>
                <w:szCs w:val="24"/>
              </w:rPr>
            </w:pPr>
            <w:r>
              <w:rPr>
                <w:b/>
                <w:bCs/>
                <w:szCs w:val="24"/>
              </w:rPr>
              <w:t>I</w:t>
            </w:r>
            <w:r w:rsidRPr="00903015">
              <w:rPr>
                <w:b/>
                <w:bCs/>
                <w:szCs w:val="24"/>
              </w:rPr>
              <w:t xml:space="preserve">dentifies planned supports for the communication skill that are not aligned with its use. </w:t>
            </w:r>
          </w:p>
        </w:tc>
        <w:tc>
          <w:tcPr>
            <w:tcW w:w="1899" w:type="dxa"/>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Identifies communication skill that is </w:t>
            </w:r>
            <w:r w:rsidRPr="00903015">
              <w:rPr>
                <w:rFonts w:ascii="Times New Roman" w:hAnsi="Times New Roman" w:cs="Times New Roman"/>
                <w:b/>
                <w:bCs/>
              </w:rPr>
              <w:t>not aligned with the learning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903015">
              <w:rPr>
                <w:rFonts w:ascii="Times New Roman" w:hAnsi="Times New Roman" w:cs="Times New Roman"/>
                <w:b/>
                <w:bCs/>
              </w:rPr>
              <w:t>Planned supports for the communication skill are missing.</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Pr>
                <w:szCs w:val="24"/>
              </w:rPr>
              <w:t xml:space="preserve">Materials and Planning </w:t>
            </w:r>
            <w:r>
              <w:rPr>
                <w:szCs w:val="24"/>
              </w:rPr>
              <w:lastRenderedPageBreak/>
              <w:t xml:space="preserve">Commentary </w:t>
            </w:r>
            <w:r w:rsidRPr="00903015">
              <w:rPr>
                <w:szCs w:val="24"/>
              </w:rPr>
              <w:t xml:space="preserve">Planning Assessments to Monitor and Support Learning </w:t>
            </w:r>
          </w:p>
        </w:tc>
        <w:tc>
          <w:tcPr>
            <w:tcW w:w="1971" w:type="dxa"/>
            <w:gridSpan w:val="2"/>
            <w:tcBorders>
              <w:bottom w:val="single" w:sz="4" w:space="0" w:color="auto"/>
            </w:tcBorders>
            <w:shd w:val="clear" w:color="auto" w:fill="auto"/>
          </w:tcPr>
          <w:p w:rsidR="00474E13" w:rsidRDefault="00474E13" w:rsidP="00FD285A">
            <w:pPr>
              <w:pStyle w:val="Default0"/>
              <w:rPr>
                <w:rFonts w:ascii="Times New Roman" w:hAnsi="Times New Roman" w:cs="Times New Roman"/>
              </w:rPr>
            </w:pPr>
            <w:proofErr w:type="gramStart"/>
            <w:r w:rsidRPr="00903015">
              <w:rPr>
                <w:rFonts w:ascii="Times New Roman" w:hAnsi="Times New Roman" w:cs="Times New Roman"/>
              </w:rPr>
              <w:lastRenderedPageBreak/>
              <w:t>assessments</w:t>
            </w:r>
            <w:proofErr w:type="gramEnd"/>
            <w:r w:rsidRPr="00903015">
              <w:rPr>
                <w:rFonts w:ascii="Times New Roman" w:hAnsi="Times New Roman" w:cs="Times New Roman"/>
              </w:rPr>
              <w:t xml:space="preserve"> (including </w:t>
            </w:r>
            <w:r w:rsidRPr="00903015">
              <w:rPr>
                <w:rFonts w:ascii="Times New Roman" w:hAnsi="Times New Roman" w:cs="Times New Roman"/>
              </w:rPr>
              <w:lastRenderedPageBreak/>
              <w:t xml:space="preserve">baseline data) and the daily assessment records are aligned to all lesson objectives and provide evidence for monitoring the focus learner’s progress toward the learning goal at different points in the learning segment. Assessments for the learning goal reflect appropriate levels of </w:t>
            </w:r>
            <w:r w:rsidRPr="001E318D">
              <w:rPr>
                <w:rFonts w:ascii="Times New Roman" w:hAnsi="Times New Roman" w:cs="Times New Roman"/>
                <w:b/>
                <w:bCs/>
                <w:u w:val="single"/>
              </w:rPr>
              <w:t>challenge</w:t>
            </w:r>
            <w:r w:rsidRPr="00903015">
              <w:rPr>
                <w:rFonts w:ascii="Times New Roman" w:hAnsi="Times New Roman" w:cs="Times New Roman"/>
              </w:rPr>
              <w:t xml:space="preserve"> </w:t>
            </w:r>
            <w:r w:rsidRPr="00903015">
              <w:rPr>
                <w:rFonts w:ascii="Times New Roman" w:hAnsi="Times New Roman" w:cs="Times New Roman"/>
                <w:b/>
                <w:bCs/>
              </w:rPr>
              <w:t xml:space="preserve">and support </w:t>
            </w:r>
            <w:r w:rsidRPr="00903015">
              <w:rPr>
                <w:rFonts w:ascii="Times New Roman" w:hAnsi="Times New Roman" w:cs="Times New Roman"/>
              </w:rPr>
              <w:t>in light of the focus learner’s specific strengths, needs, and lesson objectives.</w:t>
            </w:r>
          </w:p>
          <w:p w:rsidR="00474E13" w:rsidRDefault="00474E13" w:rsidP="00FD285A">
            <w:pPr>
              <w:pStyle w:val="Default0"/>
              <w:rPr>
                <w:rFonts w:ascii="Times New Roman" w:hAnsi="Times New Roman" w:cs="Times New Roman"/>
              </w:rPr>
            </w:pPr>
          </w:p>
          <w:p w:rsidR="00474E13" w:rsidRPr="00903015" w:rsidRDefault="00474E13" w:rsidP="00FD285A">
            <w:pPr>
              <w:pStyle w:val="Default0"/>
              <w:rPr>
                <w:rFonts w:ascii="Times New Roman" w:hAnsi="Times New Roman" w:cs="Times New Roman"/>
              </w:rPr>
            </w:pPr>
            <w:r>
              <w:rPr>
                <w:rFonts w:ascii="Times New Roman" w:hAnsi="Times New Roman" w:cs="Times New Roman"/>
              </w:rPr>
              <w:t xml:space="preserve">Explanation clearly tells how assessments will be used to assessment whether learner is appropriately challenged and whether additional support or enrichment is needed </w:t>
            </w:r>
          </w:p>
          <w:p w:rsidR="00474E13" w:rsidRPr="00903015" w:rsidRDefault="00474E13" w:rsidP="00FD285A">
            <w:pPr>
              <w:pStyle w:val="Default0"/>
              <w:rPr>
                <w:rFonts w:ascii="Times New Roman" w:hAnsi="Times New Roman" w:cs="Times New Roman"/>
              </w:rPr>
            </w:pPr>
          </w:p>
          <w:p w:rsidR="00474E13" w:rsidRPr="00903015" w:rsidRDefault="00474E13" w:rsidP="00FD285A">
            <w:pPr>
              <w:pStyle w:val="Default0"/>
              <w:rPr>
                <w:rFonts w:ascii="Times New Roman" w:hAnsi="Times New Roman" w:cs="Times New Roman"/>
              </w:rPr>
            </w:pPr>
            <w:proofErr w:type="gramStart"/>
            <w:r w:rsidRPr="00903015">
              <w:rPr>
                <w:rFonts w:ascii="Times New Roman" w:hAnsi="Times New Roman" w:cs="Times New Roman"/>
              </w:rPr>
              <w:t>candidate</w:t>
            </w:r>
            <w:proofErr w:type="gramEnd"/>
            <w:r w:rsidRPr="00903015">
              <w:rPr>
                <w:rFonts w:ascii="Times New Roman" w:hAnsi="Times New Roman" w:cs="Times New Roman"/>
              </w:rPr>
              <w:t xml:space="preserve"> describes plans to </w:t>
            </w:r>
            <w:r w:rsidRPr="00903015">
              <w:rPr>
                <w:rFonts w:ascii="Times New Roman" w:hAnsi="Times New Roman" w:cs="Times New Roman"/>
                <w:b/>
                <w:bCs/>
              </w:rPr>
              <w:t>involve the focus learner in monitoring his/her own progress</w:t>
            </w:r>
            <w:r>
              <w:rPr>
                <w:rFonts w:ascii="Times New Roman" w:hAnsi="Times New Roman" w:cs="Times New Roman"/>
                <w:b/>
                <w:bCs/>
              </w:rPr>
              <w:t xml:space="preserve"> in </w:t>
            </w:r>
            <w:proofErr w:type="spellStart"/>
            <w:r>
              <w:rPr>
                <w:rFonts w:ascii="Times New Roman" w:hAnsi="Times New Roman" w:cs="Times New Roman"/>
                <w:b/>
                <w:bCs/>
              </w:rPr>
              <w:t>devel</w:t>
            </w:r>
            <w:proofErr w:type="spellEnd"/>
            <w:r>
              <w:rPr>
                <w:rFonts w:ascii="Times New Roman" w:hAnsi="Times New Roman" w:cs="Times New Roman"/>
                <w:b/>
                <w:bCs/>
              </w:rPr>
              <w:t xml:space="preserve"> </w:t>
            </w:r>
            <w:proofErr w:type="spellStart"/>
            <w:r>
              <w:rPr>
                <w:rFonts w:ascii="Times New Roman" w:hAnsi="Times New Roman" w:cs="Times New Roman"/>
                <w:b/>
                <w:bCs/>
              </w:rPr>
              <w:t>approp</w:t>
            </w:r>
            <w:proofErr w:type="spellEnd"/>
            <w:r>
              <w:rPr>
                <w:rFonts w:ascii="Times New Roman" w:hAnsi="Times New Roman" w:cs="Times New Roman"/>
                <w:b/>
                <w:bCs/>
              </w:rPr>
              <w:t xml:space="preserve"> </w:t>
            </w:r>
            <w:r w:rsidRPr="00903015">
              <w:rPr>
                <w:rFonts w:ascii="Times New Roman" w:hAnsi="Times New Roman" w:cs="Times New Roman"/>
                <w:b/>
                <w:bCs/>
              </w:rPr>
              <w:t>ways</w:t>
            </w:r>
            <w:r w:rsidRPr="00903015">
              <w:rPr>
                <w:rFonts w:ascii="Times New Roman" w:hAnsi="Times New Roman" w:cs="Times New Roman"/>
              </w:rPr>
              <w:t>.</w:t>
            </w:r>
          </w:p>
        </w:tc>
        <w:tc>
          <w:tcPr>
            <w:tcW w:w="1831" w:type="dxa"/>
            <w:gridSpan w:val="2"/>
            <w:tcBorders>
              <w:bottom w:val="single" w:sz="4" w:space="0" w:color="auto"/>
            </w:tcBorders>
            <w:shd w:val="clear" w:color="auto" w:fill="auto"/>
          </w:tcPr>
          <w:p w:rsidR="00474E13" w:rsidRDefault="00474E13" w:rsidP="00FD285A">
            <w:pPr>
              <w:rPr>
                <w:szCs w:val="24"/>
              </w:rPr>
            </w:pPr>
            <w:r w:rsidRPr="00903015">
              <w:rPr>
                <w:b/>
                <w:bCs/>
                <w:szCs w:val="24"/>
              </w:rPr>
              <w:lastRenderedPageBreak/>
              <w:t xml:space="preserve">Planned assessments </w:t>
            </w:r>
            <w:r w:rsidRPr="00903015">
              <w:rPr>
                <w:b/>
                <w:bCs/>
                <w:szCs w:val="24"/>
              </w:rPr>
              <w:lastRenderedPageBreak/>
              <w:t xml:space="preserve">(including baseline data) </w:t>
            </w:r>
            <w:r w:rsidRPr="00903015">
              <w:rPr>
                <w:szCs w:val="24"/>
              </w:rPr>
              <w:t xml:space="preserve">and the daily assessment records are </w:t>
            </w:r>
            <w:r w:rsidRPr="00903015">
              <w:rPr>
                <w:b/>
                <w:bCs/>
                <w:szCs w:val="24"/>
              </w:rPr>
              <w:t xml:space="preserve">aligned </w:t>
            </w:r>
            <w:r w:rsidRPr="00903015">
              <w:rPr>
                <w:szCs w:val="24"/>
              </w:rPr>
              <w:t xml:space="preserve">to </w:t>
            </w:r>
            <w:r w:rsidRPr="00903015">
              <w:rPr>
                <w:b/>
                <w:bCs/>
                <w:szCs w:val="24"/>
              </w:rPr>
              <w:t xml:space="preserve">all </w:t>
            </w:r>
            <w:r w:rsidRPr="00903015">
              <w:rPr>
                <w:szCs w:val="24"/>
              </w:rPr>
              <w:t xml:space="preserve">lesson objectives and </w:t>
            </w:r>
            <w:r w:rsidRPr="00903015">
              <w:rPr>
                <w:b/>
                <w:bCs/>
                <w:szCs w:val="24"/>
              </w:rPr>
              <w:t xml:space="preserve">provide evidence </w:t>
            </w:r>
            <w:r w:rsidRPr="00903015">
              <w:rPr>
                <w:szCs w:val="24"/>
              </w:rPr>
              <w:t xml:space="preserve">for monitoring the focus learner’s progress toward the learning goal </w:t>
            </w:r>
            <w:r w:rsidRPr="00903015">
              <w:rPr>
                <w:b/>
                <w:bCs/>
                <w:szCs w:val="24"/>
              </w:rPr>
              <w:t xml:space="preserve">at different points </w:t>
            </w:r>
            <w:r w:rsidRPr="00903015">
              <w:rPr>
                <w:szCs w:val="24"/>
              </w:rPr>
              <w:t xml:space="preserve">in the learning segment. </w:t>
            </w:r>
          </w:p>
          <w:p w:rsidR="00474E13" w:rsidRDefault="00474E13" w:rsidP="00FD285A">
            <w:pPr>
              <w:rPr>
                <w:szCs w:val="24"/>
              </w:rPr>
            </w:pPr>
          </w:p>
          <w:p w:rsidR="00474E13" w:rsidRPr="00903015" w:rsidRDefault="00474E13" w:rsidP="00FD285A">
            <w:pPr>
              <w:rPr>
                <w:szCs w:val="24"/>
              </w:rPr>
            </w:pPr>
            <w:r>
              <w:rPr>
                <w:szCs w:val="24"/>
              </w:rPr>
              <w:t xml:space="preserve">Use of different assessments for the purposes of progress related to challenge and support attempted, but poorly written and unclear </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Planned assessments and </w:t>
            </w:r>
            <w:r w:rsidRPr="00903015">
              <w:rPr>
                <w:szCs w:val="24"/>
              </w:rPr>
              <w:lastRenderedPageBreak/>
              <w:t xml:space="preserve">the daily assessment records are </w:t>
            </w:r>
            <w:r w:rsidRPr="00903015">
              <w:rPr>
                <w:b/>
                <w:bCs/>
                <w:szCs w:val="24"/>
              </w:rPr>
              <w:t xml:space="preserve">loosely aligned </w:t>
            </w:r>
            <w:r w:rsidRPr="00903015">
              <w:rPr>
                <w:szCs w:val="24"/>
              </w:rPr>
              <w:t xml:space="preserve">to the lesson objectives, and </w:t>
            </w:r>
            <w:r w:rsidRPr="00903015">
              <w:rPr>
                <w:b/>
                <w:bCs/>
                <w:szCs w:val="24"/>
              </w:rPr>
              <w:t>provide limited evidence to monitor the focus learner’s progress during the learning segment toward the learning goal</w:t>
            </w:r>
            <w:r w:rsidRPr="00903015">
              <w:rPr>
                <w:szCs w:val="24"/>
              </w:rPr>
              <w:t xml:space="preserve">. </w:t>
            </w:r>
            <w:r w:rsidRPr="00903015">
              <w:rPr>
                <w:b/>
                <w:bCs/>
                <w:color w:val="991D1F"/>
                <w:szCs w:val="24"/>
              </w:rPr>
              <w:t xml:space="preserve">OR </w:t>
            </w:r>
            <w:r w:rsidRPr="00903015">
              <w:rPr>
                <w:b/>
                <w:bCs/>
                <w:szCs w:val="24"/>
              </w:rPr>
              <w:t>Some lesson objectives are not assessed.</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The set of planned </w:t>
            </w:r>
            <w:r w:rsidRPr="00903015">
              <w:rPr>
                <w:szCs w:val="24"/>
              </w:rPr>
              <w:lastRenderedPageBreak/>
              <w:t xml:space="preserve">assessments and daily assessment records is </w:t>
            </w:r>
            <w:r w:rsidRPr="00903015">
              <w:rPr>
                <w:b/>
                <w:bCs/>
                <w:szCs w:val="24"/>
              </w:rPr>
              <w:t xml:space="preserve">not aligned to the lesson objectives </w:t>
            </w:r>
            <w:r w:rsidRPr="00903015">
              <w:rPr>
                <w:szCs w:val="24"/>
              </w:rPr>
              <w:t xml:space="preserve">and will </w:t>
            </w:r>
            <w:r w:rsidRPr="00903015">
              <w:rPr>
                <w:b/>
                <w:bCs/>
                <w:szCs w:val="24"/>
              </w:rPr>
              <w:t xml:space="preserve">provide little or no evidence </w:t>
            </w:r>
            <w:r w:rsidRPr="00903015">
              <w:rPr>
                <w:szCs w:val="24"/>
              </w:rPr>
              <w:t xml:space="preserve">of the focus learner’s progress toward </w:t>
            </w:r>
            <w:r w:rsidRPr="00903015">
              <w:rPr>
                <w:b/>
                <w:bCs/>
                <w:szCs w:val="24"/>
              </w:rPr>
              <w:t>the learning goal</w:t>
            </w:r>
            <w:r w:rsidRPr="00903015">
              <w:rPr>
                <w:szCs w:val="24"/>
              </w:rPr>
              <w:t>.</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2</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Advanced Organizer</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Review relevant skills </w:t>
            </w:r>
            <w:proofErr w:type="spellStart"/>
            <w:r w:rsidRPr="00903015">
              <w:rPr>
                <w:szCs w:val="24"/>
              </w:rPr>
              <w:t>etc</w:t>
            </w:r>
            <w:proofErr w:type="spellEnd"/>
            <w:r w:rsidRPr="00903015">
              <w:rPr>
                <w:szCs w:val="24"/>
              </w:rPr>
              <w:t xml:space="preserve">… </w:t>
            </w:r>
          </w:p>
          <w:p w:rsidR="00474E13" w:rsidRPr="00903015" w:rsidRDefault="00474E13" w:rsidP="00FD285A">
            <w:pPr>
              <w:tabs>
                <w:tab w:val="left" w:pos="-720"/>
              </w:tabs>
              <w:suppressAutoHyphens/>
              <w:rPr>
                <w:szCs w:val="24"/>
              </w:rPr>
            </w:pPr>
            <w:r w:rsidRPr="00903015">
              <w:rPr>
                <w:szCs w:val="24"/>
              </w:rPr>
              <w:t>- State lesson objective, link to prior knowledge</w:t>
            </w:r>
          </w:p>
          <w:p w:rsidR="00474E13" w:rsidRPr="00903015" w:rsidRDefault="00474E13" w:rsidP="00FD285A">
            <w:pPr>
              <w:tabs>
                <w:tab w:val="left" w:pos="-720"/>
              </w:tabs>
              <w:suppressAutoHyphens/>
              <w:rPr>
                <w:szCs w:val="24"/>
              </w:rPr>
            </w:pPr>
            <w:r w:rsidRPr="00903015">
              <w:rPr>
                <w:szCs w:val="24"/>
              </w:rPr>
              <w:t>- Develop relevance</w:t>
            </w:r>
          </w:p>
          <w:p w:rsidR="00474E13" w:rsidRPr="00903015" w:rsidRDefault="00474E13" w:rsidP="00FD285A">
            <w:pPr>
              <w:tabs>
                <w:tab w:val="left" w:pos="-720"/>
              </w:tabs>
              <w:suppressAutoHyphens/>
              <w:rPr>
                <w:szCs w:val="24"/>
              </w:rPr>
            </w:pPr>
            <w:r w:rsidRPr="00903015">
              <w:rPr>
                <w:szCs w:val="24"/>
              </w:rPr>
              <w:t>- Clear communication of expectations for behavior</w:t>
            </w:r>
          </w:p>
          <w:p w:rsidR="00474E13" w:rsidRPr="00903015" w:rsidRDefault="00474E13" w:rsidP="00FD285A">
            <w:pPr>
              <w:tabs>
                <w:tab w:val="left" w:pos="-720"/>
              </w:tabs>
              <w:suppressAutoHyphens/>
              <w:rPr>
                <w:szCs w:val="24"/>
              </w:rPr>
            </w:pPr>
            <w:r w:rsidRPr="00903015">
              <w:rPr>
                <w:szCs w:val="24"/>
              </w:rPr>
              <w:t>- Opportunity for student input</w:t>
            </w:r>
          </w:p>
          <w:p w:rsidR="00474E13" w:rsidRPr="00903015" w:rsidRDefault="00474E13" w:rsidP="00FD285A">
            <w:pPr>
              <w:tabs>
                <w:tab w:val="left" w:pos="-720"/>
              </w:tabs>
              <w:suppressAutoHyphens/>
              <w:rPr>
                <w:szCs w:val="24"/>
              </w:rPr>
            </w:pPr>
            <w:r w:rsidRPr="00903015">
              <w:rPr>
                <w:szCs w:val="24"/>
              </w:rPr>
              <w:t xml:space="preserve">Sections are written such that the reader can clearly visualize activities and implement plans based on descriptions </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 the following are clearly present:</w:t>
            </w:r>
          </w:p>
          <w:p w:rsidR="00474E13" w:rsidRPr="00903015" w:rsidRDefault="00474E13" w:rsidP="00FD285A">
            <w:pPr>
              <w:tabs>
                <w:tab w:val="left" w:pos="-720"/>
              </w:tabs>
              <w:suppressAutoHyphens/>
              <w:rPr>
                <w:szCs w:val="24"/>
              </w:rPr>
            </w:pPr>
            <w:r w:rsidRPr="00903015">
              <w:rPr>
                <w:szCs w:val="24"/>
              </w:rPr>
              <w:t>- Review, lesson objective, link to prior knowledge, development of relevance, communication of expectations, and opportunity for student input. Lapses in writing conventions or lack of detail interfere with clarity and the reader’s ability to replicate plans</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 xml:space="preserve">1-2 of the advance organizer components are missing from 1-2 lessons: </w:t>
            </w:r>
          </w:p>
          <w:p w:rsidR="00474E13" w:rsidRPr="00903015" w:rsidRDefault="00474E13" w:rsidP="00FD285A">
            <w:pPr>
              <w:rPr>
                <w:szCs w:val="24"/>
              </w:rPr>
            </w:pPr>
            <w:r w:rsidRPr="00903015">
              <w:rPr>
                <w:szCs w:val="24"/>
              </w:rPr>
              <w:t>- Review, lesson objective, link to prior knowledge, development of relevance, communication of expectations, and opportunity for student input.</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 xml:space="preserve">More than 2 of the advance organizer components are missing or 3 lessons are missing more than two components </w:t>
            </w:r>
          </w:p>
          <w:p w:rsidR="00474E13" w:rsidRPr="00903015" w:rsidRDefault="00474E13" w:rsidP="00FD285A">
            <w:pPr>
              <w:rPr>
                <w:szCs w:val="24"/>
              </w:rPr>
            </w:pP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15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10</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5</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 xml:space="preserve">Model and Demonstration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Includes 3 </w:t>
            </w:r>
            <w:proofErr w:type="spellStart"/>
            <w:r w:rsidRPr="00903015">
              <w:rPr>
                <w:szCs w:val="24"/>
              </w:rPr>
              <w:t>Ms</w:t>
            </w:r>
            <w:proofErr w:type="spellEnd"/>
            <w:r w:rsidRPr="00903015">
              <w:rPr>
                <w:szCs w:val="24"/>
              </w:rPr>
              <w:t xml:space="preserve"> described in notes</w:t>
            </w:r>
            <w:r>
              <w:t xml:space="preserve">, student engagement through questions and responses is clear </w:t>
            </w:r>
          </w:p>
          <w:p w:rsidR="00474E13" w:rsidRPr="00903015" w:rsidRDefault="00474E13" w:rsidP="00FD285A">
            <w:pPr>
              <w:tabs>
                <w:tab w:val="left" w:pos="-720"/>
              </w:tabs>
              <w:suppressAutoHyphens/>
              <w:rPr>
                <w:szCs w:val="24"/>
              </w:rPr>
            </w:pPr>
            <w:r w:rsidRPr="00903015">
              <w:rPr>
                <w:szCs w:val="24"/>
              </w:rPr>
              <w:t xml:space="preserve"> - Lesson activities/tasks demonstrated step by step</w:t>
            </w:r>
          </w:p>
          <w:p w:rsidR="00474E13" w:rsidRPr="00903015" w:rsidRDefault="00474E13" w:rsidP="00FD285A">
            <w:pPr>
              <w:tabs>
                <w:tab w:val="left" w:pos="-720"/>
              </w:tabs>
              <w:suppressAutoHyphens/>
              <w:rPr>
                <w:szCs w:val="24"/>
              </w:rPr>
            </w:pPr>
            <w:r w:rsidRPr="00903015">
              <w:rPr>
                <w:szCs w:val="24"/>
              </w:rPr>
              <w:t>- Clear verbal description of lesson activities/tasks</w:t>
            </w:r>
          </w:p>
          <w:p w:rsidR="00474E13" w:rsidRPr="00903015" w:rsidRDefault="00474E13" w:rsidP="00FD285A">
            <w:pPr>
              <w:tabs>
                <w:tab w:val="left" w:pos="-720"/>
              </w:tabs>
              <w:suppressAutoHyphens/>
              <w:rPr>
                <w:szCs w:val="24"/>
              </w:rPr>
            </w:pPr>
            <w:r w:rsidRPr="00903015">
              <w:rPr>
                <w:szCs w:val="24"/>
              </w:rPr>
              <w:t xml:space="preserve">- Model clear, sections written such that reader can clearly </w:t>
            </w:r>
            <w:r w:rsidRPr="00903015">
              <w:rPr>
                <w:szCs w:val="24"/>
              </w:rPr>
              <w:lastRenderedPageBreak/>
              <w:t>visualize tasks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lastRenderedPageBreak/>
              <w:t>For all lessons the following are present:</w:t>
            </w:r>
          </w:p>
          <w:p w:rsidR="00474E13" w:rsidRDefault="00474E13" w:rsidP="00FD285A">
            <w:pPr>
              <w:tabs>
                <w:tab w:val="left" w:pos="-720"/>
              </w:tabs>
              <w:suppressAutoHyphens/>
            </w:pPr>
            <w:r w:rsidRPr="00903015">
              <w:rPr>
                <w:szCs w:val="24"/>
              </w:rPr>
              <w:t xml:space="preserve">- 3 </w:t>
            </w:r>
            <w:proofErr w:type="spellStart"/>
            <w:r w:rsidRPr="00903015">
              <w:rPr>
                <w:szCs w:val="24"/>
              </w:rPr>
              <w:t>Ms</w:t>
            </w:r>
            <w:proofErr w:type="spellEnd"/>
            <w:r w:rsidRPr="00903015">
              <w:rPr>
                <w:szCs w:val="24"/>
              </w:rPr>
              <w:t xml:space="preserve"> described in notes, </w:t>
            </w:r>
            <w:r>
              <w:t xml:space="preserve">student engagement through questions and responses is clear </w:t>
            </w:r>
          </w:p>
          <w:p w:rsidR="00474E13" w:rsidRPr="00903015" w:rsidRDefault="00474E13" w:rsidP="00FD285A">
            <w:pPr>
              <w:tabs>
                <w:tab w:val="left" w:pos="-720"/>
              </w:tabs>
              <w:suppressAutoHyphens/>
              <w:rPr>
                <w:szCs w:val="24"/>
              </w:rPr>
            </w:pPr>
            <w:r w:rsidRPr="00903015">
              <w:rPr>
                <w:szCs w:val="24"/>
              </w:rPr>
              <w:t>lesson activities/tasks demonstrated step by step, verbal description of lesson activities/tasks</w:t>
            </w:r>
          </w:p>
          <w:p w:rsidR="00474E13" w:rsidRPr="00903015" w:rsidRDefault="00474E13" w:rsidP="00FD285A">
            <w:pPr>
              <w:tabs>
                <w:tab w:val="left" w:pos="-720"/>
              </w:tabs>
              <w:suppressAutoHyphens/>
              <w:rPr>
                <w:szCs w:val="24"/>
              </w:rPr>
            </w:pPr>
            <w:r w:rsidRPr="00903015">
              <w:rPr>
                <w:szCs w:val="24"/>
              </w:rPr>
              <w:t xml:space="preserve">- Lapses in writing </w:t>
            </w:r>
            <w:r w:rsidRPr="00903015">
              <w:rPr>
                <w:szCs w:val="24"/>
              </w:rPr>
              <w:lastRenderedPageBreak/>
              <w:t>conventions or lack of detail interfere with clarity and the reader’s ability to replicate</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1-2 of model components are missing from 1-2 lessons:</w:t>
            </w:r>
          </w:p>
          <w:p w:rsidR="00474E13" w:rsidRDefault="00474E13" w:rsidP="00FD285A">
            <w:pPr>
              <w:tabs>
                <w:tab w:val="left" w:pos="-720"/>
              </w:tabs>
              <w:suppressAutoHyphens/>
            </w:pPr>
            <w:r w:rsidRPr="00903015">
              <w:rPr>
                <w:szCs w:val="24"/>
              </w:rPr>
              <w:t xml:space="preserve">- 3 </w:t>
            </w:r>
            <w:proofErr w:type="spellStart"/>
            <w:r w:rsidRPr="00903015">
              <w:rPr>
                <w:szCs w:val="24"/>
              </w:rPr>
              <w:t>Ms</w:t>
            </w:r>
            <w:proofErr w:type="spellEnd"/>
            <w:r w:rsidRPr="00903015">
              <w:rPr>
                <w:szCs w:val="24"/>
              </w:rPr>
              <w:t xml:space="preserve"> described in notes, </w:t>
            </w:r>
            <w:r>
              <w:t xml:space="preserve">student engagement through questions and responses is not consistent  </w:t>
            </w:r>
          </w:p>
          <w:p w:rsidR="00474E13" w:rsidRPr="00903015" w:rsidRDefault="00474E13" w:rsidP="00FD285A">
            <w:pPr>
              <w:tabs>
                <w:tab w:val="left" w:pos="-720"/>
              </w:tabs>
              <w:suppressAutoHyphens/>
              <w:rPr>
                <w:szCs w:val="24"/>
              </w:rPr>
            </w:pPr>
            <w:r w:rsidRPr="00903015">
              <w:rPr>
                <w:szCs w:val="24"/>
              </w:rPr>
              <w:t>lesson activities/tasks demonstrated step by step, verbal descript of lesson activities/tasks</w:t>
            </w:r>
          </w:p>
          <w:p w:rsidR="00474E13" w:rsidRPr="00903015" w:rsidRDefault="00474E13" w:rsidP="00FD285A">
            <w:pPr>
              <w:rPr>
                <w:szCs w:val="24"/>
              </w:rPr>
            </w:pPr>
          </w:p>
        </w:tc>
        <w:tc>
          <w:tcPr>
            <w:tcW w:w="1899" w:type="dxa"/>
            <w:tcBorders>
              <w:bottom w:val="single" w:sz="4" w:space="0" w:color="auto"/>
            </w:tcBorders>
            <w:shd w:val="clear" w:color="auto" w:fill="auto"/>
          </w:tcPr>
          <w:p w:rsidR="00474E13" w:rsidRDefault="00474E13" w:rsidP="00FD285A">
            <w:r w:rsidRPr="00903015">
              <w:rPr>
                <w:szCs w:val="24"/>
              </w:rPr>
              <w:t>More than 2 of the model components are missing or 3 lessons are missing more than 2 components</w:t>
            </w:r>
          </w:p>
          <w:p w:rsidR="00474E13" w:rsidRPr="00903015" w:rsidRDefault="00474E13" w:rsidP="00FD285A">
            <w:pPr>
              <w:rPr>
                <w:szCs w:val="24"/>
              </w:rPr>
            </w:pPr>
            <w:r>
              <w:t xml:space="preserve">Missing student engagement through questions and responses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1 -4 Guided Practice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Multiple examples of prompts/cues are included </w:t>
            </w:r>
          </w:p>
          <w:p w:rsidR="00474E13" w:rsidRPr="00903015" w:rsidRDefault="00474E13" w:rsidP="00FD285A">
            <w:pPr>
              <w:tabs>
                <w:tab w:val="left" w:pos="-720"/>
              </w:tabs>
              <w:suppressAutoHyphens/>
              <w:rPr>
                <w:szCs w:val="24"/>
              </w:rPr>
            </w:pPr>
            <w:r w:rsidRPr="00903015">
              <w:rPr>
                <w:szCs w:val="24"/>
              </w:rPr>
              <w:t>- The approach for guidance is clear (e.g., together, back and forth, students assist teacher)</w:t>
            </w:r>
          </w:p>
          <w:p w:rsidR="00474E13" w:rsidRPr="00903015" w:rsidRDefault="00474E13" w:rsidP="00FD285A">
            <w:pPr>
              <w:tabs>
                <w:tab w:val="left" w:pos="-720"/>
              </w:tabs>
              <w:suppressAutoHyphens/>
              <w:rPr>
                <w:szCs w:val="24"/>
              </w:rPr>
            </w:pPr>
            <w:r w:rsidRPr="00903015">
              <w:rPr>
                <w:szCs w:val="24"/>
              </w:rPr>
              <w:t>- Guide is clear and appropriate for lesson</w:t>
            </w:r>
          </w:p>
          <w:p w:rsidR="00474E13" w:rsidRPr="00903015" w:rsidRDefault="00474E13" w:rsidP="00FD285A">
            <w:pPr>
              <w:tabs>
                <w:tab w:val="left" w:pos="-720"/>
              </w:tabs>
              <w:suppressAutoHyphens/>
              <w:rPr>
                <w:szCs w:val="24"/>
              </w:rPr>
            </w:pPr>
            <w:r w:rsidRPr="00903015">
              <w:rPr>
                <w:szCs w:val="24"/>
              </w:rPr>
              <w:t>- Materials used are appropriate</w:t>
            </w:r>
          </w:p>
          <w:p w:rsidR="00474E13" w:rsidRPr="00903015" w:rsidRDefault="00474E13" w:rsidP="00FD285A">
            <w:pPr>
              <w:tabs>
                <w:tab w:val="left" w:pos="-720"/>
              </w:tabs>
              <w:suppressAutoHyphens/>
              <w:rPr>
                <w:szCs w:val="24"/>
              </w:rPr>
            </w:pPr>
            <w:r w:rsidRPr="00903015">
              <w:rPr>
                <w:szCs w:val="24"/>
              </w:rPr>
              <w:t>- Guidance is clear and sections are 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 the following are present:</w:t>
            </w:r>
          </w:p>
          <w:p w:rsidR="00474E13" w:rsidRPr="00903015" w:rsidRDefault="00474E13" w:rsidP="00FD285A">
            <w:pPr>
              <w:tabs>
                <w:tab w:val="left" w:pos="-720"/>
              </w:tabs>
              <w:suppressAutoHyphens/>
              <w:rPr>
                <w:szCs w:val="24"/>
              </w:rPr>
            </w:pPr>
            <w:r w:rsidRPr="00903015">
              <w:rPr>
                <w:szCs w:val="24"/>
              </w:rPr>
              <w:t>Multiple examples of prompts/cues, guidance is appropriate for lesson, materials are appropriate</w:t>
            </w:r>
          </w:p>
          <w:p w:rsidR="00474E13" w:rsidRPr="00903015" w:rsidRDefault="00474E13" w:rsidP="00FD285A">
            <w:pPr>
              <w:tabs>
                <w:tab w:val="left" w:pos="-720"/>
              </w:tabs>
              <w:suppressAutoHyphens/>
              <w:rPr>
                <w:szCs w:val="24"/>
              </w:rPr>
            </w:pPr>
            <w:r w:rsidRPr="00903015">
              <w:rPr>
                <w:szCs w:val="24"/>
              </w:rPr>
              <w:t xml:space="preserve">Lapses in writing conventions or lack of detail interfere with clarity and the reader’s ability to replicate plans </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1-2 of the guided practice components are missing for 1-2 lessons:</w:t>
            </w:r>
          </w:p>
          <w:p w:rsidR="00474E13" w:rsidRPr="00903015" w:rsidRDefault="00474E13" w:rsidP="00FD285A">
            <w:pPr>
              <w:tabs>
                <w:tab w:val="left" w:pos="-720"/>
              </w:tabs>
              <w:suppressAutoHyphens/>
              <w:rPr>
                <w:szCs w:val="24"/>
              </w:rPr>
            </w:pPr>
            <w:r>
              <w:t xml:space="preserve">Some </w:t>
            </w:r>
            <w:r w:rsidRPr="00903015">
              <w:rPr>
                <w:szCs w:val="24"/>
              </w:rPr>
              <w:t>examples of prompts/cues, guidance is appropriate for lesson, materials are appropriate</w:t>
            </w:r>
          </w:p>
          <w:p w:rsidR="00474E13" w:rsidRPr="00903015" w:rsidRDefault="00474E13" w:rsidP="00FD285A">
            <w:pPr>
              <w:rPr>
                <w:szCs w:val="24"/>
              </w:rPr>
            </w:pPr>
            <w:r w:rsidRPr="00903015">
              <w:rPr>
                <w:szCs w:val="24"/>
              </w:rPr>
              <w:t xml:space="preserve"> </w:t>
            </w:r>
          </w:p>
        </w:tc>
        <w:tc>
          <w:tcPr>
            <w:tcW w:w="1899" w:type="dxa"/>
            <w:tcBorders>
              <w:bottom w:val="single" w:sz="4" w:space="0" w:color="auto"/>
            </w:tcBorders>
            <w:shd w:val="clear" w:color="auto" w:fill="auto"/>
          </w:tcPr>
          <w:p w:rsidR="00474E13" w:rsidRDefault="00474E13" w:rsidP="00FD285A">
            <w:r w:rsidRPr="00903015">
              <w:rPr>
                <w:szCs w:val="24"/>
              </w:rPr>
              <w:t>More than 2 of the guided practice components are missing or 3 lessons are missing more than 2 components</w:t>
            </w:r>
          </w:p>
          <w:p w:rsidR="00474E13" w:rsidRDefault="00474E13" w:rsidP="00FD285A">
            <w:r>
              <w:t xml:space="preserve">Back and forth interaction between student and teacher is missing </w:t>
            </w:r>
          </w:p>
          <w:p w:rsidR="00474E13" w:rsidRPr="00903015" w:rsidRDefault="00474E13" w:rsidP="00FD285A">
            <w:pPr>
              <w:rPr>
                <w:szCs w:val="24"/>
              </w:rPr>
            </w:pPr>
            <w:r>
              <w:t xml:space="preserve">Student is questioned over and over without evidence of prompts, cues, and teacher participation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 2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1- 4 Independent Practice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Assignment measures objective</w:t>
            </w:r>
          </w:p>
          <w:p w:rsidR="00474E13" w:rsidRPr="00903015" w:rsidRDefault="00474E13" w:rsidP="00FD285A">
            <w:pPr>
              <w:tabs>
                <w:tab w:val="left" w:pos="-720"/>
              </w:tabs>
              <w:suppressAutoHyphens/>
              <w:rPr>
                <w:szCs w:val="24"/>
              </w:rPr>
            </w:pPr>
            <w:r w:rsidRPr="00903015">
              <w:rPr>
                <w:szCs w:val="24"/>
              </w:rPr>
              <w:t>- Students could complete task without teacher guidance</w:t>
            </w:r>
          </w:p>
          <w:p w:rsidR="00474E13" w:rsidRPr="00903015" w:rsidRDefault="00474E13" w:rsidP="00FD285A">
            <w:pPr>
              <w:tabs>
                <w:tab w:val="left" w:pos="-720"/>
              </w:tabs>
              <w:suppressAutoHyphens/>
              <w:rPr>
                <w:szCs w:val="24"/>
              </w:rPr>
            </w:pPr>
            <w:r w:rsidRPr="00903015">
              <w:rPr>
                <w:szCs w:val="24"/>
              </w:rPr>
              <w:t>- Assignment is appropriate for lesson</w:t>
            </w:r>
          </w:p>
          <w:p w:rsidR="00474E13" w:rsidRPr="00903015" w:rsidRDefault="00474E13" w:rsidP="00FD285A">
            <w:pPr>
              <w:tabs>
                <w:tab w:val="left" w:pos="-720"/>
              </w:tabs>
              <w:suppressAutoHyphens/>
              <w:rPr>
                <w:szCs w:val="24"/>
              </w:rPr>
            </w:pPr>
            <w:r w:rsidRPr="00903015">
              <w:rPr>
                <w:szCs w:val="24"/>
              </w:rPr>
              <w:t xml:space="preserve">- </w:t>
            </w:r>
            <w:proofErr w:type="spellStart"/>
            <w:r w:rsidRPr="00903015">
              <w:rPr>
                <w:szCs w:val="24"/>
              </w:rPr>
              <w:t>Ind</w:t>
            </w:r>
            <w:proofErr w:type="spellEnd"/>
            <w:r w:rsidRPr="00903015">
              <w:rPr>
                <w:szCs w:val="24"/>
              </w:rPr>
              <w:t xml:space="preserve"> practice clear, sections are </w:t>
            </w:r>
            <w:r w:rsidRPr="00903015">
              <w:rPr>
                <w:szCs w:val="24"/>
              </w:rPr>
              <w:lastRenderedPageBreak/>
              <w:t>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For all lesson the following are present: task measures objective, task described could be completed without teacher guidance, task is appropriate for lesson.</w:t>
            </w:r>
          </w:p>
          <w:p w:rsidR="00474E13" w:rsidRPr="00903015" w:rsidRDefault="00474E13" w:rsidP="00FD285A">
            <w:pPr>
              <w:rPr>
                <w:szCs w:val="24"/>
              </w:rPr>
            </w:pPr>
            <w:r w:rsidRPr="00903015">
              <w:rPr>
                <w:szCs w:val="24"/>
              </w:rPr>
              <w:t xml:space="preserve">Lapses in writing </w:t>
            </w:r>
            <w:r w:rsidRPr="00903015">
              <w:rPr>
                <w:szCs w:val="24"/>
              </w:rPr>
              <w:lastRenderedPageBreak/>
              <w:t>conventions or lack of detail interfere with clarity and the reader’s ability to replicate plans</w:t>
            </w:r>
          </w:p>
          <w:p w:rsidR="00474E13" w:rsidRPr="00903015" w:rsidRDefault="00474E13" w:rsidP="00FD285A">
            <w:pPr>
              <w:rPr>
                <w:szCs w:val="24"/>
              </w:rPr>
            </w:pP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1-2 of the </w:t>
            </w:r>
            <w:proofErr w:type="spellStart"/>
            <w:r w:rsidRPr="00903015">
              <w:rPr>
                <w:szCs w:val="24"/>
              </w:rPr>
              <w:t>ind</w:t>
            </w:r>
            <w:proofErr w:type="spellEnd"/>
            <w:r w:rsidRPr="00903015">
              <w:rPr>
                <w:szCs w:val="24"/>
              </w:rPr>
              <w:t xml:space="preserve"> practice components are missing for 1-2 lessons: task measures objective, task described could be completed without teacher guidance, task is appropriate for lesson.</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 xml:space="preserve">More than 2 </w:t>
            </w:r>
            <w:proofErr w:type="spellStart"/>
            <w:r w:rsidRPr="00903015">
              <w:rPr>
                <w:szCs w:val="24"/>
              </w:rPr>
              <w:t>ind</w:t>
            </w:r>
            <w:proofErr w:type="spellEnd"/>
            <w:r w:rsidRPr="00903015">
              <w:rPr>
                <w:szCs w:val="24"/>
              </w:rPr>
              <w:t xml:space="preserve"> practice components are missing or 3 lessons are missing 2 or more components</w:t>
            </w:r>
          </w:p>
          <w:p w:rsidR="00474E13" w:rsidRPr="00903015" w:rsidRDefault="00474E13" w:rsidP="00FD285A">
            <w:pPr>
              <w:rPr>
                <w:szCs w:val="24"/>
              </w:rPr>
            </w:pP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1-4 Post Organizer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Review of activity</w:t>
            </w:r>
          </w:p>
          <w:p w:rsidR="00474E13" w:rsidRPr="00903015" w:rsidRDefault="00474E13" w:rsidP="00FD285A">
            <w:pPr>
              <w:tabs>
                <w:tab w:val="left" w:pos="-720"/>
              </w:tabs>
              <w:suppressAutoHyphens/>
              <w:rPr>
                <w:szCs w:val="24"/>
              </w:rPr>
            </w:pPr>
            <w:r w:rsidRPr="00903015">
              <w:rPr>
                <w:szCs w:val="24"/>
              </w:rPr>
              <w:t xml:space="preserve">- Highlight important concepts, ideas </w:t>
            </w:r>
          </w:p>
          <w:p w:rsidR="00474E13" w:rsidRPr="00903015" w:rsidRDefault="00474E13" w:rsidP="00FD285A">
            <w:pPr>
              <w:tabs>
                <w:tab w:val="left" w:pos="-720"/>
              </w:tabs>
              <w:suppressAutoHyphens/>
              <w:rPr>
                <w:szCs w:val="24"/>
              </w:rPr>
            </w:pPr>
            <w:r w:rsidRPr="00903015">
              <w:rPr>
                <w:szCs w:val="24"/>
              </w:rPr>
              <w:t>- Opportunity for student input</w:t>
            </w:r>
          </w:p>
          <w:p w:rsidR="00474E13" w:rsidRPr="00903015" w:rsidRDefault="00474E13" w:rsidP="00FD285A">
            <w:pPr>
              <w:tabs>
                <w:tab w:val="left" w:pos="-720"/>
              </w:tabs>
              <w:suppressAutoHyphens/>
              <w:rPr>
                <w:szCs w:val="24"/>
              </w:rPr>
            </w:pPr>
            <w:r w:rsidRPr="00903015">
              <w:rPr>
                <w:szCs w:val="24"/>
              </w:rPr>
              <w:t>- Sections are 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The following are present in each lesson:</w:t>
            </w:r>
          </w:p>
          <w:p w:rsidR="00474E13" w:rsidRPr="00903015" w:rsidRDefault="00474E13" w:rsidP="00FD285A">
            <w:pPr>
              <w:rPr>
                <w:szCs w:val="24"/>
              </w:rPr>
            </w:pPr>
            <w:r w:rsidRPr="00903015">
              <w:rPr>
                <w:szCs w:val="24"/>
              </w:rPr>
              <w:t>Review of activity, highlight of important ideas, opportunity for student input</w:t>
            </w:r>
          </w:p>
          <w:p w:rsidR="00474E13" w:rsidRPr="00903015" w:rsidRDefault="00474E13" w:rsidP="00FD285A">
            <w:pPr>
              <w:rPr>
                <w:szCs w:val="24"/>
              </w:rPr>
            </w:pPr>
            <w:r w:rsidRPr="00903015">
              <w:rPr>
                <w:szCs w:val="24"/>
              </w:rPr>
              <w:t>Lapses in writing conventions or lack of detail interfere with clarity and the reader’s ability to replicate</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1-2 of post organizer components are missing from 1-2 lessons: Review of activity, highlight of important ideas, opportunity for student input</w:t>
            </w:r>
          </w:p>
          <w:p w:rsidR="00474E13" w:rsidRPr="00903015" w:rsidRDefault="00474E13" w:rsidP="00FD285A">
            <w:pPr>
              <w:rPr>
                <w:szCs w:val="24"/>
              </w:rPr>
            </w:pP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More than 2 of the post organizer components are missing from lessons or 3 lessons are missing 2 or more of the following components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10</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7</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5</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 xml:space="preserve">Plan for student feedback, self- monitoring, and goal setting  </w:t>
            </w:r>
          </w:p>
        </w:tc>
        <w:tc>
          <w:tcPr>
            <w:tcW w:w="1971" w:type="dxa"/>
            <w:gridSpan w:val="2"/>
            <w:shd w:val="clear" w:color="auto" w:fill="auto"/>
          </w:tcPr>
          <w:p w:rsidR="00474E13" w:rsidRDefault="00474E13" w:rsidP="00FD285A">
            <w:pPr>
              <w:pStyle w:val="Default0"/>
              <w:rPr>
                <w:rFonts w:ascii="Times New Roman" w:hAnsi="Times New Roman" w:cs="Times New Roman"/>
              </w:rPr>
            </w:pPr>
            <w:r w:rsidRPr="00903015">
              <w:rPr>
                <w:rFonts w:ascii="Times New Roman" w:hAnsi="Times New Roman" w:cs="Times New Roman"/>
              </w:rPr>
              <w:t xml:space="preserve">Description of the following </w:t>
            </w:r>
          </w:p>
          <w:p w:rsidR="00474E13" w:rsidRPr="00903015" w:rsidRDefault="00474E13" w:rsidP="00FD285A">
            <w:pPr>
              <w:pStyle w:val="Default0"/>
              <w:rPr>
                <w:rFonts w:ascii="Times New Roman" w:hAnsi="Times New Roman" w:cs="Times New Roman"/>
              </w:rPr>
            </w:pPr>
            <w:r>
              <w:rPr>
                <w:rFonts w:ascii="Times New Roman" w:hAnsi="Times New Roman" w:cs="Times New Roman"/>
              </w:rPr>
              <w:t xml:space="preserve">- plan for monitoring </w:t>
            </w:r>
            <w:proofErr w:type="spellStart"/>
            <w:r>
              <w:rPr>
                <w:rFonts w:ascii="Times New Roman" w:hAnsi="Times New Roman" w:cs="Times New Roman"/>
              </w:rPr>
              <w:t>ind</w:t>
            </w:r>
            <w:proofErr w:type="spellEnd"/>
            <w:r>
              <w:rPr>
                <w:rFonts w:ascii="Times New Roman" w:hAnsi="Times New Roman" w:cs="Times New Roman"/>
              </w:rPr>
              <w:t xml:space="preserve"> work, noting instances of assistance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Plans for error correction, positive feedback, and encouragement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Plans or procedures  for student to</w:t>
            </w:r>
            <w:r>
              <w:rPr>
                <w:rFonts w:ascii="Times New Roman" w:hAnsi="Times New Roman" w:cs="Times New Roman"/>
              </w:rPr>
              <w:t xml:space="preserve"> set goal</w:t>
            </w:r>
            <w:r w:rsidRPr="00903015">
              <w:rPr>
                <w:rFonts w:ascii="Times New Roman" w:hAnsi="Times New Roman" w:cs="Times New Roman"/>
              </w:rPr>
              <w:t xml:space="preserve"> record own progress and correct errors</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Plans for assisting student in setting goal for next session</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Description of the following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 there are plans for error correction, but its execution is unclear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-plans for student to record own progress and correct errors are unclear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 s for student’s goal setting unclear </w:t>
            </w:r>
          </w:p>
        </w:tc>
        <w:tc>
          <w:tcPr>
            <w:tcW w:w="1884" w:type="dxa"/>
            <w:gridSpan w:val="2"/>
            <w:shd w:val="clear" w:color="auto" w:fill="auto"/>
          </w:tcPr>
          <w:p w:rsidR="00474E13" w:rsidRPr="00903015" w:rsidRDefault="00474E13" w:rsidP="00FD285A">
            <w:pPr>
              <w:rPr>
                <w:szCs w:val="24"/>
              </w:rPr>
            </w:pPr>
            <w:r w:rsidRPr="00903015">
              <w:rPr>
                <w:szCs w:val="24"/>
              </w:rPr>
              <w:t xml:space="preserve">Description of student feedback session, but details are confusing or unclear </w:t>
            </w:r>
          </w:p>
        </w:tc>
        <w:tc>
          <w:tcPr>
            <w:tcW w:w="1899" w:type="dxa"/>
            <w:shd w:val="clear" w:color="auto" w:fill="auto"/>
          </w:tcPr>
          <w:p w:rsidR="00474E13" w:rsidRPr="00903015" w:rsidRDefault="00474E13" w:rsidP="00FD285A">
            <w:pPr>
              <w:rPr>
                <w:szCs w:val="24"/>
              </w:rPr>
            </w:pPr>
            <w:r w:rsidRPr="00903015">
              <w:rPr>
                <w:szCs w:val="24"/>
              </w:rPr>
              <w:t xml:space="preserve">It is not clear that there will be a student feedback session </w:t>
            </w:r>
          </w:p>
        </w:tc>
      </w:tr>
      <w:tr w:rsidR="00474E13" w:rsidRPr="00903015" w:rsidTr="00FD285A">
        <w:trPr>
          <w:jc w:val="center"/>
        </w:trPr>
        <w:tc>
          <w:tcPr>
            <w:tcW w:w="2735" w:type="dxa"/>
            <w:gridSpan w:val="2"/>
            <w:tcBorders>
              <w:bottom w:val="single" w:sz="4" w:space="0" w:color="auto"/>
            </w:tcBorders>
            <w:shd w:val="clear" w:color="auto" w:fill="BFBFBF"/>
          </w:tcPr>
          <w:p w:rsidR="00474E13" w:rsidRPr="008773F0" w:rsidRDefault="00474E13" w:rsidP="00FD285A">
            <w:pPr>
              <w:tabs>
                <w:tab w:val="left" w:pos="-720"/>
              </w:tabs>
              <w:suppressAutoHyphens/>
              <w:rPr>
                <w:szCs w:val="24"/>
              </w:rPr>
            </w:pPr>
          </w:p>
        </w:tc>
        <w:tc>
          <w:tcPr>
            <w:tcW w:w="2098"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5 points </w:t>
            </w:r>
          </w:p>
        </w:tc>
        <w:tc>
          <w:tcPr>
            <w:tcW w:w="2319"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2 points </w:t>
            </w:r>
          </w:p>
        </w:tc>
        <w:tc>
          <w:tcPr>
            <w:tcW w:w="2198"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0 points </w:t>
            </w:r>
          </w:p>
        </w:tc>
      </w:tr>
      <w:tr w:rsidR="00474E13" w:rsidRPr="00903015" w:rsidTr="00FD285A">
        <w:trPr>
          <w:jc w:val="center"/>
        </w:trPr>
        <w:tc>
          <w:tcPr>
            <w:tcW w:w="2735" w:type="dxa"/>
            <w:gridSpan w:val="2"/>
            <w:tcBorders>
              <w:bottom w:val="single" w:sz="4" w:space="0" w:color="auto"/>
            </w:tcBorders>
            <w:shd w:val="clear" w:color="auto" w:fill="BFBFBF"/>
          </w:tcPr>
          <w:p w:rsidR="00474E13" w:rsidRPr="008773F0" w:rsidRDefault="00474E13" w:rsidP="00FD285A">
            <w:pPr>
              <w:tabs>
                <w:tab w:val="left" w:pos="-720"/>
              </w:tabs>
              <w:suppressAutoHyphens/>
              <w:rPr>
                <w:szCs w:val="24"/>
              </w:rPr>
            </w:pPr>
            <w:r w:rsidRPr="008773F0">
              <w:rPr>
                <w:szCs w:val="24"/>
              </w:rPr>
              <w:t xml:space="preserve">Writing Conventions &amp; professional language  </w:t>
            </w:r>
          </w:p>
        </w:tc>
        <w:tc>
          <w:tcPr>
            <w:tcW w:w="2098" w:type="dxa"/>
            <w:gridSpan w:val="2"/>
            <w:tcBorders>
              <w:bottom w:val="single" w:sz="4" w:space="0" w:color="auto"/>
            </w:tcBorders>
            <w:shd w:val="clear" w:color="auto" w:fill="FFFFFF"/>
          </w:tcPr>
          <w:p w:rsidR="00474E13" w:rsidRPr="008773F0" w:rsidRDefault="00474E13" w:rsidP="00FD285A">
            <w:pPr>
              <w:tabs>
                <w:tab w:val="left" w:pos="-720"/>
              </w:tabs>
              <w:suppressAutoHyphens/>
              <w:rPr>
                <w:szCs w:val="24"/>
              </w:rPr>
            </w:pPr>
            <w:r w:rsidRPr="008773F0">
              <w:rPr>
                <w:szCs w:val="24"/>
              </w:rPr>
              <w:t>No more than five errors in spelling or grammar</w:t>
            </w:r>
          </w:p>
          <w:p w:rsidR="00474E13" w:rsidRPr="008773F0" w:rsidRDefault="00474E13" w:rsidP="00FD285A">
            <w:pPr>
              <w:tabs>
                <w:tab w:val="left" w:pos="-720"/>
              </w:tabs>
              <w:suppressAutoHyphens/>
              <w:rPr>
                <w:szCs w:val="24"/>
              </w:rPr>
            </w:pPr>
            <w:r w:rsidRPr="008773F0">
              <w:rPr>
                <w:szCs w:val="24"/>
              </w:rPr>
              <w:t xml:space="preserve">No more than five instances of vocabulary that is inappropriate in professional written language </w:t>
            </w:r>
            <w:r>
              <w:t>(</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No lapses in the use of person-first language (e.g., students with learning disabilities or students with autism)</w:t>
            </w:r>
          </w:p>
        </w:tc>
        <w:tc>
          <w:tcPr>
            <w:tcW w:w="2319" w:type="dxa"/>
            <w:gridSpan w:val="2"/>
            <w:tcBorders>
              <w:bottom w:val="single" w:sz="4" w:space="0" w:color="auto"/>
            </w:tcBorders>
            <w:shd w:val="clear" w:color="auto" w:fill="FFFFFF"/>
          </w:tcPr>
          <w:p w:rsidR="00474E13" w:rsidRPr="008773F0" w:rsidRDefault="00474E13" w:rsidP="00FD285A">
            <w:pPr>
              <w:tabs>
                <w:tab w:val="left" w:pos="-720"/>
              </w:tabs>
              <w:suppressAutoHyphens/>
              <w:rPr>
                <w:szCs w:val="24"/>
              </w:rPr>
            </w:pPr>
            <w:r w:rsidRPr="008773F0">
              <w:rPr>
                <w:szCs w:val="24"/>
              </w:rPr>
              <w:t>6-10 spelling or grammar errors</w:t>
            </w:r>
          </w:p>
          <w:p w:rsidR="00474E13" w:rsidRPr="008773F0" w:rsidRDefault="00474E13" w:rsidP="00FD285A">
            <w:pPr>
              <w:tabs>
                <w:tab w:val="left" w:pos="-720"/>
              </w:tabs>
              <w:suppressAutoHyphens/>
              <w:rPr>
                <w:szCs w:val="24"/>
              </w:rPr>
            </w:pPr>
            <w:r w:rsidRPr="008773F0">
              <w:rPr>
                <w:szCs w:val="24"/>
              </w:rPr>
              <w:t>More than 5 instances of inappropriate vocabulary for professional writing</w:t>
            </w:r>
            <w:r>
              <w:t xml:space="preserve"> (</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 xml:space="preserve">1 error in person-first language </w:t>
            </w:r>
          </w:p>
        </w:tc>
        <w:tc>
          <w:tcPr>
            <w:tcW w:w="2198" w:type="dxa"/>
            <w:gridSpan w:val="2"/>
            <w:tcBorders>
              <w:bottom w:val="single" w:sz="4" w:space="0" w:color="auto"/>
            </w:tcBorders>
            <w:shd w:val="clear" w:color="auto" w:fill="FFFFFF"/>
          </w:tcPr>
          <w:p w:rsidR="00474E13" w:rsidRDefault="00474E13" w:rsidP="00FD285A">
            <w:pPr>
              <w:tabs>
                <w:tab w:val="left" w:pos="-720"/>
              </w:tabs>
              <w:suppressAutoHyphens/>
            </w:pPr>
            <w:r w:rsidRPr="008773F0">
              <w:rPr>
                <w:szCs w:val="24"/>
              </w:rPr>
              <w:t>11 or more spelling or grammar errors 11 or more instances of inappropriate vocabulary for professional writing</w:t>
            </w:r>
          </w:p>
          <w:p w:rsidR="00474E13" w:rsidRPr="008773F0" w:rsidRDefault="00474E13" w:rsidP="00FD285A">
            <w:pPr>
              <w:tabs>
                <w:tab w:val="left" w:pos="-720"/>
              </w:tabs>
              <w:suppressAutoHyphens/>
              <w:rPr>
                <w:szCs w:val="24"/>
              </w:rPr>
            </w:pPr>
            <w:r>
              <w:t>(</w:t>
            </w:r>
            <w:proofErr w:type="gramStart"/>
            <w:r w:rsidRPr="00766CD5">
              <w:rPr>
                <w:i/>
              </w:rPr>
              <w:t>words/phrases</w:t>
            </w:r>
            <w:proofErr w:type="gramEnd"/>
            <w:r w:rsidRPr="00766CD5">
              <w:rPr>
                <w:i/>
              </w:rPr>
              <w:t xml:space="preserve">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 xml:space="preserve">2 errors in person-first language </w:t>
            </w:r>
          </w:p>
          <w:p w:rsidR="00474E13" w:rsidRPr="008773F0" w:rsidRDefault="00474E13" w:rsidP="00FD285A">
            <w:pPr>
              <w:tabs>
                <w:tab w:val="left" w:pos="-720"/>
              </w:tabs>
              <w:suppressAutoHyphens/>
              <w:rPr>
                <w:szCs w:val="24"/>
              </w:rPr>
            </w:pPr>
          </w:p>
        </w:tc>
      </w:tr>
    </w:tbl>
    <w:p w:rsidR="00474E13" w:rsidRPr="00564DB0" w:rsidRDefault="00474E13" w:rsidP="00564D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sectPr w:rsidR="00474E13" w:rsidRPr="00564DB0" w:rsidSect="00A64FD8">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720" w:right="720" w:bottom="720" w:left="720" w:header="720" w:footer="0" w:gutter="0"/>
          <w:cols w:space="720"/>
          <w:docGrid w:linePitch="326"/>
        </w:sectPr>
      </w:pPr>
      <w:bookmarkStart w:id="0" w:name="_GoBack"/>
      <w:bookmarkEnd w:id="0"/>
    </w:p>
    <w:p w:rsidR="00013D72" w:rsidRDefault="00013D72" w:rsidP="00564DB0"/>
    <w:sectPr w:rsidR="00013D72" w:rsidSect="009E26CC">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564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564DB0">
    <w:pPr>
      <w:widowControl w:val="0"/>
      <w:tabs>
        <w:tab w:val="left" w:pos="720"/>
        <w:tab w:val="left" w:pos="1080"/>
        <w:tab w:val="left" w:pos="1440"/>
        <w:tab w:val="left" w:pos="1800"/>
        <w:tab w:val="left" w:pos="2160"/>
        <w:tab w:val="left" w:pos="11610"/>
      </w:tabs>
      <w:spacing w:line="0" w:lineRule="atLea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65DE4"/>
    <w:multiLevelType w:val="hybridMultilevel"/>
    <w:tmpl w:val="0676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56C0C"/>
    <w:multiLevelType w:val="hybridMultilevel"/>
    <w:tmpl w:val="AEE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3"/>
  </w:num>
  <w:num w:numId="5">
    <w:abstractNumId w:val="6"/>
  </w:num>
  <w:num w:numId="6">
    <w:abstractNumId w:val="4"/>
  </w:num>
  <w:num w:numId="7">
    <w:abstractNumId w:val="5"/>
  </w:num>
  <w:num w:numId="8">
    <w:abstractNumId w:val="7"/>
  </w:num>
  <w:num w:numId="9">
    <w:abstractNumId w:val="8"/>
  </w:num>
  <w:num w:numId="10">
    <w:abstractNumId w:val="11"/>
  </w:num>
  <w:num w:numId="11">
    <w:abstractNumId w:val="19"/>
  </w:num>
  <w:num w:numId="12">
    <w:abstractNumId w:val="2"/>
  </w:num>
  <w:num w:numId="13">
    <w:abstractNumId w:val="1"/>
  </w:num>
  <w:num w:numId="14">
    <w:abstractNumId w:val="12"/>
  </w:num>
  <w:num w:numId="15">
    <w:abstractNumId w:val="16"/>
  </w:num>
  <w:num w:numId="16">
    <w:abstractNumId w:val="13"/>
  </w:num>
  <w:num w:numId="17">
    <w:abstractNumId w:val="15"/>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13"/>
    <w:rsid w:val="00013D72"/>
    <w:rsid w:val="00314A6F"/>
    <w:rsid w:val="003852A4"/>
    <w:rsid w:val="00387F58"/>
    <w:rsid w:val="00474E13"/>
    <w:rsid w:val="00564DB0"/>
    <w:rsid w:val="00AA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AE757-FED8-43F4-89A0-9FC4A48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E13"/>
    <w:pPr>
      <w:spacing w:after="0" w:line="240" w:lineRule="auto"/>
    </w:pPr>
    <w:rPr>
      <w:rFonts w:eastAsia="Times New Roman"/>
      <w:szCs w:val="20"/>
    </w:rPr>
  </w:style>
  <w:style w:type="paragraph" w:styleId="Heading1">
    <w:name w:val="heading 1"/>
    <w:basedOn w:val="Normal"/>
    <w:next w:val="Normal"/>
    <w:link w:val="Heading1Char"/>
    <w:qFormat/>
    <w:rsid w:val="00474E13"/>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E13"/>
    <w:rPr>
      <w:rFonts w:eastAsia="Times New Roman"/>
      <w:b/>
      <w:i/>
      <w:sz w:val="20"/>
      <w:szCs w:val="20"/>
    </w:rPr>
  </w:style>
  <w:style w:type="paragraph" w:customStyle="1" w:styleId="Level1">
    <w:name w:val="Level 1"/>
    <w:basedOn w:val="Normal"/>
    <w:rsid w:val="00474E13"/>
    <w:pPr>
      <w:widowControl w:val="0"/>
    </w:pPr>
  </w:style>
  <w:style w:type="paragraph" w:styleId="Footer">
    <w:name w:val="footer"/>
    <w:basedOn w:val="Normal"/>
    <w:link w:val="FooterChar"/>
    <w:rsid w:val="00474E13"/>
    <w:pPr>
      <w:tabs>
        <w:tab w:val="center" w:pos="4320"/>
        <w:tab w:val="right" w:pos="8640"/>
      </w:tabs>
    </w:pPr>
    <w:rPr>
      <w:sz w:val="20"/>
      <w:lang w:val="x-none" w:eastAsia="x-none"/>
    </w:rPr>
  </w:style>
  <w:style w:type="character" w:customStyle="1" w:styleId="FooterChar">
    <w:name w:val="Footer Char"/>
    <w:basedOn w:val="DefaultParagraphFont"/>
    <w:link w:val="Footer"/>
    <w:rsid w:val="00474E13"/>
    <w:rPr>
      <w:rFonts w:eastAsia="Times New Roman"/>
      <w:sz w:val="20"/>
      <w:szCs w:val="20"/>
      <w:lang w:val="x-none" w:eastAsia="x-none"/>
    </w:rPr>
  </w:style>
  <w:style w:type="paragraph" w:styleId="ListParagraph">
    <w:name w:val="List Paragraph"/>
    <w:basedOn w:val="Normal"/>
    <w:uiPriority w:val="34"/>
    <w:qFormat/>
    <w:rsid w:val="00474E13"/>
    <w:pPr>
      <w:ind w:left="720"/>
    </w:pPr>
  </w:style>
  <w:style w:type="paragraph" w:styleId="Title">
    <w:name w:val="Title"/>
    <w:basedOn w:val="Normal"/>
    <w:link w:val="TitleChar"/>
    <w:qFormat/>
    <w:rsid w:val="00474E13"/>
    <w:pPr>
      <w:autoSpaceDE w:val="0"/>
      <w:autoSpaceDN w:val="0"/>
      <w:adjustRightInd w:val="0"/>
      <w:jc w:val="center"/>
    </w:pPr>
    <w:rPr>
      <w:b/>
      <w:bCs/>
      <w:sz w:val="20"/>
      <w:szCs w:val="24"/>
      <w:lang w:val="x-none" w:eastAsia="x-none"/>
    </w:rPr>
  </w:style>
  <w:style w:type="character" w:customStyle="1" w:styleId="TitleChar">
    <w:name w:val="Title Char"/>
    <w:basedOn w:val="DefaultParagraphFont"/>
    <w:link w:val="Title"/>
    <w:rsid w:val="00474E13"/>
    <w:rPr>
      <w:rFonts w:eastAsia="Times New Roman"/>
      <w:b/>
      <w:bCs/>
      <w:sz w:val="20"/>
      <w:lang w:val="x-none" w:eastAsia="x-none"/>
    </w:rPr>
  </w:style>
  <w:style w:type="character" w:styleId="Hyperlink">
    <w:name w:val="Hyperlink"/>
    <w:rsid w:val="00474E13"/>
    <w:rPr>
      <w:color w:val="0000FF"/>
      <w:u w:val="single"/>
    </w:rPr>
  </w:style>
  <w:style w:type="paragraph" w:styleId="BalloonText">
    <w:name w:val="Balloon Text"/>
    <w:basedOn w:val="Normal"/>
    <w:link w:val="BalloonTextChar"/>
    <w:uiPriority w:val="99"/>
    <w:semiHidden/>
    <w:unhideWhenUsed/>
    <w:rsid w:val="00474E1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74E13"/>
    <w:rPr>
      <w:rFonts w:ascii="Tahoma" w:eastAsia="Times New Roman" w:hAnsi="Tahoma"/>
      <w:sz w:val="16"/>
      <w:szCs w:val="16"/>
      <w:lang w:val="x-none" w:eastAsia="x-none"/>
    </w:rPr>
  </w:style>
  <w:style w:type="character" w:styleId="Strong">
    <w:name w:val="Strong"/>
    <w:qFormat/>
    <w:rsid w:val="00474E13"/>
    <w:rPr>
      <w:b/>
      <w:bCs/>
    </w:rPr>
  </w:style>
  <w:style w:type="paragraph" w:customStyle="1" w:styleId="default">
    <w:name w:val="default"/>
    <w:basedOn w:val="Normal"/>
    <w:rsid w:val="00474E13"/>
    <w:pPr>
      <w:spacing w:after="360"/>
    </w:pPr>
    <w:rPr>
      <w:szCs w:val="24"/>
    </w:rPr>
  </w:style>
  <w:style w:type="character" w:customStyle="1" w:styleId="apple-style-span">
    <w:name w:val="apple-style-span"/>
    <w:rsid w:val="00474E13"/>
  </w:style>
  <w:style w:type="character" w:styleId="Emphasis">
    <w:name w:val="Emphasis"/>
    <w:uiPriority w:val="20"/>
    <w:qFormat/>
    <w:rsid w:val="00474E13"/>
    <w:rPr>
      <w:i/>
      <w:iCs/>
    </w:rPr>
  </w:style>
  <w:style w:type="table" w:styleId="TableGrid">
    <w:name w:val="Table Grid"/>
    <w:basedOn w:val="TableNormal"/>
    <w:uiPriority w:val="59"/>
    <w:rsid w:val="00474E13"/>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474E13"/>
    <w:rPr>
      <w:b/>
    </w:rPr>
  </w:style>
  <w:style w:type="paragraph" w:styleId="EndnoteText">
    <w:name w:val="endnote text"/>
    <w:basedOn w:val="Normal"/>
    <w:link w:val="EndnoteTextChar"/>
    <w:rsid w:val="00474E13"/>
    <w:rPr>
      <w:rFonts w:ascii="New Century Schoolbook" w:hAnsi="New Century Schoolbook"/>
    </w:rPr>
  </w:style>
  <w:style w:type="character" w:customStyle="1" w:styleId="EndnoteTextChar">
    <w:name w:val="Endnote Text Char"/>
    <w:basedOn w:val="DefaultParagraphFont"/>
    <w:link w:val="EndnoteText"/>
    <w:rsid w:val="00474E13"/>
    <w:rPr>
      <w:rFonts w:ascii="New Century Schoolbook" w:eastAsia="Times New Roman" w:hAnsi="New Century Schoolbook"/>
      <w:szCs w:val="20"/>
    </w:rPr>
  </w:style>
  <w:style w:type="paragraph" w:customStyle="1" w:styleId="Default0">
    <w:name w:val="Default"/>
    <w:rsid w:val="00474E13"/>
    <w:pPr>
      <w:autoSpaceDE w:val="0"/>
      <w:autoSpaceDN w:val="0"/>
      <w:adjustRightInd w:val="0"/>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sites.auburn.edu/admin/universitypolicies/default.aspx" TargetMode="External"/><Relationship Id="rId5" Type="http://schemas.openxmlformats.org/officeDocument/2006/relationships/hyperlink" Target="mailto:mflores@auburn.edu" TargetMode="External"/><Relationship Id="rId15" Type="http://schemas.openxmlformats.org/officeDocument/2006/relationships/footer" Target="footer2.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2017-01-11T15:39:00Z</dcterms:created>
  <dcterms:modified xsi:type="dcterms:W3CDTF">2017-01-11T16:40:00Z</dcterms:modified>
</cp:coreProperties>
</file>