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68AE6CF1" w:rsidR="0053770B" w:rsidRPr="00AE4C28" w:rsidRDefault="0053770B" w:rsidP="00AF1AE8">
      <w:pPr>
        <w:rPr>
          <w:rFonts w:cstheme="minorHAnsi"/>
        </w:rPr>
      </w:pPr>
      <w:r w:rsidRPr="00DE407F">
        <w:t>Course Number</w:t>
      </w:r>
      <w:r w:rsidRPr="00AE4C28">
        <w:t xml:space="preserve">: </w:t>
      </w:r>
      <w:r w:rsidR="009711A1" w:rsidRPr="00AE4C28">
        <w:rPr>
          <w:rFonts w:cstheme="minorHAnsi"/>
        </w:rPr>
        <w:t xml:space="preserve">PHED </w:t>
      </w:r>
      <w:r w:rsidR="00451E8E" w:rsidRPr="00AE4C28">
        <w:rPr>
          <w:rFonts w:cstheme="minorHAnsi"/>
        </w:rPr>
        <w:t>1240:001</w:t>
      </w:r>
    </w:p>
    <w:p w14:paraId="42F9102E" w14:textId="504BDACD" w:rsidR="0053770B" w:rsidRPr="00AE4C28" w:rsidRDefault="0053770B" w:rsidP="00AF1AE8">
      <w:pPr>
        <w:rPr>
          <w:rFonts w:cstheme="minorHAnsi"/>
          <w:szCs w:val="24"/>
        </w:rPr>
      </w:pPr>
      <w:r w:rsidRPr="00AE4C28">
        <w:rPr>
          <w:rFonts w:cstheme="minorHAnsi"/>
          <w:szCs w:val="24"/>
        </w:rPr>
        <w:t>Course</w:t>
      </w:r>
      <w:r w:rsidRPr="00AE4C28">
        <w:rPr>
          <w:rFonts w:cstheme="minorHAnsi"/>
          <w:spacing w:val="-7"/>
          <w:szCs w:val="24"/>
        </w:rPr>
        <w:t xml:space="preserve"> </w:t>
      </w:r>
      <w:r w:rsidRPr="00AE4C28">
        <w:rPr>
          <w:rFonts w:cstheme="minorHAnsi"/>
          <w:szCs w:val="24"/>
        </w:rPr>
        <w:t>Title:</w:t>
      </w:r>
      <w:r w:rsidRPr="00AE4C28">
        <w:rPr>
          <w:rFonts w:cstheme="minorHAnsi"/>
          <w:spacing w:val="-7"/>
          <w:szCs w:val="24"/>
        </w:rPr>
        <w:t xml:space="preserve"> </w:t>
      </w:r>
      <w:r w:rsidR="00451E8E" w:rsidRPr="00AE4C28">
        <w:rPr>
          <w:rFonts w:cstheme="minorHAnsi"/>
          <w:spacing w:val="-7"/>
          <w:szCs w:val="24"/>
        </w:rPr>
        <w:t>Swim for Fitness</w:t>
      </w:r>
    </w:p>
    <w:p w14:paraId="67EE8867" w14:textId="26D357CD" w:rsidR="001A2D3D" w:rsidRPr="00AE4C28" w:rsidRDefault="001A2D3D" w:rsidP="00AF1AE8">
      <w:pPr>
        <w:rPr>
          <w:rFonts w:cstheme="minorHAnsi"/>
          <w:spacing w:val="-2"/>
          <w:szCs w:val="24"/>
        </w:rPr>
      </w:pPr>
      <w:r w:rsidRPr="00AE4C28">
        <w:rPr>
          <w:rFonts w:cstheme="minorHAnsi"/>
          <w:szCs w:val="24"/>
        </w:rPr>
        <w:t>Day/Time:</w:t>
      </w:r>
      <w:r w:rsidRPr="00AE4C28">
        <w:rPr>
          <w:rFonts w:cstheme="minorHAnsi"/>
          <w:spacing w:val="-2"/>
          <w:szCs w:val="24"/>
        </w:rPr>
        <w:t xml:space="preserve"> </w:t>
      </w:r>
      <w:r w:rsidR="00451E8E" w:rsidRPr="00AE4C28">
        <w:rPr>
          <w:rFonts w:cstheme="minorHAnsi"/>
          <w:spacing w:val="-2"/>
          <w:szCs w:val="24"/>
        </w:rPr>
        <w:t>MWF 12-12:50</w:t>
      </w:r>
    </w:p>
    <w:p w14:paraId="12A76DF9" w14:textId="53AE7AF1" w:rsidR="00EF661C" w:rsidRPr="00AE4C28" w:rsidRDefault="00EF661C" w:rsidP="00AF1AE8">
      <w:pPr>
        <w:rPr>
          <w:rFonts w:cstheme="minorHAnsi"/>
          <w:spacing w:val="-2"/>
          <w:szCs w:val="24"/>
        </w:rPr>
      </w:pPr>
      <w:r w:rsidRPr="00AE4C28">
        <w:rPr>
          <w:rFonts w:cstheme="minorHAnsi"/>
          <w:spacing w:val="-2"/>
          <w:szCs w:val="24"/>
        </w:rPr>
        <w:t>Location:</w:t>
      </w:r>
      <w:r w:rsidR="000C2C1C" w:rsidRPr="00AE4C28">
        <w:rPr>
          <w:rFonts w:cstheme="minorHAnsi"/>
          <w:spacing w:val="-2"/>
          <w:szCs w:val="24"/>
        </w:rPr>
        <w:t xml:space="preserve"> James E. Martin Aquatics Center</w:t>
      </w:r>
    </w:p>
    <w:p w14:paraId="44F3D380" w14:textId="08951B73" w:rsidR="00AF1AE8" w:rsidRPr="00AE4C28" w:rsidRDefault="00AF1AE8" w:rsidP="00AF1AE8">
      <w:pPr>
        <w:rPr>
          <w:rFonts w:cstheme="minorHAnsi"/>
        </w:rPr>
      </w:pPr>
      <w:r w:rsidRPr="00AE4C28">
        <w:rPr>
          <w:rFonts w:cstheme="minorHAnsi"/>
        </w:rPr>
        <w:t>Credit</w:t>
      </w:r>
      <w:r w:rsidRPr="00AE4C28">
        <w:rPr>
          <w:rFonts w:cstheme="minorHAnsi"/>
          <w:spacing w:val="-4"/>
        </w:rPr>
        <w:t xml:space="preserve"> </w:t>
      </w:r>
      <w:r w:rsidRPr="00AE4C28">
        <w:rPr>
          <w:rFonts w:cstheme="minorHAnsi"/>
        </w:rPr>
        <w:t>Hours:</w:t>
      </w:r>
      <w:r w:rsidRPr="00AE4C28">
        <w:rPr>
          <w:rFonts w:cstheme="minorHAnsi"/>
          <w:spacing w:val="-4"/>
        </w:rPr>
        <w:t xml:space="preserve"> </w:t>
      </w:r>
      <w:r w:rsidRPr="00AE4C28">
        <w:rPr>
          <w:rFonts w:cstheme="minorHAnsi"/>
        </w:rPr>
        <w:t>2</w:t>
      </w:r>
      <w:r w:rsidRPr="00AE4C28">
        <w:rPr>
          <w:rFonts w:cstheme="minorHAnsi"/>
          <w:spacing w:val="-4"/>
        </w:rPr>
        <w:t xml:space="preserve"> </w:t>
      </w:r>
      <w:r w:rsidRPr="00AE4C28">
        <w:rPr>
          <w:rFonts w:cstheme="minorHAnsi"/>
        </w:rPr>
        <w:t>credit</w:t>
      </w:r>
      <w:r w:rsidRPr="00AE4C28">
        <w:rPr>
          <w:rFonts w:cstheme="minorHAnsi"/>
          <w:spacing w:val="-4"/>
        </w:rPr>
        <w:t xml:space="preserve"> </w:t>
      </w:r>
      <w:r w:rsidRPr="00AE4C28">
        <w:rPr>
          <w:rFonts w:cstheme="minorHAnsi"/>
        </w:rPr>
        <w:t>hours</w:t>
      </w:r>
      <w:r w:rsidRPr="00AE4C28">
        <w:rPr>
          <w:rFonts w:cstheme="minorHAnsi"/>
          <w:spacing w:val="-4"/>
        </w:rPr>
        <w:t xml:space="preserve"> </w:t>
      </w:r>
    </w:p>
    <w:p w14:paraId="5905A78C" w14:textId="77777777" w:rsidR="00AF1AE8" w:rsidRPr="00AE4C28" w:rsidRDefault="00AF1AE8" w:rsidP="00AF1AE8">
      <w:pPr>
        <w:rPr>
          <w:rFonts w:cstheme="minorHAnsi"/>
        </w:rPr>
      </w:pPr>
      <w:r w:rsidRPr="00AE4C28">
        <w:rPr>
          <w:rFonts w:cstheme="minorHAnsi"/>
        </w:rPr>
        <w:t>Prerequisites: None</w:t>
      </w:r>
    </w:p>
    <w:p w14:paraId="48F97BBA" w14:textId="77777777" w:rsidR="005A5379" w:rsidRPr="00AE4C28"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AE4C28">
        <w:rPr>
          <w:rFonts w:ascii="Times New Roman" w:hAnsi="Times New Roman" w:cs="Times New Roman"/>
          <w:szCs w:val="24"/>
        </w:rPr>
        <w:tab/>
      </w:r>
    </w:p>
    <w:p w14:paraId="260C6E8E" w14:textId="77777777" w:rsidR="00AF1AE8" w:rsidRPr="00AE4C28" w:rsidRDefault="00AF1AE8" w:rsidP="008E2121">
      <w:pPr>
        <w:pStyle w:val="Heading1"/>
        <w:numPr>
          <w:ilvl w:val="0"/>
          <w:numId w:val="15"/>
        </w:numPr>
      </w:pPr>
      <w:r w:rsidRPr="00AE4C28">
        <w:t>Contact Information:</w:t>
      </w:r>
    </w:p>
    <w:p w14:paraId="45FA0B36" w14:textId="59E0947B" w:rsidR="000630E0" w:rsidRPr="00AE4C28" w:rsidRDefault="001A2D3D" w:rsidP="008E2121">
      <w:r w:rsidRPr="00AE4C28">
        <w:t xml:space="preserve">Instructor: </w:t>
      </w:r>
      <w:r w:rsidR="00451E8E" w:rsidRPr="00AE4C28">
        <w:t>Bryce Munz</w:t>
      </w:r>
    </w:p>
    <w:p w14:paraId="248CF75A" w14:textId="65AC3801" w:rsidR="001A2D3D" w:rsidRPr="00AE4C28" w:rsidRDefault="001A2D3D" w:rsidP="008E2121">
      <w:r w:rsidRPr="00AE4C28">
        <w:t>Office</w:t>
      </w:r>
      <w:r w:rsidRPr="00AE4C28">
        <w:rPr>
          <w:spacing w:val="-5"/>
        </w:rPr>
        <w:t xml:space="preserve"> </w:t>
      </w:r>
      <w:r w:rsidRPr="00AE4C28">
        <w:t>Address:</w:t>
      </w:r>
      <w:r w:rsidRPr="00AE4C28">
        <w:rPr>
          <w:spacing w:val="-4"/>
        </w:rPr>
        <w:t xml:space="preserve"> </w:t>
      </w:r>
      <w:r w:rsidRPr="00AE4C28">
        <w:t>301</w:t>
      </w:r>
      <w:r w:rsidRPr="00AE4C28">
        <w:rPr>
          <w:spacing w:val="-4"/>
        </w:rPr>
        <w:t xml:space="preserve"> </w:t>
      </w:r>
      <w:r w:rsidRPr="00AE4C28">
        <w:t>Wire</w:t>
      </w:r>
      <w:r w:rsidRPr="00AE4C28">
        <w:rPr>
          <w:spacing w:val="-5"/>
        </w:rPr>
        <w:t xml:space="preserve"> </w:t>
      </w:r>
      <w:r w:rsidRPr="00AE4C28">
        <w:t xml:space="preserve">Road, Kinesiology Research Facility, </w:t>
      </w:r>
      <w:proofErr w:type="spellStart"/>
      <w:proofErr w:type="gramStart"/>
      <w:r w:rsidRPr="00AE4C28">
        <w:t>Rm</w:t>
      </w:r>
      <w:proofErr w:type="spellEnd"/>
      <w:proofErr w:type="gramEnd"/>
      <w:r w:rsidRPr="00AE4C28">
        <w:t xml:space="preserve"> # </w:t>
      </w:r>
      <w:r w:rsidR="00451E8E" w:rsidRPr="00AE4C28">
        <w:t>241</w:t>
      </w:r>
    </w:p>
    <w:p w14:paraId="4EF9FE47" w14:textId="20A23A71" w:rsidR="001A2D3D" w:rsidRPr="00AE4C28" w:rsidRDefault="004F163A" w:rsidP="008E2121">
      <w:r w:rsidRPr="00AE4C28">
        <w:rPr>
          <w:spacing w:val="-14"/>
        </w:rPr>
        <w:t>Email</w:t>
      </w:r>
      <w:r w:rsidR="001A2D3D" w:rsidRPr="00AE4C28">
        <w:t>:</w:t>
      </w:r>
      <w:r w:rsidR="001A2D3D" w:rsidRPr="00AE4C28">
        <w:rPr>
          <w:spacing w:val="-14"/>
        </w:rPr>
        <w:t xml:space="preserve"> </w:t>
      </w:r>
      <w:r w:rsidR="009711A1" w:rsidRPr="00AE4C28">
        <w:rPr>
          <w:spacing w:val="-14"/>
        </w:rPr>
        <w:t xml:space="preserve"> </w:t>
      </w:r>
      <w:r w:rsidR="00451E8E" w:rsidRPr="00AE4C28">
        <w:rPr>
          <w:spacing w:val="-14"/>
        </w:rPr>
        <w:t>BBM0004</w:t>
      </w:r>
      <w:r w:rsidR="009711A1" w:rsidRPr="00AE4C28">
        <w:rPr>
          <w:spacing w:val="-14"/>
        </w:rPr>
        <w:t>@auburn.edu</w:t>
      </w:r>
    </w:p>
    <w:p w14:paraId="679CC7AD" w14:textId="4F1C704A" w:rsidR="000630E0" w:rsidRPr="00AE4C28" w:rsidRDefault="001A2D3D" w:rsidP="008E2121">
      <w:r w:rsidRPr="00AE4C28">
        <w:t>Office</w:t>
      </w:r>
      <w:r w:rsidRPr="00AE4C28">
        <w:rPr>
          <w:spacing w:val="-5"/>
        </w:rPr>
        <w:t xml:space="preserve"> </w:t>
      </w:r>
      <w:r w:rsidRPr="00AE4C28">
        <w:t>Hours:</w:t>
      </w:r>
      <w:r w:rsidRPr="00AE4C28">
        <w:rPr>
          <w:spacing w:val="-5"/>
        </w:rPr>
        <w:t xml:space="preserve"> </w:t>
      </w:r>
      <w:r w:rsidR="00A806CB" w:rsidRPr="00AE4C28">
        <w:rPr>
          <w:spacing w:val="-5"/>
        </w:rPr>
        <w:t>Tues &amp; Thurs 12:30-1:30</w:t>
      </w:r>
      <w:r w:rsidR="006F2EBF" w:rsidRPr="00AE4C28">
        <w:rPr>
          <w:spacing w:val="-5"/>
        </w:rPr>
        <w:t xml:space="preserve"> (</w:t>
      </w:r>
      <w:r w:rsidR="00A806CB" w:rsidRPr="00AE4C28">
        <w:rPr>
          <w:spacing w:val="-5"/>
        </w:rPr>
        <w:t>email before meeting</w:t>
      </w:r>
      <w:r w:rsidR="006F2EBF" w:rsidRPr="00AE4C28">
        <w:rPr>
          <w:spacing w:val="-5"/>
        </w:rPr>
        <w:t>)</w:t>
      </w:r>
    </w:p>
    <w:p w14:paraId="04A5288B" w14:textId="77777777" w:rsidR="001A2D3D" w:rsidRPr="00BD14DC" w:rsidRDefault="001A2D3D" w:rsidP="008E2121">
      <w:pPr>
        <w:rPr>
          <w:b/>
        </w:rPr>
      </w:pPr>
      <w:r w:rsidRPr="00AE4C28">
        <w:t>Secondary</w:t>
      </w:r>
      <w:r w:rsidRPr="00AE4C28">
        <w:rPr>
          <w:spacing w:val="-4"/>
        </w:rPr>
        <w:t xml:space="preserve"> </w:t>
      </w:r>
      <w:r w:rsidRPr="00AE4C28">
        <w:t>Contact:  Dr.</w:t>
      </w:r>
      <w:r w:rsidRPr="00AE4C28">
        <w:rPr>
          <w:spacing w:val="-4"/>
        </w:rPr>
        <w:t xml:space="preserve"> Sheri Brock</w:t>
      </w:r>
      <w:r w:rsidRPr="00AE4C28">
        <w:t>,</w:t>
      </w:r>
      <w:r w:rsidRPr="00AE4C28">
        <w:rPr>
          <w:spacing w:val="-3"/>
        </w:rPr>
        <w:t xml:space="preserve"> </w:t>
      </w:r>
      <w:r w:rsidRPr="00AE4C28">
        <w:rPr>
          <w:spacing w:val="-4"/>
        </w:rPr>
        <w:t>brocksj</w:t>
      </w:r>
      <w:r w:rsidRPr="00AE4C28">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193A24C5"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AE4C28">
        <w:rPr>
          <w:spacing w:val="-5"/>
        </w:rPr>
        <w:t>swimming.</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45A9913"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AE4C28">
        <w:rPr>
          <w:spacing w:val="-5"/>
        </w:rPr>
        <w:t>swimming.</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77777777"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E7158A">
        <w:rPr>
          <w:b/>
        </w:rPr>
        <w:t>1/19/18</w:t>
      </w:r>
    </w:p>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77777777" w:rsidR="00DF157F" w:rsidRPr="003554C0" w:rsidRDefault="00DF157F" w:rsidP="00A86881">
      <w:pPr>
        <w:rPr>
          <w:rFonts w:eastAsia="Calibri"/>
        </w:rPr>
      </w:pPr>
      <w:r>
        <w:tab/>
      </w:r>
      <w:r>
        <w:tab/>
      </w:r>
      <w:r w:rsidRPr="00CF4635">
        <w:t xml:space="preserve">– </w:t>
      </w:r>
      <w:r w:rsidR="00E7158A">
        <w:rPr>
          <w:b/>
        </w:rPr>
        <w:t>2/2/18</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77777777" w:rsidR="009563BF" w:rsidRPr="003554C0" w:rsidRDefault="00841E36" w:rsidP="00A86881">
      <w:pPr>
        <w:rPr>
          <w:rFonts w:eastAsia="Calibri"/>
        </w:rPr>
      </w:pPr>
      <w:r w:rsidRPr="00841E36">
        <w:t>Week 4</w:t>
      </w:r>
      <w:r w:rsidR="00D272DE">
        <w:t>:</w:t>
      </w:r>
      <w:r w:rsidR="00D272DE">
        <w:tab/>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41986BDC" w14:textId="77777777" w:rsidR="00DF157F" w:rsidRDefault="00DF157F" w:rsidP="00A86881">
      <w:r>
        <w:rPr>
          <w:b/>
        </w:rPr>
        <w:tab/>
      </w:r>
      <w:r>
        <w:rPr>
          <w:b/>
        </w:rPr>
        <w:tab/>
      </w:r>
      <w:r w:rsidRPr="00841E36">
        <w:rPr>
          <w:b/>
          <w:bCs/>
        </w:rPr>
        <w:t>Skills Test I</w:t>
      </w:r>
    </w:p>
    <w:p w14:paraId="0F6EBCC1" w14:textId="77777777" w:rsidR="003554C0" w:rsidRPr="003554C0" w:rsidRDefault="003554C0" w:rsidP="00A86881">
      <w:pPr>
        <w:rPr>
          <w:rFonts w:eastAsia="Calibri"/>
        </w:rPr>
      </w:pPr>
    </w:p>
    <w:p w14:paraId="264BE5D2" w14:textId="77777777" w:rsidR="00841E36" w:rsidRDefault="00841E36" w:rsidP="00A86881">
      <w:r w:rsidRPr="00841E36">
        <w:t>Week 6</w:t>
      </w:r>
      <w:r w:rsidR="00D272DE">
        <w:t xml:space="preserve">: </w:t>
      </w:r>
      <w:r w:rsidR="00D272DE">
        <w:tab/>
      </w:r>
      <w:r w:rsidR="00DF157F" w:rsidRPr="00841E36">
        <w:rPr>
          <w:b/>
          <w:bCs/>
        </w:rPr>
        <w:t>Skills Test I (if necessary)</w:t>
      </w:r>
    </w:p>
    <w:p w14:paraId="48BC7B7C" w14:textId="77777777" w:rsidR="005E518E" w:rsidRDefault="005E518E" w:rsidP="00A86881"/>
    <w:p w14:paraId="01DA27DB" w14:textId="77777777"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77777777"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63A36634" w14:textId="77777777" w:rsidR="00F76A41" w:rsidRDefault="00F76A41" w:rsidP="00A86881"/>
    <w:p w14:paraId="0E94CB16" w14:textId="77777777" w:rsidR="00B1581E" w:rsidRDefault="00841E36" w:rsidP="00A86881">
      <w:r w:rsidRPr="00841E36">
        <w:t>Week 10</w:t>
      </w:r>
      <w:r w:rsidR="00D272DE">
        <w:t>:</w:t>
      </w:r>
      <w:r w:rsidRPr="00841E36">
        <w:t xml:space="preserve"> </w:t>
      </w:r>
      <w:r w:rsidR="00D272DE">
        <w:tab/>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2AF469E" w:rsidR="00841E36" w:rsidRDefault="00841E36" w:rsidP="00A86881">
      <w:r w:rsidRPr="00841E36">
        <w:t>Week 11</w:t>
      </w:r>
      <w:r w:rsidR="00D272DE">
        <w:t>:</w:t>
      </w:r>
      <w:r w:rsidR="00D272DE">
        <w:tab/>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77777777" w:rsidR="005625C7" w:rsidRDefault="005625C7" w:rsidP="00A86881"/>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lastRenderedPageBreak/>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proofErr w:type="gramStart"/>
      <w:r w:rsidRPr="00A86881">
        <w:rPr>
          <w:rStyle w:val="Heading2Char"/>
        </w:rPr>
        <w:t>Skills Tests</w:t>
      </w:r>
      <w:r>
        <w:t xml:space="preserve"> – See Course Content.</w:t>
      </w:r>
      <w:proofErr w:type="gramEnd"/>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proofErr w:type="spellStart"/>
        <w:r w:rsidR="00262B71" w:rsidRPr="0038312D">
          <w:rPr>
            <w:rStyle w:val="Hyperlink"/>
          </w:rPr>
          <w:t>eHandbook</w:t>
        </w:r>
        <w:proofErr w:type="spellEnd"/>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lastRenderedPageBreak/>
        <w:t>9.</w:t>
      </w:r>
      <w:r w:rsidRPr="007C4090">
        <w:rPr>
          <w:spacing w:val="-5"/>
        </w:rPr>
        <w:t xml:space="preserve"> </w:t>
      </w:r>
      <w:r w:rsidRPr="007C4090">
        <w:t>Academic Honesty</w:t>
      </w:r>
      <w:r w:rsidRPr="007C4090">
        <w:rPr>
          <w:spacing w:val="-4"/>
        </w:rPr>
        <w:t xml:space="preserve"> Policy</w:t>
      </w:r>
      <w:r w:rsidRPr="007C4090">
        <w:t>:</w:t>
      </w:r>
      <w:bookmarkStart w:id="0" w:name="_GoBack"/>
      <w:bookmarkEnd w:id="0"/>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proofErr w:type="spellStart"/>
        <w:r w:rsidRPr="0038312D">
          <w:rPr>
            <w:rStyle w:val="Hyperlink"/>
          </w:rPr>
          <w:t>eHandbook</w:t>
        </w:r>
        <w:proofErr w:type="spellEnd"/>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4256E"/>
    <w:rsid w:val="000630E0"/>
    <w:rsid w:val="000A20BC"/>
    <w:rsid w:val="000A7529"/>
    <w:rsid w:val="000C2339"/>
    <w:rsid w:val="000C2C1C"/>
    <w:rsid w:val="000C4B83"/>
    <w:rsid w:val="00115C40"/>
    <w:rsid w:val="0013246B"/>
    <w:rsid w:val="00134CF8"/>
    <w:rsid w:val="0015631E"/>
    <w:rsid w:val="001565F8"/>
    <w:rsid w:val="00185CC8"/>
    <w:rsid w:val="001A2D3D"/>
    <w:rsid w:val="001B3404"/>
    <w:rsid w:val="002238FF"/>
    <w:rsid w:val="00225194"/>
    <w:rsid w:val="00262B71"/>
    <w:rsid w:val="002C1073"/>
    <w:rsid w:val="002D6330"/>
    <w:rsid w:val="002F1D0E"/>
    <w:rsid w:val="0031535C"/>
    <w:rsid w:val="003402D7"/>
    <w:rsid w:val="0034500C"/>
    <w:rsid w:val="003554C0"/>
    <w:rsid w:val="0038312D"/>
    <w:rsid w:val="0038531F"/>
    <w:rsid w:val="00395995"/>
    <w:rsid w:val="0039655C"/>
    <w:rsid w:val="003A5855"/>
    <w:rsid w:val="003B3A8D"/>
    <w:rsid w:val="003E37FF"/>
    <w:rsid w:val="003F19EE"/>
    <w:rsid w:val="004077C0"/>
    <w:rsid w:val="00440AB5"/>
    <w:rsid w:val="00451E8E"/>
    <w:rsid w:val="00483FD7"/>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1441"/>
    <w:rsid w:val="007749FB"/>
    <w:rsid w:val="00784524"/>
    <w:rsid w:val="007A6898"/>
    <w:rsid w:val="007C2354"/>
    <w:rsid w:val="007C4090"/>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06CB"/>
    <w:rsid w:val="00A86881"/>
    <w:rsid w:val="00AC1FCE"/>
    <w:rsid w:val="00AE4C28"/>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FC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weldora@auburn.edu" TargetMode="External"/><Relationship Id="rId8" Type="http://schemas.openxmlformats.org/officeDocument/2006/relationships/hyperlink" Target="mailto:sona@auburn.edu"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6D24-5E14-0C44-A232-98C6003E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Anonymous Anonymous</cp:lastModifiedBy>
  <cp:revision>2</cp:revision>
  <cp:lastPrinted>2017-12-04T19:28:00Z</cp:lastPrinted>
  <dcterms:created xsi:type="dcterms:W3CDTF">2018-01-08T04:25:00Z</dcterms:created>
  <dcterms:modified xsi:type="dcterms:W3CDTF">2018-01-08T04:25:00Z</dcterms:modified>
</cp:coreProperties>
</file>