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351BC" w14:textId="77777777" w:rsidR="0050655E" w:rsidRPr="0076733E" w:rsidRDefault="0050655E" w:rsidP="0050655E">
      <w:pPr>
        <w:spacing w:after="0" w:line="240" w:lineRule="auto"/>
        <w:jc w:val="center"/>
        <w:rPr>
          <w:rFonts w:ascii="Arial" w:hAnsi="Arial" w:cs="Arial"/>
          <w:b/>
          <w:sz w:val="24"/>
        </w:rPr>
      </w:pPr>
      <w:r w:rsidRPr="0076733E">
        <w:rPr>
          <w:rFonts w:ascii="Arial" w:hAnsi="Arial" w:cs="Arial"/>
          <w:b/>
          <w:sz w:val="24"/>
        </w:rPr>
        <w:t>Physiology of Exercise</w:t>
      </w:r>
    </w:p>
    <w:p w14:paraId="5CB340B5" w14:textId="77777777" w:rsidR="0050655E" w:rsidRPr="0076733E" w:rsidRDefault="0050655E" w:rsidP="0050655E">
      <w:pPr>
        <w:spacing w:after="0" w:line="240" w:lineRule="auto"/>
        <w:jc w:val="center"/>
        <w:rPr>
          <w:rFonts w:ascii="Arial" w:hAnsi="Arial" w:cs="Arial"/>
          <w:b/>
          <w:sz w:val="24"/>
        </w:rPr>
      </w:pPr>
      <w:r w:rsidRPr="0076733E">
        <w:rPr>
          <w:rFonts w:ascii="Arial" w:hAnsi="Arial" w:cs="Arial"/>
          <w:b/>
          <w:sz w:val="24"/>
        </w:rPr>
        <w:t>(KINE368</w:t>
      </w:r>
      <w:r>
        <w:rPr>
          <w:rFonts w:ascii="Arial" w:hAnsi="Arial" w:cs="Arial"/>
          <w:b/>
          <w:sz w:val="24"/>
        </w:rPr>
        <w:t>0-</w:t>
      </w:r>
      <w:r w:rsidRPr="0050655E">
        <w:rPr>
          <w:rFonts w:ascii="Arial" w:hAnsi="Arial" w:cs="Arial"/>
          <w:b/>
          <w:sz w:val="24"/>
        </w:rPr>
        <w:t>002</w:t>
      </w:r>
      <w:r w:rsidRPr="0076733E">
        <w:rPr>
          <w:rFonts w:ascii="Arial" w:hAnsi="Arial" w:cs="Arial"/>
          <w:b/>
          <w:sz w:val="24"/>
        </w:rPr>
        <w:t>) Course Syllabus</w:t>
      </w:r>
    </w:p>
    <w:p w14:paraId="63C64E6C" w14:textId="30FF1EDA" w:rsidR="0050655E" w:rsidRPr="0076733E" w:rsidRDefault="00D771A1" w:rsidP="0050655E">
      <w:pPr>
        <w:spacing w:after="0" w:line="240" w:lineRule="auto"/>
        <w:jc w:val="center"/>
        <w:rPr>
          <w:rFonts w:ascii="Arial" w:hAnsi="Arial" w:cs="Arial"/>
          <w:b/>
          <w:sz w:val="24"/>
        </w:rPr>
      </w:pPr>
      <w:r>
        <w:rPr>
          <w:rFonts w:ascii="Arial" w:hAnsi="Arial" w:cs="Arial"/>
          <w:b/>
          <w:sz w:val="24"/>
        </w:rPr>
        <w:t>Spring</w:t>
      </w:r>
      <w:r w:rsidR="0050655E" w:rsidRPr="0076733E">
        <w:rPr>
          <w:rFonts w:ascii="Arial" w:hAnsi="Arial" w:cs="Arial"/>
          <w:b/>
          <w:sz w:val="24"/>
        </w:rPr>
        <w:t xml:space="preserve"> 201</w:t>
      </w:r>
      <w:r>
        <w:rPr>
          <w:rFonts w:ascii="Arial" w:hAnsi="Arial" w:cs="Arial"/>
          <w:b/>
          <w:sz w:val="24"/>
        </w:rPr>
        <w:t>9</w:t>
      </w:r>
      <w:r w:rsidR="0050655E" w:rsidRPr="0076733E">
        <w:rPr>
          <w:rFonts w:ascii="Arial" w:hAnsi="Arial" w:cs="Arial"/>
          <w:b/>
          <w:sz w:val="24"/>
        </w:rPr>
        <w:t xml:space="preserve"> </w:t>
      </w:r>
    </w:p>
    <w:p w14:paraId="49BB69F0" w14:textId="77777777" w:rsidR="0050655E" w:rsidRDefault="0050655E" w:rsidP="005555C4">
      <w:pPr>
        <w:spacing w:after="0" w:line="240" w:lineRule="auto"/>
        <w:jc w:val="center"/>
        <w:rPr>
          <w:rFonts w:ascii="Arial" w:hAnsi="Arial" w:cs="Arial"/>
          <w:b/>
        </w:rPr>
      </w:pPr>
      <w:r>
        <w:rPr>
          <w:rFonts w:ascii="Arial" w:hAnsi="Arial" w:cs="Arial"/>
          <w:b/>
        </w:rPr>
        <w:t>_____________</w:t>
      </w:r>
      <w:r w:rsidRPr="00634D78">
        <w:rPr>
          <w:rFonts w:ascii="Arial" w:hAnsi="Arial" w:cs="Arial"/>
          <w:b/>
        </w:rPr>
        <w:t>___________________________________________</w:t>
      </w:r>
      <w:r w:rsidR="005555C4">
        <w:rPr>
          <w:rFonts w:ascii="Arial" w:hAnsi="Arial" w:cs="Arial"/>
          <w:b/>
        </w:rPr>
        <w:t>____________________</w:t>
      </w:r>
      <w:r w:rsidR="005555C4">
        <w:rPr>
          <w:rFonts w:ascii="Arial" w:hAnsi="Arial" w:cs="Arial"/>
          <w:b/>
        </w:rPr>
        <w:br/>
      </w:r>
    </w:p>
    <w:p w14:paraId="35DBFAD3" w14:textId="77777777" w:rsidR="0050655E" w:rsidRPr="00634D78" w:rsidRDefault="0050655E" w:rsidP="0050655E">
      <w:pPr>
        <w:spacing w:after="0" w:line="240" w:lineRule="auto"/>
        <w:rPr>
          <w:rFonts w:ascii="Arial" w:hAnsi="Arial" w:cs="Arial"/>
        </w:rPr>
      </w:pPr>
      <w:r w:rsidRPr="00634D78">
        <w:rPr>
          <w:rFonts w:ascii="Arial" w:hAnsi="Arial" w:cs="Arial"/>
          <w:b/>
        </w:rPr>
        <w:t xml:space="preserve">Instructor: </w:t>
      </w:r>
      <w:r w:rsidRPr="0050655E">
        <w:rPr>
          <w:rFonts w:ascii="Arial" w:hAnsi="Arial" w:cs="Arial"/>
        </w:rPr>
        <w:t>Petey Mumford</w:t>
      </w:r>
      <w:r w:rsidR="00781AC8">
        <w:rPr>
          <w:rFonts w:ascii="Arial" w:hAnsi="Arial" w:cs="Arial"/>
        </w:rPr>
        <w:br/>
      </w:r>
    </w:p>
    <w:p w14:paraId="533233F0" w14:textId="77777777" w:rsidR="0050655E" w:rsidRPr="00634D78" w:rsidRDefault="0050655E" w:rsidP="0050655E">
      <w:pPr>
        <w:spacing w:after="0" w:line="240" w:lineRule="auto"/>
        <w:rPr>
          <w:rFonts w:ascii="Arial" w:hAnsi="Arial" w:cs="Arial"/>
        </w:rPr>
      </w:pPr>
      <w:r w:rsidRPr="00634D78">
        <w:rPr>
          <w:rFonts w:ascii="Arial" w:hAnsi="Arial" w:cs="Arial"/>
          <w:b/>
        </w:rPr>
        <w:t xml:space="preserve">Office: </w:t>
      </w:r>
      <w:r w:rsidRPr="0050655E">
        <w:rPr>
          <w:rFonts w:ascii="Arial" w:hAnsi="Arial" w:cs="Arial"/>
        </w:rPr>
        <w:t>260 D, Kinesiology Building, 301 Wire Rd</w:t>
      </w:r>
      <w:r w:rsidR="00781AC8">
        <w:rPr>
          <w:rFonts w:ascii="Arial" w:hAnsi="Arial" w:cs="Arial"/>
        </w:rPr>
        <w:br/>
      </w:r>
    </w:p>
    <w:p w14:paraId="47FF5C5F" w14:textId="77777777" w:rsidR="0050655E" w:rsidRPr="00634D78" w:rsidRDefault="0050655E" w:rsidP="0050655E">
      <w:pPr>
        <w:spacing w:after="0" w:line="240" w:lineRule="auto"/>
        <w:rPr>
          <w:rFonts w:ascii="Arial" w:hAnsi="Arial" w:cs="Arial"/>
        </w:rPr>
      </w:pPr>
      <w:r w:rsidRPr="00634D78">
        <w:rPr>
          <w:rFonts w:ascii="Arial" w:hAnsi="Arial" w:cs="Arial"/>
          <w:b/>
        </w:rPr>
        <w:t xml:space="preserve">E-mail: </w:t>
      </w:r>
      <w:hyperlink r:id="rId7" w:history="1">
        <w:r w:rsidRPr="0050655E">
          <w:rPr>
            <w:rStyle w:val="Hyperlink"/>
            <w:rFonts w:ascii="Arial" w:hAnsi="Arial" w:cs="Arial"/>
          </w:rPr>
          <w:t>pwm0009@auburn.edu</w:t>
        </w:r>
      </w:hyperlink>
      <w:r w:rsidR="00781AC8">
        <w:rPr>
          <w:rStyle w:val="Hyperlink"/>
          <w:rFonts w:ascii="Arial" w:hAnsi="Arial" w:cs="Arial"/>
        </w:rPr>
        <w:br/>
      </w:r>
    </w:p>
    <w:p w14:paraId="2A878EB7" w14:textId="77777777" w:rsidR="0050655E" w:rsidRPr="00781AC8" w:rsidRDefault="0050655E" w:rsidP="0050655E">
      <w:pPr>
        <w:spacing w:after="0" w:line="240" w:lineRule="auto"/>
        <w:rPr>
          <w:rFonts w:ascii="Arial" w:hAnsi="Arial" w:cs="Arial"/>
        </w:rPr>
      </w:pPr>
      <w:r w:rsidRPr="00634D78">
        <w:rPr>
          <w:rFonts w:ascii="Arial" w:hAnsi="Arial" w:cs="Arial"/>
          <w:b/>
        </w:rPr>
        <w:t>Office Hours:</w:t>
      </w:r>
      <w:r>
        <w:rPr>
          <w:rFonts w:ascii="Arial" w:hAnsi="Arial" w:cs="Arial"/>
          <w:b/>
        </w:rPr>
        <w:t xml:space="preserve"> </w:t>
      </w:r>
      <w:r w:rsidR="00623F76">
        <w:rPr>
          <w:rFonts w:ascii="Arial" w:hAnsi="Arial" w:cs="Arial"/>
        </w:rPr>
        <w:t>By appointment only</w:t>
      </w:r>
      <w:r w:rsidR="00781AC8">
        <w:rPr>
          <w:rFonts w:ascii="Arial" w:hAnsi="Arial" w:cs="Arial"/>
        </w:rPr>
        <w:br/>
      </w:r>
    </w:p>
    <w:p w14:paraId="2D7AD308" w14:textId="77777777" w:rsidR="0050655E" w:rsidRDefault="0050655E" w:rsidP="0050655E">
      <w:pPr>
        <w:spacing w:after="0" w:line="240" w:lineRule="auto"/>
        <w:rPr>
          <w:rFonts w:ascii="Arial" w:hAnsi="Arial" w:cs="Arial"/>
        </w:rPr>
      </w:pPr>
      <w:r w:rsidRPr="00634D78">
        <w:rPr>
          <w:rFonts w:ascii="Arial" w:hAnsi="Arial" w:cs="Arial"/>
          <w:b/>
        </w:rPr>
        <w:t>Class Schedule:</w:t>
      </w:r>
      <w:r w:rsidR="00781AC8">
        <w:rPr>
          <w:rFonts w:ascii="Arial" w:hAnsi="Arial" w:cs="Arial"/>
        </w:rPr>
        <w:t xml:space="preserve"> M, W, F at 1</w:t>
      </w:r>
      <w:r w:rsidRPr="0050655E">
        <w:rPr>
          <w:rFonts w:ascii="Arial" w:hAnsi="Arial" w:cs="Arial"/>
        </w:rPr>
        <w:t>1:00 - 11:50 am</w:t>
      </w:r>
      <w:r w:rsidR="00781AC8">
        <w:rPr>
          <w:rFonts w:ascii="Arial" w:hAnsi="Arial" w:cs="Arial"/>
        </w:rPr>
        <w:br/>
      </w:r>
    </w:p>
    <w:p w14:paraId="5BFE977F" w14:textId="5D1B432B" w:rsidR="0050655E" w:rsidRDefault="0050655E" w:rsidP="0050655E">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3147C4">
        <w:rPr>
          <w:rFonts w:ascii="Arial" w:hAnsi="Arial" w:cs="Arial"/>
          <w:i/>
          <w:u w:val="single"/>
        </w:rPr>
        <w:t xml:space="preserve">STACT </w:t>
      </w:r>
      <w:r w:rsidR="00D771A1">
        <w:rPr>
          <w:rFonts w:ascii="Arial" w:hAnsi="Arial" w:cs="Arial"/>
          <w:i/>
          <w:u w:val="single"/>
        </w:rPr>
        <w:t>249</w:t>
      </w:r>
      <w:r>
        <w:rPr>
          <w:rFonts w:ascii="Arial" w:hAnsi="Arial" w:cs="Arial"/>
        </w:rPr>
        <w:t xml:space="preserve"> </w:t>
      </w:r>
    </w:p>
    <w:p w14:paraId="5106C8D0" w14:textId="77777777" w:rsidR="0050655E" w:rsidRDefault="0050655E" w:rsidP="0050655E">
      <w:pPr>
        <w:spacing w:after="0" w:line="240" w:lineRule="auto"/>
        <w:rPr>
          <w:rFonts w:ascii="Arial" w:hAnsi="Arial" w:cs="Arial"/>
        </w:rPr>
      </w:pPr>
    </w:p>
    <w:p w14:paraId="0C52C010" w14:textId="77777777" w:rsidR="0050655E" w:rsidRDefault="0050655E" w:rsidP="0050655E">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This course will foc</w:t>
      </w:r>
      <w:bookmarkStart w:id="0" w:name="_GoBack"/>
      <w:bookmarkEnd w:id="0"/>
      <w:r w:rsidRPr="00634D78">
        <w:rPr>
          <w:rFonts w:ascii="Arial" w:hAnsi="Arial" w:cs="Arial"/>
        </w:rPr>
        <w:t xml:space="preserve">us on </w:t>
      </w:r>
      <w:r>
        <w:rPr>
          <w:rFonts w:ascii="Arial" w:hAnsi="Arial" w:cs="Arial"/>
        </w:rPr>
        <w:t>the physiological, anatomical, biochemical and molecular aspects of exercise physiology.</w:t>
      </w:r>
    </w:p>
    <w:p w14:paraId="5D9ED9E3" w14:textId="77777777" w:rsidR="0050655E" w:rsidRPr="00C72C65" w:rsidRDefault="0050655E" w:rsidP="0050655E">
      <w:pPr>
        <w:spacing w:after="0" w:line="240" w:lineRule="auto"/>
        <w:rPr>
          <w:rFonts w:ascii="Arial" w:hAnsi="Arial" w:cs="Arial"/>
        </w:rPr>
      </w:pPr>
    </w:p>
    <w:p w14:paraId="3219BC85" w14:textId="77777777" w:rsidR="0050655E" w:rsidRPr="0050655E" w:rsidRDefault="0050655E" w:rsidP="0050655E">
      <w:pPr>
        <w:rPr>
          <w:rFonts w:ascii="Arial" w:hAnsi="Arial" w:cs="Arial"/>
        </w:rPr>
      </w:pPr>
      <w:r w:rsidRPr="0050655E">
        <w:rPr>
          <w:rFonts w:ascii="Arial" w:hAnsi="Arial" w:cs="Arial"/>
          <w:b/>
        </w:rPr>
        <w:t>Class Objectives:</w:t>
      </w:r>
      <w:r>
        <w:rPr>
          <w:rFonts w:ascii="Arial" w:hAnsi="Arial" w:cs="Arial"/>
        </w:rPr>
        <w:t xml:space="preserve"> </w:t>
      </w:r>
      <w:r w:rsidRPr="0050655E">
        <w:rPr>
          <w:rFonts w:ascii="Arial" w:hAnsi="Arial" w:cs="Arial"/>
        </w:rPr>
        <w:t xml:space="preserve">upon completion of this course students should demonstrate an understanding of: </w:t>
      </w:r>
    </w:p>
    <w:p w14:paraId="2062191A" w14:textId="77777777" w:rsidR="0050655E" w:rsidRDefault="0050655E" w:rsidP="0050655E">
      <w:pPr>
        <w:pStyle w:val="ListParagraph"/>
        <w:numPr>
          <w:ilvl w:val="0"/>
          <w:numId w:val="1"/>
        </w:numPr>
        <w:rPr>
          <w:rFonts w:ascii="Arial" w:hAnsi="Arial" w:cs="Arial"/>
        </w:rPr>
      </w:pPr>
      <w:r w:rsidRPr="0050655E">
        <w:rPr>
          <w:rFonts w:ascii="Arial" w:hAnsi="Arial" w:cs="Arial"/>
        </w:rPr>
        <w:t xml:space="preserve">The physiological adaptations that occur in response to exercise </w:t>
      </w:r>
    </w:p>
    <w:p w14:paraId="6E69CBAA" w14:textId="77777777" w:rsidR="0050655E" w:rsidRDefault="0050655E" w:rsidP="0050655E">
      <w:pPr>
        <w:pStyle w:val="ListParagraph"/>
        <w:numPr>
          <w:ilvl w:val="0"/>
          <w:numId w:val="1"/>
        </w:numPr>
        <w:rPr>
          <w:rFonts w:ascii="Arial" w:hAnsi="Arial" w:cs="Arial"/>
        </w:rPr>
      </w:pPr>
      <w:r w:rsidRPr="0050655E">
        <w:rPr>
          <w:rFonts w:ascii="Arial" w:hAnsi="Arial" w:cs="Arial"/>
        </w:rPr>
        <w:t>The physiological aspects of muscle, respiratory, cardi</w:t>
      </w:r>
      <w:r>
        <w:rPr>
          <w:rFonts w:ascii="Arial" w:hAnsi="Arial" w:cs="Arial"/>
        </w:rPr>
        <w:t>ovascular responses to exercise</w:t>
      </w:r>
    </w:p>
    <w:p w14:paraId="6BB73510" w14:textId="77777777" w:rsidR="0050655E" w:rsidRDefault="0050655E" w:rsidP="0050655E">
      <w:pPr>
        <w:pStyle w:val="ListParagraph"/>
        <w:numPr>
          <w:ilvl w:val="0"/>
          <w:numId w:val="1"/>
        </w:numPr>
        <w:rPr>
          <w:rFonts w:ascii="Arial" w:hAnsi="Arial" w:cs="Arial"/>
        </w:rPr>
      </w:pPr>
      <w:r w:rsidRPr="0050655E">
        <w:rPr>
          <w:rFonts w:ascii="Arial" w:hAnsi="Arial" w:cs="Arial"/>
        </w:rPr>
        <w:t>Basic concepts of bioenergetics, muscle, respiratory &amp; cardiovascular physiology</w:t>
      </w:r>
    </w:p>
    <w:p w14:paraId="6E7B8DD6" w14:textId="77777777" w:rsidR="008253DF" w:rsidRDefault="008253DF" w:rsidP="008253DF">
      <w:pPr>
        <w:rPr>
          <w:rFonts w:ascii="Arial" w:hAnsi="Arial" w:cs="Arial"/>
        </w:rPr>
      </w:pPr>
      <w:r w:rsidRPr="008253DF">
        <w:rPr>
          <w:rFonts w:ascii="Arial" w:hAnsi="Arial" w:cs="Arial"/>
          <w:b/>
        </w:rPr>
        <w:t>Required Text:</w:t>
      </w:r>
      <w:r w:rsidRPr="008253DF">
        <w:rPr>
          <w:rFonts w:ascii="Arial" w:hAnsi="Arial" w:cs="Arial"/>
        </w:rPr>
        <w:t xml:space="preserve"> Powers, S.K &amp; Howley, E. T. (2015 or 2017). </w:t>
      </w:r>
      <w:r w:rsidRPr="008253DF">
        <w:rPr>
          <w:rFonts w:ascii="Arial" w:hAnsi="Arial" w:cs="Arial"/>
          <w:i/>
        </w:rPr>
        <w:t>Exercise Physiology: Theory and Application to Fitness and Performance. (9</w:t>
      </w:r>
      <w:r w:rsidRPr="008253DF">
        <w:rPr>
          <w:rFonts w:ascii="Arial" w:hAnsi="Arial" w:cs="Arial"/>
          <w:i/>
          <w:vertAlign w:val="superscript"/>
        </w:rPr>
        <w:t>th</w:t>
      </w:r>
      <w:r w:rsidRPr="008253DF">
        <w:rPr>
          <w:rFonts w:ascii="Arial" w:hAnsi="Arial" w:cs="Arial"/>
          <w:i/>
        </w:rPr>
        <w:t xml:space="preserve"> or 10</w:t>
      </w:r>
      <w:r w:rsidRPr="008253DF">
        <w:rPr>
          <w:rFonts w:ascii="Arial" w:hAnsi="Arial" w:cs="Arial"/>
          <w:i/>
          <w:vertAlign w:val="superscript"/>
        </w:rPr>
        <w:t>th</w:t>
      </w:r>
      <w:r w:rsidRPr="008253DF">
        <w:rPr>
          <w:rFonts w:ascii="Arial" w:hAnsi="Arial" w:cs="Arial"/>
          <w:i/>
        </w:rPr>
        <w:t xml:space="preserve"> Ed.)</w:t>
      </w:r>
      <w:r w:rsidRPr="008253DF">
        <w:rPr>
          <w:rFonts w:ascii="Arial" w:hAnsi="Arial" w:cs="Arial"/>
        </w:rPr>
        <w:t xml:space="preserve"> New York, NY: McGraw-Hill Humanities</w:t>
      </w:r>
    </w:p>
    <w:p w14:paraId="14FD41A8" w14:textId="77777777" w:rsidR="008253DF" w:rsidRPr="008253DF" w:rsidRDefault="008253DF" w:rsidP="008253DF">
      <w:pPr>
        <w:rPr>
          <w:rFonts w:ascii="Arial" w:hAnsi="Arial" w:cs="Arial"/>
          <w:b/>
        </w:rPr>
      </w:pPr>
      <w:r w:rsidRPr="008253DF">
        <w:rPr>
          <w:rFonts w:ascii="Arial" w:hAnsi="Arial" w:cs="Arial"/>
          <w:b/>
        </w:rPr>
        <w:t xml:space="preserve">Grading Rubric: </w:t>
      </w:r>
    </w:p>
    <w:tbl>
      <w:tblPr>
        <w:tblStyle w:val="TableGrid"/>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8253DF" w:rsidRPr="008253DF" w14:paraId="00E9DAB8" w14:textId="77777777" w:rsidTr="008253DF">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52CC87B2" w14:textId="77777777" w:rsidR="008253DF" w:rsidRPr="008253DF" w:rsidRDefault="008253DF" w:rsidP="008253DF">
            <w:pPr>
              <w:spacing w:after="0"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B7EA450" w14:textId="77777777" w:rsidR="008253DF" w:rsidRPr="008253DF" w:rsidRDefault="008253DF" w:rsidP="008253DF">
            <w:pPr>
              <w:spacing w:after="0"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14725314" w14:textId="77777777" w:rsidR="008253DF" w:rsidRPr="008253DF" w:rsidRDefault="008253DF" w:rsidP="008253DF">
            <w:pPr>
              <w:spacing w:after="0" w:line="259" w:lineRule="auto"/>
              <w:ind w:left="5"/>
              <w:jc w:val="center"/>
              <w:rPr>
                <w:rFonts w:ascii="Arial" w:hAnsi="Arial" w:cs="Arial"/>
              </w:rPr>
            </w:pPr>
            <w:r w:rsidRPr="008253DF">
              <w:rPr>
                <w:rFonts w:ascii="Arial" w:hAnsi="Arial" w:cs="Arial"/>
                <w:b/>
              </w:rPr>
              <w:t>Points</w:t>
            </w:r>
          </w:p>
        </w:tc>
      </w:tr>
      <w:tr w:rsidR="008253DF" w:rsidRPr="008253DF" w14:paraId="7B5445B5" w14:textId="77777777" w:rsidTr="008253DF">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6787E04" w14:textId="77777777" w:rsidR="008253DF" w:rsidRPr="008253DF" w:rsidRDefault="008253DF" w:rsidP="008253DF">
            <w:pPr>
              <w:spacing w:after="0" w:line="259" w:lineRule="auto"/>
              <w:ind w:left="6"/>
              <w:jc w:val="center"/>
              <w:rPr>
                <w:rFonts w:ascii="Arial" w:hAnsi="Arial" w:cs="Arial"/>
              </w:rPr>
            </w:pPr>
            <w:r w:rsidRPr="008253DF">
              <w:rPr>
                <w:rFonts w:ascii="Arial" w:hAnsi="Arial" w:cs="Arial"/>
              </w:rPr>
              <w:t>Quizzes</w:t>
            </w:r>
          </w:p>
        </w:tc>
        <w:tc>
          <w:tcPr>
            <w:tcW w:w="4256" w:type="dxa"/>
            <w:tcBorders>
              <w:top w:val="single" w:sz="12" w:space="0" w:color="auto"/>
              <w:left w:val="single" w:sz="4" w:space="0" w:color="auto"/>
              <w:bottom w:val="single" w:sz="4" w:space="0" w:color="auto"/>
              <w:right w:val="single" w:sz="4" w:space="0" w:color="auto"/>
            </w:tcBorders>
            <w:vAlign w:val="center"/>
          </w:tcPr>
          <w:p w14:paraId="778729A1" w14:textId="77777777" w:rsidR="008253DF" w:rsidRDefault="008253DF" w:rsidP="008253DF">
            <w:pPr>
              <w:spacing w:after="0" w:line="259" w:lineRule="auto"/>
              <w:ind w:left="196" w:right="134"/>
              <w:jc w:val="center"/>
              <w:rPr>
                <w:rFonts w:ascii="Arial" w:hAnsi="Arial" w:cs="Arial"/>
              </w:rPr>
            </w:pPr>
            <w:r w:rsidRPr="008253DF">
              <w:rPr>
                <w:rFonts w:ascii="Arial" w:hAnsi="Arial" w:cs="Arial"/>
              </w:rPr>
              <w:t xml:space="preserve">Lecture based quizzes on Canvas </w:t>
            </w:r>
            <w:r w:rsidRPr="008253DF">
              <w:rPr>
                <w:rFonts w:ascii="Arial" w:hAnsi="Arial" w:cs="Arial"/>
                <w:b/>
              </w:rPr>
              <w:t>(4)</w:t>
            </w:r>
          </w:p>
          <w:p w14:paraId="17550A74" w14:textId="77777777" w:rsidR="008253DF" w:rsidRPr="005555C4" w:rsidRDefault="008253DF" w:rsidP="008253DF">
            <w:pPr>
              <w:spacing w:after="0" w:line="259" w:lineRule="auto"/>
              <w:ind w:left="196" w:right="134"/>
              <w:jc w:val="center"/>
              <w:rPr>
                <w:rFonts w:ascii="Arial" w:hAnsi="Arial" w:cs="Arial"/>
              </w:rPr>
            </w:pPr>
            <w:r w:rsidRPr="005555C4">
              <w:rPr>
                <w:rFonts w:ascii="Arial" w:hAnsi="Arial" w:cs="Arial"/>
              </w:rPr>
              <w:t>* 25 points each</w:t>
            </w:r>
          </w:p>
        </w:tc>
        <w:tc>
          <w:tcPr>
            <w:tcW w:w="2717" w:type="dxa"/>
            <w:tcBorders>
              <w:top w:val="single" w:sz="12" w:space="0" w:color="auto"/>
              <w:left w:val="single" w:sz="4" w:space="0" w:color="auto"/>
              <w:bottom w:val="single" w:sz="4" w:space="0" w:color="auto"/>
              <w:right w:val="single" w:sz="4" w:space="0" w:color="auto"/>
            </w:tcBorders>
            <w:vAlign w:val="center"/>
          </w:tcPr>
          <w:p w14:paraId="347EB0E0" w14:textId="77777777" w:rsidR="008253DF" w:rsidRPr="008253DF" w:rsidRDefault="008253DF" w:rsidP="008253DF">
            <w:pPr>
              <w:spacing w:after="0" w:line="259" w:lineRule="auto"/>
              <w:ind w:left="5"/>
              <w:jc w:val="center"/>
              <w:rPr>
                <w:rFonts w:ascii="Arial" w:hAnsi="Arial" w:cs="Arial"/>
              </w:rPr>
            </w:pPr>
            <w:r w:rsidRPr="008253DF">
              <w:rPr>
                <w:rFonts w:ascii="Arial" w:hAnsi="Arial" w:cs="Arial"/>
              </w:rPr>
              <w:t>100 / 20%</w:t>
            </w:r>
          </w:p>
        </w:tc>
      </w:tr>
      <w:tr w:rsidR="008253DF" w:rsidRPr="008253DF" w14:paraId="3AC362BD" w14:textId="77777777" w:rsidTr="008253DF">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6B0323C4" w14:textId="77777777" w:rsidR="008253DF" w:rsidRPr="008253DF" w:rsidRDefault="008253DF" w:rsidP="008253DF">
            <w:pPr>
              <w:spacing w:after="0" w:line="259" w:lineRule="auto"/>
              <w:ind w:left="3"/>
              <w:jc w:val="center"/>
              <w:rPr>
                <w:rFonts w:ascii="Arial" w:hAnsi="Arial" w:cs="Arial"/>
              </w:rPr>
            </w:pPr>
            <w:r w:rsidRPr="008253DF">
              <w:rPr>
                <w:rFonts w:ascii="Arial" w:hAnsi="Arial" w:cs="Arial"/>
              </w:rPr>
              <w:t>Exams</w:t>
            </w:r>
          </w:p>
        </w:tc>
        <w:tc>
          <w:tcPr>
            <w:tcW w:w="4256" w:type="dxa"/>
            <w:tcBorders>
              <w:top w:val="single" w:sz="4" w:space="0" w:color="auto"/>
              <w:left w:val="single" w:sz="8" w:space="0" w:color="000000"/>
              <w:bottom w:val="single" w:sz="8" w:space="0" w:color="000000"/>
              <w:right w:val="single" w:sz="8" w:space="0" w:color="000000"/>
            </w:tcBorders>
            <w:vAlign w:val="center"/>
          </w:tcPr>
          <w:p w14:paraId="72800F82" w14:textId="77777777" w:rsidR="008253DF" w:rsidRDefault="008253DF" w:rsidP="008253DF">
            <w:pPr>
              <w:spacing w:after="0" w:line="259" w:lineRule="auto"/>
              <w:ind w:left="601" w:right="542"/>
              <w:jc w:val="center"/>
              <w:rPr>
                <w:rFonts w:ascii="Arial" w:hAnsi="Arial" w:cs="Arial"/>
              </w:rPr>
            </w:pPr>
            <w:r w:rsidRPr="008253DF">
              <w:rPr>
                <w:rFonts w:ascii="Arial" w:hAnsi="Arial" w:cs="Arial"/>
              </w:rPr>
              <w:t>Lecture based exams</w:t>
            </w:r>
            <w:r>
              <w:rPr>
                <w:rFonts w:ascii="Arial" w:hAnsi="Arial" w:cs="Arial"/>
              </w:rPr>
              <w:t xml:space="preserve"> </w:t>
            </w:r>
            <w:r w:rsidRPr="008253DF">
              <w:rPr>
                <w:rFonts w:ascii="Arial" w:hAnsi="Arial" w:cs="Arial"/>
                <w:b/>
              </w:rPr>
              <w:t>(3)</w:t>
            </w:r>
          </w:p>
          <w:p w14:paraId="35DFF16D" w14:textId="77777777" w:rsidR="008253DF" w:rsidRPr="005555C4" w:rsidRDefault="008253DF" w:rsidP="008253DF">
            <w:pPr>
              <w:spacing w:after="0" w:line="259" w:lineRule="auto"/>
              <w:ind w:left="601" w:right="542"/>
              <w:jc w:val="center"/>
              <w:rPr>
                <w:rFonts w:ascii="Arial" w:hAnsi="Arial" w:cs="Arial"/>
              </w:rPr>
            </w:pPr>
            <w:r w:rsidRPr="005555C4">
              <w:rPr>
                <w:rFonts w:ascii="Arial" w:hAnsi="Arial" w:cs="Arial"/>
              </w:rPr>
              <w:t>*100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6B3DBE88" w14:textId="77777777" w:rsidR="008253DF" w:rsidRPr="008253DF" w:rsidRDefault="008253DF" w:rsidP="008253DF">
            <w:pPr>
              <w:spacing w:after="0" w:line="259" w:lineRule="auto"/>
              <w:ind w:left="5"/>
              <w:jc w:val="center"/>
              <w:rPr>
                <w:rFonts w:ascii="Arial" w:hAnsi="Arial" w:cs="Arial"/>
              </w:rPr>
            </w:pPr>
            <w:r w:rsidRPr="008253DF">
              <w:rPr>
                <w:rFonts w:ascii="Arial" w:hAnsi="Arial" w:cs="Arial"/>
              </w:rPr>
              <w:t>300 / 55%</w:t>
            </w:r>
          </w:p>
        </w:tc>
      </w:tr>
      <w:tr w:rsidR="008253DF" w:rsidRPr="008253DF" w14:paraId="71D35A37" w14:textId="77777777" w:rsidTr="008253DF">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74AFC5E6" w14:textId="77777777" w:rsidR="008253DF" w:rsidRPr="008253DF" w:rsidRDefault="008253DF" w:rsidP="008253DF">
            <w:pPr>
              <w:spacing w:after="0" w:line="259" w:lineRule="auto"/>
              <w:ind w:left="7"/>
              <w:jc w:val="center"/>
              <w:rPr>
                <w:rFonts w:ascii="Arial" w:hAnsi="Arial" w:cs="Arial"/>
              </w:rPr>
            </w:pPr>
            <w:r w:rsidRPr="008253DF">
              <w:rPr>
                <w:rFonts w:ascii="Arial" w:hAnsi="Arial" w:cs="Arial"/>
              </w:rPr>
              <w:t>Final Exam</w:t>
            </w:r>
          </w:p>
        </w:tc>
        <w:tc>
          <w:tcPr>
            <w:tcW w:w="4256" w:type="dxa"/>
            <w:tcBorders>
              <w:top w:val="single" w:sz="8" w:space="0" w:color="000000"/>
              <w:left w:val="single" w:sz="8" w:space="0" w:color="000000"/>
              <w:bottom w:val="single" w:sz="8" w:space="0" w:color="000000"/>
              <w:right w:val="single" w:sz="8" w:space="0" w:color="000000"/>
            </w:tcBorders>
            <w:vAlign w:val="center"/>
          </w:tcPr>
          <w:p w14:paraId="1647EF36" w14:textId="77777777" w:rsidR="008253DF" w:rsidRPr="008253DF" w:rsidRDefault="008253DF" w:rsidP="005555C4">
            <w:pPr>
              <w:spacing w:after="0"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60B09866" w14:textId="77777777" w:rsidR="008253DF" w:rsidRPr="008253DF" w:rsidRDefault="008253DF" w:rsidP="008253DF">
            <w:pPr>
              <w:spacing w:after="0" w:line="259" w:lineRule="auto"/>
              <w:ind w:left="5"/>
              <w:jc w:val="center"/>
              <w:rPr>
                <w:rFonts w:ascii="Arial" w:hAnsi="Arial" w:cs="Arial"/>
              </w:rPr>
            </w:pPr>
            <w:r w:rsidRPr="008253DF">
              <w:rPr>
                <w:rFonts w:ascii="Arial" w:hAnsi="Arial" w:cs="Arial"/>
              </w:rPr>
              <w:t>150 / 25%</w:t>
            </w:r>
          </w:p>
        </w:tc>
      </w:tr>
      <w:tr w:rsidR="008253DF" w:rsidRPr="008253DF" w14:paraId="11327E3A" w14:textId="77777777" w:rsidTr="008253DF">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14:paraId="5438F607" w14:textId="77777777" w:rsidR="008253DF" w:rsidRPr="008253DF" w:rsidRDefault="008253DF" w:rsidP="008253DF">
            <w:pPr>
              <w:spacing w:after="0"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14:paraId="284342BC" w14:textId="77777777" w:rsidR="008253DF" w:rsidRPr="008253DF" w:rsidRDefault="008253DF" w:rsidP="00126661">
            <w:pPr>
              <w:spacing w:after="0"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14:paraId="3763F81F" w14:textId="77777777" w:rsidR="008253DF" w:rsidRPr="008253DF" w:rsidRDefault="008253DF" w:rsidP="008253DF">
            <w:pPr>
              <w:spacing w:after="0" w:line="259" w:lineRule="auto"/>
              <w:ind w:left="5"/>
              <w:jc w:val="center"/>
              <w:rPr>
                <w:rFonts w:ascii="Arial" w:hAnsi="Arial" w:cs="Arial"/>
                <w:b/>
              </w:rPr>
            </w:pPr>
            <w:r w:rsidRPr="008253DF">
              <w:rPr>
                <w:rFonts w:ascii="Arial" w:hAnsi="Arial" w:cs="Arial"/>
                <w:b/>
              </w:rPr>
              <w:t>550 / 100%</w:t>
            </w:r>
          </w:p>
        </w:tc>
      </w:tr>
    </w:tbl>
    <w:p w14:paraId="59213D0D" w14:textId="77777777" w:rsidR="005555C4" w:rsidRDefault="005555C4" w:rsidP="005555C4">
      <w:pPr>
        <w:pStyle w:val="ListParagraph"/>
        <w:ind w:left="715" w:right="1124"/>
        <w:rPr>
          <w:rFonts w:ascii="Arial" w:hAnsi="Arial" w:cs="Arial"/>
        </w:rPr>
      </w:pPr>
    </w:p>
    <w:p w14:paraId="6B300E96" w14:textId="77777777" w:rsidR="005555C4" w:rsidRPr="005555C4" w:rsidRDefault="005555C4" w:rsidP="005555C4">
      <w:pPr>
        <w:pStyle w:val="ListParagraph"/>
        <w:numPr>
          <w:ilvl w:val="0"/>
          <w:numId w:val="2"/>
        </w:numPr>
        <w:ind w:right="1124"/>
        <w:rPr>
          <w:rFonts w:ascii="Arial" w:hAnsi="Arial" w:cs="Arial"/>
        </w:rPr>
      </w:pPr>
      <w:r w:rsidRPr="005555C4">
        <w:rPr>
          <w:rFonts w:ascii="Arial" w:hAnsi="Arial" w:cs="Arial"/>
        </w:rPr>
        <w:t>Lecture based quizzes will be given on Canvas and will be announced in class.</w:t>
      </w:r>
    </w:p>
    <w:p w14:paraId="2DAC7BCA" w14:textId="77777777" w:rsidR="005555C4" w:rsidRPr="005555C4" w:rsidRDefault="008253DF" w:rsidP="005555C4">
      <w:pPr>
        <w:pStyle w:val="ListParagraph"/>
        <w:numPr>
          <w:ilvl w:val="0"/>
          <w:numId w:val="2"/>
        </w:numPr>
        <w:ind w:right="1124"/>
        <w:rPr>
          <w:rFonts w:ascii="Arial" w:hAnsi="Arial" w:cs="Arial"/>
        </w:rPr>
      </w:pPr>
      <w:r w:rsidRPr="005555C4">
        <w:rPr>
          <w:rFonts w:ascii="Arial" w:hAnsi="Arial" w:cs="Arial"/>
        </w:rPr>
        <w:t>Lecture based exams will b</w:t>
      </w:r>
      <w:r w:rsidR="005555C4" w:rsidRPr="005555C4">
        <w:rPr>
          <w:rFonts w:ascii="Arial" w:hAnsi="Arial" w:cs="Arial"/>
        </w:rPr>
        <w:t>e given on scheduled exam days.</w:t>
      </w:r>
    </w:p>
    <w:p w14:paraId="4D15D26B" w14:textId="77777777" w:rsidR="008253DF" w:rsidRPr="005555C4" w:rsidRDefault="005555C4" w:rsidP="005555C4">
      <w:pPr>
        <w:pStyle w:val="ListParagraph"/>
        <w:numPr>
          <w:ilvl w:val="0"/>
          <w:numId w:val="2"/>
        </w:numPr>
        <w:ind w:right="1124"/>
        <w:rPr>
          <w:rFonts w:ascii="Arial" w:hAnsi="Arial" w:cs="Arial"/>
        </w:rPr>
      </w:pPr>
      <w:r w:rsidRPr="005555C4">
        <w:rPr>
          <w:rFonts w:ascii="Arial" w:hAnsi="Arial" w:cs="Arial"/>
        </w:rPr>
        <w:t xml:space="preserve">Cumulative Final Exam will be given on a scheduled day according to Auburn University’s final exam schedule posted by the Office of the Registrar. </w:t>
      </w:r>
      <w:r w:rsidR="008253DF" w:rsidRPr="005555C4">
        <w:rPr>
          <w:rFonts w:ascii="Arial" w:hAnsi="Arial" w:cs="Arial"/>
        </w:rPr>
        <w:t xml:space="preserve"> </w:t>
      </w:r>
    </w:p>
    <w:p w14:paraId="59362B23" w14:textId="77777777" w:rsidR="0050655E" w:rsidRDefault="00780C21" w:rsidP="0050655E">
      <w:pPr>
        <w:rPr>
          <w:rFonts w:ascii="Arial" w:hAnsi="Arial" w:cs="Arial"/>
          <w:b/>
        </w:rPr>
      </w:pPr>
      <w:r>
        <w:rPr>
          <w:rFonts w:ascii="Arial" w:hAnsi="Arial" w:cs="Arial"/>
          <w:b/>
        </w:rPr>
        <w:lastRenderedPageBreak/>
        <w:t>Grade</w:t>
      </w:r>
      <w:r w:rsidR="005555C4" w:rsidRPr="005555C4">
        <w:rPr>
          <w:rFonts w:ascii="Arial" w:hAnsi="Arial" w:cs="Arial"/>
          <w:b/>
        </w:rPr>
        <w:t xml:space="preserve"> </w:t>
      </w:r>
      <w:r>
        <w:rPr>
          <w:rFonts w:ascii="Arial" w:hAnsi="Arial" w:cs="Arial"/>
          <w:b/>
        </w:rPr>
        <w:t>Distribution</w:t>
      </w:r>
      <w:r w:rsidR="005555C4" w:rsidRPr="005555C4">
        <w:rPr>
          <w:rFonts w:ascii="Arial" w:hAnsi="Arial" w:cs="Arial"/>
          <w:b/>
        </w:rPr>
        <w:t xml:space="preserve">: </w:t>
      </w:r>
    </w:p>
    <w:tbl>
      <w:tblPr>
        <w:tblStyle w:val="TableGrid"/>
        <w:tblW w:w="7651" w:type="dxa"/>
        <w:jc w:val="center"/>
        <w:tblInd w:w="0" w:type="dxa"/>
        <w:tblCellMar>
          <w:left w:w="115" w:type="dxa"/>
          <w:right w:w="115" w:type="dxa"/>
        </w:tblCellMar>
        <w:tblLook w:val="04A0" w:firstRow="1" w:lastRow="0" w:firstColumn="1" w:lastColumn="0" w:noHBand="0" w:noVBand="1"/>
      </w:tblPr>
      <w:tblGrid>
        <w:gridCol w:w="2385"/>
        <w:gridCol w:w="3060"/>
        <w:gridCol w:w="2206"/>
      </w:tblGrid>
      <w:tr w:rsidR="005555C4" w14:paraId="381A5E89" w14:textId="77777777"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14:paraId="0E21B682" w14:textId="77777777" w:rsidR="005555C4" w:rsidRDefault="005555C4" w:rsidP="00126661">
            <w:pPr>
              <w:spacing w:after="0" w:line="259" w:lineRule="auto"/>
              <w:ind w:right="1"/>
              <w:jc w:val="center"/>
            </w:pPr>
            <w:r>
              <w:rPr>
                <w:b/>
              </w:rPr>
              <w:t xml:space="preserve">Letter Grade </w:t>
            </w:r>
          </w:p>
        </w:tc>
        <w:tc>
          <w:tcPr>
            <w:tcW w:w="3060" w:type="dxa"/>
            <w:tcBorders>
              <w:top w:val="single" w:sz="4" w:space="0" w:color="000000"/>
              <w:left w:val="single" w:sz="4" w:space="0" w:color="000000"/>
              <w:bottom w:val="single" w:sz="4" w:space="0" w:color="000000"/>
              <w:right w:val="single" w:sz="4" w:space="0" w:color="000000"/>
            </w:tcBorders>
          </w:tcPr>
          <w:p w14:paraId="3E635612" w14:textId="77777777" w:rsidR="005555C4" w:rsidRDefault="005555C4" w:rsidP="00126661">
            <w:pPr>
              <w:spacing w:after="0" w:line="259" w:lineRule="auto"/>
              <w:ind w:right="1"/>
              <w:jc w:val="center"/>
            </w:pPr>
            <w:r>
              <w:rPr>
                <w:b/>
              </w:rPr>
              <w:t xml:space="preserve">Point Range </w:t>
            </w:r>
          </w:p>
        </w:tc>
        <w:tc>
          <w:tcPr>
            <w:tcW w:w="2206" w:type="dxa"/>
            <w:tcBorders>
              <w:top w:val="single" w:sz="4" w:space="0" w:color="000000"/>
              <w:left w:val="single" w:sz="4" w:space="0" w:color="000000"/>
              <w:bottom w:val="single" w:sz="4" w:space="0" w:color="000000"/>
              <w:right w:val="single" w:sz="4" w:space="0" w:color="000000"/>
            </w:tcBorders>
          </w:tcPr>
          <w:p w14:paraId="03E9B6E7" w14:textId="77777777" w:rsidR="005555C4" w:rsidRDefault="005555C4" w:rsidP="00126661">
            <w:pPr>
              <w:spacing w:after="0" w:line="259" w:lineRule="auto"/>
              <w:ind w:right="1"/>
              <w:jc w:val="center"/>
            </w:pPr>
            <w:r>
              <w:rPr>
                <w:b/>
              </w:rPr>
              <w:t xml:space="preserve">Percent Scale % </w:t>
            </w:r>
          </w:p>
        </w:tc>
      </w:tr>
      <w:tr w:rsidR="005555C4" w14:paraId="547D9921" w14:textId="77777777"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14:paraId="66A98476" w14:textId="77777777" w:rsidR="005555C4" w:rsidRDefault="005555C4" w:rsidP="00126661">
            <w:pPr>
              <w:spacing w:after="0" w:line="259" w:lineRule="auto"/>
              <w:ind w:left="1"/>
              <w:jc w:val="center"/>
            </w:pPr>
            <w:r>
              <w:t xml:space="preserve">A </w:t>
            </w:r>
          </w:p>
        </w:tc>
        <w:tc>
          <w:tcPr>
            <w:tcW w:w="3060" w:type="dxa"/>
            <w:tcBorders>
              <w:top w:val="single" w:sz="4" w:space="0" w:color="000000"/>
              <w:left w:val="single" w:sz="4" w:space="0" w:color="000000"/>
              <w:bottom w:val="single" w:sz="4" w:space="0" w:color="000000"/>
              <w:right w:val="single" w:sz="4" w:space="0" w:color="000000"/>
            </w:tcBorders>
          </w:tcPr>
          <w:p w14:paraId="104B82C7" w14:textId="77777777" w:rsidR="005555C4" w:rsidRDefault="005555C4" w:rsidP="00126661">
            <w:pPr>
              <w:spacing w:after="0" w:line="259" w:lineRule="auto"/>
              <w:jc w:val="center"/>
            </w:pPr>
            <w:r>
              <w:t xml:space="preserve">495 - 550 </w:t>
            </w:r>
          </w:p>
        </w:tc>
        <w:tc>
          <w:tcPr>
            <w:tcW w:w="2206" w:type="dxa"/>
            <w:tcBorders>
              <w:top w:val="single" w:sz="4" w:space="0" w:color="000000"/>
              <w:left w:val="single" w:sz="4" w:space="0" w:color="000000"/>
              <w:bottom w:val="single" w:sz="4" w:space="0" w:color="000000"/>
              <w:right w:val="single" w:sz="4" w:space="0" w:color="000000"/>
            </w:tcBorders>
          </w:tcPr>
          <w:p w14:paraId="3BE4D2F3" w14:textId="77777777" w:rsidR="005555C4" w:rsidRDefault="005555C4" w:rsidP="00126661">
            <w:pPr>
              <w:spacing w:after="0" w:line="259" w:lineRule="auto"/>
              <w:jc w:val="center"/>
            </w:pPr>
            <w:r>
              <w:t xml:space="preserve">90-100 </w:t>
            </w:r>
          </w:p>
        </w:tc>
      </w:tr>
      <w:tr w:rsidR="005555C4" w14:paraId="101F1270" w14:textId="77777777"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14:paraId="7168738F" w14:textId="77777777" w:rsidR="005555C4" w:rsidRDefault="005555C4" w:rsidP="00126661">
            <w:pPr>
              <w:spacing w:after="0" w:line="259" w:lineRule="auto"/>
              <w:ind w:right="3"/>
              <w:jc w:val="center"/>
            </w:pPr>
            <w:r>
              <w:t xml:space="preserve">B </w:t>
            </w:r>
          </w:p>
        </w:tc>
        <w:tc>
          <w:tcPr>
            <w:tcW w:w="3060" w:type="dxa"/>
            <w:tcBorders>
              <w:top w:val="single" w:sz="4" w:space="0" w:color="000000"/>
              <w:left w:val="single" w:sz="4" w:space="0" w:color="000000"/>
              <w:bottom w:val="single" w:sz="4" w:space="0" w:color="000000"/>
              <w:right w:val="single" w:sz="4" w:space="0" w:color="000000"/>
            </w:tcBorders>
          </w:tcPr>
          <w:p w14:paraId="4F26165B" w14:textId="77777777" w:rsidR="005555C4" w:rsidRDefault="005555C4" w:rsidP="00126661">
            <w:pPr>
              <w:spacing w:after="0" w:line="259" w:lineRule="auto"/>
              <w:jc w:val="center"/>
            </w:pPr>
            <w:r>
              <w:t xml:space="preserve">440 - 494 </w:t>
            </w:r>
          </w:p>
        </w:tc>
        <w:tc>
          <w:tcPr>
            <w:tcW w:w="2206" w:type="dxa"/>
            <w:tcBorders>
              <w:top w:val="single" w:sz="4" w:space="0" w:color="000000"/>
              <w:left w:val="single" w:sz="4" w:space="0" w:color="000000"/>
              <w:bottom w:val="single" w:sz="4" w:space="0" w:color="000000"/>
              <w:right w:val="single" w:sz="4" w:space="0" w:color="000000"/>
            </w:tcBorders>
          </w:tcPr>
          <w:p w14:paraId="03347FFF" w14:textId="77777777" w:rsidR="005555C4" w:rsidRDefault="005555C4" w:rsidP="00126661">
            <w:pPr>
              <w:spacing w:after="0" w:line="259" w:lineRule="auto"/>
              <w:jc w:val="center"/>
            </w:pPr>
            <w:r>
              <w:t xml:space="preserve">80-89 </w:t>
            </w:r>
          </w:p>
        </w:tc>
      </w:tr>
      <w:tr w:rsidR="005555C4" w14:paraId="47216601" w14:textId="77777777" w:rsidTr="005555C4">
        <w:trPr>
          <w:trHeight w:val="288"/>
          <w:jc w:val="center"/>
        </w:trPr>
        <w:tc>
          <w:tcPr>
            <w:tcW w:w="2386" w:type="dxa"/>
            <w:tcBorders>
              <w:top w:val="single" w:sz="4" w:space="0" w:color="000000"/>
              <w:left w:val="single" w:sz="4" w:space="0" w:color="000000"/>
              <w:bottom w:val="single" w:sz="4" w:space="0" w:color="000000"/>
              <w:right w:val="single" w:sz="4" w:space="0" w:color="000000"/>
            </w:tcBorders>
          </w:tcPr>
          <w:p w14:paraId="1312FA08" w14:textId="77777777" w:rsidR="005555C4" w:rsidRDefault="005555C4" w:rsidP="00126661">
            <w:pPr>
              <w:spacing w:after="0" w:line="259" w:lineRule="auto"/>
              <w:ind w:right="3"/>
              <w:jc w:val="center"/>
            </w:pPr>
            <w:r>
              <w:t xml:space="preserve">C </w:t>
            </w:r>
          </w:p>
        </w:tc>
        <w:tc>
          <w:tcPr>
            <w:tcW w:w="3060" w:type="dxa"/>
            <w:tcBorders>
              <w:top w:val="single" w:sz="4" w:space="0" w:color="000000"/>
              <w:left w:val="single" w:sz="4" w:space="0" w:color="000000"/>
              <w:bottom w:val="single" w:sz="4" w:space="0" w:color="000000"/>
              <w:right w:val="single" w:sz="4" w:space="0" w:color="000000"/>
            </w:tcBorders>
          </w:tcPr>
          <w:p w14:paraId="5A0EB6E2" w14:textId="77777777" w:rsidR="005555C4" w:rsidRDefault="005555C4" w:rsidP="00126661">
            <w:pPr>
              <w:spacing w:after="0" w:line="259" w:lineRule="auto"/>
              <w:jc w:val="center"/>
            </w:pPr>
            <w:r>
              <w:t xml:space="preserve">385 - 439 </w:t>
            </w:r>
          </w:p>
        </w:tc>
        <w:tc>
          <w:tcPr>
            <w:tcW w:w="2206" w:type="dxa"/>
            <w:tcBorders>
              <w:top w:val="single" w:sz="4" w:space="0" w:color="000000"/>
              <w:left w:val="single" w:sz="4" w:space="0" w:color="000000"/>
              <w:bottom w:val="single" w:sz="4" w:space="0" w:color="000000"/>
              <w:right w:val="single" w:sz="4" w:space="0" w:color="000000"/>
            </w:tcBorders>
          </w:tcPr>
          <w:p w14:paraId="018ADBDD" w14:textId="77777777" w:rsidR="005555C4" w:rsidRDefault="005555C4" w:rsidP="00126661">
            <w:pPr>
              <w:spacing w:after="0" w:line="259" w:lineRule="auto"/>
              <w:jc w:val="center"/>
            </w:pPr>
            <w:r>
              <w:t xml:space="preserve">70-79 </w:t>
            </w:r>
          </w:p>
        </w:tc>
      </w:tr>
      <w:tr w:rsidR="005555C4" w14:paraId="1A72F013" w14:textId="77777777" w:rsidTr="005555C4">
        <w:trPr>
          <w:trHeight w:val="295"/>
          <w:jc w:val="center"/>
        </w:trPr>
        <w:tc>
          <w:tcPr>
            <w:tcW w:w="2386" w:type="dxa"/>
            <w:tcBorders>
              <w:top w:val="single" w:sz="4" w:space="0" w:color="000000"/>
              <w:left w:val="single" w:sz="4" w:space="0" w:color="000000"/>
              <w:bottom w:val="single" w:sz="4" w:space="0" w:color="000000"/>
              <w:right w:val="single" w:sz="4" w:space="0" w:color="000000"/>
            </w:tcBorders>
          </w:tcPr>
          <w:p w14:paraId="67532175" w14:textId="77777777" w:rsidR="005555C4" w:rsidRDefault="005555C4" w:rsidP="00126661">
            <w:pPr>
              <w:spacing w:after="0" w:line="259" w:lineRule="auto"/>
              <w:ind w:left="1"/>
              <w:jc w:val="center"/>
            </w:pPr>
            <w:r>
              <w:t xml:space="preserve">D </w:t>
            </w:r>
          </w:p>
        </w:tc>
        <w:tc>
          <w:tcPr>
            <w:tcW w:w="3060" w:type="dxa"/>
            <w:tcBorders>
              <w:top w:val="single" w:sz="4" w:space="0" w:color="000000"/>
              <w:left w:val="single" w:sz="4" w:space="0" w:color="000000"/>
              <w:bottom w:val="single" w:sz="4" w:space="0" w:color="000000"/>
              <w:right w:val="single" w:sz="4" w:space="0" w:color="000000"/>
            </w:tcBorders>
          </w:tcPr>
          <w:p w14:paraId="7B377CC9" w14:textId="77777777" w:rsidR="005555C4" w:rsidRDefault="005555C4" w:rsidP="00126661">
            <w:pPr>
              <w:spacing w:after="0" w:line="259" w:lineRule="auto"/>
              <w:jc w:val="center"/>
            </w:pPr>
            <w:r>
              <w:t xml:space="preserve">330 - 384 </w:t>
            </w:r>
          </w:p>
        </w:tc>
        <w:tc>
          <w:tcPr>
            <w:tcW w:w="2206" w:type="dxa"/>
            <w:tcBorders>
              <w:top w:val="single" w:sz="4" w:space="0" w:color="000000"/>
              <w:left w:val="single" w:sz="4" w:space="0" w:color="000000"/>
              <w:bottom w:val="single" w:sz="4" w:space="0" w:color="000000"/>
              <w:right w:val="single" w:sz="4" w:space="0" w:color="000000"/>
            </w:tcBorders>
          </w:tcPr>
          <w:p w14:paraId="1ABB31D1" w14:textId="77777777" w:rsidR="005555C4" w:rsidRDefault="005555C4" w:rsidP="00126661">
            <w:pPr>
              <w:spacing w:after="0" w:line="259" w:lineRule="auto"/>
              <w:jc w:val="center"/>
            </w:pPr>
            <w:r>
              <w:t xml:space="preserve">60-69 </w:t>
            </w:r>
          </w:p>
        </w:tc>
      </w:tr>
      <w:tr w:rsidR="005555C4" w14:paraId="53E6ABE9" w14:textId="77777777"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14:paraId="4670D7E0" w14:textId="77777777" w:rsidR="005555C4" w:rsidRDefault="005555C4" w:rsidP="00126661">
            <w:pPr>
              <w:spacing w:after="0" w:line="259" w:lineRule="auto"/>
              <w:ind w:right="1"/>
              <w:jc w:val="center"/>
            </w:pPr>
            <w:r>
              <w:t xml:space="preserve">F </w:t>
            </w:r>
          </w:p>
        </w:tc>
        <w:tc>
          <w:tcPr>
            <w:tcW w:w="3060" w:type="dxa"/>
            <w:tcBorders>
              <w:top w:val="single" w:sz="4" w:space="0" w:color="000000"/>
              <w:left w:val="single" w:sz="4" w:space="0" w:color="000000"/>
              <w:bottom w:val="single" w:sz="4" w:space="0" w:color="000000"/>
              <w:right w:val="single" w:sz="4" w:space="0" w:color="000000"/>
            </w:tcBorders>
          </w:tcPr>
          <w:p w14:paraId="72169772" w14:textId="77777777" w:rsidR="005555C4" w:rsidRDefault="005555C4" w:rsidP="00126661">
            <w:pPr>
              <w:spacing w:after="0" w:line="259" w:lineRule="auto"/>
              <w:ind w:right="2"/>
              <w:jc w:val="center"/>
            </w:pPr>
            <w:r>
              <w:t xml:space="preserve">&lt;329 </w:t>
            </w:r>
          </w:p>
        </w:tc>
        <w:tc>
          <w:tcPr>
            <w:tcW w:w="2206" w:type="dxa"/>
            <w:tcBorders>
              <w:top w:val="single" w:sz="4" w:space="0" w:color="000000"/>
              <w:left w:val="single" w:sz="4" w:space="0" w:color="000000"/>
              <w:bottom w:val="single" w:sz="4" w:space="0" w:color="000000"/>
              <w:right w:val="single" w:sz="4" w:space="0" w:color="000000"/>
            </w:tcBorders>
          </w:tcPr>
          <w:p w14:paraId="67BCDFE8" w14:textId="77777777" w:rsidR="005555C4" w:rsidRDefault="005555C4" w:rsidP="00126661">
            <w:pPr>
              <w:spacing w:after="0" w:line="259" w:lineRule="auto"/>
              <w:ind w:right="2"/>
              <w:jc w:val="center"/>
            </w:pPr>
            <w:r>
              <w:t xml:space="preserve">&lt;60 </w:t>
            </w:r>
          </w:p>
        </w:tc>
      </w:tr>
    </w:tbl>
    <w:p w14:paraId="535DE14F" w14:textId="77777777" w:rsidR="00780C21" w:rsidRDefault="00780C21" w:rsidP="0050655E">
      <w:pPr>
        <w:rPr>
          <w:rFonts w:ascii="Arial" w:hAnsi="Arial" w:cs="Arial"/>
          <w:b/>
        </w:rPr>
      </w:pPr>
    </w:p>
    <w:p w14:paraId="53998178" w14:textId="77777777" w:rsidR="00780C21" w:rsidRPr="00780C21" w:rsidRDefault="00780C21" w:rsidP="0050655E">
      <w:pPr>
        <w:rPr>
          <w:rFonts w:ascii="Arial" w:hAnsi="Arial" w:cs="Arial"/>
        </w:rPr>
      </w:pPr>
      <w:r w:rsidRPr="00780C21">
        <w:rPr>
          <w:rFonts w:ascii="Arial" w:hAnsi="Arial" w:cs="Arial"/>
          <w:b/>
        </w:rPr>
        <w:t xml:space="preserve">Extra Credit </w:t>
      </w:r>
      <w:r w:rsidRPr="00780C21">
        <w:rPr>
          <w:rFonts w:ascii="Arial" w:hAnsi="Arial" w:cs="Arial"/>
        </w:rPr>
        <w:t>– There is no extra credit in this class; there is only credit. Should “extra” credit opportunities arise, they will be offered to all students in the class.</w:t>
      </w:r>
    </w:p>
    <w:p w14:paraId="4308B667" w14:textId="77777777" w:rsidR="00780C21" w:rsidRDefault="00780C21" w:rsidP="005555C4">
      <w:pPr>
        <w:rPr>
          <w:rFonts w:ascii="Arial" w:hAnsi="Arial" w:cs="Arial"/>
          <w:b/>
          <w:sz w:val="24"/>
        </w:rPr>
      </w:pPr>
    </w:p>
    <w:p w14:paraId="404A7724" w14:textId="77777777" w:rsidR="00146A52" w:rsidRPr="00146A52" w:rsidRDefault="00146A52" w:rsidP="005555C4">
      <w:pPr>
        <w:rPr>
          <w:rFonts w:ascii="Arial" w:hAnsi="Arial" w:cs="Arial"/>
          <w:b/>
          <w:sz w:val="24"/>
        </w:rPr>
      </w:pPr>
      <w:r w:rsidRPr="00146A52">
        <w:rPr>
          <w:rFonts w:ascii="Arial" w:hAnsi="Arial" w:cs="Arial"/>
          <w:b/>
          <w:sz w:val="24"/>
        </w:rPr>
        <w:t>CLASS POLICIES:</w:t>
      </w:r>
    </w:p>
    <w:p w14:paraId="03C9853C" w14:textId="77777777" w:rsidR="005555C4" w:rsidRDefault="005555C4" w:rsidP="005555C4">
      <w:pPr>
        <w:rPr>
          <w:rFonts w:ascii="Arial" w:hAnsi="Arial" w:cs="Arial"/>
        </w:rPr>
      </w:pPr>
      <w:r w:rsidRPr="005555C4">
        <w:rPr>
          <w:rFonts w:ascii="Arial" w:hAnsi="Arial" w:cs="Arial"/>
          <w:b/>
        </w:rPr>
        <w:t xml:space="preserve">Attendance and Late-work </w:t>
      </w:r>
      <w:r>
        <w:rPr>
          <w:rFonts w:ascii="Arial" w:hAnsi="Arial" w:cs="Arial"/>
          <w:b/>
        </w:rPr>
        <w:br/>
      </w:r>
      <w:r w:rsidR="00146A52" w:rsidRPr="00146A52">
        <w:rPr>
          <w:rFonts w:ascii="Arial" w:hAnsi="Arial" w:cs="Arial"/>
        </w:rPr>
        <w:t xml:space="preserve">Please refer to the Student Policy </w:t>
      </w:r>
      <w:proofErr w:type="spellStart"/>
      <w:r w:rsidR="00146A52" w:rsidRPr="00146A52">
        <w:rPr>
          <w:rFonts w:ascii="Arial" w:hAnsi="Arial" w:cs="Arial"/>
        </w:rPr>
        <w:t>eHandbook</w:t>
      </w:r>
      <w:proofErr w:type="spellEnd"/>
      <w:r w:rsidR="00146A52" w:rsidRPr="00146A52">
        <w:rPr>
          <w:rFonts w:ascii="Arial" w:hAnsi="Arial" w:cs="Arial"/>
        </w:rPr>
        <w:t xml:space="preserve"> (</w:t>
      </w:r>
      <w:hyperlink r:id="rId8" w:history="1">
        <w:r w:rsidR="00146A52" w:rsidRPr="002638F9">
          <w:rPr>
            <w:rStyle w:val="Hyperlink"/>
            <w:rFonts w:ascii="Arial" w:hAnsi="Arial" w:cs="Arial"/>
          </w:rPr>
          <w:t>www.auburn.edu/studentpolicies</w:t>
        </w:r>
      </w:hyperlink>
      <w:r w:rsidR="00146A52">
        <w:rPr>
          <w:rFonts w:ascii="Arial" w:hAnsi="Arial" w:cs="Arial"/>
        </w:rPr>
        <w:t xml:space="preserve">) </w:t>
      </w:r>
      <w:r w:rsidR="00146A52" w:rsidRPr="00146A52">
        <w:rPr>
          <w:rFonts w:ascii="Arial" w:hAnsi="Arial" w:cs="Arial"/>
        </w:rPr>
        <w:t>for</w:t>
      </w:r>
      <w:r w:rsidR="00146A52">
        <w:rPr>
          <w:rFonts w:ascii="Arial" w:hAnsi="Arial" w:cs="Arial"/>
        </w:rPr>
        <w:t xml:space="preserve"> </w:t>
      </w:r>
      <w:r w:rsidR="00146A52" w:rsidRPr="00146A52">
        <w:rPr>
          <w:rFonts w:ascii="Arial" w:hAnsi="Arial" w:cs="Arial"/>
        </w:rPr>
        <w:t>the</w:t>
      </w:r>
      <w:r w:rsidR="00146A52">
        <w:rPr>
          <w:rFonts w:ascii="Arial" w:hAnsi="Arial" w:cs="Arial"/>
        </w:rPr>
        <w:t xml:space="preserve"> d</w:t>
      </w:r>
      <w:r w:rsidR="00146A52" w:rsidRPr="00146A52">
        <w:rPr>
          <w:rFonts w:ascii="Arial" w:hAnsi="Arial" w:cs="Arial"/>
        </w:rPr>
        <w:t>efinition</w:t>
      </w:r>
      <w:r w:rsidR="00146A52">
        <w:rPr>
          <w:rFonts w:ascii="Arial" w:hAnsi="Arial" w:cs="Arial"/>
        </w:rPr>
        <w:t xml:space="preserve"> </w:t>
      </w:r>
      <w:r w:rsidR="00146A52" w:rsidRPr="00146A52">
        <w:rPr>
          <w:rFonts w:ascii="Arial" w:hAnsi="Arial" w:cs="Arial"/>
        </w:rPr>
        <w:t>of</w:t>
      </w:r>
      <w:r w:rsidR="00146A52">
        <w:rPr>
          <w:rFonts w:ascii="Arial" w:hAnsi="Arial" w:cs="Arial"/>
        </w:rPr>
        <w:t xml:space="preserve"> </w:t>
      </w:r>
      <w:r w:rsidR="00146A52" w:rsidRPr="00146A52">
        <w:rPr>
          <w:rFonts w:ascii="Arial" w:hAnsi="Arial" w:cs="Arial"/>
        </w:rPr>
        <w:t>excused</w:t>
      </w:r>
      <w:r w:rsidR="00146A52">
        <w:rPr>
          <w:rFonts w:ascii="Arial" w:hAnsi="Arial" w:cs="Arial"/>
        </w:rPr>
        <w:t xml:space="preserve"> </w:t>
      </w:r>
      <w:r w:rsidR="00146A52" w:rsidRPr="00146A52">
        <w:rPr>
          <w:rFonts w:ascii="Arial" w:hAnsi="Arial" w:cs="Arial"/>
        </w:rPr>
        <w:t>absences.</w:t>
      </w:r>
      <w:r w:rsidR="00146A52">
        <w:rPr>
          <w:rFonts w:ascii="Arial" w:hAnsi="Arial" w:cs="Arial"/>
        </w:rPr>
        <w:t xml:space="preserve"> </w:t>
      </w:r>
      <w:r w:rsidR="00146A52" w:rsidRPr="00146A52">
        <w:rPr>
          <w:rFonts w:ascii="Arial" w:hAnsi="Arial" w:cs="Arial"/>
        </w:rPr>
        <w:t>Attendance</w:t>
      </w:r>
      <w:r w:rsidR="00146A52">
        <w:rPr>
          <w:rFonts w:ascii="Arial" w:hAnsi="Arial" w:cs="Arial"/>
        </w:rPr>
        <w:t xml:space="preserve"> </w:t>
      </w:r>
      <w:r w:rsidR="00146A52" w:rsidRPr="00146A52">
        <w:rPr>
          <w:rFonts w:ascii="Arial" w:hAnsi="Arial" w:cs="Arial"/>
        </w:rPr>
        <w:t>is</w:t>
      </w:r>
      <w:r w:rsidR="00781AC8">
        <w:rPr>
          <w:rFonts w:ascii="Arial" w:hAnsi="Arial" w:cs="Arial"/>
        </w:rPr>
        <w:t xml:space="preserve"> not</w:t>
      </w:r>
      <w:r w:rsidR="00146A52">
        <w:rPr>
          <w:rFonts w:ascii="Arial" w:hAnsi="Arial" w:cs="Arial"/>
        </w:rPr>
        <w:t xml:space="preserve"> </w:t>
      </w:r>
      <w:r w:rsidR="00146A52" w:rsidRPr="00146A52">
        <w:rPr>
          <w:rFonts w:ascii="Arial" w:hAnsi="Arial" w:cs="Arial"/>
        </w:rPr>
        <w:t>mandatory</w:t>
      </w:r>
      <w:r w:rsidR="00146A52">
        <w:rPr>
          <w:rFonts w:ascii="Arial" w:hAnsi="Arial" w:cs="Arial"/>
        </w:rPr>
        <w:t xml:space="preserve"> </w:t>
      </w:r>
      <w:r w:rsidR="00146A52" w:rsidRPr="00146A52">
        <w:rPr>
          <w:rFonts w:ascii="Arial" w:hAnsi="Arial" w:cs="Arial"/>
        </w:rPr>
        <w:t>as such,</w:t>
      </w:r>
      <w:r w:rsidR="00146A52">
        <w:rPr>
          <w:rFonts w:ascii="Arial" w:hAnsi="Arial" w:cs="Arial"/>
        </w:rPr>
        <w:t xml:space="preserve"> </w:t>
      </w:r>
      <w:r w:rsidR="00146A52" w:rsidRPr="00146A52">
        <w:rPr>
          <w:rFonts w:ascii="Arial" w:hAnsi="Arial" w:cs="Arial"/>
        </w:rPr>
        <w:t>class</w:t>
      </w:r>
      <w:r w:rsidR="00146A52">
        <w:rPr>
          <w:rFonts w:ascii="Arial" w:hAnsi="Arial" w:cs="Arial"/>
        </w:rPr>
        <w:t xml:space="preserve"> </w:t>
      </w:r>
      <w:r w:rsidR="00146A52" w:rsidRPr="00146A52">
        <w:rPr>
          <w:rFonts w:ascii="Arial" w:hAnsi="Arial" w:cs="Arial"/>
        </w:rPr>
        <w:t>attendance will</w:t>
      </w:r>
      <w:r w:rsidR="00146A52">
        <w:rPr>
          <w:rFonts w:ascii="Arial" w:hAnsi="Arial" w:cs="Arial"/>
        </w:rPr>
        <w:t xml:space="preserve"> </w:t>
      </w:r>
      <w:r w:rsidR="00146A52" w:rsidRPr="00146A52">
        <w:rPr>
          <w:rFonts w:ascii="Arial" w:hAnsi="Arial" w:cs="Arial"/>
        </w:rPr>
        <w:t>not</w:t>
      </w:r>
      <w:r w:rsidR="00146A52">
        <w:rPr>
          <w:rFonts w:ascii="Arial" w:hAnsi="Arial" w:cs="Arial"/>
        </w:rPr>
        <w:t xml:space="preserve"> </w:t>
      </w:r>
      <w:r w:rsidR="00146A52" w:rsidRPr="00146A52">
        <w:rPr>
          <w:rFonts w:ascii="Arial" w:hAnsi="Arial" w:cs="Arial"/>
        </w:rPr>
        <w:t>directly impact</w:t>
      </w:r>
      <w:r w:rsidR="00146A52">
        <w:rPr>
          <w:rFonts w:ascii="Arial" w:hAnsi="Arial" w:cs="Arial"/>
        </w:rPr>
        <w:t xml:space="preserve"> </w:t>
      </w:r>
      <w:r w:rsidR="00146A52" w:rsidRPr="00146A52">
        <w:rPr>
          <w:rFonts w:ascii="Arial" w:hAnsi="Arial" w:cs="Arial"/>
        </w:rPr>
        <w:t>your</w:t>
      </w:r>
      <w:r w:rsidR="00146A52">
        <w:rPr>
          <w:rFonts w:ascii="Arial" w:hAnsi="Arial" w:cs="Arial"/>
        </w:rPr>
        <w:t xml:space="preserve"> </w:t>
      </w:r>
      <w:r w:rsidR="00146A52" w:rsidRPr="00146A52">
        <w:rPr>
          <w:rFonts w:ascii="Arial" w:hAnsi="Arial" w:cs="Arial"/>
        </w:rPr>
        <w:t>course</w:t>
      </w:r>
      <w:r w:rsidR="00146A52">
        <w:rPr>
          <w:rFonts w:ascii="Arial" w:hAnsi="Arial" w:cs="Arial"/>
        </w:rPr>
        <w:t xml:space="preserve"> </w:t>
      </w:r>
      <w:r w:rsidR="00146A52" w:rsidRPr="00146A52">
        <w:rPr>
          <w:rFonts w:ascii="Arial" w:hAnsi="Arial" w:cs="Arial"/>
        </w:rPr>
        <w:t>grade.</w:t>
      </w:r>
      <w:r w:rsidR="00146A52">
        <w:rPr>
          <w:rFonts w:ascii="Arial" w:hAnsi="Arial" w:cs="Arial"/>
        </w:rPr>
        <w:t xml:space="preserve"> </w:t>
      </w:r>
      <w:r w:rsidR="00146A52" w:rsidRPr="00146A52">
        <w:rPr>
          <w:rFonts w:ascii="Arial" w:hAnsi="Arial" w:cs="Arial"/>
        </w:rPr>
        <w:t>Students</w:t>
      </w:r>
      <w:r w:rsidR="00146A52">
        <w:rPr>
          <w:rFonts w:ascii="Arial" w:hAnsi="Arial" w:cs="Arial"/>
        </w:rPr>
        <w:t xml:space="preserve"> </w:t>
      </w:r>
      <w:r w:rsidR="00146A52" w:rsidRPr="00146A52">
        <w:rPr>
          <w:rFonts w:ascii="Arial" w:hAnsi="Arial" w:cs="Arial"/>
        </w:rPr>
        <w:t>will</w:t>
      </w:r>
      <w:r w:rsidR="00146A52">
        <w:rPr>
          <w:rFonts w:ascii="Arial" w:hAnsi="Arial" w:cs="Arial"/>
        </w:rPr>
        <w:t xml:space="preserve"> </w:t>
      </w:r>
      <w:r w:rsidR="00146A52" w:rsidRPr="00146A52">
        <w:rPr>
          <w:rFonts w:ascii="Arial" w:hAnsi="Arial" w:cs="Arial"/>
        </w:rPr>
        <w:t>be</w:t>
      </w:r>
      <w:r w:rsidR="00146A52">
        <w:rPr>
          <w:rFonts w:ascii="Arial" w:hAnsi="Arial" w:cs="Arial"/>
        </w:rPr>
        <w:t xml:space="preserve"> </w:t>
      </w:r>
      <w:r w:rsidR="00146A52" w:rsidRPr="00146A52">
        <w:rPr>
          <w:rFonts w:ascii="Arial" w:hAnsi="Arial" w:cs="Arial"/>
        </w:rPr>
        <w:t>expected,</w:t>
      </w:r>
      <w:r w:rsidR="00146A52">
        <w:rPr>
          <w:rFonts w:ascii="Arial" w:hAnsi="Arial" w:cs="Arial"/>
        </w:rPr>
        <w:t xml:space="preserve"> </w:t>
      </w:r>
      <w:r w:rsidR="00146A52" w:rsidRPr="00146A52">
        <w:rPr>
          <w:rFonts w:ascii="Arial" w:hAnsi="Arial" w:cs="Arial"/>
        </w:rPr>
        <w:t>should</w:t>
      </w:r>
      <w:r w:rsidR="00146A52">
        <w:rPr>
          <w:rFonts w:ascii="Arial" w:hAnsi="Arial" w:cs="Arial"/>
        </w:rPr>
        <w:t xml:space="preserve"> </w:t>
      </w:r>
      <w:r w:rsidR="00146A52" w:rsidRPr="00146A52">
        <w:rPr>
          <w:rFonts w:ascii="Arial" w:hAnsi="Arial" w:cs="Arial"/>
        </w:rPr>
        <w:t>they</w:t>
      </w:r>
      <w:r w:rsidR="00146A52">
        <w:rPr>
          <w:rFonts w:ascii="Arial" w:hAnsi="Arial" w:cs="Arial"/>
        </w:rPr>
        <w:t xml:space="preserve"> </w:t>
      </w:r>
      <w:r w:rsidR="00146A52" w:rsidRPr="00146A52">
        <w:rPr>
          <w:rFonts w:ascii="Arial" w:hAnsi="Arial" w:cs="Arial"/>
        </w:rPr>
        <w:t>choose</w:t>
      </w:r>
      <w:r w:rsidR="00146A52">
        <w:rPr>
          <w:rFonts w:ascii="Arial" w:hAnsi="Arial" w:cs="Arial"/>
        </w:rPr>
        <w:t xml:space="preserve"> </w:t>
      </w:r>
      <w:r w:rsidR="00146A52" w:rsidRPr="00146A52">
        <w:rPr>
          <w:rFonts w:ascii="Arial" w:hAnsi="Arial" w:cs="Arial"/>
        </w:rPr>
        <w:t>to</w:t>
      </w:r>
      <w:r w:rsidR="00146A52">
        <w:rPr>
          <w:rFonts w:ascii="Arial" w:hAnsi="Arial" w:cs="Arial"/>
        </w:rPr>
        <w:t xml:space="preserve"> </w:t>
      </w:r>
      <w:r w:rsidR="00146A52" w:rsidRPr="00146A52">
        <w:rPr>
          <w:rFonts w:ascii="Arial" w:hAnsi="Arial" w:cs="Arial"/>
        </w:rPr>
        <w:t>be absence for any excused or unexcused reasons, to obtain all information necessary for successful completion of this course.</w:t>
      </w:r>
      <w:r w:rsidR="00146A52">
        <w:rPr>
          <w:rFonts w:ascii="Arial" w:hAnsi="Arial" w:cs="Arial"/>
          <w:b/>
        </w:rPr>
        <w:t xml:space="preserve"> </w:t>
      </w:r>
      <w:r w:rsidR="00146A52">
        <w:rPr>
          <w:rFonts w:ascii="Arial" w:hAnsi="Arial" w:cs="Arial"/>
        </w:rPr>
        <w:t>M</w:t>
      </w:r>
      <w:r w:rsidRPr="005555C4">
        <w:rPr>
          <w:rFonts w:ascii="Arial" w:hAnsi="Arial" w:cs="Arial"/>
        </w:rPr>
        <w:t>ake-up quizzes or exams can be re-scheduled</w:t>
      </w:r>
      <w:r w:rsidR="00780C21">
        <w:rPr>
          <w:rFonts w:ascii="Arial" w:hAnsi="Arial" w:cs="Arial"/>
        </w:rPr>
        <w:t xml:space="preserve"> for any excused absence, but unexcused absences will result in a zero for the missed assignment.</w:t>
      </w:r>
    </w:p>
    <w:p w14:paraId="65090A83" w14:textId="77777777" w:rsidR="00780C21" w:rsidRDefault="00780C21" w:rsidP="005555C4">
      <w:pPr>
        <w:rPr>
          <w:rFonts w:ascii="Arial" w:hAnsi="Arial" w:cs="Arial"/>
        </w:rPr>
      </w:pPr>
      <w:r>
        <w:rPr>
          <w:rFonts w:ascii="Arial" w:hAnsi="Arial" w:cs="Arial"/>
          <w:b/>
        </w:rPr>
        <w:t>Exam attendance</w:t>
      </w:r>
      <w:r>
        <w:rPr>
          <w:rFonts w:ascii="Arial" w:hAnsi="Arial" w:cs="Arial"/>
          <w:b/>
        </w:rPr>
        <w:br/>
      </w:r>
      <w:r w:rsidRPr="00780C21">
        <w:rPr>
          <w:rFonts w:ascii="Arial" w:hAnsi="Arial" w:cs="Arial"/>
        </w:rPr>
        <w:t xml:space="preserve">Exam dates will </w:t>
      </w:r>
      <w:r w:rsidR="00641E02">
        <w:rPr>
          <w:rFonts w:ascii="Arial" w:hAnsi="Arial" w:cs="Arial"/>
        </w:rPr>
        <w:t>be announced in class at least one week prior of the</w:t>
      </w:r>
      <w:r>
        <w:rPr>
          <w:rFonts w:ascii="Arial" w:hAnsi="Arial" w:cs="Arial"/>
        </w:rPr>
        <w:t xml:space="preserve"> scheduled</w:t>
      </w:r>
      <w:r w:rsidRPr="00780C21">
        <w:rPr>
          <w:rFonts w:ascii="Arial" w:hAnsi="Arial" w:cs="Arial"/>
        </w:rPr>
        <w:t xml:space="preserve"> exam date. Missed exams will result in 0 points for that portion of the course grade, no exceptions. </w:t>
      </w:r>
      <w:r w:rsidRPr="00780C21">
        <w:rPr>
          <w:rFonts w:ascii="Arial" w:hAnsi="Arial" w:cs="Arial"/>
          <w:b/>
          <w:u w:val="single"/>
        </w:rPr>
        <w:t xml:space="preserve">Excused absences </w:t>
      </w:r>
      <w:r w:rsidR="00641E02">
        <w:rPr>
          <w:rFonts w:ascii="Arial" w:hAnsi="Arial" w:cs="Arial"/>
          <w:b/>
          <w:u w:val="single"/>
        </w:rPr>
        <w:t>on exam dates must be arranged prior to the</w:t>
      </w:r>
      <w:r w:rsidRPr="00780C21">
        <w:rPr>
          <w:rFonts w:ascii="Arial" w:hAnsi="Arial" w:cs="Arial"/>
          <w:b/>
          <w:u w:val="single"/>
        </w:rPr>
        <w:t xml:space="preserve"> start of the exam for makeup consideration.</w:t>
      </w:r>
      <w:r w:rsidRPr="00780C21">
        <w:rPr>
          <w:rFonts w:ascii="Arial" w:hAnsi="Arial" w:cs="Arial"/>
        </w:rPr>
        <w:t xml:space="preserve"> </w:t>
      </w:r>
      <w:r>
        <w:rPr>
          <w:rFonts w:ascii="Arial" w:hAnsi="Arial" w:cs="Arial"/>
        </w:rPr>
        <w:t>S</w:t>
      </w:r>
      <w:r w:rsidRPr="00780C21">
        <w:rPr>
          <w:rFonts w:ascii="Arial" w:hAnsi="Arial" w:cs="Arial"/>
        </w:rPr>
        <w:t>tudents who do not contact me in advance of their missed exam will not be allowed to take the exam at a later date. The student is responsible for b</w:t>
      </w:r>
      <w:r w:rsidR="00641E02">
        <w:rPr>
          <w:rFonts w:ascii="Arial" w:hAnsi="Arial" w:cs="Arial"/>
        </w:rPr>
        <w:t xml:space="preserve">eing aware of scheduled exams </w:t>
      </w:r>
      <w:r w:rsidRPr="00780C21">
        <w:rPr>
          <w:rFonts w:ascii="Arial" w:hAnsi="Arial" w:cs="Arial"/>
        </w:rPr>
        <w:t>even in the event that a student misses a class where an exam is announced for excused or unexcused reasons.</w:t>
      </w:r>
    </w:p>
    <w:p w14:paraId="26E53AE1" w14:textId="77777777" w:rsidR="00780C21" w:rsidRPr="00780C21" w:rsidRDefault="00780C21" w:rsidP="005555C4">
      <w:pPr>
        <w:rPr>
          <w:rFonts w:ascii="Arial" w:hAnsi="Arial" w:cs="Arial"/>
          <w:b/>
        </w:rPr>
      </w:pPr>
      <w:r w:rsidRPr="00780C21">
        <w:rPr>
          <w:rFonts w:ascii="Arial" w:hAnsi="Arial" w:cs="Arial"/>
          <w:b/>
        </w:rPr>
        <w:t>Cell Phone policy</w:t>
      </w:r>
      <w:r>
        <w:rPr>
          <w:rFonts w:ascii="Arial" w:hAnsi="Arial" w:cs="Arial"/>
          <w:b/>
        </w:rPr>
        <w:br/>
      </w:r>
      <w:r w:rsidRPr="00780C21">
        <w:rPr>
          <w:rFonts w:ascii="Arial" w:hAnsi="Arial" w:cs="Arial"/>
        </w:rPr>
        <w:t xml:space="preserve">Cell phones must be turned off </w:t>
      </w:r>
      <w:r w:rsidR="00641E02">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Cell phones and other handheld devices may not be used or visible during exams. If you need a calculator during an exam, you must bring a “low-tech” device that is</w:t>
      </w:r>
      <w:r>
        <w:rPr>
          <w:rFonts w:ascii="Arial" w:hAnsi="Arial" w:cs="Arial"/>
        </w:rPr>
        <w:t xml:space="preserve"> not capable of text messaging. </w:t>
      </w:r>
      <w:r w:rsidRPr="00780C21">
        <w:rPr>
          <w:rFonts w:ascii="Arial" w:hAnsi="Arial" w:cs="Arial"/>
        </w:rPr>
        <w:t>Students choosing to have a texting device visible during an exam will receive a 0 grade for that exam.</w:t>
      </w:r>
    </w:p>
    <w:p w14:paraId="431083CF" w14:textId="77777777" w:rsidR="005555C4" w:rsidRPr="005555C4" w:rsidRDefault="005555C4" w:rsidP="005555C4">
      <w:pPr>
        <w:rPr>
          <w:rFonts w:ascii="Arial" w:hAnsi="Arial" w:cs="Arial"/>
        </w:rPr>
      </w:pPr>
      <w:r w:rsidRPr="005555C4">
        <w:rPr>
          <w:rFonts w:ascii="Arial" w:hAnsi="Arial" w:cs="Arial"/>
          <w:b/>
        </w:rPr>
        <w:t xml:space="preserve">Disability and other accommodations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w:t>
      </w:r>
      <w:r w:rsidRPr="005555C4">
        <w:rPr>
          <w:rFonts w:ascii="Arial" w:hAnsi="Arial" w:cs="Arial"/>
        </w:rPr>
        <w:lastRenderedPageBreak/>
        <w:t xml:space="preserve">appointment with the Program for Students with Disabilities, 1244 Haley Center 844-2096. Accommodations for examinations should be discussed with the instructor at least one week prior to the scheduled examination.  </w:t>
      </w:r>
    </w:p>
    <w:p w14:paraId="6B9D6D45" w14:textId="77777777" w:rsidR="005555C4" w:rsidRPr="005555C4" w:rsidRDefault="00780C21" w:rsidP="005555C4">
      <w:pPr>
        <w:rPr>
          <w:rFonts w:ascii="Arial" w:hAnsi="Arial" w:cs="Arial"/>
          <w:b/>
        </w:rPr>
      </w:pPr>
      <w:r>
        <w:rPr>
          <w:rFonts w:ascii="Arial" w:hAnsi="Arial" w:cs="Arial"/>
          <w:b/>
        </w:rPr>
        <w:t>Honesty Code</w:t>
      </w:r>
      <w:r w:rsidR="005555C4">
        <w:rPr>
          <w:rFonts w:ascii="Arial" w:hAnsi="Arial" w:cs="Arial"/>
          <w:b/>
        </w:rPr>
        <w:br/>
      </w:r>
      <w:r w:rsidR="005555C4" w:rsidRPr="005555C4">
        <w:rPr>
          <w:rFonts w:ascii="Arial" w:hAnsi="Arial" w:cs="Arial"/>
        </w:rPr>
        <w:t>The Auburn University student academic honesty code Title XII found on the University Policies webpage (</w:t>
      </w:r>
      <w:hyperlink r:id="rId9" w:history="1">
        <w:r w:rsidR="005555C4" w:rsidRPr="005555C4">
          <w:rPr>
            <w:rStyle w:val="Hyperlink"/>
            <w:rFonts w:ascii="Arial" w:hAnsi="Arial" w:cs="Arial"/>
          </w:rPr>
          <w:t>https://sites.auburn.edu/admin/universitypolicies/default.aspx</w:t>
        </w:r>
      </w:hyperlink>
      <w:r w:rsidR="005555C4"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p>
    <w:p w14:paraId="1175DE70" w14:textId="77777777" w:rsidR="00780C21" w:rsidRPr="00780C21" w:rsidRDefault="00780C21" w:rsidP="005555C4">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sidR="00641E02">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71E33797" w14:textId="77777777" w:rsidR="005555C4" w:rsidRDefault="005555C4" w:rsidP="0050655E">
      <w:pPr>
        <w:rPr>
          <w:rFonts w:ascii="Arial" w:hAnsi="Arial" w:cs="Arial"/>
        </w:rPr>
      </w:pPr>
      <w:r w:rsidRPr="005555C4">
        <w:rPr>
          <w:rFonts w:ascii="Arial" w:hAnsi="Arial" w:cs="Arial"/>
          <w:b/>
        </w:rPr>
        <w:t>Contingency Plan</w:t>
      </w:r>
      <w:r>
        <w:rPr>
          <w:rFonts w:ascii="Arial" w:hAnsi="Arial" w:cs="Arial"/>
          <w:b/>
        </w:rPr>
        <w:br/>
      </w:r>
      <w:r w:rsidRPr="005555C4">
        <w:rPr>
          <w:rFonts w:ascii="Arial" w:hAnsi="Arial" w:cs="Arial"/>
        </w:rPr>
        <w:t>If the normal schedule is disrupted, the syllabus and other course plans may be modified to allo</w:t>
      </w:r>
      <w:r>
        <w:rPr>
          <w:rFonts w:ascii="Arial" w:hAnsi="Arial" w:cs="Arial"/>
        </w:rPr>
        <w:t xml:space="preserve">w for completion of the course. </w:t>
      </w:r>
      <w:r w:rsidRPr="005555C4">
        <w:rPr>
          <w:rFonts w:ascii="Arial" w:hAnsi="Arial" w:cs="Arial"/>
        </w:rPr>
        <w:t xml:space="preserve">Your instructor is aware that things may arise and affect the course of work as a class; in that case, your instructor will provide an addendum to your current syllabus with revised course assignments which will then replace this syllabus and all its content.  </w:t>
      </w:r>
    </w:p>
    <w:sectPr w:rsidR="005555C4" w:rsidSect="00780C21">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68108" w14:textId="77777777" w:rsidR="00510359" w:rsidRDefault="00510359" w:rsidP="00780C21">
      <w:pPr>
        <w:spacing w:after="0" w:line="240" w:lineRule="auto"/>
      </w:pPr>
      <w:r>
        <w:separator/>
      </w:r>
    </w:p>
  </w:endnote>
  <w:endnote w:type="continuationSeparator" w:id="0">
    <w:p w14:paraId="0D46A951" w14:textId="77777777" w:rsidR="00510359" w:rsidRDefault="00510359" w:rsidP="0078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F651" w14:textId="77777777" w:rsidR="00510359" w:rsidRDefault="00510359" w:rsidP="00780C21">
      <w:pPr>
        <w:spacing w:after="0" w:line="240" w:lineRule="auto"/>
      </w:pPr>
      <w:r>
        <w:separator/>
      </w:r>
    </w:p>
  </w:footnote>
  <w:footnote w:type="continuationSeparator" w:id="0">
    <w:p w14:paraId="083191D7" w14:textId="77777777" w:rsidR="00510359" w:rsidRDefault="00510359" w:rsidP="0078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463595"/>
      <w:docPartObj>
        <w:docPartGallery w:val="Page Numbers (Top of Page)"/>
        <w:docPartUnique/>
      </w:docPartObj>
    </w:sdtPr>
    <w:sdtEndPr>
      <w:rPr>
        <w:noProof/>
      </w:rPr>
    </w:sdtEndPr>
    <w:sdtContent>
      <w:p w14:paraId="37F7E90A" w14:textId="77777777" w:rsidR="00780C21" w:rsidRDefault="00780C21">
        <w:pPr>
          <w:pStyle w:val="Header"/>
          <w:jc w:val="right"/>
        </w:pPr>
        <w:r>
          <w:fldChar w:fldCharType="begin"/>
        </w:r>
        <w:r>
          <w:instrText xml:space="preserve"> PAGE   \* MERGEFORMAT </w:instrText>
        </w:r>
        <w:r>
          <w:fldChar w:fldCharType="separate"/>
        </w:r>
        <w:r w:rsidR="003147C4">
          <w:rPr>
            <w:noProof/>
          </w:rPr>
          <w:t>2</w:t>
        </w:r>
        <w:r>
          <w:rPr>
            <w:noProof/>
          </w:rPr>
          <w:fldChar w:fldCharType="end"/>
        </w:r>
      </w:p>
    </w:sdtContent>
  </w:sdt>
  <w:p w14:paraId="3CB3FC13" w14:textId="77777777" w:rsidR="00780C21" w:rsidRDefault="00780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A3CDF"/>
    <w:multiLevelType w:val="hybridMultilevel"/>
    <w:tmpl w:val="10B8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5E"/>
    <w:rsid w:val="00124097"/>
    <w:rsid w:val="00146A52"/>
    <w:rsid w:val="001F0C61"/>
    <w:rsid w:val="002C4721"/>
    <w:rsid w:val="003147C4"/>
    <w:rsid w:val="00366D9C"/>
    <w:rsid w:val="004C54C0"/>
    <w:rsid w:val="004F0DA6"/>
    <w:rsid w:val="00505A9C"/>
    <w:rsid w:val="0050655E"/>
    <w:rsid w:val="00510359"/>
    <w:rsid w:val="005555C4"/>
    <w:rsid w:val="00623F76"/>
    <w:rsid w:val="00641E02"/>
    <w:rsid w:val="00780C21"/>
    <w:rsid w:val="00781AC8"/>
    <w:rsid w:val="008253DF"/>
    <w:rsid w:val="00913E10"/>
    <w:rsid w:val="00A50AEE"/>
    <w:rsid w:val="00AD632D"/>
    <w:rsid w:val="00C00E75"/>
    <w:rsid w:val="00C563E5"/>
    <w:rsid w:val="00C8666F"/>
    <w:rsid w:val="00D771A1"/>
    <w:rsid w:val="00DF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D2AD"/>
  <w15:chartTrackingRefBased/>
  <w15:docId w15:val="{84163FA7-F9FE-4669-AFFF-4601A91A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5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D632D"/>
    <w:pPr>
      <w:widowControl w:val="0"/>
      <w:pBdr>
        <w:top w:val="nil"/>
        <w:left w:val="nil"/>
        <w:bottom w:val="nil"/>
        <w:right w:val="nil"/>
        <w:between w:val="nil"/>
      </w:pBdr>
      <w:spacing w:line="480" w:lineRule="auto"/>
    </w:pPr>
    <w:rPr>
      <w:rFonts w:ascii="Times New Roman" w:eastAsia="Calibri" w:hAnsi="Times New Roman" w:cs="Times New Roman"/>
      <w:noProof/>
      <w:color w:val="000000"/>
      <w:sz w:val="24"/>
    </w:rPr>
  </w:style>
  <w:style w:type="character" w:customStyle="1" w:styleId="EndNoteBibliographyChar">
    <w:name w:val="EndNote Bibliography Char"/>
    <w:basedOn w:val="DefaultParagraphFont"/>
    <w:link w:val="EndNoteBibliography"/>
    <w:rsid w:val="00AD632D"/>
    <w:rPr>
      <w:rFonts w:ascii="Times New Roman" w:eastAsia="Calibri" w:hAnsi="Times New Roman" w:cs="Times New Roman"/>
      <w:noProof/>
      <w:color w:val="000000"/>
      <w:sz w:val="24"/>
    </w:rPr>
  </w:style>
  <w:style w:type="paragraph" w:customStyle="1" w:styleId="EndNoteBibliographyTitle">
    <w:name w:val="EndNote Bibliography Title"/>
    <w:basedOn w:val="Normal"/>
    <w:link w:val="EndNoteBibliographyTitleChar"/>
    <w:rsid w:val="00AD632D"/>
    <w:pPr>
      <w:widowControl w:val="0"/>
      <w:pBdr>
        <w:top w:val="nil"/>
        <w:left w:val="nil"/>
        <w:bottom w:val="nil"/>
        <w:right w:val="nil"/>
        <w:between w:val="nil"/>
      </w:pBdr>
      <w:spacing w:after="0"/>
      <w:jc w:val="center"/>
    </w:pPr>
    <w:rPr>
      <w:rFonts w:ascii="Times New Roman" w:eastAsia="Calibri" w:hAnsi="Times New Roman" w:cs="Times New Roman"/>
      <w:noProof/>
      <w:color w:val="000000"/>
      <w:sz w:val="24"/>
    </w:rPr>
  </w:style>
  <w:style w:type="character" w:customStyle="1" w:styleId="EndNoteBibliographyTitleChar">
    <w:name w:val="EndNote Bibliography Title Char"/>
    <w:basedOn w:val="DefaultParagraphFont"/>
    <w:link w:val="EndNoteBibliographyTitle"/>
    <w:rsid w:val="00AD632D"/>
    <w:rPr>
      <w:rFonts w:ascii="Times New Roman" w:eastAsia="Calibri" w:hAnsi="Times New Roman" w:cs="Times New Roman"/>
      <w:noProof/>
      <w:color w:val="000000"/>
      <w:sz w:val="24"/>
    </w:rPr>
  </w:style>
  <w:style w:type="character" w:styleId="EndnoteReference">
    <w:name w:val="endnote reference"/>
    <w:basedOn w:val="DefaultParagraphFont"/>
    <w:uiPriority w:val="99"/>
    <w:semiHidden/>
    <w:unhideWhenUsed/>
    <w:rsid w:val="00AD632D"/>
    <w:rPr>
      <w:vertAlign w:val="superscript"/>
    </w:rPr>
  </w:style>
  <w:style w:type="paragraph" w:styleId="EndnoteText">
    <w:name w:val="endnote text"/>
    <w:basedOn w:val="Normal"/>
    <w:link w:val="EndnoteTextChar"/>
    <w:uiPriority w:val="99"/>
    <w:semiHidden/>
    <w:unhideWhenUsed/>
    <w:rsid w:val="00AD632D"/>
    <w:pPr>
      <w:widowControl w:val="0"/>
      <w:pBdr>
        <w:top w:val="nil"/>
        <w:left w:val="nil"/>
        <w:bottom w:val="nil"/>
        <w:right w:val="nil"/>
        <w:between w:val="nil"/>
      </w:pBdr>
      <w:spacing w:after="0" w:line="240" w:lineRule="auto"/>
    </w:pPr>
    <w:rPr>
      <w:rFonts w:ascii="Calibri" w:eastAsia="Calibri" w:hAnsi="Calibri" w:cs="Calibri"/>
      <w:color w:val="000000"/>
      <w:sz w:val="20"/>
      <w:szCs w:val="20"/>
    </w:rPr>
  </w:style>
  <w:style w:type="character" w:customStyle="1" w:styleId="EndnoteTextChar">
    <w:name w:val="Endnote Text Char"/>
    <w:basedOn w:val="DefaultParagraphFont"/>
    <w:link w:val="EndnoteText"/>
    <w:uiPriority w:val="99"/>
    <w:semiHidden/>
    <w:rsid w:val="00AD632D"/>
    <w:rPr>
      <w:rFonts w:ascii="Calibri" w:eastAsia="Calibri" w:hAnsi="Calibri" w:cs="Calibri"/>
      <w:color w:val="000000"/>
      <w:sz w:val="20"/>
      <w:szCs w:val="20"/>
    </w:rPr>
  </w:style>
  <w:style w:type="character" w:styleId="Hyperlink">
    <w:name w:val="Hyperlink"/>
    <w:rsid w:val="0050655E"/>
    <w:rPr>
      <w:color w:val="0000FF"/>
      <w:u w:val="single"/>
    </w:rPr>
  </w:style>
  <w:style w:type="paragraph" w:styleId="ListParagraph">
    <w:name w:val="List Paragraph"/>
    <w:basedOn w:val="Normal"/>
    <w:uiPriority w:val="34"/>
    <w:qFormat/>
    <w:rsid w:val="0050655E"/>
    <w:pPr>
      <w:ind w:left="720"/>
      <w:contextualSpacing/>
    </w:pPr>
  </w:style>
  <w:style w:type="table" w:customStyle="1" w:styleId="TableGrid">
    <w:name w:val="TableGrid"/>
    <w:rsid w:val="008253D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80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C21"/>
  </w:style>
  <w:style w:type="paragraph" w:styleId="Footer">
    <w:name w:val="footer"/>
    <w:basedOn w:val="Normal"/>
    <w:link w:val="FooterChar"/>
    <w:uiPriority w:val="99"/>
    <w:unhideWhenUsed/>
    <w:rsid w:val="00780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06701">
      <w:bodyDiv w:val="1"/>
      <w:marLeft w:val="0"/>
      <w:marRight w:val="0"/>
      <w:marTop w:val="0"/>
      <w:marBottom w:val="0"/>
      <w:divBdr>
        <w:top w:val="none" w:sz="0" w:space="0" w:color="auto"/>
        <w:left w:val="none" w:sz="0" w:space="0" w:color="auto"/>
        <w:bottom w:val="none" w:sz="0" w:space="0" w:color="auto"/>
        <w:right w:val="none" w:sz="0" w:space="0" w:color="auto"/>
      </w:divBdr>
    </w:div>
    <w:div w:id="8283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pwm0009@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Petey Mumford</dc:creator>
  <cp:keywords/>
  <dc:description/>
  <cp:lastModifiedBy>Petey Mumford</cp:lastModifiedBy>
  <cp:revision>10</cp:revision>
  <dcterms:created xsi:type="dcterms:W3CDTF">2018-01-01T14:37:00Z</dcterms:created>
  <dcterms:modified xsi:type="dcterms:W3CDTF">2019-01-02T20:18:00Z</dcterms:modified>
</cp:coreProperties>
</file>