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995317" w:rsidP="006E1D9E">
      <w:pPr>
        <w:pStyle w:val="Default"/>
        <w:jc w:val="center"/>
        <w:rPr>
          <w:i/>
          <w:iCs/>
          <w:color w:val="003366"/>
          <w:sz w:val="28"/>
          <w:szCs w:val="28"/>
        </w:rPr>
      </w:pPr>
      <w:r>
        <w:rPr>
          <w:i/>
          <w:iCs/>
          <w:color w:val="003366"/>
          <w:sz w:val="28"/>
          <w:szCs w:val="28"/>
        </w:rPr>
        <w:t>Spring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Pr="006E1D9E" w:rsidRDefault="005A3151" w:rsidP="006E1D9E">
      <w:pPr>
        <w:pStyle w:val="Default"/>
        <w:jc w:val="center"/>
        <w:rPr>
          <w:color w:val="003366"/>
          <w:sz w:val="32"/>
          <w:szCs w:val="32"/>
        </w:rPr>
      </w:pPr>
      <w:hyperlink r:id="rId5" w:history="1">
        <w:r w:rsidR="003C18D0">
          <w:rPr>
            <w:rStyle w:val="Hyperlink"/>
            <w:color w:val="003366"/>
            <w:sz w:val="32"/>
            <w:szCs w:val="32"/>
          </w:rPr>
          <w:t>sprinca@auburn.edu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995317" w:rsidP="0024050D">
      <w:pPr>
        <w:pStyle w:val="Default"/>
        <w:jc w:val="center"/>
        <w:rPr>
          <w:color w:val="003366"/>
          <w:sz w:val="28"/>
          <w:szCs w:val="32"/>
        </w:rPr>
      </w:pPr>
      <w:r>
        <w:rPr>
          <w:color w:val="003366"/>
          <w:sz w:val="28"/>
          <w:szCs w:val="32"/>
        </w:rPr>
        <w:t>M/W 12:15 – 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00" w:firstRow="0" w:lastRow="0" w:firstColumn="0" w:lastColumn="0" w:noHBand="0" w:noVBand="0"/>
        <w:tblCaption w:val="Professor Information"/>
        <w:tblDescription w:val="Professor Information"/>
      </w:tblPr>
      <w:tblGrid>
        <w:gridCol w:w="2589"/>
        <w:gridCol w:w="6041"/>
      </w:tblGrid>
      <w:tr w:rsidR="00762887" w:rsidTr="005A3151">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54FD2">
              <w:rPr>
                <w:rFonts w:ascii="Arial" w:hAnsi="Arial" w:cs="Arial"/>
                <w:sz w:val="20"/>
                <w:szCs w:val="20"/>
              </w:rPr>
              <w:t xml:space="preserve">Dr. </w:t>
            </w:r>
            <w:r w:rsidR="003C18D0">
              <w:rPr>
                <w:rFonts w:ascii="Arial" w:hAnsi="Arial" w:cs="Arial"/>
                <w:sz w:val="20"/>
                <w:szCs w:val="20"/>
              </w:rPr>
              <w:t>Chad Springer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C18D0">
              <w:rPr>
                <w:rFonts w:ascii="Arial" w:hAnsi="Arial" w:cs="Arial"/>
                <w:sz w:val="20"/>
                <w:szCs w:val="20"/>
              </w:rPr>
              <w:t>sprinca</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911EB"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B911EB" w:rsidRPr="00B911EB">
              <w:rPr>
                <w:rFonts w:ascii="Arial" w:hAnsi="Arial" w:cs="Arial"/>
                <w:sz w:val="20"/>
                <w:szCs w:val="20"/>
              </w:rPr>
              <w:t xml:space="preserve">M/W </w:t>
            </w:r>
            <w:r w:rsidR="00995317">
              <w:rPr>
                <w:rFonts w:ascii="Arial" w:hAnsi="Arial" w:cs="Arial"/>
                <w:sz w:val="20"/>
                <w:szCs w:val="20"/>
              </w:rPr>
              <w:t xml:space="preserve">12:15 – 2:00 </w:t>
            </w:r>
            <w:r>
              <w:rPr>
                <w:rFonts w:ascii="Arial" w:hAnsi="Arial" w:cs="Arial"/>
                <w:sz w:val="20"/>
                <w:szCs w:val="20"/>
              </w:rPr>
              <w:t xml:space="preserve"> </w:t>
            </w:r>
            <w:r w:rsidR="00B83632">
              <w:rPr>
                <w:rFonts w:ascii="Arial" w:hAnsi="Arial" w:cs="Arial"/>
                <w:sz w:val="20"/>
                <w:szCs w:val="20"/>
              </w:rPr>
              <w:t xml:space="preserve">                       </w:t>
            </w:r>
            <w:r w:rsidR="00B911EB">
              <w:rPr>
                <w:rFonts w:ascii="Arial" w:hAnsi="Arial" w:cs="Arial"/>
                <w:sz w:val="20"/>
                <w:szCs w:val="20"/>
              </w:rPr>
              <w:t xml:space="preserve"> </w:t>
            </w:r>
          </w:p>
          <w:p w:rsidR="00762887" w:rsidRPr="00BF7DD7" w:rsidRDefault="00B911EB"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762887">
              <w:rPr>
                <w:rFonts w:ascii="Arial" w:hAnsi="Arial" w:cs="Arial"/>
                <w:sz w:val="20"/>
                <w:szCs w:val="20"/>
              </w:rPr>
              <w:t>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F220C9" w:rsidRDefault="00F220C9" w:rsidP="00F220C9">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F220C9" w:rsidRPr="00FE2893" w:rsidRDefault="00F220C9" w:rsidP="00F220C9">
      <w:pPr>
        <w:pStyle w:val="ListParagraph"/>
        <w:numPr>
          <w:ilvl w:val="0"/>
          <w:numId w:val="44"/>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for the course and is not included in the All Access bookstore fee. </w:t>
      </w:r>
      <w:proofErr w:type="spellStart"/>
      <w:r>
        <w:rPr>
          <w:rFonts w:ascii="Arial" w:hAnsi="Arial" w:cs="Arial"/>
          <w:b/>
          <w:sz w:val="20"/>
          <w:szCs w:val="20"/>
        </w:rPr>
        <w:t>MindTap</w:t>
      </w:r>
      <w:proofErr w:type="spellEnd"/>
      <w:r>
        <w:rPr>
          <w:rFonts w:ascii="Arial" w:hAnsi="Arial" w:cs="Arial"/>
          <w:b/>
          <w:sz w:val="20"/>
          <w:szCs w:val="20"/>
        </w:rPr>
        <w:t xml:space="preserve"> must be purchased separately. Students may purchase Cengage Unlimited for access to textbook/</w:t>
      </w:r>
      <w:proofErr w:type="spellStart"/>
      <w:r>
        <w:rPr>
          <w:rFonts w:ascii="Arial" w:hAnsi="Arial" w:cs="Arial"/>
          <w:b/>
          <w:sz w:val="20"/>
          <w:szCs w:val="20"/>
        </w:rPr>
        <w:t>MindTap</w:t>
      </w:r>
      <w:proofErr w:type="spellEnd"/>
      <w:r>
        <w:rPr>
          <w:rFonts w:ascii="Arial" w:hAnsi="Arial" w:cs="Arial"/>
          <w:b/>
          <w:sz w:val="20"/>
          <w:szCs w:val="20"/>
        </w:rPr>
        <w:t>.</w:t>
      </w:r>
    </w:p>
    <w:p w:rsidR="00F220C9" w:rsidRDefault="00F220C9" w:rsidP="00F220C9">
      <w:pPr>
        <w:tabs>
          <w:tab w:val="left" w:pos="-720"/>
          <w:tab w:val="left" w:pos="-360"/>
        </w:tabs>
        <w:suppressAutoHyphens/>
        <w:snapToGrid w:val="0"/>
        <w:ind w:left="720"/>
        <w:rPr>
          <w:rFonts w:ascii="Arial" w:hAnsi="Arial" w:cs="Arial"/>
          <w:sz w:val="20"/>
          <w:szCs w:val="20"/>
        </w:rPr>
      </w:pPr>
    </w:p>
    <w:p w:rsidR="00F220C9" w:rsidRDefault="00F220C9" w:rsidP="00F220C9">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2016 – Windows version</w:t>
      </w:r>
    </w:p>
    <w:p w:rsidR="00F220C9" w:rsidRDefault="00F220C9" w:rsidP="00F220C9">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F220C9" w:rsidRDefault="00F220C9" w:rsidP="00F220C9">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F220C9" w:rsidRDefault="00F220C9" w:rsidP="00F220C9">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This course will require the use of Canvas</w:t>
      </w:r>
      <w:r>
        <w:rPr>
          <w:rFonts w:ascii="Arial" w:hAnsi="Arial" w:cs="Arial"/>
          <w:color w:val="000000"/>
          <w:sz w:val="20"/>
          <w:szCs w:val="20"/>
        </w:rPr>
        <w:t xml:space="preserve">. </w:t>
      </w:r>
      <w:r w:rsidRPr="00AF7FF7">
        <w:rPr>
          <w:rFonts w:ascii="Arial" w:hAnsi="Arial" w:cs="Arial"/>
          <w:color w:val="000000"/>
          <w:sz w:val="20"/>
          <w:szCs w:val="20"/>
        </w:rPr>
        <w:t xml:space="preserve">Canvas’s address is </w:t>
      </w:r>
      <w:hyperlink r:id="rId8" w:history="1">
        <w:r w:rsidRPr="00AF7FF7">
          <w:rPr>
            <w:rStyle w:val="Hyperlink"/>
            <w:rFonts w:ascii="Arial" w:hAnsi="Arial" w:cs="Arial"/>
            <w:sz w:val="20"/>
            <w:szCs w:val="20"/>
          </w:rPr>
          <w:t>https://Canvas.auburn.edu</w:t>
        </w:r>
      </w:hyperlink>
      <w:r w:rsidRPr="00AF7FF7">
        <w:rPr>
          <w:rFonts w:ascii="Arial" w:hAnsi="Arial" w:cs="Arial"/>
          <w:color w:val="000000"/>
          <w:sz w:val="20"/>
          <w:szCs w:val="20"/>
        </w:rPr>
        <w:t xml:space="preserve"> </w:t>
      </w:r>
    </w:p>
    <w:p w:rsidR="00F220C9" w:rsidRDefault="00F220C9" w:rsidP="00F220C9">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r>
        <w:rPr>
          <w:rStyle w:val="Hyperlink"/>
          <w:rFonts w:ascii="Arial" w:hAnsi="Arial" w:cs="Arial"/>
          <w:sz w:val="20"/>
          <w:szCs w:val="20"/>
        </w:rPr>
        <w:br/>
      </w:r>
      <w:r w:rsidRPr="009039E5">
        <w:rPr>
          <w:rFonts w:ascii="Arial" w:hAnsi="Arial" w:cs="Arial"/>
          <w:color w:val="000000"/>
          <w:sz w:val="20"/>
          <w:szCs w:val="20"/>
        </w:rPr>
        <w:t>College of Education Virtual Lab:</w:t>
      </w:r>
      <w:r w:rsidRPr="009039E5">
        <w:t xml:space="preserve"> </w:t>
      </w:r>
      <w:hyperlink r:id="rId10" w:history="1">
        <w:r w:rsidRPr="003D2043">
          <w:rPr>
            <w:rStyle w:val="Hyperlink"/>
            <w:rFonts w:ascii="Arial" w:hAnsi="Arial" w:cs="Arial"/>
            <w:sz w:val="20"/>
            <w:szCs w:val="20"/>
          </w:rPr>
          <w:t>https://horizon.auburn.edu/</w:t>
        </w:r>
      </w:hyperlink>
    </w:p>
    <w:p w:rsidR="00F220C9" w:rsidRPr="00A97B6C" w:rsidRDefault="00F220C9" w:rsidP="00F220C9">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F220C9" w:rsidRDefault="00F220C9" w:rsidP="00F220C9">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GMetrix practice software is located in the Apps folder on the desktop of the COB virtual lab. GMetrix can only be used on computers with the Windows operating system. Mac users should utilize the virtual lab when using GMetrix.</w:t>
      </w:r>
    </w:p>
    <w:p w:rsidR="00F220C9" w:rsidRDefault="00F220C9" w:rsidP="00F220C9">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 If the error persists, you must contact OIT for assistance.</w:t>
      </w:r>
    </w:p>
    <w:p w:rsidR="00F220C9" w:rsidRPr="00FD0657" w:rsidRDefault="00F220C9" w:rsidP="00F220C9">
      <w:pPr>
        <w:pStyle w:val="ListParagraph"/>
        <w:numPr>
          <w:ilvl w:val="0"/>
          <w:numId w:val="40"/>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012/013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5C7BF7" w:rsidRDefault="005C7BF7" w:rsidP="005C7BF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 xml:space="preserve">Industry Credential Access Codes – The costs for Access Codes for this course will be </w:t>
      </w:r>
      <w:r>
        <w:rPr>
          <w:rStyle w:val="Strong"/>
          <w:rFonts w:ascii="Arial" w:hAnsi="Arial" w:cs="Arial"/>
          <w:sz w:val="20"/>
          <w:szCs w:val="20"/>
        </w:rPr>
        <w:lastRenderedPageBreak/>
        <w:t xml:space="preserve">$119.95, which gives students access to practice software and industry credential vouchers. See All Access Information link in Canvas for information regarding the Industry Credential Access Codes costs. This fee does not provide access to </w:t>
      </w:r>
      <w:proofErr w:type="spellStart"/>
      <w:r>
        <w:rPr>
          <w:rStyle w:val="Strong"/>
          <w:rFonts w:ascii="Arial" w:hAnsi="Arial" w:cs="Arial"/>
          <w:sz w:val="20"/>
          <w:szCs w:val="20"/>
        </w:rPr>
        <w:t>MindTap</w:t>
      </w:r>
      <w:proofErr w:type="spellEnd"/>
      <w:r>
        <w:rPr>
          <w:rStyle w:val="Strong"/>
          <w:rFonts w:ascii="Arial" w:hAnsi="Arial" w:cs="Arial"/>
          <w:sz w:val="20"/>
          <w:szCs w:val="20"/>
        </w:rPr>
        <w:t>.</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proofErr w:type="gramStart"/>
      <w:r>
        <w:rPr>
          <w:rFonts w:ascii="Arial" w:hAnsi="Arial" w:cs="Arial"/>
          <w:sz w:val="21"/>
          <w:szCs w:val="21"/>
        </w:rPr>
        <w:t>count</w:t>
      </w:r>
      <w:proofErr w:type="gramEnd"/>
      <w:r>
        <w:rPr>
          <w:rFonts w:ascii="Arial" w:hAnsi="Arial" w:cs="Arial"/>
          <w:sz w:val="21"/>
          <w:szCs w:val="21"/>
        </w:rPr>
        <w:t xml:space="preserve">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r w:rsidR="006C7FB3" w:rsidRPr="006C7FB3">
        <w:rPr>
          <w:rFonts w:ascii="Arial" w:hAnsi="Arial" w:cs="Arial"/>
          <w:sz w:val="22"/>
        </w:rPr>
        <w:t>*Bold Assignments denote homework.</w:t>
      </w:r>
    </w:p>
    <w:tbl>
      <w:tblPr>
        <w:tblStyle w:val="TableGrid"/>
        <w:tblW w:w="5897" w:type="pct"/>
        <w:jc w:val="center"/>
        <w:tblLook w:val="0020" w:firstRow="1" w:lastRow="0" w:firstColumn="0" w:lastColumn="0" w:noHBand="0" w:noVBand="0"/>
        <w:tblCaption w:val="Assignments/Dates"/>
        <w:tblDescription w:val="Assignments/Dates"/>
      </w:tblPr>
      <w:tblGrid>
        <w:gridCol w:w="1753"/>
        <w:gridCol w:w="8425"/>
      </w:tblGrid>
      <w:tr w:rsidR="00970C27" w:rsidRPr="007234DC" w:rsidTr="005A3151">
        <w:trPr>
          <w:tblHeader/>
          <w:jc w:val="center"/>
        </w:trPr>
        <w:tc>
          <w:tcPr>
            <w:tcW w:w="851" w:type="pct"/>
          </w:tcPr>
          <w:p w:rsidR="00970C27" w:rsidRPr="007234DC" w:rsidRDefault="00970C27" w:rsidP="00970C27">
            <w:pPr>
              <w:jc w:val="center"/>
              <w:rPr>
                <w:rFonts w:ascii="Arial" w:hAnsi="Arial" w:cs="Arial"/>
                <w:b/>
              </w:rPr>
            </w:pPr>
            <w:bookmarkStart w:id="0" w:name="_GoBack" w:colFirst="0" w:colLast="2"/>
            <w:r w:rsidRPr="007234DC">
              <w:rPr>
                <w:rFonts w:ascii="Arial" w:hAnsi="Arial" w:cs="Arial"/>
                <w:b/>
              </w:rPr>
              <w:t>Date</w:t>
            </w:r>
          </w:p>
        </w:tc>
        <w:tc>
          <w:tcPr>
            <w:tcW w:w="4090" w:type="pct"/>
          </w:tcPr>
          <w:p w:rsidR="00970C27" w:rsidRPr="007234DC" w:rsidRDefault="00970C27" w:rsidP="00970C27">
            <w:pPr>
              <w:jc w:val="center"/>
              <w:rPr>
                <w:rFonts w:ascii="Arial" w:hAnsi="Arial" w:cs="Arial"/>
                <w:b/>
              </w:rPr>
            </w:pPr>
            <w:r w:rsidRPr="007234DC">
              <w:rPr>
                <w:rFonts w:ascii="Arial" w:hAnsi="Arial" w:cs="Arial"/>
                <w:b/>
              </w:rPr>
              <w:t>Assignment(s)</w:t>
            </w:r>
          </w:p>
        </w:tc>
      </w:tr>
      <w:bookmarkEnd w:id="0"/>
      <w:tr w:rsidR="00970C27" w:rsidRPr="007234DC" w:rsidTr="005A3151">
        <w:trPr>
          <w:jc w:val="center"/>
        </w:trPr>
        <w:tc>
          <w:tcPr>
            <w:tcW w:w="851" w:type="pct"/>
          </w:tcPr>
          <w:p w:rsidR="0022535A" w:rsidRPr="007234DC" w:rsidRDefault="0022535A" w:rsidP="0022535A">
            <w:pPr>
              <w:rPr>
                <w:rFonts w:ascii="Arial" w:hAnsi="Arial" w:cs="Arial"/>
                <w:sz w:val="20"/>
              </w:rPr>
            </w:pPr>
            <w:r>
              <w:rPr>
                <w:rFonts w:ascii="Arial" w:hAnsi="Arial" w:cs="Arial"/>
                <w:sz w:val="20"/>
              </w:rPr>
              <w:t>Week 1</w:t>
            </w:r>
            <w:r w:rsidRPr="007234DC">
              <w:rPr>
                <w:rFonts w:ascii="Arial" w:hAnsi="Arial" w:cs="Arial"/>
                <w:sz w:val="20"/>
              </w:rPr>
              <w:t>:</w:t>
            </w:r>
          </w:p>
          <w:p w:rsidR="0022535A" w:rsidRDefault="00995317" w:rsidP="0022535A">
            <w:pPr>
              <w:rPr>
                <w:rFonts w:ascii="Arial" w:hAnsi="Arial" w:cs="Arial"/>
                <w:sz w:val="20"/>
              </w:rPr>
            </w:pPr>
            <w:r>
              <w:rPr>
                <w:rFonts w:ascii="Arial" w:hAnsi="Arial" w:cs="Arial"/>
                <w:sz w:val="20"/>
              </w:rPr>
              <w:t>Jan. 8 - 10</w:t>
            </w:r>
          </w:p>
          <w:p w:rsidR="009D0E9A" w:rsidRPr="009D0E9A" w:rsidRDefault="009D0E9A" w:rsidP="00E77802">
            <w:pPr>
              <w:rPr>
                <w:rFonts w:ascii="Arial" w:hAnsi="Arial" w:cs="Arial"/>
                <w:sz w:val="20"/>
              </w:rPr>
            </w:pPr>
          </w:p>
        </w:tc>
        <w:tc>
          <w:tcPr>
            <w:tcW w:w="4090" w:type="pct"/>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A3151">
        <w:trPr>
          <w:trHeight w:val="1396"/>
          <w:jc w:val="center"/>
        </w:trPr>
        <w:tc>
          <w:tcPr>
            <w:tcW w:w="851" w:type="pct"/>
          </w:tcPr>
          <w:p w:rsidR="0022535A" w:rsidRDefault="0022535A" w:rsidP="0022535A">
            <w:pPr>
              <w:rPr>
                <w:rFonts w:ascii="Arial" w:hAnsi="Arial" w:cs="Arial"/>
                <w:sz w:val="20"/>
              </w:rPr>
            </w:pPr>
            <w:r>
              <w:rPr>
                <w:rFonts w:ascii="Arial" w:hAnsi="Arial" w:cs="Arial"/>
                <w:sz w:val="20"/>
              </w:rPr>
              <w:t>Week 2</w:t>
            </w:r>
            <w:r w:rsidRPr="007234DC">
              <w:rPr>
                <w:rFonts w:ascii="Arial" w:hAnsi="Arial" w:cs="Arial"/>
                <w:sz w:val="20"/>
              </w:rPr>
              <w:t xml:space="preserve">: </w:t>
            </w:r>
          </w:p>
          <w:p w:rsidR="0022535A" w:rsidRDefault="00995317" w:rsidP="0022535A">
            <w:pPr>
              <w:rPr>
                <w:rFonts w:ascii="Arial" w:hAnsi="Arial" w:cs="Arial"/>
                <w:sz w:val="20"/>
              </w:rPr>
            </w:pPr>
            <w:r>
              <w:rPr>
                <w:rFonts w:ascii="Arial" w:hAnsi="Arial" w:cs="Arial"/>
                <w:sz w:val="20"/>
              </w:rPr>
              <w:t>Jan. 13 - 17</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tcPr>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1. Module 1: Getting Started with Excel</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 xml:space="preserve">Excel Module 1 Training – Apply </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Exam</w:t>
            </w:r>
          </w:p>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2. Module 2: Formatting Workbook Text and Data</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Exam</w:t>
            </w:r>
          </w:p>
          <w:p w:rsidR="009D0E9A" w:rsidRPr="00213BEF" w:rsidRDefault="009D0E9A" w:rsidP="0022535A">
            <w:pPr>
              <w:contextualSpacing/>
              <w:rPr>
                <w:rFonts w:ascii="Arial" w:hAnsi="Arial" w:cs="Arial"/>
                <w:sz w:val="20"/>
              </w:rPr>
            </w:pPr>
          </w:p>
        </w:tc>
      </w:tr>
      <w:tr w:rsidR="009D0E9A" w:rsidRPr="007234DC" w:rsidTr="005A3151">
        <w:trPr>
          <w:jc w:val="center"/>
        </w:trPr>
        <w:tc>
          <w:tcPr>
            <w:tcW w:w="851" w:type="pct"/>
          </w:tcPr>
          <w:p w:rsidR="0022535A" w:rsidRDefault="0022535A" w:rsidP="0022535A">
            <w:pPr>
              <w:rPr>
                <w:rFonts w:ascii="Arial" w:hAnsi="Arial" w:cs="Arial"/>
                <w:sz w:val="20"/>
              </w:rPr>
            </w:pPr>
            <w:r>
              <w:rPr>
                <w:rFonts w:ascii="Arial" w:hAnsi="Arial" w:cs="Arial"/>
                <w:sz w:val="20"/>
              </w:rPr>
              <w:t xml:space="preserve">Week 3: </w:t>
            </w:r>
          </w:p>
          <w:p w:rsidR="00A8440F" w:rsidRPr="007234DC" w:rsidRDefault="00995317" w:rsidP="0022535A">
            <w:pPr>
              <w:rPr>
                <w:rFonts w:ascii="Arial" w:hAnsi="Arial" w:cs="Arial"/>
                <w:sz w:val="20"/>
              </w:rPr>
            </w:pPr>
            <w:r>
              <w:rPr>
                <w:rFonts w:ascii="Arial" w:hAnsi="Arial" w:cs="Arial"/>
                <w:sz w:val="20"/>
              </w:rPr>
              <w:t>Jan. 20 - 24</w:t>
            </w:r>
          </w:p>
        </w:tc>
        <w:tc>
          <w:tcPr>
            <w:tcW w:w="4090" w:type="pct"/>
          </w:tcPr>
          <w:p w:rsidR="009D0E9A" w:rsidRPr="00213BEF" w:rsidRDefault="009D0E9A" w:rsidP="009D0E9A">
            <w:pPr>
              <w:pStyle w:val="ListParagraph"/>
              <w:ind w:left="0"/>
              <w:contextualSpacing/>
              <w:rPr>
                <w:rFonts w:ascii="Arial" w:hAnsi="Arial" w:cs="Arial"/>
                <w:sz w:val="20"/>
              </w:rPr>
            </w:pPr>
            <w:r w:rsidRPr="00213BEF">
              <w:rPr>
                <w:rFonts w:ascii="Arial" w:hAnsi="Arial" w:cs="Arial"/>
                <w:sz w:val="20"/>
              </w:rPr>
              <w:t>1. Module 3: Performing Calculations with Formulas and Functions</w:t>
            </w:r>
          </w:p>
          <w:p w:rsidR="009D0E9A" w:rsidRPr="00213BEF" w:rsidRDefault="009D0E9A" w:rsidP="009D0E9A">
            <w:pPr>
              <w:pStyle w:val="ListParagraph"/>
              <w:numPr>
                <w:ilvl w:val="0"/>
                <w:numId w:val="35"/>
              </w:numPr>
              <w:contextualSpacing/>
              <w:rPr>
                <w:rFonts w:ascii="Arial" w:hAnsi="Arial" w:cs="Arial"/>
                <w:sz w:val="20"/>
              </w:rPr>
            </w:pPr>
            <w:r w:rsidRPr="00213BEF">
              <w:rPr>
                <w:rFonts w:ascii="Arial" w:hAnsi="Arial" w:cs="Arial"/>
                <w:sz w:val="20"/>
              </w:rPr>
              <w:t>Excel Module 3 Training – Apply</w:t>
            </w:r>
          </w:p>
          <w:p w:rsidR="009D0E9A" w:rsidRPr="00213BEF" w:rsidRDefault="009D0E9A" w:rsidP="009D0E9A">
            <w:pPr>
              <w:pStyle w:val="ListParagraph"/>
              <w:numPr>
                <w:ilvl w:val="0"/>
                <w:numId w:val="35"/>
              </w:numPr>
              <w:contextualSpacing/>
              <w:rPr>
                <w:rFonts w:ascii="Arial" w:hAnsi="Arial" w:cs="Arial"/>
                <w:sz w:val="20"/>
              </w:rPr>
            </w:pPr>
            <w:r w:rsidRPr="00213BEF">
              <w:rPr>
                <w:rFonts w:ascii="Arial" w:hAnsi="Arial" w:cs="Arial"/>
                <w:sz w:val="20"/>
              </w:rPr>
              <w:t>Excel Module 3 Sam Project</w:t>
            </w:r>
            <w:r w:rsidR="00A12BCC" w:rsidRPr="00213BEF">
              <w:rPr>
                <w:rFonts w:ascii="Arial" w:hAnsi="Arial" w:cs="Arial"/>
                <w:sz w:val="20"/>
              </w:rPr>
              <w:t xml:space="preserve"> 1</w:t>
            </w:r>
          </w:p>
          <w:p w:rsidR="00A12BCC" w:rsidRPr="00213BEF" w:rsidRDefault="00A12BCC" w:rsidP="009D0E9A">
            <w:pPr>
              <w:pStyle w:val="ListParagraph"/>
              <w:numPr>
                <w:ilvl w:val="0"/>
                <w:numId w:val="35"/>
              </w:numPr>
              <w:contextualSpacing/>
              <w:rPr>
                <w:rFonts w:ascii="Arial" w:hAnsi="Arial" w:cs="Arial"/>
                <w:sz w:val="20"/>
              </w:rPr>
            </w:pPr>
            <w:r w:rsidRPr="00213BEF">
              <w:rPr>
                <w:rFonts w:ascii="Arial" w:hAnsi="Arial" w:cs="Arial"/>
                <w:sz w:val="20"/>
              </w:rPr>
              <w:t>Excel Module 3 Sam Project 2</w:t>
            </w:r>
          </w:p>
          <w:p w:rsidR="009D0E9A" w:rsidRPr="00213BEF" w:rsidRDefault="00455A37" w:rsidP="00455A37">
            <w:pPr>
              <w:pStyle w:val="ListParagraph"/>
              <w:numPr>
                <w:ilvl w:val="0"/>
                <w:numId w:val="35"/>
              </w:numPr>
              <w:contextualSpacing/>
              <w:rPr>
                <w:rFonts w:ascii="Arial" w:hAnsi="Arial" w:cs="Arial"/>
                <w:sz w:val="20"/>
              </w:rPr>
            </w:pPr>
            <w:r w:rsidRPr="00213BEF">
              <w:rPr>
                <w:rFonts w:ascii="Arial" w:hAnsi="Arial" w:cs="Arial"/>
                <w:sz w:val="20"/>
              </w:rPr>
              <w:t>Excel Module 3 Sam Exam</w:t>
            </w:r>
          </w:p>
          <w:p w:rsidR="00E77802" w:rsidRPr="00213BEF" w:rsidRDefault="00E77802" w:rsidP="00E77802">
            <w:pPr>
              <w:pStyle w:val="ListParagraph"/>
              <w:contextualSpacing/>
              <w:rPr>
                <w:rFonts w:ascii="Arial" w:hAnsi="Arial" w:cs="Arial"/>
                <w:sz w:val="20"/>
              </w:rPr>
            </w:pPr>
          </w:p>
          <w:p w:rsidR="00455A37" w:rsidRPr="00213BEF" w:rsidRDefault="00995317" w:rsidP="00E77802">
            <w:pPr>
              <w:contextualSpacing/>
              <w:rPr>
                <w:rFonts w:ascii="Arial" w:hAnsi="Arial" w:cs="Arial"/>
                <w:b/>
                <w:sz w:val="20"/>
              </w:rPr>
            </w:pPr>
            <w:r w:rsidRPr="00213BEF">
              <w:rPr>
                <w:rFonts w:ascii="Arial" w:hAnsi="Arial" w:cs="Arial"/>
                <w:b/>
                <w:sz w:val="20"/>
              </w:rPr>
              <w:t>M</w:t>
            </w:r>
            <w:r w:rsidR="00A44614" w:rsidRPr="00213BEF">
              <w:rPr>
                <w:rFonts w:ascii="Arial" w:hAnsi="Arial" w:cs="Arial"/>
                <w:b/>
                <w:sz w:val="20"/>
              </w:rPr>
              <w:t>.</w:t>
            </w:r>
            <w:r w:rsidRPr="00213BEF">
              <w:rPr>
                <w:rFonts w:ascii="Arial" w:hAnsi="Arial" w:cs="Arial"/>
                <w:b/>
                <w:sz w:val="20"/>
              </w:rPr>
              <w:t>L</w:t>
            </w:r>
            <w:r w:rsidR="00A44614" w:rsidRPr="00213BEF">
              <w:rPr>
                <w:rFonts w:ascii="Arial" w:hAnsi="Arial" w:cs="Arial"/>
                <w:b/>
                <w:sz w:val="20"/>
              </w:rPr>
              <w:t>.</w:t>
            </w:r>
            <w:r w:rsidRPr="00213BEF">
              <w:rPr>
                <w:rFonts w:ascii="Arial" w:hAnsi="Arial" w:cs="Arial"/>
                <w:b/>
                <w:sz w:val="20"/>
              </w:rPr>
              <w:t xml:space="preserve"> King</w:t>
            </w:r>
            <w:r w:rsidR="00A44614" w:rsidRPr="00213BEF">
              <w:rPr>
                <w:rFonts w:ascii="Arial" w:hAnsi="Arial" w:cs="Arial"/>
                <w:b/>
                <w:sz w:val="20"/>
              </w:rPr>
              <w:t>,</w:t>
            </w:r>
            <w:r w:rsidRPr="00213BEF">
              <w:rPr>
                <w:rFonts w:ascii="Arial" w:hAnsi="Arial" w:cs="Arial"/>
                <w:b/>
                <w:sz w:val="20"/>
              </w:rPr>
              <w:t xml:space="preserve"> Jr. Day</w:t>
            </w:r>
            <w:r w:rsidR="00E77802" w:rsidRPr="00213BEF">
              <w:rPr>
                <w:rFonts w:ascii="Arial" w:hAnsi="Arial" w:cs="Arial"/>
                <w:b/>
                <w:sz w:val="20"/>
              </w:rPr>
              <w:t xml:space="preserve"> (No Class </w:t>
            </w:r>
            <w:r w:rsidR="0022535A" w:rsidRPr="00213BEF">
              <w:rPr>
                <w:rFonts w:ascii="Arial" w:hAnsi="Arial" w:cs="Arial"/>
                <w:b/>
                <w:sz w:val="20"/>
              </w:rPr>
              <w:t>–</w:t>
            </w:r>
            <w:r w:rsidR="00E77802" w:rsidRPr="00213BEF">
              <w:rPr>
                <w:rFonts w:ascii="Arial" w:hAnsi="Arial" w:cs="Arial"/>
                <w:b/>
                <w:sz w:val="20"/>
              </w:rPr>
              <w:t xml:space="preserve"> </w:t>
            </w:r>
            <w:r w:rsidRPr="00213BEF">
              <w:rPr>
                <w:rFonts w:ascii="Arial" w:hAnsi="Arial" w:cs="Arial"/>
                <w:b/>
                <w:sz w:val="20"/>
              </w:rPr>
              <w:t>January 20</w:t>
            </w:r>
            <w:r w:rsidR="00E77802" w:rsidRPr="00213BEF">
              <w:rPr>
                <w:rFonts w:ascii="Arial" w:hAnsi="Arial" w:cs="Arial"/>
                <w:b/>
                <w:sz w:val="20"/>
              </w:rPr>
              <w:t>)</w:t>
            </w:r>
          </w:p>
          <w:p w:rsidR="00E77802" w:rsidRPr="00213BEF" w:rsidRDefault="00E77802" w:rsidP="00E77802">
            <w:pPr>
              <w:contextualSpacing/>
              <w:rPr>
                <w:rFonts w:ascii="Arial" w:hAnsi="Arial" w:cs="Arial"/>
                <w:sz w:val="20"/>
              </w:rPr>
            </w:pPr>
          </w:p>
        </w:tc>
      </w:tr>
      <w:tr w:rsidR="009D0E9A" w:rsidRPr="007234DC" w:rsidTr="005A3151">
        <w:trPr>
          <w:jc w:val="center"/>
        </w:trPr>
        <w:tc>
          <w:tcPr>
            <w:tcW w:w="851" w:type="pct"/>
          </w:tcPr>
          <w:p w:rsidR="0022535A" w:rsidRPr="007234DC" w:rsidRDefault="0022535A" w:rsidP="0022535A">
            <w:pPr>
              <w:rPr>
                <w:rFonts w:ascii="Arial" w:hAnsi="Arial" w:cs="Arial"/>
                <w:sz w:val="20"/>
              </w:rPr>
            </w:pPr>
            <w:r>
              <w:rPr>
                <w:rFonts w:ascii="Arial" w:hAnsi="Arial" w:cs="Arial"/>
                <w:sz w:val="20"/>
              </w:rPr>
              <w:t>Week 4</w:t>
            </w:r>
            <w:r w:rsidRPr="007234DC">
              <w:rPr>
                <w:rFonts w:ascii="Arial" w:hAnsi="Arial" w:cs="Arial"/>
                <w:sz w:val="20"/>
              </w:rPr>
              <w:t>:</w:t>
            </w:r>
          </w:p>
          <w:p w:rsidR="0022535A" w:rsidRPr="007234DC" w:rsidRDefault="00995317" w:rsidP="0022535A">
            <w:pPr>
              <w:rPr>
                <w:rFonts w:ascii="Arial" w:hAnsi="Arial" w:cs="Arial"/>
                <w:sz w:val="20"/>
              </w:rPr>
            </w:pPr>
            <w:r>
              <w:rPr>
                <w:rFonts w:ascii="Arial" w:hAnsi="Arial" w:cs="Arial"/>
                <w:sz w:val="20"/>
              </w:rPr>
              <w:t>Jan. 27 - 31</w:t>
            </w:r>
          </w:p>
          <w:p w:rsidR="009D0E9A" w:rsidRPr="007234DC" w:rsidRDefault="009D0E9A" w:rsidP="009D0E9A">
            <w:pPr>
              <w:rPr>
                <w:rFonts w:ascii="Arial" w:hAnsi="Arial" w:cs="Arial"/>
                <w:sz w:val="20"/>
              </w:rPr>
            </w:pPr>
          </w:p>
        </w:tc>
        <w:tc>
          <w:tcPr>
            <w:tcW w:w="4090" w:type="pct"/>
          </w:tcPr>
          <w:p w:rsidR="0022535A" w:rsidRPr="00213BEF" w:rsidRDefault="00E77802" w:rsidP="0022535A">
            <w:pPr>
              <w:pStyle w:val="ListParagraph"/>
              <w:ind w:left="0"/>
              <w:contextualSpacing/>
              <w:rPr>
                <w:rFonts w:ascii="Arial" w:hAnsi="Arial" w:cs="Arial"/>
                <w:sz w:val="20"/>
              </w:rPr>
            </w:pPr>
            <w:r w:rsidRPr="00213BEF">
              <w:rPr>
                <w:rFonts w:ascii="Arial" w:hAnsi="Arial" w:cs="Arial"/>
                <w:sz w:val="20"/>
              </w:rPr>
              <w:t xml:space="preserve">1. </w:t>
            </w:r>
            <w:r w:rsidR="0022535A" w:rsidRPr="00213BEF">
              <w:rPr>
                <w:rFonts w:ascii="Arial" w:hAnsi="Arial" w:cs="Arial"/>
                <w:sz w:val="20"/>
              </w:rPr>
              <w:t>Module 4: Analyzing and Charting Financial Data</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Exam</w:t>
            </w:r>
          </w:p>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2. Module 6: Managing Multiple Worksheets and Workbooks</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lastRenderedPageBreak/>
              <w:t>Excel Module 6 Sam Project 2</w:t>
            </w:r>
          </w:p>
          <w:p w:rsidR="009D0E9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Exam</w:t>
            </w:r>
          </w:p>
          <w:p w:rsidR="0022535A" w:rsidRPr="00213BEF" w:rsidRDefault="0022535A" w:rsidP="00A44614">
            <w:pPr>
              <w:contextualSpacing/>
              <w:rPr>
                <w:rFonts w:ascii="Arial" w:hAnsi="Arial" w:cs="Arial"/>
                <w:sz w:val="20"/>
              </w:rPr>
            </w:pPr>
          </w:p>
        </w:tc>
      </w:tr>
      <w:tr w:rsidR="009D0E9A" w:rsidRPr="007234DC" w:rsidTr="005A3151">
        <w:trPr>
          <w:jc w:val="center"/>
        </w:trPr>
        <w:tc>
          <w:tcPr>
            <w:tcW w:w="851" w:type="pct"/>
          </w:tcPr>
          <w:p w:rsidR="009D0E9A" w:rsidRPr="007234DC" w:rsidRDefault="0022535A" w:rsidP="009D0E9A">
            <w:pPr>
              <w:rPr>
                <w:rFonts w:ascii="Arial" w:hAnsi="Arial" w:cs="Arial"/>
                <w:sz w:val="20"/>
              </w:rPr>
            </w:pPr>
            <w:r>
              <w:rPr>
                <w:rFonts w:ascii="Arial" w:hAnsi="Arial" w:cs="Arial"/>
                <w:sz w:val="20"/>
              </w:rPr>
              <w:lastRenderedPageBreak/>
              <w:t>Week 5</w:t>
            </w:r>
            <w:r w:rsidR="009D0E9A" w:rsidRPr="007234DC">
              <w:rPr>
                <w:rFonts w:ascii="Arial" w:hAnsi="Arial" w:cs="Arial"/>
                <w:sz w:val="20"/>
              </w:rPr>
              <w:t>:</w:t>
            </w:r>
          </w:p>
          <w:p w:rsidR="00A8440F" w:rsidRPr="007234DC" w:rsidRDefault="00995317" w:rsidP="009D0E9A">
            <w:pPr>
              <w:rPr>
                <w:rFonts w:ascii="Arial" w:hAnsi="Arial" w:cs="Arial"/>
                <w:sz w:val="20"/>
              </w:rPr>
            </w:pPr>
            <w:r>
              <w:rPr>
                <w:rFonts w:ascii="Arial" w:hAnsi="Arial" w:cs="Arial"/>
                <w:sz w:val="20"/>
              </w:rPr>
              <w:t>Feb. 3 - 7</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tcPr>
          <w:p w:rsidR="009D0E9A" w:rsidRPr="00213BEF" w:rsidRDefault="00A44614" w:rsidP="00A44614">
            <w:pPr>
              <w:pStyle w:val="ListParagraph"/>
              <w:ind w:left="0"/>
              <w:contextualSpacing/>
              <w:rPr>
                <w:rFonts w:ascii="Arial" w:hAnsi="Arial" w:cs="Arial"/>
                <w:sz w:val="20"/>
              </w:rPr>
            </w:pPr>
            <w:r w:rsidRPr="00213BEF">
              <w:rPr>
                <w:rFonts w:ascii="Arial" w:hAnsi="Arial" w:cs="Arial"/>
                <w:sz w:val="20"/>
              </w:rPr>
              <w:t>1. GMetrix Practice for Excel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pStyle w:val="ListParagraph"/>
              <w:ind w:left="0"/>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6</w:t>
            </w:r>
            <w:r w:rsidRPr="007234DC">
              <w:rPr>
                <w:rFonts w:ascii="Arial" w:hAnsi="Arial" w:cs="Arial"/>
                <w:sz w:val="20"/>
              </w:rPr>
              <w:t xml:space="preserve">: </w:t>
            </w:r>
          </w:p>
          <w:p w:rsidR="00A44614" w:rsidRDefault="00A44614" w:rsidP="00A44614">
            <w:pPr>
              <w:rPr>
                <w:rFonts w:ascii="Arial" w:hAnsi="Arial" w:cs="Arial"/>
                <w:sz w:val="20"/>
              </w:rPr>
            </w:pPr>
            <w:r>
              <w:rPr>
                <w:rFonts w:ascii="Arial" w:hAnsi="Arial" w:cs="Arial"/>
                <w:sz w:val="20"/>
              </w:rPr>
              <w:t>Feb. 10 - 14</w:t>
            </w:r>
          </w:p>
        </w:tc>
        <w:tc>
          <w:tcPr>
            <w:tcW w:w="4090" w:type="pct"/>
          </w:tcPr>
          <w:p w:rsidR="00A44614" w:rsidRPr="00213BEF" w:rsidRDefault="00A44614" w:rsidP="00A44614">
            <w:pPr>
              <w:contextualSpacing/>
              <w:rPr>
                <w:rFonts w:ascii="Arial" w:hAnsi="Arial" w:cs="Arial"/>
                <w:b/>
                <w:sz w:val="20"/>
              </w:rPr>
            </w:pPr>
            <w:r w:rsidRPr="00213BEF">
              <w:rPr>
                <w:rFonts w:ascii="Arial" w:hAnsi="Arial" w:cs="Arial"/>
                <w:b/>
                <w:sz w:val="20"/>
              </w:rPr>
              <w:t>Excel Core Certification</w:t>
            </w:r>
          </w:p>
          <w:p w:rsidR="00A44614" w:rsidRPr="00213BEF" w:rsidRDefault="00A44614" w:rsidP="00A44614">
            <w:pPr>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7</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 xml:space="preserve">Feb. 17 - 21 </w:t>
            </w:r>
          </w:p>
        </w:tc>
        <w:tc>
          <w:tcPr>
            <w:tcW w:w="4090" w:type="pct"/>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 xml:space="preserve">1. Module 5: Working with Excel Tables, PivotTables, and </w:t>
            </w:r>
            <w:proofErr w:type="spellStart"/>
            <w:r w:rsidRPr="00213BEF">
              <w:rPr>
                <w:rFonts w:ascii="Arial" w:hAnsi="Arial" w:cs="Arial"/>
                <w:sz w:val="20"/>
              </w:rPr>
              <w:t>PivotCharts</w:t>
            </w:r>
            <w:proofErr w:type="spellEnd"/>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Training – Apply</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Project 1</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Project 2</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Exam</w:t>
            </w:r>
          </w:p>
          <w:p w:rsidR="00A44614" w:rsidRPr="002611A3" w:rsidRDefault="00A44614" w:rsidP="002611A3">
            <w:pPr>
              <w:ind w:left="360"/>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8</w:t>
            </w:r>
            <w:r w:rsidRPr="007234DC">
              <w:rPr>
                <w:rFonts w:ascii="Arial" w:hAnsi="Arial" w:cs="Arial"/>
                <w:sz w:val="20"/>
              </w:rPr>
              <w:t xml:space="preserve">: </w:t>
            </w:r>
          </w:p>
          <w:p w:rsidR="00A44614" w:rsidRDefault="00A44614" w:rsidP="00A44614">
            <w:pPr>
              <w:rPr>
                <w:rFonts w:ascii="Arial" w:hAnsi="Arial" w:cs="Arial"/>
                <w:sz w:val="20"/>
              </w:rPr>
            </w:pPr>
            <w:r>
              <w:rPr>
                <w:rFonts w:ascii="Arial" w:hAnsi="Arial" w:cs="Arial"/>
                <w:sz w:val="20"/>
              </w:rPr>
              <w:t>Feb. 24 - 28</w:t>
            </w:r>
          </w:p>
        </w:tc>
        <w:tc>
          <w:tcPr>
            <w:tcW w:w="4090" w:type="pct"/>
          </w:tcPr>
          <w:p w:rsidR="002611A3" w:rsidRPr="00213BEF" w:rsidRDefault="002611A3" w:rsidP="002611A3">
            <w:pPr>
              <w:pStyle w:val="ListParagraph"/>
              <w:ind w:left="0"/>
              <w:contextualSpacing/>
              <w:rPr>
                <w:rFonts w:ascii="Arial" w:hAnsi="Arial" w:cs="Arial"/>
                <w:sz w:val="20"/>
              </w:rPr>
            </w:pPr>
            <w:r>
              <w:rPr>
                <w:rFonts w:ascii="Arial" w:hAnsi="Arial" w:cs="Arial"/>
                <w:sz w:val="20"/>
              </w:rPr>
              <w:t>1</w:t>
            </w:r>
            <w:r w:rsidRPr="00213BEF">
              <w:rPr>
                <w:rFonts w:ascii="Arial" w:hAnsi="Arial" w:cs="Arial"/>
                <w:sz w:val="20"/>
              </w:rPr>
              <w:t>. Module 11: Analyzing Data with Business Intelligence</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Exam</w:t>
            </w:r>
          </w:p>
          <w:p w:rsidR="00A44614" w:rsidRPr="002611A3" w:rsidRDefault="00A44614" w:rsidP="002611A3">
            <w:pPr>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A44614" w:rsidRDefault="00A44614" w:rsidP="00A44614">
            <w:pPr>
              <w:rPr>
                <w:rFonts w:ascii="Arial" w:hAnsi="Arial" w:cs="Arial"/>
                <w:sz w:val="20"/>
              </w:rPr>
            </w:pPr>
            <w:r>
              <w:rPr>
                <w:rFonts w:ascii="Arial" w:hAnsi="Arial" w:cs="Arial"/>
                <w:sz w:val="20"/>
              </w:rPr>
              <w:t>Mar. 2 - 6</w:t>
            </w:r>
          </w:p>
          <w:p w:rsidR="00A44614" w:rsidRPr="007234DC" w:rsidRDefault="00A44614" w:rsidP="00A44614">
            <w:pPr>
              <w:rPr>
                <w:rFonts w:ascii="Arial" w:hAnsi="Arial" w:cs="Arial"/>
                <w:sz w:val="20"/>
              </w:rPr>
            </w:pPr>
          </w:p>
        </w:tc>
        <w:tc>
          <w:tcPr>
            <w:tcW w:w="4090" w:type="pct"/>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7: Developing an Excel Application</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Exam</w:t>
            </w:r>
          </w:p>
          <w:p w:rsidR="00A44614" w:rsidRPr="002611A3" w:rsidRDefault="00A44614" w:rsidP="002611A3">
            <w:pPr>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10:</w:t>
            </w:r>
          </w:p>
          <w:p w:rsidR="00A44614" w:rsidRPr="007234DC" w:rsidRDefault="00A44614" w:rsidP="00A44614">
            <w:pPr>
              <w:rPr>
                <w:rFonts w:ascii="Arial" w:hAnsi="Arial" w:cs="Arial"/>
                <w:sz w:val="20"/>
              </w:rPr>
            </w:pPr>
            <w:r>
              <w:rPr>
                <w:rFonts w:ascii="Arial" w:hAnsi="Arial" w:cs="Arial"/>
                <w:sz w:val="20"/>
              </w:rPr>
              <w:t>Mat. 9 - 13</w:t>
            </w:r>
          </w:p>
        </w:tc>
        <w:tc>
          <w:tcPr>
            <w:tcW w:w="4090" w:type="pct"/>
          </w:tcPr>
          <w:p w:rsidR="00A44614" w:rsidRPr="00213BEF" w:rsidRDefault="00A44614" w:rsidP="00A44614">
            <w:pPr>
              <w:contextualSpacing/>
              <w:rPr>
                <w:rFonts w:ascii="Arial" w:hAnsi="Arial" w:cs="Arial"/>
                <w:b/>
                <w:sz w:val="20"/>
              </w:rPr>
            </w:pPr>
            <w:r w:rsidRPr="00213BEF">
              <w:rPr>
                <w:rFonts w:ascii="Arial" w:hAnsi="Arial" w:cs="Arial"/>
                <w:b/>
                <w:sz w:val="20"/>
              </w:rPr>
              <w:t>Spring Break (No Assignments)</w:t>
            </w: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11:</w:t>
            </w:r>
          </w:p>
          <w:p w:rsidR="00A44614" w:rsidRDefault="00A44614" w:rsidP="00A44614">
            <w:pPr>
              <w:rPr>
                <w:rFonts w:ascii="Arial" w:hAnsi="Arial" w:cs="Arial"/>
                <w:sz w:val="20"/>
              </w:rPr>
            </w:pPr>
            <w:r>
              <w:rPr>
                <w:rFonts w:ascii="Arial" w:hAnsi="Arial" w:cs="Arial"/>
                <w:sz w:val="20"/>
              </w:rPr>
              <w:t>Mar. 16 - 20</w:t>
            </w:r>
          </w:p>
        </w:tc>
        <w:tc>
          <w:tcPr>
            <w:tcW w:w="4090" w:type="pct"/>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9: Exploring Financial Tools and Functions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Exam</w:t>
            </w:r>
          </w:p>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2. Module 10: Performing What-If Analyses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Exam</w:t>
            </w:r>
          </w:p>
          <w:p w:rsidR="00A44614" w:rsidRPr="002611A3" w:rsidRDefault="00A44614" w:rsidP="002611A3">
            <w:pPr>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 xml:space="preserve">Week 12: </w:t>
            </w:r>
          </w:p>
          <w:p w:rsidR="00A44614" w:rsidRPr="007234DC" w:rsidRDefault="00A44614" w:rsidP="00A44614">
            <w:pPr>
              <w:rPr>
                <w:rFonts w:ascii="Arial" w:hAnsi="Arial" w:cs="Arial"/>
                <w:sz w:val="20"/>
              </w:rPr>
            </w:pPr>
            <w:r>
              <w:rPr>
                <w:rFonts w:ascii="Arial" w:hAnsi="Arial" w:cs="Arial"/>
                <w:sz w:val="20"/>
              </w:rPr>
              <w:t>Mar. 23 - 27</w:t>
            </w:r>
          </w:p>
          <w:p w:rsidR="00A44614" w:rsidRPr="007234DC" w:rsidRDefault="00A44614" w:rsidP="00A44614">
            <w:pPr>
              <w:rPr>
                <w:rFonts w:ascii="Arial" w:hAnsi="Arial" w:cs="Arial"/>
                <w:sz w:val="20"/>
              </w:rPr>
            </w:pPr>
          </w:p>
        </w:tc>
        <w:tc>
          <w:tcPr>
            <w:tcW w:w="4090" w:type="pct"/>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8: Working with Advanced Functions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Exam</w:t>
            </w:r>
          </w:p>
          <w:p w:rsidR="00A44614" w:rsidRPr="00213BEF" w:rsidRDefault="00A44614" w:rsidP="00A44614">
            <w:pPr>
              <w:pStyle w:val="ListParagraph"/>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13</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Mar. 30 - Apr. 3</w:t>
            </w:r>
          </w:p>
        </w:tc>
        <w:tc>
          <w:tcPr>
            <w:tcW w:w="4090" w:type="pct"/>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1. Module 8</w:t>
            </w:r>
          </w:p>
          <w:p w:rsidR="00A44614" w:rsidRPr="00213BEF" w:rsidRDefault="00A44614" w:rsidP="00A44614">
            <w:pPr>
              <w:pStyle w:val="ListParagraph"/>
              <w:numPr>
                <w:ilvl w:val="0"/>
                <w:numId w:val="42"/>
              </w:numPr>
              <w:contextualSpacing/>
              <w:rPr>
                <w:rFonts w:ascii="Arial" w:hAnsi="Arial" w:cs="Arial"/>
                <w:sz w:val="20"/>
              </w:rPr>
            </w:pPr>
            <w:r w:rsidRPr="00213BEF">
              <w:rPr>
                <w:rFonts w:ascii="Arial" w:hAnsi="Arial" w:cs="Arial"/>
                <w:sz w:val="20"/>
              </w:rPr>
              <w:t>Advanced Functions Supplemental Projects (See Canvas)</w:t>
            </w:r>
          </w:p>
          <w:p w:rsidR="00A44614" w:rsidRPr="00213BEF" w:rsidRDefault="00A44614" w:rsidP="00A44614">
            <w:pPr>
              <w:pStyle w:val="ListParagraph"/>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14:</w:t>
            </w:r>
          </w:p>
          <w:p w:rsidR="00A44614" w:rsidRPr="007234DC" w:rsidRDefault="00A44614" w:rsidP="00A44614">
            <w:pPr>
              <w:rPr>
                <w:rFonts w:ascii="Arial" w:hAnsi="Arial" w:cs="Arial"/>
                <w:sz w:val="20"/>
              </w:rPr>
            </w:pPr>
            <w:r>
              <w:rPr>
                <w:rFonts w:ascii="Arial" w:hAnsi="Arial" w:cs="Arial"/>
                <w:sz w:val="20"/>
              </w:rPr>
              <w:t>Apr. 6 - 10</w:t>
            </w:r>
          </w:p>
        </w:tc>
        <w:tc>
          <w:tcPr>
            <w:tcW w:w="4090" w:type="pct"/>
          </w:tcPr>
          <w:p w:rsidR="00A44614" w:rsidRPr="00213BEF" w:rsidRDefault="00A44614" w:rsidP="00A44614">
            <w:pPr>
              <w:rPr>
                <w:rFonts w:ascii="Arial" w:hAnsi="Arial" w:cs="Arial"/>
                <w:sz w:val="20"/>
              </w:rPr>
            </w:pPr>
            <w:r w:rsidRPr="00213BEF">
              <w:rPr>
                <w:rFonts w:ascii="Arial" w:hAnsi="Arial" w:cs="Arial"/>
                <w:sz w:val="20"/>
              </w:rPr>
              <w:t>1. GMetrix Practice for Excel Expert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lastRenderedPageBreak/>
              <w:t>Week 15:</w:t>
            </w:r>
          </w:p>
          <w:p w:rsidR="00A44614" w:rsidRDefault="00A44614" w:rsidP="00A44614">
            <w:pPr>
              <w:rPr>
                <w:rFonts w:ascii="Arial" w:hAnsi="Arial" w:cs="Arial"/>
                <w:sz w:val="20"/>
              </w:rPr>
            </w:pPr>
            <w:r>
              <w:rPr>
                <w:rFonts w:ascii="Arial" w:hAnsi="Arial" w:cs="Arial"/>
                <w:sz w:val="20"/>
              </w:rPr>
              <w:t>Apr. 13 - 17</w:t>
            </w:r>
          </w:p>
        </w:tc>
        <w:tc>
          <w:tcPr>
            <w:tcW w:w="4090" w:type="pct"/>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1. GMetrix Practice for Excel Expert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pStyle w:val="ListParagraph"/>
              <w:ind w:left="0"/>
              <w:contextualSpacing/>
              <w:rPr>
                <w:rFonts w:ascii="Arial" w:hAnsi="Arial" w:cs="Arial"/>
                <w:sz w:val="20"/>
              </w:rPr>
            </w:pPr>
          </w:p>
        </w:tc>
      </w:tr>
      <w:tr w:rsidR="00A44614" w:rsidRPr="007234DC" w:rsidTr="005A3151">
        <w:trPr>
          <w:trHeight w:val="568"/>
          <w:jc w:val="center"/>
        </w:trPr>
        <w:tc>
          <w:tcPr>
            <w:tcW w:w="851" w:type="pct"/>
          </w:tcPr>
          <w:p w:rsidR="00A44614" w:rsidRDefault="00A44614" w:rsidP="00A44614">
            <w:pPr>
              <w:rPr>
                <w:rFonts w:ascii="Arial" w:hAnsi="Arial" w:cs="Arial"/>
                <w:sz w:val="20"/>
              </w:rPr>
            </w:pPr>
            <w:r>
              <w:rPr>
                <w:rFonts w:ascii="Arial" w:hAnsi="Arial" w:cs="Arial"/>
                <w:sz w:val="20"/>
              </w:rPr>
              <w:t>Week 16</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Apr. 20 - 24</w:t>
            </w:r>
          </w:p>
        </w:tc>
        <w:tc>
          <w:tcPr>
            <w:tcW w:w="4090" w:type="pct"/>
          </w:tcPr>
          <w:p w:rsidR="00A44614" w:rsidRPr="00213BEF" w:rsidRDefault="00A44614" w:rsidP="00A44614">
            <w:pPr>
              <w:pStyle w:val="ListParagraph"/>
              <w:ind w:left="0"/>
              <w:contextualSpacing/>
              <w:rPr>
                <w:rFonts w:ascii="Arial" w:hAnsi="Arial" w:cs="Arial"/>
                <w:b/>
                <w:sz w:val="20"/>
              </w:rPr>
            </w:pPr>
            <w:r w:rsidRPr="00213BEF">
              <w:rPr>
                <w:rFonts w:ascii="Arial" w:hAnsi="Arial" w:cs="Arial"/>
                <w:b/>
                <w:sz w:val="20"/>
              </w:rPr>
              <w:t xml:space="preserve">Excel Expert Certification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at a </w:t>
      </w:r>
      <w:proofErr w:type="spellStart"/>
      <w:r w:rsidR="002C4A09" w:rsidRPr="00C74657">
        <w:rPr>
          <w:rFonts w:ascii="Arial" w:hAnsi="Arial" w:cs="Arial"/>
          <w:b/>
          <w:sz w:val="20"/>
          <w:szCs w:val="20"/>
        </w:rPr>
        <w:t>Certiport</w:t>
      </w:r>
      <w:proofErr w:type="spellEnd"/>
      <w:r w:rsidR="002C4A09" w:rsidRPr="00C74657">
        <w:rPr>
          <w:rFonts w:ascii="Arial" w:hAnsi="Arial" w:cs="Arial"/>
          <w:b/>
          <w:sz w:val="20"/>
          <w:szCs w:val="20"/>
        </w:rPr>
        <w:t xml:space="preserve"> approved testing center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1"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Style w:val="TableGrid"/>
        <w:tblW w:w="4783" w:type="pct"/>
        <w:tblLook w:val="0000" w:firstRow="0" w:lastRow="0" w:firstColumn="0" w:lastColumn="0" w:noHBand="0" w:noVBand="0"/>
        <w:tblCaption w:val="Grade Percentages"/>
        <w:tblDescription w:val="Grade Percentages"/>
      </w:tblPr>
      <w:tblGrid>
        <w:gridCol w:w="3511"/>
        <w:gridCol w:w="1295"/>
        <w:gridCol w:w="3449"/>
      </w:tblGrid>
      <w:tr w:rsidR="00762887" w:rsidRPr="00562EF5" w:rsidTr="006D7A6E">
        <w:trPr>
          <w:tblHeader/>
        </w:trPr>
        <w:tc>
          <w:tcPr>
            <w:tcW w:w="2143"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Pr>
          <w:p w:rsidR="00762887" w:rsidRPr="00562EF5" w:rsidRDefault="00A12505" w:rsidP="00762887">
            <w:pPr>
              <w:jc w:val="center"/>
            </w:pPr>
            <w:r w:rsidRPr="00562EF5">
              <w:rPr>
                <w:rStyle w:val="Strong"/>
                <w:rFonts w:ascii="Arial" w:hAnsi="Arial" w:cs="Arial"/>
                <w:sz w:val="20"/>
                <w:szCs w:val="20"/>
              </w:rPr>
              <w:t>Percentage</w:t>
            </w:r>
          </w:p>
        </w:tc>
        <w:tc>
          <w:tcPr>
            <w:tcW w:w="2106"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6D7A6E">
        <w:trPr>
          <w:trHeight w:val="216"/>
        </w:trPr>
        <w:tc>
          <w:tcPr>
            <w:tcW w:w="2143" w:type="pct"/>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6D7A6E">
        <w:tc>
          <w:tcPr>
            <w:tcW w:w="2143"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6D7A6E">
        <w:tc>
          <w:tcPr>
            <w:tcW w:w="2143"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6D7A6E">
        <w:tc>
          <w:tcPr>
            <w:tcW w:w="2143" w:type="pct"/>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A44614">
              <w:rPr>
                <w:rFonts w:ascii="Arial" w:hAnsi="Arial" w:cs="Arial"/>
                <w:sz w:val="20"/>
              </w:rPr>
              <w:t>6</w:t>
            </w:r>
          </w:p>
        </w:tc>
      </w:tr>
      <w:tr w:rsidR="003C18D0" w:rsidRPr="00562EF5" w:rsidTr="006D7A6E">
        <w:tc>
          <w:tcPr>
            <w:tcW w:w="2143"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6D7A6E">
        <w:tc>
          <w:tcPr>
            <w:tcW w:w="2143" w:type="pct"/>
          </w:tcPr>
          <w:p w:rsidR="00BA4D29" w:rsidRDefault="00BA4D29" w:rsidP="00762887">
            <w:pPr>
              <w:rPr>
                <w:rFonts w:ascii="Arial" w:hAnsi="Arial" w:cs="Arial"/>
                <w:sz w:val="20"/>
              </w:rPr>
            </w:pPr>
            <w:r>
              <w:rPr>
                <w:rFonts w:ascii="Arial" w:hAnsi="Arial" w:cs="Arial"/>
                <w:sz w:val="20"/>
              </w:rPr>
              <w:t>Attendance/Participation</w:t>
            </w:r>
          </w:p>
        </w:tc>
        <w:tc>
          <w:tcPr>
            <w:tcW w:w="680" w:type="pct"/>
          </w:tcPr>
          <w:p w:rsidR="00BA4D29" w:rsidRDefault="00BA4D29" w:rsidP="00FF68E0">
            <w:pPr>
              <w:jc w:val="right"/>
              <w:rPr>
                <w:rFonts w:ascii="Arial" w:hAnsi="Arial" w:cs="Arial"/>
                <w:sz w:val="20"/>
              </w:rPr>
            </w:pPr>
            <w:r>
              <w:rPr>
                <w:rFonts w:ascii="Arial" w:hAnsi="Arial" w:cs="Arial"/>
                <w:sz w:val="20"/>
              </w:rPr>
              <w:t>5%</w:t>
            </w:r>
          </w:p>
        </w:tc>
        <w:tc>
          <w:tcPr>
            <w:tcW w:w="2106" w:type="pct"/>
          </w:tcPr>
          <w:p w:rsidR="00BA4D29" w:rsidRPr="00562EF5" w:rsidRDefault="00BA4D29" w:rsidP="00970C27">
            <w:pPr>
              <w:jc w:val="center"/>
              <w:rPr>
                <w:rFonts w:ascii="Arial" w:hAnsi="Arial" w:cs="Arial"/>
                <w:sz w:val="20"/>
              </w:rPr>
            </w:pPr>
          </w:p>
        </w:tc>
      </w:tr>
      <w:tr w:rsidR="00762887" w:rsidTr="006D7A6E">
        <w:tc>
          <w:tcPr>
            <w:tcW w:w="2143"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Pr>
          <w:p w:rsidR="00762887" w:rsidRPr="00F21174" w:rsidRDefault="00762887" w:rsidP="00762887">
            <w:pPr>
              <w:rPr>
                <w:rFonts w:ascii="Arial" w:hAnsi="Arial" w:cs="Arial"/>
                <w:sz w:val="20"/>
              </w:rPr>
            </w:pPr>
          </w:p>
        </w:tc>
      </w:tr>
    </w:tbl>
    <w:p w:rsidR="006D7A6E" w:rsidRDefault="006D7A6E" w:rsidP="006D7A6E">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Look w:val="01E0" w:firstRow="1" w:lastRow="1" w:firstColumn="1" w:lastColumn="1" w:noHBand="0" w:noVBand="0"/>
        <w:tblCaption w:val="Grading Scale"/>
        <w:tblDescription w:val="Grading Scale"/>
      </w:tblPr>
      <w:tblGrid>
        <w:gridCol w:w="2335"/>
        <w:gridCol w:w="1811"/>
      </w:tblGrid>
      <w:tr w:rsidR="006D7A6E" w:rsidTr="005A3151">
        <w:trPr>
          <w:tblHeader/>
          <w:jc w:val="center"/>
        </w:trPr>
        <w:tc>
          <w:tcPr>
            <w:tcW w:w="2335" w:type="dxa"/>
            <w:vAlign w:val="bottom"/>
          </w:tcPr>
          <w:p w:rsidR="006D7A6E" w:rsidRPr="00720F39"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1" w:type="dxa"/>
            <w:vAlign w:val="bottom"/>
          </w:tcPr>
          <w:p w:rsidR="006D7A6E" w:rsidRPr="00720F39"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5A3151" w:rsidP="005A3151">
      <w:pPr>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w:t>
      </w:r>
      <w:r w:rsidR="00532CAB">
        <w:rPr>
          <w:rFonts w:ascii="Arial" w:hAnsi="Arial" w:cs="Arial"/>
          <w:sz w:val="20"/>
          <w:szCs w:val="20"/>
        </w:rPr>
        <w:lastRenderedPageBreak/>
        <w:t>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2"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5A3151"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3"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4"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6"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12"/>
  </w:num>
  <w:num w:numId="10">
    <w:abstractNumId w:val="20"/>
  </w:num>
  <w:num w:numId="11">
    <w:abstractNumId w:val="14"/>
  </w:num>
  <w:num w:numId="12">
    <w:abstractNumId w:val="5"/>
  </w:num>
  <w:num w:numId="13">
    <w:abstractNumId w:val="8"/>
  </w:num>
  <w:num w:numId="14">
    <w:abstractNumId w:val="29"/>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num>
  <w:num w:numId="18">
    <w:abstractNumId w:val="41"/>
  </w:num>
  <w:num w:numId="19">
    <w:abstractNumId w:val="0"/>
  </w:num>
  <w:num w:numId="20">
    <w:abstractNumId w:val="35"/>
  </w:num>
  <w:num w:numId="21">
    <w:abstractNumId w:val="7"/>
  </w:num>
  <w:num w:numId="22">
    <w:abstractNumId w:val="33"/>
  </w:num>
  <w:num w:numId="23">
    <w:abstractNumId w:val="42"/>
  </w:num>
  <w:num w:numId="24">
    <w:abstractNumId w:val="16"/>
  </w:num>
  <w:num w:numId="25">
    <w:abstractNumId w:val="40"/>
  </w:num>
  <w:num w:numId="26">
    <w:abstractNumId w:val="36"/>
  </w:num>
  <w:num w:numId="27">
    <w:abstractNumId w:val="10"/>
  </w:num>
  <w:num w:numId="28">
    <w:abstractNumId w:val="4"/>
  </w:num>
  <w:num w:numId="29">
    <w:abstractNumId w:val="34"/>
  </w:num>
  <w:num w:numId="30">
    <w:abstractNumId w:val="11"/>
  </w:num>
  <w:num w:numId="31">
    <w:abstractNumId w:val="19"/>
  </w:num>
  <w:num w:numId="32">
    <w:abstractNumId w:val="25"/>
  </w:num>
  <w:num w:numId="33">
    <w:abstractNumId w:val="17"/>
  </w:num>
  <w:num w:numId="34">
    <w:abstractNumId w:val="1"/>
  </w:num>
  <w:num w:numId="35">
    <w:abstractNumId w:val="24"/>
  </w:num>
  <w:num w:numId="36">
    <w:abstractNumId w:val="23"/>
  </w:num>
  <w:num w:numId="37">
    <w:abstractNumId w:val="38"/>
  </w:num>
  <w:num w:numId="38">
    <w:abstractNumId w:val="9"/>
  </w:num>
  <w:num w:numId="39">
    <w:abstractNumId w:val="13"/>
  </w:num>
  <w:num w:numId="40">
    <w:abstractNumId w:val="3"/>
  </w:num>
  <w:num w:numId="41">
    <w:abstractNumId w:val="32"/>
  </w:num>
  <w:num w:numId="42">
    <w:abstractNumId w:val="37"/>
  </w:num>
  <w:num w:numId="43">
    <w:abstractNumId w:val="39"/>
  </w:num>
  <w:num w:numId="44">
    <w:abstractNumId w:val="6"/>
  </w:num>
  <w:num w:numId="4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24681"/>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13BEF"/>
    <w:rsid w:val="0022451E"/>
    <w:rsid w:val="0022535A"/>
    <w:rsid w:val="00232CA4"/>
    <w:rsid w:val="002335B4"/>
    <w:rsid w:val="00236220"/>
    <w:rsid w:val="00236773"/>
    <w:rsid w:val="0024050D"/>
    <w:rsid w:val="00245655"/>
    <w:rsid w:val="002611A3"/>
    <w:rsid w:val="0026133F"/>
    <w:rsid w:val="0026319E"/>
    <w:rsid w:val="00276367"/>
    <w:rsid w:val="00282B42"/>
    <w:rsid w:val="00283342"/>
    <w:rsid w:val="002A7F55"/>
    <w:rsid w:val="002B299A"/>
    <w:rsid w:val="002B7A89"/>
    <w:rsid w:val="002C4A09"/>
    <w:rsid w:val="002D436C"/>
    <w:rsid w:val="002E4B29"/>
    <w:rsid w:val="002E6E1F"/>
    <w:rsid w:val="002E734A"/>
    <w:rsid w:val="00332293"/>
    <w:rsid w:val="00335071"/>
    <w:rsid w:val="00336790"/>
    <w:rsid w:val="00345B4A"/>
    <w:rsid w:val="003556B3"/>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0BFA"/>
    <w:rsid w:val="00532670"/>
    <w:rsid w:val="00532CAB"/>
    <w:rsid w:val="005609CD"/>
    <w:rsid w:val="00562EF5"/>
    <w:rsid w:val="00572E5B"/>
    <w:rsid w:val="005853FE"/>
    <w:rsid w:val="005A21F4"/>
    <w:rsid w:val="005A3151"/>
    <w:rsid w:val="005A6D02"/>
    <w:rsid w:val="005B1FD7"/>
    <w:rsid w:val="005B4CD6"/>
    <w:rsid w:val="005C5135"/>
    <w:rsid w:val="005C7BF7"/>
    <w:rsid w:val="005D7E01"/>
    <w:rsid w:val="005E3515"/>
    <w:rsid w:val="005F0C75"/>
    <w:rsid w:val="005F4939"/>
    <w:rsid w:val="005F6D29"/>
    <w:rsid w:val="006013A7"/>
    <w:rsid w:val="0061004C"/>
    <w:rsid w:val="00610E40"/>
    <w:rsid w:val="00644539"/>
    <w:rsid w:val="0065412D"/>
    <w:rsid w:val="00670D18"/>
    <w:rsid w:val="00677465"/>
    <w:rsid w:val="006940E1"/>
    <w:rsid w:val="00696B7D"/>
    <w:rsid w:val="006A4F0F"/>
    <w:rsid w:val="006B2E9C"/>
    <w:rsid w:val="006B475F"/>
    <w:rsid w:val="006C7FB3"/>
    <w:rsid w:val="006D70CA"/>
    <w:rsid w:val="006D7A6E"/>
    <w:rsid w:val="006E1D9E"/>
    <w:rsid w:val="006E4D40"/>
    <w:rsid w:val="00711BAB"/>
    <w:rsid w:val="00722171"/>
    <w:rsid w:val="00762887"/>
    <w:rsid w:val="0076564C"/>
    <w:rsid w:val="007720D9"/>
    <w:rsid w:val="007835F4"/>
    <w:rsid w:val="007860E9"/>
    <w:rsid w:val="007B6946"/>
    <w:rsid w:val="007B7FA7"/>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95317"/>
    <w:rsid w:val="009A3B77"/>
    <w:rsid w:val="009B1118"/>
    <w:rsid w:val="009B4541"/>
    <w:rsid w:val="009C7CA1"/>
    <w:rsid w:val="009D0E9A"/>
    <w:rsid w:val="009E1EF2"/>
    <w:rsid w:val="009F0703"/>
    <w:rsid w:val="00A12505"/>
    <w:rsid w:val="00A12BCC"/>
    <w:rsid w:val="00A35971"/>
    <w:rsid w:val="00A41CF4"/>
    <w:rsid w:val="00A44614"/>
    <w:rsid w:val="00A54FD2"/>
    <w:rsid w:val="00A60EDB"/>
    <w:rsid w:val="00A758C9"/>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11EB"/>
    <w:rsid w:val="00B939FD"/>
    <w:rsid w:val="00BA4D29"/>
    <w:rsid w:val="00BC1EA5"/>
    <w:rsid w:val="00BC5D61"/>
    <w:rsid w:val="00BD0B36"/>
    <w:rsid w:val="00BD46ED"/>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77802"/>
    <w:rsid w:val="00E87D24"/>
    <w:rsid w:val="00E931FD"/>
    <w:rsid w:val="00E94E40"/>
    <w:rsid w:val="00EB37F1"/>
    <w:rsid w:val="00ED5F82"/>
    <w:rsid w:val="00ED75CA"/>
    <w:rsid w:val="00F1379A"/>
    <w:rsid w:val="00F21174"/>
    <w:rsid w:val="00F220C9"/>
    <w:rsid w:val="00F23FBB"/>
    <w:rsid w:val="00F422F2"/>
    <w:rsid w:val="00FA088A"/>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F0817"/>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6D7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2812">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07369a59c7584cb2ba6b743ce10e2a1e&amp;URL=http%3a%2f%2fwww.auburn.edu%2fstudent_info%2fstudent_policies%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d112a881837c43d68bb32f2890a8b3c1&amp;URL=https%3a%2f%2fsites.auburn.edu%2fadmin%2funiversitypolicies%2f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ritctr@auburn.ed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rtiport.com" TargetMode="External"/><Relationship Id="rId5" Type="http://schemas.openxmlformats.org/officeDocument/2006/relationships/hyperlink" Target="mailto:wohleec@auburn.edu" TargetMode="External"/><Relationship Id="rId15" Type="http://schemas.openxmlformats.org/officeDocument/2006/relationships/hyperlink" Target="http://www.auburn.edu/writingcenter" TargetMode="External"/><Relationship Id="rId10" Type="http://schemas.openxmlformats.org/officeDocument/2006/relationships/hyperlink" Target="https://horizon.auburn.edu/"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s://cas.auburn.edu/owa/redir.aspx?C=07369a59c7584cb2ba6b743ce10e2a1e&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13625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11</cp:revision>
  <cp:lastPrinted>2019-01-07T13:52:00Z</cp:lastPrinted>
  <dcterms:created xsi:type="dcterms:W3CDTF">2019-11-18T15:07:00Z</dcterms:created>
  <dcterms:modified xsi:type="dcterms:W3CDTF">2020-01-07T00:13:00Z</dcterms:modified>
</cp:coreProperties>
</file>