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954A" w14:textId="77777777" w:rsidR="00703AE8" w:rsidRDefault="00703AE8" w:rsidP="00703AE8">
      <w:pPr>
        <w:pStyle w:val="Heading1"/>
        <w:jc w:val="center"/>
      </w:pPr>
      <w:r>
        <w:t>Course Syllabus</w:t>
      </w:r>
    </w:p>
    <w:p w14:paraId="5D7E1338" w14:textId="58CF280D" w:rsidR="00703AE8" w:rsidRDefault="00A267CB" w:rsidP="00703AE8">
      <w:pPr>
        <w:pStyle w:val="Heading1"/>
        <w:spacing w:after="120"/>
        <w:jc w:val="center"/>
      </w:pPr>
      <w:r>
        <w:t>Spring 20</w:t>
      </w:r>
      <w:r w:rsidR="00B44AED">
        <w:t>20</w:t>
      </w:r>
    </w:p>
    <w:p w14:paraId="48B4354B" w14:textId="77777777" w:rsidR="00107E31" w:rsidRDefault="00107E31" w:rsidP="00107E31">
      <w:pPr>
        <w:jc w:val="center"/>
      </w:pPr>
      <w:r>
        <w:drawing>
          <wp:inline distT="0" distB="0" distL="0" distR="0" wp14:anchorId="68FC422B" wp14:editId="30836CCC">
            <wp:extent cx="5943600"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and hobbes teaching certificate.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1927225"/>
                    </a:xfrm>
                    <a:prstGeom prst="rect">
                      <a:avLst/>
                    </a:prstGeom>
                  </pic:spPr>
                </pic:pic>
              </a:graphicData>
            </a:graphic>
          </wp:inline>
        </w:drawing>
      </w:r>
    </w:p>
    <w:p w14:paraId="446D51F1" w14:textId="77777777" w:rsidR="00107E31" w:rsidRDefault="00107E31" w:rsidP="00107E31">
      <w:pPr>
        <w:jc w:val="center"/>
      </w:pPr>
    </w:p>
    <w:p w14:paraId="1D1FDBDC" w14:textId="48A3D617" w:rsidR="00A54812" w:rsidRDefault="00A54812" w:rsidP="00107E31">
      <w:pPr>
        <w:jc w:val="center"/>
      </w:pPr>
      <w:r>
        <w:t>“If we are not doing equity, we are not doing education” (Cornelius Minor)</w:t>
      </w:r>
    </w:p>
    <w:p w14:paraId="4FDC11CD" w14:textId="6252B4CA" w:rsidR="00A54812" w:rsidRDefault="00A54812" w:rsidP="00107E31">
      <w:pPr>
        <w:jc w:val="center"/>
      </w:pPr>
      <w:r>
        <w:t>“The best thing about teaching is that it matters. The hardest thing about teaching is that it matters every day” (Carol Yago)</w:t>
      </w:r>
    </w:p>
    <w:p w14:paraId="22AD02D7" w14:textId="77777777" w:rsidR="00A54812" w:rsidRPr="00107E31" w:rsidRDefault="00A54812" w:rsidP="00107E31">
      <w:pPr>
        <w:jc w:val="center"/>
      </w:pPr>
    </w:p>
    <w:p w14:paraId="30ED6045" w14:textId="2971B60B" w:rsidR="00703AE8" w:rsidRDefault="00703AE8" w:rsidP="00703AE8">
      <w:pPr>
        <w:spacing w:after="120"/>
      </w:pPr>
      <w:r>
        <w:rPr>
          <w:b/>
        </w:rPr>
        <w:t>Course</w:t>
      </w:r>
      <w:r w:rsidR="00A267CB">
        <w:t>:</w:t>
      </w:r>
      <w:r w:rsidR="00A267CB">
        <w:tab/>
      </w:r>
      <w:r w:rsidR="00A267CB">
        <w:tab/>
        <w:t>CTSE 415</w:t>
      </w:r>
      <w:r>
        <w:t>0, Te</w:t>
      </w:r>
      <w:r w:rsidR="00A267CB">
        <w:t>aching English Language Arts I</w:t>
      </w:r>
    </w:p>
    <w:p w14:paraId="5CEE380D" w14:textId="2668D96F" w:rsidR="00A267CB" w:rsidRDefault="00703AE8" w:rsidP="00703AE8">
      <w:pPr>
        <w:spacing w:after="120"/>
      </w:pPr>
      <w:r>
        <w:tab/>
      </w:r>
      <w:r>
        <w:tab/>
      </w:r>
      <w:r>
        <w:tab/>
        <w:t xml:space="preserve">Haley Center </w:t>
      </w:r>
      <w:r w:rsidRPr="00737D33">
        <w:t>2461</w:t>
      </w:r>
      <w:r w:rsidR="00A267CB">
        <w:t xml:space="preserve"> and Loachapoka High School</w:t>
      </w:r>
      <w:r w:rsidR="00750CA2">
        <w:t xml:space="preserve"> (room </w:t>
      </w:r>
      <w:r w:rsidR="00B44AED">
        <w:t>5</w:t>
      </w:r>
      <w:r w:rsidR="00750CA2">
        <w:t>)</w:t>
      </w:r>
      <w:r>
        <w:t xml:space="preserve">. </w:t>
      </w:r>
    </w:p>
    <w:p w14:paraId="1D93091E" w14:textId="68EB9361" w:rsidR="00703AE8" w:rsidRDefault="00A267CB" w:rsidP="00A267CB">
      <w:pPr>
        <w:spacing w:after="120"/>
        <w:ind w:left="1440" w:firstLine="720"/>
      </w:pPr>
      <w:r>
        <w:t>8am-10:45am, Tuesdays and Thursdays</w:t>
      </w:r>
    </w:p>
    <w:p w14:paraId="2CD17368" w14:textId="3081DF0F" w:rsidR="00703AE8" w:rsidRPr="002D6516" w:rsidRDefault="00703AE8" w:rsidP="00703AE8">
      <w:pPr>
        <w:spacing w:after="120"/>
      </w:pPr>
      <w:r>
        <w:rPr>
          <w:b/>
        </w:rPr>
        <w:t>Instructor</w:t>
      </w:r>
      <w:r w:rsidR="00B7278D">
        <w:t xml:space="preserve">: </w:t>
      </w:r>
      <w:r w:rsidR="00B7278D">
        <w:tab/>
      </w:r>
      <w:r w:rsidR="00B7278D">
        <w:tab/>
      </w:r>
      <w:r w:rsidR="00A267CB">
        <w:t xml:space="preserve">Dr. </w:t>
      </w:r>
      <w:r w:rsidR="00B7278D">
        <w:t>Mike Cook</w:t>
      </w:r>
      <w:r>
        <w:t>, Assistant Professor of English Education</w:t>
      </w:r>
    </w:p>
    <w:p w14:paraId="7A451666" w14:textId="77777777" w:rsidR="00703AE8" w:rsidRDefault="00703AE8" w:rsidP="00703AE8">
      <w:pPr>
        <w:spacing w:after="120"/>
      </w:pPr>
      <w:r>
        <w:rPr>
          <w:b/>
        </w:rPr>
        <w:t xml:space="preserve">Prerequsites: </w:t>
      </w:r>
      <w:r>
        <w:rPr>
          <w:b/>
        </w:rPr>
        <w:tab/>
      </w:r>
      <w:r>
        <w:rPr>
          <w:b/>
        </w:rPr>
        <w:tab/>
      </w:r>
      <w:r>
        <w:t>Admission to Teacher Education</w:t>
      </w:r>
    </w:p>
    <w:p w14:paraId="47793B0B" w14:textId="77777777" w:rsidR="00703AE8" w:rsidRDefault="00703AE8" w:rsidP="00703AE8">
      <w:pPr>
        <w:spacing w:after="120"/>
      </w:pPr>
      <w:r>
        <w:rPr>
          <w:b/>
        </w:rPr>
        <w:t>Office</w:t>
      </w:r>
      <w:r w:rsidR="00107E31">
        <w:t xml:space="preserve">: </w:t>
      </w:r>
      <w:r w:rsidR="00107E31">
        <w:tab/>
      </w:r>
      <w:r w:rsidR="00107E31">
        <w:tab/>
        <w:t>5056</w:t>
      </w:r>
      <w:r>
        <w:t xml:space="preserve"> Haley Center</w:t>
      </w:r>
    </w:p>
    <w:p w14:paraId="10DAF5BB" w14:textId="57436FA9" w:rsidR="00703AE8" w:rsidRPr="00F635A0" w:rsidRDefault="00703AE8" w:rsidP="00703AE8">
      <w:pPr>
        <w:spacing w:after="120"/>
        <w:ind w:left="720" w:hanging="720"/>
      </w:pPr>
      <w:r>
        <w:rPr>
          <w:b/>
        </w:rPr>
        <w:t>Phone</w:t>
      </w:r>
      <w:r>
        <w:t xml:space="preserve">: </w:t>
      </w:r>
      <w:r>
        <w:tab/>
      </w:r>
      <w:r>
        <w:tab/>
      </w:r>
      <w:r w:rsidR="00B7278D">
        <w:t>844-4415</w:t>
      </w:r>
      <w:r w:rsidRPr="009D16A5">
        <w:t xml:space="preserve"> (office); </w:t>
      </w:r>
      <w:r w:rsidR="009D16A5" w:rsidRPr="009D16A5">
        <w:t>828-320-0917</w:t>
      </w:r>
      <w:r w:rsidRPr="009D16A5">
        <w:t xml:space="preserve"> (cell)</w:t>
      </w:r>
    </w:p>
    <w:p w14:paraId="3B11CD84" w14:textId="77777777" w:rsidR="00703AE8" w:rsidRDefault="00703AE8" w:rsidP="00703AE8">
      <w:pPr>
        <w:spacing w:after="120"/>
      </w:pPr>
      <w:r>
        <w:rPr>
          <w:b/>
        </w:rPr>
        <w:t>Email address</w:t>
      </w:r>
      <w:r>
        <w:t xml:space="preserve">: </w:t>
      </w:r>
      <w:r>
        <w:tab/>
      </w:r>
      <w:hyperlink r:id="rId8" w:history="1">
        <w:r w:rsidR="00107E31" w:rsidRPr="008C7365">
          <w:rPr>
            <w:rStyle w:val="Hyperlink"/>
          </w:rPr>
          <w:t>mpc0035@auburn.edu</w:t>
        </w:r>
      </w:hyperlink>
      <w:r w:rsidR="00107E31">
        <w:t xml:space="preserve"> </w:t>
      </w:r>
      <w:r>
        <w:t xml:space="preserve"> </w:t>
      </w:r>
    </w:p>
    <w:p w14:paraId="35061ED7" w14:textId="77777777" w:rsidR="00D40435" w:rsidRDefault="00703AE8" w:rsidP="00D40435">
      <w:pPr>
        <w:spacing w:after="120"/>
        <w:ind w:left="2160"/>
      </w:pPr>
      <w:r>
        <w:t xml:space="preserve">Email is the best way to contact me. I </w:t>
      </w:r>
      <w:r w:rsidR="00D40435">
        <w:t>will do my best to respond within 24 hours.</w:t>
      </w:r>
    </w:p>
    <w:p w14:paraId="46D9E86F" w14:textId="2A559D2E" w:rsidR="00D40435" w:rsidRDefault="00703AE8" w:rsidP="00D40435">
      <w:pPr>
        <w:spacing w:after="120"/>
        <w:ind w:left="2160"/>
      </w:pPr>
      <w:r w:rsidRPr="00DF7AE5">
        <w:rPr>
          <w:b/>
        </w:rPr>
        <w:t>Office hours</w:t>
      </w:r>
      <w:r w:rsidR="00D40435" w:rsidRPr="00DF7AE5">
        <w:t xml:space="preserve">:  </w:t>
      </w:r>
      <w:r w:rsidR="00DF7AE5" w:rsidRPr="00DF7AE5">
        <w:t>12:00-</w:t>
      </w:r>
      <w:r w:rsidR="00B44AED">
        <w:t>2</w:t>
      </w:r>
      <w:r w:rsidR="00DF7AE5" w:rsidRPr="00DF7AE5">
        <w:t>:00 (Tues. &amp; Thurs.</w:t>
      </w:r>
      <w:r w:rsidR="00737D33" w:rsidRPr="00DF7AE5">
        <w:t>)</w:t>
      </w:r>
      <w:r w:rsidRPr="00DF7AE5">
        <w:rPr>
          <w:b/>
        </w:rPr>
        <w:t xml:space="preserve">. </w:t>
      </w:r>
      <w:r w:rsidRPr="00DF7AE5">
        <w:t xml:space="preserve">Other hours by appointment. </w:t>
      </w:r>
      <w:r w:rsidR="00D40435" w:rsidRPr="00DF7AE5">
        <w:t>We can also visit via phone or skype, depending on the issue.</w:t>
      </w:r>
    </w:p>
    <w:p w14:paraId="30B6CB5C" w14:textId="77777777" w:rsidR="00703AE8" w:rsidRPr="00FA4D61" w:rsidRDefault="00703AE8" w:rsidP="00D40435">
      <w:pPr>
        <w:spacing w:after="120"/>
        <w:ind w:left="2160"/>
      </w:pPr>
    </w:p>
    <w:p w14:paraId="6FA44483" w14:textId="77777777" w:rsidR="00703AE8" w:rsidRDefault="00703AE8" w:rsidP="00703AE8">
      <w:pPr>
        <w:spacing w:after="240"/>
        <w:rPr>
          <w:b/>
        </w:rPr>
      </w:pPr>
      <w:r>
        <w:rPr>
          <w:b/>
        </w:rPr>
        <w:t>************************************************************************</w:t>
      </w:r>
    </w:p>
    <w:p w14:paraId="19C384DD" w14:textId="578B003F" w:rsidR="008302B5" w:rsidRPr="008302B5" w:rsidRDefault="000220FA" w:rsidP="008302B5">
      <w:pPr>
        <w:spacing w:after="240"/>
        <w:ind w:left="2160" w:hanging="2160"/>
        <w:rPr>
          <w:b/>
        </w:rPr>
      </w:pPr>
      <w:r>
        <w:rPr>
          <w:b/>
        </w:rPr>
        <w:t>Course Text</w:t>
      </w:r>
      <w:r w:rsidR="003F1E80">
        <w:rPr>
          <w:b/>
        </w:rPr>
        <w:t>s</w:t>
      </w:r>
      <w:r w:rsidR="00703AE8">
        <w:rPr>
          <w:b/>
        </w:rPr>
        <w:t xml:space="preserve">: </w:t>
      </w:r>
    </w:p>
    <w:p w14:paraId="4006980B" w14:textId="528550C4" w:rsidR="00B44AED" w:rsidRDefault="00B44AED" w:rsidP="008302B5">
      <w:r>
        <w:t xml:space="preserve">Burke, J. (2013). </w:t>
      </w:r>
      <w:r w:rsidRPr="00B44AED">
        <w:rPr>
          <w:i/>
          <w:iCs/>
        </w:rPr>
        <w:t>The English teacher’s companion</w:t>
      </w:r>
      <w:r>
        <w:t xml:space="preserve"> (4</w:t>
      </w:r>
      <w:r w:rsidRPr="00B44AED">
        <w:rPr>
          <w:vertAlign w:val="superscript"/>
        </w:rPr>
        <w:t>th</w:t>
      </w:r>
      <w:r>
        <w:t xml:space="preserve"> ed.). Portsmouth, NH: Heinemann. 9780325028408</w:t>
      </w:r>
    </w:p>
    <w:p w14:paraId="592A2039" w14:textId="5F78515C" w:rsidR="008302B5" w:rsidRDefault="008302B5" w:rsidP="008302B5"/>
    <w:p w14:paraId="25D60E51" w14:textId="40F67781" w:rsidR="00B44AED" w:rsidRDefault="00B44AED" w:rsidP="008302B5">
      <w:r>
        <w:t xml:space="preserve">Borsheim-Black, C. &amp; Sarigianides, S.T. (2019). </w:t>
      </w:r>
      <w:r w:rsidRPr="00B44AED">
        <w:rPr>
          <w:i/>
          <w:iCs/>
        </w:rPr>
        <w:t>Letting go of literary whiteness: Antiracist literature instruction for white students</w:t>
      </w:r>
      <w:r>
        <w:t>. New York, NY: Teachers College Press. 9780807763056</w:t>
      </w:r>
    </w:p>
    <w:p w14:paraId="1C4F6B11" w14:textId="4A537850" w:rsidR="008302B5" w:rsidRDefault="008302B5" w:rsidP="008302B5"/>
    <w:p w14:paraId="7F3B76D7" w14:textId="2626A7FD" w:rsidR="00B44AED" w:rsidRDefault="00B44AED" w:rsidP="008302B5">
      <w:r>
        <w:t xml:space="preserve">Kay, M.R. (2018). </w:t>
      </w:r>
      <w:r w:rsidRPr="00B44AED">
        <w:rPr>
          <w:i/>
          <w:iCs/>
        </w:rPr>
        <w:t>Not light, but fire: How to lead meaningful race conversations in the classroom</w:t>
      </w:r>
      <w:r>
        <w:t>. Portsmouth, NH: Stenhouse. 9781625310989</w:t>
      </w:r>
    </w:p>
    <w:p w14:paraId="0A955D16" w14:textId="3407507B" w:rsidR="008302B5" w:rsidRDefault="008302B5" w:rsidP="008302B5"/>
    <w:p w14:paraId="17A741AC" w14:textId="6A4BBC56" w:rsidR="00B44AED" w:rsidRDefault="00B44AED" w:rsidP="008302B5">
      <w:r>
        <w:t xml:space="preserve">Stone, N. (2018). </w:t>
      </w:r>
      <w:r w:rsidRPr="00B44AED">
        <w:rPr>
          <w:i/>
          <w:iCs/>
        </w:rPr>
        <w:t>Dear Martin</w:t>
      </w:r>
      <w:r>
        <w:t>. New York, NY: Ember. 9781101939529</w:t>
      </w:r>
    </w:p>
    <w:p w14:paraId="53F68AEC" w14:textId="0A33FA07" w:rsidR="00703AE8" w:rsidRDefault="00703AE8" w:rsidP="00703AE8">
      <w:pPr>
        <w:rPr>
          <w:highlight w:val="yellow"/>
        </w:rPr>
      </w:pPr>
    </w:p>
    <w:p w14:paraId="61862024" w14:textId="77777777" w:rsidR="000F22A4" w:rsidRPr="00882BFB" w:rsidRDefault="000F22A4" w:rsidP="000F22A4">
      <w:r w:rsidRPr="00882BFB">
        <w:t>*Common Core State Standards</w:t>
      </w:r>
      <w:r>
        <w:t xml:space="preserve"> (ALEX here in AL)</w:t>
      </w:r>
    </w:p>
    <w:p w14:paraId="718BFFBC" w14:textId="77777777" w:rsidR="000F22A4" w:rsidRPr="00882BFB" w:rsidRDefault="000F22A4" w:rsidP="000F22A4">
      <w:r w:rsidRPr="00882BFB">
        <w:t>*NCTE Teacher Preparation Standards</w:t>
      </w:r>
    </w:p>
    <w:p w14:paraId="22DEB666" w14:textId="77777777" w:rsidR="000F22A4" w:rsidRPr="00882BFB" w:rsidRDefault="000F22A4" w:rsidP="000F22A4">
      <w:r w:rsidRPr="00882BFB">
        <w:t>*Alabama Quality Teaching Standards</w:t>
      </w:r>
    </w:p>
    <w:p w14:paraId="55083E7F" w14:textId="77777777" w:rsidR="000F22A4" w:rsidRPr="00882BFB" w:rsidRDefault="000F22A4" w:rsidP="000F22A4"/>
    <w:p w14:paraId="38526701" w14:textId="77777777" w:rsidR="000F22A4" w:rsidRDefault="000F22A4" w:rsidP="000F22A4">
      <w:r w:rsidRPr="00882BFB">
        <w:t xml:space="preserve">*Key to your success as a teacher is to know standards. You are expected to familiarize yourself with these. </w:t>
      </w:r>
    </w:p>
    <w:p w14:paraId="070B8F53" w14:textId="413E6196" w:rsidR="000F22A4" w:rsidRDefault="000F22A4" w:rsidP="00703AE8">
      <w:pPr>
        <w:rPr>
          <w:highlight w:val="yellow"/>
        </w:rPr>
      </w:pPr>
    </w:p>
    <w:p w14:paraId="5985D800" w14:textId="77777777" w:rsidR="000F22A4" w:rsidRDefault="000F22A4" w:rsidP="000F22A4">
      <w:r w:rsidRPr="00882BFB">
        <w:t xml:space="preserve">For </w:t>
      </w:r>
      <w:r>
        <w:t>all</w:t>
      </w:r>
      <w:r w:rsidRPr="00882BFB">
        <w:t xml:space="preserve"> readings, please bring a copy </w:t>
      </w:r>
      <w:r>
        <w:t xml:space="preserve">of the text </w:t>
      </w:r>
      <w:r w:rsidRPr="00882BFB">
        <w:t xml:space="preserve">to class (physically or electronically) </w:t>
      </w:r>
      <w:r w:rsidRPr="00882BFB">
        <w:rPr>
          <w:u w:val="single"/>
        </w:rPr>
        <w:t>without resorting to using your smartphone</w:t>
      </w:r>
      <w:r w:rsidRPr="00882BFB">
        <w:t>.</w:t>
      </w:r>
      <w:r>
        <w:t xml:space="preserve"> </w:t>
      </w:r>
    </w:p>
    <w:p w14:paraId="113280DA" w14:textId="77777777" w:rsidR="000F22A4" w:rsidRPr="00107E31" w:rsidRDefault="000F22A4" w:rsidP="00703AE8">
      <w:pPr>
        <w:rPr>
          <w:highlight w:val="yellow"/>
        </w:rPr>
      </w:pPr>
    </w:p>
    <w:p w14:paraId="1CDF762F" w14:textId="12ECDA97" w:rsidR="00882BFB" w:rsidRPr="00882BFB" w:rsidRDefault="00882BFB" w:rsidP="00703AE8">
      <w:r w:rsidRPr="00882BFB">
        <w:t>Additional readings will be provided.</w:t>
      </w:r>
    </w:p>
    <w:p w14:paraId="43C5B63B" w14:textId="77777777" w:rsidR="00882BFB" w:rsidRPr="00882BFB" w:rsidRDefault="00882BFB" w:rsidP="00703AE8"/>
    <w:p w14:paraId="238A8E93" w14:textId="47714696" w:rsidR="00882BFB" w:rsidRPr="00882BFB" w:rsidRDefault="00882BFB" w:rsidP="00703AE8">
      <w:r w:rsidRPr="00882BFB">
        <w:t>I also encourage you to become student members of NCTE and consider subscribing to one of their journals (English Journal is great for high school and Voices from the Middle is excellent for middle school)</w:t>
      </w:r>
    </w:p>
    <w:p w14:paraId="158C6E54" w14:textId="4073C149" w:rsidR="00882BFB" w:rsidRPr="00882BFB" w:rsidRDefault="00882BFB" w:rsidP="00882BFB">
      <w:pPr>
        <w:pStyle w:val="ListParagraph"/>
        <w:numPr>
          <w:ilvl w:val="0"/>
          <w:numId w:val="7"/>
        </w:numPr>
      </w:pPr>
      <w:r w:rsidRPr="00882BFB">
        <w:t>Student Membership: $25.00</w:t>
      </w:r>
    </w:p>
    <w:p w14:paraId="7CB17F76" w14:textId="0AAFFF5F" w:rsidR="00882BFB" w:rsidRPr="00882BFB" w:rsidRDefault="00882BFB" w:rsidP="00882BFB">
      <w:pPr>
        <w:pStyle w:val="ListParagraph"/>
        <w:numPr>
          <w:ilvl w:val="0"/>
          <w:numId w:val="7"/>
        </w:numPr>
      </w:pPr>
      <w:r w:rsidRPr="00882BFB">
        <w:t>Student fee for journals: $12.50</w:t>
      </w:r>
    </w:p>
    <w:p w14:paraId="09D7F2FE" w14:textId="77777777" w:rsidR="00703AE8" w:rsidRDefault="00703AE8" w:rsidP="00703AE8"/>
    <w:p w14:paraId="3C91B072" w14:textId="77777777" w:rsidR="00703AE8" w:rsidRDefault="00703AE8" w:rsidP="00703AE8">
      <w:pPr>
        <w:rPr>
          <w:b/>
        </w:rPr>
      </w:pPr>
      <w:r>
        <w:rPr>
          <w:b/>
        </w:rPr>
        <w:t>Course Goals:</w:t>
      </w:r>
    </w:p>
    <w:p w14:paraId="3C2AEBC4" w14:textId="77777777" w:rsidR="00703AE8" w:rsidRDefault="00703AE8" w:rsidP="00703AE8">
      <w:pPr>
        <w:rPr>
          <w:b/>
        </w:rPr>
      </w:pPr>
    </w:p>
    <w:p w14:paraId="55A39CB0" w14:textId="77777777" w:rsidR="00703AE8" w:rsidRPr="005F2712" w:rsidRDefault="00703AE8" w:rsidP="00703AE8">
      <w:pPr>
        <w:spacing w:after="240"/>
      </w:pPr>
      <w:r>
        <w:t>As prospective teachers, my intention is for you to leave this course being able to…</w:t>
      </w:r>
    </w:p>
    <w:p w14:paraId="274BD0D2"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Describe the complexities of being an English teacher.</w:t>
      </w:r>
    </w:p>
    <w:p w14:paraId="2296BFD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Create an environment in which students’ interpretations are at once respected and challenged (when called for) and where students </w:t>
      </w:r>
      <w:r>
        <w:rPr>
          <w:rFonts w:ascii="Garamond" w:hAnsi="Garamond"/>
          <w:noProof w:val="0"/>
          <w:szCs w:val="24"/>
        </w:rPr>
        <w:t xml:space="preserve">(and you) </w:t>
      </w:r>
      <w:r w:rsidRPr="00A470EB">
        <w:rPr>
          <w:rFonts w:ascii="Garamond" w:hAnsi="Garamond"/>
          <w:noProof w:val="0"/>
          <w:szCs w:val="24"/>
        </w:rPr>
        <w:t xml:space="preserve">are encouraged to view texts from a variety of perspectives. </w:t>
      </w:r>
    </w:p>
    <w:p w14:paraId="0C4958E5"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Select a variety of texts (materials and resources)—print and nonprint; literary and nonliterary; textbooks and trade texts; multimedia—which are appropriate for students from diverse backgrounds and with different skill levels and which are fitting to educational goals developed from standards set by local, state, national and professional agencies. </w:t>
      </w:r>
    </w:p>
    <w:p w14:paraId="74E403D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Develop instruction using the Common Core State Standards.  </w:t>
      </w:r>
    </w:p>
    <w:p w14:paraId="6A74F16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lessons using backwards planning design principles.  </w:t>
      </w:r>
    </w:p>
    <w:p w14:paraId="235CE3C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appropriately for individualized, self-paced, and self-selected reading. </w:t>
      </w:r>
    </w:p>
    <w:p w14:paraId="3D9B9626"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Learn about and incorporate multiliteracies and multimodality into your reading and writing instruction.</w:t>
      </w:r>
    </w:p>
    <w:p w14:paraId="14DBFA83"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Use a variety of strategies such as cooperative learning, discussion, discovery, problem-based learning, and direct instruction in your teaching of the English language arts. </w:t>
      </w:r>
    </w:p>
    <w:p w14:paraId="56262ABC"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lastRenderedPageBreak/>
        <w:t xml:space="preserve">Vary your teaching roles such as instructor, facilitator, coach, listener, and evaluator. </w:t>
      </w:r>
    </w:p>
    <w:p w14:paraId="11426284"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Alter your teaching plans appropriately based on student resp</w:t>
      </w:r>
      <w:r>
        <w:rPr>
          <w:rFonts w:ascii="Garamond" w:hAnsi="Garamond"/>
          <w:noProof w:val="0"/>
          <w:szCs w:val="24"/>
        </w:rPr>
        <w:t xml:space="preserve">onses, teacher observation, </w:t>
      </w:r>
      <w:r w:rsidRPr="00A470EB">
        <w:rPr>
          <w:rFonts w:ascii="Garamond" w:hAnsi="Garamond"/>
          <w:noProof w:val="0"/>
          <w:szCs w:val="24"/>
        </w:rPr>
        <w:t>formal and informal assessment</w:t>
      </w:r>
      <w:r>
        <w:rPr>
          <w:rFonts w:ascii="Garamond" w:hAnsi="Garamond"/>
          <w:noProof w:val="0"/>
          <w:szCs w:val="24"/>
        </w:rPr>
        <w:t>, and general reflection</w:t>
      </w:r>
      <w:r w:rsidRPr="00A470EB">
        <w:rPr>
          <w:rFonts w:ascii="Garamond" w:hAnsi="Garamond"/>
          <w:noProof w:val="0"/>
          <w:szCs w:val="24"/>
        </w:rPr>
        <w:t xml:space="preserve">. </w:t>
      </w:r>
    </w:p>
    <w:p w14:paraId="3ACA0ADD"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Use a variety of informal and formal means of assessment and evaluation.</w:t>
      </w:r>
    </w:p>
    <w:p w14:paraId="740FA0DD" w14:textId="77777777" w:rsidR="00A267CB" w:rsidRPr="00991386" w:rsidRDefault="00A267CB" w:rsidP="00A267CB">
      <w:pPr>
        <w:spacing w:after="360"/>
        <w:ind w:left="720"/>
        <w:contextualSpacing/>
        <w:rPr>
          <w:rFonts w:ascii="Garamond" w:hAnsi="Garamond"/>
          <w:noProof w:val="0"/>
          <w:szCs w:val="24"/>
        </w:rPr>
      </w:pPr>
    </w:p>
    <w:p w14:paraId="169B43A9"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 xml:space="preserve">Exhibit general knowledge on several topics related to the teaching of English Language Arts. </w:t>
      </w:r>
    </w:p>
    <w:p w14:paraId="52E67380" w14:textId="77777777" w:rsidR="007549E5" w:rsidRDefault="007549E5" w:rsidP="007549E5">
      <w:pPr>
        <w:spacing w:after="360"/>
        <w:contextualSpacing/>
        <w:rPr>
          <w:rFonts w:ascii="Garamond" w:hAnsi="Garamond"/>
          <w:noProof w:val="0"/>
          <w:szCs w:val="24"/>
        </w:rPr>
      </w:pPr>
    </w:p>
    <w:p w14:paraId="6DE9CD63" w14:textId="723DD206" w:rsidR="007549E5" w:rsidRPr="007549E5" w:rsidRDefault="007549E5" w:rsidP="007549E5">
      <w:pPr>
        <w:spacing w:after="360"/>
        <w:contextualSpacing/>
        <w:rPr>
          <w:rFonts w:ascii="Garamond" w:hAnsi="Garamond"/>
          <w:b/>
          <w:noProof w:val="0"/>
          <w:szCs w:val="24"/>
        </w:rPr>
      </w:pPr>
      <w:r w:rsidRPr="007549E5">
        <w:rPr>
          <w:rFonts w:ascii="Garamond" w:hAnsi="Garamond"/>
          <w:b/>
          <w:noProof w:val="0"/>
          <w:szCs w:val="24"/>
        </w:rPr>
        <w:t>Student Learning Outcomes:</w:t>
      </w:r>
    </w:p>
    <w:p w14:paraId="3D7951A4" w14:textId="68B9032C" w:rsidR="007549E5" w:rsidRDefault="007549E5" w:rsidP="007549E5">
      <w:pPr>
        <w:spacing w:after="360"/>
        <w:contextualSpacing/>
        <w:rPr>
          <w:rFonts w:ascii="Garamond" w:hAnsi="Garamond"/>
          <w:noProof w:val="0"/>
          <w:szCs w:val="24"/>
        </w:rPr>
      </w:pPr>
      <w:r>
        <w:rPr>
          <w:rFonts w:ascii="Garamond" w:hAnsi="Garamond"/>
          <w:noProof w:val="0"/>
          <w:szCs w:val="24"/>
        </w:rPr>
        <w:t>NCTE Teacher Preparation Standards</w:t>
      </w:r>
    </w:p>
    <w:p w14:paraId="7B0ACF20" w14:textId="77777777" w:rsidR="007549E5" w:rsidRDefault="007549E5" w:rsidP="007549E5">
      <w:pPr>
        <w:spacing w:after="360"/>
        <w:contextualSpacing/>
        <w:rPr>
          <w:rFonts w:ascii="Garamond" w:hAnsi="Garamond"/>
          <w:noProof w:val="0"/>
          <w:szCs w:val="24"/>
        </w:rPr>
      </w:pPr>
    </w:p>
    <w:p w14:paraId="635A02DB"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 Candidates demonstrate knowledge of English language arts subject matter content that specifically includes literature and multimedia texts as well as knowledge of the nature of adolescents as readers.</w:t>
      </w:r>
    </w:p>
    <w:p w14:paraId="0F2C6B65"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620C16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II. Candidates demonstrate knowledge of English language arts subject matter content that specifically includes language and writing as well as knowledge of adolescents as language users.</w:t>
      </w:r>
    </w:p>
    <w:p w14:paraId="21A78F37"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42DF6D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IV. Candidates plan instruction and design assessments for composing texts (i.e., oral, written, and visual) to promote learning for all students.</w:t>
      </w:r>
    </w:p>
    <w:p w14:paraId="62626E7D"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7535A4F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605DB9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49C502B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1CBB9544" w14:textId="77777777" w:rsidR="007549E5" w:rsidRPr="00A470EB" w:rsidRDefault="007549E5" w:rsidP="007549E5">
      <w:pPr>
        <w:spacing w:after="360"/>
        <w:contextualSpacing/>
        <w:rPr>
          <w:rFonts w:ascii="Garamond" w:hAnsi="Garamond"/>
          <w:noProof w:val="0"/>
          <w:szCs w:val="24"/>
        </w:rPr>
      </w:pPr>
    </w:p>
    <w:p w14:paraId="381D3C7C" w14:textId="77777777" w:rsidR="00703AE8" w:rsidRDefault="00703AE8" w:rsidP="00703AE8">
      <w:pPr>
        <w:spacing w:after="240"/>
      </w:pPr>
      <w:r>
        <w:t>************************************************************************</w:t>
      </w:r>
    </w:p>
    <w:p w14:paraId="2C369F5A" w14:textId="23DF071B" w:rsidR="007549E5" w:rsidRDefault="007549E5" w:rsidP="00703AE8">
      <w:pPr>
        <w:spacing w:after="240"/>
        <w:rPr>
          <w:b/>
        </w:rPr>
      </w:pPr>
      <w:r w:rsidRPr="007549E5">
        <w:rPr>
          <w:b/>
        </w:rPr>
        <w:t>Course Content and Schedule</w:t>
      </w:r>
    </w:p>
    <w:tbl>
      <w:tblPr>
        <w:tblW w:w="0" w:type="auto"/>
        <w:tblBorders>
          <w:insideH w:val="single" w:sz="18" w:space="0" w:color="FFFFFF"/>
          <w:insideV w:val="single" w:sz="18" w:space="0" w:color="FFFFFF"/>
        </w:tblBorders>
        <w:tblLook w:val="04A0" w:firstRow="1" w:lastRow="0" w:firstColumn="1" w:lastColumn="0" w:noHBand="0" w:noVBand="1"/>
      </w:tblPr>
      <w:tblGrid>
        <w:gridCol w:w="4649"/>
        <w:gridCol w:w="4711"/>
      </w:tblGrid>
      <w:tr w:rsidR="007549E5" w14:paraId="3564DD7F" w14:textId="77777777" w:rsidTr="00D444E9">
        <w:tc>
          <w:tcPr>
            <w:tcW w:w="4649" w:type="dxa"/>
            <w:shd w:val="pct20" w:color="000000" w:fill="FFFFFF"/>
          </w:tcPr>
          <w:p w14:paraId="0312E0DB" w14:textId="77777777" w:rsidR="007549E5" w:rsidRPr="00975F06" w:rsidRDefault="007549E5" w:rsidP="00CF3C43">
            <w:pPr>
              <w:spacing w:after="200"/>
              <w:contextualSpacing/>
              <w:rPr>
                <w:rFonts w:ascii="Calibri" w:hAnsi="Calibri"/>
                <w:b/>
                <w:bCs/>
                <w:szCs w:val="24"/>
              </w:rPr>
            </w:pPr>
            <w:r w:rsidRPr="00975F06">
              <w:rPr>
                <w:rFonts w:ascii="Calibri" w:hAnsi="Calibri"/>
                <w:b/>
                <w:bCs/>
                <w:szCs w:val="24"/>
              </w:rPr>
              <w:t>Week/Date</w:t>
            </w:r>
          </w:p>
        </w:tc>
        <w:tc>
          <w:tcPr>
            <w:tcW w:w="4711" w:type="dxa"/>
            <w:shd w:val="pct20" w:color="000000" w:fill="FFFFFF"/>
          </w:tcPr>
          <w:p w14:paraId="0648E424" w14:textId="77777777" w:rsidR="007549E5" w:rsidRPr="00975F06" w:rsidRDefault="007549E5" w:rsidP="00CF3C43">
            <w:pPr>
              <w:spacing w:after="200"/>
              <w:contextualSpacing/>
              <w:rPr>
                <w:rFonts w:ascii="Calibri" w:hAnsi="Calibri"/>
                <w:b/>
                <w:bCs/>
                <w:szCs w:val="24"/>
              </w:rPr>
            </w:pPr>
          </w:p>
        </w:tc>
      </w:tr>
      <w:tr w:rsidR="007549E5" w14:paraId="3D75B16F" w14:textId="77777777" w:rsidTr="00D444E9">
        <w:tc>
          <w:tcPr>
            <w:tcW w:w="4649" w:type="dxa"/>
            <w:shd w:val="pct5" w:color="000000" w:fill="FFFFFF"/>
          </w:tcPr>
          <w:p w14:paraId="4D7ABBBF" w14:textId="018C7CC7" w:rsidR="007549E5" w:rsidRDefault="00CA3CC3" w:rsidP="00CF3C43">
            <w:pPr>
              <w:spacing w:after="200"/>
              <w:contextualSpacing/>
              <w:rPr>
                <w:rFonts w:ascii="Calibri" w:hAnsi="Calibri"/>
                <w:b/>
                <w:szCs w:val="24"/>
              </w:rPr>
            </w:pPr>
            <w:r>
              <w:rPr>
                <w:rFonts w:ascii="Calibri" w:hAnsi="Calibri"/>
                <w:b/>
                <w:szCs w:val="24"/>
              </w:rPr>
              <w:t>Week One:</w:t>
            </w:r>
          </w:p>
          <w:p w14:paraId="7992263E" w14:textId="22A7747D" w:rsidR="00CA3CC3" w:rsidRPr="00975F06" w:rsidRDefault="00CA3CC3" w:rsidP="00CF3C43">
            <w:pPr>
              <w:spacing w:after="200"/>
              <w:contextualSpacing/>
              <w:rPr>
                <w:rFonts w:ascii="Calibri" w:hAnsi="Calibri"/>
                <w:b/>
                <w:szCs w:val="24"/>
              </w:rPr>
            </w:pPr>
            <w:r>
              <w:rPr>
                <w:rFonts w:ascii="Calibri" w:hAnsi="Calibri"/>
                <w:b/>
                <w:szCs w:val="24"/>
              </w:rPr>
              <w:t xml:space="preserve">Thursday Jan. </w:t>
            </w:r>
            <w:r w:rsidR="00CA04BD">
              <w:rPr>
                <w:rFonts w:ascii="Calibri" w:hAnsi="Calibri"/>
                <w:b/>
                <w:szCs w:val="24"/>
              </w:rPr>
              <w:t>9</w:t>
            </w:r>
          </w:p>
        </w:tc>
        <w:tc>
          <w:tcPr>
            <w:tcW w:w="4711" w:type="dxa"/>
            <w:shd w:val="pct5" w:color="000000" w:fill="FFFFFF"/>
          </w:tcPr>
          <w:p w14:paraId="76D216A0"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 xml:space="preserve">Course/Class Introductions, </w:t>
            </w:r>
          </w:p>
          <w:p w14:paraId="74BAECEF"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 xml:space="preserve">Review Syllabus, </w:t>
            </w:r>
          </w:p>
          <w:p w14:paraId="422093EC"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Discuss Course Texts</w:t>
            </w:r>
          </w:p>
          <w:p w14:paraId="460B602E" w14:textId="43A22A81" w:rsidR="007549E5" w:rsidRPr="00071A87" w:rsidRDefault="007549E5" w:rsidP="00071A87">
            <w:pPr>
              <w:pStyle w:val="ListParagraph"/>
              <w:numPr>
                <w:ilvl w:val="0"/>
                <w:numId w:val="9"/>
              </w:numPr>
              <w:spacing w:after="200"/>
              <w:rPr>
                <w:rFonts w:ascii="Calibri" w:hAnsi="Calibri"/>
                <w:szCs w:val="24"/>
              </w:rPr>
            </w:pPr>
            <w:r w:rsidRPr="00295A49">
              <w:rPr>
                <w:rFonts w:ascii="Calibri" w:hAnsi="Calibri"/>
                <w:szCs w:val="24"/>
              </w:rPr>
              <w:t>Discuss Major Class Assignments</w:t>
            </w:r>
          </w:p>
        </w:tc>
      </w:tr>
      <w:tr w:rsidR="007549E5" w14:paraId="76AD6F73" w14:textId="77777777" w:rsidTr="00D444E9">
        <w:tc>
          <w:tcPr>
            <w:tcW w:w="4649" w:type="dxa"/>
            <w:shd w:val="pct20" w:color="000000" w:fill="FFFFFF"/>
          </w:tcPr>
          <w:p w14:paraId="0FA5DC5E" w14:textId="059B8363" w:rsidR="007549E5" w:rsidRDefault="00CA3CC3" w:rsidP="00CF3C43">
            <w:pPr>
              <w:spacing w:after="200"/>
              <w:contextualSpacing/>
              <w:rPr>
                <w:rFonts w:ascii="Calibri" w:hAnsi="Calibri"/>
                <w:b/>
                <w:szCs w:val="24"/>
              </w:rPr>
            </w:pPr>
            <w:r>
              <w:rPr>
                <w:rFonts w:ascii="Calibri" w:hAnsi="Calibri"/>
                <w:b/>
                <w:szCs w:val="24"/>
              </w:rPr>
              <w:t xml:space="preserve">Week Two: </w:t>
            </w:r>
          </w:p>
          <w:p w14:paraId="6724B84D" w14:textId="0264FC22" w:rsidR="00CA3CC3" w:rsidRPr="00975F06" w:rsidRDefault="00CA3CC3" w:rsidP="00CF3C43">
            <w:pPr>
              <w:spacing w:after="200"/>
              <w:contextualSpacing/>
              <w:rPr>
                <w:rFonts w:ascii="Calibri" w:hAnsi="Calibri"/>
                <w:b/>
                <w:szCs w:val="24"/>
              </w:rPr>
            </w:pPr>
            <w:r>
              <w:rPr>
                <w:rFonts w:ascii="Calibri" w:hAnsi="Calibri"/>
                <w:b/>
                <w:szCs w:val="24"/>
              </w:rPr>
              <w:t>Tuesday Jan. 1</w:t>
            </w:r>
            <w:r w:rsidR="00CA04BD">
              <w:rPr>
                <w:rFonts w:ascii="Calibri" w:hAnsi="Calibri"/>
                <w:b/>
                <w:szCs w:val="24"/>
              </w:rPr>
              <w:t>4</w:t>
            </w:r>
          </w:p>
        </w:tc>
        <w:tc>
          <w:tcPr>
            <w:tcW w:w="4711" w:type="dxa"/>
            <w:shd w:val="pct20" w:color="000000" w:fill="FFFFFF"/>
          </w:tcPr>
          <w:p w14:paraId="51A6020F" w14:textId="64455DAF" w:rsidR="00D444E9" w:rsidRDefault="00D444E9" w:rsidP="00D444E9">
            <w:pPr>
              <w:pStyle w:val="ListParagraph"/>
              <w:numPr>
                <w:ilvl w:val="0"/>
                <w:numId w:val="10"/>
              </w:numPr>
            </w:pPr>
            <w:r>
              <w:t>Read</w:t>
            </w:r>
            <w:r w:rsidR="00F7134A">
              <w:rPr>
                <w:i/>
              </w:rPr>
              <w:t xml:space="preserve"> </w:t>
            </w:r>
            <w:r w:rsidR="00F7134A">
              <w:rPr>
                <w:iCs/>
              </w:rPr>
              <w:t>Burke</w:t>
            </w:r>
            <w:r>
              <w:t xml:space="preserve">, </w:t>
            </w:r>
            <w:r w:rsidR="00F7134A">
              <w:t xml:space="preserve">Introduction and </w:t>
            </w:r>
            <w:r>
              <w:t xml:space="preserve">Chapter 1 (pp. </w:t>
            </w:r>
            <w:r w:rsidR="00F7134A">
              <w:t>xiii-xv, 1-20</w:t>
            </w:r>
            <w:r>
              <w:t>)</w:t>
            </w:r>
          </w:p>
          <w:p w14:paraId="06BF5F08" w14:textId="11462D4E" w:rsidR="007549E5" w:rsidRPr="00295A49" w:rsidRDefault="00E00B2F" w:rsidP="00CF3C43">
            <w:pPr>
              <w:pStyle w:val="ListParagraph"/>
              <w:numPr>
                <w:ilvl w:val="0"/>
                <w:numId w:val="10"/>
              </w:numPr>
              <w:spacing w:after="200"/>
              <w:rPr>
                <w:rFonts w:ascii="Calibri" w:hAnsi="Calibri"/>
                <w:b/>
                <w:szCs w:val="24"/>
              </w:rPr>
            </w:pPr>
            <w:r>
              <w:rPr>
                <w:rFonts w:ascii="Calibri" w:hAnsi="Calibri"/>
                <w:b/>
                <w:szCs w:val="24"/>
              </w:rPr>
              <w:t>Playlist Presentations</w:t>
            </w:r>
          </w:p>
        </w:tc>
      </w:tr>
      <w:tr w:rsidR="00F71679" w14:paraId="7AA891AC" w14:textId="77777777" w:rsidTr="00751947">
        <w:tc>
          <w:tcPr>
            <w:tcW w:w="4649" w:type="dxa"/>
            <w:tcBorders>
              <w:bottom w:val="single" w:sz="18" w:space="0" w:color="FFFFFF"/>
            </w:tcBorders>
            <w:shd w:val="pct5" w:color="000000" w:fill="FFFFFF"/>
          </w:tcPr>
          <w:p w14:paraId="4E97EA15" w14:textId="7DC41209" w:rsidR="00F71679" w:rsidRDefault="00CA3CC3" w:rsidP="00CF3C43">
            <w:pPr>
              <w:spacing w:after="200"/>
              <w:contextualSpacing/>
              <w:rPr>
                <w:rFonts w:ascii="Calibri" w:hAnsi="Calibri"/>
                <w:b/>
                <w:szCs w:val="24"/>
              </w:rPr>
            </w:pPr>
            <w:r>
              <w:rPr>
                <w:rFonts w:ascii="Calibri" w:hAnsi="Calibri"/>
                <w:b/>
                <w:szCs w:val="24"/>
              </w:rPr>
              <w:t>Week Two:</w:t>
            </w:r>
          </w:p>
          <w:p w14:paraId="093C9291" w14:textId="06242853" w:rsidR="00CA3CC3" w:rsidRDefault="00CA3CC3" w:rsidP="00CF3C43">
            <w:pPr>
              <w:spacing w:after="200"/>
              <w:contextualSpacing/>
              <w:rPr>
                <w:rFonts w:ascii="Calibri" w:hAnsi="Calibri"/>
                <w:b/>
                <w:szCs w:val="24"/>
              </w:rPr>
            </w:pPr>
            <w:r>
              <w:rPr>
                <w:rFonts w:ascii="Calibri" w:hAnsi="Calibri"/>
                <w:b/>
                <w:szCs w:val="24"/>
              </w:rPr>
              <w:t>Thursday Jan. 1</w:t>
            </w:r>
            <w:r w:rsidR="00CA04BD">
              <w:rPr>
                <w:rFonts w:ascii="Calibri" w:hAnsi="Calibri"/>
                <w:b/>
                <w:szCs w:val="24"/>
              </w:rPr>
              <w:t>6</w:t>
            </w:r>
          </w:p>
        </w:tc>
        <w:tc>
          <w:tcPr>
            <w:tcW w:w="4711" w:type="dxa"/>
            <w:tcBorders>
              <w:bottom w:val="single" w:sz="18" w:space="0" w:color="FFFFFF"/>
            </w:tcBorders>
            <w:shd w:val="pct5" w:color="000000" w:fill="FFFFFF"/>
          </w:tcPr>
          <w:p w14:paraId="4C44BB03" w14:textId="5153E53D" w:rsidR="00F71679" w:rsidRPr="00E00B2F" w:rsidRDefault="00D444E9" w:rsidP="00CF3C43">
            <w:pPr>
              <w:pStyle w:val="ListParagraph"/>
              <w:numPr>
                <w:ilvl w:val="0"/>
                <w:numId w:val="10"/>
              </w:numPr>
              <w:spacing w:after="200"/>
              <w:rPr>
                <w:rFonts w:ascii="Calibri" w:hAnsi="Calibri"/>
                <w:szCs w:val="24"/>
              </w:rPr>
            </w:pPr>
            <w:r>
              <w:t xml:space="preserve">Read </w:t>
            </w:r>
            <w:r w:rsidR="00F7134A">
              <w:rPr>
                <w:iCs/>
              </w:rPr>
              <w:t>Burke</w:t>
            </w:r>
            <w:r>
              <w:t xml:space="preserve">, Chapter 2 (pp. </w:t>
            </w:r>
            <w:r w:rsidR="00F7134A">
              <w:t>21-40</w:t>
            </w:r>
            <w:r>
              <w:t>)</w:t>
            </w:r>
          </w:p>
          <w:p w14:paraId="73CF8184" w14:textId="03C74C58" w:rsidR="00E00B2F" w:rsidRPr="00E00B2F" w:rsidRDefault="00E00B2F" w:rsidP="00CF3C43">
            <w:pPr>
              <w:pStyle w:val="ListParagraph"/>
              <w:numPr>
                <w:ilvl w:val="0"/>
                <w:numId w:val="10"/>
              </w:numPr>
              <w:spacing w:after="200"/>
              <w:rPr>
                <w:rFonts w:ascii="Calibri" w:hAnsi="Calibri"/>
                <w:b/>
                <w:szCs w:val="24"/>
              </w:rPr>
            </w:pPr>
            <w:r w:rsidRPr="00E00B2F">
              <w:rPr>
                <w:b/>
              </w:rPr>
              <w:t>Playlist Presentations</w:t>
            </w:r>
          </w:p>
        </w:tc>
      </w:tr>
      <w:tr w:rsidR="007549E5" w14:paraId="5DBB346E" w14:textId="77777777" w:rsidTr="00751947">
        <w:tc>
          <w:tcPr>
            <w:tcW w:w="4649" w:type="dxa"/>
            <w:tcBorders>
              <w:top w:val="single" w:sz="18" w:space="0" w:color="FFFFFF"/>
              <w:bottom w:val="single" w:sz="18" w:space="0" w:color="FFFFFF"/>
            </w:tcBorders>
            <w:shd w:val="pct15" w:color="000000" w:fill="FFFFFF"/>
          </w:tcPr>
          <w:p w14:paraId="1EDDD7CE" w14:textId="65F4E3B2" w:rsidR="007549E5" w:rsidRDefault="00CA3CC3" w:rsidP="00CF3C43">
            <w:pPr>
              <w:spacing w:after="200"/>
              <w:contextualSpacing/>
              <w:rPr>
                <w:rFonts w:ascii="Calibri" w:hAnsi="Calibri"/>
                <w:b/>
                <w:szCs w:val="24"/>
              </w:rPr>
            </w:pPr>
            <w:r>
              <w:rPr>
                <w:rFonts w:ascii="Calibri" w:hAnsi="Calibri"/>
                <w:b/>
                <w:szCs w:val="24"/>
              </w:rPr>
              <w:t xml:space="preserve">Week Three: </w:t>
            </w:r>
          </w:p>
          <w:p w14:paraId="76997BCC" w14:textId="0C9D378F" w:rsidR="00CA3CC3" w:rsidRPr="00975F06" w:rsidRDefault="00CA3CC3" w:rsidP="00CF3C43">
            <w:pPr>
              <w:spacing w:after="200"/>
              <w:contextualSpacing/>
              <w:rPr>
                <w:rFonts w:ascii="Calibri" w:hAnsi="Calibri"/>
                <w:b/>
                <w:szCs w:val="24"/>
              </w:rPr>
            </w:pPr>
            <w:r>
              <w:rPr>
                <w:rFonts w:ascii="Calibri" w:hAnsi="Calibri"/>
                <w:b/>
                <w:szCs w:val="24"/>
              </w:rPr>
              <w:lastRenderedPageBreak/>
              <w:t>Tuesday Jan. 2</w:t>
            </w:r>
            <w:r w:rsidR="00CA04BD">
              <w:rPr>
                <w:rFonts w:ascii="Calibri" w:hAnsi="Calibri"/>
                <w:b/>
                <w:szCs w:val="24"/>
              </w:rPr>
              <w:t>1</w:t>
            </w:r>
          </w:p>
        </w:tc>
        <w:tc>
          <w:tcPr>
            <w:tcW w:w="4711" w:type="dxa"/>
            <w:tcBorders>
              <w:top w:val="single" w:sz="18" w:space="0" w:color="FFFFFF"/>
              <w:bottom w:val="single" w:sz="18" w:space="0" w:color="FFFFFF"/>
            </w:tcBorders>
            <w:shd w:val="pct15" w:color="000000" w:fill="FFFFFF"/>
          </w:tcPr>
          <w:p w14:paraId="0FC86ED0" w14:textId="421395FC" w:rsidR="007549E5" w:rsidRDefault="00D444E9" w:rsidP="00D444E9">
            <w:pPr>
              <w:pStyle w:val="ListParagraph"/>
              <w:numPr>
                <w:ilvl w:val="0"/>
                <w:numId w:val="10"/>
              </w:numPr>
            </w:pPr>
            <w:r>
              <w:lastRenderedPageBreak/>
              <w:t xml:space="preserve">Read </w:t>
            </w:r>
            <w:r w:rsidR="00F7134A">
              <w:rPr>
                <w:iCs/>
              </w:rPr>
              <w:t>Burke</w:t>
            </w:r>
            <w:r>
              <w:t xml:space="preserve">, Chapter 3 (pp. </w:t>
            </w:r>
            <w:r w:rsidR="00F7134A">
              <w:t>41-64</w:t>
            </w:r>
            <w:r>
              <w:t>)</w:t>
            </w:r>
          </w:p>
          <w:p w14:paraId="20D31AE3" w14:textId="174FE6CD" w:rsidR="00E00B2F" w:rsidRPr="00D444E9" w:rsidRDefault="00E00B2F" w:rsidP="00D444E9">
            <w:pPr>
              <w:pStyle w:val="ListParagraph"/>
              <w:numPr>
                <w:ilvl w:val="0"/>
                <w:numId w:val="10"/>
              </w:numPr>
            </w:pPr>
            <w:r>
              <w:lastRenderedPageBreak/>
              <w:t>Unpacking the CCSS (ALEX)</w:t>
            </w:r>
          </w:p>
        </w:tc>
      </w:tr>
      <w:tr w:rsidR="00F71679" w14:paraId="28276C39" w14:textId="77777777" w:rsidTr="00751947">
        <w:tc>
          <w:tcPr>
            <w:tcW w:w="4649" w:type="dxa"/>
            <w:tcBorders>
              <w:top w:val="single" w:sz="18" w:space="0" w:color="FFFFFF"/>
              <w:bottom w:val="single" w:sz="18" w:space="0" w:color="FFFFFF"/>
            </w:tcBorders>
            <w:shd w:val="pct5" w:color="000000" w:fill="FFFFFF"/>
          </w:tcPr>
          <w:p w14:paraId="62C5F697" w14:textId="7ED00A63" w:rsidR="00F71679" w:rsidRDefault="00CA3CC3" w:rsidP="00CF3C43">
            <w:pPr>
              <w:spacing w:after="200"/>
              <w:contextualSpacing/>
              <w:rPr>
                <w:rFonts w:ascii="Calibri" w:hAnsi="Calibri"/>
                <w:b/>
                <w:szCs w:val="24"/>
              </w:rPr>
            </w:pPr>
            <w:r>
              <w:rPr>
                <w:rFonts w:ascii="Calibri" w:hAnsi="Calibri"/>
                <w:b/>
                <w:szCs w:val="24"/>
              </w:rPr>
              <w:lastRenderedPageBreak/>
              <w:t xml:space="preserve">Week Three: </w:t>
            </w:r>
          </w:p>
          <w:p w14:paraId="28379B45" w14:textId="07D665E5" w:rsidR="00CA3CC3" w:rsidRDefault="00CA3CC3" w:rsidP="00CF3C43">
            <w:pPr>
              <w:spacing w:after="200"/>
              <w:contextualSpacing/>
              <w:rPr>
                <w:rFonts w:ascii="Calibri" w:hAnsi="Calibri"/>
                <w:b/>
                <w:szCs w:val="24"/>
              </w:rPr>
            </w:pPr>
            <w:r w:rsidRPr="00B7154A">
              <w:rPr>
                <w:rFonts w:ascii="Calibri" w:hAnsi="Calibri"/>
                <w:b/>
                <w:szCs w:val="24"/>
              </w:rPr>
              <w:t>Thursday Jan. 2</w:t>
            </w:r>
            <w:r w:rsidR="00CA04BD">
              <w:rPr>
                <w:rFonts w:ascii="Calibri" w:hAnsi="Calibri"/>
                <w:b/>
                <w:szCs w:val="24"/>
              </w:rPr>
              <w:t>3</w:t>
            </w:r>
          </w:p>
        </w:tc>
        <w:tc>
          <w:tcPr>
            <w:tcW w:w="4711" w:type="dxa"/>
            <w:tcBorders>
              <w:top w:val="single" w:sz="18" w:space="0" w:color="FFFFFF"/>
              <w:bottom w:val="single" w:sz="18" w:space="0" w:color="FFFFFF"/>
            </w:tcBorders>
            <w:shd w:val="pct5" w:color="000000" w:fill="FFFFFF"/>
          </w:tcPr>
          <w:p w14:paraId="784C74BD" w14:textId="47589179" w:rsidR="00F657CE" w:rsidRPr="00F657CE" w:rsidRDefault="00E00B2F" w:rsidP="00F657CE">
            <w:pPr>
              <w:pStyle w:val="ListParagraph"/>
              <w:numPr>
                <w:ilvl w:val="0"/>
                <w:numId w:val="11"/>
              </w:numPr>
              <w:spacing w:after="200"/>
              <w:rPr>
                <w:rFonts w:ascii="Calibri" w:hAnsi="Calibri"/>
                <w:szCs w:val="24"/>
              </w:rPr>
            </w:pPr>
            <w:r>
              <w:t>Unpacking the CCSS (ALEX)</w:t>
            </w:r>
          </w:p>
        </w:tc>
      </w:tr>
      <w:tr w:rsidR="007549E5" w14:paraId="629A2AFB" w14:textId="77777777" w:rsidTr="00751947">
        <w:tc>
          <w:tcPr>
            <w:tcW w:w="4649" w:type="dxa"/>
            <w:tcBorders>
              <w:top w:val="single" w:sz="18" w:space="0" w:color="FFFFFF"/>
            </w:tcBorders>
            <w:shd w:val="pct20" w:color="000000" w:fill="FFFFFF"/>
          </w:tcPr>
          <w:p w14:paraId="7317B1E3" w14:textId="34D8F981" w:rsidR="007549E5" w:rsidRDefault="00CA3CC3" w:rsidP="00CF3C43">
            <w:pPr>
              <w:spacing w:after="200"/>
              <w:contextualSpacing/>
              <w:rPr>
                <w:rFonts w:ascii="Calibri" w:hAnsi="Calibri"/>
                <w:b/>
                <w:szCs w:val="24"/>
              </w:rPr>
            </w:pPr>
            <w:r>
              <w:rPr>
                <w:rFonts w:ascii="Calibri" w:hAnsi="Calibri"/>
                <w:b/>
                <w:szCs w:val="24"/>
              </w:rPr>
              <w:t>Week Four:</w:t>
            </w:r>
          </w:p>
          <w:p w14:paraId="71D7421D" w14:textId="4359D488" w:rsidR="00CA3CC3" w:rsidRPr="00975F06" w:rsidRDefault="00CA3CC3" w:rsidP="00CF3C43">
            <w:pPr>
              <w:spacing w:after="200"/>
              <w:contextualSpacing/>
              <w:rPr>
                <w:rFonts w:ascii="Calibri" w:hAnsi="Calibri"/>
                <w:b/>
                <w:szCs w:val="24"/>
              </w:rPr>
            </w:pPr>
            <w:r>
              <w:rPr>
                <w:rFonts w:ascii="Calibri" w:hAnsi="Calibri"/>
                <w:b/>
                <w:szCs w:val="24"/>
              </w:rPr>
              <w:t>Tuesday Jan. 2</w:t>
            </w:r>
            <w:r w:rsidR="00CA04BD">
              <w:rPr>
                <w:rFonts w:ascii="Calibri" w:hAnsi="Calibri"/>
                <w:b/>
                <w:szCs w:val="24"/>
              </w:rPr>
              <w:t>8</w:t>
            </w:r>
          </w:p>
        </w:tc>
        <w:tc>
          <w:tcPr>
            <w:tcW w:w="4711" w:type="dxa"/>
            <w:tcBorders>
              <w:top w:val="single" w:sz="18" w:space="0" w:color="FFFFFF"/>
            </w:tcBorders>
            <w:shd w:val="pct20" w:color="000000" w:fill="FFFFFF"/>
          </w:tcPr>
          <w:p w14:paraId="0EF831C6" w14:textId="71687457" w:rsidR="007549E5" w:rsidRPr="00FC083D" w:rsidRDefault="00751947" w:rsidP="00FC083D">
            <w:pPr>
              <w:pStyle w:val="ListParagraph"/>
              <w:numPr>
                <w:ilvl w:val="0"/>
                <w:numId w:val="11"/>
              </w:numPr>
            </w:pPr>
            <w:r>
              <w:t xml:space="preserve">Read </w:t>
            </w:r>
            <w:r w:rsidR="00F7134A">
              <w:rPr>
                <w:iCs/>
              </w:rPr>
              <w:t>Burke</w:t>
            </w:r>
            <w:r>
              <w:t xml:space="preserve">, Chapter </w:t>
            </w:r>
            <w:r w:rsidR="00F7134A">
              <w:t>4</w:t>
            </w:r>
            <w:r>
              <w:t xml:space="preserve"> (pp. </w:t>
            </w:r>
            <w:r w:rsidR="00F7134A">
              <w:t>65-135</w:t>
            </w:r>
            <w:r>
              <w:t>)</w:t>
            </w:r>
          </w:p>
        </w:tc>
      </w:tr>
      <w:tr w:rsidR="00F71679" w14:paraId="5884330B" w14:textId="77777777" w:rsidTr="00751947">
        <w:tc>
          <w:tcPr>
            <w:tcW w:w="4649" w:type="dxa"/>
            <w:tcBorders>
              <w:bottom w:val="single" w:sz="18" w:space="0" w:color="FFFFFF"/>
            </w:tcBorders>
            <w:shd w:val="pct5" w:color="000000" w:fill="FFFFFF"/>
          </w:tcPr>
          <w:p w14:paraId="5E25B55E" w14:textId="305EB344" w:rsidR="00F71679" w:rsidRDefault="00CA3CC3" w:rsidP="00CF3C43">
            <w:pPr>
              <w:spacing w:after="200"/>
              <w:contextualSpacing/>
              <w:rPr>
                <w:rFonts w:ascii="Calibri" w:hAnsi="Calibri"/>
                <w:b/>
                <w:szCs w:val="24"/>
              </w:rPr>
            </w:pPr>
            <w:r>
              <w:rPr>
                <w:rFonts w:ascii="Calibri" w:hAnsi="Calibri"/>
                <w:b/>
                <w:szCs w:val="24"/>
              </w:rPr>
              <w:t>Week Four:</w:t>
            </w:r>
          </w:p>
          <w:p w14:paraId="07F5E0CE" w14:textId="431BAF63" w:rsidR="00CA3CC3" w:rsidRDefault="00CA3CC3" w:rsidP="00CF3C43">
            <w:pPr>
              <w:spacing w:after="200"/>
              <w:contextualSpacing/>
              <w:rPr>
                <w:rFonts w:ascii="Calibri" w:hAnsi="Calibri"/>
                <w:b/>
                <w:szCs w:val="24"/>
              </w:rPr>
            </w:pPr>
            <w:r>
              <w:rPr>
                <w:rFonts w:ascii="Calibri" w:hAnsi="Calibri"/>
                <w:b/>
                <w:szCs w:val="24"/>
              </w:rPr>
              <w:t>Thursday Jan. 3</w:t>
            </w:r>
            <w:r w:rsidR="00CA04BD">
              <w:rPr>
                <w:rFonts w:ascii="Calibri" w:hAnsi="Calibri"/>
                <w:b/>
                <w:szCs w:val="24"/>
              </w:rPr>
              <w:t>0</w:t>
            </w:r>
          </w:p>
        </w:tc>
        <w:tc>
          <w:tcPr>
            <w:tcW w:w="4711" w:type="dxa"/>
            <w:tcBorders>
              <w:bottom w:val="single" w:sz="18" w:space="0" w:color="FFFFFF"/>
            </w:tcBorders>
            <w:shd w:val="pct5" w:color="000000" w:fill="FFFFFF"/>
          </w:tcPr>
          <w:p w14:paraId="7EBDF59B" w14:textId="0CE4AED8" w:rsidR="00F71679" w:rsidRPr="004B38E1" w:rsidRDefault="004B38E1" w:rsidP="00CF3C43">
            <w:pPr>
              <w:pStyle w:val="ListParagraph"/>
              <w:numPr>
                <w:ilvl w:val="0"/>
                <w:numId w:val="12"/>
              </w:numPr>
              <w:rPr>
                <w:rFonts w:ascii="Calibri" w:hAnsi="Calibri"/>
                <w:b/>
                <w:szCs w:val="24"/>
              </w:rPr>
            </w:pPr>
            <w:r w:rsidRPr="004B38E1">
              <w:rPr>
                <w:rFonts w:ascii="Calibri" w:hAnsi="Calibri"/>
                <w:b/>
                <w:szCs w:val="24"/>
              </w:rPr>
              <w:t>Teacher-Activism Project: Identify an Issue</w:t>
            </w:r>
          </w:p>
        </w:tc>
      </w:tr>
      <w:tr w:rsidR="007549E5" w14:paraId="2B206B98" w14:textId="77777777" w:rsidTr="00751947">
        <w:tc>
          <w:tcPr>
            <w:tcW w:w="4649" w:type="dxa"/>
            <w:tcBorders>
              <w:top w:val="single" w:sz="18" w:space="0" w:color="FFFFFF"/>
              <w:bottom w:val="single" w:sz="18" w:space="0" w:color="FFFFFF"/>
            </w:tcBorders>
            <w:shd w:val="pct15" w:color="000000" w:fill="FFFFFF"/>
          </w:tcPr>
          <w:p w14:paraId="5CAC8518" w14:textId="4B537A27" w:rsidR="007549E5" w:rsidRDefault="00CA3CC3" w:rsidP="00CF3C43">
            <w:pPr>
              <w:spacing w:after="200"/>
              <w:contextualSpacing/>
              <w:rPr>
                <w:rFonts w:ascii="Calibri" w:hAnsi="Calibri"/>
                <w:b/>
                <w:szCs w:val="24"/>
              </w:rPr>
            </w:pPr>
            <w:r>
              <w:rPr>
                <w:rFonts w:ascii="Calibri" w:hAnsi="Calibri"/>
                <w:b/>
                <w:szCs w:val="24"/>
              </w:rPr>
              <w:t>Week Five:</w:t>
            </w:r>
          </w:p>
          <w:p w14:paraId="4F6FC5E9" w14:textId="4303E06C" w:rsidR="00CA3CC3" w:rsidRPr="00975F06" w:rsidRDefault="00CA3CC3" w:rsidP="00CF3C43">
            <w:pPr>
              <w:spacing w:after="200"/>
              <w:contextualSpacing/>
              <w:rPr>
                <w:rFonts w:ascii="Calibri" w:hAnsi="Calibri"/>
                <w:b/>
                <w:szCs w:val="24"/>
              </w:rPr>
            </w:pPr>
            <w:r>
              <w:rPr>
                <w:rFonts w:ascii="Calibri" w:hAnsi="Calibri"/>
                <w:b/>
                <w:szCs w:val="24"/>
              </w:rPr>
              <w:t xml:space="preserve">Tuesday Feb. </w:t>
            </w:r>
            <w:r w:rsidR="00CA04BD">
              <w:rPr>
                <w:rFonts w:ascii="Calibri" w:hAnsi="Calibri"/>
                <w:b/>
                <w:szCs w:val="24"/>
              </w:rPr>
              <w:t>4</w:t>
            </w:r>
          </w:p>
        </w:tc>
        <w:tc>
          <w:tcPr>
            <w:tcW w:w="4711" w:type="dxa"/>
            <w:tcBorders>
              <w:top w:val="single" w:sz="18" w:space="0" w:color="FFFFFF"/>
              <w:bottom w:val="single" w:sz="18" w:space="0" w:color="FFFFFF"/>
            </w:tcBorders>
            <w:shd w:val="pct15" w:color="000000" w:fill="FFFFFF"/>
          </w:tcPr>
          <w:p w14:paraId="3DCE0C3D" w14:textId="024F5946" w:rsidR="00751947" w:rsidRDefault="00751947" w:rsidP="00751947">
            <w:pPr>
              <w:pStyle w:val="ListParagraph"/>
              <w:numPr>
                <w:ilvl w:val="0"/>
                <w:numId w:val="12"/>
              </w:numPr>
            </w:pPr>
            <w:r>
              <w:t xml:space="preserve">Read </w:t>
            </w:r>
            <w:r w:rsidR="00F7134A">
              <w:rPr>
                <w:iCs/>
              </w:rPr>
              <w:t>Burke</w:t>
            </w:r>
            <w:r>
              <w:t xml:space="preserve">, Chapter </w:t>
            </w:r>
            <w:r w:rsidR="00F7134A">
              <w:t>5</w:t>
            </w:r>
            <w:r>
              <w:t xml:space="preserve"> (pp. </w:t>
            </w:r>
            <w:r w:rsidR="00F7134A">
              <w:t>136-202</w:t>
            </w:r>
            <w:r>
              <w:t>)</w:t>
            </w:r>
          </w:p>
          <w:p w14:paraId="70EF65C7" w14:textId="59D1B7B1" w:rsidR="007549E5" w:rsidRPr="00183FE4" w:rsidRDefault="00183FE4" w:rsidP="00CF3C43">
            <w:pPr>
              <w:pStyle w:val="ListParagraph"/>
              <w:numPr>
                <w:ilvl w:val="0"/>
                <w:numId w:val="12"/>
              </w:numPr>
              <w:spacing w:after="200"/>
              <w:rPr>
                <w:rFonts w:ascii="Calibri" w:hAnsi="Calibri"/>
                <w:szCs w:val="24"/>
              </w:rPr>
            </w:pPr>
            <w:r w:rsidRPr="00183FE4">
              <w:rPr>
                <w:rFonts w:ascii="Calibri" w:hAnsi="Calibri"/>
                <w:szCs w:val="24"/>
              </w:rPr>
              <w:t>Teaching Demos</w:t>
            </w:r>
          </w:p>
        </w:tc>
      </w:tr>
      <w:tr w:rsidR="00F71679" w14:paraId="0E13A482" w14:textId="77777777" w:rsidTr="00751947">
        <w:tc>
          <w:tcPr>
            <w:tcW w:w="4649" w:type="dxa"/>
            <w:tcBorders>
              <w:top w:val="single" w:sz="18" w:space="0" w:color="FFFFFF"/>
              <w:bottom w:val="single" w:sz="18" w:space="0" w:color="FFFFFF"/>
            </w:tcBorders>
            <w:shd w:val="pct5" w:color="000000" w:fill="FFFFFF"/>
          </w:tcPr>
          <w:p w14:paraId="3D009E62" w14:textId="009BEC87" w:rsidR="00F71679" w:rsidRDefault="00CA3CC3" w:rsidP="00CF3C43">
            <w:pPr>
              <w:spacing w:after="200"/>
              <w:contextualSpacing/>
              <w:rPr>
                <w:rFonts w:ascii="Calibri" w:hAnsi="Calibri"/>
                <w:b/>
                <w:szCs w:val="24"/>
              </w:rPr>
            </w:pPr>
            <w:r>
              <w:rPr>
                <w:rFonts w:ascii="Calibri" w:hAnsi="Calibri"/>
                <w:b/>
                <w:szCs w:val="24"/>
              </w:rPr>
              <w:t>Week Five:</w:t>
            </w:r>
          </w:p>
          <w:p w14:paraId="4CC9FC66" w14:textId="5C1DE970" w:rsidR="00CA3CC3" w:rsidRDefault="00CA3CC3" w:rsidP="00CF3C43">
            <w:pPr>
              <w:spacing w:after="200"/>
              <w:contextualSpacing/>
              <w:rPr>
                <w:rFonts w:ascii="Calibri" w:hAnsi="Calibri"/>
                <w:b/>
                <w:szCs w:val="24"/>
              </w:rPr>
            </w:pPr>
            <w:r>
              <w:rPr>
                <w:rFonts w:ascii="Calibri" w:hAnsi="Calibri"/>
                <w:b/>
                <w:szCs w:val="24"/>
              </w:rPr>
              <w:t xml:space="preserve">Thursday Feb. </w:t>
            </w:r>
            <w:r w:rsidR="00CA04BD">
              <w:rPr>
                <w:rFonts w:ascii="Calibri" w:hAnsi="Calibri"/>
                <w:b/>
                <w:szCs w:val="24"/>
              </w:rPr>
              <w:t>6</w:t>
            </w:r>
          </w:p>
        </w:tc>
        <w:tc>
          <w:tcPr>
            <w:tcW w:w="4711" w:type="dxa"/>
            <w:tcBorders>
              <w:top w:val="single" w:sz="18" w:space="0" w:color="FFFFFF"/>
              <w:bottom w:val="single" w:sz="18" w:space="0" w:color="FFFFFF"/>
            </w:tcBorders>
            <w:shd w:val="pct5" w:color="000000" w:fill="FFFFFF"/>
          </w:tcPr>
          <w:p w14:paraId="5ABA3D4C" w14:textId="4AB97F63" w:rsidR="00751947" w:rsidRDefault="00751947" w:rsidP="00751947">
            <w:pPr>
              <w:pStyle w:val="ListParagraph"/>
              <w:numPr>
                <w:ilvl w:val="0"/>
                <w:numId w:val="22"/>
              </w:numPr>
            </w:pPr>
            <w:r>
              <w:t>Read</w:t>
            </w:r>
            <w:r w:rsidR="00F7134A">
              <w:t xml:space="preserve"> Borsheim-Black &amp; Sarigianides</w:t>
            </w:r>
            <w:r>
              <w:t xml:space="preserve">, </w:t>
            </w:r>
            <w:r w:rsidR="00F7134A">
              <w:t xml:space="preserve">Forward and </w:t>
            </w:r>
            <w:r>
              <w:t xml:space="preserve">Chapter </w:t>
            </w:r>
            <w:r w:rsidR="00F7134A">
              <w:t>1</w:t>
            </w:r>
            <w:r>
              <w:t xml:space="preserve"> (pp. </w:t>
            </w:r>
            <w:r w:rsidR="00F7134A">
              <w:t>ix-x, 1-14</w:t>
            </w:r>
            <w:r>
              <w:t>)</w:t>
            </w:r>
          </w:p>
          <w:p w14:paraId="7BE4A826" w14:textId="12CCBC95" w:rsidR="00F71679" w:rsidRPr="00183FE4" w:rsidRDefault="00183FE4" w:rsidP="00CF3C43">
            <w:pPr>
              <w:pStyle w:val="ListParagraph"/>
              <w:numPr>
                <w:ilvl w:val="0"/>
                <w:numId w:val="13"/>
              </w:numPr>
              <w:rPr>
                <w:rFonts w:ascii="Calibri" w:hAnsi="Calibri"/>
                <w:b/>
                <w:szCs w:val="24"/>
              </w:rPr>
            </w:pPr>
            <w:r w:rsidRPr="00183FE4">
              <w:rPr>
                <w:rFonts w:ascii="Calibri" w:hAnsi="Calibri"/>
                <w:b/>
                <w:szCs w:val="24"/>
              </w:rPr>
              <w:t>Reflective Letter 1 Due</w:t>
            </w:r>
          </w:p>
        </w:tc>
      </w:tr>
      <w:tr w:rsidR="007549E5" w14:paraId="4E201466" w14:textId="77777777" w:rsidTr="00751947">
        <w:tc>
          <w:tcPr>
            <w:tcW w:w="4649" w:type="dxa"/>
            <w:tcBorders>
              <w:top w:val="single" w:sz="18" w:space="0" w:color="FFFFFF"/>
            </w:tcBorders>
            <w:shd w:val="pct20" w:color="000000" w:fill="FFFFFF"/>
          </w:tcPr>
          <w:p w14:paraId="69318D7C" w14:textId="034796B0" w:rsidR="007549E5" w:rsidRDefault="00CA3CC3" w:rsidP="00CF3C43">
            <w:pPr>
              <w:spacing w:after="200"/>
              <w:contextualSpacing/>
              <w:rPr>
                <w:rFonts w:ascii="Calibri" w:hAnsi="Calibri"/>
                <w:b/>
                <w:szCs w:val="24"/>
              </w:rPr>
            </w:pPr>
            <w:r>
              <w:rPr>
                <w:rFonts w:ascii="Calibri" w:hAnsi="Calibri"/>
                <w:b/>
                <w:szCs w:val="24"/>
              </w:rPr>
              <w:t>Week Six:</w:t>
            </w:r>
          </w:p>
          <w:p w14:paraId="15CC7A11" w14:textId="1D29786C" w:rsidR="00CA3CC3" w:rsidRPr="00975F06" w:rsidRDefault="00CA3CC3" w:rsidP="00CF3C43">
            <w:pPr>
              <w:spacing w:after="200"/>
              <w:contextualSpacing/>
              <w:rPr>
                <w:rFonts w:ascii="Calibri" w:hAnsi="Calibri"/>
                <w:b/>
                <w:szCs w:val="24"/>
              </w:rPr>
            </w:pPr>
            <w:r w:rsidRPr="00B7154A">
              <w:rPr>
                <w:rFonts w:ascii="Calibri" w:hAnsi="Calibri"/>
                <w:b/>
                <w:szCs w:val="24"/>
              </w:rPr>
              <w:t>Tuesday Feb. 1</w:t>
            </w:r>
            <w:r w:rsidR="00CA04BD">
              <w:rPr>
                <w:rFonts w:ascii="Calibri" w:hAnsi="Calibri"/>
                <w:b/>
                <w:szCs w:val="24"/>
              </w:rPr>
              <w:t>1</w:t>
            </w:r>
          </w:p>
        </w:tc>
        <w:tc>
          <w:tcPr>
            <w:tcW w:w="4711" w:type="dxa"/>
            <w:tcBorders>
              <w:top w:val="single" w:sz="18" w:space="0" w:color="FFFFFF"/>
            </w:tcBorders>
            <w:shd w:val="pct20" w:color="000000" w:fill="FFFFFF"/>
          </w:tcPr>
          <w:p w14:paraId="5D80E780" w14:textId="38F9BC0E" w:rsidR="007549E5" w:rsidRPr="00183FE4" w:rsidRDefault="00751947" w:rsidP="00CF3C43">
            <w:pPr>
              <w:pStyle w:val="ListParagraph"/>
              <w:numPr>
                <w:ilvl w:val="0"/>
                <w:numId w:val="13"/>
              </w:numPr>
              <w:rPr>
                <w:rFonts w:ascii="Calibri" w:hAnsi="Calibri"/>
                <w:szCs w:val="24"/>
              </w:rPr>
            </w:pPr>
            <w:r>
              <w:t xml:space="preserve">Read </w:t>
            </w:r>
            <w:r w:rsidR="00F7134A">
              <w:rPr>
                <w:iCs/>
              </w:rPr>
              <w:t>Burke</w:t>
            </w:r>
            <w:r>
              <w:t xml:space="preserve">, Chapter </w:t>
            </w:r>
            <w:r w:rsidR="00F7134A">
              <w:t>6</w:t>
            </w:r>
            <w:r>
              <w:t xml:space="preserve"> (pp. </w:t>
            </w:r>
            <w:r w:rsidR="00F7134A">
              <w:t>203-255</w:t>
            </w:r>
            <w:r>
              <w:t>)</w:t>
            </w:r>
          </w:p>
          <w:p w14:paraId="60739B77" w14:textId="353E106A" w:rsidR="00183FE4" w:rsidRPr="00295A49" w:rsidRDefault="00183FE4" w:rsidP="00CF3C43">
            <w:pPr>
              <w:pStyle w:val="ListParagraph"/>
              <w:numPr>
                <w:ilvl w:val="0"/>
                <w:numId w:val="13"/>
              </w:numPr>
              <w:rPr>
                <w:rFonts w:ascii="Calibri" w:hAnsi="Calibri"/>
                <w:szCs w:val="24"/>
              </w:rPr>
            </w:pPr>
            <w:r>
              <w:t>Teaching Demos</w:t>
            </w:r>
          </w:p>
        </w:tc>
      </w:tr>
      <w:tr w:rsidR="00F71679" w14:paraId="05F0CFB6" w14:textId="77777777" w:rsidTr="00751947">
        <w:trPr>
          <w:trHeight w:val="621"/>
        </w:trPr>
        <w:tc>
          <w:tcPr>
            <w:tcW w:w="4649" w:type="dxa"/>
            <w:tcBorders>
              <w:bottom w:val="single" w:sz="18" w:space="0" w:color="FFFFFF"/>
            </w:tcBorders>
            <w:shd w:val="pct5" w:color="000000" w:fill="FFFFFF"/>
          </w:tcPr>
          <w:p w14:paraId="057D6120" w14:textId="191103D8" w:rsidR="00F71679" w:rsidRDefault="00CA3CC3" w:rsidP="00CF3C43">
            <w:pPr>
              <w:spacing w:after="200"/>
              <w:contextualSpacing/>
              <w:rPr>
                <w:rFonts w:ascii="Calibri" w:hAnsi="Calibri"/>
                <w:b/>
                <w:szCs w:val="24"/>
              </w:rPr>
            </w:pPr>
            <w:r>
              <w:rPr>
                <w:rFonts w:ascii="Calibri" w:hAnsi="Calibri"/>
                <w:b/>
                <w:szCs w:val="24"/>
              </w:rPr>
              <w:t>Week Six:</w:t>
            </w:r>
          </w:p>
          <w:p w14:paraId="51A8661C" w14:textId="494E014F" w:rsidR="00CA3CC3" w:rsidRDefault="00CA3CC3" w:rsidP="00CF3C43">
            <w:pPr>
              <w:spacing w:after="200"/>
              <w:contextualSpacing/>
              <w:rPr>
                <w:rFonts w:ascii="Calibri" w:hAnsi="Calibri"/>
                <w:b/>
                <w:szCs w:val="24"/>
              </w:rPr>
            </w:pPr>
            <w:r w:rsidRPr="00B7154A">
              <w:rPr>
                <w:rFonts w:ascii="Calibri" w:hAnsi="Calibri"/>
                <w:b/>
                <w:szCs w:val="24"/>
              </w:rPr>
              <w:t>Thursday Feb. 1</w:t>
            </w:r>
            <w:r w:rsidR="00CA04BD">
              <w:rPr>
                <w:rFonts w:ascii="Calibri" w:hAnsi="Calibri"/>
                <w:b/>
                <w:szCs w:val="24"/>
              </w:rPr>
              <w:t>3</w:t>
            </w:r>
          </w:p>
        </w:tc>
        <w:tc>
          <w:tcPr>
            <w:tcW w:w="4711" w:type="dxa"/>
            <w:tcBorders>
              <w:bottom w:val="single" w:sz="18" w:space="0" w:color="FFFFFF"/>
            </w:tcBorders>
            <w:shd w:val="pct5" w:color="000000" w:fill="FFFFFF"/>
          </w:tcPr>
          <w:p w14:paraId="7075B55E" w14:textId="3905027B" w:rsidR="00751947" w:rsidRDefault="00751947" w:rsidP="00751947">
            <w:pPr>
              <w:pStyle w:val="ListParagraph"/>
              <w:numPr>
                <w:ilvl w:val="0"/>
                <w:numId w:val="13"/>
              </w:numPr>
            </w:pPr>
            <w:r>
              <w:t xml:space="preserve">Read </w:t>
            </w:r>
            <w:r w:rsidR="00F7134A">
              <w:rPr>
                <w:i/>
              </w:rPr>
              <w:t>Dear Martin</w:t>
            </w:r>
            <w:r>
              <w:t xml:space="preserve">, </w:t>
            </w:r>
            <w:r w:rsidR="00F7134A">
              <w:t>first half</w:t>
            </w:r>
          </w:p>
          <w:p w14:paraId="3C143DE8" w14:textId="6F97B1EA" w:rsidR="004B38E1" w:rsidRPr="004B38E1" w:rsidRDefault="004B38E1" w:rsidP="00751947">
            <w:pPr>
              <w:pStyle w:val="ListParagraph"/>
              <w:numPr>
                <w:ilvl w:val="0"/>
                <w:numId w:val="13"/>
              </w:numPr>
              <w:rPr>
                <w:b/>
              </w:rPr>
            </w:pPr>
            <w:r w:rsidRPr="004B38E1">
              <w:rPr>
                <w:b/>
              </w:rPr>
              <w:t>Teacher-Activism Project: In-Process Check</w:t>
            </w:r>
          </w:p>
          <w:p w14:paraId="446230A4" w14:textId="4451EF19" w:rsidR="00F71679" w:rsidRPr="004B38E1" w:rsidRDefault="004B38E1" w:rsidP="00CF3C43">
            <w:pPr>
              <w:pStyle w:val="ListParagraph"/>
              <w:numPr>
                <w:ilvl w:val="0"/>
                <w:numId w:val="13"/>
              </w:numPr>
              <w:rPr>
                <w:rFonts w:ascii="Calibri" w:hAnsi="Calibri"/>
                <w:b/>
                <w:szCs w:val="24"/>
              </w:rPr>
            </w:pPr>
            <w:r w:rsidRPr="004B38E1">
              <w:rPr>
                <w:rFonts w:ascii="Calibri" w:hAnsi="Calibri"/>
                <w:b/>
                <w:szCs w:val="24"/>
              </w:rPr>
              <w:t>Professional Planning: Part 1 Due</w:t>
            </w:r>
          </w:p>
        </w:tc>
      </w:tr>
      <w:tr w:rsidR="007549E5" w14:paraId="72F69E60" w14:textId="77777777" w:rsidTr="00751947">
        <w:trPr>
          <w:trHeight w:val="621"/>
        </w:trPr>
        <w:tc>
          <w:tcPr>
            <w:tcW w:w="4649" w:type="dxa"/>
            <w:tcBorders>
              <w:top w:val="single" w:sz="18" w:space="0" w:color="FFFFFF"/>
              <w:bottom w:val="single" w:sz="18" w:space="0" w:color="FFFFFF"/>
            </w:tcBorders>
            <w:shd w:val="pct15" w:color="000000" w:fill="FFFFFF"/>
          </w:tcPr>
          <w:p w14:paraId="2E1AA201" w14:textId="27D64480" w:rsidR="007549E5" w:rsidRDefault="007549E5" w:rsidP="00CF3C43">
            <w:pPr>
              <w:spacing w:after="200"/>
              <w:contextualSpacing/>
              <w:rPr>
                <w:rFonts w:ascii="Calibri" w:hAnsi="Calibri"/>
                <w:b/>
                <w:szCs w:val="24"/>
              </w:rPr>
            </w:pPr>
            <w:r>
              <w:rPr>
                <w:rFonts w:ascii="Calibri" w:hAnsi="Calibri"/>
                <w:b/>
                <w:szCs w:val="24"/>
              </w:rPr>
              <w:t xml:space="preserve">Week </w:t>
            </w:r>
            <w:r w:rsidR="00CA3CC3">
              <w:rPr>
                <w:rFonts w:ascii="Calibri" w:hAnsi="Calibri"/>
                <w:b/>
                <w:szCs w:val="24"/>
              </w:rPr>
              <w:t>Seven:</w:t>
            </w:r>
          </w:p>
          <w:p w14:paraId="3FBB63AC" w14:textId="02408CC8" w:rsidR="00CA3CC3" w:rsidRPr="00975F06" w:rsidRDefault="00CA3CC3" w:rsidP="00CF3C43">
            <w:pPr>
              <w:spacing w:after="200"/>
              <w:contextualSpacing/>
              <w:rPr>
                <w:rFonts w:ascii="Calibri" w:hAnsi="Calibri"/>
                <w:b/>
                <w:szCs w:val="24"/>
              </w:rPr>
            </w:pPr>
            <w:r>
              <w:rPr>
                <w:rFonts w:ascii="Calibri" w:hAnsi="Calibri"/>
                <w:b/>
                <w:szCs w:val="24"/>
              </w:rPr>
              <w:t>Tuesday Feb. 1</w:t>
            </w:r>
            <w:r w:rsidR="00CA04BD">
              <w:rPr>
                <w:rFonts w:ascii="Calibri" w:hAnsi="Calibri"/>
                <w:b/>
                <w:szCs w:val="24"/>
              </w:rPr>
              <w:t>8</w:t>
            </w:r>
          </w:p>
        </w:tc>
        <w:tc>
          <w:tcPr>
            <w:tcW w:w="4711" w:type="dxa"/>
            <w:tcBorders>
              <w:top w:val="single" w:sz="18" w:space="0" w:color="FFFFFF"/>
              <w:bottom w:val="single" w:sz="18" w:space="0" w:color="FFFFFF"/>
            </w:tcBorders>
            <w:shd w:val="pct15" w:color="000000" w:fill="FFFFFF"/>
          </w:tcPr>
          <w:p w14:paraId="3464B023" w14:textId="167B4F3C" w:rsidR="00751947" w:rsidRDefault="00751947" w:rsidP="00751947">
            <w:pPr>
              <w:pStyle w:val="ListParagraph"/>
              <w:numPr>
                <w:ilvl w:val="0"/>
                <w:numId w:val="23"/>
              </w:numPr>
            </w:pPr>
            <w:r>
              <w:t xml:space="preserve">Read </w:t>
            </w:r>
            <w:r w:rsidR="00F7134A">
              <w:rPr>
                <w:iCs/>
              </w:rPr>
              <w:t>Burke</w:t>
            </w:r>
            <w:r>
              <w:t xml:space="preserve">, </w:t>
            </w:r>
            <w:r w:rsidR="00F7134A">
              <w:t>Chapter 7</w:t>
            </w:r>
            <w:r>
              <w:t xml:space="preserve"> (pp. </w:t>
            </w:r>
            <w:r w:rsidR="00F7134A">
              <w:t>256-292</w:t>
            </w:r>
            <w:r>
              <w:t>)</w:t>
            </w:r>
          </w:p>
          <w:p w14:paraId="12EB966D" w14:textId="43C154C3" w:rsidR="007549E5" w:rsidRPr="00295A49" w:rsidRDefault="00183FE4" w:rsidP="00CF3C43">
            <w:pPr>
              <w:pStyle w:val="ListParagraph"/>
              <w:numPr>
                <w:ilvl w:val="0"/>
                <w:numId w:val="13"/>
              </w:numPr>
              <w:rPr>
                <w:rFonts w:ascii="Calibri" w:hAnsi="Calibri"/>
                <w:szCs w:val="24"/>
              </w:rPr>
            </w:pPr>
            <w:r>
              <w:t>Teaching Demos</w:t>
            </w:r>
          </w:p>
        </w:tc>
      </w:tr>
      <w:tr w:rsidR="00F71679" w14:paraId="1AEC23A6" w14:textId="77777777" w:rsidTr="00751947">
        <w:tc>
          <w:tcPr>
            <w:tcW w:w="4649" w:type="dxa"/>
            <w:tcBorders>
              <w:top w:val="single" w:sz="18" w:space="0" w:color="FFFFFF"/>
              <w:bottom w:val="single" w:sz="18" w:space="0" w:color="FFFFFF"/>
            </w:tcBorders>
            <w:shd w:val="pct5" w:color="000000" w:fill="FFFFFF"/>
          </w:tcPr>
          <w:p w14:paraId="144B915B" w14:textId="6576DFA9" w:rsidR="00F71679" w:rsidRDefault="00CA3CC3" w:rsidP="00CF3C43">
            <w:pPr>
              <w:spacing w:after="200"/>
              <w:contextualSpacing/>
              <w:rPr>
                <w:rFonts w:ascii="Calibri" w:hAnsi="Calibri"/>
                <w:b/>
                <w:szCs w:val="24"/>
              </w:rPr>
            </w:pPr>
            <w:r>
              <w:rPr>
                <w:rFonts w:ascii="Calibri" w:hAnsi="Calibri"/>
                <w:b/>
                <w:szCs w:val="24"/>
              </w:rPr>
              <w:t>Week Seven:</w:t>
            </w:r>
          </w:p>
          <w:p w14:paraId="1EEC55CD" w14:textId="2F217228" w:rsidR="00CA3CC3" w:rsidRDefault="00CA3CC3" w:rsidP="00CF3C43">
            <w:pPr>
              <w:spacing w:after="200"/>
              <w:contextualSpacing/>
              <w:rPr>
                <w:rFonts w:ascii="Calibri" w:hAnsi="Calibri"/>
                <w:b/>
                <w:szCs w:val="24"/>
              </w:rPr>
            </w:pPr>
            <w:r>
              <w:rPr>
                <w:rFonts w:ascii="Calibri" w:hAnsi="Calibri"/>
                <w:b/>
                <w:szCs w:val="24"/>
              </w:rPr>
              <w:t>Thursday Feb. 2</w:t>
            </w:r>
            <w:r w:rsidR="00CA04BD">
              <w:rPr>
                <w:rFonts w:ascii="Calibri" w:hAnsi="Calibri"/>
                <w:b/>
                <w:szCs w:val="24"/>
              </w:rPr>
              <w:t>0</w:t>
            </w:r>
          </w:p>
        </w:tc>
        <w:tc>
          <w:tcPr>
            <w:tcW w:w="4711" w:type="dxa"/>
            <w:tcBorders>
              <w:top w:val="single" w:sz="18" w:space="0" w:color="FFFFFF"/>
              <w:bottom w:val="single" w:sz="18" w:space="0" w:color="FFFFFF"/>
            </w:tcBorders>
            <w:shd w:val="pct5" w:color="000000" w:fill="FFFFFF"/>
          </w:tcPr>
          <w:p w14:paraId="3EB41D09" w14:textId="3E501A69" w:rsidR="00751947" w:rsidRDefault="00751947" w:rsidP="00751947">
            <w:pPr>
              <w:pStyle w:val="ListParagraph"/>
              <w:numPr>
                <w:ilvl w:val="0"/>
                <w:numId w:val="13"/>
              </w:numPr>
            </w:pPr>
            <w:r>
              <w:t xml:space="preserve">Read </w:t>
            </w:r>
            <w:r w:rsidR="00F7134A">
              <w:rPr>
                <w:i/>
              </w:rPr>
              <w:t>Dear Martin</w:t>
            </w:r>
            <w:r>
              <w:t xml:space="preserve">, </w:t>
            </w:r>
            <w:r w:rsidR="00F7134A">
              <w:t>finish novel</w:t>
            </w:r>
          </w:p>
          <w:p w14:paraId="5BB7FB74" w14:textId="77777777" w:rsidR="00F71679" w:rsidRPr="002D174A" w:rsidRDefault="00183FE4" w:rsidP="00CF3C43">
            <w:pPr>
              <w:pStyle w:val="ListParagraph"/>
              <w:numPr>
                <w:ilvl w:val="0"/>
                <w:numId w:val="13"/>
              </w:numPr>
              <w:spacing w:after="200"/>
              <w:rPr>
                <w:rFonts w:ascii="Calibri" w:hAnsi="Calibri"/>
                <w:szCs w:val="24"/>
              </w:rPr>
            </w:pPr>
            <w:r>
              <w:t>Teaching Demos</w:t>
            </w:r>
          </w:p>
          <w:p w14:paraId="6BA458B6" w14:textId="1028A00C" w:rsidR="002D174A" w:rsidRPr="002D174A" w:rsidRDefault="002D174A" w:rsidP="00CF3C43">
            <w:pPr>
              <w:pStyle w:val="ListParagraph"/>
              <w:numPr>
                <w:ilvl w:val="0"/>
                <w:numId w:val="13"/>
              </w:numPr>
              <w:spacing w:after="200"/>
              <w:rPr>
                <w:rFonts w:ascii="Calibri" w:hAnsi="Calibri"/>
                <w:b/>
                <w:szCs w:val="24"/>
              </w:rPr>
            </w:pPr>
            <w:r w:rsidRPr="002D174A">
              <w:rPr>
                <w:b/>
              </w:rPr>
              <w:t>Teacher-Activism Project: Defining Your Issue and Planning an Approach</w:t>
            </w:r>
          </w:p>
        </w:tc>
      </w:tr>
      <w:tr w:rsidR="007549E5" w14:paraId="5E80F797" w14:textId="77777777" w:rsidTr="00751947">
        <w:tc>
          <w:tcPr>
            <w:tcW w:w="4649" w:type="dxa"/>
            <w:tcBorders>
              <w:top w:val="single" w:sz="18" w:space="0" w:color="FFFFFF"/>
            </w:tcBorders>
            <w:shd w:val="pct20" w:color="000000" w:fill="FFFFFF"/>
          </w:tcPr>
          <w:p w14:paraId="770B6782" w14:textId="755748E4" w:rsidR="007549E5" w:rsidRDefault="00CA3CC3" w:rsidP="00CF3C43">
            <w:pPr>
              <w:spacing w:after="200"/>
              <w:contextualSpacing/>
              <w:rPr>
                <w:rFonts w:ascii="Calibri" w:hAnsi="Calibri"/>
                <w:b/>
                <w:szCs w:val="24"/>
              </w:rPr>
            </w:pPr>
            <w:r>
              <w:rPr>
                <w:rFonts w:ascii="Calibri" w:hAnsi="Calibri"/>
                <w:b/>
                <w:szCs w:val="24"/>
              </w:rPr>
              <w:t>Week Eight:</w:t>
            </w:r>
          </w:p>
          <w:p w14:paraId="7A26AD5A" w14:textId="7BAF62D9" w:rsidR="00CA3CC3" w:rsidRPr="00975F06" w:rsidRDefault="00CA3CC3" w:rsidP="00CF3C43">
            <w:pPr>
              <w:spacing w:after="200"/>
              <w:contextualSpacing/>
              <w:rPr>
                <w:rFonts w:ascii="Calibri" w:hAnsi="Calibri"/>
                <w:b/>
                <w:szCs w:val="24"/>
              </w:rPr>
            </w:pPr>
            <w:r>
              <w:rPr>
                <w:rFonts w:ascii="Calibri" w:hAnsi="Calibri"/>
                <w:b/>
                <w:szCs w:val="24"/>
              </w:rPr>
              <w:t>Tuesday Feb. 2</w:t>
            </w:r>
            <w:r w:rsidR="00CA04BD">
              <w:rPr>
                <w:rFonts w:ascii="Calibri" w:hAnsi="Calibri"/>
                <w:b/>
                <w:szCs w:val="24"/>
              </w:rPr>
              <w:t>5</w:t>
            </w:r>
          </w:p>
        </w:tc>
        <w:tc>
          <w:tcPr>
            <w:tcW w:w="4711" w:type="dxa"/>
            <w:tcBorders>
              <w:top w:val="single" w:sz="18" w:space="0" w:color="FFFFFF"/>
            </w:tcBorders>
            <w:shd w:val="pct20" w:color="000000" w:fill="FFFFFF"/>
          </w:tcPr>
          <w:p w14:paraId="6F498CBE" w14:textId="664C25C0" w:rsidR="00751947" w:rsidRDefault="00751947" w:rsidP="00751947">
            <w:pPr>
              <w:pStyle w:val="ListParagraph"/>
              <w:numPr>
                <w:ilvl w:val="0"/>
                <w:numId w:val="24"/>
              </w:numPr>
            </w:pPr>
            <w:r>
              <w:t xml:space="preserve">Read </w:t>
            </w:r>
            <w:r w:rsidR="00F7134A">
              <w:rPr>
                <w:iCs/>
              </w:rPr>
              <w:t>Burke</w:t>
            </w:r>
            <w:r>
              <w:t xml:space="preserve">, Chapter </w:t>
            </w:r>
            <w:r w:rsidR="00F7134A">
              <w:t>8</w:t>
            </w:r>
            <w:r>
              <w:t xml:space="preserve"> (pp. </w:t>
            </w:r>
            <w:r w:rsidR="00F7134A">
              <w:t>293-331</w:t>
            </w:r>
            <w:r>
              <w:t>)</w:t>
            </w:r>
          </w:p>
          <w:p w14:paraId="73A94231" w14:textId="7EBC69AA" w:rsidR="00751947" w:rsidRDefault="00751947" w:rsidP="00751947">
            <w:pPr>
              <w:pStyle w:val="ListParagraph"/>
              <w:numPr>
                <w:ilvl w:val="0"/>
                <w:numId w:val="24"/>
              </w:numPr>
            </w:pPr>
            <w:r>
              <w:t xml:space="preserve">Read </w:t>
            </w:r>
            <w:r w:rsidR="00F7134A">
              <w:rPr>
                <w:iCs/>
              </w:rPr>
              <w:t>Borsheim-Black &amp; Sarigianides</w:t>
            </w:r>
            <w:r>
              <w:t xml:space="preserve">, </w:t>
            </w:r>
            <w:r w:rsidR="00F7134A">
              <w:t>Chapter 2</w:t>
            </w:r>
            <w:r>
              <w:t xml:space="preserve"> (pp. </w:t>
            </w:r>
            <w:r w:rsidR="00F7134A">
              <w:t>15-32</w:t>
            </w:r>
            <w:r>
              <w:t>)</w:t>
            </w:r>
          </w:p>
          <w:p w14:paraId="5B8027BA" w14:textId="0C639432" w:rsidR="007549E5" w:rsidRPr="000F22A4" w:rsidRDefault="000F22A4" w:rsidP="000F22A4">
            <w:pPr>
              <w:pStyle w:val="ListParagraph"/>
              <w:numPr>
                <w:ilvl w:val="0"/>
                <w:numId w:val="24"/>
              </w:numPr>
              <w:rPr>
                <w:b/>
                <w:bCs/>
              </w:rPr>
            </w:pPr>
            <w:r w:rsidRPr="000F22A4">
              <w:rPr>
                <w:b/>
                <w:bCs/>
              </w:rPr>
              <w:t>Critical Literature Circles</w:t>
            </w:r>
          </w:p>
        </w:tc>
      </w:tr>
      <w:tr w:rsidR="00F71679" w14:paraId="4AFA691C" w14:textId="77777777" w:rsidTr="00751947">
        <w:tc>
          <w:tcPr>
            <w:tcW w:w="4649" w:type="dxa"/>
            <w:tcBorders>
              <w:bottom w:val="single" w:sz="18" w:space="0" w:color="FFFFFF"/>
            </w:tcBorders>
            <w:shd w:val="pct5" w:color="000000" w:fill="FFFFFF"/>
          </w:tcPr>
          <w:p w14:paraId="03DA5F55" w14:textId="4348426A" w:rsidR="00F71679" w:rsidRDefault="00CA3CC3" w:rsidP="00CF3C43">
            <w:pPr>
              <w:spacing w:after="200"/>
              <w:contextualSpacing/>
              <w:rPr>
                <w:rFonts w:ascii="Calibri" w:hAnsi="Calibri"/>
                <w:b/>
                <w:szCs w:val="24"/>
              </w:rPr>
            </w:pPr>
            <w:r>
              <w:rPr>
                <w:rFonts w:ascii="Calibri" w:hAnsi="Calibri"/>
                <w:b/>
                <w:szCs w:val="24"/>
              </w:rPr>
              <w:t>Week Eight:</w:t>
            </w:r>
          </w:p>
          <w:p w14:paraId="1E4B2A53" w14:textId="717368C6" w:rsidR="00CA3CC3" w:rsidRDefault="00CA3CC3" w:rsidP="00CF3C43">
            <w:pPr>
              <w:spacing w:after="200"/>
              <w:contextualSpacing/>
              <w:rPr>
                <w:rFonts w:ascii="Calibri" w:hAnsi="Calibri"/>
                <w:b/>
                <w:szCs w:val="24"/>
              </w:rPr>
            </w:pPr>
            <w:r>
              <w:rPr>
                <w:rFonts w:ascii="Calibri" w:hAnsi="Calibri"/>
                <w:b/>
                <w:szCs w:val="24"/>
              </w:rPr>
              <w:t>Thursday Feb. 2</w:t>
            </w:r>
            <w:r w:rsidR="00CA04BD">
              <w:rPr>
                <w:rFonts w:ascii="Calibri" w:hAnsi="Calibri"/>
                <w:b/>
                <w:szCs w:val="24"/>
              </w:rPr>
              <w:t>7</w:t>
            </w:r>
          </w:p>
        </w:tc>
        <w:tc>
          <w:tcPr>
            <w:tcW w:w="4711" w:type="dxa"/>
            <w:tcBorders>
              <w:bottom w:val="single" w:sz="18" w:space="0" w:color="FFFFFF"/>
            </w:tcBorders>
            <w:shd w:val="pct5" w:color="000000" w:fill="FFFFFF"/>
          </w:tcPr>
          <w:p w14:paraId="42BD50E2" w14:textId="5F846A79" w:rsidR="00751947" w:rsidRDefault="00751947" w:rsidP="00751947">
            <w:pPr>
              <w:pStyle w:val="ListParagraph"/>
              <w:numPr>
                <w:ilvl w:val="0"/>
                <w:numId w:val="13"/>
              </w:numPr>
            </w:pPr>
            <w:r>
              <w:t xml:space="preserve">Read </w:t>
            </w:r>
            <w:r w:rsidR="00F7134A">
              <w:rPr>
                <w:iCs/>
              </w:rPr>
              <w:t>Borsheim-Black &amp; Sarigianides</w:t>
            </w:r>
            <w:r>
              <w:t xml:space="preserve">, Chapter 3 (pp. </w:t>
            </w:r>
            <w:r w:rsidR="00F7134A">
              <w:t>33-50</w:t>
            </w:r>
            <w:r>
              <w:t>)</w:t>
            </w:r>
          </w:p>
          <w:p w14:paraId="44A3622E" w14:textId="7445FC6F" w:rsidR="00F71679" w:rsidRPr="000F22A4" w:rsidRDefault="000F22A4" w:rsidP="00CF3C43">
            <w:pPr>
              <w:pStyle w:val="ListParagraph"/>
              <w:numPr>
                <w:ilvl w:val="0"/>
                <w:numId w:val="14"/>
              </w:numPr>
              <w:rPr>
                <w:rFonts w:asciiTheme="minorHAnsi" w:hAnsiTheme="minorHAnsi"/>
                <w:b/>
                <w:bCs/>
                <w:szCs w:val="24"/>
              </w:rPr>
            </w:pPr>
            <w:r w:rsidRPr="000F22A4">
              <w:rPr>
                <w:b/>
                <w:bCs/>
              </w:rPr>
              <w:t>Critical Literature Circles (if needed)</w:t>
            </w:r>
          </w:p>
        </w:tc>
      </w:tr>
      <w:tr w:rsidR="007549E5" w14:paraId="5BFEED8F" w14:textId="77777777" w:rsidTr="00751947">
        <w:tc>
          <w:tcPr>
            <w:tcW w:w="4649" w:type="dxa"/>
            <w:tcBorders>
              <w:top w:val="single" w:sz="18" w:space="0" w:color="FFFFFF"/>
              <w:bottom w:val="single" w:sz="18" w:space="0" w:color="FFFFFF"/>
            </w:tcBorders>
            <w:shd w:val="pct15" w:color="000000" w:fill="FFFFFF"/>
          </w:tcPr>
          <w:p w14:paraId="5B1BE18E" w14:textId="235860F6" w:rsidR="007549E5" w:rsidRDefault="00CA3CC3" w:rsidP="00CF3C43">
            <w:pPr>
              <w:spacing w:after="200"/>
              <w:contextualSpacing/>
              <w:rPr>
                <w:rFonts w:ascii="Calibri" w:hAnsi="Calibri"/>
                <w:b/>
                <w:szCs w:val="24"/>
              </w:rPr>
            </w:pPr>
            <w:r>
              <w:rPr>
                <w:rFonts w:ascii="Calibri" w:hAnsi="Calibri"/>
                <w:b/>
                <w:szCs w:val="24"/>
              </w:rPr>
              <w:t>Week Nine:</w:t>
            </w:r>
          </w:p>
          <w:p w14:paraId="14A740B6" w14:textId="2EC6EACB" w:rsidR="00CA3CC3" w:rsidRPr="00975F06" w:rsidRDefault="00CA3CC3" w:rsidP="00CF3C43">
            <w:pPr>
              <w:spacing w:after="200"/>
              <w:contextualSpacing/>
              <w:rPr>
                <w:rFonts w:ascii="Calibri" w:hAnsi="Calibri"/>
                <w:b/>
                <w:szCs w:val="24"/>
              </w:rPr>
            </w:pPr>
            <w:r>
              <w:rPr>
                <w:rFonts w:ascii="Calibri" w:hAnsi="Calibri"/>
                <w:b/>
                <w:szCs w:val="24"/>
              </w:rPr>
              <w:t xml:space="preserve">Tuesday March </w:t>
            </w:r>
            <w:r w:rsidR="00CA04BD">
              <w:rPr>
                <w:rFonts w:ascii="Calibri" w:hAnsi="Calibri"/>
                <w:b/>
                <w:szCs w:val="24"/>
              </w:rPr>
              <w:t>3</w:t>
            </w:r>
          </w:p>
        </w:tc>
        <w:tc>
          <w:tcPr>
            <w:tcW w:w="4711" w:type="dxa"/>
            <w:tcBorders>
              <w:top w:val="single" w:sz="18" w:space="0" w:color="FFFFFF"/>
              <w:bottom w:val="single" w:sz="18" w:space="0" w:color="FFFFFF"/>
            </w:tcBorders>
            <w:shd w:val="pct15" w:color="000000" w:fill="FFFFFF"/>
          </w:tcPr>
          <w:p w14:paraId="47472AE8" w14:textId="323D843E" w:rsidR="00751947" w:rsidRDefault="00751947" w:rsidP="00751947">
            <w:pPr>
              <w:pStyle w:val="ListParagraph"/>
              <w:numPr>
                <w:ilvl w:val="0"/>
                <w:numId w:val="14"/>
              </w:numPr>
            </w:pPr>
            <w:r>
              <w:t xml:space="preserve">Read </w:t>
            </w:r>
            <w:r w:rsidR="00F7134A">
              <w:rPr>
                <w:iCs/>
              </w:rPr>
              <w:t>Borsheim-Black &amp; Sarigianides</w:t>
            </w:r>
            <w:r>
              <w:t xml:space="preserve">, Chapter 4 (pp. </w:t>
            </w:r>
            <w:r w:rsidR="00F7134A">
              <w:t>51-71</w:t>
            </w:r>
            <w:r>
              <w:t>)</w:t>
            </w:r>
          </w:p>
          <w:p w14:paraId="6F6A4C53" w14:textId="003F978C" w:rsidR="007549E5" w:rsidRPr="00295A49" w:rsidRDefault="00183FE4" w:rsidP="00CF3C43">
            <w:pPr>
              <w:pStyle w:val="ListParagraph"/>
              <w:numPr>
                <w:ilvl w:val="0"/>
                <w:numId w:val="14"/>
              </w:numPr>
              <w:rPr>
                <w:rFonts w:asciiTheme="minorHAnsi" w:hAnsiTheme="minorHAnsi"/>
                <w:szCs w:val="24"/>
              </w:rPr>
            </w:pPr>
            <w:r>
              <w:t>Teaching Demos</w:t>
            </w:r>
          </w:p>
        </w:tc>
      </w:tr>
      <w:tr w:rsidR="00F71679" w14:paraId="346ACE6C" w14:textId="77777777" w:rsidTr="00751947">
        <w:tc>
          <w:tcPr>
            <w:tcW w:w="4649" w:type="dxa"/>
            <w:tcBorders>
              <w:top w:val="single" w:sz="18" w:space="0" w:color="FFFFFF"/>
              <w:bottom w:val="single" w:sz="18" w:space="0" w:color="FFFFFF"/>
            </w:tcBorders>
            <w:shd w:val="pct5" w:color="000000" w:fill="FFFFFF"/>
          </w:tcPr>
          <w:p w14:paraId="079D086A" w14:textId="7B698B3E" w:rsidR="00F71679" w:rsidRDefault="00CA3CC3" w:rsidP="00CF3C43">
            <w:pPr>
              <w:spacing w:after="200"/>
              <w:contextualSpacing/>
              <w:rPr>
                <w:rFonts w:ascii="Calibri" w:hAnsi="Calibri"/>
                <w:b/>
                <w:szCs w:val="24"/>
              </w:rPr>
            </w:pPr>
            <w:r>
              <w:rPr>
                <w:rFonts w:ascii="Calibri" w:hAnsi="Calibri"/>
                <w:b/>
                <w:szCs w:val="24"/>
              </w:rPr>
              <w:lastRenderedPageBreak/>
              <w:t>Week Nine:</w:t>
            </w:r>
          </w:p>
          <w:p w14:paraId="04632027" w14:textId="0D09C535" w:rsidR="00CA3CC3" w:rsidRDefault="00CA3CC3" w:rsidP="00CF3C43">
            <w:pPr>
              <w:spacing w:after="200"/>
              <w:contextualSpacing/>
              <w:rPr>
                <w:rFonts w:ascii="Calibri" w:hAnsi="Calibri"/>
                <w:b/>
                <w:szCs w:val="24"/>
              </w:rPr>
            </w:pPr>
            <w:r>
              <w:rPr>
                <w:rFonts w:ascii="Calibri" w:hAnsi="Calibri"/>
                <w:b/>
                <w:szCs w:val="24"/>
              </w:rPr>
              <w:t xml:space="preserve">Thursday March </w:t>
            </w:r>
            <w:r w:rsidR="00CA04BD">
              <w:rPr>
                <w:rFonts w:ascii="Calibri" w:hAnsi="Calibri"/>
                <w:b/>
                <w:szCs w:val="24"/>
              </w:rPr>
              <w:t>5</w:t>
            </w:r>
          </w:p>
        </w:tc>
        <w:tc>
          <w:tcPr>
            <w:tcW w:w="4711" w:type="dxa"/>
            <w:tcBorders>
              <w:top w:val="single" w:sz="18" w:space="0" w:color="FFFFFF"/>
              <w:bottom w:val="single" w:sz="18" w:space="0" w:color="FFFFFF"/>
            </w:tcBorders>
            <w:shd w:val="pct5" w:color="000000" w:fill="FFFFFF"/>
          </w:tcPr>
          <w:p w14:paraId="6E772065" w14:textId="0B98FB96" w:rsidR="00751947" w:rsidRDefault="00751947" w:rsidP="004B38E1">
            <w:pPr>
              <w:pStyle w:val="ListParagraph"/>
              <w:numPr>
                <w:ilvl w:val="0"/>
                <w:numId w:val="25"/>
              </w:numPr>
            </w:pPr>
            <w:r>
              <w:t xml:space="preserve">Read </w:t>
            </w:r>
            <w:r w:rsidR="00F7134A">
              <w:rPr>
                <w:iCs/>
              </w:rPr>
              <w:t>Borsheim-Black &amp; Sarigianides</w:t>
            </w:r>
            <w:r>
              <w:t xml:space="preserve">, Chapter 5 (pp. </w:t>
            </w:r>
            <w:r w:rsidR="00F7134A">
              <w:t>72-87</w:t>
            </w:r>
            <w:r>
              <w:t>)</w:t>
            </w:r>
          </w:p>
          <w:p w14:paraId="69D53BFA" w14:textId="2B34CE37" w:rsidR="00F71679" w:rsidRPr="004B38E1" w:rsidRDefault="004B38E1" w:rsidP="004B38E1">
            <w:pPr>
              <w:pStyle w:val="ListParagraph"/>
              <w:numPr>
                <w:ilvl w:val="0"/>
                <w:numId w:val="25"/>
              </w:numPr>
              <w:rPr>
                <w:b/>
              </w:rPr>
            </w:pPr>
            <w:r w:rsidRPr="004B38E1">
              <w:rPr>
                <w:b/>
              </w:rPr>
              <w:t>Teacher-Activism Project: In-Process Check</w:t>
            </w:r>
          </w:p>
        </w:tc>
      </w:tr>
      <w:tr w:rsidR="007549E5" w14:paraId="0B4BCE0B" w14:textId="77777777" w:rsidTr="00751947">
        <w:tc>
          <w:tcPr>
            <w:tcW w:w="4649" w:type="dxa"/>
            <w:tcBorders>
              <w:top w:val="single" w:sz="18" w:space="0" w:color="FFFFFF"/>
            </w:tcBorders>
            <w:shd w:val="pct20" w:color="000000" w:fill="FFFFFF"/>
          </w:tcPr>
          <w:p w14:paraId="31413319" w14:textId="480852E6" w:rsidR="007549E5" w:rsidRDefault="00CA3CC3" w:rsidP="00CF3C43">
            <w:pPr>
              <w:spacing w:after="200"/>
              <w:contextualSpacing/>
              <w:rPr>
                <w:rFonts w:ascii="Calibri" w:hAnsi="Calibri"/>
                <w:b/>
                <w:szCs w:val="24"/>
              </w:rPr>
            </w:pPr>
            <w:r>
              <w:rPr>
                <w:rFonts w:ascii="Calibri" w:hAnsi="Calibri"/>
                <w:b/>
                <w:szCs w:val="24"/>
              </w:rPr>
              <w:t>Week Ten:</w:t>
            </w:r>
          </w:p>
          <w:p w14:paraId="5DEC65E2" w14:textId="71704958" w:rsidR="00CA3CC3" w:rsidRPr="00975F06" w:rsidRDefault="00CA3CC3" w:rsidP="00CF3C43">
            <w:pPr>
              <w:spacing w:after="200"/>
              <w:contextualSpacing/>
              <w:rPr>
                <w:rFonts w:ascii="Calibri" w:hAnsi="Calibri"/>
                <w:b/>
                <w:szCs w:val="24"/>
              </w:rPr>
            </w:pPr>
            <w:r>
              <w:rPr>
                <w:rFonts w:ascii="Calibri" w:hAnsi="Calibri"/>
                <w:b/>
                <w:szCs w:val="24"/>
              </w:rPr>
              <w:t>Tuesday March 1</w:t>
            </w:r>
            <w:r w:rsidR="00CA04BD">
              <w:rPr>
                <w:rFonts w:ascii="Calibri" w:hAnsi="Calibri"/>
                <w:b/>
                <w:szCs w:val="24"/>
              </w:rPr>
              <w:t>0</w:t>
            </w:r>
          </w:p>
        </w:tc>
        <w:tc>
          <w:tcPr>
            <w:tcW w:w="4711" w:type="dxa"/>
            <w:tcBorders>
              <w:top w:val="single" w:sz="18" w:space="0" w:color="FFFFFF"/>
            </w:tcBorders>
            <w:shd w:val="pct20" w:color="000000" w:fill="FFFFFF"/>
          </w:tcPr>
          <w:p w14:paraId="510D6E43" w14:textId="77777777" w:rsidR="007549E5" w:rsidRPr="00A07896" w:rsidRDefault="007549E5" w:rsidP="00CF3C43">
            <w:pPr>
              <w:spacing w:after="200"/>
              <w:contextualSpacing/>
              <w:rPr>
                <w:rFonts w:ascii="Calibri" w:hAnsi="Calibri"/>
                <w:b/>
                <w:szCs w:val="24"/>
              </w:rPr>
            </w:pPr>
            <w:r w:rsidRPr="00A07896">
              <w:rPr>
                <w:rFonts w:ascii="Calibri" w:hAnsi="Calibri"/>
                <w:b/>
                <w:szCs w:val="24"/>
              </w:rPr>
              <w:t>Spring Break—No Class</w:t>
            </w:r>
          </w:p>
        </w:tc>
      </w:tr>
      <w:tr w:rsidR="00F71679" w14:paraId="52842213" w14:textId="77777777" w:rsidTr="00751947">
        <w:tc>
          <w:tcPr>
            <w:tcW w:w="4649" w:type="dxa"/>
            <w:tcBorders>
              <w:bottom w:val="single" w:sz="18" w:space="0" w:color="FFFFFF"/>
            </w:tcBorders>
            <w:shd w:val="pct5" w:color="000000" w:fill="FFFFFF"/>
          </w:tcPr>
          <w:p w14:paraId="4282B3B3" w14:textId="64FCC57D" w:rsidR="00F71679" w:rsidRDefault="00CA3CC3" w:rsidP="00CF3C43">
            <w:pPr>
              <w:spacing w:after="200"/>
              <w:contextualSpacing/>
              <w:rPr>
                <w:rFonts w:ascii="Calibri" w:hAnsi="Calibri"/>
                <w:b/>
                <w:szCs w:val="24"/>
              </w:rPr>
            </w:pPr>
            <w:r>
              <w:rPr>
                <w:rFonts w:ascii="Calibri" w:hAnsi="Calibri"/>
                <w:b/>
                <w:szCs w:val="24"/>
              </w:rPr>
              <w:t xml:space="preserve">Week Ten: </w:t>
            </w:r>
          </w:p>
          <w:p w14:paraId="40600B3B" w14:textId="40D15841" w:rsidR="00CA3CC3" w:rsidRDefault="00CA3CC3" w:rsidP="00CF3C43">
            <w:pPr>
              <w:spacing w:after="200"/>
              <w:contextualSpacing/>
              <w:rPr>
                <w:rFonts w:ascii="Calibri" w:hAnsi="Calibri"/>
                <w:b/>
                <w:szCs w:val="24"/>
              </w:rPr>
            </w:pPr>
            <w:r>
              <w:rPr>
                <w:rFonts w:ascii="Calibri" w:hAnsi="Calibri"/>
                <w:b/>
                <w:szCs w:val="24"/>
              </w:rPr>
              <w:t>Thursday March 1</w:t>
            </w:r>
            <w:r w:rsidR="00CA04BD">
              <w:rPr>
                <w:rFonts w:ascii="Calibri" w:hAnsi="Calibri"/>
                <w:b/>
                <w:szCs w:val="24"/>
              </w:rPr>
              <w:t>2</w:t>
            </w:r>
          </w:p>
        </w:tc>
        <w:tc>
          <w:tcPr>
            <w:tcW w:w="4711" w:type="dxa"/>
            <w:tcBorders>
              <w:bottom w:val="single" w:sz="18" w:space="0" w:color="FFFFFF"/>
            </w:tcBorders>
            <w:shd w:val="pct5" w:color="000000" w:fill="FFFFFF"/>
          </w:tcPr>
          <w:p w14:paraId="3F9BAE8D" w14:textId="55A8085C" w:rsidR="00F71679" w:rsidRPr="00F71679" w:rsidRDefault="00F71679" w:rsidP="00F71679">
            <w:pPr>
              <w:spacing w:after="200"/>
              <w:rPr>
                <w:rFonts w:asciiTheme="minorHAnsi" w:hAnsiTheme="minorHAnsi"/>
                <w:szCs w:val="24"/>
              </w:rPr>
            </w:pPr>
            <w:r w:rsidRPr="00F71679">
              <w:rPr>
                <w:rFonts w:ascii="Calibri" w:hAnsi="Calibri"/>
                <w:b/>
                <w:szCs w:val="24"/>
              </w:rPr>
              <w:t>Spring Break—No Class</w:t>
            </w:r>
          </w:p>
        </w:tc>
      </w:tr>
      <w:tr w:rsidR="007549E5" w14:paraId="1DA2CCA4" w14:textId="77777777" w:rsidTr="00751947">
        <w:tc>
          <w:tcPr>
            <w:tcW w:w="4649" w:type="dxa"/>
            <w:tcBorders>
              <w:top w:val="single" w:sz="18" w:space="0" w:color="FFFFFF"/>
              <w:bottom w:val="single" w:sz="18" w:space="0" w:color="FFFFFF"/>
            </w:tcBorders>
            <w:shd w:val="pct15" w:color="000000" w:fill="FFFFFF"/>
          </w:tcPr>
          <w:p w14:paraId="3CE9DE9C" w14:textId="0995226B" w:rsidR="007549E5" w:rsidRDefault="007549E5" w:rsidP="00CF3C43">
            <w:pPr>
              <w:spacing w:after="200"/>
              <w:contextualSpacing/>
              <w:rPr>
                <w:rFonts w:ascii="Calibri" w:hAnsi="Calibri"/>
                <w:b/>
                <w:szCs w:val="24"/>
              </w:rPr>
            </w:pPr>
            <w:r>
              <w:rPr>
                <w:rFonts w:ascii="Calibri" w:hAnsi="Calibri"/>
                <w:b/>
                <w:szCs w:val="24"/>
              </w:rPr>
              <w:t>Week Ele</w:t>
            </w:r>
            <w:r w:rsidR="00CA3CC3">
              <w:rPr>
                <w:rFonts w:ascii="Calibri" w:hAnsi="Calibri"/>
                <w:b/>
                <w:szCs w:val="24"/>
              </w:rPr>
              <w:t xml:space="preserve">ven: </w:t>
            </w:r>
          </w:p>
          <w:p w14:paraId="762C3D55" w14:textId="66FC27D8" w:rsidR="00CA3CC3" w:rsidRPr="00975F06" w:rsidRDefault="00CA3CC3" w:rsidP="00CF3C43">
            <w:pPr>
              <w:spacing w:after="200"/>
              <w:contextualSpacing/>
              <w:rPr>
                <w:rFonts w:ascii="Calibri" w:hAnsi="Calibri"/>
                <w:b/>
                <w:szCs w:val="24"/>
              </w:rPr>
            </w:pPr>
            <w:r>
              <w:rPr>
                <w:rFonts w:ascii="Calibri" w:hAnsi="Calibri"/>
                <w:b/>
                <w:szCs w:val="24"/>
              </w:rPr>
              <w:t>Tuesday March 1</w:t>
            </w:r>
            <w:r w:rsidR="00CA04BD">
              <w:rPr>
                <w:rFonts w:ascii="Calibri" w:hAnsi="Calibri"/>
                <w:b/>
                <w:szCs w:val="24"/>
              </w:rPr>
              <w:t>7</w:t>
            </w:r>
          </w:p>
        </w:tc>
        <w:tc>
          <w:tcPr>
            <w:tcW w:w="4711" w:type="dxa"/>
            <w:tcBorders>
              <w:top w:val="single" w:sz="18" w:space="0" w:color="FFFFFF"/>
              <w:bottom w:val="single" w:sz="18" w:space="0" w:color="FFFFFF"/>
            </w:tcBorders>
            <w:shd w:val="pct15" w:color="000000" w:fill="FFFFFF"/>
          </w:tcPr>
          <w:p w14:paraId="233EE13C" w14:textId="0FE2DC46" w:rsidR="00751947" w:rsidRDefault="00751947" w:rsidP="00751947">
            <w:pPr>
              <w:pStyle w:val="ListParagraph"/>
              <w:numPr>
                <w:ilvl w:val="0"/>
                <w:numId w:val="25"/>
              </w:numPr>
            </w:pPr>
            <w:r>
              <w:t xml:space="preserve">Read </w:t>
            </w:r>
            <w:r w:rsidR="00F7134A" w:rsidRPr="00F7134A">
              <w:rPr>
                <w:iCs/>
              </w:rPr>
              <w:t>Borsheim-Black &amp; Sarigianides</w:t>
            </w:r>
            <w:r>
              <w:t xml:space="preserve">, Chapter 6 (pp. </w:t>
            </w:r>
            <w:r w:rsidR="00F7134A">
              <w:t>88-106</w:t>
            </w:r>
            <w:r>
              <w:t>)</w:t>
            </w:r>
          </w:p>
          <w:p w14:paraId="3E53850D" w14:textId="11395352" w:rsidR="00751947" w:rsidRDefault="00751947" w:rsidP="00751947">
            <w:pPr>
              <w:pStyle w:val="ListParagraph"/>
              <w:numPr>
                <w:ilvl w:val="0"/>
                <w:numId w:val="25"/>
              </w:numPr>
            </w:pPr>
            <w:r>
              <w:t xml:space="preserve">Read </w:t>
            </w:r>
            <w:r w:rsidR="00F7134A">
              <w:rPr>
                <w:iCs/>
              </w:rPr>
              <w:t>Kay</w:t>
            </w:r>
            <w:r>
              <w:t xml:space="preserve">, </w:t>
            </w:r>
            <w:r w:rsidR="00F7134A">
              <w:t>Chapter 1</w:t>
            </w:r>
            <w:r>
              <w:t xml:space="preserve"> (pp. </w:t>
            </w:r>
            <w:r w:rsidR="00F7134A">
              <w:t>13-38</w:t>
            </w:r>
            <w:r>
              <w:t>)</w:t>
            </w:r>
          </w:p>
          <w:p w14:paraId="59048658" w14:textId="22A57C99" w:rsidR="007549E5" w:rsidRPr="00295A49" w:rsidRDefault="00183FE4" w:rsidP="00CF3C43">
            <w:pPr>
              <w:pStyle w:val="ListParagraph"/>
              <w:numPr>
                <w:ilvl w:val="0"/>
                <w:numId w:val="14"/>
              </w:numPr>
              <w:spacing w:after="200"/>
              <w:rPr>
                <w:rFonts w:ascii="Calibri" w:hAnsi="Calibri"/>
                <w:szCs w:val="24"/>
              </w:rPr>
            </w:pPr>
            <w:r>
              <w:t>Teaching Demos</w:t>
            </w:r>
          </w:p>
        </w:tc>
      </w:tr>
      <w:tr w:rsidR="00F71679" w14:paraId="319977D7" w14:textId="77777777" w:rsidTr="00751947">
        <w:tc>
          <w:tcPr>
            <w:tcW w:w="4649" w:type="dxa"/>
            <w:tcBorders>
              <w:top w:val="single" w:sz="18" w:space="0" w:color="FFFFFF"/>
              <w:bottom w:val="single" w:sz="18" w:space="0" w:color="FFFFFF"/>
            </w:tcBorders>
            <w:shd w:val="pct5" w:color="000000" w:fill="FFFFFF"/>
          </w:tcPr>
          <w:p w14:paraId="7600780B" w14:textId="37BDD955" w:rsidR="00F71679" w:rsidRDefault="00CA3CC3" w:rsidP="00CF3C43">
            <w:pPr>
              <w:spacing w:after="200"/>
              <w:contextualSpacing/>
              <w:rPr>
                <w:rFonts w:ascii="Calibri" w:hAnsi="Calibri"/>
                <w:b/>
                <w:szCs w:val="24"/>
              </w:rPr>
            </w:pPr>
            <w:r>
              <w:rPr>
                <w:rFonts w:ascii="Calibri" w:hAnsi="Calibri"/>
                <w:b/>
                <w:szCs w:val="24"/>
              </w:rPr>
              <w:t>Week Eleven:</w:t>
            </w:r>
          </w:p>
          <w:p w14:paraId="6E44EA7D" w14:textId="4E16DC25" w:rsidR="00CA3CC3" w:rsidRDefault="00CA3CC3" w:rsidP="00CF3C43">
            <w:pPr>
              <w:spacing w:after="200"/>
              <w:contextualSpacing/>
              <w:rPr>
                <w:rFonts w:ascii="Calibri" w:hAnsi="Calibri"/>
                <w:b/>
                <w:szCs w:val="24"/>
              </w:rPr>
            </w:pPr>
            <w:r>
              <w:rPr>
                <w:rFonts w:ascii="Calibri" w:hAnsi="Calibri"/>
                <w:b/>
                <w:szCs w:val="24"/>
              </w:rPr>
              <w:t xml:space="preserve">Thursday March </w:t>
            </w:r>
            <w:r w:rsidR="00CA04BD">
              <w:rPr>
                <w:rFonts w:ascii="Calibri" w:hAnsi="Calibri"/>
                <w:b/>
                <w:szCs w:val="24"/>
              </w:rPr>
              <w:t>19</w:t>
            </w:r>
          </w:p>
        </w:tc>
        <w:tc>
          <w:tcPr>
            <w:tcW w:w="4711" w:type="dxa"/>
            <w:tcBorders>
              <w:top w:val="single" w:sz="18" w:space="0" w:color="FFFFFF"/>
              <w:bottom w:val="single" w:sz="18" w:space="0" w:color="FFFFFF"/>
            </w:tcBorders>
            <w:shd w:val="pct5" w:color="000000" w:fill="FFFFFF"/>
          </w:tcPr>
          <w:p w14:paraId="021EABCC" w14:textId="2E6DBE13" w:rsidR="00751947" w:rsidRDefault="00751947" w:rsidP="00751947">
            <w:pPr>
              <w:pStyle w:val="ListParagraph"/>
              <w:numPr>
                <w:ilvl w:val="0"/>
                <w:numId w:val="14"/>
              </w:numPr>
            </w:pPr>
            <w:r>
              <w:t xml:space="preserve">Read </w:t>
            </w:r>
            <w:r w:rsidR="00F7134A">
              <w:rPr>
                <w:iCs/>
              </w:rPr>
              <w:t>Borsheim-Black &amp; Sarigianides</w:t>
            </w:r>
            <w:r>
              <w:t>, C</w:t>
            </w:r>
            <w:r w:rsidR="00F7134A">
              <w:t>hapter 7</w:t>
            </w:r>
            <w:r>
              <w:t xml:space="preserve"> (pp. 1</w:t>
            </w:r>
            <w:r w:rsidR="00F7134A">
              <w:t>07-122</w:t>
            </w:r>
            <w:r>
              <w:t>)</w:t>
            </w:r>
          </w:p>
          <w:p w14:paraId="4321B73E" w14:textId="3BCBE3BE" w:rsidR="00F7134A" w:rsidRDefault="00F7134A" w:rsidP="00751947">
            <w:pPr>
              <w:pStyle w:val="ListParagraph"/>
              <w:numPr>
                <w:ilvl w:val="0"/>
                <w:numId w:val="14"/>
              </w:numPr>
            </w:pPr>
            <w:r>
              <w:t>Read Kay, Chapter 2 (pp. 39-61)</w:t>
            </w:r>
          </w:p>
          <w:p w14:paraId="41A9CFE7" w14:textId="2A999C5F" w:rsidR="00183FE4" w:rsidRDefault="00183FE4" w:rsidP="00751947">
            <w:pPr>
              <w:pStyle w:val="ListParagraph"/>
              <w:numPr>
                <w:ilvl w:val="0"/>
                <w:numId w:val="14"/>
              </w:numPr>
            </w:pPr>
            <w:r>
              <w:t>Teaching Demos</w:t>
            </w:r>
          </w:p>
          <w:p w14:paraId="64E49E4A" w14:textId="164E6209" w:rsidR="00F71679" w:rsidRPr="004B38E1" w:rsidRDefault="004B38E1" w:rsidP="00CF3C43">
            <w:pPr>
              <w:pStyle w:val="ListParagraph"/>
              <w:numPr>
                <w:ilvl w:val="0"/>
                <w:numId w:val="15"/>
              </w:numPr>
              <w:rPr>
                <w:rFonts w:ascii="Calibri" w:hAnsi="Calibri"/>
                <w:b/>
                <w:szCs w:val="24"/>
              </w:rPr>
            </w:pPr>
            <w:r w:rsidRPr="004B38E1">
              <w:rPr>
                <w:rFonts w:ascii="Calibri" w:hAnsi="Calibri"/>
                <w:b/>
                <w:szCs w:val="24"/>
              </w:rPr>
              <w:t>Professional Planning: Part 2 Due</w:t>
            </w:r>
          </w:p>
        </w:tc>
      </w:tr>
      <w:tr w:rsidR="007549E5" w14:paraId="462A8846" w14:textId="77777777" w:rsidTr="00751947">
        <w:tc>
          <w:tcPr>
            <w:tcW w:w="4649" w:type="dxa"/>
            <w:tcBorders>
              <w:top w:val="single" w:sz="18" w:space="0" w:color="FFFFFF"/>
            </w:tcBorders>
            <w:shd w:val="pct20" w:color="000000" w:fill="FFFFFF"/>
          </w:tcPr>
          <w:p w14:paraId="27CC4B6E" w14:textId="10E2E736" w:rsidR="007549E5" w:rsidRDefault="00CA3CC3" w:rsidP="00CF3C43">
            <w:pPr>
              <w:spacing w:after="200"/>
              <w:contextualSpacing/>
              <w:rPr>
                <w:rFonts w:ascii="Calibri" w:hAnsi="Calibri"/>
                <w:b/>
                <w:szCs w:val="24"/>
              </w:rPr>
            </w:pPr>
            <w:r>
              <w:rPr>
                <w:rFonts w:ascii="Calibri" w:hAnsi="Calibri"/>
                <w:b/>
                <w:szCs w:val="24"/>
              </w:rPr>
              <w:t xml:space="preserve">Week Twelve: </w:t>
            </w:r>
          </w:p>
          <w:p w14:paraId="09916DEC" w14:textId="7EF25688" w:rsidR="00CA3CC3" w:rsidRPr="00975F06" w:rsidRDefault="00CA3CC3" w:rsidP="00CF3C43">
            <w:pPr>
              <w:spacing w:after="200"/>
              <w:contextualSpacing/>
              <w:rPr>
                <w:rFonts w:ascii="Calibri" w:hAnsi="Calibri"/>
                <w:b/>
                <w:szCs w:val="24"/>
              </w:rPr>
            </w:pPr>
            <w:r w:rsidRPr="00B7154A">
              <w:rPr>
                <w:rFonts w:ascii="Calibri" w:hAnsi="Calibri"/>
                <w:b/>
                <w:szCs w:val="24"/>
              </w:rPr>
              <w:t>Tuesday March 2</w:t>
            </w:r>
            <w:r w:rsidR="00CA04BD">
              <w:rPr>
                <w:rFonts w:ascii="Calibri" w:hAnsi="Calibri"/>
                <w:b/>
                <w:szCs w:val="24"/>
              </w:rPr>
              <w:t>4</w:t>
            </w:r>
          </w:p>
        </w:tc>
        <w:tc>
          <w:tcPr>
            <w:tcW w:w="4711" w:type="dxa"/>
            <w:tcBorders>
              <w:top w:val="single" w:sz="18" w:space="0" w:color="FFFFFF"/>
            </w:tcBorders>
            <w:shd w:val="pct20" w:color="000000" w:fill="FFFFFF"/>
          </w:tcPr>
          <w:p w14:paraId="3FE25235" w14:textId="0E13135D" w:rsidR="00751947" w:rsidRDefault="00751947" w:rsidP="00751947">
            <w:pPr>
              <w:pStyle w:val="ListParagraph"/>
              <w:numPr>
                <w:ilvl w:val="0"/>
                <w:numId w:val="15"/>
              </w:numPr>
            </w:pPr>
            <w:r>
              <w:t xml:space="preserve">Read </w:t>
            </w:r>
            <w:r w:rsidR="00F7134A">
              <w:rPr>
                <w:iCs/>
              </w:rPr>
              <w:t>Kay</w:t>
            </w:r>
            <w:r>
              <w:t xml:space="preserve">, </w:t>
            </w:r>
            <w:r w:rsidR="00F7134A">
              <w:t>Chapter 3</w:t>
            </w:r>
            <w:r>
              <w:t xml:space="preserve"> (pp. </w:t>
            </w:r>
            <w:r w:rsidR="00F7134A">
              <w:t>62-112)</w:t>
            </w:r>
          </w:p>
          <w:p w14:paraId="5270A303" w14:textId="3AD5C502" w:rsidR="007549E5" w:rsidRPr="00183FE4" w:rsidRDefault="00183FE4" w:rsidP="00CF3C43">
            <w:pPr>
              <w:pStyle w:val="ListParagraph"/>
              <w:numPr>
                <w:ilvl w:val="0"/>
                <w:numId w:val="15"/>
              </w:numPr>
              <w:spacing w:after="200"/>
              <w:rPr>
                <w:rFonts w:ascii="Calibri" w:hAnsi="Calibri"/>
                <w:b/>
                <w:szCs w:val="24"/>
              </w:rPr>
            </w:pPr>
            <w:r w:rsidRPr="00183FE4">
              <w:rPr>
                <w:b/>
              </w:rPr>
              <w:t>Teacher Panel Discussion</w:t>
            </w:r>
          </w:p>
        </w:tc>
      </w:tr>
      <w:tr w:rsidR="00F71679" w14:paraId="1E162515" w14:textId="77777777" w:rsidTr="00751947">
        <w:tc>
          <w:tcPr>
            <w:tcW w:w="4649" w:type="dxa"/>
            <w:tcBorders>
              <w:bottom w:val="single" w:sz="18" w:space="0" w:color="FFFFFF"/>
            </w:tcBorders>
            <w:shd w:val="pct5" w:color="000000" w:fill="FFFFFF"/>
          </w:tcPr>
          <w:p w14:paraId="537FD8F3" w14:textId="2B1B9E3B" w:rsidR="00F71679" w:rsidRDefault="00CA3CC3" w:rsidP="00CF3C43">
            <w:pPr>
              <w:spacing w:after="200"/>
              <w:contextualSpacing/>
              <w:rPr>
                <w:rFonts w:ascii="Calibri" w:hAnsi="Calibri"/>
                <w:b/>
                <w:szCs w:val="24"/>
              </w:rPr>
            </w:pPr>
            <w:r>
              <w:rPr>
                <w:rFonts w:ascii="Calibri" w:hAnsi="Calibri"/>
                <w:b/>
                <w:szCs w:val="24"/>
              </w:rPr>
              <w:t>Week Twelve:</w:t>
            </w:r>
          </w:p>
          <w:p w14:paraId="2D266480" w14:textId="2C95DC97" w:rsidR="00CA3CC3" w:rsidRDefault="00CA3CC3" w:rsidP="00CF3C43">
            <w:pPr>
              <w:spacing w:after="200"/>
              <w:contextualSpacing/>
              <w:rPr>
                <w:rFonts w:ascii="Calibri" w:hAnsi="Calibri"/>
                <w:b/>
                <w:szCs w:val="24"/>
              </w:rPr>
            </w:pPr>
            <w:r>
              <w:rPr>
                <w:rFonts w:ascii="Calibri" w:hAnsi="Calibri"/>
                <w:b/>
                <w:szCs w:val="24"/>
              </w:rPr>
              <w:t>Thursday March 2</w:t>
            </w:r>
            <w:r w:rsidR="00CA04BD">
              <w:rPr>
                <w:rFonts w:ascii="Calibri" w:hAnsi="Calibri"/>
                <w:b/>
                <w:szCs w:val="24"/>
              </w:rPr>
              <w:t>6</w:t>
            </w:r>
          </w:p>
        </w:tc>
        <w:tc>
          <w:tcPr>
            <w:tcW w:w="4711" w:type="dxa"/>
            <w:tcBorders>
              <w:bottom w:val="single" w:sz="18" w:space="0" w:color="FFFFFF"/>
            </w:tcBorders>
            <w:shd w:val="pct5" w:color="000000" w:fill="FFFFFF"/>
          </w:tcPr>
          <w:p w14:paraId="777AD509" w14:textId="1CFDD8DB" w:rsidR="00751947" w:rsidRDefault="00751947" w:rsidP="00751947">
            <w:pPr>
              <w:pStyle w:val="ListParagraph"/>
              <w:numPr>
                <w:ilvl w:val="0"/>
                <w:numId w:val="26"/>
              </w:numPr>
            </w:pPr>
            <w:r>
              <w:t xml:space="preserve">Read </w:t>
            </w:r>
            <w:r w:rsidR="00F7134A">
              <w:rPr>
                <w:iCs/>
              </w:rPr>
              <w:t>Kay</w:t>
            </w:r>
            <w:r>
              <w:t xml:space="preserve">, Chapter </w:t>
            </w:r>
            <w:r w:rsidR="00F7134A">
              <w:t>4</w:t>
            </w:r>
            <w:r>
              <w:t xml:space="preserve"> (pp. 1</w:t>
            </w:r>
            <w:r w:rsidR="00F7134A">
              <w:t>13-144</w:t>
            </w:r>
            <w:r>
              <w:t>)</w:t>
            </w:r>
          </w:p>
          <w:p w14:paraId="15DC8F45" w14:textId="4970F8BF" w:rsidR="00183FE4" w:rsidRDefault="00183FE4" w:rsidP="00751947">
            <w:pPr>
              <w:pStyle w:val="ListParagraph"/>
              <w:numPr>
                <w:ilvl w:val="0"/>
                <w:numId w:val="26"/>
              </w:numPr>
            </w:pPr>
            <w:r>
              <w:t>Teaching Demos</w:t>
            </w:r>
          </w:p>
          <w:p w14:paraId="34EA5D9D" w14:textId="536B636A" w:rsidR="00F71679" w:rsidRPr="00183FE4" w:rsidRDefault="00183FE4" w:rsidP="00751947">
            <w:pPr>
              <w:pStyle w:val="ListParagraph"/>
              <w:numPr>
                <w:ilvl w:val="0"/>
                <w:numId w:val="16"/>
              </w:numPr>
              <w:spacing w:after="200"/>
              <w:rPr>
                <w:rFonts w:ascii="Calibri" w:hAnsi="Calibri"/>
                <w:b/>
                <w:szCs w:val="24"/>
              </w:rPr>
            </w:pPr>
            <w:r w:rsidRPr="00183FE4">
              <w:rPr>
                <w:rFonts w:ascii="Calibri" w:hAnsi="Calibri"/>
                <w:b/>
                <w:szCs w:val="24"/>
              </w:rPr>
              <w:t>Reflective Letter 2 Due</w:t>
            </w:r>
          </w:p>
        </w:tc>
      </w:tr>
      <w:tr w:rsidR="007549E5" w14:paraId="0C8A08EB" w14:textId="77777777" w:rsidTr="00751947">
        <w:tc>
          <w:tcPr>
            <w:tcW w:w="4649" w:type="dxa"/>
            <w:tcBorders>
              <w:top w:val="single" w:sz="18" w:space="0" w:color="FFFFFF"/>
              <w:bottom w:val="single" w:sz="18" w:space="0" w:color="FFFFFF"/>
            </w:tcBorders>
            <w:shd w:val="pct15" w:color="000000" w:fill="FFFFFF"/>
          </w:tcPr>
          <w:p w14:paraId="17533246" w14:textId="4865AC2C" w:rsidR="007549E5" w:rsidRDefault="00CA3CC3" w:rsidP="00CF3C43">
            <w:pPr>
              <w:spacing w:after="200"/>
              <w:contextualSpacing/>
              <w:rPr>
                <w:rFonts w:ascii="Calibri" w:hAnsi="Calibri"/>
                <w:b/>
                <w:szCs w:val="24"/>
              </w:rPr>
            </w:pPr>
            <w:r>
              <w:rPr>
                <w:rFonts w:ascii="Calibri" w:hAnsi="Calibri"/>
                <w:b/>
                <w:szCs w:val="24"/>
              </w:rPr>
              <w:t>Week Thirteen:</w:t>
            </w:r>
          </w:p>
          <w:p w14:paraId="68BACBA1" w14:textId="4475C834" w:rsidR="00CA3CC3" w:rsidRPr="00975F06" w:rsidRDefault="00CA3CC3" w:rsidP="00CF3C43">
            <w:pPr>
              <w:spacing w:after="200"/>
              <w:contextualSpacing/>
              <w:rPr>
                <w:rFonts w:ascii="Calibri" w:hAnsi="Calibri"/>
                <w:b/>
                <w:szCs w:val="24"/>
              </w:rPr>
            </w:pPr>
            <w:r>
              <w:rPr>
                <w:rFonts w:ascii="Calibri" w:hAnsi="Calibri"/>
                <w:b/>
                <w:szCs w:val="24"/>
              </w:rPr>
              <w:t xml:space="preserve">Tuesday </w:t>
            </w:r>
            <w:r w:rsidR="00CA04BD">
              <w:rPr>
                <w:rFonts w:ascii="Calibri" w:hAnsi="Calibri"/>
                <w:b/>
                <w:szCs w:val="24"/>
              </w:rPr>
              <w:t>March 31</w:t>
            </w:r>
          </w:p>
        </w:tc>
        <w:tc>
          <w:tcPr>
            <w:tcW w:w="4711" w:type="dxa"/>
            <w:tcBorders>
              <w:top w:val="single" w:sz="18" w:space="0" w:color="FFFFFF"/>
              <w:bottom w:val="single" w:sz="18" w:space="0" w:color="FFFFFF"/>
            </w:tcBorders>
            <w:shd w:val="pct15" w:color="000000" w:fill="FFFFFF"/>
          </w:tcPr>
          <w:p w14:paraId="5D893B19" w14:textId="72E4076A" w:rsidR="00751947" w:rsidRDefault="00751947" w:rsidP="00751947">
            <w:pPr>
              <w:pStyle w:val="ListParagraph"/>
              <w:numPr>
                <w:ilvl w:val="0"/>
                <w:numId w:val="16"/>
              </w:numPr>
            </w:pPr>
            <w:r>
              <w:t xml:space="preserve">Read </w:t>
            </w:r>
            <w:r w:rsidR="00F7134A">
              <w:rPr>
                <w:iCs/>
              </w:rPr>
              <w:t>Kay</w:t>
            </w:r>
            <w:r>
              <w:t xml:space="preserve">, Chapter </w:t>
            </w:r>
            <w:r w:rsidR="00F7134A">
              <w:t>5</w:t>
            </w:r>
            <w:r>
              <w:t xml:space="preserve"> (pp. </w:t>
            </w:r>
            <w:r w:rsidR="00F7134A">
              <w:t>145-169</w:t>
            </w:r>
            <w:r>
              <w:t>)</w:t>
            </w:r>
          </w:p>
          <w:p w14:paraId="494F9167" w14:textId="377B6E30" w:rsidR="007549E5" w:rsidRPr="00295A49" w:rsidRDefault="00183FE4" w:rsidP="00CF3C43">
            <w:pPr>
              <w:pStyle w:val="ListParagraph"/>
              <w:numPr>
                <w:ilvl w:val="0"/>
                <w:numId w:val="16"/>
              </w:numPr>
              <w:spacing w:after="200"/>
              <w:rPr>
                <w:rFonts w:ascii="Calibri" w:hAnsi="Calibri"/>
                <w:szCs w:val="24"/>
              </w:rPr>
            </w:pPr>
            <w:r>
              <w:t>Teaching Demos</w:t>
            </w:r>
          </w:p>
        </w:tc>
      </w:tr>
      <w:tr w:rsidR="00F71679" w14:paraId="2842F771" w14:textId="77777777" w:rsidTr="00751947">
        <w:tc>
          <w:tcPr>
            <w:tcW w:w="4649" w:type="dxa"/>
            <w:tcBorders>
              <w:top w:val="single" w:sz="18" w:space="0" w:color="FFFFFF"/>
              <w:bottom w:val="single" w:sz="18" w:space="0" w:color="FFFFFF"/>
            </w:tcBorders>
            <w:shd w:val="pct5" w:color="000000" w:fill="FFFFFF"/>
          </w:tcPr>
          <w:p w14:paraId="6CD8D4E2" w14:textId="0E235CBA" w:rsidR="00F71679" w:rsidRDefault="00CA3CC3" w:rsidP="00CF3C43">
            <w:pPr>
              <w:spacing w:after="200"/>
              <w:contextualSpacing/>
              <w:rPr>
                <w:rFonts w:ascii="Calibri" w:hAnsi="Calibri"/>
                <w:b/>
                <w:szCs w:val="24"/>
              </w:rPr>
            </w:pPr>
            <w:r>
              <w:rPr>
                <w:rFonts w:ascii="Calibri" w:hAnsi="Calibri"/>
                <w:b/>
                <w:szCs w:val="24"/>
              </w:rPr>
              <w:t>Week Thirteen:</w:t>
            </w:r>
          </w:p>
          <w:p w14:paraId="1A35F51C" w14:textId="71477AE7" w:rsidR="00CA3CC3" w:rsidRDefault="00CA3CC3" w:rsidP="00CF3C43">
            <w:pPr>
              <w:spacing w:after="200"/>
              <w:contextualSpacing/>
              <w:rPr>
                <w:rFonts w:ascii="Calibri" w:hAnsi="Calibri"/>
                <w:b/>
                <w:szCs w:val="24"/>
              </w:rPr>
            </w:pPr>
            <w:r>
              <w:rPr>
                <w:rFonts w:ascii="Calibri" w:hAnsi="Calibri"/>
                <w:b/>
                <w:szCs w:val="24"/>
              </w:rPr>
              <w:t xml:space="preserve">Thursday April </w:t>
            </w:r>
            <w:r w:rsidR="00CA04BD">
              <w:rPr>
                <w:rFonts w:ascii="Calibri" w:hAnsi="Calibri"/>
                <w:b/>
                <w:szCs w:val="24"/>
              </w:rPr>
              <w:t>2</w:t>
            </w:r>
          </w:p>
        </w:tc>
        <w:tc>
          <w:tcPr>
            <w:tcW w:w="4711" w:type="dxa"/>
            <w:tcBorders>
              <w:top w:val="single" w:sz="18" w:space="0" w:color="FFFFFF"/>
              <w:bottom w:val="single" w:sz="18" w:space="0" w:color="FFFFFF"/>
            </w:tcBorders>
            <w:shd w:val="pct5" w:color="000000" w:fill="FFFFFF"/>
          </w:tcPr>
          <w:p w14:paraId="2308EB98" w14:textId="6551FDCE" w:rsidR="00F71679" w:rsidRPr="00183FE4" w:rsidRDefault="00751947" w:rsidP="00183FE4">
            <w:pPr>
              <w:pStyle w:val="ListParagraph"/>
              <w:numPr>
                <w:ilvl w:val="0"/>
                <w:numId w:val="27"/>
              </w:numPr>
            </w:pPr>
            <w:r>
              <w:t xml:space="preserve">Read </w:t>
            </w:r>
            <w:r w:rsidR="00F7134A">
              <w:rPr>
                <w:iCs/>
              </w:rPr>
              <w:t>Kay</w:t>
            </w:r>
            <w:r>
              <w:t xml:space="preserve">, Chapter </w:t>
            </w:r>
            <w:r w:rsidR="00F7134A">
              <w:t>6</w:t>
            </w:r>
            <w:r>
              <w:t xml:space="preserve"> (pp. 1</w:t>
            </w:r>
            <w:r w:rsidR="00F7134A">
              <w:t>70-199</w:t>
            </w:r>
            <w:r>
              <w:t>)</w:t>
            </w:r>
          </w:p>
        </w:tc>
      </w:tr>
      <w:tr w:rsidR="007549E5" w14:paraId="6ABC6375" w14:textId="77777777" w:rsidTr="00751947">
        <w:tc>
          <w:tcPr>
            <w:tcW w:w="4649" w:type="dxa"/>
            <w:tcBorders>
              <w:top w:val="single" w:sz="18" w:space="0" w:color="FFFFFF"/>
            </w:tcBorders>
            <w:shd w:val="pct20" w:color="000000" w:fill="FFFFFF"/>
          </w:tcPr>
          <w:p w14:paraId="4B21AFC3" w14:textId="57E2BA4E" w:rsidR="007549E5" w:rsidRDefault="00CA3CC3" w:rsidP="00CF3C43">
            <w:pPr>
              <w:spacing w:after="200"/>
              <w:contextualSpacing/>
              <w:rPr>
                <w:rFonts w:ascii="Calibri" w:hAnsi="Calibri"/>
                <w:b/>
                <w:szCs w:val="24"/>
              </w:rPr>
            </w:pPr>
            <w:r>
              <w:rPr>
                <w:rFonts w:ascii="Calibri" w:hAnsi="Calibri"/>
                <w:b/>
                <w:szCs w:val="24"/>
              </w:rPr>
              <w:t>Week Fourteen:</w:t>
            </w:r>
          </w:p>
          <w:p w14:paraId="2684D373" w14:textId="45FA89ED" w:rsidR="00CA3CC3" w:rsidRPr="00975F06" w:rsidRDefault="00CA3CC3" w:rsidP="00CF3C43">
            <w:pPr>
              <w:spacing w:after="200"/>
              <w:contextualSpacing/>
              <w:rPr>
                <w:rFonts w:ascii="Calibri" w:hAnsi="Calibri"/>
                <w:b/>
                <w:szCs w:val="24"/>
              </w:rPr>
            </w:pPr>
            <w:r>
              <w:rPr>
                <w:rFonts w:ascii="Calibri" w:hAnsi="Calibri"/>
                <w:b/>
                <w:szCs w:val="24"/>
              </w:rPr>
              <w:t xml:space="preserve">Tuesday April </w:t>
            </w:r>
            <w:r w:rsidR="00CA04BD">
              <w:rPr>
                <w:rFonts w:ascii="Calibri" w:hAnsi="Calibri"/>
                <w:b/>
                <w:szCs w:val="24"/>
              </w:rPr>
              <w:t>7</w:t>
            </w:r>
          </w:p>
        </w:tc>
        <w:tc>
          <w:tcPr>
            <w:tcW w:w="4711" w:type="dxa"/>
            <w:tcBorders>
              <w:top w:val="single" w:sz="18" w:space="0" w:color="FFFFFF"/>
            </w:tcBorders>
            <w:shd w:val="pct20" w:color="000000" w:fill="FFFFFF"/>
          </w:tcPr>
          <w:p w14:paraId="4B889A4B" w14:textId="294781E8" w:rsidR="007549E5" w:rsidRPr="00183FE4" w:rsidRDefault="00751947" w:rsidP="00CF3C43">
            <w:pPr>
              <w:pStyle w:val="ListParagraph"/>
              <w:numPr>
                <w:ilvl w:val="0"/>
                <w:numId w:val="17"/>
              </w:numPr>
              <w:rPr>
                <w:rFonts w:ascii="Calibri" w:hAnsi="Calibri"/>
                <w:szCs w:val="24"/>
              </w:rPr>
            </w:pPr>
            <w:r>
              <w:t xml:space="preserve">Read </w:t>
            </w:r>
            <w:r w:rsidR="00F7134A">
              <w:rPr>
                <w:iCs/>
              </w:rPr>
              <w:t>Kay</w:t>
            </w:r>
            <w:r>
              <w:t xml:space="preserve">, Chapter </w:t>
            </w:r>
            <w:r w:rsidR="00F7134A">
              <w:t>7</w:t>
            </w:r>
            <w:r>
              <w:t xml:space="preserve"> (pp. </w:t>
            </w:r>
            <w:r w:rsidR="00F7134A">
              <w:t>200-240</w:t>
            </w:r>
            <w:r>
              <w:t>)</w:t>
            </w:r>
          </w:p>
          <w:p w14:paraId="22E29D61" w14:textId="52941453" w:rsidR="00183FE4" w:rsidRPr="00295A49" w:rsidRDefault="00183FE4" w:rsidP="00CF3C43">
            <w:pPr>
              <w:pStyle w:val="ListParagraph"/>
              <w:numPr>
                <w:ilvl w:val="0"/>
                <w:numId w:val="17"/>
              </w:numPr>
              <w:rPr>
                <w:rFonts w:ascii="Calibri" w:hAnsi="Calibri"/>
                <w:szCs w:val="24"/>
              </w:rPr>
            </w:pPr>
            <w:r>
              <w:t>Teaching Demos</w:t>
            </w:r>
          </w:p>
        </w:tc>
      </w:tr>
      <w:tr w:rsidR="00F71679" w14:paraId="1AFCA500" w14:textId="77777777" w:rsidTr="00751947">
        <w:tc>
          <w:tcPr>
            <w:tcW w:w="4649" w:type="dxa"/>
            <w:tcBorders>
              <w:bottom w:val="single" w:sz="18" w:space="0" w:color="FFFFFF"/>
            </w:tcBorders>
            <w:shd w:val="pct5" w:color="000000" w:fill="FFFFFF"/>
          </w:tcPr>
          <w:p w14:paraId="26A97FE6" w14:textId="4425A11F" w:rsidR="00F71679" w:rsidRDefault="00CA3CC3" w:rsidP="00CF3C43">
            <w:pPr>
              <w:spacing w:after="200"/>
              <w:contextualSpacing/>
              <w:rPr>
                <w:rFonts w:ascii="Calibri" w:hAnsi="Calibri"/>
                <w:b/>
                <w:szCs w:val="24"/>
              </w:rPr>
            </w:pPr>
            <w:r>
              <w:rPr>
                <w:rFonts w:ascii="Calibri" w:hAnsi="Calibri"/>
                <w:b/>
                <w:szCs w:val="24"/>
              </w:rPr>
              <w:t>Week Fourteen:</w:t>
            </w:r>
          </w:p>
          <w:p w14:paraId="3BE2E806" w14:textId="049FFB96" w:rsidR="00CA3CC3" w:rsidRDefault="00CA3CC3" w:rsidP="00CF3C43">
            <w:pPr>
              <w:spacing w:after="200"/>
              <w:contextualSpacing/>
              <w:rPr>
                <w:rFonts w:ascii="Calibri" w:hAnsi="Calibri"/>
                <w:b/>
                <w:szCs w:val="24"/>
              </w:rPr>
            </w:pPr>
            <w:r>
              <w:rPr>
                <w:rFonts w:ascii="Calibri" w:hAnsi="Calibri"/>
                <w:b/>
                <w:szCs w:val="24"/>
              </w:rPr>
              <w:t xml:space="preserve">Thursday April </w:t>
            </w:r>
            <w:r w:rsidR="00CA04BD">
              <w:rPr>
                <w:rFonts w:ascii="Calibri" w:hAnsi="Calibri"/>
                <w:b/>
                <w:szCs w:val="24"/>
              </w:rPr>
              <w:t>9</w:t>
            </w:r>
          </w:p>
        </w:tc>
        <w:tc>
          <w:tcPr>
            <w:tcW w:w="4711" w:type="dxa"/>
            <w:tcBorders>
              <w:bottom w:val="single" w:sz="18" w:space="0" w:color="FFFFFF"/>
            </w:tcBorders>
            <w:shd w:val="pct5" w:color="000000" w:fill="FFFFFF"/>
          </w:tcPr>
          <w:p w14:paraId="79EC22B7" w14:textId="1FBA93B8" w:rsidR="00F7134A" w:rsidRDefault="00F7134A" w:rsidP="00CF3C43">
            <w:pPr>
              <w:pStyle w:val="ListParagraph"/>
              <w:numPr>
                <w:ilvl w:val="0"/>
                <w:numId w:val="18"/>
              </w:numPr>
              <w:spacing w:after="200"/>
              <w:rPr>
                <w:rFonts w:ascii="Calibri" w:hAnsi="Calibri"/>
                <w:b/>
                <w:szCs w:val="24"/>
              </w:rPr>
            </w:pPr>
            <w:r>
              <w:rPr>
                <w:rFonts w:ascii="Calibri" w:hAnsi="Calibri"/>
                <w:bCs/>
                <w:szCs w:val="24"/>
              </w:rPr>
              <w:t>Read Kay, Chapter 8 and Epilogue (pp. 241-270)</w:t>
            </w:r>
          </w:p>
          <w:p w14:paraId="0AEC015B" w14:textId="374F57E8" w:rsidR="00F71679" w:rsidRPr="004B38E1" w:rsidRDefault="004B38E1" w:rsidP="00CF3C43">
            <w:pPr>
              <w:pStyle w:val="ListParagraph"/>
              <w:numPr>
                <w:ilvl w:val="0"/>
                <w:numId w:val="18"/>
              </w:numPr>
              <w:spacing w:after="200"/>
              <w:rPr>
                <w:rFonts w:ascii="Calibri" w:hAnsi="Calibri"/>
                <w:b/>
                <w:szCs w:val="24"/>
              </w:rPr>
            </w:pPr>
            <w:r w:rsidRPr="004B38E1">
              <w:rPr>
                <w:rFonts w:ascii="Calibri" w:hAnsi="Calibri"/>
                <w:b/>
                <w:szCs w:val="24"/>
              </w:rPr>
              <w:t>Teacher-Activism Project: Final Project Due</w:t>
            </w:r>
          </w:p>
        </w:tc>
      </w:tr>
      <w:tr w:rsidR="007549E5" w14:paraId="05E3D798" w14:textId="77777777" w:rsidTr="00751947">
        <w:tc>
          <w:tcPr>
            <w:tcW w:w="4649" w:type="dxa"/>
            <w:tcBorders>
              <w:top w:val="single" w:sz="18" w:space="0" w:color="FFFFFF"/>
              <w:bottom w:val="single" w:sz="18" w:space="0" w:color="FFFFFF"/>
            </w:tcBorders>
            <w:shd w:val="pct15" w:color="000000" w:fill="FFFFFF"/>
          </w:tcPr>
          <w:p w14:paraId="20674BAF" w14:textId="6FA31AA7" w:rsidR="007549E5" w:rsidRDefault="00CA3CC3" w:rsidP="00CF3C43">
            <w:pPr>
              <w:spacing w:after="200"/>
              <w:contextualSpacing/>
              <w:rPr>
                <w:rFonts w:ascii="Calibri" w:hAnsi="Calibri"/>
                <w:b/>
                <w:szCs w:val="24"/>
              </w:rPr>
            </w:pPr>
            <w:r>
              <w:rPr>
                <w:rFonts w:ascii="Calibri" w:hAnsi="Calibri"/>
                <w:b/>
                <w:szCs w:val="24"/>
              </w:rPr>
              <w:t>Week Fifteen:</w:t>
            </w:r>
          </w:p>
          <w:p w14:paraId="58407BCF" w14:textId="3014447A" w:rsidR="00CA3CC3" w:rsidRPr="00975F06" w:rsidRDefault="00CA3CC3" w:rsidP="00CF3C43">
            <w:pPr>
              <w:spacing w:after="200"/>
              <w:contextualSpacing/>
              <w:rPr>
                <w:rFonts w:ascii="Calibri" w:hAnsi="Calibri"/>
                <w:b/>
                <w:szCs w:val="24"/>
              </w:rPr>
            </w:pPr>
            <w:r>
              <w:rPr>
                <w:rFonts w:ascii="Calibri" w:hAnsi="Calibri"/>
                <w:b/>
                <w:szCs w:val="24"/>
              </w:rPr>
              <w:t>Tuesday April 1</w:t>
            </w:r>
            <w:r w:rsidR="00CA04BD">
              <w:rPr>
                <w:rFonts w:ascii="Calibri" w:hAnsi="Calibri"/>
                <w:b/>
                <w:szCs w:val="24"/>
              </w:rPr>
              <w:t>4</w:t>
            </w:r>
          </w:p>
        </w:tc>
        <w:tc>
          <w:tcPr>
            <w:tcW w:w="4711" w:type="dxa"/>
            <w:tcBorders>
              <w:top w:val="single" w:sz="18" w:space="0" w:color="FFFFFF"/>
              <w:bottom w:val="single" w:sz="18" w:space="0" w:color="FFFFFF"/>
            </w:tcBorders>
            <w:shd w:val="pct15" w:color="000000" w:fill="FFFFFF"/>
          </w:tcPr>
          <w:p w14:paraId="297EF0AD" w14:textId="248C550A" w:rsidR="007549E5" w:rsidRPr="00FD7528" w:rsidRDefault="0021248C" w:rsidP="00FD7528">
            <w:pPr>
              <w:pStyle w:val="ListParagraph"/>
              <w:numPr>
                <w:ilvl w:val="0"/>
                <w:numId w:val="18"/>
              </w:numPr>
              <w:spacing w:after="200"/>
              <w:rPr>
                <w:rFonts w:ascii="Calibri" w:hAnsi="Calibri"/>
                <w:b/>
                <w:szCs w:val="24"/>
              </w:rPr>
            </w:pPr>
            <w:r>
              <w:rPr>
                <w:rFonts w:ascii="Calibri" w:hAnsi="Calibri"/>
                <w:b/>
                <w:szCs w:val="24"/>
              </w:rPr>
              <w:t>Present Teacher-Activism Project</w:t>
            </w:r>
          </w:p>
        </w:tc>
      </w:tr>
      <w:tr w:rsidR="00F71679" w14:paraId="326BF9AE" w14:textId="77777777" w:rsidTr="00751947">
        <w:tc>
          <w:tcPr>
            <w:tcW w:w="4649" w:type="dxa"/>
            <w:tcBorders>
              <w:top w:val="single" w:sz="18" w:space="0" w:color="FFFFFF"/>
              <w:bottom w:val="single" w:sz="18" w:space="0" w:color="FFFFFF"/>
            </w:tcBorders>
            <w:shd w:val="pct5" w:color="000000" w:fill="FFFFFF"/>
          </w:tcPr>
          <w:p w14:paraId="6AE4BD58" w14:textId="117D7348" w:rsidR="00F71679" w:rsidRDefault="00CA3CC3" w:rsidP="00CF3C43">
            <w:pPr>
              <w:spacing w:after="200"/>
              <w:contextualSpacing/>
              <w:rPr>
                <w:rFonts w:ascii="Calibri" w:hAnsi="Calibri"/>
                <w:b/>
                <w:szCs w:val="24"/>
              </w:rPr>
            </w:pPr>
            <w:r>
              <w:rPr>
                <w:rFonts w:ascii="Calibri" w:hAnsi="Calibri"/>
                <w:b/>
                <w:szCs w:val="24"/>
              </w:rPr>
              <w:t>Week Fifteen:</w:t>
            </w:r>
          </w:p>
          <w:p w14:paraId="3A93D019" w14:textId="059A3F6F" w:rsidR="00CA3CC3" w:rsidRDefault="00CA3CC3" w:rsidP="00CF3C43">
            <w:pPr>
              <w:spacing w:after="200"/>
              <w:contextualSpacing/>
              <w:rPr>
                <w:rFonts w:ascii="Calibri" w:hAnsi="Calibri"/>
                <w:b/>
                <w:szCs w:val="24"/>
              </w:rPr>
            </w:pPr>
            <w:r>
              <w:rPr>
                <w:rFonts w:ascii="Calibri" w:hAnsi="Calibri"/>
                <w:b/>
                <w:szCs w:val="24"/>
              </w:rPr>
              <w:lastRenderedPageBreak/>
              <w:t>Thursday April 1</w:t>
            </w:r>
            <w:r w:rsidR="00CA04BD">
              <w:rPr>
                <w:rFonts w:ascii="Calibri" w:hAnsi="Calibri"/>
                <w:b/>
                <w:szCs w:val="24"/>
              </w:rPr>
              <w:t>6</w:t>
            </w:r>
          </w:p>
        </w:tc>
        <w:tc>
          <w:tcPr>
            <w:tcW w:w="4711" w:type="dxa"/>
            <w:tcBorders>
              <w:top w:val="single" w:sz="18" w:space="0" w:color="FFFFFF"/>
              <w:bottom w:val="single" w:sz="18" w:space="0" w:color="FFFFFF"/>
            </w:tcBorders>
            <w:shd w:val="pct5" w:color="000000" w:fill="FFFFFF"/>
          </w:tcPr>
          <w:p w14:paraId="479EBA69" w14:textId="66CF7B96" w:rsidR="00F7134A" w:rsidRPr="00F7134A" w:rsidRDefault="00F7134A" w:rsidP="00CF3C43">
            <w:pPr>
              <w:pStyle w:val="ListParagraph"/>
              <w:numPr>
                <w:ilvl w:val="0"/>
                <w:numId w:val="19"/>
              </w:numPr>
              <w:spacing w:after="200"/>
              <w:rPr>
                <w:rFonts w:ascii="Calibri" w:hAnsi="Calibri"/>
                <w:b/>
                <w:szCs w:val="24"/>
              </w:rPr>
            </w:pPr>
            <w:r>
              <w:rPr>
                <w:rFonts w:ascii="Calibri" w:hAnsi="Calibri"/>
                <w:b/>
                <w:szCs w:val="24"/>
              </w:rPr>
              <w:lastRenderedPageBreak/>
              <w:t>No Class Meeting—Dr. Cook at AERA</w:t>
            </w:r>
          </w:p>
          <w:p w14:paraId="17584BC4" w14:textId="53C1A9DF" w:rsidR="0021248C" w:rsidRDefault="0021248C" w:rsidP="00CF3C43">
            <w:pPr>
              <w:pStyle w:val="ListParagraph"/>
              <w:numPr>
                <w:ilvl w:val="0"/>
                <w:numId w:val="19"/>
              </w:numPr>
              <w:spacing w:after="200"/>
              <w:rPr>
                <w:rFonts w:ascii="Calibri" w:hAnsi="Calibri"/>
                <w:b/>
                <w:szCs w:val="24"/>
              </w:rPr>
            </w:pPr>
            <w:r>
              <w:rPr>
                <w:rFonts w:ascii="Calibri" w:hAnsi="Calibri"/>
                <w:szCs w:val="24"/>
              </w:rPr>
              <w:t>Unit Plan Workshop</w:t>
            </w:r>
          </w:p>
          <w:p w14:paraId="53A31510" w14:textId="58139F7A" w:rsidR="00F71679" w:rsidRPr="00295A49" w:rsidRDefault="004B38E1" w:rsidP="00CF3C43">
            <w:pPr>
              <w:pStyle w:val="ListParagraph"/>
              <w:numPr>
                <w:ilvl w:val="0"/>
                <w:numId w:val="19"/>
              </w:numPr>
              <w:spacing w:after="200"/>
              <w:rPr>
                <w:rFonts w:ascii="Calibri" w:hAnsi="Calibri"/>
                <w:b/>
                <w:szCs w:val="24"/>
              </w:rPr>
            </w:pPr>
            <w:r>
              <w:rPr>
                <w:rFonts w:ascii="Calibri" w:hAnsi="Calibri"/>
                <w:b/>
                <w:szCs w:val="24"/>
              </w:rPr>
              <w:lastRenderedPageBreak/>
              <w:t>Professional Planning: Part 3 Due</w:t>
            </w:r>
          </w:p>
        </w:tc>
      </w:tr>
      <w:tr w:rsidR="007549E5" w14:paraId="16F46254" w14:textId="77777777" w:rsidTr="00751947">
        <w:tc>
          <w:tcPr>
            <w:tcW w:w="4649" w:type="dxa"/>
            <w:tcBorders>
              <w:top w:val="single" w:sz="18" w:space="0" w:color="FFFFFF"/>
            </w:tcBorders>
            <w:shd w:val="pct20" w:color="000000" w:fill="FFFFFF"/>
          </w:tcPr>
          <w:p w14:paraId="405CB3D0" w14:textId="18A149FF" w:rsidR="007549E5" w:rsidRDefault="00CA3CC3" w:rsidP="00CF3C43">
            <w:pPr>
              <w:spacing w:after="200"/>
              <w:contextualSpacing/>
              <w:rPr>
                <w:rFonts w:ascii="Calibri" w:hAnsi="Calibri"/>
                <w:b/>
                <w:szCs w:val="24"/>
              </w:rPr>
            </w:pPr>
            <w:r>
              <w:rPr>
                <w:rFonts w:ascii="Calibri" w:hAnsi="Calibri"/>
                <w:b/>
                <w:szCs w:val="24"/>
              </w:rPr>
              <w:lastRenderedPageBreak/>
              <w:t>Week Sixteen:</w:t>
            </w:r>
          </w:p>
          <w:p w14:paraId="10D2A548" w14:textId="1721215F" w:rsidR="00CA3CC3" w:rsidRPr="00975F06" w:rsidRDefault="00CA3CC3" w:rsidP="00CF3C43">
            <w:pPr>
              <w:spacing w:after="200"/>
              <w:contextualSpacing/>
              <w:rPr>
                <w:rFonts w:ascii="Calibri" w:hAnsi="Calibri"/>
                <w:b/>
                <w:szCs w:val="24"/>
              </w:rPr>
            </w:pPr>
            <w:r>
              <w:rPr>
                <w:rFonts w:ascii="Calibri" w:hAnsi="Calibri"/>
                <w:b/>
                <w:szCs w:val="24"/>
              </w:rPr>
              <w:t>Tuesday April 2</w:t>
            </w:r>
            <w:r w:rsidR="00CA04BD">
              <w:rPr>
                <w:rFonts w:ascii="Calibri" w:hAnsi="Calibri"/>
                <w:b/>
                <w:szCs w:val="24"/>
              </w:rPr>
              <w:t>1</w:t>
            </w:r>
          </w:p>
        </w:tc>
        <w:tc>
          <w:tcPr>
            <w:tcW w:w="4711" w:type="dxa"/>
            <w:tcBorders>
              <w:top w:val="single" w:sz="18" w:space="0" w:color="FFFFFF"/>
            </w:tcBorders>
            <w:shd w:val="pct20" w:color="000000" w:fill="FFFFFF"/>
          </w:tcPr>
          <w:p w14:paraId="6217BA4C" w14:textId="6297F0C0" w:rsidR="00F7134A" w:rsidRPr="00F7134A" w:rsidRDefault="00F7134A" w:rsidP="00CF3C43">
            <w:pPr>
              <w:pStyle w:val="ListParagraph"/>
              <w:numPr>
                <w:ilvl w:val="0"/>
                <w:numId w:val="19"/>
              </w:numPr>
              <w:spacing w:after="200"/>
              <w:rPr>
                <w:rFonts w:ascii="Calibri" w:hAnsi="Calibri"/>
                <w:b/>
                <w:bCs/>
                <w:szCs w:val="24"/>
              </w:rPr>
            </w:pPr>
            <w:r w:rsidRPr="00F7134A">
              <w:rPr>
                <w:rFonts w:ascii="Calibri" w:hAnsi="Calibri"/>
                <w:b/>
                <w:bCs/>
                <w:szCs w:val="24"/>
              </w:rPr>
              <w:t>No Class Meeting—Dr. Cook at AERA</w:t>
            </w:r>
          </w:p>
          <w:p w14:paraId="70F718E4" w14:textId="77777777" w:rsidR="007549E5" w:rsidRDefault="0021248C" w:rsidP="00CF3C43">
            <w:pPr>
              <w:pStyle w:val="ListParagraph"/>
              <w:numPr>
                <w:ilvl w:val="0"/>
                <w:numId w:val="19"/>
              </w:numPr>
              <w:spacing w:after="200"/>
              <w:rPr>
                <w:rFonts w:ascii="Calibri" w:hAnsi="Calibri"/>
                <w:szCs w:val="24"/>
              </w:rPr>
            </w:pPr>
            <w:r>
              <w:rPr>
                <w:rFonts w:ascii="Calibri" w:hAnsi="Calibri"/>
                <w:szCs w:val="24"/>
              </w:rPr>
              <w:t>Unit Plan Workshop</w:t>
            </w:r>
          </w:p>
          <w:p w14:paraId="46B488E4" w14:textId="07C999E8" w:rsidR="0061728D" w:rsidRPr="0061728D" w:rsidRDefault="0061728D" w:rsidP="00CF3C43">
            <w:pPr>
              <w:pStyle w:val="ListParagraph"/>
              <w:numPr>
                <w:ilvl w:val="0"/>
                <w:numId w:val="19"/>
              </w:numPr>
              <w:spacing w:after="200"/>
              <w:rPr>
                <w:rFonts w:ascii="Calibri" w:hAnsi="Calibri"/>
                <w:b/>
                <w:bCs/>
                <w:szCs w:val="24"/>
              </w:rPr>
            </w:pPr>
            <w:r w:rsidRPr="0061728D">
              <w:rPr>
                <w:rFonts w:ascii="Calibri" w:hAnsi="Calibri"/>
                <w:b/>
                <w:bCs/>
                <w:szCs w:val="24"/>
              </w:rPr>
              <w:t>Problem of Practice Essays Due (alternative master’s students)</w:t>
            </w:r>
          </w:p>
        </w:tc>
      </w:tr>
      <w:tr w:rsidR="00F71679" w14:paraId="0E1908D6" w14:textId="77777777" w:rsidTr="00751947">
        <w:tc>
          <w:tcPr>
            <w:tcW w:w="4649" w:type="dxa"/>
            <w:tcBorders>
              <w:bottom w:val="single" w:sz="18" w:space="0" w:color="FFFFFF"/>
            </w:tcBorders>
            <w:shd w:val="pct5" w:color="000000" w:fill="FFFFFF"/>
          </w:tcPr>
          <w:p w14:paraId="077FEBD6" w14:textId="6D96C8E6" w:rsidR="00F71679" w:rsidRDefault="00CA3CC3" w:rsidP="00CF3C43">
            <w:pPr>
              <w:spacing w:after="200"/>
              <w:contextualSpacing/>
              <w:rPr>
                <w:rFonts w:ascii="Calibri" w:hAnsi="Calibri"/>
                <w:b/>
                <w:szCs w:val="24"/>
              </w:rPr>
            </w:pPr>
            <w:r>
              <w:rPr>
                <w:rFonts w:ascii="Calibri" w:hAnsi="Calibri"/>
                <w:b/>
                <w:szCs w:val="24"/>
              </w:rPr>
              <w:t>Week Sixteen:</w:t>
            </w:r>
          </w:p>
          <w:p w14:paraId="2205AC59" w14:textId="32CF60D2" w:rsidR="00CA3CC3" w:rsidRDefault="00CA3CC3" w:rsidP="00CF3C43">
            <w:pPr>
              <w:spacing w:after="200"/>
              <w:contextualSpacing/>
              <w:rPr>
                <w:rFonts w:ascii="Calibri" w:hAnsi="Calibri"/>
                <w:b/>
                <w:szCs w:val="24"/>
              </w:rPr>
            </w:pPr>
            <w:r>
              <w:rPr>
                <w:rFonts w:ascii="Calibri" w:hAnsi="Calibri"/>
                <w:b/>
                <w:szCs w:val="24"/>
              </w:rPr>
              <w:t>Thursday April 2</w:t>
            </w:r>
            <w:r w:rsidR="00CA04BD">
              <w:rPr>
                <w:rFonts w:ascii="Calibri" w:hAnsi="Calibri"/>
                <w:b/>
                <w:szCs w:val="24"/>
              </w:rPr>
              <w:t>3</w:t>
            </w:r>
          </w:p>
        </w:tc>
        <w:tc>
          <w:tcPr>
            <w:tcW w:w="4711" w:type="dxa"/>
            <w:tcBorders>
              <w:bottom w:val="single" w:sz="18" w:space="0" w:color="FFFFFF"/>
            </w:tcBorders>
            <w:shd w:val="pct5" w:color="000000" w:fill="FFFFFF"/>
          </w:tcPr>
          <w:p w14:paraId="6DEF1DBC" w14:textId="77777777" w:rsidR="00F71679" w:rsidRDefault="00183FE4" w:rsidP="00D85E93">
            <w:pPr>
              <w:pStyle w:val="ListParagraph"/>
              <w:numPr>
                <w:ilvl w:val="0"/>
                <w:numId w:val="20"/>
              </w:numPr>
              <w:spacing w:after="200"/>
              <w:rPr>
                <w:rFonts w:ascii="Calibri" w:hAnsi="Calibri"/>
                <w:b/>
                <w:szCs w:val="24"/>
              </w:rPr>
            </w:pPr>
            <w:r>
              <w:rPr>
                <w:rFonts w:ascii="Calibri" w:hAnsi="Calibri"/>
                <w:b/>
                <w:szCs w:val="24"/>
              </w:rPr>
              <w:t>Choice Unit Plan Due</w:t>
            </w:r>
            <w:r w:rsidR="00F7134A">
              <w:rPr>
                <w:rFonts w:ascii="Calibri" w:hAnsi="Calibri"/>
                <w:b/>
                <w:szCs w:val="24"/>
              </w:rPr>
              <w:t xml:space="preserve"> (sign up for assessment conferences)</w:t>
            </w:r>
          </w:p>
          <w:p w14:paraId="4EB197CA" w14:textId="6EA0D3EF" w:rsidR="00D85E93" w:rsidRPr="00D85E93" w:rsidRDefault="00D85E93" w:rsidP="00D85E93">
            <w:pPr>
              <w:pStyle w:val="ListParagraph"/>
              <w:numPr>
                <w:ilvl w:val="0"/>
                <w:numId w:val="20"/>
              </w:numPr>
              <w:spacing w:after="200"/>
              <w:rPr>
                <w:rFonts w:ascii="Calibri" w:hAnsi="Calibri"/>
                <w:b/>
                <w:szCs w:val="24"/>
              </w:rPr>
            </w:pPr>
            <w:r>
              <w:rPr>
                <w:rFonts w:ascii="Calibri" w:hAnsi="Calibri"/>
                <w:b/>
                <w:szCs w:val="24"/>
              </w:rPr>
              <w:t>Present Teacher-Activism Project</w:t>
            </w:r>
          </w:p>
        </w:tc>
      </w:tr>
      <w:tr w:rsidR="007549E5" w14:paraId="0BA6B6F6" w14:textId="77777777" w:rsidTr="00751947">
        <w:tc>
          <w:tcPr>
            <w:tcW w:w="4649" w:type="dxa"/>
            <w:tcBorders>
              <w:top w:val="single" w:sz="18" w:space="0" w:color="FFFFFF"/>
              <w:bottom w:val="nil"/>
            </w:tcBorders>
            <w:shd w:val="pct15" w:color="000000" w:fill="FFFFFF"/>
          </w:tcPr>
          <w:p w14:paraId="386CFFA4" w14:textId="21DF67BA" w:rsidR="007549E5" w:rsidRPr="00975F06" w:rsidRDefault="007549E5" w:rsidP="00CF3C43">
            <w:pPr>
              <w:spacing w:after="200"/>
              <w:contextualSpacing/>
              <w:rPr>
                <w:rFonts w:ascii="Calibri" w:hAnsi="Calibri"/>
                <w:b/>
                <w:szCs w:val="24"/>
              </w:rPr>
            </w:pPr>
            <w:r>
              <w:rPr>
                <w:rFonts w:ascii="Calibri" w:hAnsi="Calibri"/>
                <w:b/>
                <w:szCs w:val="24"/>
              </w:rPr>
              <w:t>Exam Week (</w:t>
            </w:r>
            <w:r w:rsidR="00CA04BD">
              <w:rPr>
                <w:rFonts w:ascii="Calibri" w:hAnsi="Calibri"/>
                <w:b/>
                <w:szCs w:val="24"/>
              </w:rPr>
              <w:t>April 27-May 1)</w:t>
            </w:r>
          </w:p>
        </w:tc>
        <w:tc>
          <w:tcPr>
            <w:tcW w:w="4711" w:type="dxa"/>
            <w:tcBorders>
              <w:top w:val="single" w:sz="18" w:space="0" w:color="FFFFFF"/>
              <w:bottom w:val="nil"/>
            </w:tcBorders>
            <w:shd w:val="pct15" w:color="000000" w:fill="FFFFFF"/>
          </w:tcPr>
          <w:p w14:paraId="48980939" w14:textId="4BB0820F" w:rsidR="007549E5" w:rsidRPr="00295A49" w:rsidRDefault="007549E5" w:rsidP="0021248C">
            <w:pPr>
              <w:pStyle w:val="ListParagraph"/>
              <w:spacing w:after="200"/>
              <w:rPr>
                <w:rFonts w:ascii="Calibri" w:hAnsi="Calibri"/>
                <w:b/>
                <w:szCs w:val="24"/>
              </w:rPr>
            </w:pPr>
          </w:p>
        </w:tc>
      </w:tr>
    </w:tbl>
    <w:p w14:paraId="5ABCFAEB" w14:textId="77777777" w:rsidR="00B7154A" w:rsidRDefault="00B7154A" w:rsidP="00B7154A">
      <w:pPr>
        <w:spacing w:after="240"/>
        <w:jc w:val="center"/>
        <w:rPr>
          <w:b/>
        </w:rPr>
      </w:pPr>
    </w:p>
    <w:p w14:paraId="319107A5" w14:textId="6A5987DB" w:rsidR="007549E5" w:rsidRPr="007549E5" w:rsidRDefault="007549E5" w:rsidP="00B7154A">
      <w:pPr>
        <w:spacing w:after="240"/>
        <w:jc w:val="center"/>
        <w:rPr>
          <w:b/>
        </w:rPr>
      </w:pPr>
      <w:r w:rsidRPr="007549E5">
        <w:rPr>
          <w:b/>
        </w:rPr>
        <w:t>Assignments/Projects</w:t>
      </w:r>
    </w:p>
    <w:p w14:paraId="54A63E0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37F67">
        <w:rPr>
          <w:rFonts w:ascii="Times New Roman" w:hAnsi="Times New Roman"/>
          <w:b/>
        </w:rPr>
        <w:t>Course Requirements/Evaluation:</w:t>
      </w:r>
    </w:p>
    <w:p w14:paraId="08A6A2B5"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BCBF82" w14:textId="5F6FDBFF" w:rsidR="002E3398" w:rsidRPr="002C2B2D" w:rsidRDefault="003B14D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Class and Online Participation:</w:t>
      </w:r>
      <w:r w:rsidR="008A1924">
        <w:rPr>
          <w:rFonts w:ascii="Times New Roman" w:hAnsi="Times New Roman"/>
          <w:b/>
        </w:rPr>
        <w:t xml:space="preserve"> 10</w:t>
      </w:r>
      <w:r w:rsidR="00703AE8" w:rsidRPr="002C2B2D">
        <w:rPr>
          <w:rFonts w:ascii="Times New Roman" w:hAnsi="Times New Roman"/>
          <w:b/>
        </w:rPr>
        <w:t>%</w:t>
      </w:r>
    </w:p>
    <w:p w14:paraId="2BD81F2C" w14:textId="6157C0F8" w:rsidR="002C2B2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Writer’s Notebook: 10</w:t>
      </w:r>
      <w:r w:rsidR="002C2B2D" w:rsidRPr="002C2B2D">
        <w:rPr>
          <w:rFonts w:ascii="Times New Roman" w:hAnsi="Times New Roman"/>
          <w:b/>
        </w:rPr>
        <w:t>%</w:t>
      </w:r>
    </w:p>
    <w:p w14:paraId="5117A08A" w14:textId="1276B6BC" w:rsidR="00FA3A4D" w:rsidRDefault="00FA3A4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Reflective Letters</w:t>
      </w:r>
    </w:p>
    <w:p w14:paraId="7F28429F" w14:textId="73959488" w:rsidR="002651F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Clinical</w:t>
      </w:r>
      <w:r w:rsidR="002651FD">
        <w:rPr>
          <w:rFonts w:ascii="Times New Roman" w:hAnsi="Times New Roman"/>
          <w:b/>
        </w:rPr>
        <w:t xml:space="preserve"> Experience Journal: </w:t>
      </w:r>
      <w:r>
        <w:rPr>
          <w:rFonts w:ascii="Times New Roman" w:hAnsi="Times New Roman"/>
          <w:b/>
        </w:rPr>
        <w:t>10</w:t>
      </w:r>
      <w:r w:rsidR="002651FD">
        <w:rPr>
          <w:rFonts w:ascii="Times New Roman" w:hAnsi="Times New Roman"/>
          <w:b/>
        </w:rPr>
        <w:t>%</w:t>
      </w:r>
    </w:p>
    <w:p w14:paraId="38045FE0" w14:textId="5F56BACA" w:rsidR="00574F26" w:rsidRP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 xml:space="preserve">Professional Planning and Reflection around Teaching: </w:t>
      </w:r>
      <w:r w:rsidR="008A1924">
        <w:rPr>
          <w:rFonts w:ascii="Times New Roman" w:hAnsi="Times New Roman"/>
          <w:b/>
        </w:rPr>
        <w:t>20</w:t>
      </w:r>
      <w:r>
        <w:rPr>
          <w:rFonts w:ascii="Times New Roman" w:hAnsi="Times New Roman"/>
          <w:b/>
        </w:rPr>
        <w:t>%</w:t>
      </w:r>
    </w:p>
    <w:p w14:paraId="73AB85B8" w14:textId="1E130422" w:rsidR="002C2B2D" w:rsidRPr="002C2B2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Teaching Demonstrations: 10</w:t>
      </w:r>
      <w:r w:rsidR="002C2B2D" w:rsidRPr="002C2B2D">
        <w:rPr>
          <w:rFonts w:ascii="Times New Roman" w:hAnsi="Times New Roman"/>
          <w:b/>
        </w:rPr>
        <w:t>%</w:t>
      </w:r>
    </w:p>
    <w:p w14:paraId="2C0D3706" w14:textId="2000A8AE"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Response to Teaching Demonstrations</w:t>
      </w:r>
    </w:p>
    <w:p w14:paraId="563A9205" w14:textId="5A924033" w:rsidR="002C2B2D" w:rsidRP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Teacher-</w:t>
      </w:r>
      <w:r w:rsidR="008A1924">
        <w:rPr>
          <w:rFonts w:ascii="Times New Roman" w:hAnsi="Times New Roman"/>
          <w:b/>
        </w:rPr>
        <w:t>Activism Project: 10</w:t>
      </w:r>
      <w:r w:rsidR="002C2B2D" w:rsidRPr="002C2B2D">
        <w:rPr>
          <w:rFonts w:ascii="Times New Roman" w:hAnsi="Times New Roman"/>
          <w:b/>
        </w:rPr>
        <w:t>%</w:t>
      </w:r>
    </w:p>
    <w:p w14:paraId="5453CD0A" w14:textId="1D48B39F" w:rsid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Choice</w:t>
      </w:r>
      <w:r w:rsidR="008A1924">
        <w:rPr>
          <w:rFonts w:ascii="Times New Roman" w:hAnsi="Times New Roman"/>
          <w:b/>
        </w:rPr>
        <w:t xml:space="preserve"> Unit Plan: 20</w:t>
      </w:r>
      <w:r w:rsidR="002C2B2D" w:rsidRPr="002C2B2D">
        <w:rPr>
          <w:rFonts w:ascii="Times New Roman" w:hAnsi="Times New Roman"/>
          <w:b/>
        </w:rPr>
        <w:t>%</w:t>
      </w:r>
    </w:p>
    <w:p w14:paraId="59508671" w14:textId="2A86ADA5" w:rsidR="00084629" w:rsidRPr="002C2B2D" w:rsidRDefault="00084629"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Critical Book Groups 10%</w:t>
      </w:r>
    </w:p>
    <w:p w14:paraId="7F1505A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114534E3" w14:textId="23C744B0" w:rsidR="00FA3A4D"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Pr>
          <w:rFonts w:ascii="Times New Roman" w:hAnsi="Times New Roman"/>
          <w:b/>
        </w:rPr>
        <w:t>Day to Day Assignments</w:t>
      </w:r>
    </w:p>
    <w:p w14:paraId="5D01A943" w14:textId="77777777" w:rsidR="00FA3A4D" w:rsidRPr="00A75D5F"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p>
    <w:p w14:paraId="6486F012" w14:textId="45B64BDA" w:rsidR="00703AE8" w:rsidRPr="008B4656" w:rsidRDefault="00802C2E"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A3A4D">
        <w:rPr>
          <w:rFonts w:ascii="Times New Roman" w:hAnsi="Times New Roman"/>
          <w:b/>
        </w:rPr>
        <w:t>Class &amp; Online Participation</w:t>
      </w:r>
      <w:r w:rsidR="00703AE8" w:rsidRPr="00FA3A4D">
        <w:rPr>
          <w:rFonts w:ascii="Times New Roman" w:hAnsi="Times New Roman"/>
          <w:b/>
        </w:rPr>
        <w:t>:</w:t>
      </w:r>
      <w:r w:rsidR="008A1924">
        <w:rPr>
          <w:rFonts w:ascii="Times New Roman" w:hAnsi="Times New Roman"/>
          <w:b/>
        </w:rPr>
        <w:t xml:space="preserve"> 1</w:t>
      </w:r>
      <w:r w:rsidR="00062BF6" w:rsidRPr="00062BF6">
        <w:rPr>
          <w:rFonts w:ascii="Times New Roman" w:hAnsi="Times New Roman"/>
          <w:b/>
        </w:rPr>
        <w:t>0</w:t>
      </w:r>
      <w:r w:rsidR="00703AE8" w:rsidRPr="00062BF6">
        <w:rPr>
          <w:rFonts w:ascii="Times New Roman" w:hAnsi="Times New Roman"/>
          <w:b/>
        </w:rPr>
        <w:t>%</w:t>
      </w:r>
    </w:p>
    <w:p w14:paraId="27B4CE10"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5A513E8" w14:textId="02F55363" w:rsidR="00062BF6" w:rsidRPr="00B7154A" w:rsidRDefault="00882BFB" w:rsidP="00B7154A">
      <w:pPr>
        <w:rPr>
          <w:rFonts w:ascii="Times New Roman" w:hAnsi="Times New Roman"/>
          <w:szCs w:val="24"/>
        </w:rPr>
      </w:pPr>
      <w:r>
        <w:rPr>
          <w:rFonts w:ascii="Times New Roman" w:hAnsi="Times New Roman"/>
        </w:rPr>
        <w:t xml:space="preserve">As this class will work like a Professional Learning Community (PLC), you will be expected to contribute meaningfully to all readings, topics, and content. </w:t>
      </w:r>
      <w:r w:rsidR="00237F67">
        <w:rPr>
          <w:rFonts w:ascii="Times New Roman" w:hAnsi="Times New Roman"/>
          <w:szCs w:val="24"/>
        </w:rPr>
        <w:t>Your</w:t>
      </w:r>
      <w:r w:rsidR="00CF3C43" w:rsidRPr="00E656BA">
        <w:rPr>
          <w:rFonts w:ascii="Times New Roman" w:hAnsi="Times New Roman"/>
          <w:szCs w:val="24"/>
        </w:rPr>
        <w:t xml:space="preserve"> participation in class activities and through CANVA</w:t>
      </w:r>
      <w:r w:rsidR="00237F67">
        <w:rPr>
          <w:rFonts w:ascii="Times New Roman" w:hAnsi="Times New Roman"/>
          <w:szCs w:val="24"/>
        </w:rPr>
        <w:t>S discussions will help you</w:t>
      </w:r>
      <w:r w:rsidR="00CF3C43" w:rsidRPr="00E656BA">
        <w:rPr>
          <w:rFonts w:ascii="Times New Roman" w:hAnsi="Times New Roman"/>
          <w:szCs w:val="24"/>
        </w:rPr>
        <w:t xml:space="preserve"> build knowledge together and explore various aspects of the</w:t>
      </w:r>
      <w:r w:rsidR="00237F67">
        <w:rPr>
          <w:rFonts w:ascii="Times New Roman" w:hAnsi="Times New Roman"/>
          <w:szCs w:val="24"/>
        </w:rPr>
        <w:t xml:space="preserve"> readings to apply them to your</w:t>
      </w:r>
      <w:r w:rsidR="00CF3C43" w:rsidRPr="00E656BA">
        <w:rPr>
          <w:rFonts w:ascii="Times New Roman" w:hAnsi="Times New Roman"/>
          <w:szCs w:val="24"/>
        </w:rPr>
        <w:t xml:space="preserve"> own future teaching. I</w:t>
      </w:r>
      <w:r w:rsidR="00237F67">
        <w:rPr>
          <w:rFonts w:ascii="Times New Roman" w:hAnsi="Times New Roman"/>
          <w:szCs w:val="24"/>
        </w:rPr>
        <w:t>n order to participate, you</w:t>
      </w:r>
      <w:r w:rsidR="00CF3C43" w:rsidRPr="00E656BA">
        <w:rPr>
          <w:rFonts w:ascii="Times New Roman" w:hAnsi="Times New Roman"/>
          <w:szCs w:val="24"/>
        </w:rPr>
        <w:t xml:space="preserve"> must be present </w:t>
      </w:r>
      <w:r w:rsidR="00CF3C43">
        <w:rPr>
          <w:rFonts w:ascii="Times New Roman" w:hAnsi="Times New Roman"/>
          <w:szCs w:val="24"/>
        </w:rPr>
        <w:t xml:space="preserve">(both physically and cognitively) </w:t>
      </w:r>
      <w:r w:rsidR="00CF3C43" w:rsidRPr="00E656BA">
        <w:rPr>
          <w:rFonts w:ascii="Times New Roman" w:hAnsi="Times New Roman"/>
          <w:szCs w:val="24"/>
        </w:rPr>
        <w:t>and have completed the assigned readings</w:t>
      </w:r>
      <w:r w:rsidR="00422A69">
        <w:rPr>
          <w:rFonts w:ascii="Times New Roman" w:hAnsi="Times New Roman"/>
          <w:szCs w:val="24"/>
        </w:rPr>
        <w:t>, bringing each with you to relevant class meetings</w:t>
      </w:r>
      <w:r w:rsidR="00CF3C43" w:rsidRPr="00E656BA">
        <w:rPr>
          <w:rFonts w:ascii="Times New Roman" w:hAnsi="Times New Roman"/>
          <w:szCs w:val="24"/>
        </w:rPr>
        <w:t xml:space="preserve">. Ongoing failure to </w:t>
      </w:r>
      <w:r w:rsidR="00CF3C43">
        <w:rPr>
          <w:rFonts w:ascii="Times New Roman" w:hAnsi="Times New Roman"/>
          <w:szCs w:val="24"/>
        </w:rPr>
        <w:t xml:space="preserve">meaningfully </w:t>
      </w:r>
      <w:r w:rsidR="00CF3C43" w:rsidRPr="00E656BA">
        <w:rPr>
          <w:rFonts w:ascii="Times New Roman" w:hAnsi="Times New Roman"/>
          <w:szCs w:val="24"/>
        </w:rPr>
        <w:t xml:space="preserve">contribute to class activities </w:t>
      </w:r>
      <w:r w:rsidR="00CF3C43">
        <w:rPr>
          <w:rFonts w:ascii="Times New Roman" w:hAnsi="Times New Roman"/>
          <w:szCs w:val="24"/>
        </w:rPr>
        <w:t xml:space="preserve">and collaborative knowledge </w:t>
      </w:r>
      <w:r w:rsidR="00CF3C43" w:rsidRPr="00E656BA">
        <w:rPr>
          <w:rFonts w:ascii="Times New Roman" w:hAnsi="Times New Roman"/>
          <w:szCs w:val="24"/>
        </w:rPr>
        <w:t xml:space="preserve">will result in a lower grade. Failure to attend class will result in a lower grade. </w:t>
      </w:r>
    </w:p>
    <w:p w14:paraId="0D9D94C8" w14:textId="77777777" w:rsidR="00643A83" w:rsidRDefault="00643A8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A253055" w14:textId="0539A366" w:rsidR="006A40AE" w:rsidRPr="006A40AE" w:rsidRDefault="006A40AE" w:rsidP="00FA3A4D">
      <w:pPr>
        <w:rPr>
          <w:rFonts w:ascii="Times New Roman" w:hAnsi="Times New Roman"/>
          <w:b/>
        </w:rPr>
      </w:pPr>
      <w:r w:rsidRPr="00FA3A4D">
        <w:rPr>
          <w:rFonts w:ascii="Times New Roman" w:hAnsi="Times New Roman"/>
          <w:b/>
        </w:rPr>
        <w:t>Writer’s Notebook</w:t>
      </w:r>
      <w:r w:rsidR="008A1924">
        <w:rPr>
          <w:rFonts w:ascii="Times New Roman" w:hAnsi="Times New Roman"/>
          <w:b/>
        </w:rPr>
        <w:t>: 10</w:t>
      </w:r>
      <w:r w:rsidR="00062BF6">
        <w:rPr>
          <w:rFonts w:ascii="Times New Roman" w:hAnsi="Times New Roman"/>
          <w:b/>
        </w:rPr>
        <w:t>%</w:t>
      </w:r>
    </w:p>
    <w:p w14:paraId="089A5234" w14:textId="77777777" w:rsidR="006A40AE" w:rsidRDefault="006A40AE" w:rsidP="00FA3A4D">
      <w:pPr>
        <w:rPr>
          <w:rFonts w:ascii="Times New Roman" w:hAnsi="Times New Roman"/>
        </w:rPr>
      </w:pPr>
    </w:p>
    <w:p w14:paraId="7EA51386" w14:textId="1FBBF45D" w:rsidR="00882BFB" w:rsidRDefault="00882BFB" w:rsidP="00FA3A4D">
      <w:pPr>
        <w:rPr>
          <w:rFonts w:ascii="Times New Roman" w:hAnsi="Times New Roman"/>
        </w:rPr>
      </w:pPr>
      <w:r w:rsidRPr="00D03203">
        <w:rPr>
          <w:rFonts w:ascii="Times New Roman" w:hAnsi="Times New Roman"/>
        </w:rPr>
        <w:lastRenderedPageBreak/>
        <w:t xml:space="preserve">Each student will use a </w:t>
      </w:r>
      <w:r>
        <w:rPr>
          <w:rFonts w:ascii="Times New Roman" w:hAnsi="Times New Roman"/>
        </w:rPr>
        <w:t>Reading Journal/</w:t>
      </w:r>
      <w:r w:rsidRPr="00D03203">
        <w:rPr>
          <w:rFonts w:ascii="Times New Roman" w:hAnsi="Times New Roman"/>
        </w:rPr>
        <w:t xml:space="preserve">Writer’s Notebook as the site for personal and professional exploration of ideas and readings during the semester.  Students are expected to contribute entries to this notebook on a regular weekly basis; some entries will be assigned.  The Writer’s Notebook should be brought to all class sessions; the course-related contents of the Notebook will be used as the basis of class discussions and activities and will be shared periodically with classmates.  Similarly, </w:t>
      </w:r>
      <w:r>
        <w:rPr>
          <w:rFonts w:ascii="Times New Roman" w:hAnsi="Times New Roman"/>
        </w:rPr>
        <w:t>I may require weekly postings on Canvas.</w:t>
      </w:r>
    </w:p>
    <w:p w14:paraId="1DEAE628" w14:textId="66D54976" w:rsidR="00882BFB" w:rsidRDefault="00882BFB" w:rsidP="00FA3A4D">
      <w:pPr>
        <w:rPr>
          <w:rFonts w:ascii="Times New Roman" w:hAnsi="Times New Roman"/>
        </w:rPr>
      </w:pPr>
      <w:r w:rsidRPr="00D03203">
        <w:rPr>
          <w:rFonts w:ascii="Times New Roman" w:hAnsi="Times New Roman"/>
          <w:b/>
        </w:rPr>
        <w:t xml:space="preserve">Note: </w:t>
      </w:r>
      <w:r w:rsidRPr="00D03203">
        <w:rPr>
          <w:rFonts w:ascii="Times New Roman" w:hAnsi="Times New Roman"/>
        </w:rPr>
        <w:t>The Writer’s Notebook can also be used for writings, musings, sketches, etc. tot</w:t>
      </w:r>
      <w:r w:rsidR="00253E19">
        <w:rPr>
          <w:rFonts w:ascii="Times New Roman" w:hAnsi="Times New Roman"/>
        </w:rPr>
        <w:t xml:space="preserve">ally unrelated to this course. And you will also use it for your contemplative (post-meditation) writings. </w:t>
      </w:r>
    </w:p>
    <w:p w14:paraId="3BFA5402" w14:textId="77777777" w:rsidR="00A144F1" w:rsidRDefault="00A144F1" w:rsidP="00FA3A4D">
      <w:pPr>
        <w:rPr>
          <w:rFonts w:ascii="Times New Roman" w:hAnsi="Times New Roman"/>
        </w:rPr>
      </w:pPr>
    </w:p>
    <w:p w14:paraId="0418CA19"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1520C7">
        <w:rPr>
          <w:rFonts w:ascii="Times New Roman" w:hAnsi="Times New Roman"/>
          <w:b/>
        </w:rPr>
        <w:t>Reflective Letters: (combined with Writer’s Notebook)</w:t>
      </w:r>
    </w:p>
    <w:p w14:paraId="460DDF7F"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1D43F0BE" w14:textId="33EF2A4F" w:rsidR="00FA3A4D" w:rsidRPr="00FA3A4D" w:rsidRDefault="00BE3F2A"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Twice throughout the course of the semester, you</w:t>
      </w:r>
      <w:r w:rsidR="00FA3A4D" w:rsidRPr="00FA3A4D">
        <w:rPr>
          <w:rFonts w:ascii="Times New Roman" w:hAnsi="Times New Roman"/>
        </w:rPr>
        <w:t xml:space="preserve"> will send me a reflective letter about what you are learning. Your letter should show substantive thinking about one or more of the following questions.</w:t>
      </w:r>
    </w:p>
    <w:p w14:paraId="52776830"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9E4D7FF"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t>What have you learned about teaching English from course readings, class discussions, or field experiences?</w:t>
      </w:r>
    </w:p>
    <w:p w14:paraId="6B3F3451"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2C6E9BB"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t>Who are you becoming as an English teacher? What kind of teacher do you want to become?</w:t>
      </w:r>
    </w:p>
    <w:p w14:paraId="540190C3"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B1B5CFC"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t>How are the course readings, class discussion, and field experiences connected?</w:t>
      </w:r>
      <w:r w:rsidRPr="00FA3A4D">
        <w:rPr>
          <w:rFonts w:ascii="Times New Roman" w:hAnsi="Times New Roman"/>
        </w:rPr>
        <w:tab/>
      </w:r>
    </w:p>
    <w:p w14:paraId="43CB08B6"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r>
    </w:p>
    <w:p w14:paraId="5F1A0DCD"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t>What important questions have emerged from course readings, class discussion, or field experience? Why are these issues important and how have you thought about them?</w:t>
      </w:r>
    </w:p>
    <w:p w14:paraId="05904998"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0B63F0B6"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t>In what specific ways will you apply your learning to your future classroom?</w:t>
      </w:r>
    </w:p>
    <w:p w14:paraId="14163B34"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33E9FF80" w14:textId="6EB112F0"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i/>
          <w:u w:val="single"/>
        </w:rPr>
      </w:pPr>
      <w:r w:rsidRPr="00FA3A4D">
        <w:t>Sen</w:t>
      </w:r>
      <w:r w:rsidR="008A1924">
        <w:t>d these letters to me in an MS W</w:t>
      </w:r>
      <w:r w:rsidRPr="00FA3A4D">
        <w:t xml:space="preserve">ord file via email. Each letter needs to be at least 500 words. Letters are due to me by </w:t>
      </w:r>
      <w:r w:rsidR="00422A69">
        <w:t>5:00</w:t>
      </w:r>
      <w:r w:rsidRPr="00FA3A4D">
        <w:t xml:space="preserve">pm on the due date. </w:t>
      </w:r>
    </w:p>
    <w:p w14:paraId="76931851" w14:textId="77777777" w:rsidR="00FA3A4D" w:rsidRDefault="00FA3A4D" w:rsidP="00FA3A4D">
      <w:pPr>
        <w:rPr>
          <w:rFonts w:ascii="Times New Roman" w:hAnsi="Times New Roman"/>
        </w:rPr>
      </w:pPr>
    </w:p>
    <w:p w14:paraId="0D7595BD" w14:textId="0F3E37BB" w:rsidR="00A144F1" w:rsidRPr="00A144F1" w:rsidRDefault="0090639B" w:rsidP="00FA3A4D">
      <w:pPr>
        <w:rPr>
          <w:rFonts w:ascii="Times New Roman" w:hAnsi="Times New Roman"/>
          <w:b/>
        </w:rPr>
      </w:pPr>
      <w:r w:rsidRPr="00237F67">
        <w:rPr>
          <w:rFonts w:ascii="Times New Roman" w:hAnsi="Times New Roman"/>
          <w:b/>
        </w:rPr>
        <w:t>Clinical Experience</w:t>
      </w:r>
      <w:r w:rsidR="00A144F1" w:rsidRPr="00237F67">
        <w:rPr>
          <w:rFonts w:ascii="Times New Roman" w:hAnsi="Times New Roman"/>
          <w:b/>
        </w:rPr>
        <w:t xml:space="preserve"> Journal: </w:t>
      </w:r>
      <w:r w:rsidR="008A1924" w:rsidRPr="00237F67">
        <w:rPr>
          <w:rFonts w:ascii="Times New Roman" w:hAnsi="Times New Roman"/>
          <w:b/>
        </w:rPr>
        <w:t>10</w:t>
      </w:r>
      <w:r w:rsidR="00A144F1" w:rsidRPr="00237F67">
        <w:rPr>
          <w:rFonts w:ascii="Times New Roman" w:hAnsi="Times New Roman"/>
          <w:b/>
        </w:rPr>
        <w:t>%</w:t>
      </w:r>
    </w:p>
    <w:p w14:paraId="556EBC6B" w14:textId="77777777" w:rsidR="00515623" w:rsidRDefault="00515623" w:rsidP="00882BFB">
      <w:pPr>
        <w:rPr>
          <w:rFonts w:ascii="Times New Roman" w:hAnsi="Times New Roman"/>
        </w:rPr>
      </w:pPr>
    </w:p>
    <w:p w14:paraId="72FE324C" w14:textId="4FE6C1D6" w:rsidR="00A144F1" w:rsidRDefault="00780400" w:rsidP="00882BFB">
      <w:pPr>
        <w:rPr>
          <w:rFonts w:ascii="Times New Roman" w:hAnsi="Times New Roman"/>
        </w:rPr>
      </w:pPr>
      <w:r>
        <w:rPr>
          <w:rFonts w:ascii="Times New Roman" w:hAnsi="Times New Roman"/>
        </w:rPr>
        <w:t xml:space="preserve">As part of your </w:t>
      </w:r>
      <w:r w:rsidR="0090639B">
        <w:rPr>
          <w:rFonts w:ascii="Times New Roman" w:hAnsi="Times New Roman"/>
        </w:rPr>
        <w:t>clinical experience</w:t>
      </w:r>
      <w:r>
        <w:rPr>
          <w:rFonts w:ascii="Times New Roman" w:hAnsi="Times New Roman"/>
        </w:rPr>
        <w:t>, you will keep a journal representing your in-the-moment thoughts and your after-the-fact reflections. The goal here is to promote observation, inquiry, and metacognition and to then use those to make sense of the teaching profession and of yourselve</w:t>
      </w:r>
      <w:r w:rsidR="00422A69">
        <w:rPr>
          <w:rFonts w:ascii="Times New Roman" w:hAnsi="Times New Roman"/>
        </w:rPr>
        <w:t>s</w:t>
      </w:r>
      <w:r>
        <w:rPr>
          <w:rFonts w:ascii="Times New Roman" w:hAnsi="Times New Roman"/>
        </w:rPr>
        <w:t xml:space="preserve"> as teachers. </w:t>
      </w:r>
    </w:p>
    <w:p w14:paraId="03C0B592" w14:textId="77777777" w:rsidR="00780400" w:rsidRDefault="00780400" w:rsidP="00882BFB">
      <w:pPr>
        <w:rPr>
          <w:rFonts w:ascii="Times New Roman" w:hAnsi="Times New Roman"/>
        </w:rPr>
      </w:pPr>
    </w:p>
    <w:p w14:paraId="58F3F904" w14:textId="62DC3814" w:rsidR="00780400" w:rsidRDefault="00780400" w:rsidP="00882BFB">
      <w:pPr>
        <w:rPr>
          <w:rFonts w:ascii="Times New Roman" w:hAnsi="Times New Roman"/>
        </w:rPr>
      </w:pPr>
      <w:r>
        <w:rPr>
          <w:rFonts w:ascii="Times New Roman" w:hAnsi="Times New Roman"/>
        </w:rPr>
        <w:t xml:space="preserve">This should be a hard copy, tangible journal so you can take it with you each time you visit a LHS </w:t>
      </w:r>
      <w:r w:rsidR="00422A69">
        <w:rPr>
          <w:rFonts w:ascii="Times New Roman" w:hAnsi="Times New Roman"/>
        </w:rPr>
        <w:t xml:space="preserve">(or other) </w:t>
      </w:r>
      <w:r>
        <w:rPr>
          <w:rFonts w:ascii="Times New Roman" w:hAnsi="Times New Roman"/>
        </w:rPr>
        <w:t xml:space="preserve">classroom. You should also bring it with you to all class meetings, as your entries will help foster conversations with your classmates. </w:t>
      </w:r>
      <w:r w:rsidR="00237F67">
        <w:rPr>
          <w:rFonts w:ascii="Times New Roman" w:hAnsi="Times New Roman"/>
        </w:rPr>
        <w:t xml:space="preserve">Note that I may ask for these from time to time. </w:t>
      </w:r>
    </w:p>
    <w:p w14:paraId="16A64563" w14:textId="77777777" w:rsidR="00780400" w:rsidRDefault="00780400" w:rsidP="00882BFB">
      <w:pPr>
        <w:rPr>
          <w:rFonts w:ascii="Times New Roman" w:hAnsi="Times New Roman"/>
        </w:rPr>
      </w:pPr>
    </w:p>
    <w:p w14:paraId="3E2BE1C1" w14:textId="01073566"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Teaching Demonstrations</w:t>
      </w:r>
      <w:r w:rsidRPr="006A40AE">
        <w:rPr>
          <w:rFonts w:ascii="Times New Roman" w:hAnsi="Times New Roman"/>
          <w:b/>
        </w:rPr>
        <w:t xml:space="preserve">: </w:t>
      </w:r>
      <w:r w:rsidR="008A1924">
        <w:rPr>
          <w:rFonts w:ascii="Times New Roman" w:hAnsi="Times New Roman"/>
          <w:b/>
        </w:rPr>
        <w:t>10</w:t>
      </w:r>
      <w:r>
        <w:rPr>
          <w:rFonts w:ascii="Times New Roman" w:hAnsi="Times New Roman"/>
          <w:b/>
        </w:rPr>
        <w:t>%</w:t>
      </w:r>
    </w:p>
    <w:p w14:paraId="34808D25" w14:textId="77777777" w:rsidR="00FA3A4D" w:rsidRDefault="00FA3A4D" w:rsidP="00FA3A4D">
      <w:pPr>
        <w:widowControl w:val="0"/>
        <w:autoSpaceDE w:val="0"/>
        <w:autoSpaceDN w:val="0"/>
        <w:adjustRightInd w:val="0"/>
        <w:rPr>
          <w:rFonts w:ascii="Times New Roman" w:hAnsi="Times New Roman"/>
        </w:rPr>
      </w:pPr>
    </w:p>
    <w:p w14:paraId="42B38AB9" w14:textId="7AD1D47C" w:rsidR="00FA3A4D" w:rsidRPr="00900F2A" w:rsidRDefault="00FA3A4D" w:rsidP="00FA3A4D">
      <w:pPr>
        <w:widowControl w:val="0"/>
        <w:autoSpaceDE w:val="0"/>
        <w:autoSpaceDN w:val="0"/>
        <w:adjustRightInd w:val="0"/>
        <w:rPr>
          <w:rFonts w:ascii="Times New Roman" w:hAnsi="Times New Roman"/>
        </w:rPr>
      </w:pPr>
      <w:r>
        <w:rPr>
          <w:rFonts w:ascii="Times New Roman" w:hAnsi="Times New Roman"/>
        </w:rPr>
        <w:t>You will demonstrate a minimum of two</w:t>
      </w:r>
      <w:r w:rsidRPr="00900F2A">
        <w:rPr>
          <w:rFonts w:ascii="Times New Roman" w:hAnsi="Times New Roman"/>
        </w:rPr>
        <w:t xml:space="preserve"> </w:t>
      </w:r>
      <w:r>
        <w:rPr>
          <w:rFonts w:ascii="Times New Roman" w:hAnsi="Times New Roman"/>
        </w:rPr>
        <w:t>mini-</w:t>
      </w:r>
      <w:r w:rsidRPr="00900F2A">
        <w:rPr>
          <w:rFonts w:ascii="Times New Roman" w:hAnsi="Times New Roman"/>
        </w:rPr>
        <w:t>lessons to us (we'll be a sma</w:t>
      </w:r>
      <w:r>
        <w:rPr>
          <w:rFonts w:ascii="Times New Roman" w:hAnsi="Times New Roman"/>
        </w:rPr>
        <w:t xml:space="preserve">ll class of students for </w:t>
      </w:r>
      <w:r>
        <w:rPr>
          <w:rFonts w:ascii="Times New Roman" w:hAnsi="Times New Roman"/>
        </w:rPr>
        <w:lastRenderedPageBreak/>
        <w:t xml:space="preserve">you). You will co-teach </w:t>
      </w:r>
      <w:r w:rsidR="003518B4">
        <w:rPr>
          <w:rFonts w:ascii="Times New Roman" w:hAnsi="Times New Roman"/>
        </w:rPr>
        <w:t>at least one of these</w:t>
      </w:r>
      <w:r>
        <w:rPr>
          <w:rFonts w:ascii="Times New Roman" w:hAnsi="Times New Roman"/>
        </w:rPr>
        <w:t>. We will serve as a space and a time to try out ideas, get useful, substantive feedback, and explore the role of teacher. These lessons can</w:t>
      </w:r>
      <w:r w:rsidRPr="00900F2A">
        <w:rPr>
          <w:rFonts w:ascii="Times New Roman" w:hAnsi="Times New Roman"/>
        </w:rPr>
        <w:t xml:space="preserve"> be part of your unit plan</w:t>
      </w:r>
      <w:r w:rsidR="003518B4">
        <w:rPr>
          <w:rFonts w:ascii="Times New Roman" w:hAnsi="Times New Roman"/>
        </w:rPr>
        <w:t xml:space="preserve"> or they can be</w:t>
      </w:r>
      <w:r>
        <w:rPr>
          <w:rFonts w:ascii="Times New Roman" w:hAnsi="Times New Roman"/>
        </w:rPr>
        <w:t xml:space="preserve"> lessons you intend to roll out as part o</w:t>
      </w:r>
      <w:r w:rsidR="003518B4">
        <w:rPr>
          <w:rFonts w:ascii="Times New Roman" w:hAnsi="Times New Roman"/>
        </w:rPr>
        <w:t>f your field placement teaching</w:t>
      </w:r>
      <w:r w:rsidRPr="00900F2A">
        <w:rPr>
          <w:rFonts w:ascii="Times New Roman" w:hAnsi="Times New Roman"/>
        </w:rPr>
        <w:t>.</w:t>
      </w:r>
    </w:p>
    <w:p w14:paraId="7CDDC394" w14:textId="77777777" w:rsidR="00FA3A4D" w:rsidRPr="00900F2A" w:rsidRDefault="00FA3A4D" w:rsidP="00FA3A4D">
      <w:pPr>
        <w:widowControl w:val="0"/>
        <w:autoSpaceDE w:val="0"/>
        <w:autoSpaceDN w:val="0"/>
        <w:adjustRightInd w:val="0"/>
        <w:rPr>
          <w:rFonts w:ascii="Times New Roman" w:hAnsi="Times New Roman"/>
        </w:rPr>
      </w:pPr>
    </w:p>
    <w:p w14:paraId="62A505F1" w14:textId="77777777"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Response to Teaching Demonstrations</w:t>
      </w:r>
      <w:r w:rsidRPr="006A40AE">
        <w:rPr>
          <w:rFonts w:ascii="Times New Roman" w:hAnsi="Times New Roman"/>
          <w:b/>
        </w:rPr>
        <w:t xml:space="preserve">: </w:t>
      </w:r>
    </w:p>
    <w:p w14:paraId="6FE1CE15" w14:textId="77777777" w:rsidR="00FA3A4D" w:rsidRDefault="00FA3A4D" w:rsidP="00FA3A4D">
      <w:pPr>
        <w:widowControl w:val="0"/>
        <w:autoSpaceDE w:val="0"/>
        <w:autoSpaceDN w:val="0"/>
        <w:adjustRightInd w:val="0"/>
        <w:rPr>
          <w:rFonts w:ascii="Times New Roman" w:hAnsi="Times New Roman"/>
        </w:rPr>
      </w:pPr>
    </w:p>
    <w:p w14:paraId="44ABEC2C" w14:textId="77777777" w:rsidR="00FA3A4D" w:rsidRDefault="00FA3A4D" w:rsidP="00FA3A4D">
      <w:pPr>
        <w:widowControl w:val="0"/>
        <w:autoSpaceDE w:val="0"/>
        <w:autoSpaceDN w:val="0"/>
        <w:adjustRightInd w:val="0"/>
        <w:rPr>
          <w:rFonts w:ascii="Times New Roman" w:hAnsi="Times New Roman"/>
        </w:rPr>
      </w:pPr>
      <w:r w:rsidRPr="00900F2A">
        <w:rPr>
          <w:rFonts w:ascii="Times New Roman" w:hAnsi="Times New Roman"/>
        </w:rPr>
        <w:t xml:space="preserve">You will </w:t>
      </w:r>
      <w:r>
        <w:rPr>
          <w:rFonts w:ascii="Times New Roman" w:hAnsi="Times New Roman"/>
        </w:rPr>
        <w:t xml:space="preserve">also </w:t>
      </w:r>
      <w:r w:rsidRPr="00900F2A">
        <w:rPr>
          <w:rFonts w:ascii="Times New Roman" w:hAnsi="Times New Roman"/>
        </w:rPr>
        <w:t>respond to the teaching demonstrations of others.</w:t>
      </w:r>
      <w:r>
        <w:rPr>
          <w:rFonts w:ascii="Times New Roman" w:hAnsi="Times New Roman"/>
        </w:rPr>
        <w:t xml:space="preserve">  Responses will be both written and oral.</w:t>
      </w:r>
    </w:p>
    <w:p w14:paraId="65E7D6A0" w14:textId="77777777" w:rsidR="00FA3A4D" w:rsidRDefault="00FA3A4D" w:rsidP="00FA3A4D">
      <w:pPr>
        <w:widowControl w:val="0"/>
        <w:autoSpaceDE w:val="0"/>
        <w:autoSpaceDN w:val="0"/>
        <w:adjustRightInd w:val="0"/>
        <w:rPr>
          <w:rFonts w:ascii="Times New Roman" w:hAnsi="Times New Roman"/>
        </w:rPr>
      </w:pPr>
    </w:p>
    <w:p w14:paraId="4A9DC0B4"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A3A4D">
        <w:rPr>
          <w:rFonts w:ascii="Times New Roman" w:hAnsi="Times New Roman"/>
          <w:b/>
        </w:rPr>
        <w:t>Twitter Professional Learning Network</w:t>
      </w:r>
      <w:r>
        <w:rPr>
          <w:rFonts w:ascii="Times New Roman" w:hAnsi="Times New Roman"/>
          <w:b/>
        </w:rPr>
        <w:t>: (combined with Online Participation)</w:t>
      </w:r>
    </w:p>
    <w:p w14:paraId="20F6A344"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30E2346E"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710239CC"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D703F24" w14:textId="77777777" w:rsidR="00FA3A4D" w:rsidRPr="00447611" w:rsidRDefault="00FA3A4D" w:rsidP="00FA3A4D">
      <w:pPr>
        <w:rPr>
          <w:szCs w:val="16"/>
          <w:u w:val="single"/>
        </w:rPr>
      </w:pPr>
      <w:r w:rsidRPr="00447611">
        <w:rPr>
          <w:szCs w:val="16"/>
          <w:u w:val="single"/>
        </w:rPr>
        <w:t>Requirements:</w:t>
      </w:r>
    </w:p>
    <w:p w14:paraId="563347FB" w14:textId="77777777" w:rsidR="00FA3A4D" w:rsidRDefault="00FA3A4D" w:rsidP="00FA3A4D">
      <w:pPr>
        <w:pStyle w:val="ListParagraph"/>
        <w:numPr>
          <w:ilvl w:val="0"/>
          <w:numId w:val="8"/>
        </w:numPr>
        <w:rPr>
          <w:szCs w:val="16"/>
        </w:rPr>
      </w:pPr>
      <w:r>
        <w:rPr>
          <w:szCs w:val="16"/>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worlk. </w:t>
      </w:r>
    </w:p>
    <w:p w14:paraId="085D446D" w14:textId="77777777" w:rsidR="00FA3A4D" w:rsidRDefault="00FA3A4D" w:rsidP="00FA3A4D">
      <w:pPr>
        <w:pStyle w:val="ListParagraph"/>
        <w:numPr>
          <w:ilvl w:val="0"/>
          <w:numId w:val="8"/>
        </w:numPr>
        <w:rPr>
          <w:szCs w:val="16"/>
        </w:rPr>
      </w:pPr>
      <w:r>
        <w:rPr>
          <w:szCs w:val="16"/>
        </w:rPr>
        <w:t>Participate in two live #auela</w:t>
      </w:r>
      <w:r w:rsidRPr="00447611">
        <w:rPr>
          <w:szCs w:val="16"/>
        </w:rPr>
        <w:t>chat</w:t>
      </w:r>
      <w:r>
        <w:rPr>
          <w:szCs w:val="16"/>
        </w:rPr>
        <w:t xml:space="preserve"> sessions</w:t>
      </w:r>
    </w:p>
    <w:p w14:paraId="7D16ADB6" w14:textId="77777777" w:rsidR="00FA3A4D" w:rsidRDefault="00FA3A4D" w:rsidP="00FA3A4D">
      <w:pPr>
        <w:pStyle w:val="ListParagraph"/>
        <w:numPr>
          <w:ilvl w:val="1"/>
          <w:numId w:val="8"/>
        </w:numPr>
        <w:rPr>
          <w:szCs w:val="16"/>
        </w:rPr>
      </w:pPr>
      <w:r>
        <w:rPr>
          <w:szCs w:val="16"/>
        </w:rPr>
        <w:t>3 sessions will be offered:</w:t>
      </w:r>
    </w:p>
    <w:p w14:paraId="6A130E15" w14:textId="1B56688F" w:rsidR="00FA3A4D" w:rsidRPr="005E1FD6" w:rsidRDefault="00F11A4A" w:rsidP="00FA3A4D">
      <w:pPr>
        <w:pStyle w:val="ListParagraph"/>
        <w:numPr>
          <w:ilvl w:val="2"/>
          <w:numId w:val="8"/>
        </w:numPr>
        <w:rPr>
          <w:szCs w:val="16"/>
        </w:rPr>
      </w:pPr>
      <w:r w:rsidRPr="005E1FD6">
        <w:rPr>
          <w:szCs w:val="16"/>
        </w:rPr>
        <w:t xml:space="preserve">Sunday Feb. </w:t>
      </w:r>
      <w:r w:rsidR="005E1FD6" w:rsidRPr="005E1FD6">
        <w:rPr>
          <w:szCs w:val="16"/>
        </w:rPr>
        <w:t>2</w:t>
      </w:r>
      <w:r w:rsidR="00FA3A4D" w:rsidRPr="005E1FD6">
        <w:rPr>
          <w:szCs w:val="16"/>
        </w:rPr>
        <w:t>: 7:00-8:00 pm</w:t>
      </w:r>
    </w:p>
    <w:p w14:paraId="78103C47" w14:textId="6410E95A" w:rsidR="00FA3A4D" w:rsidRPr="005E1FD6" w:rsidRDefault="00F11A4A" w:rsidP="00FA3A4D">
      <w:pPr>
        <w:pStyle w:val="ListParagraph"/>
        <w:numPr>
          <w:ilvl w:val="2"/>
          <w:numId w:val="8"/>
        </w:numPr>
        <w:rPr>
          <w:szCs w:val="16"/>
        </w:rPr>
      </w:pPr>
      <w:r w:rsidRPr="005E1FD6">
        <w:rPr>
          <w:szCs w:val="16"/>
        </w:rPr>
        <w:t xml:space="preserve">Monday March </w:t>
      </w:r>
      <w:r w:rsidR="005E1FD6" w:rsidRPr="005E1FD6">
        <w:rPr>
          <w:szCs w:val="16"/>
        </w:rPr>
        <w:t>2</w:t>
      </w:r>
      <w:r w:rsidR="00FA3A4D" w:rsidRPr="005E1FD6">
        <w:rPr>
          <w:szCs w:val="16"/>
        </w:rPr>
        <w:t>: 7:00-8:00 pm</w:t>
      </w:r>
    </w:p>
    <w:p w14:paraId="21E56B47" w14:textId="40AB897A" w:rsidR="00FA3A4D" w:rsidRPr="005E1FD6" w:rsidRDefault="00F11A4A" w:rsidP="00FA3A4D">
      <w:pPr>
        <w:pStyle w:val="ListParagraph"/>
        <w:numPr>
          <w:ilvl w:val="2"/>
          <w:numId w:val="8"/>
        </w:numPr>
        <w:rPr>
          <w:szCs w:val="16"/>
        </w:rPr>
      </w:pPr>
      <w:r w:rsidRPr="005E1FD6">
        <w:rPr>
          <w:szCs w:val="16"/>
        </w:rPr>
        <w:t xml:space="preserve">Tuesday April </w:t>
      </w:r>
      <w:r w:rsidR="005E1FD6" w:rsidRPr="005E1FD6">
        <w:rPr>
          <w:szCs w:val="16"/>
        </w:rPr>
        <w:t>7</w:t>
      </w:r>
      <w:r w:rsidR="00FA3A4D" w:rsidRPr="005E1FD6">
        <w:rPr>
          <w:szCs w:val="16"/>
        </w:rPr>
        <w:t>: 7:00-8:00</w:t>
      </w:r>
    </w:p>
    <w:p w14:paraId="79514374" w14:textId="271851B0" w:rsidR="00FA3A4D" w:rsidRDefault="00FA3A4D" w:rsidP="00FA3A4D">
      <w:pPr>
        <w:pStyle w:val="ListParagraph"/>
        <w:numPr>
          <w:ilvl w:val="0"/>
          <w:numId w:val="8"/>
        </w:numPr>
        <w:rPr>
          <w:szCs w:val="16"/>
        </w:rPr>
      </w:pPr>
      <w:r w:rsidRPr="00447611">
        <w:rPr>
          <w:szCs w:val="16"/>
        </w:rPr>
        <w:t>P</w:t>
      </w:r>
      <w:r>
        <w:rPr>
          <w:szCs w:val="16"/>
        </w:rPr>
        <w:t>articipate in one</w:t>
      </w:r>
      <w:r w:rsidRPr="00447611">
        <w:rPr>
          <w:szCs w:val="16"/>
        </w:rPr>
        <w:t xml:space="preserve"> additional chat</w:t>
      </w:r>
      <w:r>
        <w:rPr>
          <w:szCs w:val="16"/>
        </w:rPr>
        <w:t xml:space="preserve">. We will use these experiences to drive our conversations in class and to assist in your unit designing work. You should participate in your chat by </w:t>
      </w:r>
      <w:r w:rsidR="00422A69">
        <w:rPr>
          <w:szCs w:val="16"/>
        </w:rPr>
        <w:t>Friday, March 27</w:t>
      </w:r>
      <w:r>
        <w:rPr>
          <w:szCs w:val="16"/>
        </w:rPr>
        <w:t>. While there are many ongoing professional Twitter chats (and you can choose any relevant chat you find), I have listed some resources below.</w:t>
      </w:r>
    </w:p>
    <w:p w14:paraId="3D95AFFA" w14:textId="77777777" w:rsidR="00FA3A4D" w:rsidRDefault="00FA3A4D" w:rsidP="00FA3A4D">
      <w:pPr>
        <w:pStyle w:val="ListParagraph"/>
        <w:numPr>
          <w:ilvl w:val="1"/>
          <w:numId w:val="8"/>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328CE6F5" w14:textId="77777777" w:rsidR="00FA3A4D" w:rsidRDefault="00FA3A4D" w:rsidP="00FA3A4D">
      <w:pPr>
        <w:pStyle w:val="ListParagraph"/>
        <w:numPr>
          <w:ilvl w:val="1"/>
          <w:numId w:val="8"/>
        </w:numPr>
        <w:rPr>
          <w:szCs w:val="16"/>
        </w:rPr>
      </w:pPr>
      <w:r>
        <w:rPr>
          <w:szCs w:val="16"/>
        </w:rPr>
        <w:t>#edchat (Tues. 11:00 and 6:00</w:t>
      </w:r>
      <w:r w:rsidRPr="00447611">
        <w:rPr>
          <w:szCs w:val="16"/>
        </w:rPr>
        <w:t xml:space="preserve"> EST)</w:t>
      </w:r>
    </w:p>
    <w:p w14:paraId="62851660" w14:textId="77777777" w:rsidR="00FA3A4D" w:rsidRDefault="00FA3A4D" w:rsidP="00FA3A4D">
      <w:pPr>
        <w:pStyle w:val="ListParagraph"/>
        <w:numPr>
          <w:ilvl w:val="1"/>
          <w:numId w:val="8"/>
        </w:numPr>
        <w:rPr>
          <w:szCs w:val="16"/>
        </w:rPr>
      </w:pPr>
      <w:r w:rsidRPr="00447611">
        <w:rPr>
          <w:szCs w:val="16"/>
        </w:rPr>
        <w:t>#edtechchat (Mon. 8-9 EST)</w:t>
      </w:r>
    </w:p>
    <w:p w14:paraId="26B844C2" w14:textId="77777777" w:rsidR="00FA3A4D" w:rsidRDefault="00FA3A4D" w:rsidP="00FA3A4D">
      <w:pPr>
        <w:pStyle w:val="ListParagraph"/>
        <w:numPr>
          <w:ilvl w:val="1"/>
          <w:numId w:val="8"/>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06327ED4" w14:textId="77777777" w:rsidR="00FA3A4D" w:rsidRDefault="00FA3A4D" w:rsidP="00FA3A4D">
      <w:pPr>
        <w:pStyle w:val="ListParagraph"/>
        <w:numPr>
          <w:ilvl w:val="1"/>
          <w:numId w:val="8"/>
        </w:numPr>
        <w:rPr>
          <w:szCs w:val="16"/>
        </w:rPr>
      </w:pPr>
      <w:r w:rsidRPr="00447611">
        <w:rPr>
          <w:szCs w:val="16"/>
        </w:rPr>
        <w:t>#tlap (Mon. 9:00 EST)</w:t>
      </w:r>
    </w:p>
    <w:p w14:paraId="5A382EE8" w14:textId="77777777" w:rsidR="00FA3A4D" w:rsidRDefault="00FA3A4D" w:rsidP="00FA3A4D">
      <w:pPr>
        <w:pStyle w:val="ListParagraph"/>
        <w:numPr>
          <w:ilvl w:val="1"/>
          <w:numId w:val="8"/>
        </w:numPr>
        <w:rPr>
          <w:szCs w:val="16"/>
        </w:rPr>
      </w:pPr>
      <w:r w:rsidRPr="00447611">
        <w:rPr>
          <w:szCs w:val="16"/>
        </w:rPr>
        <w:t>#nctechat (various dates—</w:t>
      </w:r>
      <w:r>
        <w:rPr>
          <w:szCs w:val="16"/>
        </w:rPr>
        <w:t>check the NCTE website for info</w:t>
      </w:r>
      <w:r w:rsidRPr="00447611">
        <w:rPr>
          <w:szCs w:val="16"/>
        </w:rPr>
        <w:t>)</w:t>
      </w:r>
    </w:p>
    <w:p w14:paraId="386C5459" w14:textId="77777777" w:rsidR="00FA3A4D" w:rsidRDefault="00FA3A4D" w:rsidP="00FA3A4D">
      <w:pPr>
        <w:pStyle w:val="ListParagraph"/>
        <w:numPr>
          <w:ilvl w:val="1"/>
          <w:numId w:val="8"/>
        </w:numPr>
        <w:rPr>
          <w:szCs w:val="16"/>
        </w:rPr>
      </w:pPr>
      <w:r w:rsidRPr="00447611">
        <w:rPr>
          <w:szCs w:val="16"/>
        </w:rPr>
        <w:t>you may also look for other options and run them by me</w:t>
      </w:r>
    </w:p>
    <w:p w14:paraId="2EEC9A8C" w14:textId="77777777" w:rsidR="00FA3A4D" w:rsidRDefault="00FA3A4D" w:rsidP="00FA3A4D">
      <w:pPr>
        <w:pStyle w:val="ListParagraph"/>
        <w:numPr>
          <w:ilvl w:val="0"/>
          <w:numId w:val="8"/>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w:t>
      </w:r>
      <w:r>
        <w:rPr>
          <w:szCs w:val="16"/>
        </w:rPr>
        <w:lastRenderedPageBreak/>
        <w:t xml:space="preserve">conversations. The goal here is to go beyond the constraints of the traditional classroom by inviting expert/mentor voices ino our discussions. We will collaboratively compose a list. </w:t>
      </w:r>
    </w:p>
    <w:p w14:paraId="45F1B9E3" w14:textId="77777777" w:rsidR="00FA3A4D" w:rsidRDefault="00FA3A4D" w:rsidP="00FA3A4D">
      <w:pPr>
        <w:pStyle w:val="ListParagraph"/>
        <w:numPr>
          <w:ilvl w:val="0"/>
          <w:numId w:val="8"/>
        </w:numPr>
        <w:rPr>
          <w:szCs w:val="16"/>
        </w:rPr>
      </w:pPr>
      <w:r>
        <w:rPr>
          <w:szCs w:val="16"/>
        </w:rPr>
        <w:t>Posting usernames: These will be posted to Canvas, so you can easily follow one another. We will discuss this.</w:t>
      </w:r>
    </w:p>
    <w:p w14:paraId="657508D0"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5DFFB1D"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(non-comprehensive list of examples)</w:t>
      </w:r>
    </w:p>
    <w:p w14:paraId="0CB1626D" w14:textId="77777777" w:rsidR="00FA3A4D" w:rsidRPr="00C162D0"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C19AFBD" w14:textId="77777777" w:rsidR="00FA3A4D" w:rsidRDefault="00FA3A4D" w:rsidP="00FA3A4D">
      <w:r>
        <w:t>Dr. Cook (@mikepcook)</w:t>
      </w:r>
      <w:r>
        <w:tab/>
      </w:r>
      <w:r>
        <w:tab/>
      </w:r>
      <w:r>
        <w:tab/>
        <w:t>NCTE (@ncte)</w:t>
      </w:r>
      <w:r>
        <w:tab/>
      </w:r>
      <w:r>
        <w:tab/>
      </w:r>
      <w:r>
        <w:tab/>
      </w:r>
      <w:r>
        <w:tab/>
      </w:r>
    </w:p>
    <w:p w14:paraId="5077ABB8" w14:textId="77777777" w:rsidR="00FA3A4D" w:rsidRDefault="00FA3A4D" w:rsidP="00FA3A4D">
      <w:r>
        <w:t>ILA (@ILAToday)</w:t>
      </w:r>
      <w:r>
        <w:tab/>
      </w:r>
      <w:r>
        <w:tab/>
      </w:r>
      <w:r>
        <w:tab/>
      </w:r>
      <w:r>
        <w:tab/>
        <w:t>Teach Social Justice (@socialjusticeED)</w:t>
      </w:r>
      <w:r>
        <w:tab/>
      </w:r>
      <w:r>
        <w:tab/>
      </w:r>
    </w:p>
    <w:p w14:paraId="1A038551" w14:textId="77777777" w:rsidR="00FA3A4D" w:rsidRDefault="00FA3A4D" w:rsidP="00FA3A4D">
      <w:r>
        <w:t>Pernille Ripp (@pernilleripp)</w:t>
      </w:r>
      <w:r>
        <w:tab/>
      </w:r>
      <w:r>
        <w:tab/>
      </w:r>
      <w:r>
        <w:tab/>
        <w:t>Nicole Sieben (@Teach4JusticeNS)</w:t>
      </w:r>
      <w:r>
        <w:tab/>
      </w:r>
    </w:p>
    <w:p w14:paraId="141E353E"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Teaching Tolerance (@Tolerance_org)</w:t>
      </w:r>
      <w:r>
        <w:rPr>
          <w:rFonts w:ascii="Times New Roman" w:hAnsi="Times New Roman"/>
        </w:rPr>
        <w:tab/>
        <w:t xml:space="preserve">      Greg Michie (@GregoryMichie)</w:t>
      </w:r>
      <w:r>
        <w:rPr>
          <w:rFonts w:ascii="Times New Roman" w:hAnsi="Times New Roman"/>
        </w:rPr>
        <w:tab/>
      </w:r>
      <w:r>
        <w:rPr>
          <w:rFonts w:ascii="Times New Roman" w:hAnsi="Times New Roman"/>
        </w:rPr>
        <w:tab/>
        <w:t xml:space="preserve">      Summer Pennell (@summerpennell)</w:t>
      </w:r>
      <w:r>
        <w:rPr>
          <w:rFonts w:ascii="Times New Roman" w:hAnsi="Times New Roman"/>
        </w:rPr>
        <w:tab/>
        <w:t xml:space="preserve">      Christopher Emdin (@chrisemdin)</w:t>
      </w:r>
      <w:r>
        <w:rPr>
          <w:rFonts w:ascii="Times New Roman" w:hAnsi="Times New Roman"/>
        </w:rPr>
        <w:tab/>
        <w:t xml:space="preserve">      Jennifer Gonzalez (@cultofpedagogy)</w:t>
      </w:r>
      <w:r>
        <w:rPr>
          <w:rFonts w:ascii="Times New Roman" w:hAnsi="Times New Roman"/>
        </w:rPr>
        <w:tab/>
        <w:t xml:space="preserve">      Sarah J. Donovan (@MrsSJDonovan)</w:t>
      </w:r>
      <w:r>
        <w:rPr>
          <w:rFonts w:ascii="Times New Roman" w:hAnsi="Times New Roman"/>
        </w:rPr>
        <w:tab/>
        <w:t xml:space="preserve">      </w:t>
      </w:r>
    </w:p>
    <w:p w14:paraId="65ED4391" w14:textId="690E0CB1"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Ernest Morrell (@ernestmorrell)</w:t>
      </w:r>
      <w:r>
        <w:rPr>
          <w:rFonts w:ascii="Times New Roman" w:hAnsi="Times New Roman"/>
        </w:rPr>
        <w:tab/>
      </w:r>
      <w:r>
        <w:rPr>
          <w:rFonts w:ascii="Times New Roman" w:hAnsi="Times New Roman"/>
        </w:rPr>
        <w:tab/>
        <w:t xml:space="preserve">      </w:t>
      </w:r>
      <w:r w:rsidRPr="009B7187">
        <w:rPr>
          <w:rFonts w:ascii="Times New Roman" w:hAnsi="Times New Roman"/>
        </w:rPr>
        <w:t xml:space="preserve">Cornelius Minor </w:t>
      </w:r>
      <w:r w:rsidR="004546E2" w:rsidRPr="009B7187">
        <w:rPr>
          <w:rFonts w:ascii="Times New Roman" w:hAnsi="Times New Roman"/>
        </w:rPr>
        <w:t>(@MisterMinor)</w:t>
      </w:r>
    </w:p>
    <w:p w14:paraId="5B09C534" w14:textId="2AC6107A" w:rsidR="00422A69" w:rsidRDefault="00422A69"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Ashley Boyd (@boyd3_boyd)</w:t>
      </w:r>
      <w:r>
        <w:rPr>
          <w:rFonts w:ascii="Times New Roman" w:hAnsi="Times New Roman"/>
        </w:rPr>
        <w:tab/>
      </w:r>
      <w:r>
        <w:rPr>
          <w:rFonts w:ascii="Times New Roman" w:hAnsi="Times New Roman"/>
        </w:rPr>
        <w:tab/>
        <w:t xml:space="preserve">      Brandon Sams (@brandonlsams)</w:t>
      </w:r>
    </w:p>
    <w:p w14:paraId="712DC9A6" w14:textId="508D0048" w:rsidR="00422A69" w:rsidRDefault="00422A69"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Jim Burke (@englishcomp)</w:t>
      </w:r>
      <w:r>
        <w:rPr>
          <w:rFonts w:ascii="Times New Roman" w:hAnsi="Times New Roman"/>
        </w:rPr>
        <w:tab/>
      </w:r>
      <w:r>
        <w:rPr>
          <w:rFonts w:ascii="Times New Roman" w:hAnsi="Times New Roman"/>
        </w:rPr>
        <w:tab/>
        <w:t xml:space="preserve">      Matthew Kay (@MattRKay)</w:t>
      </w:r>
    </w:p>
    <w:p w14:paraId="03F6C020" w14:textId="7DA16290" w:rsidR="00422A69" w:rsidRDefault="00422A69"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Carlin Borsheim-Black (@borsheim)</w:t>
      </w:r>
      <w:r>
        <w:rPr>
          <w:rFonts w:ascii="Times New Roman" w:hAnsi="Times New Roman"/>
        </w:rPr>
        <w:tab/>
        <w:t xml:space="preserve">      Sophia Sarigianides (@tatiana6)</w:t>
      </w:r>
    </w:p>
    <w:p w14:paraId="633692F8" w14:textId="27545358" w:rsidR="00FA3A4D" w:rsidRDefault="00422A69"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Nic Stone (@getnicced)</w:t>
      </w:r>
      <w:r>
        <w:rPr>
          <w:rFonts w:ascii="Times New Roman" w:hAnsi="Times New Roman"/>
        </w:rPr>
        <w:tab/>
      </w:r>
      <w:r>
        <w:rPr>
          <w:rFonts w:ascii="Times New Roman" w:hAnsi="Times New Roman"/>
        </w:rPr>
        <w:tab/>
      </w:r>
      <w:r>
        <w:rPr>
          <w:rFonts w:ascii="Times New Roman" w:hAnsi="Times New Roman"/>
        </w:rPr>
        <w:tab/>
        <w:t xml:space="preserve">      </w:t>
      </w:r>
      <w:r w:rsidR="00FA3A4D" w:rsidRPr="009B7187">
        <w:rPr>
          <w:rFonts w:ascii="Times New Roman" w:hAnsi="Times New Roman"/>
        </w:rPr>
        <w:t>Tom Rademacher</w:t>
      </w:r>
      <w:r w:rsidR="009B7187">
        <w:rPr>
          <w:rFonts w:ascii="Times New Roman" w:hAnsi="Times New Roman"/>
        </w:rPr>
        <w:t xml:space="preserve"> (@MrTomRad) </w:t>
      </w:r>
    </w:p>
    <w:p w14:paraId="605529A7" w14:textId="77777777" w:rsidR="00FA3A4D" w:rsidRDefault="00FA3A4D" w:rsidP="00882BFB">
      <w:pPr>
        <w:rPr>
          <w:rFonts w:ascii="Times New Roman" w:hAnsi="Times New Roman"/>
        </w:rPr>
      </w:pPr>
    </w:p>
    <w:p w14:paraId="58259C0C" w14:textId="38979ED9" w:rsidR="00E00B2F" w:rsidRPr="00FA3A4D" w:rsidRDefault="00FA3A4D" w:rsidP="00FA3A4D">
      <w:pPr>
        <w:jc w:val="center"/>
        <w:rPr>
          <w:rFonts w:ascii="Times New Roman" w:hAnsi="Times New Roman"/>
          <w:b/>
        </w:rPr>
      </w:pPr>
      <w:r w:rsidRPr="00FA3A4D">
        <w:rPr>
          <w:rFonts w:ascii="Times New Roman" w:hAnsi="Times New Roman"/>
          <w:b/>
        </w:rPr>
        <w:t>Major Projects</w:t>
      </w:r>
    </w:p>
    <w:p w14:paraId="2EA2DA26" w14:textId="77777777" w:rsidR="00FA3A4D" w:rsidRDefault="00FA3A4D" w:rsidP="00FA3A4D">
      <w:pPr>
        <w:jc w:val="center"/>
        <w:rPr>
          <w:rFonts w:ascii="Times New Roman" w:hAnsi="Times New Roman"/>
        </w:rPr>
      </w:pPr>
    </w:p>
    <w:p w14:paraId="7CFD626A" w14:textId="0C982CAD" w:rsidR="00E00B2F" w:rsidRPr="00E00B2F" w:rsidRDefault="00E00B2F" w:rsidP="00882BFB">
      <w:pPr>
        <w:rPr>
          <w:rFonts w:ascii="Times New Roman" w:hAnsi="Times New Roman"/>
          <w:b/>
        </w:rPr>
      </w:pPr>
      <w:r w:rsidRPr="00237F67">
        <w:rPr>
          <w:rFonts w:ascii="Times New Roman" w:hAnsi="Times New Roman"/>
          <w:b/>
        </w:rPr>
        <w:t xml:space="preserve">Professional Planning and Reflection around Teaching: </w:t>
      </w:r>
      <w:r w:rsidR="008A1924" w:rsidRPr="00237F67">
        <w:rPr>
          <w:rFonts w:ascii="Times New Roman" w:hAnsi="Times New Roman"/>
          <w:b/>
        </w:rPr>
        <w:t>20</w:t>
      </w:r>
      <w:r w:rsidRPr="00237F67">
        <w:rPr>
          <w:rFonts w:ascii="Times New Roman" w:hAnsi="Times New Roman"/>
          <w:b/>
        </w:rPr>
        <w:t>%</w:t>
      </w:r>
    </w:p>
    <w:p w14:paraId="1A202B38" w14:textId="23DC83DB" w:rsidR="00E00B2F" w:rsidRDefault="00E00B2F" w:rsidP="00E00B2F">
      <w:r>
        <w:t>This project serves two purposes. First, it engages you in good teaching practices by requiring you to get to know your context, plan for and implement instruction based on that knowledge (and the knowledge of equitable and socially just teaching), and reflect on your teaching and assessment. Second, it will introduce you to a smaller version of edTPA (which you will complete as part of clinical residency). There are three parts to this layered project (see below). You will complete these in pairs</w:t>
      </w:r>
      <w:r w:rsidR="00FF7AC5">
        <w:t>/small groups</w:t>
      </w:r>
      <w:r>
        <w:t xml:space="preserve">. </w:t>
      </w:r>
    </w:p>
    <w:p w14:paraId="6A437357" w14:textId="67BE6FA1" w:rsidR="00E00B2F" w:rsidRDefault="00E00B2F" w:rsidP="00E00B2F">
      <w:pPr>
        <w:pStyle w:val="ListParagraph"/>
        <w:numPr>
          <w:ilvl w:val="0"/>
          <w:numId w:val="28"/>
        </w:numPr>
      </w:pPr>
      <w:r>
        <w:t>Part 1: Write up context for teaching (</w:t>
      </w:r>
      <w:r w:rsidR="00FD7528">
        <w:t>approx. 2</w:t>
      </w:r>
      <w:r>
        <w:t xml:space="preserve"> page</w:t>
      </w:r>
      <w:r w:rsidR="00FD7528">
        <w:t>s</w:t>
      </w:r>
      <w:r>
        <w:t>)</w:t>
      </w:r>
    </w:p>
    <w:p w14:paraId="38ACBB61" w14:textId="77777777" w:rsidR="00E00B2F" w:rsidRDefault="00E00B2F" w:rsidP="00E00B2F">
      <w:pPr>
        <w:pStyle w:val="ListParagraph"/>
        <w:numPr>
          <w:ilvl w:val="1"/>
          <w:numId w:val="28"/>
        </w:numPr>
      </w:pPr>
      <w:r>
        <w:t>Must meet with teacher and “interview” her</w:t>
      </w:r>
    </w:p>
    <w:p w14:paraId="214D1588" w14:textId="253FCEE9" w:rsidR="00E00B2F" w:rsidRDefault="00E00B2F" w:rsidP="00E00B2F">
      <w:pPr>
        <w:pStyle w:val="ListParagraph"/>
        <w:numPr>
          <w:ilvl w:val="1"/>
          <w:numId w:val="28"/>
        </w:numPr>
      </w:pPr>
      <w:r>
        <w:t>We will brainstorm questions and areas of interest</w:t>
      </w:r>
    </w:p>
    <w:p w14:paraId="559D4BDB" w14:textId="2E9EB774" w:rsidR="00E00B2F" w:rsidRDefault="00E00B2F" w:rsidP="00E00B2F">
      <w:pPr>
        <w:pStyle w:val="ListParagraph"/>
        <w:numPr>
          <w:ilvl w:val="0"/>
          <w:numId w:val="28"/>
        </w:numPr>
      </w:pPr>
      <w:r>
        <w:t>Part 2: Small group instruction (two of these—2 pages each)</w:t>
      </w:r>
    </w:p>
    <w:p w14:paraId="0E7405AD" w14:textId="77777777" w:rsidR="00E00B2F" w:rsidRDefault="00E00B2F" w:rsidP="00E00B2F">
      <w:pPr>
        <w:pStyle w:val="ListParagraph"/>
        <w:numPr>
          <w:ilvl w:val="1"/>
          <w:numId w:val="28"/>
        </w:numPr>
      </w:pPr>
      <w:r>
        <w:t>Write up reflection: what went well? What didn’t go well? Why? What would you change? What did you notice with the learners? What else is important for you as a teacher to notice and consider?</w:t>
      </w:r>
    </w:p>
    <w:p w14:paraId="140A6DA8" w14:textId="612CCA5A" w:rsidR="00E00B2F" w:rsidRDefault="00E00B2F" w:rsidP="00E00B2F">
      <w:pPr>
        <w:pStyle w:val="ListParagraph"/>
        <w:numPr>
          <w:ilvl w:val="0"/>
          <w:numId w:val="28"/>
        </w:numPr>
      </w:pPr>
      <w:r>
        <w:t>Part 3: Reflection and “Assessment”</w:t>
      </w:r>
      <w:r w:rsidR="00D0087D">
        <w:t xml:space="preserve"> (2-3</w:t>
      </w:r>
      <w:r>
        <w:t xml:space="preserve"> pages total)</w:t>
      </w:r>
    </w:p>
    <w:p w14:paraId="1FB57B10" w14:textId="4E43FCFB" w:rsidR="00E00B2F" w:rsidRPr="00E00B2F" w:rsidRDefault="00E00B2F" w:rsidP="00882BFB">
      <w:pPr>
        <w:pStyle w:val="ListParagraph"/>
        <w:numPr>
          <w:ilvl w:val="1"/>
          <w:numId w:val="28"/>
        </w:numPr>
      </w:pPr>
      <w:r>
        <w:t>What evidence do you have that all students learned? What evidence do you have that not all students learned? How can you use this information to reteach or to plan follow-up instruction?</w:t>
      </w:r>
    </w:p>
    <w:p w14:paraId="7C9867CB" w14:textId="77777777" w:rsidR="006A40AE" w:rsidRDefault="006A40AE" w:rsidP="00882BFB">
      <w:pPr>
        <w:widowControl w:val="0"/>
        <w:autoSpaceDE w:val="0"/>
        <w:autoSpaceDN w:val="0"/>
        <w:adjustRightInd w:val="0"/>
        <w:rPr>
          <w:rFonts w:ascii="Times New Roman" w:hAnsi="Times New Roman"/>
        </w:rPr>
      </w:pPr>
    </w:p>
    <w:p w14:paraId="7DD2D153" w14:textId="435F3EC2" w:rsidR="006A40AE" w:rsidRPr="003D03DD" w:rsidRDefault="001F3DB7" w:rsidP="00882BFB">
      <w:pPr>
        <w:widowControl w:val="0"/>
        <w:autoSpaceDE w:val="0"/>
        <w:autoSpaceDN w:val="0"/>
        <w:adjustRightInd w:val="0"/>
        <w:rPr>
          <w:rFonts w:ascii="Times New Roman" w:hAnsi="Times New Roman"/>
          <w:b/>
          <w:u w:val="single"/>
        </w:rPr>
      </w:pPr>
      <w:r w:rsidRPr="00237F67">
        <w:rPr>
          <w:rFonts w:ascii="Times New Roman" w:hAnsi="Times New Roman"/>
          <w:b/>
        </w:rPr>
        <w:t>Teacher-</w:t>
      </w:r>
      <w:r w:rsidR="006A40AE" w:rsidRPr="00237F67">
        <w:rPr>
          <w:rFonts w:ascii="Times New Roman" w:hAnsi="Times New Roman"/>
          <w:b/>
        </w:rPr>
        <w:t>Activism Project:</w:t>
      </w:r>
      <w:r w:rsidR="008A1924" w:rsidRPr="00237F67">
        <w:rPr>
          <w:rFonts w:ascii="Times New Roman" w:hAnsi="Times New Roman"/>
          <w:b/>
        </w:rPr>
        <w:t xml:space="preserve"> 1</w:t>
      </w:r>
      <w:r w:rsidR="00062BF6" w:rsidRPr="00237F67">
        <w:rPr>
          <w:rFonts w:ascii="Times New Roman" w:hAnsi="Times New Roman"/>
          <w:b/>
        </w:rPr>
        <w:t>0%</w:t>
      </w:r>
    </w:p>
    <w:p w14:paraId="1BB563A7" w14:textId="77777777" w:rsidR="006A40AE" w:rsidRDefault="006A40AE" w:rsidP="00882BFB">
      <w:pPr>
        <w:widowControl w:val="0"/>
        <w:autoSpaceDE w:val="0"/>
        <w:autoSpaceDN w:val="0"/>
        <w:adjustRightInd w:val="0"/>
        <w:rPr>
          <w:rFonts w:ascii="Times New Roman" w:hAnsi="Times New Roman"/>
        </w:rPr>
      </w:pPr>
    </w:p>
    <w:p w14:paraId="2545853F" w14:textId="7ECFF0EE" w:rsidR="00C03188" w:rsidRPr="00900F2A" w:rsidRDefault="003D03DD" w:rsidP="00B7154A">
      <w:pPr>
        <w:widowControl w:val="0"/>
        <w:autoSpaceDE w:val="0"/>
        <w:autoSpaceDN w:val="0"/>
        <w:adjustRightInd w:val="0"/>
        <w:rPr>
          <w:rFonts w:ascii="Times New Roman" w:hAnsi="Times New Roman"/>
        </w:rPr>
      </w:pPr>
      <w:r>
        <w:rPr>
          <w:rFonts w:ascii="Times New Roman" w:hAnsi="Times New Roman"/>
        </w:rPr>
        <w:t>You will work in small groups to identify, discuss, plan for, and engage in activism related to an issue within education that you feel is socially unjust and/or inequitable. See the assignment sheet for more detail. We will talk in great detail about this, and you will be alloted plenty of in-</w:t>
      </w:r>
      <w:r>
        <w:rPr>
          <w:rFonts w:ascii="Times New Roman" w:hAnsi="Times New Roman"/>
        </w:rPr>
        <w:lastRenderedPageBreak/>
        <w:t xml:space="preserve">class time to work on this project. </w:t>
      </w:r>
      <w:r w:rsidR="008A1924">
        <w:rPr>
          <w:rFonts w:ascii="Times New Roman" w:hAnsi="Times New Roman"/>
        </w:rPr>
        <w:t xml:space="preserve">See the assignment sheet on Canvas for details. </w:t>
      </w:r>
    </w:p>
    <w:p w14:paraId="1E3C2E86"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FFD099B" w14:textId="7E2535B1" w:rsidR="006A40AE" w:rsidRPr="006A40AE" w:rsidRDefault="002043F6" w:rsidP="00882BFB">
      <w:pPr>
        <w:widowControl w:val="0"/>
        <w:autoSpaceDE w:val="0"/>
        <w:autoSpaceDN w:val="0"/>
        <w:adjustRightInd w:val="0"/>
        <w:rPr>
          <w:rFonts w:ascii="Times New Roman" w:hAnsi="Times New Roman"/>
          <w:b/>
        </w:rPr>
      </w:pPr>
      <w:r w:rsidRPr="00237F67">
        <w:rPr>
          <w:rFonts w:ascii="Times New Roman" w:hAnsi="Times New Roman"/>
          <w:b/>
        </w:rPr>
        <w:t xml:space="preserve">Choice </w:t>
      </w:r>
      <w:r w:rsidR="006A40AE" w:rsidRPr="00237F67">
        <w:rPr>
          <w:rFonts w:ascii="Times New Roman" w:hAnsi="Times New Roman"/>
          <w:b/>
        </w:rPr>
        <w:t>Unit Plan</w:t>
      </w:r>
      <w:r w:rsidR="00882BFB" w:rsidRPr="00237F67">
        <w:rPr>
          <w:rFonts w:ascii="Times New Roman" w:hAnsi="Times New Roman"/>
          <w:b/>
        </w:rPr>
        <w:t xml:space="preserve">: </w:t>
      </w:r>
      <w:r w:rsidR="00062BF6" w:rsidRPr="00237F67">
        <w:rPr>
          <w:rFonts w:ascii="Times New Roman" w:hAnsi="Times New Roman"/>
          <w:b/>
        </w:rPr>
        <w:t>20%</w:t>
      </w:r>
    </w:p>
    <w:p w14:paraId="75DE7F54" w14:textId="77777777" w:rsidR="006A40AE" w:rsidRDefault="006A40AE" w:rsidP="00882BFB">
      <w:pPr>
        <w:widowControl w:val="0"/>
        <w:autoSpaceDE w:val="0"/>
        <w:autoSpaceDN w:val="0"/>
        <w:adjustRightInd w:val="0"/>
        <w:rPr>
          <w:rFonts w:ascii="Times New Roman" w:hAnsi="Times New Roman"/>
        </w:rPr>
      </w:pPr>
    </w:p>
    <w:p w14:paraId="5E5468F4" w14:textId="77777777" w:rsidR="00D7535D" w:rsidRDefault="00D7535D" w:rsidP="00882BFB">
      <w:pPr>
        <w:widowControl w:val="0"/>
        <w:autoSpaceDE w:val="0"/>
        <w:autoSpaceDN w:val="0"/>
        <w:adjustRightInd w:val="0"/>
        <w:rPr>
          <w:rFonts w:ascii="Times New Roman" w:hAnsi="Times New Roman"/>
        </w:rPr>
      </w:pPr>
      <w:r>
        <w:rPr>
          <w:rFonts w:ascii="Times New Roman" w:hAnsi="Times New Roman"/>
        </w:rPr>
        <w:t>For this assignment, you will choose a specific focus and design an 8-10 day instructional unit. Your options include:</w:t>
      </w:r>
    </w:p>
    <w:p w14:paraId="4F8554AF" w14:textId="0D8D4B42"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Shakespeare Unit</w:t>
      </w:r>
    </w:p>
    <w:p w14:paraId="7E597B0C" w14:textId="4490D318"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Short Story and Writing Unit</w:t>
      </w:r>
    </w:p>
    <w:p w14:paraId="008CCE4B" w14:textId="49D9C694"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Unit Pairing YAL and the Canon</w:t>
      </w:r>
    </w:p>
    <w:p w14:paraId="517E8D45" w14:textId="7EFE621C" w:rsidR="004E4C24" w:rsidRDefault="004E4C24"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Poetry Unit</w:t>
      </w:r>
    </w:p>
    <w:p w14:paraId="42A3F621" w14:textId="77777777" w:rsidR="00D7535D" w:rsidRDefault="00D7535D" w:rsidP="00D7535D">
      <w:pPr>
        <w:widowControl w:val="0"/>
        <w:autoSpaceDE w:val="0"/>
        <w:autoSpaceDN w:val="0"/>
        <w:adjustRightInd w:val="0"/>
        <w:rPr>
          <w:rFonts w:ascii="Times New Roman" w:hAnsi="Times New Roman"/>
        </w:rPr>
      </w:pPr>
    </w:p>
    <w:p w14:paraId="5856B0F1" w14:textId="0CF7998B" w:rsidR="00D7535D" w:rsidRDefault="00D7535D" w:rsidP="00D7535D">
      <w:pPr>
        <w:widowControl w:val="0"/>
        <w:autoSpaceDE w:val="0"/>
        <w:autoSpaceDN w:val="0"/>
        <w:adjustRightInd w:val="0"/>
        <w:rPr>
          <w:rFonts w:ascii="Times New Roman" w:hAnsi="Times New Roman"/>
        </w:rPr>
      </w:pPr>
      <w:r>
        <w:rPr>
          <w:rFonts w:ascii="Times New Roman" w:hAnsi="Times New Roman"/>
        </w:rPr>
        <w:t>Selecting one of the above foci, you will design an 8-10 day unit that incorporates the appropriate text(s), a comprehensive utilization of the CCSS (ALEX), and sound principles of differentiation and assessment. You should also ensure your unit is engaging, authentic, and culturally relevant</w:t>
      </w:r>
      <w:r w:rsidR="00636517">
        <w:rPr>
          <w:rFonts w:ascii="Times New Roman" w:hAnsi="Times New Roman"/>
        </w:rPr>
        <w:t xml:space="preserve"> for students. This work can be performed solo or in pairs</w:t>
      </w:r>
      <w:r w:rsidR="002A64BA">
        <w:rPr>
          <w:rFonts w:ascii="Times New Roman" w:hAnsi="Times New Roman"/>
        </w:rPr>
        <w:t>/small groups</w:t>
      </w:r>
      <w:r w:rsidR="00636517">
        <w:rPr>
          <w:rFonts w:ascii="Times New Roman" w:hAnsi="Times New Roman"/>
        </w:rPr>
        <w:t>.</w:t>
      </w:r>
      <w:r w:rsidR="00F46A35">
        <w:rPr>
          <w:rFonts w:ascii="Times New Roman" w:hAnsi="Times New Roman"/>
        </w:rPr>
        <w:t xml:space="preserve"> I will provide mor</w:t>
      </w:r>
      <w:r w:rsidR="004047D4">
        <w:rPr>
          <w:rFonts w:ascii="Times New Roman" w:hAnsi="Times New Roman"/>
        </w:rPr>
        <w:t xml:space="preserve">e details on this project in the coming days/weeks. </w:t>
      </w:r>
    </w:p>
    <w:p w14:paraId="4630ED67"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CA99257" w14:textId="64E1B8BB" w:rsidR="00422A69" w:rsidRPr="00422A69" w:rsidRDefault="00422A6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bCs/>
        </w:rPr>
      </w:pPr>
      <w:r w:rsidRPr="00422A69">
        <w:rPr>
          <w:rFonts w:ascii="Times New Roman" w:hAnsi="Times New Roman"/>
          <w:b/>
          <w:bCs/>
        </w:rPr>
        <w:t xml:space="preserve">Critical </w:t>
      </w:r>
      <w:r w:rsidR="00D85E93">
        <w:rPr>
          <w:rFonts w:ascii="Times New Roman" w:hAnsi="Times New Roman"/>
          <w:b/>
          <w:bCs/>
        </w:rPr>
        <w:t>Literature Circles</w:t>
      </w:r>
      <w:r w:rsidRPr="00422A69">
        <w:rPr>
          <w:rFonts w:ascii="Times New Roman" w:hAnsi="Times New Roman"/>
          <w:b/>
          <w:bCs/>
        </w:rPr>
        <w:t>: 10%</w:t>
      </w:r>
    </w:p>
    <w:p w14:paraId="360D9788" w14:textId="427B1173" w:rsidR="00422A69" w:rsidRDefault="00422A6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65948D7" w14:textId="6F88064A" w:rsidR="00422A69" w:rsidRDefault="00422A6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As part of this course, you will participate in a critical literature circle to discuss our shared YAL nove, </w:t>
      </w:r>
      <w:r w:rsidRPr="00422A69">
        <w:rPr>
          <w:rFonts w:ascii="Times New Roman" w:hAnsi="Times New Roman"/>
          <w:i/>
          <w:iCs/>
        </w:rPr>
        <w:t>Dear Martin</w:t>
      </w:r>
      <w:r>
        <w:rPr>
          <w:rFonts w:ascii="Times New Roman" w:hAnsi="Times New Roman"/>
        </w:rPr>
        <w:t xml:space="preserve">. I will provide literature circle group assignments and role sheets. You will simply need to complete the written role sheet and participate—critically and actively—in the discussion. I will also ask you to complete a self-assessment as part of the experience. Prior to our literature circle discussions, I will also provide you with a checklist and all relevant information to guide you into and through your discussions. The goal of this assignment is two-fold. One, I want you to experience a critical literature circle as a student/reader. And two, I want you to experience one possible way to engage students in active and complex meaning making from the texts they will read in your classroom. More info to come. </w:t>
      </w:r>
    </w:p>
    <w:p w14:paraId="50663D5E" w14:textId="7D4D1BFB" w:rsidR="00AE3030" w:rsidRDefault="00AE3030"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2376E69" w14:textId="3C162405" w:rsidR="00AE3030" w:rsidRP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bCs/>
        </w:rPr>
      </w:pPr>
      <w:r w:rsidRPr="00AE3030">
        <w:rPr>
          <w:rFonts w:ascii="Times New Roman" w:hAnsi="Times New Roman"/>
          <w:b/>
          <w:bCs/>
        </w:rPr>
        <w:t>Additional Assignments for Alternative Master’s Students</w:t>
      </w:r>
    </w:p>
    <w:p w14:paraId="3870A2A4" w14:textId="74EE214D" w:rsid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rPr>
      </w:pPr>
    </w:p>
    <w:p w14:paraId="6E8088BF" w14:textId="2521A0A6" w:rsidR="005E3F2D" w:rsidRP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5E3F2D">
        <w:rPr>
          <w:rFonts w:ascii="Times New Roman" w:hAnsi="Times New Roman"/>
          <w:b/>
          <w:bCs/>
        </w:rPr>
        <w:t>Additional Clinical Experience Hours</w:t>
      </w:r>
    </w:p>
    <w:p w14:paraId="161CC804" w14:textId="77777777" w:rsid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332117D4" w14:textId="65E5E6C4" w:rsid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r>
        <w:rPr>
          <w:rFonts w:ascii="Times New Roman" w:hAnsi="Times New Roman"/>
        </w:rPr>
        <w:t xml:space="preserve">While you will already spend quite a bit of time in LHS classrooms as part of this course, as alternative master’s students, I expect you to go beyond the hours gained by your undergraduate colleagues. To fullfill this expectation, you will need to spend an additional 15 hours (minimum) in classrooms, working with teachers and students. Please note that it is your responsibility to discuss and schedule these with the LHS teachers and complete them on your own time (i.e., above, beyond, and outside of our class time and related expectations). </w:t>
      </w:r>
    </w:p>
    <w:p w14:paraId="3FD2E59D" w14:textId="18BF8DE8"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07B3B6E8" w14:textId="0B073610" w:rsidR="0061728D" w:rsidRP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61728D">
        <w:rPr>
          <w:rFonts w:ascii="Times New Roman" w:hAnsi="Times New Roman"/>
          <w:b/>
          <w:bCs/>
        </w:rPr>
        <w:t>Problem of Practice—Practitioner Research</w:t>
      </w:r>
      <w:r>
        <w:rPr>
          <w:rFonts w:ascii="Times New Roman" w:hAnsi="Times New Roman"/>
          <w:b/>
          <w:bCs/>
        </w:rPr>
        <w:t xml:space="preserve"> Essay</w:t>
      </w:r>
    </w:p>
    <w:p w14:paraId="73452A50" w14:textId="3F754290"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10875FC3" w14:textId="1C59B1FE" w:rsidR="0061728D" w:rsidRPr="005E3F2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r>
        <w:rPr>
          <w:rFonts w:ascii="Times New Roman" w:hAnsi="Times New Roman"/>
        </w:rPr>
        <w:t xml:space="preserve">As part of your experiences in LHS classrooms (and our discussions in class), you will identify a problem of practice in secondary ELA classrooms and teaching. After identifying the issue, you will work with the LHS teachers (and other ELA teachers if you would like) to identify potential solutions. You will also dig into the scholarly literature to make a case for solutions. By </w:t>
      </w:r>
      <w:r>
        <w:rPr>
          <w:rFonts w:ascii="Times New Roman" w:hAnsi="Times New Roman"/>
        </w:rPr>
        <w:lastRenderedPageBreak/>
        <w:t xml:space="preserve">scholarly literature, in this case, I refer to quality practitioner journals such as </w:t>
      </w:r>
      <w:r w:rsidRPr="0061728D">
        <w:rPr>
          <w:rFonts w:ascii="Times New Roman" w:hAnsi="Times New Roman"/>
          <w:i/>
          <w:iCs/>
        </w:rPr>
        <w:t>English Journal</w:t>
      </w:r>
      <w:r>
        <w:rPr>
          <w:rFonts w:ascii="Times New Roman" w:hAnsi="Times New Roman"/>
        </w:rPr>
        <w:t xml:space="preserve">, </w:t>
      </w:r>
      <w:r w:rsidRPr="0061728D">
        <w:rPr>
          <w:rFonts w:ascii="Times New Roman" w:hAnsi="Times New Roman"/>
          <w:i/>
          <w:iCs/>
        </w:rPr>
        <w:t>Voices from the Middle</w:t>
      </w:r>
      <w:r>
        <w:rPr>
          <w:rFonts w:ascii="Times New Roman" w:hAnsi="Times New Roman"/>
        </w:rPr>
        <w:t xml:space="preserve">, and so forth. I am happy to talk with you about other titles. Using your work with teachers and your scholarly readings, you will compose a teacher essay in which you make your case for solutions. Please treat this as a research essay (include and appropriately cite using APA scholarly references and the intellectual property of others—namely the teachers you worked with). Your final product should be approximately 6-8 pages. </w:t>
      </w:r>
    </w:p>
    <w:p w14:paraId="6D22941B" w14:textId="77777777" w:rsidR="0079765E" w:rsidRDefault="0079765E" w:rsidP="00703AE8">
      <w:pPr>
        <w:rPr>
          <w:rFonts w:ascii="Times New Roman" w:hAnsi="Times New Roman"/>
        </w:rPr>
      </w:pPr>
    </w:p>
    <w:p w14:paraId="6298AFF1" w14:textId="77777777" w:rsidR="00703AE8" w:rsidRDefault="00703AE8" w:rsidP="00703AE8">
      <w:r>
        <w:t>**********************************************************************</w:t>
      </w:r>
    </w:p>
    <w:p w14:paraId="6305CC26" w14:textId="77777777" w:rsidR="009A2674" w:rsidRDefault="009A2674" w:rsidP="00703AE8"/>
    <w:p w14:paraId="16A28C31" w14:textId="77777777" w:rsidR="00703AE8" w:rsidRDefault="00703AE8" w:rsidP="00703AE8">
      <w:pPr>
        <w:spacing w:after="120"/>
        <w:rPr>
          <w:b/>
        </w:rPr>
      </w:pPr>
      <w:r>
        <w:rPr>
          <w:b/>
        </w:rPr>
        <w:t>The College of Education’s Statement on Professionalism</w:t>
      </w:r>
    </w:p>
    <w:p w14:paraId="74E8ECE5" w14:textId="77777777" w:rsidR="00703AE8" w:rsidRDefault="00703AE8" w:rsidP="00703AE8">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26D4F6C4" w14:textId="77777777" w:rsidR="00703AE8" w:rsidRDefault="00703AE8" w:rsidP="00703AE8">
      <w:pPr>
        <w:numPr>
          <w:ilvl w:val="0"/>
          <w:numId w:val="2"/>
        </w:numPr>
      </w:pPr>
      <w:r>
        <w:t>Engage in responsible and ethical professional practices.</w:t>
      </w:r>
    </w:p>
    <w:p w14:paraId="530B947E" w14:textId="77777777" w:rsidR="00703AE8" w:rsidRDefault="00703AE8" w:rsidP="00703AE8">
      <w:pPr>
        <w:numPr>
          <w:ilvl w:val="0"/>
          <w:numId w:val="2"/>
        </w:numPr>
      </w:pPr>
      <w:r>
        <w:t>Contribute to collaborative learning communities.</w:t>
      </w:r>
    </w:p>
    <w:p w14:paraId="7E4C9710" w14:textId="77777777" w:rsidR="00703AE8" w:rsidRDefault="00703AE8" w:rsidP="00703AE8">
      <w:pPr>
        <w:numPr>
          <w:ilvl w:val="0"/>
          <w:numId w:val="2"/>
        </w:numPr>
      </w:pPr>
      <w:r>
        <w:t>Demonstrate a commitment to diversity.</w:t>
      </w:r>
    </w:p>
    <w:p w14:paraId="5B4C333A" w14:textId="77777777" w:rsidR="00703AE8" w:rsidRDefault="00703AE8" w:rsidP="00703AE8">
      <w:pPr>
        <w:numPr>
          <w:ilvl w:val="0"/>
          <w:numId w:val="2"/>
        </w:numPr>
        <w:spacing w:after="240"/>
      </w:pPr>
      <w:r>
        <w:t>Model and nurture intellectual vitality.</w:t>
      </w:r>
    </w:p>
    <w:p w14:paraId="15562000" w14:textId="77777777" w:rsidR="004F6555" w:rsidRPr="009F1417" w:rsidRDefault="009F1417" w:rsidP="009F1417">
      <w:pPr>
        <w:spacing w:after="120"/>
        <w:rPr>
          <w:b/>
        </w:rPr>
      </w:pPr>
      <w:r>
        <w:rPr>
          <w:b/>
        </w:rPr>
        <w:t xml:space="preserve">A Note on </w:t>
      </w:r>
      <w:r w:rsidR="00703AE8">
        <w:rPr>
          <w:b/>
        </w:rPr>
        <w:t>Fieldwork</w:t>
      </w:r>
    </w:p>
    <w:p w14:paraId="24165101" w14:textId="2F8D1491" w:rsidR="004F6555" w:rsidRPr="00DE3CE1" w:rsidRDefault="007549E5"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r>
        <w:rPr>
          <w:rFonts w:ascii="Times New Roman" w:hAnsi="Times New Roman"/>
        </w:rPr>
        <w:t xml:space="preserve">Because our methods class is embedded in Loachapoka High School, your “field placement” will be a regular and ongoing part of our class meetings. Classroom visits will begin ealy in the semester and will continue to the end of our semester. To make this more manageable for us and for the LHS teachers, you will be staggered (i.e., some of you will be in classroomss while the rest are in class with me and vice versa). </w:t>
      </w:r>
      <w:r w:rsidR="00747816">
        <w:rPr>
          <w:rFonts w:ascii="Times New Roman" w:hAnsi="Times New Roman"/>
        </w:rPr>
        <w:t>During your classroom</w:t>
      </w:r>
      <w:r w:rsidR="004F6555">
        <w:rPr>
          <w:rFonts w:ascii="Times New Roman" w:hAnsi="Times New Roman"/>
        </w:rPr>
        <w:t xml:space="preserve"> visits, you are expected to comport yourself professionally – which means </w:t>
      </w:r>
      <w:r w:rsidR="004F6555">
        <w:rPr>
          <w:rFonts w:ascii="Times New Roman" w:hAnsi="Times New Roman"/>
          <w:i/>
        </w:rPr>
        <w:t>being</w:t>
      </w:r>
      <w:r w:rsidR="004F6555">
        <w:rPr>
          <w:rFonts w:ascii="Times New Roman" w:hAnsi="Times New Roman"/>
        </w:rPr>
        <w:t xml:space="preserve"> </w:t>
      </w:r>
      <w:r w:rsidR="004F6555">
        <w:rPr>
          <w:rFonts w:ascii="Times New Roman" w:hAnsi="Times New Roman"/>
          <w:i/>
        </w:rPr>
        <w:t>on time; dressing appropriately; coming prepared to observe and/or participate as a teacher; being in dialogue with your teacher about your role</w:t>
      </w:r>
      <w:r w:rsidR="009F1417">
        <w:rPr>
          <w:rFonts w:ascii="Times New Roman" w:hAnsi="Times New Roman"/>
        </w:rPr>
        <w:t xml:space="preserve">. </w:t>
      </w:r>
      <w:r w:rsidR="00B70881">
        <w:rPr>
          <w:rFonts w:ascii="Times New Roman" w:hAnsi="Times New Roman"/>
        </w:rPr>
        <w:t xml:space="preserve">In </w:t>
      </w:r>
      <w:r w:rsidR="004F6555">
        <w:rPr>
          <w:rFonts w:ascii="Times New Roman" w:hAnsi="Times New Roman"/>
        </w:rPr>
        <w:t>field placement, you will often perf</w:t>
      </w:r>
      <w:r w:rsidR="009F1417">
        <w:rPr>
          <w:rFonts w:ascii="Times New Roman" w:hAnsi="Times New Roman"/>
        </w:rPr>
        <w:t>orm as a teacher. Y</w:t>
      </w:r>
      <w:r w:rsidR="004F6555">
        <w:rPr>
          <w:rFonts w:ascii="Times New Roman" w:hAnsi="Times New Roman"/>
        </w:rPr>
        <w:t>ou will be asked to help students individually, grade student work, lead small group discussions or workshops, lead whole-class activities, and</w:t>
      </w:r>
      <w:r>
        <w:rPr>
          <w:rFonts w:ascii="Times New Roman" w:hAnsi="Times New Roman"/>
        </w:rPr>
        <w:t>/or</w:t>
      </w:r>
      <w:r w:rsidR="004F6555">
        <w:rPr>
          <w:rFonts w:ascii="Times New Roman" w:hAnsi="Times New Roman"/>
        </w:rPr>
        <w:t xml:space="preserve"> otherwise plan and lead instruction for literature, reading</w:t>
      </w:r>
      <w:r w:rsidR="00B70881">
        <w:rPr>
          <w:rFonts w:ascii="Times New Roman" w:hAnsi="Times New Roman"/>
        </w:rPr>
        <w:t>, writing, and grammar</w:t>
      </w:r>
      <w:r w:rsidR="004F6555">
        <w:rPr>
          <w:rFonts w:ascii="Times New Roman" w:hAnsi="Times New Roman"/>
        </w:rPr>
        <w:t xml:space="preserve">. Keep in mind that when you are out in </w:t>
      </w:r>
      <w:r>
        <w:rPr>
          <w:rFonts w:ascii="Times New Roman" w:hAnsi="Times New Roman"/>
        </w:rPr>
        <w:t>classrooms</w:t>
      </w:r>
      <w:r w:rsidR="004F6555">
        <w:rPr>
          <w:rFonts w:ascii="Times New Roman" w:hAnsi="Times New Roman"/>
        </w:rPr>
        <w:t>, you are representing Auburn University, this department</w:t>
      </w:r>
      <w:r w:rsidR="009F1417">
        <w:rPr>
          <w:rFonts w:ascii="Times New Roman" w:hAnsi="Times New Roman"/>
        </w:rPr>
        <w:t xml:space="preserve"> and program, yourself and </w:t>
      </w:r>
      <w:r w:rsidR="004F6555">
        <w:rPr>
          <w:rFonts w:ascii="Times New Roman" w:hAnsi="Times New Roman"/>
        </w:rPr>
        <w:t>your classmates</w:t>
      </w:r>
      <w:r w:rsidR="009F1417">
        <w:rPr>
          <w:rFonts w:ascii="Times New Roman" w:hAnsi="Times New Roman"/>
        </w:rPr>
        <w:t>.</w:t>
      </w:r>
      <w:r w:rsidR="004F6555">
        <w:rPr>
          <w:rFonts w:ascii="Times New Roman" w:hAnsi="Times New Roman"/>
        </w:rPr>
        <w:t xml:space="preserve"> </w:t>
      </w:r>
      <w:r w:rsidR="004F6555" w:rsidRPr="00481005">
        <w:rPr>
          <w:rFonts w:ascii="Times New Roman" w:hAnsi="Times New Roman"/>
        </w:rPr>
        <w:t xml:space="preserve">Your professionalism </w:t>
      </w:r>
      <w:r w:rsidR="004F6555" w:rsidRPr="00481005">
        <w:rPr>
          <w:rFonts w:ascii="Times New Roman" w:hAnsi="Times New Roman"/>
          <w:u w:val="single"/>
        </w:rPr>
        <w:t>really, really</w:t>
      </w:r>
      <w:r w:rsidR="004F6555" w:rsidRPr="00481005">
        <w:rPr>
          <w:rFonts w:ascii="Times New Roman" w:hAnsi="Times New Roman"/>
        </w:rPr>
        <w:t xml:space="preserve"> matters. </w:t>
      </w:r>
    </w:p>
    <w:p w14:paraId="072E6544" w14:textId="77777777" w:rsidR="005E0FC7" w:rsidRDefault="005E0FC7"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p>
    <w:p w14:paraId="48EEC679" w14:textId="77777777" w:rsidR="00DF7AE5" w:rsidRDefault="00DF7AE5" w:rsidP="005E0FC7">
      <w:pPr>
        <w:spacing w:after="120"/>
      </w:pPr>
      <w:r>
        <w:t xml:space="preserve">Because we have the good fortune of holding class on the campus of Loachapoka High School, all Clinical Experiences will be embedded within CTSE 4150 and at LHS. As this is a smaller school, and we want to avoid being distractions, I will group you for Clinical Experiences. While some of you are in classrooms, others will be in our methods classroom (and vice versa). This will require patience and attention to detail, but the potential benefits are awesome. We will have lots of discussion about this and how it will work. </w:t>
      </w:r>
    </w:p>
    <w:p w14:paraId="19EF8346" w14:textId="4D743798" w:rsidR="005E0FC7" w:rsidRDefault="005E0FC7" w:rsidP="005E0FC7">
      <w:pPr>
        <w:spacing w:after="120"/>
      </w:pPr>
      <w:r>
        <w:t xml:space="preserve">You will begin your fieldwork by doing </w:t>
      </w:r>
      <w:r w:rsidR="008A2CDE">
        <w:t xml:space="preserve">more observation than teaching; this is normal (even for Clinical Residency). You will, however, have opportunities to work with the classroom teachers to (1) lead mini-lessons, (2) facilitate small group instruction, and/or (3) conduct focused pull-out instruction with targeted students. </w:t>
      </w:r>
    </w:p>
    <w:p w14:paraId="5774A3A1" w14:textId="77777777" w:rsidR="0068355C" w:rsidRDefault="0068355C" w:rsidP="00297E28">
      <w:pPr>
        <w:spacing w:after="120"/>
        <w:jc w:val="center"/>
        <w:rPr>
          <w:b/>
        </w:rPr>
      </w:pPr>
    </w:p>
    <w:p w14:paraId="57BA7EC2" w14:textId="77777777" w:rsidR="0068355C" w:rsidRDefault="0068355C" w:rsidP="00297E28">
      <w:pPr>
        <w:spacing w:after="120"/>
        <w:jc w:val="center"/>
        <w:rPr>
          <w:b/>
        </w:rPr>
      </w:pPr>
    </w:p>
    <w:p w14:paraId="148BD64B" w14:textId="30B62BC9" w:rsidR="00297E28" w:rsidRPr="00297E28" w:rsidRDefault="00297E28" w:rsidP="00297E28">
      <w:pPr>
        <w:spacing w:after="120"/>
        <w:jc w:val="center"/>
        <w:rPr>
          <w:b/>
        </w:rPr>
      </w:pPr>
      <w:bookmarkStart w:id="0" w:name="_GoBack"/>
      <w:bookmarkEnd w:id="0"/>
      <w:r w:rsidRPr="007549E5">
        <w:rPr>
          <w:b/>
        </w:rPr>
        <w:lastRenderedPageBreak/>
        <w:t xml:space="preserve">Magic Number: </w:t>
      </w:r>
      <w:r w:rsidR="007549E5" w:rsidRPr="007549E5">
        <w:rPr>
          <w:b/>
        </w:rPr>
        <w:t xml:space="preserve">A Minimum of </w:t>
      </w:r>
      <w:r w:rsidRPr="007549E5">
        <w:rPr>
          <w:b/>
        </w:rPr>
        <w:t>35 Field Hours</w:t>
      </w:r>
      <w:r w:rsidR="007549E5">
        <w:rPr>
          <w:b/>
        </w:rPr>
        <w:t xml:space="preserve"> (but you should get MORE)</w:t>
      </w:r>
    </w:p>
    <w:p w14:paraId="53A8C81F" w14:textId="77777777" w:rsidR="004F6555" w:rsidRPr="005E0FC7" w:rsidRDefault="005E0FC7" w:rsidP="005E0FC7">
      <w:pPr>
        <w:spacing w:after="240"/>
      </w:pPr>
      <w:r>
        <w:t xml:space="preserve">To meet the hours required by the State Board, you may have to do additional fieldwork outside our class meeting hours. </w:t>
      </w:r>
    </w:p>
    <w:p w14:paraId="6C0429D8" w14:textId="2E4FF88B" w:rsidR="006A49C7" w:rsidRPr="006A49C7" w:rsidRDefault="006A49C7" w:rsidP="005E0FC7">
      <w:pPr>
        <w:spacing w:after="120"/>
        <w:rPr>
          <w:rFonts w:ascii="Times New Roman" w:hAnsi="Times New Roman"/>
          <w:b/>
        </w:rPr>
      </w:pPr>
      <w:r w:rsidRPr="006A49C7">
        <w:rPr>
          <w:rFonts w:ascii="Times New Roman" w:hAnsi="Times New Roman"/>
          <w:b/>
        </w:rPr>
        <w:t>A Note on Shared Teaching Resources</w:t>
      </w:r>
    </w:p>
    <w:p w14:paraId="76C63E46" w14:textId="4CFEC2BD" w:rsidR="006A49C7" w:rsidRDefault="006A49C7" w:rsidP="005E0FC7">
      <w:pPr>
        <w:spacing w:after="120"/>
      </w:pPr>
      <w:r>
        <w:rPr>
          <w:rFonts w:ascii="Times New Roman" w:hAnsi="Times New Roman"/>
        </w:rPr>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0E898A11" w14:textId="77777777" w:rsidR="00541A85" w:rsidRDefault="00703AE8" w:rsidP="005E0FC7">
      <w:pPr>
        <w:spacing w:after="120"/>
        <w:rPr>
          <w:b/>
        </w:rPr>
      </w:pPr>
      <w:r>
        <w:rPr>
          <w:b/>
        </w:rPr>
        <w:t>Recommendation</w:t>
      </w:r>
    </w:p>
    <w:p w14:paraId="46E20C3C" w14:textId="232BF1D8" w:rsidR="00D40435" w:rsidRDefault="00541A85" w:rsidP="00737D33">
      <w:pPr>
        <w:spacing w:after="120"/>
      </w:pPr>
      <w:r>
        <w:t xml:space="preserve">Widen your circle of influence. Become a member of </w:t>
      </w:r>
      <w:r w:rsidR="00703AE8">
        <w:t>The National Counci</w:t>
      </w:r>
      <w:r>
        <w:t xml:space="preserve">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10" w:history="1">
        <w:r w:rsidRPr="00DE4AF6">
          <w:rPr>
            <w:rStyle w:val="Hyperlink"/>
          </w:rPr>
          <w:t>http://www.nwp.org/</w:t>
        </w:r>
      </w:hyperlink>
      <w:r>
        <w:t xml:space="preserve"> </w:t>
      </w:r>
      <w:r w:rsidR="007349F7">
        <w:t xml:space="preserve">(National Writing Project) to find teaching resources. </w:t>
      </w:r>
    </w:p>
    <w:p w14:paraId="0BB15646" w14:textId="77777777" w:rsidR="007549E5" w:rsidRDefault="007549E5" w:rsidP="00737D33">
      <w:pPr>
        <w:spacing w:after="120"/>
      </w:pPr>
    </w:p>
    <w:p w14:paraId="26B06063" w14:textId="77777777" w:rsidR="007549E5" w:rsidRDefault="007549E5" w:rsidP="007549E5">
      <w:pPr>
        <w:pStyle w:val="Heading1"/>
      </w:pPr>
      <w:r>
        <w:t>************************************************************************</w:t>
      </w:r>
    </w:p>
    <w:p w14:paraId="576E8E4E" w14:textId="77777777" w:rsidR="007549E5" w:rsidRPr="00EF6A78" w:rsidRDefault="007549E5" w:rsidP="007549E5"/>
    <w:p w14:paraId="47562618" w14:textId="77777777" w:rsidR="007549E5" w:rsidRDefault="007549E5" w:rsidP="007549E5">
      <w:pPr>
        <w:pStyle w:val="Heading1"/>
        <w:spacing w:after="120"/>
      </w:pPr>
      <w:r>
        <w:t>Expectations &amp; Policies:</w:t>
      </w:r>
    </w:p>
    <w:p w14:paraId="4F0045CD" w14:textId="77777777" w:rsidR="007549E5" w:rsidRDefault="007549E5" w:rsidP="007549E5">
      <w:pPr>
        <w:spacing w:after="240"/>
      </w:pPr>
      <w:r>
        <w:t>I expect students to attend all scheduled class meetings, arrive on time and not leave early, come prepared, and contribute by participating in discussions and activities.</w:t>
      </w:r>
    </w:p>
    <w:p w14:paraId="5882B691" w14:textId="77777777" w:rsidR="007549E5" w:rsidRPr="00731B9B" w:rsidRDefault="007549E5" w:rsidP="007549E5">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1" w:history="1">
        <w:r w:rsidRPr="00D96447">
          <w:rPr>
            <w:rStyle w:val="Hyperlink"/>
          </w:rPr>
          <w:t>www.auburn.edu/studentpolicies</w:t>
        </w:r>
      </w:hyperlink>
      <w:r>
        <w:t xml:space="preserve">. </w:t>
      </w:r>
    </w:p>
    <w:p w14:paraId="29A2C480" w14:textId="77777777" w:rsidR="007549E5" w:rsidRDefault="007549E5" w:rsidP="007549E5">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64592496" w14:textId="1DA3D2EB" w:rsidR="007549E5" w:rsidRDefault="007549E5" w:rsidP="007549E5">
      <w:pPr>
        <w:spacing w:after="240"/>
      </w:pPr>
      <w:r>
        <w:tab/>
        <w:t xml:space="preserve">You are allowed </w:t>
      </w:r>
      <w:r w:rsidR="00B7154A" w:rsidRPr="00B7154A">
        <w:t>one</w:t>
      </w:r>
      <w:r w:rsidR="00B7154A">
        <w:t xml:space="preserve"> unexcused absences from course</w:t>
      </w:r>
      <w:r>
        <w:t xml:space="preserve"> meetings. For any unexcused absence beyond </w:t>
      </w:r>
      <w:r w:rsidR="00B7154A" w:rsidRPr="00B7154A">
        <w:t>one</w:t>
      </w:r>
      <w:r>
        <w:t>, there will be a 3-point deduction from your final course grade. To discuss an absence, see me during office hours, or check with me by email. (See below, “Make-up work.”)</w:t>
      </w:r>
    </w:p>
    <w:p w14:paraId="4ADD7046" w14:textId="77777777" w:rsidR="007549E5" w:rsidRDefault="007549E5" w:rsidP="007549E5">
      <w:pPr>
        <w:spacing w:after="120"/>
      </w:pPr>
      <w:r>
        <w:rPr>
          <w:b/>
        </w:rPr>
        <w:tab/>
        <w:t>Tardies</w:t>
      </w:r>
      <w:r>
        <w:t>. Make every effort to be on time for class. Coming in late, no matter how quiet you try to be, will be a disruption. Again, a single tardy will not set off alarm bells; a pattern of tardies will.</w:t>
      </w:r>
      <w:r>
        <w:tab/>
      </w:r>
    </w:p>
    <w:p w14:paraId="2C2908D8" w14:textId="77777777" w:rsidR="007549E5" w:rsidRDefault="007549E5" w:rsidP="007549E5">
      <w:pPr>
        <w:spacing w:after="120"/>
        <w:ind w:firstLine="720"/>
      </w:pPr>
      <w:r>
        <w:rPr>
          <w:b/>
        </w:rPr>
        <w:t>Absences from fieldwork</w:t>
      </w:r>
      <w:r>
        <w:t xml:space="preserve">. You must make every effort to be present, and on time, in your assigned classroom on fieldwork days. If you are ill, however, you must: 1) contact the school office and leave a message for the teacher 2) email the teacher 3) email me 4) notify your </w:t>
      </w:r>
      <w:r>
        <w:lastRenderedPageBreak/>
        <w:t xml:space="preserve">field teammates so they can deliver the message to the teacher. You are also responsible for 1) getting a teammate to substitute for you (if you are responsible for teaching) and 2) making up the missed field day </w:t>
      </w:r>
      <w:r>
        <w:rPr>
          <w:i/>
        </w:rPr>
        <w:t>on your own time</w:t>
      </w:r>
      <w:r>
        <w:t xml:space="preserve">. </w:t>
      </w:r>
      <w:r>
        <w:rPr>
          <w:b/>
        </w:rPr>
        <w:t>NOTE</w:t>
      </w:r>
      <w:r>
        <w:t>. Being tardy on a fieldwork day is not professional behavior and will not be tolerated.</w:t>
      </w:r>
    </w:p>
    <w:p w14:paraId="3D451106" w14:textId="77777777" w:rsidR="007549E5" w:rsidRDefault="007549E5" w:rsidP="007549E5">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14:paraId="1DAAE2C2" w14:textId="77777777" w:rsidR="007549E5" w:rsidRDefault="007549E5" w:rsidP="007549E5">
      <w:pPr>
        <w:spacing w:after="240"/>
        <w:ind w:firstLine="720"/>
      </w:pPr>
      <w:r>
        <w:rPr>
          <w:b/>
        </w:rPr>
        <w:t>Note</w:t>
      </w:r>
      <w:r>
        <w:t xml:space="preserve">: Full credit will not be given for work missed due to an unexcused absence. </w:t>
      </w:r>
    </w:p>
    <w:p w14:paraId="3FC9DC35" w14:textId="77777777" w:rsidR="007549E5" w:rsidRDefault="007549E5" w:rsidP="007549E5">
      <w:pPr>
        <w:spacing w:after="240"/>
      </w:pPr>
      <w:r>
        <w:tab/>
      </w:r>
      <w:r>
        <w:rPr>
          <w:b/>
        </w:rPr>
        <w:t>Late work</w:t>
      </w:r>
      <w:r>
        <w:t xml:space="preserve">. I do not give full credit for work turned in late. 10 points will be subtracted for every day your work is late (e.g., 20 points off for an assignment 2 days late). Work is late if it’s not ready at the start of class on the specified due date or if it is not sent electronically on the due date. </w:t>
      </w:r>
    </w:p>
    <w:p w14:paraId="3E11ABC7" w14:textId="77777777" w:rsidR="007549E5" w:rsidRDefault="007549E5" w:rsidP="007549E5">
      <w:pPr>
        <w:spacing w:after="240"/>
      </w:pPr>
      <w:r>
        <w:tab/>
      </w:r>
      <w:r>
        <w:rPr>
          <w:b/>
        </w:rPr>
        <w:t>University rules</w:t>
      </w:r>
      <w:r>
        <w:t>. I abide by all university rules, including those concerning academic honesty and harassment/discrimination.</w:t>
      </w:r>
    </w:p>
    <w:p w14:paraId="46F7D8EB" w14:textId="77777777" w:rsidR="007549E5" w:rsidRDefault="007549E5" w:rsidP="007549E5">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2D49913B" w14:textId="77777777" w:rsidR="007549E5" w:rsidRDefault="007549E5" w:rsidP="007549E5">
      <w:pPr>
        <w:pStyle w:val="Heading1"/>
        <w:spacing w:after="120"/>
      </w:pPr>
      <w:r>
        <w:t>Contingency statement</w:t>
      </w:r>
    </w:p>
    <w:p w14:paraId="7A554073" w14:textId="77777777" w:rsidR="007549E5" w:rsidRDefault="007549E5" w:rsidP="007549E5">
      <w:pPr>
        <w:spacing w:after="120"/>
      </w:pPr>
      <w:r>
        <w:tab/>
        <w:t>If there is an emergency and I am to be absent from class, I will make every effort to send you an email message ahead of time (or have one sent to you by a departmental assistant).</w:t>
      </w:r>
    </w:p>
    <w:p w14:paraId="33966893" w14:textId="77777777" w:rsidR="007549E5" w:rsidRDefault="007549E5" w:rsidP="007549E5">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2D476311" w14:textId="77777777" w:rsidR="007549E5" w:rsidRDefault="007549E5" w:rsidP="00737D33">
      <w:pPr>
        <w:spacing w:after="120"/>
      </w:pPr>
    </w:p>
    <w:sectPr w:rsidR="007549E5" w:rsidSect="00D4043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F2FCE" w14:textId="77777777" w:rsidR="00557D92" w:rsidRDefault="00557D92">
      <w:r>
        <w:separator/>
      </w:r>
    </w:p>
  </w:endnote>
  <w:endnote w:type="continuationSeparator" w:id="0">
    <w:p w14:paraId="74D4933E" w14:textId="77777777" w:rsidR="00557D92" w:rsidRDefault="005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3D5E" w14:textId="77777777" w:rsidR="00557D92" w:rsidRDefault="00557D92">
      <w:r>
        <w:separator/>
      </w:r>
    </w:p>
  </w:footnote>
  <w:footnote w:type="continuationSeparator" w:id="0">
    <w:p w14:paraId="25C83B7D" w14:textId="77777777" w:rsidR="00557D92" w:rsidRDefault="0055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DA25"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3A3F2" w14:textId="77777777" w:rsidR="00CF3C43" w:rsidRDefault="00CF3C43" w:rsidP="00D404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63EE"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CA2">
      <w:rPr>
        <w:rStyle w:val="PageNumber"/>
      </w:rPr>
      <w:t>13</w:t>
    </w:r>
    <w:r>
      <w:rPr>
        <w:rStyle w:val="PageNumber"/>
      </w:rPr>
      <w:fldChar w:fldCharType="end"/>
    </w:r>
  </w:p>
  <w:p w14:paraId="12986247" w14:textId="3D759B5C" w:rsidR="00CF3C43" w:rsidRDefault="00CF3C43" w:rsidP="00D40435">
    <w:pPr>
      <w:pStyle w:val="Header"/>
      <w:ind w:right="360"/>
    </w:pPr>
    <w:r>
      <w:tab/>
    </w:r>
    <w:r>
      <w:tab/>
      <w:t>CTSE 4150 Spring 20</w:t>
    </w:r>
    <w:r w:rsidR="00B44AE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150"/>
    <w:multiLevelType w:val="hybridMultilevel"/>
    <w:tmpl w:val="E7A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71E72"/>
    <w:multiLevelType w:val="hybridMultilevel"/>
    <w:tmpl w:val="2468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71E5"/>
    <w:multiLevelType w:val="hybridMultilevel"/>
    <w:tmpl w:val="0086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232A8"/>
    <w:multiLevelType w:val="hybridMultilevel"/>
    <w:tmpl w:val="446E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2E6C"/>
    <w:multiLevelType w:val="hybridMultilevel"/>
    <w:tmpl w:val="95E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E4B59"/>
    <w:multiLevelType w:val="hybridMultilevel"/>
    <w:tmpl w:val="951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F68C9"/>
    <w:multiLevelType w:val="hybridMultilevel"/>
    <w:tmpl w:val="83E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E2F26"/>
    <w:multiLevelType w:val="hybridMultilevel"/>
    <w:tmpl w:val="DB60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B77AD"/>
    <w:multiLevelType w:val="hybridMultilevel"/>
    <w:tmpl w:val="DD0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C781F"/>
    <w:multiLevelType w:val="hybridMultilevel"/>
    <w:tmpl w:val="C7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E522B"/>
    <w:multiLevelType w:val="hybridMultilevel"/>
    <w:tmpl w:val="134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43E4"/>
    <w:multiLevelType w:val="hybridMultilevel"/>
    <w:tmpl w:val="674E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D4B65"/>
    <w:multiLevelType w:val="hybridMultilevel"/>
    <w:tmpl w:val="43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C26B4"/>
    <w:multiLevelType w:val="hybridMultilevel"/>
    <w:tmpl w:val="FBE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823B0"/>
    <w:multiLevelType w:val="hybridMultilevel"/>
    <w:tmpl w:val="B92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12F2E"/>
    <w:multiLevelType w:val="hybridMultilevel"/>
    <w:tmpl w:val="8D8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76A52"/>
    <w:multiLevelType w:val="hybridMultilevel"/>
    <w:tmpl w:val="D4F2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B01C2"/>
    <w:multiLevelType w:val="hybridMultilevel"/>
    <w:tmpl w:val="497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29"/>
  </w:num>
  <w:num w:numId="4">
    <w:abstractNumId w:val="9"/>
  </w:num>
  <w:num w:numId="5">
    <w:abstractNumId w:val="3"/>
  </w:num>
  <w:num w:numId="6">
    <w:abstractNumId w:val="26"/>
  </w:num>
  <w:num w:numId="7">
    <w:abstractNumId w:val="22"/>
  </w:num>
  <w:num w:numId="8">
    <w:abstractNumId w:val="27"/>
  </w:num>
  <w:num w:numId="9">
    <w:abstractNumId w:val="19"/>
  </w:num>
  <w:num w:numId="10">
    <w:abstractNumId w:val="25"/>
  </w:num>
  <w:num w:numId="11">
    <w:abstractNumId w:val="21"/>
  </w:num>
  <w:num w:numId="12">
    <w:abstractNumId w:val="28"/>
  </w:num>
  <w:num w:numId="13">
    <w:abstractNumId w:val="0"/>
  </w:num>
  <w:num w:numId="14">
    <w:abstractNumId w:val="14"/>
  </w:num>
  <w:num w:numId="15">
    <w:abstractNumId w:val="8"/>
  </w:num>
  <w:num w:numId="16">
    <w:abstractNumId w:val="4"/>
  </w:num>
  <w:num w:numId="17">
    <w:abstractNumId w:val="10"/>
  </w:num>
  <w:num w:numId="18">
    <w:abstractNumId w:val="1"/>
  </w:num>
  <w:num w:numId="19">
    <w:abstractNumId w:val="11"/>
  </w:num>
  <w:num w:numId="20">
    <w:abstractNumId w:val="6"/>
  </w:num>
  <w:num w:numId="21">
    <w:abstractNumId w:val="13"/>
  </w:num>
  <w:num w:numId="22">
    <w:abstractNumId w:val="12"/>
  </w:num>
  <w:num w:numId="23">
    <w:abstractNumId w:val="23"/>
  </w:num>
  <w:num w:numId="24">
    <w:abstractNumId w:val="16"/>
  </w:num>
  <w:num w:numId="25">
    <w:abstractNumId w:val="24"/>
  </w:num>
  <w:num w:numId="26">
    <w:abstractNumId w:val="15"/>
  </w:num>
  <w:num w:numId="27">
    <w:abstractNumId w:val="2"/>
  </w:num>
  <w:num w:numId="28">
    <w:abstractNumId w:val="7"/>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E8"/>
    <w:rsid w:val="000220FA"/>
    <w:rsid w:val="000233FE"/>
    <w:rsid w:val="00062BF6"/>
    <w:rsid w:val="00071A87"/>
    <w:rsid w:val="00082784"/>
    <w:rsid w:val="000841B7"/>
    <w:rsid w:val="00084629"/>
    <w:rsid w:val="00090F14"/>
    <w:rsid w:val="000B3094"/>
    <w:rsid w:val="000B36F9"/>
    <w:rsid w:val="000C2E83"/>
    <w:rsid w:val="000C4BF7"/>
    <w:rsid w:val="000C7576"/>
    <w:rsid w:val="000D0D2A"/>
    <w:rsid w:val="000E08D4"/>
    <w:rsid w:val="000E573D"/>
    <w:rsid w:val="000F22A4"/>
    <w:rsid w:val="000F5EBD"/>
    <w:rsid w:val="000F6842"/>
    <w:rsid w:val="000F77E9"/>
    <w:rsid w:val="00107E31"/>
    <w:rsid w:val="001253C6"/>
    <w:rsid w:val="00135B04"/>
    <w:rsid w:val="00135EDF"/>
    <w:rsid w:val="00147A97"/>
    <w:rsid w:val="001520C7"/>
    <w:rsid w:val="001748EE"/>
    <w:rsid w:val="00180271"/>
    <w:rsid w:val="00183FE4"/>
    <w:rsid w:val="001D1E31"/>
    <w:rsid w:val="001E55BD"/>
    <w:rsid w:val="001F3DB7"/>
    <w:rsid w:val="002043F6"/>
    <w:rsid w:val="0021248C"/>
    <w:rsid w:val="00237F67"/>
    <w:rsid w:val="00241C49"/>
    <w:rsid w:val="00253E19"/>
    <w:rsid w:val="002651FD"/>
    <w:rsid w:val="00287F8B"/>
    <w:rsid w:val="00297E28"/>
    <w:rsid w:val="002A64BA"/>
    <w:rsid w:val="002B2214"/>
    <w:rsid w:val="002C2B2D"/>
    <w:rsid w:val="002D174A"/>
    <w:rsid w:val="002D2695"/>
    <w:rsid w:val="002E3398"/>
    <w:rsid w:val="002F5812"/>
    <w:rsid w:val="00300248"/>
    <w:rsid w:val="00311941"/>
    <w:rsid w:val="003518B4"/>
    <w:rsid w:val="00384694"/>
    <w:rsid w:val="003A6F84"/>
    <w:rsid w:val="003B14D2"/>
    <w:rsid w:val="003C0148"/>
    <w:rsid w:val="003D03DD"/>
    <w:rsid w:val="003D213A"/>
    <w:rsid w:val="003D552A"/>
    <w:rsid w:val="003D6009"/>
    <w:rsid w:val="003E24DE"/>
    <w:rsid w:val="003F0782"/>
    <w:rsid w:val="003F1E80"/>
    <w:rsid w:val="004047D4"/>
    <w:rsid w:val="00404F53"/>
    <w:rsid w:val="00422A69"/>
    <w:rsid w:val="004514FF"/>
    <w:rsid w:val="004546E2"/>
    <w:rsid w:val="00477331"/>
    <w:rsid w:val="00483970"/>
    <w:rsid w:val="00487D68"/>
    <w:rsid w:val="004B38E1"/>
    <w:rsid w:val="004B738E"/>
    <w:rsid w:val="004D3E1B"/>
    <w:rsid w:val="004D40B4"/>
    <w:rsid w:val="004E4C24"/>
    <w:rsid w:val="004E6867"/>
    <w:rsid w:val="004E7D67"/>
    <w:rsid w:val="004F6555"/>
    <w:rsid w:val="00515623"/>
    <w:rsid w:val="00516211"/>
    <w:rsid w:val="00541A85"/>
    <w:rsid w:val="0054345F"/>
    <w:rsid w:val="0054495E"/>
    <w:rsid w:val="00554FB5"/>
    <w:rsid w:val="00556EA6"/>
    <w:rsid w:val="00557D92"/>
    <w:rsid w:val="00574F26"/>
    <w:rsid w:val="005905B9"/>
    <w:rsid w:val="005939A6"/>
    <w:rsid w:val="00595B1D"/>
    <w:rsid w:val="005B289B"/>
    <w:rsid w:val="005B4627"/>
    <w:rsid w:val="005B5F76"/>
    <w:rsid w:val="005C49D1"/>
    <w:rsid w:val="005E0FC7"/>
    <w:rsid w:val="005E1FD6"/>
    <w:rsid w:val="005E3F2D"/>
    <w:rsid w:val="005F00A0"/>
    <w:rsid w:val="00611D57"/>
    <w:rsid w:val="0061728D"/>
    <w:rsid w:val="00632DE8"/>
    <w:rsid w:val="00636517"/>
    <w:rsid w:val="006402A0"/>
    <w:rsid w:val="00641956"/>
    <w:rsid w:val="00643A83"/>
    <w:rsid w:val="0064798C"/>
    <w:rsid w:val="00665318"/>
    <w:rsid w:val="0067030D"/>
    <w:rsid w:val="0068355C"/>
    <w:rsid w:val="00687450"/>
    <w:rsid w:val="006A40AE"/>
    <w:rsid w:val="006A49C7"/>
    <w:rsid w:val="006A73C7"/>
    <w:rsid w:val="006C06E2"/>
    <w:rsid w:val="006D39A6"/>
    <w:rsid w:val="00703AE8"/>
    <w:rsid w:val="007349F7"/>
    <w:rsid w:val="00735F4F"/>
    <w:rsid w:val="00737D33"/>
    <w:rsid w:val="0074734A"/>
    <w:rsid w:val="00747816"/>
    <w:rsid w:val="00750CA2"/>
    <w:rsid w:val="00751947"/>
    <w:rsid w:val="007540BC"/>
    <w:rsid w:val="007549E5"/>
    <w:rsid w:val="00754D7D"/>
    <w:rsid w:val="00766BE8"/>
    <w:rsid w:val="00780400"/>
    <w:rsid w:val="0079765E"/>
    <w:rsid w:val="007A3086"/>
    <w:rsid w:val="007A3F15"/>
    <w:rsid w:val="007B26E6"/>
    <w:rsid w:val="007C3DE0"/>
    <w:rsid w:val="007C435E"/>
    <w:rsid w:val="007F15BA"/>
    <w:rsid w:val="007F69AE"/>
    <w:rsid w:val="007F7E16"/>
    <w:rsid w:val="00802C2E"/>
    <w:rsid w:val="00816BC2"/>
    <w:rsid w:val="008302B5"/>
    <w:rsid w:val="00836ED4"/>
    <w:rsid w:val="00846516"/>
    <w:rsid w:val="0086181F"/>
    <w:rsid w:val="00882BFB"/>
    <w:rsid w:val="00892FCA"/>
    <w:rsid w:val="008A1924"/>
    <w:rsid w:val="008A2CDE"/>
    <w:rsid w:val="008B3DC5"/>
    <w:rsid w:val="008C2461"/>
    <w:rsid w:val="008D3BD7"/>
    <w:rsid w:val="008E0771"/>
    <w:rsid w:val="008E707B"/>
    <w:rsid w:val="00902658"/>
    <w:rsid w:val="0090639B"/>
    <w:rsid w:val="009066E7"/>
    <w:rsid w:val="00931E26"/>
    <w:rsid w:val="00940BF8"/>
    <w:rsid w:val="009A2674"/>
    <w:rsid w:val="009A77EF"/>
    <w:rsid w:val="009B1577"/>
    <w:rsid w:val="009B7187"/>
    <w:rsid w:val="009C342C"/>
    <w:rsid w:val="009D16A5"/>
    <w:rsid w:val="009D7166"/>
    <w:rsid w:val="009F0958"/>
    <w:rsid w:val="009F1417"/>
    <w:rsid w:val="00A05FF6"/>
    <w:rsid w:val="00A144F1"/>
    <w:rsid w:val="00A267CB"/>
    <w:rsid w:val="00A54812"/>
    <w:rsid w:val="00A67093"/>
    <w:rsid w:val="00A91D4B"/>
    <w:rsid w:val="00A924F3"/>
    <w:rsid w:val="00AE196A"/>
    <w:rsid w:val="00AE3030"/>
    <w:rsid w:val="00AE5BB7"/>
    <w:rsid w:val="00B00092"/>
    <w:rsid w:val="00B2242C"/>
    <w:rsid w:val="00B30BC0"/>
    <w:rsid w:val="00B44AED"/>
    <w:rsid w:val="00B501B3"/>
    <w:rsid w:val="00B70881"/>
    <w:rsid w:val="00B7154A"/>
    <w:rsid w:val="00B7278D"/>
    <w:rsid w:val="00B84D24"/>
    <w:rsid w:val="00BE0AEE"/>
    <w:rsid w:val="00BE3F2A"/>
    <w:rsid w:val="00C03188"/>
    <w:rsid w:val="00C162D0"/>
    <w:rsid w:val="00C16B12"/>
    <w:rsid w:val="00C21AFF"/>
    <w:rsid w:val="00C24243"/>
    <w:rsid w:val="00C32913"/>
    <w:rsid w:val="00C401B2"/>
    <w:rsid w:val="00CA04BD"/>
    <w:rsid w:val="00CA3CC3"/>
    <w:rsid w:val="00CB73CB"/>
    <w:rsid w:val="00CE0B84"/>
    <w:rsid w:val="00CE191B"/>
    <w:rsid w:val="00CF2D93"/>
    <w:rsid w:val="00CF375C"/>
    <w:rsid w:val="00CF3C43"/>
    <w:rsid w:val="00CF7610"/>
    <w:rsid w:val="00D0087D"/>
    <w:rsid w:val="00D0621E"/>
    <w:rsid w:val="00D25CAF"/>
    <w:rsid w:val="00D401D0"/>
    <w:rsid w:val="00D40435"/>
    <w:rsid w:val="00D444E9"/>
    <w:rsid w:val="00D51FE1"/>
    <w:rsid w:val="00D7535D"/>
    <w:rsid w:val="00D76145"/>
    <w:rsid w:val="00D85E93"/>
    <w:rsid w:val="00DB4DB9"/>
    <w:rsid w:val="00DB54C7"/>
    <w:rsid w:val="00DC0886"/>
    <w:rsid w:val="00DC6A89"/>
    <w:rsid w:val="00DF7AE5"/>
    <w:rsid w:val="00E00B2F"/>
    <w:rsid w:val="00E1516F"/>
    <w:rsid w:val="00E33CE9"/>
    <w:rsid w:val="00E4162E"/>
    <w:rsid w:val="00E87047"/>
    <w:rsid w:val="00EA318E"/>
    <w:rsid w:val="00EF6A78"/>
    <w:rsid w:val="00F02916"/>
    <w:rsid w:val="00F03B7D"/>
    <w:rsid w:val="00F11A4A"/>
    <w:rsid w:val="00F2484F"/>
    <w:rsid w:val="00F46A35"/>
    <w:rsid w:val="00F55023"/>
    <w:rsid w:val="00F62ADE"/>
    <w:rsid w:val="00F657CE"/>
    <w:rsid w:val="00F7134A"/>
    <w:rsid w:val="00F71679"/>
    <w:rsid w:val="00F71818"/>
    <w:rsid w:val="00F73F1B"/>
    <w:rsid w:val="00F775A1"/>
    <w:rsid w:val="00F831AF"/>
    <w:rsid w:val="00F96558"/>
    <w:rsid w:val="00F974DB"/>
    <w:rsid w:val="00FA3A4D"/>
    <w:rsid w:val="00FA696D"/>
    <w:rsid w:val="00FC083D"/>
    <w:rsid w:val="00FD7528"/>
    <w:rsid w:val="00FF7050"/>
    <w:rsid w:val="00FF7A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6D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8"/>
    <w:pPr>
      <w:spacing w:after="0"/>
    </w:pPr>
    <w:rPr>
      <w:rFonts w:ascii="Times" w:eastAsia="Times" w:hAnsi="Times" w:cs="Times New Roman"/>
      <w:noProof/>
      <w:szCs w:val="20"/>
    </w:rPr>
  </w:style>
  <w:style w:type="paragraph" w:styleId="Heading1">
    <w:name w:val="heading 1"/>
    <w:basedOn w:val="Normal"/>
    <w:next w:val="Normal"/>
    <w:link w:val="Heading1Char"/>
    <w:qFormat/>
    <w:rsid w:val="00703AE8"/>
    <w:pPr>
      <w:keepNext/>
      <w:outlineLvl w:val="0"/>
    </w:pPr>
    <w:rPr>
      <w:b/>
    </w:rPr>
  </w:style>
  <w:style w:type="paragraph" w:styleId="Heading2">
    <w:name w:val="heading 2"/>
    <w:basedOn w:val="Normal"/>
    <w:next w:val="Normal"/>
    <w:link w:val="Heading2Char"/>
    <w:rsid w:val="007C435E"/>
    <w:pPr>
      <w:keepNext/>
      <w:keepLines/>
      <w:spacing w:before="20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E8"/>
    <w:rPr>
      <w:rFonts w:ascii="Times" w:eastAsia="Times" w:hAnsi="Times" w:cs="Times New Roman"/>
      <w:b/>
      <w:noProof/>
      <w:szCs w:val="20"/>
    </w:rPr>
  </w:style>
  <w:style w:type="paragraph" w:styleId="Header">
    <w:name w:val="header"/>
    <w:basedOn w:val="Normal"/>
    <w:link w:val="HeaderChar"/>
    <w:rsid w:val="00703AE8"/>
    <w:pPr>
      <w:tabs>
        <w:tab w:val="center" w:pos="4320"/>
        <w:tab w:val="right" w:pos="8640"/>
      </w:tabs>
    </w:pPr>
  </w:style>
  <w:style w:type="character" w:customStyle="1" w:styleId="HeaderChar">
    <w:name w:val="Header Char"/>
    <w:basedOn w:val="DefaultParagraphFont"/>
    <w:link w:val="Header"/>
    <w:rsid w:val="00703AE8"/>
    <w:rPr>
      <w:rFonts w:ascii="Times" w:eastAsia="Times" w:hAnsi="Times" w:cs="Times New Roman"/>
      <w:noProof/>
      <w:szCs w:val="20"/>
    </w:rPr>
  </w:style>
  <w:style w:type="character" w:styleId="Hyperlink">
    <w:name w:val="Hyperlink"/>
    <w:basedOn w:val="DefaultParagraphFont"/>
    <w:uiPriority w:val="99"/>
    <w:unhideWhenUsed/>
    <w:rsid w:val="00703AE8"/>
    <w:rPr>
      <w:color w:val="0000FF" w:themeColor="hyperlink"/>
      <w:u w:val="single"/>
    </w:rPr>
  </w:style>
  <w:style w:type="paragraph" w:styleId="ListParagraph">
    <w:name w:val="List Paragraph"/>
    <w:basedOn w:val="Normal"/>
    <w:uiPriority w:val="34"/>
    <w:qFormat/>
    <w:rsid w:val="00703AE8"/>
    <w:pPr>
      <w:ind w:left="720"/>
      <w:contextualSpacing/>
    </w:pPr>
  </w:style>
  <w:style w:type="table" w:styleId="TableGrid">
    <w:name w:val="Table Grid"/>
    <w:basedOn w:val="TableNormal"/>
    <w:rsid w:val="00703AE8"/>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03AE8"/>
  </w:style>
  <w:style w:type="paragraph" w:styleId="Footer">
    <w:name w:val="footer"/>
    <w:basedOn w:val="Normal"/>
    <w:link w:val="FooterChar"/>
    <w:rsid w:val="00703AE8"/>
    <w:pPr>
      <w:tabs>
        <w:tab w:val="center" w:pos="4320"/>
        <w:tab w:val="right" w:pos="8640"/>
      </w:tabs>
    </w:pPr>
  </w:style>
  <w:style w:type="character" w:customStyle="1" w:styleId="FooterChar">
    <w:name w:val="Footer Char"/>
    <w:basedOn w:val="DefaultParagraphFont"/>
    <w:link w:val="Footer"/>
    <w:rsid w:val="00703AE8"/>
    <w:rPr>
      <w:rFonts w:ascii="Times" w:eastAsia="Times" w:hAnsi="Times" w:cs="Times New Roman"/>
      <w:noProof/>
      <w:szCs w:val="20"/>
    </w:rPr>
  </w:style>
  <w:style w:type="character" w:styleId="FollowedHyperlink">
    <w:name w:val="FollowedHyperlink"/>
    <w:basedOn w:val="DefaultParagraphFont"/>
    <w:rsid w:val="00703AE8"/>
    <w:rPr>
      <w:color w:val="800080" w:themeColor="followedHyperlink"/>
      <w:u w:val="single"/>
    </w:rPr>
  </w:style>
  <w:style w:type="character" w:customStyle="1" w:styleId="Heading2Char">
    <w:name w:val="Heading 2 Char"/>
    <w:basedOn w:val="DefaultParagraphFont"/>
    <w:link w:val="Heading2"/>
    <w:rsid w:val="007C43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C435E"/>
    <w:pPr>
      <w:spacing w:after="120"/>
    </w:pPr>
    <w:rPr>
      <w:rFonts w:ascii="Times New Roman" w:eastAsia="Times New Roman" w:hAnsi="Times New Roman"/>
      <w:noProof w:val="0"/>
      <w:szCs w:val="24"/>
    </w:rPr>
  </w:style>
  <w:style w:type="character" w:customStyle="1" w:styleId="BodyTextChar">
    <w:name w:val="Body Text Char"/>
    <w:basedOn w:val="DefaultParagraphFont"/>
    <w:link w:val="BodyText"/>
    <w:rsid w:val="007C435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7E31"/>
    <w:rPr>
      <w:sz w:val="18"/>
      <w:szCs w:val="18"/>
    </w:rPr>
  </w:style>
  <w:style w:type="paragraph" w:styleId="CommentText">
    <w:name w:val="annotation text"/>
    <w:basedOn w:val="Normal"/>
    <w:link w:val="CommentTextChar"/>
    <w:uiPriority w:val="99"/>
    <w:semiHidden/>
    <w:unhideWhenUsed/>
    <w:rsid w:val="00107E31"/>
    <w:rPr>
      <w:szCs w:val="24"/>
    </w:rPr>
  </w:style>
  <w:style w:type="character" w:customStyle="1" w:styleId="CommentTextChar">
    <w:name w:val="Comment Text Char"/>
    <w:basedOn w:val="DefaultParagraphFont"/>
    <w:link w:val="CommentText"/>
    <w:uiPriority w:val="99"/>
    <w:semiHidden/>
    <w:rsid w:val="00107E31"/>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107E31"/>
    <w:rPr>
      <w:b/>
      <w:bCs/>
      <w:sz w:val="20"/>
      <w:szCs w:val="20"/>
    </w:rPr>
  </w:style>
  <w:style w:type="character" w:customStyle="1" w:styleId="CommentSubjectChar">
    <w:name w:val="Comment Subject Char"/>
    <w:basedOn w:val="CommentTextChar"/>
    <w:link w:val="CommentSubject"/>
    <w:uiPriority w:val="99"/>
    <w:semiHidden/>
    <w:rsid w:val="00107E31"/>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10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7E31"/>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wp.org/" TargetMode="External"/><Relationship Id="rId4" Type="http://schemas.openxmlformats.org/officeDocument/2006/relationships/webSettings" Target="webSettings.xml"/><Relationship Id="rId9" Type="http://schemas.openxmlformats.org/officeDocument/2006/relationships/hyperlink" Target="https://sites.google.com/site/twittereducationchats/education-chat-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4218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18</cp:revision>
  <cp:lastPrinted>2017-08-21T12:08:00Z</cp:lastPrinted>
  <dcterms:created xsi:type="dcterms:W3CDTF">2020-01-04T18:30:00Z</dcterms:created>
  <dcterms:modified xsi:type="dcterms:W3CDTF">2020-01-08T20:49:00Z</dcterms:modified>
</cp:coreProperties>
</file>