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4E6B9" w14:textId="77777777" w:rsidR="00A95827" w:rsidRPr="00A7758D" w:rsidRDefault="00A95827" w:rsidP="00A95827">
      <w:pPr>
        <w:spacing w:line="0" w:lineRule="atLeast"/>
        <w:rPr>
          <w:rFonts w:ascii="Georgia" w:eastAsia="Georgia" w:hAnsi="Georgia"/>
          <w:b/>
          <w:sz w:val="24"/>
          <w:szCs w:val="24"/>
        </w:rPr>
      </w:pPr>
      <w:r w:rsidRPr="00A7758D">
        <w:rPr>
          <w:rFonts w:ascii="Georgia" w:eastAsia="Georgia" w:hAnsi="Georgia"/>
          <w:b/>
          <w:sz w:val="24"/>
          <w:szCs w:val="24"/>
        </w:rPr>
        <w:t>Instructor</w:t>
      </w:r>
    </w:p>
    <w:p w14:paraId="3A042338" w14:textId="77777777" w:rsidR="00A95827" w:rsidRPr="00A7758D" w:rsidRDefault="00A95827" w:rsidP="00A95827">
      <w:pPr>
        <w:spacing w:line="255" w:lineRule="exact"/>
        <w:rPr>
          <w:rFonts w:ascii="Georgia" w:eastAsia="Times New Roman" w:hAnsi="Georgia"/>
          <w:sz w:val="24"/>
          <w:szCs w:val="24"/>
        </w:rPr>
      </w:pPr>
    </w:p>
    <w:p w14:paraId="4BC7F748" w14:textId="77777777" w:rsidR="00A95827" w:rsidRPr="00A7758D" w:rsidRDefault="00A95827" w:rsidP="00A95827">
      <w:pPr>
        <w:spacing w:line="0" w:lineRule="atLeast"/>
        <w:rPr>
          <w:rFonts w:ascii="Georgia" w:eastAsia="Georgia" w:hAnsi="Georgia"/>
          <w:sz w:val="24"/>
          <w:szCs w:val="24"/>
        </w:rPr>
      </w:pPr>
      <w:r w:rsidRPr="00A7758D">
        <w:rPr>
          <w:rFonts w:ascii="Georgia" w:eastAsia="Georgia" w:hAnsi="Georgia"/>
          <w:sz w:val="24"/>
          <w:szCs w:val="24"/>
        </w:rPr>
        <w:t>Karley A. Riffe, PhD</w:t>
      </w:r>
    </w:p>
    <w:p w14:paraId="51665A20" w14:textId="77777777" w:rsidR="00A95827" w:rsidRPr="00A7758D" w:rsidRDefault="00A95827" w:rsidP="00A95827">
      <w:pPr>
        <w:spacing w:line="34" w:lineRule="exact"/>
        <w:rPr>
          <w:rFonts w:ascii="Georgia" w:eastAsia="Times New Roman" w:hAnsi="Georgia"/>
          <w:sz w:val="24"/>
          <w:szCs w:val="24"/>
        </w:rPr>
      </w:pPr>
    </w:p>
    <w:p w14:paraId="5E9C56B7" w14:textId="77777777" w:rsidR="00A95827" w:rsidRPr="00A7758D" w:rsidRDefault="00A95827" w:rsidP="00A95827">
      <w:pPr>
        <w:spacing w:line="0" w:lineRule="atLeast"/>
        <w:rPr>
          <w:rFonts w:ascii="Georgia" w:eastAsia="Georgia" w:hAnsi="Georgia"/>
          <w:sz w:val="24"/>
          <w:szCs w:val="24"/>
        </w:rPr>
      </w:pPr>
      <w:r w:rsidRPr="00A7758D">
        <w:rPr>
          <w:rFonts w:ascii="Georgia" w:eastAsia="Georgia" w:hAnsi="Georgia"/>
          <w:sz w:val="24"/>
          <w:szCs w:val="24"/>
        </w:rPr>
        <w:t>Assistant Professor of Higher Education</w:t>
      </w:r>
    </w:p>
    <w:p w14:paraId="2EB78332" w14:textId="77777777" w:rsidR="00A95827" w:rsidRPr="00A7758D" w:rsidRDefault="00A95827" w:rsidP="00A95827">
      <w:pPr>
        <w:spacing w:line="220" w:lineRule="exact"/>
        <w:rPr>
          <w:rFonts w:ascii="Georgia" w:eastAsia="Times New Roman" w:hAnsi="Georgia"/>
          <w:sz w:val="24"/>
          <w:szCs w:val="24"/>
        </w:rPr>
      </w:pPr>
    </w:p>
    <w:p w14:paraId="5130F166" w14:textId="77777777" w:rsidR="00A95827" w:rsidRPr="00A7758D" w:rsidRDefault="00A95827" w:rsidP="00A95827">
      <w:pPr>
        <w:spacing w:line="0" w:lineRule="atLeast"/>
        <w:rPr>
          <w:rFonts w:ascii="Georgia" w:eastAsia="Georgia" w:hAnsi="Georgia"/>
          <w:sz w:val="24"/>
          <w:szCs w:val="24"/>
        </w:rPr>
      </w:pPr>
      <w:r w:rsidRPr="00A7758D">
        <w:rPr>
          <w:rFonts w:ascii="Georgia" w:eastAsia="Georgia" w:hAnsi="Georgia"/>
          <w:sz w:val="24"/>
          <w:szCs w:val="24"/>
        </w:rPr>
        <w:t>Office Location: Haley Center 4075</w:t>
      </w:r>
    </w:p>
    <w:p w14:paraId="5DA9C6E5" w14:textId="77777777" w:rsidR="00A95827" w:rsidRPr="00A7758D" w:rsidRDefault="00A95827" w:rsidP="00A95827">
      <w:pPr>
        <w:spacing w:line="33" w:lineRule="exact"/>
        <w:rPr>
          <w:rFonts w:ascii="Georgia" w:eastAsia="Times New Roman" w:hAnsi="Georgia"/>
          <w:sz w:val="24"/>
          <w:szCs w:val="24"/>
        </w:rPr>
      </w:pPr>
    </w:p>
    <w:p w14:paraId="55402E29" w14:textId="77777777" w:rsidR="00A95827" w:rsidRPr="00A7758D" w:rsidRDefault="00A95827" w:rsidP="00A95827">
      <w:pPr>
        <w:spacing w:line="0" w:lineRule="atLeast"/>
        <w:rPr>
          <w:rFonts w:ascii="Georgia" w:eastAsia="Georgia" w:hAnsi="Georgia"/>
          <w:sz w:val="24"/>
          <w:szCs w:val="24"/>
        </w:rPr>
      </w:pPr>
      <w:r w:rsidRPr="00A7758D">
        <w:rPr>
          <w:rFonts w:ascii="Georgia" w:eastAsia="Georgia" w:hAnsi="Georgia"/>
          <w:sz w:val="24"/>
          <w:szCs w:val="24"/>
        </w:rPr>
        <w:t>Office Hours: Wednesdays 1:00-5:00pm</w:t>
      </w:r>
    </w:p>
    <w:p w14:paraId="1A37B51C" w14:textId="77777777" w:rsidR="00A95827" w:rsidRPr="00A7758D" w:rsidRDefault="00A95827" w:rsidP="00A95827">
      <w:pPr>
        <w:spacing w:line="0" w:lineRule="atLeast"/>
        <w:ind w:left="1440"/>
        <w:rPr>
          <w:rFonts w:ascii="Georgia" w:eastAsia="Georgia" w:hAnsi="Georgia"/>
          <w:sz w:val="24"/>
          <w:szCs w:val="24"/>
        </w:rPr>
      </w:pPr>
      <w:r w:rsidRPr="00A7758D">
        <w:rPr>
          <w:rFonts w:ascii="Georgia" w:eastAsia="Georgia" w:hAnsi="Georgia"/>
          <w:sz w:val="24"/>
          <w:szCs w:val="24"/>
        </w:rPr>
        <w:t>Please email to schedule a time to meet.</w:t>
      </w:r>
    </w:p>
    <w:p w14:paraId="662BC152" w14:textId="77777777" w:rsidR="00A95827" w:rsidRPr="00A7758D" w:rsidRDefault="00A95827" w:rsidP="00A95827">
      <w:pPr>
        <w:spacing w:line="0" w:lineRule="atLeast"/>
        <w:rPr>
          <w:rFonts w:ascii="Georgia" w:eastAsia="Georgia" w:hAnsi="Georgia"/>
          <w:sz w:val="24"/>
          <w:szCs w:val="24"/>
        </w:rPr>
      </w:pPr>
      <w:r w:rsidRPr="00A7758D">
        <w:rPr>
          <w:rFonts w:ascii="Georgia" w:eastAsia="Georgia" w:hAnsi="Georgia"/>
          <w:sz w:val="24"/>
          <w:szCs w:val="24"/>
        </w:rPr>
        <w:t>Phone: 334.844.3072</w:t>
      </w:r>
    </w:p>
    <w:p w14:paraId="37A451F0" w14:textId="77777777" w:rsidR="00A95827" w:rsidRPr="00A7758D" w:rsidRDefault="00A95827" w:rsidP="00A95827">
      <w:pPr>
        <w:spacing w:line="0" w:lineRule="atLeast"/>
        <w:rPr>
          <w:rFonts w:ascii="Georgia" w:eastAsia="Georgia" w:hAnsi="Georgia"/>
          <w:color w:val="0000FF"/>
          <w:sz w:val="24"/>
          <w:szCs w:val="24"/>
          <w:u w:val="single"/>
        </w:rPr>
      </w:pPr>
      <w:r w:rsidRPr="00A7758D">
        <w:rPr>
          <w:rFonts w:ascii="Georgia" w:eastAsia="Georgia" w:hAnsi="Georgia"/>
          <w:sz w:val="24"/>
          <w:szCs w:val="24"/>
        </w:rPr>
        <w:t xml:space="preserve">Email: </w:t>
      </w:r>
      <w:r w:rsidRPr="00A7758D">
        <w:rPr>
          <w:rFonts w:ascii="Georgia" w:eastAsia="Georgia" w:hAnsi="Georgia"/>
          <w:color w:val="0000FF"/>
          <w:sz w:val="24"/>
          <w:szCs w:val="24"/>
          <w:u w:val="single"/>
        </w:rPr>
        <w:t>karley.riffe@auburn.edu</w:t>
      </w:r>
    </w:p>
    <w:p w14:paraId="35E83449" w14:textId="77777777" w:rsidR="00A95827" w:rsidRPr="00A7758D" w:rsidRDefault="00A95827" w:rsidP="00A95827">
      <w:pPr>
        <w:spacing w:line="209" w:lineRule="exact"/>
        <w:rPr>
          <w:rFonts w:ascii="Georgia" w:eastAsia="Times New Roman" w:hAnsi="Georgia"/>
          <w:sz w:val="24"/>
          <w:szCs w:val="24"/>
        </w:rPr>
      </w:pPr>
    </w:p>
    <w:p w14:paraId="282AB507" w14:textId="77777777" w:rsidR="00A95827" w:rsidRPr="00A7758D" w:rsidRDefault="00A95827" w:rsidP="00A95827">
      <w:pPr>
        <w:spacing w:line="0" w:lineRule="atLeast"/>
        <w:rPr>
          <w:rFonts w:ascii="Georgia" w:eastAsia="Georgia" w:hAnsi="Georgia"/>
          <w:b/>
          <w:sz w:val="24"/>
          <w:szCs w:val="24"/>
        </w:rPr>
      </w:pPr>
      <w:r w:rsidRPr="00A7758D">
        <w:rPr>
          <w:rFonts w:ascii="Georgia" w:eastAsia="Georgia" w:hAnsi="Georgia"/>
          <w:b/>
          <w:sz w:val="24"/>
          <w:szCs w:val="24"/>
        </w:rPr>
        <w:t>Course Time &amp; Location</w:t>
      </w:r>
    </w:p>
    <w:p w14:paraId="096FA596" w14:textId="77777777" w:rsidR="00A95827" w:rsidRPr="00A7758D" w:rsidRDefault="00A95827" w:rsidP="00A95827">
      <w:pPr>
        <w:spacing w:line="255" w:lineRule="exact"/>
        <w:rPr>
          <w:rFonts w:ascii="Georgia" w:eastAsia="Times New Roman" w:hAnsi="Georgia"/>
          <w:sz w:val="24"/>
          <w:szCs w:val="24"/>
        </w:rPr>
      </w:pPr>
    </w:p>
    <w:p w14:paraId="1B302F61" w14:textId="77777777" w:rsidR="00A95827" w:rsidRPr="00A7758D" w:rsidRDefault="00A95827" w:rsidP="00A95827">
      <w:pPr>
        <w:spacing w:line="0" w:lineRule="atLeast"/>
        <w:rPr>
          <w:rFonts w:ascii="Georgia" w:eastAsia="Georgia" w:hAnsi="Georgia"/>
          <w:sz w:val="24"/>
          <w:szCs w:val="24"/>
        </w:rPr>
      </w:pPr>
      <w:r w:rsidRPr="00A7758D">
        <w:rPr>
          <w:rFonts w:ascii="Georgia" w:eastAsia="Georgia" w:hAnsi="Georgia"/>
          <w:sz w:val="24"/>
          <w:szCs w:val="24"/>
        </w:rPr>
        <w:t>Wednesday, 5:00pm-7:50pm</w:t>
      </w:r>
    </w:p>
    <w:p w14:paraId="22966572" w14:textId="77777777" w:rsidR="00A95827" w:rsidRPr="00A7758D" w:rsidRDefault="00A95827" w:rsidP="00A95827">
      <w:pPr>
        <w:spacing w:line="33" w:lineRule="exact"/>
        <w:rPr>
          <w:rFonts w:ascii="Georgia" w:eastAsia="Times New Roman" w:hAnsi="Georgia"/>
          <w:sz w:val="24"/>
          <w:szCs w:val="24"/>
        </w:rPr>
      </w:pPr>
    </w:p>
    <w:p w14:paraId="7EBE8BA5" w14:textId="77777777" w:rsidR="00A95827" w:rsidRPr="00A7758D" w:rsidRDefault="00A95827" w:rsidP="00A95827">
      <w:pPr>
        <w:spacing w:line="0" w:lineRule="atLeast"/>
        <w:rPr>
          <w:rFonts w:ascii="Georgia" w:eastAsia="Georgia" w:hAnsi="Georgia"/>
          <w:sz w:val="24"/>
          <w:szCs w:val="24"/>
        </w:rPr>
      </w:pPr>
      <w:r w:rsidRPr="00A7758D">
        <w:rPr>
          <w:rFonts w:ascii="Georgia" w:eastAsia="Georgia" w:hAnsi="Georgia"/>
          <w:sz w:val="24"/>
          <w:szCs w:val="24"/>
        </w:rPr>
        <w:t>January 8-May 1</w:t>
      </w:r>
    </w:p>
    <w:p w14:paraId="6F0032D9" w14:textId="77777777" w:rsidR="00A95827" w:rsidRPr="00A7758D" w:rsidRDefault="00A95827" w:rsidP="00A95827">
      <w:pPr>
        <w:spacing w:line="0" w:lineRule="atLeast"/>
        <w:rPr>
          <w:rFonts w:ascii="Georgia" w:eastAsia="Georgia" w:hAnsi="Georgia"/>
          <w:sz w:val="24"/>
          <w:szCs w:val="24"/>
        </w:rPr>
      </w:pPr>
      <w:r w:rsidRPr="00A7758D">
        <w:rPr>
          <w:rFonts w:ascii="Georgia" w:eastAsia="Georgia" w:hAnsi="Georgia"/>
          <w:sz w:val="24"/>
          <w:szCs w:val="24"/>
        </w:rPr>
        <w:t>Haley Center 2406</w:t>
      </w:r>
    </w:p>
    <w:p w14:paraId="75AB9D0C" w14:textId="77777777" w:rsidR="00A95827" w:rsidRPr="00A7758D" w:rsidRDefault="00A95827" w:rsidP="00A95827">
      <w:pPr>
        <w:spacing w:line="214" w:lineRule="exact"/>
        <w:rPr>
          <w:rFonts w:ascii="Georgia" w:eastAsia="Times New Roman" w:hAnsi="Georgia"/>
          <w:sz w:val="24"/>
          <w:szCs w:val="24"/>
        </w:rPr>
      </w:pPr>
    </w:p>
    <w:p w14:paraId="53B4DD0E" w14:textId="77777777" w:rsidR="00A95827" w:rsidRPr="00A7758D" w:rsidRDefault="00A95827" w:rsidP="00A95827">
      <w:pPr>
        <w:spacing w:line="0" w:lineRule="atLeast"/>
        <w:rPr>
          <w:rFonts w:ascii="Georgia" w:eastAsia="Georgia" w:hAnsi="Georgia"/>
          <w:b/>
          <w:sz w:val="24"/>
          <w:szCs w:val="24"/>
        </w:rPr>
      </w:pPr>
      <w:r w:rsidRPr="00A7758D">
        <w:rPr>
          <w:rFonts w:ascii="Georgia" w:eastAsia="Georgia" w:hAnsi="Georgia"/>
          <w:b/>
          <w:sz w:val="24"/>
          <w:szCs w:val="24"/>
        </w:rPr>
        <w:t>Course Description</w:t>
      </w:r>
    </w:p>
    <w:p w14:paraId="5C913A20" w14:textId="77777777" w:rsidR="00A95827" w:rsidRPr="00A7758D" w:rsidRDefault="00A95827" w:rsidP="00A95827">
      <w:pPr>
        <w:spacing w:line="255" w:lineRule="exact"/>
        <w:rPr>
          <w:rFonts w:ascii="Georgia" w:eastAsia="Times New Roman" w:hAnsi="Georgia"/>
          <w:sz w:val="24"/>
          <w:szCs w:val="24"/>
        </w:rPr>
      </w:pPr>
    </w:p>
    <w:p w14:paraId="4A6FC7DF" w14:textId="77777777" w:rsidR="00A95827" w:rsidRPr="00A7758D" w:rsidRDefault="00A95827" w:rsidP="00A95827">
      <w:pPr>
        <w:spacing w:line="248" w:lineRule="auto"/>
        <w:ind w:right="20"/>
        <w:rPr>
          <w:rFonts w:ascii="Georgia" w:eastAsia="Georgia" w:hAnsi="Georgia"/>
          <w:sz w:val="24"/>
          <w:szCs w:val="24"/>
        </w:rPr>
      </w:pPr>
      <w:r w:rsidRPr="00A7758D">
        <w:rPr>
          <w:rFonts w:ascii="Georgia" w:eastAsia="Georgia" w:hAnsi="Georgia"/>
          <w:sz w:val="24"/>
          <w:szCs w:val="24"/>
        </w:rPr>
        <w:t>This course is designed to introduce students to the various institutional types included in the American higher education landscape. The material in this course facilitates students’ exploration of the variation within and across institutions, especially those related to competition, college personnel, students/student experiences, mission/goals/purpose, academics, and the non-academic enterprise. Exploring scholarly research and professional practice, students will gain a more complete understanding of unique distribution of institutions and their roles in the national ecosystem of higher education.</w:t>
      </w:r>
    </w:p>
    <w:p w14:paraId="3D53A595" w14:textId="77777777" w:rsidR="00A95827" w:rsidRPr="00A7758D" w:rsidRDefault="00A95827" w:rsidP="00A95827">
      <w:pPr>
        <w:spacing w:line="183" w:lineRule="exact"/>
        <w:rPr>
          <w:rFonts w:ascii="Georgia" w:eastAsia="Times New Roman" w:hAnsi="Georgia"/>
          <w:sz w:val="24"/>
          <w:szCs w:val="24"/>
        </w:rPr>
      </w:pPr>
    </w:p>
    <w:p w14:paraId="4D040A5D" w14:textId="77777777" w:rsidR="00A95827" w:rsidRPr="00A7758D" w:rsidRDefault="00A95827" w:rsidP="00A95827">
      <w:pPr>
        <w:spacing w:line="0" w:lineRule="atLeast"/>
        <w:rPr>
          <w:rFonts w:ascii="Georgia" w:eastAsia="Georgia" w:hAnsi="Georgia"/>
          <w:b/>
          <w:sz w:val="24"/>
          <w:szCs w:val="24"/>
        </w:rPr>
      </w:pPr>
      <w:r w:rsidRPr="00A7758D">
        <w:rPr>
          <w:rFonts w:ascii="Georgia" w:eastAsia="Georgia" w:hAnsi="Georgia"/>
          <w:b/>
          <w:sz w:val="24"/>
          <w:szCs w:val="24"/>
        </w:rPr>
        <w:t>Course Expectations</w:t>
      </w:r>
    </w:p>
    <w:p w14:paraId="2F0E6555" w14:textId="77777777" w:rsidR="00A95827" w:rsidRPr="00A7758D" w:rsidRDefault="00A95827" w:rsidP="00A95827">
      <w:pPr>
        <w:spacing w:line="255" w:lineRule="exact"/>
        <w:rPr>
          <w:rFonts w:ascii="Georgia" w:eastAsia="Times New Roman" w:hAnsi="Georgia"/>
          <w:sz w:val="24"/>
          <w:szCs w:val="24"/>
        </w:rPr>
      </w:pPr>
    </w:p>
    <w:p w14:paraId="565235A9" w14:textId="77777777" w:rsidR="00A95827" w:rsidRPr="00A7758D" w:rsidRDefault="00A95827" w:rsidP="00A95827">
      <w:pPr>
        <w:spacing w:line="253" w:lineRule="auto"/>
        <w:ind w:right="60"/>
        <w:rPr>
          <w:rFonts w:ascii="Georgia" w:eastAsia="Georgia" w:hAnsi="Georgia"/>
          <w:sz w:val="24"/>
          <w:szCs w:val="24"/>
        </w:rPr>
      </w:pPr>
      <w:r w:rsidRPr="00A7758D">
        <w:rPr>
          <w:rFonts w:ascii="Georgia" w:eastAsia="Georgia" w:hAnsi="Georgia"/>
          <w:sz w:val="24"/>
          <w:szCs w:val="24"/>
        </w:rPr>
        <w:t>This is a graduate course will be taught in a seminar format, so familiarity with course readings and active participation in class discussions are crucial to success in this course. Students in this course will be expected to incorporate and synthesize the readings, current issues that address institutional type in higher education, and experiences in their professional roles to better understand and apply the concepts introduced in this course.</w:t>
      </w:r>
    </w:p>
    <w:p w14:paraId="2AE16EAF" w14:textId="77777777" w:rsidR="00A95827" w:rsidRPr="00A7758D" w:rsidRDefault="00A95827" w:rsidP="00A95827">
      <w:pPr>
        <w:spacing w:line="179" w:lineRule="exact"/>
        <w:rPr>
          <w:rFonts w:ascii="Georgia" w:eastAsia="Times New Roman" w:hAnsi="Georgia"/>
          <w:sz w:val="24"/>
          <w:szCs w:val="24"/>
        </w:rPr>
      </w:pPr>
    </w:p>
    <w:p w14:paraId="256004B2" w14:textId="77777777" w:rsidR="00A95827" w:rsidRPr="00A7758D" w:rsidRDefault="00A95827" w:rsidP="00A95827">
      <w:pPr>
        <w:spacing w:line="0" w:lineRule="atLeast"/>
        <w:rPr>
          <w:rFonts w:ascii="Georgia" w:eastAsia="Georgia" w:hAnsi="Georgia"/>
          <w:b/>
          <w:sz w:val="24"/>
          <w:szCs w:val="24"/>
        </w:rPr>
      </w:pPr>
      <w:r w:rsidRPr="00A7758D">
        <w:rPr>
          <w:rFonts w:ascii="Georgia" w:eastAsia="Georgia" w:hAnsi="Georgia"/>
          <w:b/>
          <w:sz w:val="24"/>
          <w:szCs w:val="24"/>
        </w:rPr>
        <w:t>Course Objectives</w:t>
      </w:r>
    </w:p>
    <w:p w14:paraId="6FA0E153" w14:textId="77777777" w:rsidR="00A95827" w:rsidRPr="00A7758D" w:rsidRDefault="00A95827" w:rsidP="00A95827">
      <w:pPr>
        <w:spacing w:line="274" w:lineRule="exact"/>
        <w:rPr>
          <w:rFonts w:ascii="Georgia" w:eastAsia="Times New Roman" w:hAnsi="Georgia"/>
          <w:sz w:val="24"/>
          <w:szCs w:val="24"/>
        </w:rPr>
      </w:pPr>
    </w:p>
    <w:p w14:paraId="09F123FE" w14:textId="77777777" w:rsidR="00A95827" w:rsidRPr="00A7758D" w:rsidRDefault="00A95827" w:rsidP="00A95827">
      <w:pPr>
        <w:numPr>
          <w:ilvl w:val="0"/>
          <w:numId w:val="1"/>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Examine the various institutional types present in American higher education</w:t>
      </w:r>
    </w:p>
    <w:p w14:paraId="02FE7E0D" w14:textId="77777777" w:rsidR="00A95827" w:rsidRPr="00A7758D" w:rsidRDefault="00A95827" w:rsidP="00A95827">
      <w:pPr>
        <w:spacing w:line="47" w:lineRule="exact"/>
        <w:rPr>
          <w:rFonts w:ascii="Georgia" w:eastAsia="Arial" w:hAnsi="Georgia"/>
          <w:sz w:val="24"/>
          <w:szCs w:val="24"/>
        </w:rPr>
      </w:pPr>
    </w:p>
    <w:p w14:paraId="783663BA" w14:textId="77777777" w:rsidR="00A95827" w:rsidRPr="00A7758D" w:rsidRDefault="00A95827" w:rsidP="00A95827">
      <w:pPr>
        <w:numPr>
          <w:ilvl w:val="0"/>
          <w:numId w:val="1"/>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Explore the variation within and across institutional types</w:t>
      </w:r>
    </w:p>
    <w:p w14:paraId="599CE0D0" w14:textId="77777777" w:rsidR="00A95827" w:rsidRPr="00A7758D" w:rsidRDefault="00A95827" w:rsidP="00A95827">
      <w:pPr>
        <w:spacing w:line="14" w:lineRule="exact"/>
        <w:rPr>
          <w:rFonts w:ascii="Georgia" w:eastAsia="Arial" w:hAnsi="Georgia"/>
          <w:sz w:val="24"/>
          <w:szCs w:val="24"/>
        </w:rPr>
      </w:pPr>
    </w:p>
    <w:p w14:paraId="72698146" w14:textId="77777777" w:rsidR="00A95827" w:rsidRPr="00A7758D" w:rsidRDefault="00A95827" w:rsidP="00A95827">
      <w:pPr>
        <w:numPr>
          <w:ilvl w:val="0"/>
          <w:numId w:val="1"/>
        </w:numPr>
        <w:tabs>
          <w:tab w:val="left" w:pos="720"/>
        </w:tabs>
        <w:spacing w:line="245" w:lineRule="auto"/>
        <w:ind w:left="720" w:right="320" w:hanging="360"/>
        <w:rPr>
          <w:rFonts w:ascii="Georgia" w:eastAsia="Arial" w:hAnsi="Georgia"/>
          <w:sz w:val="24"/>
          <w:szCs w:val="24"/>
        </w:rPr>
      </w:pPr>
      <w:r w:rsidRPr="00A7758D">
        <w:rPr>
          <w:rFonts w:ascii="Georgia" w:eastAsia="Georgia" w:hAnsi="Georgia"/>
          <w:sz w:val="24"/>
          <w:szCs w:val="24"/>
        </w:rPr>
        <w:t>Evaluate the concepts of competition, college personnel, students/student experience, mission/goals/purpose, academics, and non-academic enterprise across institutional types</w:t>
      </w:r>
    </w:p>
    <w:p w14:paraId="549141FB" w14:textId="77777777" w:rsidR="00A95827" w:rsidRPr="00A7758D" w:rsidRDefault="00A95827" w:rsidP="00A95827">
      <w:pPr>
        <w:spacing w:line="2" w:lineRule="exact"/>
        <w:rPr>
          <w:rFonts w:ascii="Georgia" w:eastAsia="Arial" w:hAnsi="Georgia"/>
          <w:sz w:val="24"/>
          <w:szCs w:val="24"/>
        </w:rPr>
      </w:pPr>
    </w:p>
    <w:p w14:paraId="639D1538" w14:textId="77777777" w:rsidR="00A95827" w:rsidRPr="00A7758D" w:rsidRDefault="00A95827" w:rsidP="00A95827">
      <w:pPr>
        <w:numPr>
          <w:ilvl w:val="0"/>
          <w:numId w:val="1"/>
        </w:numPr>
        <w:tabs>
          <w:tab w:val="left" w:pos="720"/>
        </w:tabs>
        <w:spacing w:line="246" w:lineRule="auto"/>
        <w:ind w:left="720" w:right="700" w:hanging="360"/>
        <w:rPr>
          <w:rFonts w:ascii="Georgia" w:eastAsia="Arial" w:hAnsi="Georgia"/>
          <w:sz w:val="24"/>
          <w:szCs w:val="24"/>
        </w:rPr>
      </w:pPr>
      <w:r w:rsidRPr="00A7758D">
        <w:rPr>
          <w:rFonts w:ascii="Georgia" w:eastAsia="Georgia" w:hAnsi="Georgia"/>
          <w:sz w:val="24"/>
          <w:szCs w:val="24"/>
        </w:rPr>
        <w:t>Review and evaluate literature and research studies on institutional type in higher education</w:t>
      </w:r>
    </w:p>
    <w:p w14:paraId="1C43F9C9" w14:textId="77777777" w:rsidR="00A95827" w:rsidRPr="00A7758D" w:rsidRDefault="00A95827" w:rsidP="00A95827">
      <w:pPr>
        <w:spacing w:line="1" w:lineRule="exact"/>
        <w:rPr>
          <w:rFonts w:ascii="Georgia" w:eastAsia="Arial" w:hAnsi="Georgia"/>
          <w:sz w:val="24"/>
          <w:szCs w:val="24"/>
        </w:rPr>
      </w:pPr>
    </w:p>
    <w:p w14:paraId="76D251D5" w14:textId="77777777" w:rsidR="00A95827" w:rsidRPr="00A7758D" w:rsidRDefault="00A95827" w:rsidP="00A95827">
      <w:pPr>
        <w:numPr>
          <w:ilvl w:val="0"/>
          <w:numId w:val="1"/>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Address issues of power and equity related to institutional type in higher education</w:t>
      </w:r>
    </w:p>
    <w:p w14:paraId="7D9A52F5" w14:textId="77777777" w:rsidR="00A95827" w:rsidRPr="00A7758D" w:rsidRDefault="00A95827" w:rsidP="00A95827">
      <w:pPr>
        <w:spacing w:line="14" w:lineRule="exact"/>
        <w:rPr>
          <w:rFonts w:ascii="Georgia" w:eastAsia="Arial" w:hAnsi="Georgia"/>
          <w:sz w:val="24"/>
          <w:szCs w:val="24"/>
        </w:rPr>
      </w:pPr>
    </w:p>
    <w:p w14:paraId="69A8AFED" w14:textId="77777777" w:rsidR="00A95827" w:rsidRPr="00A95827" w:rsidRDefault="00A95827" w:rsidP="00A95827">
      <w:pPr>
        <w:numPr>
          <w:ilvl w:val="0"/>
          <w:numId w:val="1"/>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Discuss differences in potential higher education careers across institutional</w:t>
      </w:r>
    </w:p>
    <w:p w14:paraId="07720C11" w14:textId="77777777" w:rsidR="00A95827" w:rsidRPr="00A7758D" w:rsidRDefault="00A95827" w:rsidP="00A95827">
      <w:pPr>
        <w:spacing w:line="0" w:lineRule="atLeast"/>
        <w:rPr>
          <w:rFonts w:ascii="Georgia" w:eastAsia="Georgia" w:hAnsi="Georgia"/>
          <w:b/>
          <w:sz w:val="24"/>
          <w:szCs w:val="24"/>
        </w:rPr>
      </w:pPr>
      <w:r w:rsidRPr="00A7758D">
        <w:rPr>
          <w:rFonts w:ascii="Georgia" w:eastAsia="Georgia" w:hAnsi="Georgia"/>
          <w:b/>
          <w:sz w:val="24"/>
          <w:szCs w:val="24"/>
        </w:rPr>
        <w:lastRenderedPageBreak/>
        <w:t>Required Texts</w:t>
      </w:r>
    </w:p>
    <w:p w14:paraId="3D458A0B" w14:textId="77777777" w:rsidR="00A95827" w:rsidRPr="00A7758D" w:rsidRDefault="00A95827" w:rsidP="00A95827">
      <w:pPr>
        <w:spacing w:line="255" w:lineRule="exact"/>
        <w:rPr>
          <w:rFonts w:ascii="Georgia" w:eastAsia="Times New Roman" w:hAnsi="Georgia"/>
          <w:sz w:val="24"/>
          <w:szCs w:val="24"/>
        </w:rPr>
      </w:pPr>
    </w:p>
    <w:p w14:paraId="2FCDA5BC" w14:textId="77777777" w:rsidR="00A95827" w:rsidRPr="00A7758D" w:rsidRDefault="00A95827" w:rsidP="00A95827">
      <w:pPr>
        <w:spacing w:line="0" w:lineRule="atLeast"/>
        <w:rPr>
          <w:rFonts w:ascii="Georgia" w:eastAsia="Georgia" w:hAnsi="Georgia"/>
          <w:i/>
          <w:color w:val="222222"/>
          <w:sz w:val="24"/>
          <w:szCs w:val="24"/>
        </w:rPr>
      </w:pPr>
      <w:r w:rsidRPr="00A7758D">
        <w:rPr>
          <w:rFonts w:ascii="Georgia" w:eastAsia="Georgia" w:hAnsi="Georgia"/>
          <w:color w:val="222222"/>
          <w:sz w:val="24"/>
          <w:szCs w:val="24"/>
        </w:rPr>
        <w:t xml:space="preserve">Harris, M. (2013). </w:t>
      </w:r>
      <w:r w:rsidRPr="00A7758D">
        <w:rPr>
          <w:rFonts w:ascii="Georgia" w:eastAsia="Georgia" w:hAnsi="Georgia"/>
          <w:i/>
          <w:color w:val="222222"/>
          <w:sz w:val="24"/>
          <w:szCs w:val="24"/>
        </w:rPr>
        <w:t>Understanding institutional diversity in American higher education: ASHE</w:t>
      </w:r>
    </w:p>
    <w:p w14:paraId="7F5BD9AF" w14:textId="77777777" w:rsidR="00A95827" w:rsidRPr="00A7758D" w:rsidRDefault="00A95827" w:rsidP="00A95827">
      <w:pPr>
        <w:spacing w:line="34" w:lineRule="exact"/>
        <w:rPr>
          <w:rFonts w:ascii="Georgia" w:eastAsia="Times New Roman" w:hAnsi="Georgia"/>
          <w:sz w:val="24"/>
          <w:szCs w:val="24"/>
        </w:rPr>
      </w:pPr>
    </w:p>
    <w:p w14:paraId="01BB1E37" w14:textId="77777777" w:rsidR="00A95827" w:rsidRPr="00A7758D" w:rsidRDefault="00A95827" w:rsidP="00A95827">
      <w:pPr>
        <w:spacing w:line="0" w:lineRule="atLeast"/>
        <w:ind w:left="720"/>
        <w:rPr>
          <w:rFonts w:ascii="Georgia" w:eastAsia="Georgia" w:hAnsi="Georgia"/>
          <w:color w:val="222222"/>
          <w:sz w:val="24"/>
          <w:szCs w:val="24"/>
        </w:rPr>
      </w:pPr>
      <w:r w:rsidRPr="00A7758D">
        <w:rPr>
          <w:rFonts w:ascii="Georgia" w:eastAsia="Georgia" w:hAnsi="Georgia"/>
          <w:i/>
          <w:color w:val="222222"/>
          <w:sz w:val="24"/>
          <w:szCs w:val="24"/>
        </w:rPr>
        <w:t>Higher Education Report, 39</w:t>
      </w:r>
      <w:r w:rsidRPr="00A7758D">
        <w:rPr>
          <w:rFonts w:ascii="Georgia" w:eastAsia="Georgia" w:hAnsi="Georgia"/>
          <w:color w:val="222222"/>
          <w:sz w:val="24"/>
          <w:szCs w:val="24"/>
        </w:rPr>
        <w:t>(3). Hoboken, NJ: John Wiley &amp; Sons.</w:t>
      </w:r>
    </w:p>
    <w:p w14:paraId="0282DF67" w14:textId="77777777" w:rsidR="00A95827" w:rsidRPr="00A7758D" w:rsidRDefault="00A95827" w:rsidP="00A95827">
      <w:pPr>
        <w:spacing w:line="209" w:lineRule="exact"/>
        <w:rPr>
          <w:rFonts w:ascii="Georgia" w:eastAsia="Times New Roman" w:hAnsi="Georgia"/>
          <w:sz w:val="24"/>
          <w:szCs w:val="24"/>
        </w:rPr>
      </w:pPr>
    </w:p>
    <w:p w14:paraId="71C12778" w14:textId="77777777" w:rsidR="00A95827" w:rsidRPr="00A7758D" w:rsidRDefault="00A95827" w:rsidP="00A95827">
      <w:pPr>
        <w:spacing w:line="0" w:lineRule="atLeast"/>
        <w:rPr>
          <w:rFonts w:ascii="Georgia" w:eastAsia="Georgia" w:hAnsi="Georgia"/>
          <w:b/>
          <w:sz w:val="24"/>
          <w:szCs w:val="24"/>
        </w:rPr>
      </w:pPr>
      <w:r w:rsidRPr="00A7758D">
        <w:rPr>
          <w:rFonts w:ascii="Georgia" w:eastAsia="Georgia" w:hAnsi="Georgia"/>
          <w:b/>
          <w:sz w:val="24"/>
          <w:szCs w:val="24"/>
        </w:rPr>
        <w:t>Course Requirements and Evaluation</w:t>
      </w:r>
    </w:p>
    <w:p w14:paraId="1A140826" w14:textId="77777777" w:rsidR="00A95827" w:rsidRPr="00A7758D" w:rsidRDefault="00A95827" w:rsidP="00A95827">
      <w:pPr>
        <w:spacing w:line="44" w:lineRule="exact"/>
        <w:rPr>
          <w:rFonts w:ascii="Georgia" w:eastAsia="Times New Roman" w:hAnsi="Georgia"/>
          <w:sz w:val="24"/>
          <w:szCs w:val="24"/>
        </w:rPr>
      </w:pPr>
    </w:p>
    <w:p w14:paraId="0D8958D3" w14:textId="77777777" w:rsidR="00A95827" w:rsidRPr="00A7758D" w:rsidRDefault="00A95827" w:rsidP="00A95827">
      <w:pPr>
        <w:spacing w:line="0" w:lineRule="atLeast"/>
        <w:rPr>
          <w:rFonts w:ascii="Georgia" w:eastAsia="Georgia" w:hAnsi="Georgia"/>
          <w:i/>
          <w:sz w:val="24"/>
          <w:szCs w:val="24"/>
        </w:rPr>
      </w:pPr>
      <w:r w:rsidRPr="00A7758D">
        <w:rPr>
          <w:rFonts w:ascii="Georgia" w:eastAsia="Georgia" w:hAnsi="Georgia"/>
          <w:i/>
          <w:sz w:val="24"/>
          <w:szCs w:val="24"/>
        </w:rPr>
        <w:t>Class Attendance &amp; Participation – 30 points</w:t>
      </w:r>
    </w:p>
    <w:p w14:paraId="692140E9" w14:textId="77777777" w:rsidR="00A95827" w:rsidRPr="00A7758D" w:rsidRDefault="00A95827" w:rsidP="00A95827">
      <w:pPr>
        <w:spacing w:line="244" w:lineRule="auto"/>
        <w:ind w:right="120"/>
        <w:rPr>
          <w:rFonts w:ascii="Georgia" w:eastAsia="Georgia" w:hAnsi="Georgia"/>
          <w:sz w:val="24"/>
          <w:szCs w:val="24"/>
        </w:rPr>
      </w:pPr>
      <w:r w:rsidRPr="00A7758D">
        <w:rPr>
          <w:rFonts w:ascii="Georgia" w:eastAsia="Georgia" w:hAnsi="Georgia"/>
          <w:sz w:val="24"/>
          <w:szCs w:val="24"/>
        </w:rPr>
        <w:t>Each student is expected to contribute to attend each class session and contribute to class discussions, activities, and case analyses. Student participation in class and critical engagement with course reading materials are crucial to the success of this course. Students are also encouraged to bring other readings and professional experiences to the classroom to add to our collective knowledge.</w:t>
      </w:r>
    </w:p>
    <w:p w14:paraId="3BC41591" w14:textId="77777777" w:rsidR="00A95827" w:rsidRPr="00A7758D" w:rsidRDefault="00A95827" w:rsidP="00A95827">
      <w:pPr>
        <w:spacing w:line="193" w:lineRule="exact"/>
        <w:rPr>
          <w:rFonts w:ascii="Georgia" w:eastAsia="Times New Roman" w:hAnsi="Georgia"/>
          <w:sz w:val="24"/>
          <w:szCs w:val="24"/>
        </w:rPr>
      </w:pPr>
    </w:p>
    <w:p w14:paraId="6C7C3D3B" w14:textId="77777777" w:rsidR="00A95827" w:rsidRPr="00A7758D" w:rsidRDefault="00A95827" w:rsidP="00A95827">
      <w:pPr>
        <w:spacing w:line="0" w:lineRule="atLeast"/>
        <w:rPr>
          <w:rFonts w:ascii="Georgia" w:eastAsia="Georgia" w:hAnsi="Georgia"/>
          <w:i/>
          <w:sz w:val="24"/>
          <w:szCs w:val="24"/>
        </w:rPr>
      </w:pPr>
      <w:r w:rsidRPr="00A7758D">
        <w:rPr>
          <w:rFonts w:ascii="Georgia" w:eastAsia="Georgia" w:hAnsi="Georgia"/>
          <w:i/>
          <w:sz w:val="24"/>
          <w:szCs w:val="24"/>
        </w:rPr>
        <w:t>Institutional Strengths Paper – 15 points</w:t>
      </w:r>
    </w:p>
    <w:p w14:paraId="7545ED4D" w14:textId="77777777" w:rsidR="00A95827" w:rsidRPr="00A7758D" w:rsidRDefault="00A95827" w:rsidP="00A95827">
      <w:pPr>
        <w:spacing w:line="33" w:lineRule="exact"/>
        <w:rPr>
          <w:rFonts w:ascii="Georgia" w:eastAsia="Times New Roman" w:hAnsi="Georgia"/>
          <w:sz w:val="24"/>
          <w:szCs w:val="24"/>
        </w:rPr>
      </w:pPr>
    </w:p>
    <w:p w14:paraId="16ADA055" w14:textId="77777777" w:rsidR="00A95827" w:rsidRPr="00A7758D" w:rsidRDefault="00A95827" w:rsidP="00A95827">
      <w:pPr>
        <w:spacing w:line="0" w:lineRule="atLeast"/>
        <w:rPr>
          <w:rFonts w:ascii="Georgia" w:eastAsia="Georgia" w:hAnsi="Georgia"/>
          <w:b/>
          <w:sz w:val="24"/>
          <w:szCs w:val="24"/>
        </w:rPr>
      </w:pPr>
      <w:r w:rsidRPr="00A7758D">
        <w:rPr>
          <w:rFonts w:ascii="Georgia" w:eastAsia="Georgia" w:hAnsi="Georgia"/>
          <w:b/>
          <w:sz w:val="24"/>
          <w:szCs w:val="24"/>
          <w:highlight w:val="yellow"/>
        </w:rPr>
        <w:t>Due via Canvas by Midnight March 4th</w:t>
      </w:r>
    </w:p>
    <w:p w14:paraId="1DEC8C03" w14:textId="77777777" w:rsidR="00A95827" w:rsidRPr="00A7758D" w:rsidRDefault="00A95827" w:rsidP="00A95827">
      <w:pPr>
        <w:spacing w:line="239" w:lineRule="auto"/>
        <w:ind w:right="200"/>
        <w:jc w:val="both"/>
        <w:rPr>
          <w:rFonts w:ascii="Georgia" w:eastAsia="Georgia" w:hAnsi="Georgia"/>
          <w:sz w:val="24"/>
          <w:szCs w:val="24"/>
        </w:rPr>
      </w:pPr>
      <w:r w:rsidRPr="00A7758D">
        <w:rPr>
          <w:rFonts w:ascii="Georgia" w:eastAsia="Georgia" w:hAnsi="Georgia"/>
          <w:sz w:val="24"/>
          <w:szCs w:val="24"/>
        </w:rPr>
        <w:t>Students will submit a paper (5 pages) describing a specific institution of their choosing within their assigned institutional type. Incorporating and citing institutional documents/websites as well as other scholarly sources, students will describe the following about their institution:</w:t>
      </w:r>
    </w:p>
    <w:p w14:paraId="16C40C3C" w14:textId="77777777" w:rsidR="00A95827" w:rsidRPr="00A7758D" w:rsidRDefault="00A95827" w:rsidP="00A95827">
      <w:pPr>
        <w:spacing w:line="2" w:lineRule="exact"/>
        <w:rPr>
          <w:rFonts w:ascii="Georgia" w:eastAsia="Times New Roman" w:hAnsi="Georgia"/>
          <w:sz w:val="24"/>
          <w:szCs w:val="24"/>
        </w:rPr>
      </w:pPr>
    </w:p>
    <w:p w14:paraId="7A1615A9" w14:textId="77777777" w:rsidR="00A95827" w:rsidRPr="00A7758D" w:rsidRDefault="00A95827" w:rsidP="00A95827">
      <w:pPr>
        <w:numPr>
          <w:ilvl w:val="0"/>
          <w:numId w:val="2"/>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Basic information about the institution</w:t>
      </w:r>
    </w:p>
    <w:p w14:paraId="3C49F99E" w14:textId="77777777" w:rsidR="00A95827" w:rsidRPr="00A7758D" w:rsidRDefault="00A95827" w:rsidP="00A95827">
      <w:pPr>
        <w:spacing w:line="33" w:lineRule="exact"/>
        <w:rPr>
          <w:rFonts w:ascii="Georgia" w:eastAsia="Arial" w:hAnsi="Georgia"/>
          <w:sz w:val="24"/>
          <w:szCs w:val="24"/>
        </w:rPr>
      </w:pPr>
    </w:p>
    <w:p w14:paraId="7CF9FABC" w14:textId="77777777" w:rsidR="00A95827" w:rsidRPr="00A7758D" w:rsidRDefault="00A95827" w:rsidP="00A95827">
      <w:pPr>
        <w:numPr>
          <w:ilvl w:val="0"/>
          <w:numId w:val="2"/>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The institution’s distinctive strengths</w:t>
      </w:r>
    </w:p>
    <w:p w14:paraId="1D15046C" w14:textId="77777777" w:rsidR="00A95827" w:rsidRPr="00A7758D" w:rsidRDefault="00A95827" w:rsidP="00A95827">
      <w:pPr>
        <w:spacing w:line="19" w:lineRule="exact"/>
        <w:rPr>
          <w:rFonts w:ascii="Georgia" w:eastAsia="Arial" w:hAnsi="Georgia"/>
          <w:sz w:val="24"/>
          <w:szCs w:val="24"/>
        </w:rPr>
      </w:pPr>
    </w:p>
    <w:p w14:paraId="4A575C1B" w14:textId="77777777" w:rsidR="00A95827" w:rsidRPr="00A7758D" w:rsidRDefault="00A95827" w:rsidP="00A95827">
      <w:pPr>
        <w:numPr>
          <w:ilvl w:val="0"/>
          <w:numId w:val="2"/>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How the institution is like other institutions of the same and different type</w:t>
      </w:r>
    </w:p>
    <w:p w14:paraId="14754C7B" w14:textId="77777777" w:rsidR="00A95827" w:rsidRPr="00A7758D" w:rsidRDefault="00A95827" w:rsidP="00A95827">
      <w:pPr>
        <w:spacing w:line="14" w:lineRule="exact"/>
        <w:rPr>
          <w:rFonts w:ascii="Georgia" w:eastAsia="Arial" w:hAnsi="Georgia"/>
          <w:sz w:val="24"/>
          <w:szCs w:val="24"/>
        </w:rPr>
      </w:pPr>
    </w:p>
    <w:p w14:paraId="7303C7E6" w14:textId="77777777" w:rsidR="00A95827" w:rsidRPr="00A7758D" w:rsidRDefault="00A95827" w:rsidP="00A95827">
      <w:pPr>
        <w:numPr>
          <w:ilvl w:val="0"/>
          <w:numId w:val="2"/>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How the institution is different from other institutions of the same and different type</w:t>
      </w:r>
    </w:p>
    <w:p w14:paraId="7318ABC0" w14:textId="77777777" w:rsidR="00A95827" w:rsidRPr="00A7758D" w:rsidRDefault="00A95827" w:rsidP="00A95827">
      <w:pPr>
        <w:spacing w:line="211" w:lineRule="exact"/>
        <w:rPr>
          <w:rFonts w:ascii="Georgia" w:eastAsia="Times New Roman" w:hAnsi="Georgia"/>
          <w:sz w:val="24"/>
          <w:szCs w:val="24"/>
        </w:rPr>
      </w:pPr>
    </w:p>
    <w:p w14:paraId="1481E5DB" w14:textId="77777777" w:rsidR="00A95827" w:rsidRPr="00A7758D" w:rsidRDefault="00A95827" w:rsidP="00A95827">
      <w:pPr>
        <w:spacing w:line="255" w:lineRule="auto"/>
        <w:ind w:right="4460"/>
        <w:rPr>
          <w:rFonts w:ascii="Georgia" w:eastAsia="Georgia" w:hAnsi="Georgia"/>
          <w:b/>
          <w:sz w:val="24"/>
          <w:szCs w:val="24"/>
        </w:rPr>
      </w:pPr>
      <w:r w:rsidRPr="00A7758D">
        <w:rPr>
          <w:rFonts w:ascii="Georgia" w:eastAsia="Georgia" w:hAnsi="Georgia"/>
          <w:i/>
          <w:sz w:val="24"/>
          <w:szCs w:val="24"/>
        </w:rPr>
        <w:t xml:space="preserve">Institutional Type Group Presentation – 15 points </w:t>
      </w:r>
      <w:r w:rsidRPr="00A7758D">
        <w:rPr>
          <w:rFonts w:ascii="Georgia" w:eastAsia="Georgia" w:hAnsi="Georgia"/>
          <w:b/>
          <w:sz w:val="24"/>
          <w:szCs w:val="24"/>
          <w:highlight w:val="yellow"/>
        </w:rPr>
        <w:t>Presentations will be in class on April 15th</w:t>
      </w:r>
    </w:p>
    <w:p w14:paraId="565BB4D6" w14:textId="77777777" w:rsidR="00A95827" w:rsidRPr="00A7758D" w:rsidRDefault="00A95827" w:rsidP="00A95827">
      <w:pPr>
        <w:spacing w:line="2" w:lineRule="exact"/>
        <w:rPr>
          <w:rFonts w:ascii="Georgia" w:eastAsia="Times New Roman" w:hAnsi="Georgia"/>
          <w:sz w:val="24"/>
          <w:szCs w:val="24"/>
        </w:rPr>
      </w:pPr>
    </w:p>
    <w:p w14:paraId="17354B03" w14:textId="77777777" w:rsidR="00A95827" w:rsidRPr="00A7758D" w:rsidRDefault="00A95827" w:rsidP="00A95827">
      <w:pPr>
        <w:spacing w:line="239" w:lineRule="auto"/>
        <w:ind w:right="120"/>
        <w:rPr>
          <w:rFonts w:ascii="Georgia" w:eastAsia="Georgia" w:hAnsi="Georgia"/>
          <w:sz w:val="24"/>
          <w:szCs w:val="24"/>
        </w:rPr>
      </w:pPr>
      <w:r w:rsidRPr="00A7758D">
        <w:rPr>
          <w:rFonts w:ascii="Georgia" w:eastAsia="Georgia" w:hAnsi="Georgia"/>
          <w:sz w:val="24"/>
          <w:szCs w:val="24"/>
        </w:rPr>
        <w:t xml:space="preserve">Students will be placed into groups that will focus on one specific institutional type. Together, using scholarly sources, students will prepare a </w:t>
      </w:r>
      <w:proofErr w:type="gramStart"/>
      <w:r w:rsidRPr="00A7758D">
        <w:rPr>
          <w:rFonts w:ascii="Georgia" w:eastAsia="Georgia" w:hAnsi="Georgia"/>
          <w:sz w:val="24"/>
          <w:szCs w:val="24"/>
        </w:rPr>
        <w:t>15 minute</w:t>
      </w:r>
      <w:proofErr w:type="gramEnd"/>
      <w:r w:rsidRPr="00A7758D">
        <w:rPr>
          <w:rFonts w:ascii="Georgia" w:eastAsia="Georgia" w:hAnsi="Georgia"/>
          <w:sz w:val="24"/>
          <w:szCs w:val="24"/>
        </w:rPr>
        <w:t xml:space="preserve"> presentation that they will give to the rest of the class. Presentations should include the following:</w:t>
      </w:r>
    </w:p>
    <w:p w14:paraId="728B80B0" w14:textId="77777777" w:rsidR="00A95827" w:rsidRPr="00A7758D" w:rsidRDefault="00A95827" w:rsidP="00A95827">
      <w:pPr>
        <w:spacing w:line="2" w:lineRule="exact"/>
        <w:rPr>
          <w:rFonts w:ascii="Georgia" w:eastAsia="Times New Roman" w:hAnsi="Georgia"/>
          <w:sz w:val="24"/>
          <w:szCs w:val="24"/>
        </w:rPr>
      </w:pPr>
    </w:p>
    <w:p w14:paraId="6CD4CE87" w14:textId="77777777" w:rsidR="00A95827" w:rsidRPr="00A7758D" w:rsidRDefault="00A95827" w:rsidP="00A95827">
      <w:pPr>
        <w:numPr>
          <w:ilvl w:val="0"/>
          <w:numId w:val="3"/>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 xml:space="preserve">Use of </w:t>
      </w:r>
      <w:proofErr w:type="spellStart"/>
      <w:r w:rsidRPr="00A7758D">
        <w:rPr>
          <w:rFonts w:ascii="Georgia" w:eastAsia="Georgia" w:hAnsi="Georgia"/>
          <w:sz w:val="24"/>
          <w:szCs w:val="24"/>
        </w:rPr>
        <w:t>powerpoint</w:t>
      </w:r>
      <w:proofErr w:type="spellEnd"/>
      <w:r w:rsidRPr="00A7758D">
        <w:rPr>
          <w:rFonts w:ascii="Georgia" w:eastAsia="Georgia" w:hAnsi="Georgia"/>
          <w:sz w:val="24"/>
          <w:szCs w:val="24"/>
        </w:rPr>
        <w:t>/</w:t>
      </w:r>
      <w:proofErr w:type="spellStart"/>
      <w:r w:rsidRPr="00A7758D">
        <w:rPr>
          <w:rFonts w:ascii="Georgia" w:eastAsia="Georgia" w:hAnsi="Georgia"/>
          <w:sz w:val="24"/>
          <w:szCs w:val="24"/>
        </w:rPr>
        <w:t>prezi</w:t>
      </w:r>
      <w:proofErr w:type="spellEnd"/>
      <w:r w:rsidRPr="00A7758D">
        <w:rPr>
          <w:rFonts w:ascii="Georgia" w:eastAsia="Georgia" w:hAnsi="Georgia"/>
          <w:sz w:val="24"/>
          <w:szCs w:val="24"/>
        </w:rPr>
        <w:t>/interactive handout</w:t>
      </w:r>
    </w:p>
    <w:p w14:paraId="3B041524" w14:textId="77777777" w:rsidR="00A95827" w:rsidRPr="00A7758D" w:rsidRDefault="00A95827" w:rsidP="00A95827">
      <w:pPr>
        <w:spacing w:line="33" w:lineRule="exact"/>
        <w:rPr>
          <w:rFonts w:ascii="Georgia" w:eastAsia="Arial" w:hAnsi="Georgia"/>
          <w:sz w:val="24"/>
          <w:szCs w:val="24"/>
        </w:rPr>
      </w:pPr>
    </w:p>
    <w:p w14:paraId="26ABE8E9" w14:textId="77777777" w:rsidR="00A95827" w:rsidRPr="00A7758D" w:rsidRDefault="00A95827" w:rsidP="00A95827">
      <w:pPr>
        <w:numPr>
          <w:ilvl w:val="0"/>
          <w:numId w:val="3"/>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Discussion of basic information about your institutional type</w:t>
      </w:r>
    </w:p>
    <w:p w14:paraId="2C12FC86" w14:textId="77777777" w:rsidR="00A95827" w:rsidRPr="00A7758D" w:rsidRDefault="00A95827" w:rsidP="00A95827">
      <w:pPr>
        <w:spacing w:line="19" w:lineRule="exact"/>
        <w:rPr>
          <w:rFonts w:ascii="Georgia" w:eastAsia="Arial" w:hAnsi="Georgia"/>
          <w:sz w:val="24"/>
          <w:szCs w:val="24"/>
        </w:rPr>
      </w:pPr>
    </w:p>
    <w:p w14:paraId="6F6E7E43" w14:textId="77777777" w:rsidR="00A95827" w:rsidRPr="00A7758D" w:rsidRDefault="00A95827" w:rsidP="00A95827">
      <w:pPr>
        <w:numPr>
          <w:ilvl w:val="0"/>
          <w:numId w:val="3"/>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Opportunities of this institutional type</w:t>
      </w:r>
    </w:p>
    <w:p w14:paraId="7CEECB85" w14:textId="77777777" w:rsidR="00A95827" w:rsidRPr="00A7758D" w:rsidRDefault="00A95827" w:rsidP="00A95827">
      <w:pPr>
        <w:spacing w:line="14" w:lineRule="exact"/>
        <w:rPr>
          <w:rFonts w:ascii="Georgia" w:eastAsia="Arial" w:hAnsi="Georgia"/>
          <w:sz w:val="24"/>
          <w:szCs w:val="24"/>
        </w:rPr>
      </w:pPr>
    </w:p>
    <w:p w14:paraId="70029ED5" w14:textId="77777777" w:rsidR="00A95827" w:rsidRPr="00A7758D" w:rsidRDefault="00A95827" w:rsidP="00A95827">
      <w:pPr>
        <w:numPr>
          <w:ilvl w:val="0"/>
          <w:numId w:val="3"/>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Challenges of this institutional type</w:t>
      </w:r>
    </w:p>
    <w:p w14:paraId="2F94326A" w14:textId="77777777" w:rsidR="00A95827" w:rsidRPr="00A7758D" w:rsidRDefault="00A95827" w:rsidP="00A95827">
      <w:pPr>
        <w:spacing w:line="14" w:lineRule="exact"/>
        <w:rPr>
          <w:rFonts w:ascii="Georgia" w:eastAsia="Arial" w:hAnsi="Georgia"/>
          <w:sz w:val="24"/>
          <w:szCs w:val="24"/>
        </w:rPr>
      </w:pPr>
    </w:p>
    <w:p w14:paraId="635EC8AC" w14:textId="77777777" w:rsidR="00A95827" w:rsidRPr="00A7758D" w:rsidRDefault="00A95827" w:rsidP="00A95827">
      <w:pPr>
        <w:numPr>
          <w:ilvl w:val="0"/>
          <w:numId w:val="3"/>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How is your institutional type similar/different from others?</w:t>
      </w:r>
    </w:p>
    <w:p w14:paraId="46456938" w14:textId="77777777" w:rsidR="00A95827" w:rsidRPr="00A7758D" w:rsidRDefault="00A95827" w:rsidP="00A95827">
      <w:pPr>
        <w:spacing w:line="14" w:lineRule="exact"/>
        <w:rPr>
          <w:rFonts w:ascii="Georgia" w:eastAsia="Arial" w:hAnsi="Georgia"/>
          <w:sz w:val="24"/>
          <w:szCs w:val="24"/>
        </w:rPr>
      </w:pPr>
    </w:p>
    <w:p w14:paraId="6FE2510C" w14:textId="77777777" w:rsidR="00A95827" w:rsidRPr="00A7758D" w:rsidRDefault="00A95827" w:rsidP="00A95827">
      <w:pPr>
        <w:numPr>
          <w:ilvl w:val="0"/>
          <w:numId w:val="3"/>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Discussion of variation within your institutional type</w:t>
      </w:r>
    </w:p>
    <w:p w14:paraId="584C330B" w14:textId="77777777" w:rsidR="00A95827" w:rsidRPr="00A7758D" w:rsidRDefault="00A95827" w:rsidP="00A95827">
      <w:pPr>
        <w:spacing w:line="14" w:lineRule="exact"/>
        <w:rPr>
          <w:rFonts w:ascii="Georgia" w:eastAsia="Arial" w:hAnsi="Georgia"/>
          <w:sz w:val="24"/>
          <w:szCs w:val="24"/>
        </w:rPr>
      </w:pPr>
    </w:p>
    <w:p w14:paraId="7E4F063B" w14:textId="77777777" w:rsidR="00A95827" w:rsidRPr="00A7758D" w:rsidRDefault="00A95827" w:rsidP="00A95827">
      <w:pPr>
        <w:numPr>
          <w:ilvl w:val="0"/>
          <w:numId w:val="3"/>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Suggestions about what else we need to know about your institutional type</w:t>
      </w:r>
    </w:p>
    <w:p w14:paraId="38AF1273" w14:textId="77777777" w:rsidR="00A95827" w:rsidRPr="00A7758D" w:rsidRDefault="00A95827" w:rsidP="00A95827">
      <w:pPr>
        <w:spacing w:line="14" w:lineRule="exact"/>
        <w:rPr>
          <w:rFonts w:ascii="Georgia" w:eastAsia="Arial" w:hAnsi="Georgia"/>
          <w:sz w:val="24"/>
          <w:szCs w:val="24"/>
        </w:rPr>
      </w:pPr>
    </w:p>
    <w:p w14:paraId="2F6399EC" w14:textId="77777777" w:rsidR="00A95827" w:rsidRPr="00A7758D" w:rsidRDefault="00A95827" w:rsidP="00A95827">
      <w:pPr>
        <w:numPr>
          <w:ilvl w:val="0"/>
          <w:numId w:val="3"/>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Recommendations of what we can all learn from your institutional type</w:t>
      </w:r>
    </w:p>
    <w:p w14:paraId="1B14CBE7" w14:textId="77777777" w:rsidR="00A95827" w:rsidRPr="00A7758D" w:rsidRDefault="00A95827" w:rsidP="00A95827">
      <w:pPr>
        <w:spacing w:line="216" w:lineRule="exact"/>
        <w:rPr>
          <w:rFonts w:ascii="Georgia" w:eastAsia="Times New Roman" w:hAnsi="Georgia"/>
          <w:sz w:val="24"/>
          <w:szCs w:val="24"/>
        </w:rPr>
      </w:pPr>
    </w:p>
    <w:p w14:paraId="07DF163E" w14:textId="77777777" w:rsidR="00A95827" w:rsidRPr="00A7758D" w:rsidRDefault="00A95827" w:rsidP="00A95827">
      <w:pPr>
        <w:spacing w:line="0" w:lineRule="atLeast"/>
        <w:rPr>
          <w:rFonts w:ascii="Georgia" w:eastAsia="Georgia" w:hAnsi="Georgia"/>
          <w:i/>
          <w:sz w:val="24"/>
          <w:szCs w:val="24"/>
        </w:rPr>
      </w:pPr>
      <w:r w:rsidRPr="00A7758D">
        <w:rPr>
          <w:rFonts w:ascii="Georgia" w:eastAsia="Georgia" w:hAnsi="Georgia"/>
          <w:i/>
          <w:sz w:val="24"/>
          <w:szCs w:val="24"/>
        </w:rPr>
        <w:t>Institutional Type Reflection – 10 points</w:t>
      </w:r>
    </w:p>
    <w:p w14:paraId="1464FA47" w14:textId="77777777" w:rsidR="00A95827" w:rsidRPr="00A7758D" w:rsidRDefault="00A95827" w:rsidP="00A95827">
      <w:pPr>
        <w:spacing w:line="33" w:lineRule="exact"/>
        <w:rPr>
          <w:rFonts w:ascii="Georgia" w:eastAsia="Times New Roman" w:hAnsi="Georgia"/>
          <w:sz w:val="24"/>
          <w:szCs w:val="24"/>
        </w:rPr>
      </w:pPr>
    </w:p>
    <w:p w14:paraId="00E240A7" w14:textId="77777777" w:rsidR="00A95827" w:rsidRPr="00A7758D" w:rsidRDefault="00A95827" w:rsidP="00A95827">
      <w:pPr>
        <w:spacing w:line="0" w:lineRule="atLeast"/>
        <w:rPr>
          <w:rFonts w:ascii="Georgia" w:eastAsia="Georgia" w:hAnsi="Georgia"/>
          <w:b/>
          <w:sz w:val="24"/>
          <w:szCs w:val="24"/>
        </w:rPr>
      </w:pPr>
      <w:r w:rsidRPr="00A7758D">
        <w:rPr>
          <w:rFonts w:ascii="Georgia" w:eastAsia="Georgia" w:hAnsi="Georgia"/>
          <w:b/>
          <w:sz w:val="24"/>
          <w:szCs w:val="24"/>
          <w:highlight w:val="yellow"/>
        </w:rPr>
        <w:t>Due via Canvas by Midnight April 27th</w:t>
      </w:r>
    </w:p>
    <w:p w14:paraId="02D6E565" w14:textId="77777777" w:rsidR="00A95827" w:rsidRPr="00A7758D" w:rsidRDefault="00A95827" w:rsidP="00A95827">
      <w:pPr>
        <w:spacing w:line="239" w:lineRule="auto"/>
        <w:ind w:right="340"/>
        <w:rPr>
          <w:rFonts w:ascii="Georgia" w:eastAsia="Georgia" w:hAnsi="Georgia"/>
          <w:sz w:val="24"/>
          <w:szCs w:val="24"/>
        </w:rPr>
      </w:pPr>
      <w:r w:rsidRPr="00A7758D">
        <w:rPr>
          <w:rFonts w:ascii="Georgia" w:eastAsia="Georgia" w:hAnsi="Georgia"/>
          <w:sz w:val="24"/>
          <w:szCs w:val="24"/>
        </w:rPr>
        <w:t>Students will write a reflection on their institutional type presentation (5 pages). This paper should include students’ thoughts and learning about their institutional type in the context of other institutional types. Some questions that could be addressed in this reflection paper include:</w:t>
      </w:r>
    </w:p>
    <w:p w14:paraId="092AF2F1" w14:textId="77777777" w:rsidR="00A95827" w:rsidRPr="00A7758D" w:rsidRDefault="00A95827" w:rsidP="00A95827">
      <w:pPr>
        <w:spacing w:line="2" w:lineRule="exact"/>
        <w:rPr>
          <w:rFonts w:ascii="Georgia" w:eastAsia="Times New Roman" w:hAnsi="Georgia"/>
          <w:sz w:val="24"/>
          <w:szCs w:val="24"/>
        </w:rPr>
      </w:pPr>
    </w:p>
    <w:p w14:paraId="4FB6BCB6" w14:textId="77777777" w:rsidR="00A95827" w:rsidRPr="00A7758D" w:rsidRDefault="00A95827" w:rsidP="00A95827">
      <w:pPr>
        <w:numPr>
          <w:ilvl w:val="0"/>
          <w:numId w:val="4"/>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What surprised you as you prepared for your presentation?</w:t>
      </w:r>
    </w:p>
    <w:p w14:paraId="30726350" w14:textId="77777777" w:rsidR="00A95827" w:rsidRPr="00A7758D" w:rsidRDefault="00A95827" w:rsidP="00A95827">
      <w:pPr>
        <w:spacing w:line="33" w:lineRule="exact"/>
        <w:rPr>
          <w:rFonts w:ascii="Georgia" w:eastAsia="Arial" w:hAnsi="Georgia"/>
          <w:sz w:val="24"/>
          <w:szCs w:val="24"/>
        </w:rPr>
      </w:pPr>
    </w:p>
    <w:p w14:paraId="2F58C297" w14:textId="77777777" w:rsidR="00A95827" w:rsidRPr="00A7758D" w:rsidRDefault="00A95827" w:rsidP="00A95827">
      <w:pPr>
        <w:numPr>
          <w:ilvl w:val="0"/>
          <w:numId w:val="4"/>
        </w:numPr>
        <w:tabs>
          <w:tab w:val="left" w:pos="720"/>
        </w:tabs>
        <w:spacing w:line="246" w:lineRule="auto"/>
        <w:ind w:left="720" w:right="100" w:hanging="360"/>
        <w:rPr>
          <w:rFonts w:ascii="Georgia" w:eastAsia="Arial" w:hAnsi="Georgia"/>
          <w:sz w:val="24"/>
          <w:szCs w:val="24"/>
        </w:rPr>
      </w:pPr>
      <w:r w:rsidRPr="00A7758D">
        <w:rPr>
          <w:rFonts w:ascii="Georgia" w:eastAsia="Georgia" w:hAnsi="Georgia"/>
          <w:sz w:val="24"/>
          <w:szCs w:val="24"/>
        </w:rPr>
        <w:lastRenderedPageBreak/>
        <w:t>What did you find problematic about your institution type’s position in the larger higher education landscape?</w:t>
      </w:r>
    </w:p>
    <w:p w14:paraId="7B2DDC1D" w14:textId="77777777" w:rsidR="00A95827" w:rsidRPr="00A7758D" w:rsidRDefault="00A95827" w:rsidP="00A95827">
      <w:pPr>
        <w:spacing w:line="1" w:lineRule="exact"/>
        <w:rPr>
          <w:rFonts w:ascii="Georgia" w:eastAsia="Arial" w:hAnsi="Georgia"/>
          <w:sz w:val="24"/>
          <w:szCs w:val="24"/>
        </w:rPr>
      </w:pPr>
    </w:p>
    <w:p w14:paraId="5D48E993" w14:textId="1F8C3261" w:rsidR="00A95827" w:rsidRPr="00A95827" w:rsidRDefault="00A95827" w:rsidP="00A95827">
      <w:pPr>
        <w:numPr>
          <w:ilvl w:val="0"/>
          <w:numId w:val="1"/>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What was most striking about the variation within your institutional type?</w:t>
      </w:r>
    </w:p>
    <w:p w14:paraId="48C7A255" w14:textId="77777777" w:rsidR="00A95827" w:rsidRDefault="00A95827" w:rsidP="00A95827">
      <w:pPr>
        <w:tabs>
          <w:tab w:val="left" w:pos="720"/>
        </w:tabs>
        <w:spacing w:line="0" w:lineRule="atLeast"/>
        <w:rPr>
          <w:rFonts w:ascii="Georgia" w:eastAsia="Georgia" w:hAnsi="Georgia"/>
          <w:sz w:val="24"/>
          <w:szCs w:val="24"/>
        </w:rPr>
      </w:pPr>
    </w:p>
    <w:p w14:paraId="025AEB6D" w14:textId="77777777" w:rsidR="00A95827" w:rsidRPr="00A7758D" w:rsidRDefault="00A95827" w:rsidP="00A95827">
      <w:pPr>
        <w:spacing w:line="34" w:lineRule="exact"/>
        <w:rPr>
          <w:rFonts w:ascii="Georgia" w:eastAsia="Times New Roman" w:hAnsi="Georgia"/>
          <w:sz w:val="24"/>
          <w:szCs w:val="24"/>
        </w:rPr>
      </w:pPr>
    </w:p>
    <w:p w14:paraId="750658C9" w14:textId="77777777" w:rsidR="00A95827" w:rsidRPr="00A7758D" w:rsidRDefault="00A95827" w:rsidP="00A95827">
      <w:pPr>
        <w:spacing w:line="248" w:lineRule="auto"/>
        <w:ind w:right="80"/>
        <w:rPr>
          <w:rFonts w:ascii="Georgia" w:eastAsia="Georgia" w:hAnsi="Georgia"/>
          <w:sz w:val="24"/>
          <w:szCs w:val="24"/>
        </w:rPr>
      </w:pPr>
      <w:r w:rsidRPr="00A7758D">
        <w:rPr>
          <w:rFonts w:ascii="Georgia" w:eastAsia="Georgia" w:hAnsi="Georgia"/>
          <w:sz w:val="24"/>
          <w:szCs w:val="24"/>
        </w:rPr>
        <w:t>Students will choose one article throughout the semester for which they will be the discussion starter. Students will summarize the article for the class and discuss key aspects of their reading of the text and conclude with 3-5 discussion questions for the class to tackle.</w:t>
      </w:r>
    </w:p>
    <w:p w14:paraId="0F890CF6" w14:textId="77777777" w:rsidR="00A95827" w:rsidRPr="00A7758D" w:rsidRDefault="00A95827" w:rsidP="00A95827">
      <w:pPr>
        <w:spacing w:line="189" w:lineRule="exact"/>
        <w:rPr>
          <w:rFonts w:ascii="Georgia" w:eastAsia="Times New Roman" w:hAnsi="Georgia"/>
          <w:sz w:val="24"/>
          <w:szCs w:val="24"/>
        </w:rPr>
      </w:pPr>
    </w:p>
    <w:p w14:paraId="17C3002D" w14:textId="77777777" w:rsidR="00A95827" w:rsidRPr="00A7758D" w:rsidRDefault="00A95827" w:rsidP="00A95827">
      <w:pPr>
        <w:spacing w:line="0" w:lineRule="atLeast"/>
        <w:rPr>
          <w:rFonts w:ascii="Georgia" w:eastAsia="Georgia" w:hAnsi="Georgia"/>
          <w:i/>
          <w:sz w:val="24"/>
          <w:szCs w:val="24"/>
        </w:rPr>
      </w:pPr>
      <w:r w:rsidRPr="00A7758D">
        <w:rPr>
          <w:rFonts w:ascii="Georgia" w:eastAsia="Georgia" w:hAnsi="Georgia"/>
          <w:i/>
          <w:sz w:val="24"/>
          <w:szCs w:val="24"/>
        </w:rPr>
        <w:t>Professional Reflection – 20 points</w:t>
      </w:r>
    </w:p>
    <w:p w14:paraId="2EEA8AC7" w14:textId="77777777" w:rsidR="00A95827" w:rsidRPr="00A7758D" w:rsidRDefault="00A95827" w:rsidP="00A95827">
      <w:pPr>
        <w:spacing w:line="34" w:lineRule="exact"/>
        <w:rPr>
          <w:rFonts w:ascii="Georgia" w:eastAsia="Times New Roman" w:hAnsi="Georgia"/>
          <w:sz w:val="24"/>
          <w:szCs w:val="24"/>
        </w:rPr>
      </w:pPr>
    </w:p>
    <w:p w14:paraId="76DAB241" w14:textId="77777777" w:rsidR="00A95827" w:rsidRPr="00A7758D" w:rsidRDefault="00A95827" w:rsidP="00A95827">
      <w:pPr>
        <w:spacing w:line="0" w:lineRule="atLeast"/>
        <w:rPr>
          <w:rFonts w:ascii="Georgia" w:eastAsia="Georgia" w:hAnsi="Georgia"/>
          <w:b/>
          <w:sz w:val="24"/>
          <w:szCs w:val="24"/>
        </w:rPr>
      </w:pPr>
      <w:r w:rsidRPr="00A7758D">
        <w:rPr>
          <w:rFonts w:ascii="Georgia" w:eastAsia="Georgia" w:hAnsi="Georgia"/>
          <w:b/>
          <w:sz w:val="24"/>
          <w:szCs w:val="24"/>
          <w:highlight w:val="yellow"/>
        </w:rPr>
        <w:t>Due via Canvas on Session 16 April 27th</w:t>
      </w:r>
    </w:p>
    <w:p w14:paraId="3EF57022" w14:textId="77777777" w:rsidR="00A95827" w:rsidRPr="00A7758D" w:rsidRDefault="00A95827" w:rsidP="00A95827">
      <w:pPr>
        <w:spacing w:line="4" w:lineRule="exact"/>
        <w:rPr>
          <w:rFonts w:ascii="Georgia" w:eastAsia="Times New Roman" w:hAnsi="Georgia"/>
          <w:sz w:val="24"/>
          <w:szCs w:val="24"/>
        </w:rPr>
      </w:pPr>
    </w:p>
    <w:p w14:paraId="68DBA064" w14:textId="77777777" w:rsidR="00A95827" w:rsidRPr="00A7758D" w:rsidRDefault="00A95827" w:rsidP="00A95827">
      <w:pPr>
        <w:spacing w:line="242" w:lineRule="auto"/>
        <w:ind w:right="60"/>
        <w:rPr>
          <w:rFonts w:ascii="Georgia" w:eastAsia="Georgia" w:hAnsi="Georgia"/>
          <w:sz w:val="24"/>
          <w:szCs w:val="24"/>
        </w:rPr>
      </w:pPr>
      <w:r w:rsidRPr="00A7758D">
        <w:rPr>
          <w:rFonts w:ascii="Georgia" w:eastAsia="Georgia" w:hAnsi="Georgia"/>
          <w:sz w:val="24"/>
          <w:szCs w:val="24"/>
        </w:rPr>
        <w:t xml:space="preserve">Students will write a </w:t>
      </w:r>
      <w:proofErr w:type="gramStart"/>
      <w:r w:rsidRPr="00A7758D">
        <w:rPr>
          <w:rFonts w:ascii="Georgia" w:eastAsia="Georgia" w:hAnsi="Georgia"/>
          <w:sz w:val="24"/>
          <w:szCs w:val="24"/>
        </w:rPr>
        <w:t>10-12 page</w:t>
      </w:r>
      <w:proofErr w:type="gramEnd"/>
      <w:r w:rsidRPr="00A7758D">
        <w:rPr>
          <w:rFonts w:ascii="Georgia" w:eastAsia="Georgia" w:hAnsi="Georgia"/>
          <w:sz w:val="24"/>
          <w:szCs w:val="24"/>
        </w:rPr>
        <w:t xml:space="preserve"> paper describing their future professional interests and what that might look like across institutional types. How might your future career look different at a community college versus a liberal arts college. Using scholarly sources, students should discuss how their work might vary depending on the institutional context and, ultimately, where they would like to work along with justification for that choice. Students’ reflections will be assessed based on the depth of their discussion, incorporation of scholarly resources, clarity of writing, and adherence to APA style.</w:t>
      </w:r>
    </w:p>
    <w:p w14:paraId="4CA50693" w14:textId="77777777" w:rsidR="00A95827" w:rsidRPr="00A7758D" w:rsidRDefault="00A95827" w:rsidP="00A95827">
      <w:pPr>
        <w:spacing w:line="198" w:lineRule="exact"/>
        <w:rPr>
          <w:rFonts w:ascii="Georgia" w:eastAsia="Times New Roman" w:hAnsi="Georgia"/>
          <w:sz w:val="24"/>
          <w:szCs w:val="24"/>
        </w:rPr>
      </w:pPr>
    </w:p>
    <w:tbl>
      <w:tblPr>
        <w:tblW w:w="10521" w:type="dxa"/>
        <w:tblLayout w:type="fixed"/>
        <w:tblCellMar>
          <w:left w:w="0" w:type="dxa"/>
          <w:right w:w="0" w:type="dxa"/>
        </w:tblCellMar>
        <w:tblLook w:val="0000" w:firstRow="0" w:lastRow="0" w:firstColumn="0" w:lastColumn="0" w:noHBand="0" w:noVBand="0"/>
      </w:tblPr>
      <w:tblGrid>
        <w:gridCol w:w="1876"/>
        <w:gridCol w:w="652"/>
        <w:gridCol w:w="7993"/>
      </w:tblGrid>
      <w:tr w:rsidR="00A95827" w:rsidRPr="00A7758D" w14:paraId="71713ED8" w14:textId="77777777" w:rsidTr="008066FA">
        <w:trPr>
          <w:trHeight w:val="246"/>
        </w:trPr>
        <w:tc>
          <w:tcPr>
            <w:tcW w:w="2528" w:type="dxa"/>
            <w:gridSpan w:val="2"/>
            <w:shd w:val="clear" w:color="auto" w:fill="auto"/>
            <w:vAlign w:val="bottom"/>
          </w:tcPr>
          <w:p w14:paraId="71FA24F8" w14:textId="77777777" w:rsidR="00A95827" w:rsidRPr="008066FA" w:rsidRDefault="00A95827" w:rsidP="009A35EC">
            <w:pPr>
              <w:spacing w:line="0" w:lineRule="atLeast"/>
              <w:rPr>
                <w:rFonts w:ascii="Georgia" w:eastAsia="Georgia" w:hAnsi="Georgia"/>
                <w:sz w:val="24"/>
                <w:szCs w:val="24"/>
              </w:rPr>
            </w:pPr>
            <w:r w:rsidRPr="008066FA">
              <w:rPr>
                <w:rFonts w:ascii="Georgia" w:eastAsia="Georgia" w:hAnsi="Georgia"/>
                <w:sz w:val="24"/>
                <w:szCs w:val="24"/>
              </w:rPr>
              <w:t>30 points</w:t>
            </w:r>
          </w:p>
        </w:tc>
        <w:tc>
          <w:tcPr>
            <w:tcW w:w="7993" w:type="dxa"/>
            <w:shd w:val="clear" w:color="auto" w:fill="auto"/>
            <w:vAlign w:val="bottom"/>
          </w:tcPr>
          <w:p w14:paraId="246929B1" w14:textId="77777777" w:rsidR="00A95827" w:rsidRPr="008066FA" w:rsidRDefault="00A95827" w:rsidP="009A35EC">
            <w:pPr>
              <w:spacing w:line="0" w:lineRule="atLeast"/>
              <w:ind w:left="200"/>
              <w:rPr>
                <w:rFonts w:ascii="Georgia" w:eastAsia="Georgia" w:hAnsi="Georgia"/>
                <w:sz w:val="24"/>
                <w:szCs w:val="24"/>
              </w:rPr>
            </w:pPr>
            <w:r w:rsidRPr="008066FA">
              <w:rPr>
                <w:rFonts w:ascii="Georgia" w:eastAsia="Georgia" w:hAnsi="Georgia"/>
                <w:sz w:val="24"/>
                <w:szCs w:val="24"/>
              </w:rPr>
              <w:t>Class Attendance &amp; Participation</w:t>
            </w:r>
          </w:p>
        </w:tc>
      </w:tr>
      <w:tr w:rsidR="00A95827" w:rsidRPr="00A7758D" w14:paraId="230F2404" w14:textId="77777777" w:rsidTr="008066FA">
        <w:trPr>
          <w:trHeight w:val="246"/>
        </w:trPr>
        <w:tc>
          <w:tcPr>
            <w:tcW w:w="2528" w:type="dxa"/>
            <w:gridSpan w:val="2"/>
            <w:shd w:val="clear" w:color="auto" w:fill="auto"/>
            <w:vAlign w:val="bottom"/>
          </w:tcPr>
          <w:p w14:paraId="2084D29E" w14:textId="77777777" w:rsidR="00A95827" w:rsidRPr="008066FA" w:rsidRDefault="00A95827" w:rsidP="009A35EC">
            <w:pPr>
              <w:spacing w:line="0" w:lineRule="atLeast"/>
              <w:rPr>
                <w:rFonts w:ascii="Georgia" w:eastAsia="Georgia" w:hAnsi="Georgia"/>
                <w:sz w:val="24"/>
                <w:szCs w:val="24"/>
              </w:rPr>
            </w:pPr>
            <w:r w:rsidRPr="008066FA">
              <w:rPr>
                <w:rFonts w:ascii="Georgia" w:eastAsia="Georgia" w:hAnsi="Georgia"/>
                <w:sz w:val="24"/>
                <w:szCs w:val="24"/>
              </w:rPr>
              <w:t>15 points</w:t>
            </w:r>
          </w:p>
        </w:tc>
        <w:tc>
          <w:tcPr>
            <w:tcW w:w="7993" w:type="dxa"/>
            <w:shd w:val="clear" w:color="auto" w:fill="auto"/>
            <w:vAlign w:val="bottom"/>
          </w:tcPr>
          <w:p w14:paraId="2290AB7A" w14:textId="77777777" w:rsidR="00A95827" w:rsidRPr="008066FA" w:rsidRDefault="00A95827" w:rsidP="009A35EC">
            <w:pPr>
              <w:spacing w:line="0" w:lineRule="atLeast"/>
              <w:ind w:left="200"/>
              <w:rPr>
                <w:rFonts w:ascii="Georgia" w:eastAsia="Georgia" w:hAnsi="Georgia"/>
                <w:sz w:val="24"/>
                <w:szCs w:val="24"/>
              </w:rPr>
            </w:pPr>
            <w:r w:rsidRPr="008066FA">
              <w:rPr>
                <w:rFonts w:ascii="Georgia" w:eastAsia="Georgia" w:hAnsi="Georgia"/>
                <w:sz w:val="24"/>
                <w:szCs w:val="24"/>
              </w:rPr>
              <w:t>Institutional Strengths Paper</w:t>
            </w:r>
          </w:p>
        </w:tc>
      </w:tr>
      <w:tr w:rsidR="008066FA" w:rsidRPr="00A7758D" w14:paraId="349B7852" w14:textId="77777777" w:rsidTr="008066FA">
        <w:trPr>
          <w:trHeight w:val="246"/>
        </w:trPr>
        <w:tc>
          <w:tcPr>
            <w:tcW w:w="2528" w:type="dxa"/>
            <w:gridSpan w:val="2"/>
            <w:shd w:val="clear" w:color="auto" w:fill="auto"/>
            <w:vAlign w:val="bottom"/>
          </w:tcPr>
          <w:p w14:paraId="7998B295" w14:textId="76AA0746" w:rsidR="008066FA" w:rsidRPr="008066FA" w:rsidRDefault="008066FA" w:rsidP="009A35EC">
            <w:pPr>
              <w:spacing w:line="0" w:lineRule="atLeast"/>
              <w:rPr>
                <w:rFonts w:ascii="Georgia" w:eastAsia="Georgia" w:hAnsi="Georgia"/>
                <w:sz w:val="24"/>
                <w:szCs w:val="24"/>
              </w:rPr>
            </w:pPr>
            <w:r>
              <w:rPr>
                <w:rFonts w:ascii="Georgia" w:eastAsia="Georgia" w:hAnsi="Georgia"/>
                <w:sz w:val="24"/>
                <w:szCs w:val="24"/>
              </w:rPr>
              <w:t>15 points</w:t>
            </w:r>
          </w:p>
        </w:tc>
        <w:tc>
          <w:tcPr>
            <w:tcW w:w="7993" w:type="dxa"/>
            <w:shd w:val="clear" w:color="auto" w:fill="auto"/>
            <w:vAlign w:val="bottom"/>
          </w:tcPr>
          <w:p w14:paraId="7207E9A6" w14:textId="5937F871" w:rsidR="008066FA" w:rsidRPr="008066FA" w:rsidRDefault="008066FA" w:rsidP="009A35EC">
            <w:pPr>
              <w:spacing w:line="0" w:lineRule="atLeast"/>
              <w:ind w:left="200"/>
              <w:rPr>
                <w:rFonts w:ascii="Georgia" w:eastAsia="Georgia" w:hAnsi="Georgia"/>
                <w:sz w:val="24"/>
                <w:szCs w:val="24"/>
              </w:rPr>
            </w:pPr>
            <w:r>
              <w:rPr>
                <w:rFonts w:ascii="Georgia" w:eastAsia="Georgia" w:hAnsi="Georgia"/>
                <w:sz w:val="24"/>
                <w:szCs w:val="24"/>
              </w:rPr>
              <w:t>Institutional Type Group Presentation</w:t>
            </w:r>
          </w:p>
        </w:tc>
      </w:tr>
      <w:tr w:rsidR="00A95827" w:rsidRPr="00A7758D" w14:paraId="6B4D230E" w14:textId="77777777" w:rsidTr="008066FA">
        <w:trPr>
          <w:trHeight w:val="246"/>
        </w:trPr>
        <w:tc>
          <w:tcPr>
            <w:tcW w:w="2528" w:type="dxa"/>
            <w:gridSpan w:val="2"/>
            <w:shd w:val="clear" w:color="auto" w:fill="auto"/>
            <w:vAlign w:val="bottom"/>
          </w:tcPr>
          <w:p w14:paraId="6238BDB4" w14:textId="77777777" w:rsidR="00A95827" w:rsidRPr="008066FA" w:rsidRDefault="00A95827" w:rsidP="009A35EC">
            <w:pPr>
              <w:spacing w:line="0" w:lineRule="atLeast"/>
              <w:rPr>
                <w:rFonts w:ascii="Georgia" w:eastAsia="Georgia" w:hAnsi="Georgia"/>
                <w:sz w:val="24"/>
                <w:szCs w:val="24"/>
              </w:rPr>
            </w:pPr>
            <w:r w:rsidRPr="008066FA">
              <w:rPr>
                <w:rFonts w:ascii="Georgia" w:eastAsia="Georgia" w:hAnsi="Georgia"/>
                <w:sz w:val="24"/>
                <w:szCs w:val="24"/>
              </w:rPr>
              <w:t>10 points</w:t>
            </w:r>
          </w:p>
        </w:tc>
        <w:tc>
          <w:tcPr>
            <w:tcW w:w="7993" w:type="dxa"/>
            <w:shd w:val="clear" w:color="auto" w:fill="auto"/>
            <w:vAlign w:val="bottom"/>
          </w:tcPr>
          <w:p w14:paraId="35D2993A" w14:textId="77777777" w:rsidR="00A95827" w:rsidRPr="008066FA" w:rsidRDefault="00A95827" w:rsidP="009A35EC">
            <w:pPr>
              <w:spacing w:line="0" w:lineRule="atLeast"/>
              <w:ind w:left="200"/>
              <w:rPr>
                <w:rFonts w:ascii="Georgia" w:eastAsia="Georgia" w:hAnsi="Georgia"/>
                <w:sz w:val="24"/>
                <w:szCs w:val="24"/>
              </w:rPr>
            </w:pPr>
            <w:r w:rsidRPr="008066FA">
              <w:rPr>
                <w:rFonts w:ascii="Georgia" w:eastAsia="Georgia" w:hAnsi="Georgia"/>
                <w:sz w:val="24"/>
                <w:szCs w:val="24"/>
              </w:rPr>
              <w:t>Institutional Type Reflection</w:t>
            </w:r>
          </w:p>
        </w:tc>
      </w:tr>
      <w:tr w:rsidR="00A95827" w:rsidRPr="00A7758D" w14:paraId="732D0BAA" w14:textId="77777777" w:rsidTr="008066FA">
        <w:trPr>
          <w:trHeight w:val="250"/>
        </w:trPr>
        <w:tc>
          <w:tcPr>
            <w:tcW w:w="2528" w:type="dxa"/>
            <w:gridSpan w:val="2"/>
            <w:shd w:val="clear" w:color="auto" w:fill="auto"/>
            <w:vAlign w:val="bottom"/>
          </w:tcPr>
          <w:p w14:paraId="0946B9E3" w14:textId="77777777" w:rsidR="00A95827" w:rsidRPr="008066FA" w:rsidRDefault="00A95827" w:rsidP="009A35EC">
            <w:pPr>
              <w:spacing w:line="0" w:lineRule="atLeast"/>
              <w:rPr>
                <w:rFonts w:ascii="Georgia" w:eastAsia="Georgia" w:hAnsi="Georgia"/>
                <w:sz w:val="24"/>
                <w:szCs w:val="24"/>
              </w:rPr>
            </w:pPr>
            <w:r w:rsidRPr="008066FA">
              <w:rPr>
                <w:rFonts w:ascii="Georgia" w:eastAsia="Georgia" w:hAnsi="Georgia"/>
                <w:sz w:val="24"/>
                <w:szCs w:val="24"/>
              </w:rPr>
              <w:t>10 points</w:t>
            </w:r>
          </w:p>
        </w:tc>
        <w:tc>
          <w:tcPr>
            <w:tcW w:w="7993" w:type="dxa"/>
            <w:shd w:val="clear" w:color="auto" w:fill="auto"/>
            <w:vAlign w:val="bottom"/>
          </w:tcPr>
          <w:p w14:paraId="7955FF38" w14:textId="77777777" w:rsidR="00A95827" w:rsidRPr="008066FA" w:rsidRDefault="00A95827" w:rsidP="009A35EC">
            <w:pPr>
              <w:spacing w:line="0" w:lineRule="atLeast"/>
              <w:ind w:left="200"/>
              <w:rPr>
                <w:rFonts w:ascii="Georgia" w:eastAsia="Georgia" w:hAnsi="Georgia"/>
                <w:sz w:val="24"/>
                <w:szCs w:val="24"/>
              </w:rPr>
            </w:pPr>
            <w:r w:rsidRPr="008066FA">
              <w:rPr>
                <w:rFonts w:ascii="Georgia" w:eastAsia="Georgia" w:hAnsi="Georgia"/>
                <w:sz w:val="24"/>
                <w:szCs w:val="24"/>
              </w:rPr>
              <w:t>Discussion Starter</w:t>
            </w:r>
          </w:p>
        </w:tc>
      </w:tr>
      <w:tr w:rsidR="00A95827" w:rsidRPr="00A7758D" w14:paraId="1E4CB024" w14:textId="77777777" w:rsidTr="008066FA">
        <w:trPr>
          <w:trHeight w:val="252"/>
        </w:trPr>
        <w:tc>
          <w:tcPr>
            <w:tcW w:w="2528" w:type="dxa"/>
            <w:gridSpan w:val="2"/>
            <w:shd w:val="clear" w:color="auto" w:fill="auto"/>
            <w:vAlign w:val="bottom"/>
          </w:tcPr>
          <w:p w14:paraId="22257092" w14:textId="77777777" w:rsidR="00A95827" w:rsidRPr="008066FA" w:rsidRDefault="00A95827" w:rsidP="009A35EC">
            <w:pPr>
              <w:spacing w:line="0" w:lineRule="atLeast"/>
              <w:rPr>
                <w:rFonts w:ascii="Georgia" w:eastAsia="Georgia" w:hAnsi="Georgia"/>
                <w:sz w:val="24"/>
                <w:szCs w:val="24"/>
              </w:rPr>
            </w:pPr>
            <w:r w:rsidRPr="008066FA">
              <w:rPr>
                <w:rFonts w:ascii="Georgia" w:eastAsia="Georgia" w:hAnsi="Georgia"/>
                <w:sz w:val="24"/>
                <w:szCs w:val="24"/>
              </w:rPr>
              <w:t>20 points</w:t>
            </w:r>
          </w:p>
        </w:tc>
        <w:tc>
          <w:tcPr>
            <w:tcW w:w="7993" w:type="dxa"/>
            <w:shd w:val="clear" w:color="auto" w:fill="auto"/>
            <w:vAlign w:val="bottom"/>
          </w:tcPr>
          <w:p w14:paraId="115C559A" w14:textId="77777777" w:rsidR="00A95827" w:rsidRPr="008066FA" w:rsidRDefault="00A95827" w:rsidP="009A35EC">
            <w:pPr>
              <w:spacing w:line="0" w:lineRule="atLeast"/>
              <w:ind w:left="200"/>
              <w:rPr>
                <w:rFonts w:ascii="Georgia" w:eastAsia="Georgia" w:hAnsi="Georgia"/>
                <w:sz w:val="24"/>
                <w:szCs w:val="24"/>
              </w:rPr>
            </w:pPr>
            <w:r w:rsidRPr="008066FA">
              <w:rPr>
                <w:rFonts w:ascii="Georgia" w:eastAsia="Georgia" w:hAnsi="Georgia"/>
                <w:sz w:val="24"/>
                <w:szCs w:val="24"/>
              </w:rPr>
              <w:t>Professional Reflection</w:t>
            </w:r>
          </w:p>
        </w:tc>
      </w:tr>
      <w:tr w:rsidR="00A95827" w:rsidRPr="00A7758D" w14:paraId="42E3E9E0" w14:textId="77777777" w:rsidTr="008066FA">
        <w:trPr>
          <w:trHeight w:val="288"/>
        </w:trPr>
        <w:tc>
          <w:tcPr>
            <w:tcW w:w="1876" w:type="dxa"/>
            <w:tcBorders>
              <w:top w:val="single" w:sz="8" w:space="0" w:color="auto"/>
            </w:tcBorders>
            <w:shd w:val="clear" w:color="auto" w:fill="auto"/>
            <w:vAlign w:val="bottom"/>
          </w:tcPr>
          <w:p w14:paraId="7F0E1B95" w14:textId="77777777" w:rsidR="00A95827" w:rsidRPr="00A7758D" w:rsidRDefault="00A95827" w:rsidP="009A35EC">
            <w:pPr>
              <w:spacing w:line="0" w:lineRule="atLeast"/>
              <w:rPr>
                <w:rFonts w:ascii="Georgia" w:eastAsia="Georgia" w:hAnsi="Georgia"/>
                <w:w w:val="87"/>
                <w:sz w:val="24"/>
                <w:szCs w:val="24"/>
              </w:rPr>
            </w:pPr>
            <w:r w:rsidRPr="00A7758D">
              <w:rPr>
                <w:rFonts w:ascii="Georgia" w:eastAsia="Georgia" w:hAnsi="Georgia"/>
                <w:w w:val="87"/>
                <w:sz w:val="24"/>
                <w:szCs w:val="24"/>
              </w:rPr>
              <w:t>100 points</w:t>
            </w:r>
          </w:p>
        </w:tc>
        <w:tc>
          <w:tcPr>
            <w:tcW w:w="652" w:type="dxa"/>
            <w:shd w:val="clear" w:color="auto" w:fill="auto"/>
            <w:vAlign w:val="bottom"/>
          </w:tcPr>
          <w:p w14:paraId="5B452068" w14:textId="77777777" w:rsidR="00A95827" w:rsidRPr="00A7758D" w:rsidRDefault="00A95827" w:rsidP="009A35EC">
            <w:pPr>
              <w:spacing w:line="0" w:lineRule="atLeast"/>
              <w:rPr>
                <w:rFonts w:ascii="Georgia" w:eastAsia="Times New Roman" w:hAnsi="Georgia"/>
                <w:sz w:val="24"/>
                <w:szCs w:val="24"/>
              </w:rPr>
            </w:pPr>
          </w:p>
        </w:tc>
        <w:tc>
          <w:tcPr>
            <w:tcW w:w="7993" w:type="dxa"/>
            <w:shd w:val="clear" w:color="auto" w:fill="auto"/>
            <w:vAlign w:val="bottom"/>
          </w:tcPr>
          <w:p w14:paraId="05F92A99" w14:textId="77777777" w:rsidR="00A95827" w:rsidRPr="00A7758D" w:rsidRDefault="00A95827" w:rsidP="009A35EC">
            <w:pPr>
              <w:spacing w:line="0" w:lineRule="atLeast"/>
              <w:rPr>
                <w:rFonts w:ascii="Georgia" w:eastAsia="Times New Roman" w:hAnsi="Georgia"/>
                <w:sz w:val="24"/>
                <w:szCs w:val="24"/>
              </w:rPr>
            </w:pPr>
          </w:p>
        </w:tc>
      </w:tr>
    </w:tbl>
    <w:p w14:paraId="3C901C5A" w14:textId="77777777" w:rsidR="00A95827" w:rsidRPr="00A7758D" w:rsidRDefault="00A95827" w:rsidP="00A95827">
      <w:pPr>
        <w:spacing w:line="181" w:lineRule="exact"/>
        <w:rPr>
          <w:rFonts w:ascii="Georgia" w:eastAsia="Times New Roman" w:hAnsi="Georgia"/>
          <w:sz w:val="24"/>
          <w:szCs w:val="24"/>
        </w:rPr>
      </w:pPr>
    </w:p>
    <w:p w14:paraId="7F9C8AB3" w14:textId="77777777" w:rsidR="00A95827" w:rsidRPr="00A7758D" w:rsidRDefault="00A95827" w:rsidP="00A95827">
      <w:pPr>
        <w:spacing w:line="0" w:lineRule="atLeast"/>
        <w:rPr>
          <w:rFonts w:ascii="Georgia" w:eastAsia="Georgia" w:hAnsi="Georgia"/>
          <w:sz w:val="24"/>
          <w:szCs w:val="24"/>
        </w:rPr>
      </w:pPr>
      <w:r w:rsidRPr="00A7758D">
        <w:rPr>
          <w:rFonts w:ascii="Georgia" w:eastAsia="Georgia" w:hAnsi="Georgia"/>
          <w:sz w:val="24"/>
          <w:szCs w:val="24"/>
        </w:rPr>
        <w:t>Grading Scale</w:t>
      </w:r>
    </w:p>
    <w:p w14:paraId="3381E559" w14:textId="77777777" w:rsidR="00A95827" w:rsidRPr="00A7758D" w:rsidRDefault="00A95827" w:rsidP="00A95827">
      <w:pPr>
        <w:spacing w:line="33" w:lineRule="exact"/>
        <w:rPr>
          <w:rFonts w:ascii="Georgia" w:eastAsia="Times New Roman" w:hAnsi="Georgia"/>
          <w:sz w:val="24"/>
          <w:szCs w:val="24"/>
        </w:rPr>
      </w:pPr>
    </w:p>
    <w:p w14:paraId="1948459A" w14:textId="77777777" w:rsidR="00A95827" w:rsidRPr="00A7758D" w:rsidRDefault="00A95827" w:rsidP="00A95827">
      <w:pPr>
        <w:numPr>
          <w:ilvl w:val="0"/>
          <w:numId w:val="5"/>
        </w:numPr>
        <w:tabs>
          <w:tab w:val="left" w:pos="720"/>
        </w:tabs>
        <w:spacing w:line="0" w:lineRule="atLeast"/>
        <w:ind w:left="720" w:hanging="720"/>
        <w:rPr>
          <w:rFonts w:ascii="Georgia" w:eastAsia="Georgia" w:hAnsi="Georgia"/>
          <w:sz w:val="24"/>
          <w:szCs w:val="24"/>
        </w:rPr>
      </w:pPr>
      <w:r w:rsidRPr="00A7758D">
        <w:rPr>
          <w:rFonts w:ascii="Georgia" w:eastAsia="Georgia" w:hAnsi="Georgia"/>
          <w:sz w:val="24"/>
          <w:szCs w:val="24"/>
        </w:rPr>
        <w:t>90-100 points</w:t>
      </w:r>
    </w:p>
    <w:p w14:paraId="04A2D641" w14:textId="77777777" w:rsidR="00A95827" w:rsidRPr="00A7758D" w:rsidRDefault="00A95827" w:rsidP="00A95827">
      <w:pPr>
        <w:numPr>
          <w:ilvl w:val="0"/>
          <w:numId w:val="5"/>
        </w:numPr>
        <w:tabs>
          <w:tab w:val="left" w:pos="720"/>
        </w:tabs>
        <w:spacing w:line="0" w:lineRule="atLeast"/>
        <w:ind w:left="720" w:hanging="720"/>
        <w:rPr>
          <w:rFonts w:ascii="Georgia" w:eastAsia="Georgia" w:hAnsi="Georgia"/>
          <w:sz w:val="24"/>
          <w:szCs w:val="24"/>
        </w:rPr>
      </w:pPr>
      <w:r w:rsidRPr="00A7758D">
        <w:rPr>
          <w:rFonts w:ascii="Georgia" w:eastAsia="Georgia" w:hAnsi="Georgia"/>
          <w:sz w:val="24"/>
          <w:szCs w:val="24"/>
        </w:rPr>
        <w:t>80-89 points</w:t>
      </w:r>
    </w:p>
    <w:p w14:paraId="76021CA7" w14:textId="77777777" w:rsidR="00A95827" w:rsidRPr="00A7758D" w:rsidRDefault="00A95827" w:rsidP="00A95827">
      <w:pPr>
        <w:numPr>
          <w:ilvl w:val="0"/>
          <w:numId w:val="5"/>
        </w:numPr>
        <w:tabs>
          <w:tab w:val="left" w:pos="720"/>
        </w:tabs>
        <w:spacing w:line="0" w:lineRule="atLeast"/>
        <w:ind w:left="720" w:hanging="720"/>
        <w:rPr>
          <w:rFonts w:ascii="Georgia" w:eastAsia="Georgia" w:hAnsi="Georgia"/>
          <w:sz w:val="24"/>
          <w:szCs w:val="24"/>
        </w:rPr>
      </w:pPr>
      <w:r w:rsidRPr="00A7758D">
        <w:rPr>
          <w:rFonts w:ascii="Georgia" w:eastAsia="Georgia" w:hAnsi="Georgia"/>
          <w:sz w:val="24"/>
          <w:szCs w:val="24"/>
        </w:rPr>
        <w:t>70-79 points</w:t>
      </w:r>
    </w:p>
    <w:p w14:paraId="4A1236D7" w14:textId="77777777" w:rsidR="00A95827" w:rsidRPr="00A7758D" w:rsidRDefault="00A95827" w:rsidP="00A95827">
      <w:pPr>
        <w:numPr>
          <w:ilvl w:val="0"/>
          <w:numId w:val="5"/>
        </w:numPr>
        <w:tabs>
          <w:tab w:val="left" w:pos="720"/>
        </w:tabs>
        <w:spacing w:line="0" w:lineRule="atLeast"/>
        <w:ind w:left="720" w:hanging="720"/>
        <w:rPr>
          <w:rFonts w:ascii="Georgia" w:eastAsia="Georgia" w:hAnsi="Georgia"/>
          <w:sz w:val="24"/>
          <w:szCs w:val="24"/>
        </w:rPr>
      </w:pPr>
      <w:r w:rsidRPr="00A7758D">
        <w:rPr>
          <w:rFonts w:ascii="Georgia" w:eastAsia="Georgia" w:hAnsi="Georgia"/>
          <w:sz w:val="24"/>
          <w:szCs w:val="24"/>
        </w:rPr>
        <w:t>60-69 points</w:t>
      </w:r>
    </w:p>
    <w:p w14:paraId="37CEBFD5" w14:textId="77777777" w:rsidR="00A95827" w:rsidRPr="00A7758D" w:rsidRDefault="00A95827" w:rsidP="00A95827">
      <w:pPr>
        <w:numPr>
          <w:ilvl w:val="0"/>
          <w:numId w:val="6"/>
        </w:numPr>
        <w:tabs>
          <w:tab w:val="left" w:pos="720"/>
        </w:tabs>
        <w:spacing w:line="0" w:lineRule="atLeast"/>
        <w:ind w:left="720" w:hanging="720"/>
        <w:rPr>
          <w:rFonts w:ascii="Georgia" w:eastAsia="Georgia" w:hAnsi="Georgia"/>
          <w:sz w:val="24"/>
          <w:szCs w:val="24"/>
        </w:rPr>
      </w:pPr>
      <w:r w:rsidRPr="00A7758D">
        <w:rPr>
          <w:rFonts w:ascii="Georgia" w:eastAsia="Georgia" w:hAnsi="Georgia"/>
          <w:sz w:val="24"/>
          <w:szCs w:val="24"/>
        </w:rPr>
        <w:t>Below 60</w:t>
      </w:r>
    </w:p>
    <w:p w14:paraId="11A20D2C" w14:textId="77777777" w:rsidR="00A95827" w:rsidRPr="00A7758D" w:rsidRDefault="00A95827" w:rsidP="00A95827">
      <w:pPr>
        <w:spacing w:line="209" w:lineRule="exact"/>
        <w:rPr>
          <w:rFonts w:ascii="Georgia" w:eastAsia="Times New Roman" w:hAnsi="Georgia"/>
          <w:sz w:val="24"/>
          <w:szCs w:val="24"/>
        </w:rPr>
      </w:pPr>
    </w:p>
    <w:p w14:paraId="10E00CB5" w14:textId="77777777" w:rsidR="00A95827" w:rsidRPr="00A7758D" w:rsidRDefault="00A95827" w:rsidP="00A95827">
      <w:pPr>
        <w:spacing w:line="0" w:lineRule="atLeast"/>
        <w:rPr>
          <w:rFonts w:ascii="Georgia" w:eastAsia="Georgia" w:hAnsi="Georgia"/>
          <w:b/>
          <w:sz w:val="24"/>
          <w:szCs w:val="24"/>
        </w:rPr>
      </w:pPr>
      <w:r w:rsidRPr="00A7758D">
        <w:rPr>
          <w:rFonts w:ascii="Georgia" w:eastAsia="Georgia" w:hAnsi="Georgia"/>
          <w:b/>
          <w:sz w:val="24"/>
          <w:szCs w:val="24"/>
        </w:rPr>
        <w:t>Student Support</w:t>
      </w:r>
    </w:p>
    <w:p w14:paraId="7E54264F" w14:textId="77777777" w:rsidR="00A95827" w:rsidRPr="00A7758D" w:rsidRDefault="00A95827" w:rsidP="00A95827">
      <w:pPr>
        <w:spacing w:line="255" w:lineRule="exact"/>
        <w:rPr>
          <w:rFonts w:ascii="Georgia" w:eastAsia="Times New Roman" w:hAnsi="Georgia"/>
          <w:sz w:val="24"/>
          <w:szCs w:val="24"/>
        </w:rPr>
      </w:pPr>
    </w:p>
    <w:p w14:paraId="7D4EAB7E" w14:textId="77777777" w:rsidR="00A95827" w:rsidRPr="00A7758D" w:rsidRDefault="00A95827" w:rsidP="00A95827">
      <w:pPr>
        <w:spacing w:line="248" w:lineRule="auto"/>
        <w:ind w:right="240"/>
        <w:rPr>
          <w:rFonts w:ascii="Georgia" w:eastAsia="Georgia" w:hAnsi="Georgia"/>
          <w:sz w:val="24"/>
          <w:szCs w:val="24"/>
        </w:rPr>
      </w:pPr>
      <w:r w:rsidRPr="00A7758D">
        <w:rPr>
          <w:rFonts w:ascii="Georgia" w:eastAsia="Georgia" w:hAnsi="Georgia"/>
          <w:i/>
          <w:sz w:val="24"/>
          <w:szCs w:val="24"/>
        </w:rPr>
        <w:t>Disability Accommodations</w:t>
      </w:r>
      <w:r w:rsidRPr="00A7758D">
        <w:rPr>
          <w:rFonts w:ascii="Georgia" w:eastAsia="Georgia" w:hAnsi="Georgia"/>
          <w:sz w:val="24"/>
          <w:szCs w:val="24"/>
        </w:rPr>
        <w:t>: “Students who need accommodations are asked to electronically</w:t>
      </w:r>
      <w:r w:rsidRPr="00A7758D">
        <w:rPr>
          <w:rFonts w:ascii="Georgia" w:eastAsia="Georgia" w:hAnsi="Georgia"/>
          <w:i/>
          <w:sz w:val="24"/>
          <w:szCs w:val="24"/>
        </w:rPr>
        <w:t xml:space="preserve"> </w:t>
      </w:r>
      <w:r w:rsidRPr="00A7758D">
        <w:rPr>
          <w:rFonts w:ascii="Georgia" w:eastAsia="Georgia" w:hAnsi="Georgia"/>
          <w:sz w:val="24"/>
          <w:szCs w:val="24"/>
        </w:rPr>
        <w:t>submit their appr</w:t>
      </w:r>
      <w:bookmarkStart w:id="0" w:name="_GoBack"/>
      <w:bookmarkEnd w:id="0"/>
      <w:r w:rsidRPr="00A7758D">
        <w:rPr>
          <w:rFonts w:ascii="Georgia" w:eastAsia="Georgia" w:hAnsi="Georgia"/>
          <w:sz w:val="24"/>
          <w:szCs w:val="24"/>
        </w:rPr>
        <w:t>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E15F849" w14:textId="77777777" w:rsidR="00A95827" w:rsidRPr="00A7758D" w:rsidRDefault="00A95827" w:rsidP="00A95827">
      <w:pPr>
        <w:spacing w:line="193" w:lineRule="exact"/>
        <w:rPr>
          <w:rFonts w:ascii="Georgia" w:eastAsia="Times New Roman" w:hAnsi="Georgia"/>
          <w:sz w:val="24"/>
          <w:szCs w:val="24"/>
        </w:rPr>
      </w:pPr>
    </w:p>
    <w:p w14:paraId="3BE2D792" w14:textId="77777777" w:rsidR="00A95827" w:rsidRPr="00A7758D" w:rsidRDefault="00A95827" w:rsidP="00A95827">
      <w:pPr>
        <w:spacing w:line="256" w:lineRule="auto"/>
        <w:ind w:right="60"/>
        <w:rPr>
          <w:rFonts w:ascii="Georgia" w:eastAsia="Georgia" w:hAnsi="Georgia"/>
          <w:sz w:val="24"/>
          <w:szCs w:val="24"/>
        </w:rPr>
      </w:pPr>
      <w:r w:rsidRPr="00A7758D">
        <w:rPr>
          <w:rFonts w:ascii="Georgia" w:eastAsia="Georgia" w:hAnsi="Georgia"/>
          <w:i/>
          <w:sz w:val="24"/>
          <w:szCs w:val="24"/>
        </w:rPr>
        <w:t>Basic Needs Accommodations</w:t>
      </w:r>
      <w:r w:rsidRPr="00A7758D">
        <w:rPr>
          <w:rFonts w:ascii="Georgia" w:eastAsia="Georgia" w:hAnsi="Georgia"/>
          <w:sz w:val="24"/>
          <w:szCs w:val="24"/>
        </w:rPr>
        <w:t>: Any student who faces challenges securing their food or housing</w:t>
      </w:r>
      <w:r w:rsidRPr="00A7758D">
        <w:rPr>
          <w:rFonts w:ascii="Georgia" w:eastAsia="Georgia" w:hAnsi="Georgia"/>
          <w:i/>
          <w:sz w:val="24"/>
          <w:szCs w:val="24"/>
        </w:rPr>
        <w:t xml:space="preserve"> </w:t>
      </w:r>
      <w:r w:rsidRPr="00A7758D">
        <w:rPr>
          <w:rFonts w:ascii="Georgia" w:eastAsia="Georgia" w:hAnsi="Georgia"/>
          <w:sz w:val="24"/>
          <w:szCs w:val="24"/>
        </w:rPr>
        <w:t xml:space="preserve">and believes this may affect their performance in the course is urged to contact the Dean of Students for support. Furthermore, please notify the professor if you are </w:t>
      </w:r>
      <w:r w:rsidRPr="00A7758D">
        <w:rPr>
          <w:rFonts w:ascii="Georgia" w:eastAsia="Georgia" w:hAnsi="Georgia"/>
          <w:sz w:val="24"/>
          <w:szCs w:val="24"/>
        </w:rPr>
        <w:lastRenderedPageBreak/>
        <w:t>comfortable in doing so. This will enable her to provide any resources that she may possess.</w:t>
      </w:r>
    </w:p>
    <w:p w14:paraId="0874C7B8" w14:textId="77777777" w:rsidR="00A95827" w:rsidRPr="00A7758D" w:rsidRDefault="00A95827" w:rsidP="00A95827">
      <w:pPr>
        <w:spacing w:line="175" w:lineRule="exact"/>
        <w:rPr>
          <w:rFonts w:ascii="Georgia" w:eastAsia="Times New Roman" w:hAnsi="Georgia"/>
          <w:sz w:val="24"/>
          <w:szCs w:val="24"/>
        </w:rPr>
      </w:pPr>
    </w:p>
    <w:p w14:paraId="031EA2DB" w14:textId="77777777" w:rsidR="00A95827" w:rsidRPr="00A7758D" w:rsidRDefault="00A95827" w:rsidP="00A95827">
      <w:pPr>
        <w:spacing w:line="0" w:lineRule="atLeast"/>
        <w:rPr>
          <w:rFonts w:ascii="Georgia" w:eastAsia="Georgia" w:hAnsi="Georgia"/>
          <w:b/>
          <w:sz w:val="24"/>
          <w:szCs w:val="24"/>
        </w:rPr>
      </w:pPr>
      <w:r w:rsidRPr="00A7758D">
        <w:rPr>
          <w:rFonts w:ascii="Georgia" w:eastAsia="Georgia" w:hAnsi="Georgia"/>
          <w:b/>
          <w:sz w:val="24"/>
          <w:szCs w:val="24"/>
        </w:rPr>
        <w:t>Respect for Diversity</w:t>
      </w:r>
    </w:p>
    <w:p w14:paraId="495A6A33" w14:textId="77777777" w:rsidR="00A95827" w:rsidRPr="00A7758D" w:rsidRDefault="00A95827" w:rsidP="00A95827">
      <w:pPr>
        <w:spacing w:line="260" w:lineRule="exact"/>
        <w:rPr>
          <w:rFonts w:ascii="Georgia" w:eastAsia="Times New Roman" w:hAnsi="Georgia"/>
          <w:sz w:val="24"/>
          <w:szCs w:val="24"/>
        </w:rPr>
      </w:pPr>
    </w:p>
    <w:p w14:paraId="0B3CDCDA" w14:textId="097F24DD" w:rsidR="00A95827" w:rsidRPr="00A7758D" w:rsidRDefault="00A95827" w:rsidP="00A95827">
      <w:pPr>
        <w:spacing w:line="252" w:lineRule="auto"/>
        <w:ind w:right="60"/>
        <w:rPr>
          <w:rFonts w:ascii="Georgia" w:eastAsia="Georgia" w:hAnsi="Georgia"/>
          <w:sz w:val="24"/>
          <w:szCs w:val="24"/>
        </w:rPr>
      </w:pPr>
      <w:r w:rsidRPr="00A7758D">
        <w:rPr>
          <w:rFonts w:ascii="Georgia" w:eastAsia="Georgia" w:hAnsi="Georgia"/>
          <w:i/>
          <w:sz w:val="24"/>
          <w:szCs w:val="24"/>
        </w:rPr>
        <w:t>Non-Discrimination Policy</w:t>
      </w:r>
      <w:r w:rsidRPr="00A7758D">
        <w:rPr>
          <w:rFonts w:ascii="Georgia" w:eastAsia="Georgia" w:hAnsi="Georgia"/>
          <w:sz w:val="24"/>
          <w:szCs w:val="24"/>
        </w:rPr>
        <w:t>: Auburn University is committed to providing an environment that</w:t>
      </w:r>
      <w:r w:rsidRPr="00A7758D">
        <w:rPr>
          <w:rFonts w:ascii="Georgia" w:eastAsia="Georgia" w:hAnsi="Georgia"/>
          <w:i/>
          <w:sz w:val="24"/>
          <w:szCs w:val="24"/>
        </w:rPr>
        <w:t xml:space="preserve"> </w:t>
      </w:r>
      <w:r w:rsidRPr="00A7758D">
        <w:rPr>
          <w:rFonts w:ascii="Georgia" w:eastAsia="Georgia" w:hAnsi="Georgia"/>
          <w:sz w:val="24"/>
          <w:szCs w:val="24"/>
        </w:rPr>
        <w:t xml:space="preserve">is free from discrimination and harassment based on protected class. If you believe you have been the victim of harassment or discrimination based on race, color, religion, national origin, disability, age, or sex (including sexual orientation, gender identity, or gender expression), </w:t>
      </w:r>
      <w:proofErr w:type="spellStart"/>
      <w:r w:rsidRPr="00A7758D">
        <w:rPr>
          <w:rFonts w:ascii="Georgia" w:eastAsia="Georgia" w:hAnsi="Georgia"/>
          <w:sz w:val="24"/>
          <w:szCs w:val="24"/>
        </w:rPr>
        <w:t>w</w:t>
      </w:r>
      <w:proofErr w:type="spellEnd"/>
      <w:r w:rsidRPr="00A95827">
        <w:rPr>
          <w:rFonts w:ascii="Georgia" w:eastAsia="Georgia" w:hAnsi="Georgia"/>
          <w:sz w:val="24"/>
          <w:szCs w:val="24"/>
        </w:rPr>
        <w:t xml:space="preserve"> </w:t>
      </w:r>
      <w:proofErr w:type="gramStart"/>
      <w:r w:rsidRPr="00A7758D">
        <w:rPr>
          <w:rFonts w:ascii="Georgia" w:eastAsia="Georgia" w:hAnsi="Georgia"/>
          <w:sz w:val="24"/>
          <w:szCs w:val="24"/>
        </w:rPr>
        <w:t>encourage</w:t>
      </w:r>
      <w:proofErr w:type="gramEnd"/>
      <w:r w:rsidRPr="00A7758D">
        <w:rPr>
          <w:rFonts w:ascii="Georgia" w:eastAsia="Georgia" w:hAnsi="Georgia"/>
          <w:sz w:val="24"/>
          <w:szCs w:val="24"/>
        </w:rPr>
        <w:t xml:space="preserve"> you to report it. If you report sexual assault or sexual misconduct to a faculty member, the faculty member is obligated to notify the University’s Title IX Coordinator about the basic facts of the incident so that you can be made aware of resources, accommodations, and reporting options available to you. For more information about our Title IX reporting and resource options at Auburn University, please go to </w:t>
      </w:r>
      <w:proofErr w:type="gramStart"/>
      <w:r w:rsidRPr="00A7758D">
        <w:rPr>
          <w:rFonts w:ascii="Georgia" w:eastAsia="Georgia" w:hAnsi="Georgia"/>
          <w:color w:val="0000FF"/>
          <w:sz w:val="24"/>
          <w:szCs w:val="24"/>
          <w:u w:val="single"/>
        </w:rPr>
        <w:t>www.auburn.edu/titleix</w:t>
      </w:r>
      <w:r w:rsidRPr="00A7758D">
        <w:rPr>
          <w:rFonts w:ascii="Georgia" w:eastAsia="Georgia" w:hAnsi="Georgia"/>
          <w:sz w:val="24"/>
          <w:szCs w:val="24"/>
        </w:rPr>
        <w:t xml:space="preserve"> .</w:t>
      </w:r>
      <w:proofErr w:type="gramEnd"/>
    </w:p>
    <w:p w14:paraId="38F15310" w14:textId="77777777" w:rsidR="00A95827" w:rsidRPr="00A7758D" w:rsidRDefault="00A95827" w:rsidP="00A95827">
      <w:pPr>
        <w:spacing w:line="185" w:lineRule="exact"/>
        <w:rPr>
          <w:rFonts w:ascii="Georgia" w:eastAsia="Times New Roman" w:hAnsi="Georgia"/>
          <w:sz w:val="24"/>
          <w:szCs w:val="24"/>
        </w:rPr>
      </w:pPr>
    </w:p>
    <w:p w14:paraId="1D0C6BAD" w14:textId="77777777" w:rsidR="00A95827" w:rsidRPr="00A7758D" w:rsidRDefault="00A95827" w:rsidP="00A95827">
      <w:pPr>
        <w:spacing w:line="257" w:lineRule="auto"/>
        <w:ind w:left="20" w:right="180"/>
        <w:rPr>
          <w:rFonts w:ascii="Georgia" w:eastAsia="Georgia" w:hAnsi="Georgia"/>
          <w:sz w:val="24"/>
          <w:szCs w:val="24"/>
        </w:rPr>
      </w:pPr>
      <w:r w:rsidRPr="00A7758D">
        <w:rPr>
          <w:rFonts w:ascii="Georgia" w:eastAsia="Georgia" w:hAnsi="Georgia"/>
          <w:sz w:val="24"/>
          <w:szCs w:val="24"/>
        </w:rPr>
        <w:t>Not all students use their legal names or sex/gender assigned at birth, I am happy to use the name and/or pronouns you use. Additionally, if these change at any point during the semester, please let me know and we can develop a way to share this information with others in a way that is comfortable and safe for you.</w:t>
      </w:r>
    </w:p>
    <w:p w14:paraId="008B7DAE" w14:textId="77777777" w:rsidR="00A95827" w:rsidRPr="00A7758D" w:rsidRDefault="00A95827" w:rsidP="00A95827">
      <w:pPr>
        <w:spacing w:line="206" w:lineRule="exact"/>
        <w:rPr>
          <w:rFonts w:ascii="Georgia" w:eastAsia="Times New Roman" w:hAnsi="Georgia"/>
          <w:sz w:val="24"/>
          <w:szCs w:val="24"/>
        </w:rPr>
      </w:pPr>
    </w:p>
    <w:tbl>
      <w:tblPr>
        <w:tblW w:w="0" w:type="auto"/>
        <w:tblLayout w:type="fixed"/>
        <w:tblCellMar>
          <w:left w:w="0" w:type="dxa"/>
          <w:right w:w="0" w:type="dxa"/>
        </w:tblCellMar>
        <w:tblLook w:val="0000" w:firstRow="0" w:lastRow="0" w:firstColumn="0" w:lastColumn="0" w:noHBand="0" w:noVBand="0"/>
      </w:tblPr>
      <w:tblGrid>
        <w:gridCol w:w="2920"/>
        <w:gridCol w:w="6480"/>
      </w:tblGrid>
      <w:tr w:rsidR="00A95827" w:rsidRPr="00A7758D" w14:paraId="6139B742" w14:textId="77777777" w:rsidTr="009A35EC">
        <w:trPr>
          <w:trHeight w:val="328"/>
        </w:trPr>
        <w:tc>
          <w:tcPr>
            <w:tcW w:w="2920" w:type="dxa"/>
            <w:tcBorders>
              <w:bottom w:val="single" w:sz="8" w:space="0" w:color="auto"/>
            </w:tcBorders>
            <w:shd w:val="clear" w:color="auto" w:fill="auto"/>
            <w:vAlign w:val="bottom"/>
          </w:tcPr>
          <w:p w14:paraId="026127AC" w14:textId="77777777" w:rsidR="00A95827" w:rsidRPr="00A7758D" w:rsidRDefault="00A95827" w:rsidP="009A35EC">
            <w:pPr>
              <w:spacing w:line="0" w:lineRule="atLeast"/>
              <w:ind w:left="20"/>
              <w:rPr>
                <w:rFonts w:ascii="Georgia" w:eastAsia="Georgia" w:hAnsi="Georgia"/>
                <w:sz w:val="24"/>
                <w:szCs w:val="24"/>
              </w:rPr>
            </w:pPr>
            <w:r w:rsidRPr="00A7758D">
              <w:rPr>
                <w:rFonts w:ascii="Georgia" w:eastAsia="Georgia" w:hAnsi="Georgia"/>
                <w:sz w:val="24"/>
                <w:szCs w:val="24"/>
              </w:rPr>
              <w:t>January 8 Session 1</w:t>
            </w:r>
          </w:p>
        </w:tc>
        <w:tc>
          <w:tcPr>
            <w:tcW w:w="6480" w:type="dxa"/>
            <w:tcBorders>
              <w:bottom w:val="single" w:sz="8" w:space="0" w:color="auto"/>
            </w:tcBorders>
            <w:shd w:val="clear" w:color="auto" w:fill="auto"/>
            <w:vAlign w:val="bottom"/>
          </w:tcPr>
          <w:p w14:paraId="643BB272" w14:textId="77777777" w:rsidR="00A95827" w:rsidRPr="00A7758D" w:rsidRDefault="00A95827" w:rsidP="009A35EC">
            <w:pPr>
              <w:spacing w:line="0" w:lineRule="atLeast"/>
              <w:ind w:left="700"/>
              <w:rPr>
                <w:rFonts w:ascii="Georgia" w:eastAsia="Georgia" w:hAnsi="Georgia"/>
                <w:sz w:val="24"/>
                <w:szCs w:val="24"/>
              </w:rPr>
            </w:pPr>
            <w:r w:rsidRPr="00A7758D">
              <w:rPr>
                <w:rFonts w:ascii="Georgia" w:eastAsia="Georgia" w:hAnsi="Georgia"/>
                <w:sz w:val="24"/>
                <w:szCs w:val="24"/>
              </w:rPr>
              <w:t>Introduction/Syllabus/Lay of the Land</w:t>
            </w:r>
          </w:p>
        </w:tc>
      </w:tr>
      <w:tr w:rsidR="00A95827" w:rsidRPr="00A7758D" w14:paraId="7A30B3A9" w14:textId="77777777" w:rsidTr="009A35EC">
        <w:trPr>
          <w:trHeight w:val="223"/>
        </w:trPr>
        <w:tc>
          <w:tcPr>
            <w:tcW w:w="2920" w:type="dxa"/>
            <w:shd w:val="clear" w:color="auto" w:fill="auto"/>
            <w:vAlign w:val="bottom"/>
          </w:tcPr>
          <w:p w14:paraId="7E384985" w14:textId="77777777" w:rsidR="00A95827" w:rsidRPr="00A7758D" w:rsidRDefault="00A95827" w:rsidP="009A35EC">
            <w:pPr>
              <w:spacing w:line="223" w:lineRule="exact"/>
              <w:ind w:left="20"/>
              <w:rPr>
                <w:rFonts w:ascii="Georgia" w:eastAsia="Georgia" w:hAnsi="Georgia"/>
                <w:sz w:val="24"/>
                <w:szCs w:val="24"/>
              </w:rPr>
            </w:pPr>
            <w:r w:rsidRPr="00A7758D">
              <w:rPr>
                <w:rFonts w:ascii="Georgia" w:eastAsia="Georgia" w:hAnsi="Georgia"/>
                <w:sz w:val="24"/>
                <w:szCs w:val="24"/>
              </w:rPr>
              <w:t>Introduction</w:t>
            </w:r>
          </w:p>
        </w:tc>
        <w:tc>
          <w:tcPr>
            <w:tcW w:w="6480" w:type="dxa"/>
            <w:shd w:val="clear" w:color="auto" w:fill="auto"/>
            <w:vAlign w:val="bottom"/>
          </w:tcPr>
          <w:p w14:paraId="50697EC2" w14:textId="77777777" w:rsidR="00A95827" w:rsidRPr="00A7758D" w:rsidRDefault="00A95827" w:rsidP="009A35EC">
            <w:pPr>
              <w:spacing w:line="0" w:lineRule="atLeast"/>
              <w:rPr>
                <w:rFonts w:ascii="Georgia" w:eastAsia="Times New Roman" w:hAnsi="Georgia"/>
                <w:sz w:val="24"/>
                <w:szCs w:val="24"/>
              </w:rPr>
            </w:pPr>
          </w:p>
        </w:tc>
      </w:tr>
      <w:tr w:rsidR="00A95827" w:rsidRPr="00A7758D" w14:paraId="4490A2D5" w14:textId="77777777" w:rsidTr="009A35EC">
        <w:trPr>
          <w:trHeight w:val="274"/>
        </w:trPr>
        <w:tc>
          <w:tcPr>
            <w:tcW w:w="2920" w:type="dxa"/>
            <w:shd w:val="clear" w:color="auto" w:fill="auto"/>
            <w:vAlign w:val="bottom"/>
          </w:tcPr>
          <w:p w14:paraId="39695CC5" w14:textId="77777777" w:rsidR="00A95827" w:rsidRPr="00A7758D" w:rsidRDefault="00A95827" w:rsidP="009A35EC">
            <w:pPr>
              <w:spacing w:line="0" w:lineRule="atLeast"/>
              <w:ind w:left="20"/>
              <w:rPr>
                <w:rFonts w:ascii="Georgia" w:eastAsia="Georgia" w:hAnsi="Georgia"/>
                <w:sz w:val="24"/>
                <w:szCs w:val="24"/>
              </w:rPr>
            </w:pPr>
            <w:r w:rsidRPr="00A7758D">
              <w:rPr>
                <w:rFonts w:ascii="Georgia" w:eastAsia="Georgia" w:hAnsi="Georgia"/>
                <w:sz w:val="24"/>
                <w:szCs w:val="24"/>
              </w:rPr>
              <w:t>Syllabus</w:t>
            </w:r>
          </w:p>
        </w:tc>
        <w:tc>
          <w:tcPr>
            <w:tcW w:w="6480" w:type="dxa"/>
            <w:shd w:val="clear" w:color="auto" w:fill="auto"/>
            <w:vAlign w:val="bottom"/>
          </w:tcPr>
          <w:p w14:paraId="1A18CD82" w14:textId="77777777" w:rsidR="00A95827" w:rsidRPr="00A7758D" w:rsidRDefault="00A95827" w:rsidP="009A35EC">
            <w:pPr>
              <w:spacing w:line="0" w:lineRule="atLeast"/>
              <w:rPr>
                <w:rFonts w:ascii="Georgia" w:eastAsia="Times New Roman" w:hAnsi="Georgia"/>
                <w:sz w:val="24"/>
                <w:szCs w:val="24"/>
              </w:rPr>
            </w:pPr>
          </w:p>
        </w:tc>
      </w:tr>
      <w:tr w:rsidR="00A95827" w:rsidRPr="00A7758D" w14:paraId="0300C4F1" w14:textId="77777777" w:rsidTr="009A35EC">
        <w:trPr>
          <w:trHeight w:val="328"/>
        </w:trPr>
        <w:tc>
          <w:tcPr>
            <w:tcW w:w="2920" w:type="dxa"/>
            <w:shd w:val="clear" w:color="auto" w:fill="auto"/>
            <w:vAlign w:val="bottom"/>
          </w:tcPr>
          <w:p w14:paraId="7BC39E77" w14:textId="77777777" w:rsidR="00A95827" w:rsidRPr="00A7758D" w:rsidRDefault="00A95827" w:rsidP="009A35EC">
            <w:pPr>
              <w:spacing w:line="0" w:lineRule="atLeast"/>
              <w:ind w:left="20"/>
              <w:rPr>
                <w:rFonts w:ascii="Georgia" w:eastAsia="Georgia" w:hAnsi="Georgia"/>
                <w:sz w:val="24"/>
                <w:szCs w:val="24"/>
              </w:rPr>
            </w:pPr>
            <w:r w:rsidRPr="00A7758D">
              <w:rPr>
                <w:rFonts w:ascii="Georgia" w:eastAsia="Georgia" w:hAnsi="Georgia"/>
                <w:sz w:val="24"/>
                <w:szCs w:val="24"/>
              </w:rPr>
              <w:t>Lay of the Land</w:t>
            </w:r>
          </w:p>
        </w:tc>
        <w:tc>
          <w:tcPr>
            <w:tcW w:w="6480" w:type="dxa"/>
            <w:shd w:val="clear" w:color="auto" w:fill="auto"/>
            <w:vAlign w:val="bottom"/>
          </w:tcPr>
          <w:p w14:paraId="1AA33A50" w14:textId="77777777" w:rsidR="00A95827" w:rsidRPr="00A7758D" w:rsidRDefault="00A95827" w:rsidP="009A35EC">
            <w:pPr>
              <w:spacing w:line="0" w:lineRule="atLeast"/>
              <w:rPr>
                <w:rFonts w:ascii="Georgia" w:eastAsia="Times New Roman" w:hAnsi="Georgia"/>
                <w:sz w:val="24"/>
                <w:szCs w:val="24"/>
              </w:rPr>
            </w:pPr>
          </w:p>
        </w:tc>
      </w:tr>
      <w:tr w:rsidR="00A95827" w:rsidRPr="00A7758D" w14:paraId="3674F5CA" w14:textId="77777777" w:rsidTr="009A35EC">
        <w:trPr>
          <w:trHeight w:val="547"/>
        </w:trPr>
        <w:tc>
          <w:tcPr>
            <w:tcW w:w="2920" w:type="dxa"/>
            <w:tcBorders>
              <w:bottom w:val="single" w:sz="8" w:space="0" w:color="auto"/>
            </w:tcBorders>
            <w:shd w:val="clear" w:color="auto" w:fill="auto"/>
            <w:vAlign w:val="bottom"/>
          </w:tcPr>
          <w:p w14:paraId="4F8FF5AA" w14:textId="77777777" w:rsidR="00A95827" w:rsidRPr="00A7758D" w:rsidRDefault="00A95827" w:rsidP="009A35EC">
            <w:pPr>
              <w:spacing w:line="0" w:lineRule="atLeast"/>
              <w:ind w:left="20"/>
              <w:rPr>
                <w:rFonts w:ascii="Georgia" w:eastAsia="Georgia" w:hAnsi="Georgia"/>
                <w:sz w:val="24"/>
                <w:szCs w:val="24"/>
              </w:rPr>
            </w:pPr>
            <w:r w:rsidRPr="00A7758D">
              <w:rPr>
                <w:rFonts w:ascii="Georgia" w:eastAsia="Georgia" w:hAnsi="Georgia"/>
                <w:sz w:val="24"/>
                <w:szCs w:val="24"/>
              </w:rPr>
              <w:t>January 15 Session 2</w:t>
            </w:r>
          </w:p>
        </w:tc>
        <w:tc>
          <w:tcPr>
            <w:tcW w:w="6480" w:type="dxa"/>
            <w:tcBorders>
              <w:bottom w:val="single" w:sz="8" w:space="0" w:color="auto"/>
            </w:tcBorders>
            <w:shd w:val="clear" w:color="auto" w:fill="auto"/>
            <w:vAlign w:val="bottom"/>
          </w:tcPr>
          <w:p w14:paraId="60D069BA" w14:textId="77777777" w:rsidR="00A95827" w:rsidRPr="00A7758D" w:rsidRDefault="00A95827" w:rsidP="009A35EC">
            <w:pPr>
              <w:spacing w:line="0" w:lineRule="atLeast"/>
              <w:ind w:left="700"/>
              <w:rPr>
                <w:rFonts w:ascii="Georgia" w:eastAsia="Georgia" w:hAnsi="Georgia"/>
                <w:sz w:val="24"/>
                <w:szCs w:val="24"/>
              </w:rPr>
            </w:pPr>
            <w:r w:rsidRPr="00A7758D">
              <w:rPr>
                <w:rFonts w:ascii="Georgia" w:eastAsia="Georgia" w:hAnsi="Georgia"/>
                <w:sz w:val="24"/>
                <w:szCs w:val="24"/>
              </w:rPr>
              <w:t>History, Theory, &amp; Landscape</w:t>
            </w:r>
          </w:p>
        </w:tc>
      </w:tr>
      <w:tr w:rsidR="00A95827" w:rsidRPr="00A7758D" w14:paraId="75C45AE9" w14:textId="77777777" w:rsidTr="009A35EC">
        <w:trPr>
          <w:trHeight w:val="264"/>
        </w:trPr>
        <w:tc>
          <w:tcPr>
            <w:tcW w:w="2920" w:type="dxa"/>
            <w:shd w:val="clear" w:color="auto" w:fill="auto"/>
            <w:vAlign w:val="bottom"/>
          </w:tcPr>
          <w:p w14:paraId="40060B78" w14:textId="77777777" w:rsidR="00A95827" w:rsidRPr="00A7758D" w:rsidRDefault="00A95827" w:rsidP="009A35EC">
            <w:pPr>
              <w:spacing w:line="0" w:lineRule="atLeast"/>
              <w:ind w:left="20"/>
              <w:rPr>
                <w:rFonts w:ascii="Georgia" w:eastAsia="Georgia" w:hAnsi="Georgia"/>
                <w:color w:val="222222"/>
                <w:sz w:val="24"/>
                <w:szCs w:val="24"/>
                <w:highlight w:val="white"/>
              </w:rPr>
            </w:pPr>
            <w:r w:rsidRPr="00A7758D">
              <w:rPr>
                <w:rFonts w:ascii="Georgia" w:eastAsia="Georgia" w:hAnsi="Georgia"/>
                <w:color w:val="222222"/>
                <w:sz w:val="24"/>
                <w:szCs w:val="24"/>
                <w:highlight w:val="white"/>
              </w:rPr>
              <w:t>Harris p.vii-48</w:t>
            </w:r>
          </w:p>
        </w:tc>
        <w:tc>
          <w:tcPr>
            <w:tcW w:w="6480" w:type="dxa"/>
            <w:shd w:val="clear" w:color="auto" w:fill="auto"/>
            <w:vAlign w:val="bottom"/>
          </w:tcPr>
          <w:p w14:paraId="42F2C034" w14:textId="77777777" w:rsidR="00A95827" w:rsidRPr="00A7758D" w:rsidRDefault="00A95827" w:rsidP="009A35EC">
            <w:pPr>
              <w:spacing w:line="0" w:lineRule="atLeast"/>
              <w:rPr>
                <w:rFonts w:ascii="Georgia" w:eastAsia="Times New Roman" w:hAnsi="Georgia"/>
                <w:sz w:val="24"/>
                <w:szCs w:val="24"/>
              </w:rPr>
            </w:pPr>
          </w:p>
        </w:tc>
      </w:tr>
    </w:tbl>
    <w:p w14:paraId="08E09C8D" w14:textId="77777777" w:rsidR="00A95827" w:rsidRPr="00A7758D" w:rsidRDefault="00A95827" w:rsidP="00A95827">
      <w:pPr>
        <w:spacing w:line="149" w:lineRule="exact"/>
        <w:rPr>
          <w:rFonts w:ascii="Georgia" w:eastAsia="Times New Roman" w:hAnsi="Georgia"/>
          <w:sz w:val="24"/>
          <w:szCs w:val="24"/>
        </w:rPr>
      </w:pPr>
    </w:p>
    <w:p w14:paraId="2BE28319" w14:textId="77777777" w:rsidR="00A95827" w:rsidRPr="00A7758D" w:rsidRDefault="00A95827" w:rsidP="00A95827">
      <w:pPr>
        <w:spacing w:line="288" w:lineRule="auto"/>
        <w:ind w:left="740" w:right="200" w:hanging="719"/>
        <w:rPr>
          <w:rFonts w:ascii="Georgia" w:eastAsia="Georgia" w:hAnsi="Georgia"/>
          <w:color w:val="222222"/>
          <w:sz w:val="24"/>
          <w:szCs w:val="24"/>
        </w:rPr>
      </w:pPr>
      <w:proofErr w:type="spellStart"/>
      <w:r w:rsidRPr="00A7758D">
        <w:rPr>
          <w:rFonts w:ascii="Georgia" w:eastAsia="Georgia" w:hAnsi="Georgia"/>
          <w:color w:val="222222"/>
          <w:sz w:val="24"/>
          <w:szCs w:val="24"/>
        </w:rPr>
        <w:t>Morphew</w:t>
      </w:r>
      <w:proofErr w:type="spellEnd"/>
      <w:r w:rsidRPr="00A7758D">
        <w:rPr>
          <w:rFonts w:ascii="Georgia" w:eastAsia="Georgia" w:hAnsi="Georgia"/>
          <w:color w:val="222222"/>
          <w:sz w:val="24"/>
          <w:szCs w:val="24"/>
        </w:rPr>
        <w:t xml:space="preserve">, C. C. (2002). " A rose by any other name": Which colleges became universities. </w:t>
      </w:r>
      <w:r w:rsidRPr="00A7758D">
        <w:rPr>
          <w:rFonts w:ascii="Georgia" w:eastAsia="Georgia" w:hAnsi="Georgia"/>
          <w:i/>
          <w:color w:val="222222"/>
          <w:sz w:val="24"/>
          <w:szCs w:val="24"/>
        </w:rPr>
        <w:t>The Review of</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Higher Education</w:t>
      </w:r>
      <w:r w:rsidRPr="00A7758D">
        <w:rPr>
          <w:rFonts w:ascii="Georgia" w:eastAsia="Georgia" w:hAnsi="Georgia"/>
          <w:color w:val="222222"/>
          <w:sz w:val="24"/>
          <w:szCs w:val="24"/>
        </w:rPr>
        <w:t>,</w:t>
      </w:r>
      <w:r w:rsidRPr="00A7758D">
        <w:rPr>
          <w:rFonts w:ascii="Georgia" w:eastAsia="Georgia" w:hAnsi="Georgia"/>
          <w:i/>
          <w:color w:val="222222"/>
          <w:sz w:val="24"/>
          <w:szCs w:val="24"/>
        </w:rPr>
        <w:t xml:space="preserve"> 25</w:t>
      </w:r>
      <w:r w:rsidRPr="00A7758D">
        <w:rPr>
          <w:rFonts w:ascii="Georgia" w:eastAsia="Georgia" w:hAnsi="Georgia"/>
          <w:color w:val="222222"/>
          <w:sz w:val="24"/>
          <w:szCs w:val="24"/>
        </w:rPr>
        <w:t>(2), 207-223.</w:t>
      </w:r>
    </w:p>
    <w:p w14:paraId="2BCC2090" w14:textId="77777777" w:rsidR="00A95827" w:rsidRPr="00A7758D" w:rsidRDefault="00A95827" w:rsidP="00A95827">
      <w:pPr>
        <w:spacing w:line="177" w:lineRule="exact"/>
        <w:rPr>
          <w:rFonts w:ascii="Georgia" w:eastAsia="Times New Roman" w:hAnsi="Georgia"/>
          <w:sz w:val="24"/>
          <w:szCs w:val="24"/>
        </w:rPr>
      </w:pPr>
    </w:p>
    <w:p w14:paraId="5109FCEB" w14:textId="77777777" w:rsidR="00A95827" w:rsidRPr="00A7758D" w:rsidRDefault="00A95827" w:rsidP="00A95827">
      <w:pPr>
        <w:tabs>
          <w:tab w:val="left" w:pos="3600"/>
        </w:tabs>
        <w:spacing w:line="0" w:lineRule="atLeast"/>
        <w:ind w:left="20"/>
        <w:rPr>
          <w:rFonts w:ascii="Georgia" w:eastAsia="Georgia" w:hAnsi="Georgia"/>
          <w:sz w:val="24"/>
          <w:szCs w:val="24"/>
        </w:rPr>
      </w:pPr>
      <w:r w:rsidRPr="00A7758D">
        <w:rPr>
          <w:rFonts w:ascii="Georgia" w:eastAsia="Georgia" w:hAnsi="Georgia"/>
          <w:sz w:val="24"/>
          <w:szCs w:val="24"/>
        </w:rPr>
        <w:t>January 22 Session 3</w:t>
      </w:r>
      <w:r w:rsidRPr="00A7758D">
        <w:rPr>
          <w:rFonts w:ascii="Georgia" w:eastAsia="Times New Roman" w:hAnsi="Georgia"/>
          <w:sz w:val="24"/>
          <w:szCs w:val="24"/>
        </w:rPr>
        <w:tab/>
      </w:r>
      <w:r w:rsidRPr="00A7758D">
        <w:rPr>
          <w:rFonts w:ascii="Georgia" w:eastAsia="Georgia" w:hAnsi="Georgia"/>
          <w:sz w:val="24"/>
          <w:szCs w:val="24"/>
        </w:rPr>
        <w:t>For-Profit Colleges</w:t>
      </w:r>
    </w:p>
    <w:p w14:paraId="07389D97" w14:textId="77777777" w:rsidR="00A95827" w:rsidRPr="00A7758D" w:rsidRDefault="00A95827" w:rsidP="00A95827">
      <w:pPr>
        <w:spacing w:line="20" w:lineRule="exact"/>
        <w:rPr>
          <w:rFonts w:ascii="Georgia" w:eastAsia="Times New Roman" w:hAnsi="Georgia"/>
          <w:sz w:val="24"/>
          <w:szCs w:val="24"/>
        </w:rPr>
      </w:pPr>
      <w:r w:rsidRPr="00A7758D">
        <w:rPr>
          <w:rFonts w:ascii="Georgia" w:eastAsia="Georgia" w:hAnsi="Georgia"/>
          <w:noProof/>
          <w:sz w:val="24"/>
          <w:szCs w:val="24"/>
        </w:rPr>
        <w:drawing>
          <wp:anchor distT="0" distB="0" distL="114300" distR="114300" simplePos="0" relativeHeight="251659264" behindDoc="1" locked="0" layoutInCell="1" allowOverlap="1" wp14:anchorId="5EBBB2AD" wp14:editId="61C28045">
            <wp:simplePos x="0" y="0"/>
            <wp:positionH relativeFrom="column">
              <wp:posOffset>-5080</wp:posOffset>
            </wp:positionH>
            <wp:positionV relativeFrom="paragraph">
              <wp:posOffset>34925</wp:posOffset>
            </wp:positionV>
            <wp:extent cx="5980430" cy="6350"/>
            <wp:effectExtent l="0" t="0" r="0" b="0"/>
            <wp:wrapNone/>
            <wp:docPr id="1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6350"/>
                    </a:xfrm>
                    <a:prstGeom prst="rect">
                      <a:avLst/>
                    </a:prstGeom>
                    <a:noFill/>
                  </pic:spPr>
                </pic:pic>
              </a:graphicData>
            </a:graphic>
            <wp14:sizeRelH relativeFrom="page">
              <wp14:pctWidth>0</wp14:pctWidth>
            </wp14:sizeRelH>
            <wp14:sizeRelV relativeFrom="page">
              <wp14:pctHeight>0</wp14:pctHeight>
            </wp14:sizeRelV>
          </wp:anchor>
        </w:drawing>
      </w:r>
    </w:p>
    <w:p w14:paraId="220251A5" w14:textId="77777777" w:rsidR="00A95827" w:rsidRPr="00A7758D" w:rsidRDefault="00A95827" w:rsidP="00A95827">
      <w:pPr>
        <w:spacing w:line="241" w:lineRule="exact"/>
        <w:rPr>
          <w:rFonts w:ascii="Georgia" w:eastAsia="Times New Roman" w:hAnsi="Georgia"/>
          <w:sz w:val="24"/>
          <w:szCs w:val="24"/>
        </w:rPr>
      </w:pPr>
    </w:p>
    <w:p w14:paraId="4E02EBBA" w14:textId="77777777" w:rsidR="00A95827" w:rsidRPr="00A7758D" w:rsidRDefault="00A95827" w:rsidP="00A95827">
      <w:pPr>
        <w:spacing w:line="0" w:lineRule="atLeast"/>
        <w:ind w:left="20"/>
        <w:rPr>
          <w:rFonts w:ascii="Georgia" w:eastAsia="Georgia" w:hAnsi="Georgia"/>
          <w:color w:val="222222"/>
          <w:sz w:val="24"/>
          <w:szCs w:val="24"/>
        </w:rPr>
      </w:pPr>
      <w:r w:rsidRPr="00A7758D">
        <w:rPr>
          <w:rFonts w:ascii="Georgia" w:eastAsia="Georgia" w:hAnsi="Georgia"/>
          <w:color w:val="222222"/>
          <w:sz w:val="24"/>
          <w:szCs w:val="24"/>
        </w:rPr>
        <w:t>Harris – Benefits of Institutional Diversity p. 49-67</w:t>
      </w:r>
    </w:p>
    <w:p w14:paraId="611A0EAB" w14:textId="77777777" w:rsidR="00A95827" w:rsidRPr="00A7758D" w:rsidRDefault="00A95827" w:rsidP="00A95827">
      <w:pPr>
        <w:spacing w:line="249" w:lineRule="exact"/>
        <w:rPr>
          <w:rFonts w:ascii="Georgia" w:eastAsia="Times New Roman" w:hAnsi="Georgia"/>
          <w:sz w:val="24"/>
          <w:szCs w:val="24"/>
        </w:rPr>
      </w:pPr>
    </w:p>
    <w:p w14:paraId="3FB196A1" w14:textId="77777777" w:rsidR="00A95827" w:rsidRPr="00A7758D" w:rsidRDefault="00A95827" w:rsidP="00A95827">
      <w:pPr>
        <w:spacing w:line="290" w:lineRule="auto"/>
        <w:ind w:left="740" w:right="1420" w:hanging="719"/>
        <w:rPr>
          <w:rFonts w:ascii="Georgia" w:eastAsia="Georgia" w:hAnsi="Georgia"/>
          <w:color w:val="222222"/>
          <w:sz w:val="24"/>
          <w:szCs w:val="24"/>
        </w:rPr>
      </w:pPr>
      <w:proofErr w:type="spellStart"/>
      <w:r w:rsidRPr="00A7758D">
        <w:rPr>
          <w:rFonts w:ascii="Georgia" w:eastAsia="Georgia" w:hAnsi="Georgia"/>
          <w:color w:val="222222"/>
          <w:sz w:val="24"/>
          <w:szCs w:val="24"/>
        </w:rPr>
        <w:t>Iloh</w:t>
      </w:r>
      <w:proofErr w:type="spellEnd"/>
      <w:r w:rsidRPr="00A7758D">
        <w:rPr>
          <w:rFonts w:ascii="Georgia" w:eastAsia="Georgia" w:hAnsi="Georgia"/>
          <w:color w:val="222222"/>
          <w:sz w:val="24"/>
          <w:szCs w:val="24"/>
        </w:rPr>
        <w:t xml:space="preserve">, C. (2016). Exploring the for-profit experience: An ethnography of a for-profit college. </w:t>
      </w:r>
      <w:r w:rsidRPr="00A7758D">
        <w:rPr>
          <w:rFonts w:ascii="Georgia" w:eastAsia="Georgia" w:hAnsi="Georgia"/>
          <w:i/>
          <w:color w:val="222222"/>
          <w:sz w:val="24"/>
          <w:szCs w:val="24"/>
        </w:rPr>
        <w:t>American Educational Research Journal</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53</w:t>
      </w:r>
      <w:r w:rsidRPr="00A7758D">
        <w:rPr>
          <w:rFonts w:ascii="Georgia" w:eastAsia="Georgia" w:hAnsi="Georgia"/>
          <w:color w:val="222222"/>
          <w:sz w:val="24"/>
          <w:szCs w:val="24"/>
        </w:rPr>
        <w:t>(3), 427-455.</w:t>
      </w:r>
    </w:p>
    <w:p w14:paraId="1AEC7688" w14:textId="77777777" w:rsidR="00A95827" w:rsidRPr="00A7758D" w:rsidRDefault="00A95827" w:rsidP="00A95827">
      <w:pPr>
        <w:spacing w:line="145" w:lineRule="exact"/>
        <w:rPr>
          <w:rFonts w:ascii="Georgia" w:eastAsia="Times New Roman" w:hAnsi="Georgia"/>
          <w:sz w:val="24"/>
          <w:szCs w:val="24"/>
        </w:rPr>
      </w:pPr>
    </w:p>
    <w:p w14:paraId="7C8C034A" w14:textId="77777777" w:rsidR="00A95827" w:rsidRPr="00A7758D" w:rsidRDefault="00A95827" w:rsidP="00A95827">
      <w:pPr>
        <w:spacing w:line="290" w:lineRule="auto"/>
        <w:ind w:left="740" w:right="440" w:hanging="719"/>
        <w:rPr>
          <w:rFonts w:ascii="Georgia" w:eastAsia="Georgia" w:hAnsi="Georgia"/>
          <w:color w:val="222222"/>
          <w:sz w:val="24"/>
          <w:szCs w:val="24"/>
        </w:rPr>
      </w:pPr>
      <w:r w:rsidRPr="00A7758D">
        <w:rPr>
          <w:rFonts w:ascii="Georgia" w:eastAsia="Georgia" w:hAnsi="Georgia"/>
          <w:color w:val="222222"/>
          <w:sz w:val="24"/>
          <w:szCs w:val="24"/>
        </w:rPr>
        <w:t xml:space="preserve">Wilson, R. (2010). For-profit colleges change higher education’s landscape. </w:t>
      </w:r>
      <w:r w:rsidRPr="00A7758D">
        <w:rPr>
          <w:rFonts w:ascii="Georgia" w:eastAsia="Georgia" w:hAnsi="Georgia"/>
          <w:i/>
          <w:color w:val="222222"/>
          <w:sz w:val="24"/>
          <w:szCs w:val="24"/>
        </w:rPr>
        <w:t>The Chronicle of</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Higher Education</w:t>
      </w:r>
      <w:r w:rsidRPr="00A7758D">
        <w:rPr>
          <w:rFonts w:ascii="Georgia" w:eastAsia="Georgia" w:hAnsi="Georgia"/>
          <w:color w:val="222222"/>
          <w:sz w:val="24"/>
          <w:szCs w:val="24"/>
        </w:rPr>
        <w:t>,</w:t>
      </w:r>
      <w:r w:rsidRPr="00A7758D">
        <w:rPr>
          <w:rFonts w:ascii="Georgia" w:eastAsia="Georgia" w:hAnsi="Georgia"/>
          <w:i/>
          <w:color w:val="222222"/>
          <w:sz w:val="24"/>
          <w:szCs w:val="24"/>
        </w:rPr>
        <w:t xml:space="preserve"> 56</w:t>
      </w:r>
      <w:r w:rsidRPr="00A7758D">
        <w:rPr>
          <w:rFonts w:ascii="Georgia" w:eastAsia="Georgia" w:hAnsi="Georgia"/>
          <w:color w:val="222222"/>
          <w:sz w:val="24"/>
          <w:szCs w:val="24"/>
        </w:rPr>
        <w:t>(22), 1-19.</w:t>
      </w:r>
    </w:p>
    <w:p w14:paraId="22671D74" w14:textId="77777777" w:rsidR="00A95827" w:rsidRPr="00A7758D" w:rsidRDefault="00A95827" w:rsidP="00A95827">
      <w:pPr>
        <w:spacing w:line="168" w:lineRule="exact"/>
        <w:rPr>
          <w:rFonts w:ascii="Georgia" w:eastAsia="Times New Roman" w:hAnsi="Georgia"/>
          <w:sz w:val="24"/>
          <w:szCs w:val="24"/>
        </w:rPr>
      </w:pPr>
    </w:p>
    <w:p w14:paraId="68E1B072" w14:textId="77777777" w:rsidR="00A95827" w:rsidRPr="00A7758D" w:rsidRDefault="00A95827" w:rsidP="00A95827">
      <w:pPr>
        <w:tabs>
          <w:tab w:val="left" w:pos="3600"/>
        </w:tabs>
        <w:spacing w:line="0" w:lineRule="atLeast"/>
        <w:ind w:left="20"/>
        <w:rPr>
          <w:rFonts w:ascii="Georgia" w:eastAsia="Georgia" w:hAnsi="Georgia"/>
          <w:sz w:val="24"/>
          <w:szCs w:val="24"/>
        </w:rPr>
      </w:pPr>
      <w:r w:rsidRPr="00A7758D">
        <w:rPr>
          <w:rFonts w:ascii="Georgia" w:eastAsia="Georgia" w:hAnsi="Georgia"/>
          <w:sz w:val="24"/>
          <w:szCs w:val="24"/>
        </w:rPr>
        <w:t>January 29 Session 4</w:t>
      </w:r>
      <w:r w:rsidRPr="00A7758D">
        <w:rPr>
          <w:rFonts w:ascii="Georgia" w:eastAsia="Times New Roman" w:hAnsi="Georgia"/>
          <w:sz w:val="24"/>
          <w:szCs w:val="24"/>
        </w:rPr>
        <w:tab/>
      </w:r>
      <w:r w:rsidRPr="00A7758D">
        <w:rPr>
          <w:rFonts w:ascii="Georgia" w:eastAsia="Georgia" w:hAnsi="Georgia"/>
          <w:sz w:val="24"/>
          <w:szCs w:val="24"/>
        </w:rPr>
        <w:t>Community Colleges</w:t>
      </w:r>
    </w:p>
    <w:p w14:paraId="353B064B" w14:textId="77777777" w:rsidR="00A95827" w:rsidRPr="00A7758D" w:rsidRDefault="00A95827" w:rsidP="00A95827">
      <w:pPr>
        <w:spacing w:line="20" w:lineRule="exact"/>
        <w:rPr>
          <w:rFonts w:ascii="Georgia" w:eastAsia="Times New Roman" w:hAnsi="Georgia"/>
          <w:sz w:val="24"/>
          <w:szCs w:val="24"/>
        </w:rPr>
      </w:pPr>
      <w:r w:rsidRPr="00A7758D">
        <w:rPr>
          <w:rFonts w:ascii="Georgia" w:eastAsia="Georgia" w:hAnsi="Georgia"/>
          <w:noProof/>
          <w:sz w:val="24"/>
          <w:szCs w:val="24"/>
        </w:rPr>
        <w:drawing>
          <wp:anchor distT="0" distB="0" distL="114300" distR="114300" simplePos="0" relativeHeight="251660288" behindDoc="1" locked="0" layoutInCell="1" allowOverlap="1" wp14:anchorId="7DBFC6B5" wp14:editId="41370052">
            <wp:simplePos x="0" y="0"/>
            <wp:positionH relativeFrom="column">
              <wp:posOffset>-5080</wp:posOffset>
            </wp:positionH>
            <wp:positionV relativeFrom="paragraph">
              <wp:posOffset>34925</wp:posOffset>
            </wp:positionV>
            <wp:extent cx="5980430" cy="6350"/>
            <wp:effectExtent l="0" t="0" r="0" b="0"/>
            <wp:wrapNone/>
            <wp:docPr id="10"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6350"/>
                    </a:xfrm>
                    <a:prstGeom prst="rect">
                      <a:avLst/>
                    </a:prstGeom>
                    <a:noFill/>
                  </pic:spPr>
                </pic:pic>
              </a:graphicData>
            </a:graphic>
            <wp14:sizeRelH relativeFrom="page">
              <wp14:pctWidth>0</wp14:pctWidth>
            </wp14:sizeRelH>
            <wp14:sizeRelV relativeFrom="page">
              <wp14:pctHeight>0</wp14:pctHeight>
            </wp14:sizeRelV>
          </wp:anchor>
        </w:drawing>
      </w:r>
    </w:p>
    <w:p w14:paraId="346D2EE8" w14:textId="77777777" w:rsidR="00A95827" w:rsidRPr="00A7758D" w:rsidRDefault="00A95827" w:rsidP="00A95827">
      <w:pPr>
        <w:spacing w:line="283" w:lineRule="exact"/>
        <w:rPr>
          <w:rFonts w:ascii="Georgia" w:eastAsia="Times New Roman" w:hAnsi="Georgia"/>
          <w:sz w:val="24"/>
          <w:szCs w:val="24"/>
        </w:rPr>
      </w:pPr>
    </w:p>
    <w:p w14:paraId="5BAD54F1" w14:textId="77777777" w:rsidR="00A95827" w:rsidRPr="00A7758D" w:rsidRDefault="00A95827" w:rsidP="00A95827">
      <w:pPr>
        <w:spacing w:line="0" w:lineRule="atLeast"/>
        <w:ind w:left="20"/>
        <w:rPr>
          <w:rFonts w:ascii="Georgia" w:eastAsia="Georgia" w:hAnsi="Georgia"/>
          <w:sz w:val="24"/>
          <w:szCs w:val="24"/>
        </w:rPr>
      </w:pPr>
      <w:r w:rsidRPr="00A7758D">
        <w:rPr>
          <w:rFonts w:ascii="Georgia" w:eastAsia="Georgia" w:hAnsi="Georgia"/>
          <w:sz w:val="24"/>
          <w:szCs w:val="24"/>
        </w:rPr>
        <w:t>Harris – Causes of Homogenization p.69-82</w:t>
      </w:r>
    </w:p>
    <w:p w14:paraId="23A09983" w14:textId="77777777" w:rsidR="00A95827" w:rsidRPr="00A7758D" w:rsidRDefault="00A95827" w:rsidP="00A95827">
      <w:pPr>
        <w:spacing w:line="270" w:lineRule="exact"/>
        <w:rPr>
          <w:rFonts w:ascii="Georgia" w:eastAsia="Times New Roman" w:hAnsi="Georgia"/>
          <w:sz w:val="24"/>
          <w:szCs w:val="24"/>
        </w:rPr>
      </w:pPr>
    </w:p>
    <w:p w14:paraId="632E0902" w14:textId="77777777" w:rsidR="00A95827" w:rsidRPr="00A7758D" w:rsidRDefault="00A95827" w:rsidP="00A95827">
      <w:pPr>
        <w:spacing w:line="267" w:lineRule="auto"/>
        <w:ind w:left="740" w:right="60" w:hanging="719"/>
        <w:rPr>
          <w:rFonts w:ascii="Georgia" w:eastAsia="Georgia" w:hAnsi="Georgia"/>
          <w:b/>
          <w:color w:val="222222"/>
          <w:sz w:val="24"/>
          <w:szCs w:val="24"/>
        </w:rPr>
      </w:pPr>
      <w:r w:rsidRPr="00A7758D">
        <w:rPr>
          <w:rFonts w:ascii="Georgia" w:eastAsia="Georgia" w:hAnsi="Georgia"/>
          <w:color w:val="222222"/>
          <w:sz w:val="24"/>
          <w:szCs w:val="24"/>
        </w:rPr>
        <w:lastRenderedPageBreak/>
        <w:t xml:space="preserve">Barringer, S. N., &amp; </w:t>
      </w:r>
      <w:proofErr w:type="spellStart"/>
      <w:r w:rsidRPr="00A7758D">
        <w:rPr>
          <w:rFonts w:ascii="Georgia" w:eastAsia="Georgia" w:hAnsi="Georgia"/>
          <w:color w:val="222222"/>
          <w:sz w:val="24"/>
          <w:szCs w:val="24"/>
        </w:rPr>
        <w:t>Jaquette</w:t>
      </w:r>
      <w:proofErr w:type="spellEnd"/>
      <w:r w:rsidRPr="00A7758D">
        <w:rPr>
          <w:rFonts w:ascii="Georgia" w:eastAsia="Georgia" w:hAnsi="Georgia"/>
          <w:color w:val="222222"/>
          <w:sz w:val="24"/>
          <w:szCs w:val="24"/>
        </w:rPr>
        <w:t xml:space="preserve">, O. (2018). The Moving Missions of Community Colleges: An Examination of Degree-Granting Profiles Over Time. </w:t>
      </w:r>
      <w:r w:rsidRPr="00A7758D">
        <w:rPr>
          <w:rFonts w:ascii="Georgia" w:eastAsia="Georgia" w:hAnsi="Georgia"/>
          <w:i/>
          <w:color w:val="222222"/>
          <w:sz w:val="24"/>
          <w:szCs w:val="24"/>
        </w:rPr>
        <w:t>Community College Review</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46</w:t>
      </w:r>
      <w:r w:rsidRPr="00A7758D">
        <w:rPr>
          <w:rFonts w:ascii="Georgia" w:eastAsia="Georgia" w:hAnsi="Georgia"/>
          <w:color w:val="222222"/>
          <w:sz w:val="24"/>
          <w:szCs w:val="24"/>
        </w:rPr>
        <w:t xml:space="preserve">(4), 417-443. </w:t>
      </w:r>
      <w:r w:rsidRPr="00A7758D">
        <w:rPr>
          <w:rFonts w:ascii="Georgia" w:eastAsia="Georgia" w:hAnsi="Georgia"/>
          <w:b/>
          <w:color w:val="222222"/>
          <w:sz w:val="24"/>
          <w:szCs w:val="24"/>
        </w:rPr>
        <w:t>SKIM</w:t>
      </w:r>
    </w:p>
    <w:p w14:paraId="781C8A6F" w14:textId="77777777" w:rsidR="00A95827" w:rsidRPr="00A7758D" w:rsidRDefault="00A95827" w:rsidP="00A95827">
      <w:pPr>
        <w:spacing w:line="169" w:lineRule="exact"/>
        <w:rPr>
          <w:rFonts w:ascii="Georgia" w:eastAsia="Times New Roman" w:hAnsi="Georgia"/>
          <w:sz w:val="24"/>
          <w:szCs w:val="24"/>
        </w:rPr>
      </w:pPr>
    </w:p>
    <w:p w14:paraId="79F7B610" w14:textId="77777777" w:rsidR="00A95827" w:rsidRPr="00A7758D" w:rsidRDefault="00A95827" w:rsidP="00A95827">
      <w:pPr>
        <w:spacing w:line="290" w:lineRule="auto"/>
        <w:ind w:left="740" w:right="40" w:hanging="719"/>
        <w:rPr>
          <w:rFonts w:ascii="Georgia" w:eastAsia="Georgia" w:hAnsi="Georgia"/>
          <w:color w:val="222222"/>
          <w:sz w:val="24"/>
          <w:szCs w:val="24"/>
        </w:rPr>
      </w:pPr>
      <w:proofErr w:type="spellStart"/>
      <w:r w:rsidRPr="00A7758D">
        <w:rPr>
          <w:rFonts w:ascii="Georgia" w:eastAsia="Georgia" w:hAnsi="Georgia"/>
          <w:color w:val="222222"/>
          <w:sz w:val="24"/>
          <w:szCs w:val="24"/>
        </w:rPr>
        <w:t>Goldrick-Rab</w:t>
      </w:r>
      <w:proofErr w:type="spellEnd"/>
      <w:r w:rsidRPr="00A7758D">
        <w:rPr>
          <w:rFonts w:ascii="Georgia" w:eastAsia="Georgia" w:hAnsi="Georgia"/>
          <w:color w:val="222222"/>
          <w:sz w:val="24"/>
          <w:szCs w:val="24"/>
        </w:rPr>
        <w:t xml:space="preserve">, S. (2010). Challenges and opportunities for improving community college student success. </w:t>
      </w:r>
      <w:r w:rsidRPr="00A7758D">
        <w:rPr>
          <w:rFonts w:ascii="Georgia" w:eastAsia="Georgia" w:hAnsi="Georgia"/>
          <w:i/>
          <w:color w:val="222222"/>
          <w:sz w:val="24"/>
          <w:szCs w:val="24"/>
        </w:rPr>
        <w:t>Review of Educational Research</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80</w:t>
      </w:r>
      <w:r w:rsidRPr="00A7758D">
        <w:rPr>
          <w:rFonts w:ascii="Georgia" w:eastAsia="Georgia" w:hAnsi="Georgia"/>
          <w:color w:val="222222"/>
          <w:sz w:val="24"/>
          <w:szCs w:val="24"/>
        </w:rPr>
        <w:t>(3), 437-469.</w:t>
      </w:r>
    </w:p>
    <w:p w14:paraId="2F1079D3" w14:textId="77777777" w:rsidR="00A95827" w:rsidRPr="00A7758D" w:rsidRDefault="00A95827" w:rsidP="00A95827">
      <w:pPr>
        <w:spacing w:line="145" w:lineRule="exact"/>
        <w:rPr>
          <w:rFonts w:ascii="Georgia" w:eastAsia="Times New Roman" w:hAnsi="Georgia"/>
          <w:sz w:val="24"/>
          <w:szCs w:val="24"/>
        </w:rPr>
      </w:pPr>
    </w:p>
    <w:p w14:paraId="7D2C65DF" w14:textId="77777777" w:rsidR="00A95827" w:rsidRDefault="00A95827" w:rsidP="00A95827">
      <w:pPr>
        <w:spacing w:line="290" w:lineRule="auto"/>
        <w:ind w:left="740" w:right="440" w:hanging="719"/>
        <w:rPr>
          <w:rFonts w:ascii="Georgia" w:eastAsia="Georgia" w:hAnsi="Georgia"/>
          <w:color w:val="222222"/>
          <w:sz w:val="24"/>
          <w:szCs w:val="24"/>
        </w:rPr>
      </w:pPr>
      <w:r w:rsidRPr="00A7758D">
        <w:rPr>
          <w:rFonts w:ascii="Georgia" w:eastAsia="Georgia" w:hAnsi="Georgia"/>
          <w:color w:val="222222"/>
          <w:sz w:val="24"/>
          <w:szCs w:val="24"/>
        </w:rPr>
        <w:t xml:space="preserve">Kane, T. J., &amp; Rouse, C. E. (1999). The community college: Educating students at the margin between college and work. </w:t>
      </w:r>
      <w:r w:rsidRPr="00A7758D">
        <w:rPr>
          <w:rFonts w:ascii="Georgia" w:eastAsia="Georgia" w:hAnsi="Georgia"/>
          <w:i/>
          <w:color w:val="222222"/>
          <w:sz w:val="24"/>
          <w:szCs w:val="24"/>
        </w:rPr>
        <w:t>Journal of economic Perspectives</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13</w:t>
      </w:r>
      <w:r w:rsidRPr="00A7758D">
        <w:rPr>
          <w:rFonts w:ascii="Georgia" w:eastAsia="Georgia" w:hAnsi="Georgia"/>
          <w:color w:val="222222"/>
          <w:sz w:val="24"/>
          <w:szCs w:val="24"/>
        </w:rPr>
        <w:t>(1), 63-84.</w:t>
      </w:r>
    </w:p>
    <w:p w14:paraId="3C1AC2E6" w14:textId="4FF08EFD" w:rsidR="00A95827" w:rsidRDefault="00A95827" w:rsidP="00A95827">
      <w:pPr>
        <w:pBdr>
          <w:bottom w:val="single" w:sz="4" w:space="1" w:color="auto"/>
        </w:pBdr>
        <w:spacing w:line="290" w:lineRule="auto"/>
        <w:ind w:right="1640"/>
        <w:rPr>
          <w:rFonts w:ascii="Georgia" w:eastAsia="Georgia" w:hAnsi="Georgia"/>
          <w:sz w:val="24"/>
          <w:szCs w:val="24"/>
        </w:rPr>
      </w:pPr>
      <w:r>
        <w:rPr>
          <w:rFonts w:ascii="Georgia" w:eastAsia="Georgia" w:hAnsi="Georgia"/>
          <w:sz w:val="24"/>
          <w:szCs w:val="24"/>
        </w:rPr>
        <w:t>February 5 Session 5</w:t>
      </w:r>
      <w:r>
        <w:rPr>
          <w:rFonts w:ascii="Georgia" w:eastAsia="Georgia" w:hAnsi="Georgia"/>
          <w:sz w:val="24"/>
          <w:szCs w:val="24"/>
        </w:rPr>
        <w:tab/>
      </w:r>
      <w:r>
        <w:rPr>
          <w:rFonts w:ascii="Georgia" w:eastAsia="Georgia" w:hAnsi="Georgia"/>
          <w:sz w:val="24"/>
          <w:szCs w:val="24"/>
        </w:rPr>
        <w:tab/>
        <w:t>Regional Comprehensive Universities</w:t>
      </w:r>
    </w:p>
    <w:p w14:paraId="3CE0FACC" w14:textId="77777777" w:rsidR="00A95827" w:rsidRDefault="00A95827" w:rsidP="00A95827">
      <w:pPr>
        <w:spacing w:line="290" w:lineRule="auto"/>
        <w:ind w:left="720" w:right="1642" w:hanging="720"/>
        <w:rPr>
          <w:rFonts w:ascii="Georgia" w:eastAsia="Georgia" w:hAnsi="Georgia"/>
          <w:sz w:val="24"/>
          <w:szCs w:val="24"/>
        </w:rPr>
      </w:pPr>
    </w:p>
    <w:p w14:paraId="3E266342" w14:textId="2E4C36D9" w:rsidR="00A95827" w:rsidRPr="00A95827" w:rsidRDefault="00A95827" w:rsidP="00A95827">
      <w:pPr>
        <w:spacing w:line="290" w:lineRule="auto"/>
        <w:ind w:left="720" w:right="1642" w:hanging="720"/>
        <w:rPr>
          <w:rFonts w:ascii="Georgia" w:eastAsia="Georgia" w:hAnsi="Georgia"/>
          <w:sz w:val="24"/>
          <w:szCs w:val="24"/>
        </w:rPr>
      </w:pPr>
      <w:r w:rsidRPr="00A7758D">
        <w:rPr>
          <w:rFonts w:ascii="Georgia" w:eastAsia="Georgia" w:hAnsi="Georgia"/>
          <w:sz w:val="24"/>
          <w:szCs w:val="24"/>
        </w:rPr>
        <w:t>Gardner, L. E. E. (2016). Where does the regional state university go from here? Chronicle of Higher Education, 62(37), A22-A26.</w:t>
      </w:r>
    </w:p>
    <w:p w14:paraId="61BA9EEF" w14:textId="77777777" w:rsidR="00A95827" w:rsidRPr="00A7758D" w:rsidRDefault="00A95827" w:rsidP="00A95827">
      <w:pPr>
        <w:spacing w:line="290" w:lineRule="auto"/>
        <w:ind w:left="720" w:right="520" w:hanging="719"/>
        <w:rPr>
          <w:rFonts w:ascii="Georgia" w:eastAsia="Georgia" w:hAnsi="Georgia"/>
          <w:sz w:val="24"/>
          <w:szCs w:val="24"/>
        </w:rPr>
      </w:pPr>
      <w:r w:rsidRPr="00A7758D">
        <w:rPr>
          <w:rFonts w:ascii="Georgia" w:eastAsia="Georgia" w:hAnsi="Georgia"/>
          <w:sz w:val="24"/>
          <w:szCs w:val="24"/>
        </w:rPr>
        <w:t xml:space="preserve">Orphan, C. (2018). </w:t>
      </w:r>
      <w:r w:rsidRPr="00A7758D">
        <w:rPr>
          <w:rFonts w:ascii="Georgia" w:eastAsia="Georgia" w:hAnsi="Georgia"/>
          <w:i/>
          <w:sz w:val="24"/>
          <w:szCs w:val="24"/>
        </w:rPr>
        <w:t>Why regional comprehensive universities are vital parts of U.S. higher</w:t>
      </w:r>
      <w:r w:rsidRPr="00A7758D">
        <w:rPr>
          <w:rFonts w:ascii="Georgia" w:eastAsia="Georgia" w:hAnsi="Georgia"/>
          <w:sz w:val="24"/>
          <w:szCs w:val="24"/>
        </w:rPr>
        <w:t xml:space="preserve"> </w:t>
      </w:r>
      <w:r w:rsidRPr="00A7758D">
        <w:rPr>
          <w:rFonts w:ascii="Georgia" w:eastAsia="Georgia" w:hAnsi="Georgia"/>
          <w:i/>
          <w:sz w:val="24"/>
          <w:szCs w:val="24"/>
        </w:rPr>
        <w:t xml:space="preserve">education. </w:t>
      </w:r>
      <w:r w:rsidRPr="00A7758D">
        <w:rPr>
          <w:rFonts w:ascii="Georgia" w:eastAsia="Georgia" w:hAnsi="Georgia"/>
          <w:sz w:val="24"/>
          <w:szCs w:val="24"/>
        </w:rPr>
        <w:t>Scholars Strategy Network (SSN).</w:t>
      </w:r>
    </w:p>
    <w:p w14:paraId="4F702D5C" w14:textId="77777777" w:rsidR="00A95827" w:rsidRPr="00A7758D" w:rsidRDefault="00A95827" w:rsidP="00A95827">
      <w:pPr>
        <w:spacing w:line="145" w:lineRule="exact"/>
        <w:rPr>
          <w:rFonts w:ascii="Georgia" w:eastAsia="Times New Roman" w:hAnsi="Georgia"/>
          <w:sz w:val="24"/>
          <w:szCs w:val="24"/>
        </w:rPr>
      </w:pPr>
    </w:p>
    <w:p w14:paraId="1D8909E6" w14:textId="77777777" w:rsidR="00A95827" w:rsidRPr="00A7758D" w:rsidRDefault="00A95827" w:rsidP="00A95827">
      <w:pPr>
        <w:spacing w:line="264" w:lineRule="auto"/>
        <w:ind w:left="720" w:right="500" w:hanging="719"/>
        <w:rPr>
          <w:rFonts w:ascii="Georgia" w:eastAsia="Georgia" w:hAnsi="Georgia"/>
          <w:color w:val="222222"/>
          <w:sz w:val="24"/>
          <w:szCs w:val="24"/>
        </w:rPr>
      </w:pPr>
      <w:r w:rsidRPr="00A7758D">
        <w:rPr>
          <w:rFonts w:ascii="Georgia" w:eastAsia="Georgia" w:hAnsi="Georgia"/>
          <w:color w:val="222222"/>
          <w:sz w:val="24"/>
          <w:szCs w:val="24"/>
        </w:rPr>
        <w:t xml:space="preserve">McClure, K. R. (2018) Institutions of opportunity: Using presidents’ narratives to re-tell the story of public regional universities. </w:t>
      </w:r>
      <w:r w:rsidRPr="00A7758D">
        <w:rPr>
          <w:rFonts w:ascii="Georgia" w:eastAsia="Georgia" w:hAnsi="Georgia"/>
          <w:i/>
          <w:color w:val="222222"/>
          <w:sz w:val="24"/>
          <w:szCs w:val="24"/>
        </w:rPr>
        <w:t>Journal for the Study of Postsecondary and</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Tertiary Education, 3</w:t>
      </w:r>
      <w:r w:rsidRPr="00A7758D">
        <w:rPr>
          <w:rFonts w:ascii="Georgia" w:eastAsia="Georgia" w:hAnsi="Georgia"/>
          <w:color w:val="222222"/>
          <w:sz w:val="24"/>
          <w:szCs w:val="24"/>
        </w:rPr>
        <w:t>, 117-134.</w:t>
      </w:r>
    </w:p>
    <w:p w14:paraId="2D4D907A" w14:textId="77777777" w:rsidR="00A95827" w:rsidRPr="00A7758D" w:rsidRDefault="00A95827" w:rsidP="00A95827">
      <w:pPr>
        <w:spacing w:line="197" w:lineRule="exact"/>
        <w:rPr>
          <w:rFonts w:ascii="Georgia" w:eastAsia="Times New Roman" w:hAnsi="Georgia"/>
          <w:sz w:val="24"/>
          <w:szCs w:val="24"/>
        </w:rPr>
      </w:pPr>
    </w:p>
    <w:p w14:paraId="13AC5C95" w14:textId="77777777" w:rsidR="00A95827" w:rsidRPr="00A7758D" w:rsidRDefault="00A95827" w:rsidP="00A95827">
      <w:pPr>
        <w:tabs>
          <w:tab w:val="left" w:pos="3580"/>
        </w:tabs>
        <w:spacing w:line="0" w:lineRule="atLeast"/>
        <w:rPr>
          <w:rFonts w:ascii="Georgia" w:eastAsia="Georgia" w:hAnsi="Georgia"/>
          <w:sz w:val="24"/>
          <w:szCs w:val="24"/>
        </w:rPr>
      </w:pPr>
      <w:r w:rsidRPr="00A7758D">
        <w:rPr>
          <w:rFonts w:ascii="Georgia" w:eastAsia="Georgia" w:hAnsi="Georgia"/>
          <w:sz w:val="24"/>
          <w:szCs w:val="24"/>
        </w:rPr>
        <w:t>February 12 Session 6</w:t>
      </w:r>
      <w:r w:rsidRPr="00A7758D">
        <w:rPr>
          <w:rFonts w:ascii="Georgia" w:eastAsia="Times New Roman" w:hAnsi="Georgia"/>
          <w:sz w:val="24"/>
          <w:szCs w:val="24"/>
        </w:rPr>
        <w:tab/>
      </w:r>
      <w:r w:rsidRPr="00A7758D">
        <w:rPr>
          <w:rFonts w:ascii="Georgia" w:eastAsia="Georgia" w:hAnsi="Georgia"/>
          <w:sz w:val="24"/>
          <w:szCs w:val="24"/>
        </w:rPr>
        <w:t>Liberal Arts Colleges</w:t>
      </w:r>
    </w:p>
    <w:p w14:paraId="566885D0" w14:textId="77777777" w:rsidR="00A95827" w:rsidRPr="00A7758D" w:rsidRDefault="00A95827" w:rsidP="00A95827">
      <w:pPr>
        <w:spacing w:line="20" w:lineRule="exact"/>
        <w:rPr>
          <w:rFonts w:ascii="Georgia" w:eastAsia="Times New Roman" w:hAnsi="Georgia"/>
          <w:sz w:val="24"/>
          <w:szCs w:val="24"/>
        </w:rPr>
      </w:pPr>
      <w:r w:rsidRPr="00A7758D">
        <w:rPr>
          <w:rFonts w:ascii="Georgia" w:eastAsia="Georgia" w:hAnsi="Georgia"/>
          <w:noProof/>
          <w:sz w:val="24"/>
          <w:szCs w:val="24"/>
        </w:rPr>
        <w:drawing>
          <wp:anchor distT="0" distB="0" distL="114300" distR="114300" simplePos="0" relativeHeight="251662336" behindDoc="1" locked="0" layoutInCell="1" allowOverlap="1" wp14:anchorId="104DCA56" wp14:editId="1357EC82">
            <wp:simplePos x="0" y="0"/>
            <wp:positionH relativeFrom="column">
              <wp:posOffset>-17780</wp:posOffset>
            </wp:positionH>
            <wp:positionV relativeFrom="paragraph">
              <wp:posOffset>34925</wp:posOffset>
            </wp:positionV>
            <wp:extent cx="5980430" cy="6350"/>
            <wp:effectExtent l="0" t="0" r="0" b="0"/>
            <wp:wrapNone/>
            <wp:docPr id="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6350"/>
                    </a:xfrm>
                    <a:prstGeom prst="rect">
                      <a:avLst/>
                    </a:prstGeom>
                    <a:noFill/>
                  </pic:spPr>
                </pic:pic>
              </a:graphicData>
            </a:graphic>
            <wp14:sizeRelH relativeFrom="page">
              <wp14:pctWidth>0</wp14:pctWidth>
            </wp14:sizeRelH>
            <wp14:sizeRelV relativeFrom="page">
              <wp14:pctHeight>0</wp14:pctHeight>
            </wp14:sizeRelV>
          </wp:anchor>
        </w:drawing>
      </w:r>
    </w:p>
    <w:p w14:paraId="02E2538F" w14:textId="77777777" w:rsidR="00A95827" w:rsidRPr="00A7758D" w:rsidRDefault="00A95827" w:rsidP="00A95827">
      <w:pPr>
        <w:spacing w:line="284" w:lineRule="exact"/>
        <w:rPr>
          <w:rFonts w:ascii="Georgia" w:eastAsia="Times New Roman" w:hAnsi="Georgia"/>
          <w:sz w:val="24"/>
          <w:szCs w:val="24"/>
        </w:rPr>
      </w:pPr>
    </w:p>
    <w:p w14:paraId="3FAC4401" w14:textId="77777777" w:rsidR="00A95827" w:rsidRPr="00A7758D" w:rsidRDefault="00A95827" w:rsidP="00A95827">
      <w:pPr>
        <w:spacing w:line="264" w:lineRule="auto"/>
        <w:ind w:left="720" w:right="480" w:hanging="719"/>
        <w:jc w:val="both"/>
        <w:rPr>
          <w:rFonts w:ascii="Georgia" w:eastAsia="Georgia" w:hAnsi="Georgia"/>
          <w:color w:val="284F84"/>
          <w:sz w:val="24"/>
          <w:szCs w:val="24"/>
          <w:u w:val="single"/>
        </w:rPr>
      </w:pPr>
      <w:proofErr w:type="spellStart"/>
      <w:r w:rsidRPr="00A7758D">
        <w:rPr>
          <w:rFonts w:ascii="Georgia" w:eastAsia="Georgia" w:hAnsi="Georgia"/>
          <w:sz w:val="24"/>
          <w:szCs w:val="24"/>
        </w:rPr>
        <w:t>Pifer</w:t>
      </w:r>
      <w:proofErr w:type="spellEnd"/>
      <w:r w:rsidRPr="00A7758D">
        <w:rPr>
          <w:rFonts w:ascii="Georgia" w:eastAsia="Georgia" w:hAnsi="Georgia"/>
          <w:sz w:val="24"/>
          <w:szCs w:val="24"/>
        </w:rPr>
        <w:t xml:space="preserve">, M. J., Baker, V. L., &amp; Lunsford, L. G. (2019). Culture, colleagues, and leadership: The academic department as a location of faculty experiences in liberal arts colleges. </w:t>
      </w:r>
      <w:r w:rsidRPr="00A7758D">
        <w:rPr>
          <w:rFonts w:ascii="Georgia" w:eastAsia="Georgia" w:hAnsi="Georgia"/>
          <w:i/>
          <w:sz w:val="24"/>
          <w:szCs w:val="24"/>
        </w:rPr>
        <w:t>The</w:t>
      </w:r>
      <w:r w:rsidRPr="00A7758D">
        <w:rPr>
          <w:rFonts w:ascii="Georgia" w:eastAsia="Georgia" w:hAnsi="Georgia"/>
          <w:sz w:val="24"/>
          <w:szCs w:val="24"/>
        </w:rPr>
        <w:t xml:space="preserve"> </w:t>
      </w:r>
      <w:r w:rsidRPr="00A7758D">
        <w:rPr>
          <w:rFonts w:ascii="Georgia" w:eastAsia="Georgia" w:hAnsi="Georgia"/>
          <w:i/>
          <w:sz w:val="24"/>
          <w:szCs w:val="24"/>
        </w:rPr>
        <w:t>Review of Higher Education, 42</w:t>
      </w:r>
      <w:r w:rsidRPr="00A7758D">
        <w:rPr>
          <w:rFonts w:ascii="Georgia" w:eastAsia="Georgia" w:hAnsi="Georgia"/>
          <w:sz w:val="24"/>
          <w:szCs w:val="24"/>
        </w:rPr>
        <w:t>(2), 537-564.</w:t>
      </w:r>
      <w:r w:rsidRPr="00A7758D">
        <w:rPr>
          <w:rFonts w:ascii="Georgia" w:eastAsia="Georgia" w:hAnsi="Georgia"/>
          <w:i/>
          <w:sz w:val="24"/>
          <w:szCs w:val="24"/>
        </w:rPr>
        <w:t xml:space="preserve"> </w:t>
      </w:r>
      <w:r w:rsidRPr="00A7758D">
        <w:rPr>
          <w:rFonts w:ascii="Georgia" w:eastAsia="Georgia" w:hAnsi="Georgia"/>
          <w:color w:val="284F84"/>
          <w:sz w:val="24"/>
          <w:szCs w:val="24"/>
          <w:u w:val="single"/>
        </w:rPr>
        <w:t>doi:10.1353/rhe.2019.0006</w:t>
      </w:r>
    </w:p>
    <w:p w14:paraId="4EB9B6E7" w14:textId="77777777" w:rsidR="00A95827" w:rsidRPr="00A7758D" w:rsidRDefault="00A95827" w:rsidP="00A95827">
      <w:pPr>
        <w:spacing w:line="178" w:lineRule="exact"/>
        <w:rPr>
          <w:rFonts w:ascii="Georgia" w:eastAsia="Times New Roman" w:hAnsi="Georgia"/>
          <w:sz w:val="24"/>
          <w:szCs w:val="24"/>
        </w:rPr>
      </w:pPr>
    </w:p>
    <w:p w14:paraId="45AA92E9" w14:textId="77777777" w:rsidR="00A95827" w:rsidRPr="00A7758D" w:rsidRDefault="00A95827" w:rsidP="00A95827">
      <w:pPr>
        <w:spacing w:line="255" w:lineRule="auto"/>
        <w:ind w:left="720" w:right="100" w:hanging="719"/>
        <w:rPr>
          <w:rFonts w:ascii="Georgia" w:eastAsia="Georgia" w:hAnsi="Georgia"/>
          <w:color w:val="222222"/>
          <w:sz w:val="24"/>
          <w:szCs w:val="24"/>
        </w:rPr>
      </w:pPr>
      <w:r w:rsidRPr="00A7758D">
        <w:rPr>
          <w:rFonts w:ascii="Georgia" w:eastAsia="Georgia" w:hAnsi="Georgia"/>
          <w:color w:val="222222"/>
          <w:sz w:val="24"/>
          <w:szCs w:val="24"/>
        </w:rPr>
        <w:t xml:space="preserve">Seifert, T. A., Goodman, K. M., Lindsay, N., Jorgensen, J. D., </w:t>
      </w:r>
      <w:proofErr w:type="spellStart"/>
      <w:r w:rsidRPr="00A7758D">
        <w:rPr>
          <w:rFonts w:ascii="Georgia" w:eastAsia="Georgia" w:hAnsi="Georgia"/>
          <w:color w:val="222222"/>
          <w:sz w:val="24"/>
          <w:szCs w:val="24"/>
        </w:rPr>
        <w:t>Wolniak</w:t>
      </w:r>
      <w:proofErr w:type="spellEnd"/>
      <w:r w:rsidRPr="00A7758D">
        <w:rPr>
          <w:rFonts w:ascii="Georgia" w:eastAsia="Georgia" w:hAnsi="Georgia"/>
          <w:color w:val="222222"/>
          <w:sz w:val="24"/>
          <w:szCs w:val="24"/>
        </w:rPr>
        <w:t xml:space="preserve">, G. C., Pascarella, E. T., &amp; </w:t>
      </w:r>
      <w:proofErr w:type="spellStart"/>
      <w:r w:rsidRPr="00A7758D">
        <w:rPr>
          <w:rFonts w:ascii="Georgia" w:eastAsia="Georgia" w:hAnsi="Georgia"/>
          <w:color w:val="222222"/>
          <w:sz w:val="24"/>
          <w:szCs w:val="24"/>
        </w:rPr>
        <w:t>Blaich</w:t>
      </w:r>
      <w:proofErr w:type="spellEnd"/>
      <w:r w:rsidRPr="00A7758D">
        <w:rPr>
          <w:rFonts w:ascii="Georgia" w:eastAsia="Georgia" w:hAnsi="Georgia"/>
          <w:color w:val="222222"/>
          <w:sz w:val="24"/>
          <w:szCs w:val="24"/>
        </w:rPr>
        <w:t>, C. (2008). The effects of liberal arts experiences on liberal arts</w:t>
      </w:r>
    </w:p>
    <w:p w14:paraId="3BD2CA10" w14:textId="77777777" w:rsidR="00A95827" w:rsidRPr="00A7758D" w:rsidRDefault="00A95827" w:rsidP="00A95827">
      <w:pPr>
        <w:spacing w:line="2" w:lineRule="exact"/>
        <w:rPr>
          <w:rFonts w:ascii="Georgia" w:eastAsia="Times New Roman" w:hAnsi="Georgia"/>
          <w:sz w:val="24"/>
          <w:szCs w:val="24"/>
        </w:rPr>
      </w:pPr>
    </w:p>
    <w:p w14:paraId="534ED395" w14:textId="77777777" w:rsidR="00A95827" w:rsidRDefault="00A95827" w:rsidP="00A95827">
      <w:pPr>
        <w:spacing w:line="0" w:lineRule="atLeast"/>
        <w:ind w:left="720"/>
        <w:rPr>
          <w:rFonts w:ascii="Georgia" w:eastAsia="Georgia" w:hAnsi="Georgia"/>
          <w:color w:val="222222"/>
          <w:sz w:val="24"/>
          <w:szCs w:val="24"/>
        </w:rPr>
      </w:pPr>
      <w:r w:rsidRPr="00A7758D">
        <w:rPr>
          <w:rFonts w:ascii="Georgia" w:eastAsia="Georgia" w:hAnsi="Georgia"/>
          <w:color w:val="222222"/>
          <w:sz w:val="24"/>
          <w:szCs w:val="24"/>
        </w:rPr>
        <w:t xml:space="preserve">outcomes. </w:t>
      </w:r>
      <w:r w:rsidRPr="00A7758D">
        <w:rPr>
          <w:rFonts w:ascii="Georgia" w:eastAsia="Georgia" w:hAnsi="Georgia"/>
          <w:i/>
          <w:color w:val="222222"/>
          <w:sz w:val="24"/>
          <w:szCs w:val="24"/>
        </w:rPr>
        <w:t>Research in Higher Education</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49</w:t>
      </w:r>
      <w:r w:rsidRPr="00A7758D">
        <w:rPr>
          <w:rFonts w:ascii="Georgia" w:eastAsia="Georgia" w:hAnsi="Georgia"/>
          <w:color w:val="222222"/>
          <w:sz w:val="24"/>
          <w:szCs w:val="24"/>
        </w:rPr>
        <w:t>(2), 107-125.</w:t>
      </w:r>
    </w:p>
    <w:p w14:paraId="36D94533" w14:textId="77777777" w:rsidR="00A95827" w:rsidRDefault="00A95827" w:rsidP="00A95827">
      <w:pPr>
        <w:spacing w:line="0" w:lineRule="atLeast"/>
        <w:ind w:left="720"/>
        <w:rPr>
          <w:rFonts w:ascii="Georgia" w:eastAsia="Georgia" w:hAnsi="Georgia"/>
          <w:color w:val="222222"/>
          <w:sz w:val="24"/>
          <w:szCs w:val="24"/>
        </w:rPr>
      </w:pPr>
    </w:p>
    <w:p w14:paraId="33DECDDD" w14:textId="1217D1D3" w:rsidR="00A95827" w:rsidRPr="00A95827" w:rsidRDefault="00A95827" w:rsidP="00A95827">
      <w:pPr>
        <w:spacing w:line="0" w:lineRule="atLeast"/>
        <w:ind w:left="720" w:hanging="720"/>
        <w:rPr>
          <w:rFonts w:ascii="Georgia" w:eastAsia="Georgia" w:hAnsi="Georgia"/>
          <w:color w:val="222222"/>
          <w:sz w:val="24"/>
          <w:szCs w:val="24"/>
        </w:rPr>
      </w:pPr>
      <w:r w:rsidRPr="00A7758D">
        <w:rPr>
          <w:rFonts w:ascii="Georgia" w:eastAsia="Georgia" w:hAnsi="Georgia"/>
          <w:sz w:val="24"/>
          <w:szCs w:val="24"/>
        </w:rPr>
        <w:t>Hetrick, B. C., Katz, P. M., &amp; Nugent, S. G</w:t>
      </w:r>
      <w:r w:rsidRPr="00A7758D">
        <w:rPr>
          <w:rFonts w:ascii="Georgia" w:eastAsia="Georgia" w:hAnsi="Georgia"/>
          <w:b/>
          <w:sz w:val="24"/>
          <w:szCs w:val="24"/>
        </w:rPr>
        <w:t>.</w:t>
      </w:r>
      <w:r w:rsidRPr="00A7758D">
        <w:rPr>
          <w:rFonts w:ascii="Georgia" w:eastAsia="Georgia" w:hAnsi="Georgia"/>
          <w:sz w:val="24"/>
          <w:szCs w:val="24"/>
        </w:rPr>
        <w:t xml:space="preserve"> (2018). </w:t>
      </w:r>
      <w:r w:rsidRPr="00A7758D">
        <w:rPr>
          <w:rFonts w:ascii="Georgia" w:eastAsia="Georgia" w:hAnsi="Georgia"/>
          <w:color w:val="1F1E1D"/>
          <w:sz w:val="24"/>
          <w:szCs w:val="24"/>
        </w:rPr>
        <w:t>Innovation and the Independent College:</w:t>
      </w:r>
      <w:r>
        <w:rPr>
          <w:rFonts w:ascii="Georgia" w:eastAsia="Georgia" w:hAnsi="Georgia"/>
          <w:color w:val="222222"/>
          <w:sz w:val="24"/>
          <w:szCs w:val="24"/>
        </w:rPr>
        <w:t xml:space="preserve"> </w:t>
      </w:r>
      <w:r w:rsidRPr="00A7758D">
        <w:rPr>
          <w:rFonts w:ascii="Georgia" w:eastAsia="Georgia" w:hAnsi="Georgia"/>
          <w:color w:val="1F1E1D"/>
          <w:sz w:val="24"/>
          <w:szCs w:val="24"/>
        </w:rPr>
        <w:t>Examples from the Sector. Council of Independent Colleges.</w:t>
      </w:r>
    </w:p>
    <w:p w14:paraId="058C5568" w14:textId="77777777" w:rsidR="00A95827" w:rsidRPr="00A7758D" w:rsidRDefault="00A95827" w:rsidP="00A95827">
      <w:pPr>
        <w:spacing w:line="296" w:lineRule="exact"/>
        <w:rPr>
          <w:rFonts w:ascii="Georgia" w:eastAsia="Times New Roman" w:hAnsi="Georgia"/>
          <w:sz w:val="24"/>
          <w:szCs w:val="24"/>
        </w:rPr>
      </w:pPr>
    </w:p>
    <w:p w14:paraId="73B51A25" w14:textId="77777777" w:rsidR="00A95827" w:rsidRPr="00A7758D" w:rsidRDefault="00A95827" w:rsidP="00A95827">
      <w:pPr>
        <w:tabs>
          <w:tab w:val="left" w:pos="3580"/>
        </w:tabs>
        <w:spacing w:line="0" w:lineRule="atLeast"/>
        <w:rPr>
          <w:rFonts w:ascii="Georgia" w:eastAsia="Georgia" w:hAnsi="Georgia"/>
          <w:sz w:val="24"/>
          <w:szCs w:val="24"/>
        </w:rPr>
      </w:pPr>
      <w:r w:rsidRPr="00A7758D">
        <w:rPr>
          <w:rFonts w:ascii="Georgia" w:eastAsia="Georgia" w:hAnsi="Georgia"/>
          <w:sz w:val="24"/>
          <w:szCs w:val="24"/>
        </w:rPr>
        <w:t>February 19 Session 7</w:t>
      </w:r>
      <w:r w:rsidRPr="00A7758D">
        <w:rPr>
          <w:rFonts w:ascii="Georgia" w:eastAsia="Times New Roman" w:hAnsi="Georgia"/>
          <w:sz w:val="24"/>
          <w:szCs w:val="24"/>
        </w:rPr>
        <w:tab/>
      </w:r>
      <w:r w:rsidRPr="00A7758D">
        <w:rPr>
          <w:rFonts w:ascii="Georgia" w:eastAsia="Georgia" w:hAnsi="Georgia"/>
          <w:sz w:val="24"/>
          <w:szCs w:val="24"/>
        </w:rPr>
        <w:t>HBCUs &amp; Tribal Colleges</w:t>
      </w:r>
    </w:p>
    <w:p w14:paraId="05B8F375" w14:textId="77777777" w:rsidR="00A95827" w:rsidRPr="00A7758D" w:rsidRDefault="00A95827" w:rsidP="00A95827">
      <w:pPr>
        <w:spacing w:line="20" w:lineRule="exact"/>
        <w:rPr>
          <w:rFonts w:ascii="Georgia" w:eastAsia="Times New Roman" w:hAnsi="Georgia"/>
          <w:sz w:val="24"/>
          <w:szCs w:val="24"/>
        </w:rPr>
      </w:pPr>
      <w:r w:rsidRPr="00A7758D">
        <w:rPr>
          <w:rFonts w:ascii="Georgia" w:eastAsia="Georgia" w:hAnsi="Georgia"/>
          <w:noProof/>
          <w:sz w:val="24"/>
          <w:szCs w:val="24"/>
        </w:rPr>
        <w:drawing>
          <wp:anchor distT="0" distB="0" distL="114300" distR="114300" simplePos="0" relativeHeight="251663360" behindDoc="1" locked="0" layoutInCell="1" allowOverlap="1" wp14:anchorId="2F18F199" wp14:editId="6AF9412A">
            <wp:simplePos x="0" y="0"/>
            <wp:positionH relativeFrom="column">
              <wp:posOffset>-17780</wp:posOffset>
            </wp:positionH>
            <wp:positionV relativeFrom="paragraph">
              <wp:posOffset>34925</wp:posOffset>
            </wp:positionV>
            <wp:extent cx="5980430" cy="6350"/>
            <wp:effectExtent l="0" t="0" r="0" b="0"/>
            <wp:wrapNone/>
            <wp:docPr id="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6350"/>
                    </a:xfrm>
                    <a:prstGeom prst="rect">
                      <a:avLst/>
                    </a:prstGeom>
                    <a:noFill/>
                  </pic:spPr>
                </pic:pic>
              </a:graphicData>
            </a:graphic>
            <wp14:sizeRelH relativeFrom="page">
              <wp14:pctWidth>0</wp14:pctWidth>
            </wp14:sizeRelH>
            <wp14:sizeRelV relativeFrom="page">
              <wp14:pctHeight>0</wp14:pctHeight>
            </wp14:sizeRelV>
          </wp:anchor>
        </w:drawing>
      </w:r>
    </w:p>
    <w:p w14:paraId="23608647" w14:textId="77777777" w:rsidR="00A95827" w:rsidRPr="00A7758D" w:rsidRDefault="00A95827" w:rsidP="00A95827">
      <w:pPr>
        <w:spacing w:line="283" w:lineRule="exact"/>
        <w:rPr>
          <w:rFonts w:ascii="Georgia" w:eastAsia="Times New Roman" w:hAnsi="Georgia"/>
          <w:sz w:val="24"/>
          <w:szCs w:val="24"/>
        </w:rPr>
      </w:pPr>
    </w:p>
    <w:p w14:paraId="490C232A" w14:textId="77777777" w:rsidR="00A95827" w:rsidRPr="00A7758D" w:rsidRDefault="00A95827" w:rsidP="00A95827">
      <w:pPr>
        <w:spacing w:line="0" w:lineRule="atLeast"/>
        <w:rPr>
          <w:rFonts w:ascii="Georgia" w:eastAsia="Georgia" w:hAnsi="Georgia"/>
          <w:sz w:val="24"/>
          <w:szCs w:val="24"/>
        </w:rPr>
      </w:pPr>
      <w:r w:rsidRPr="00A7758D">
        <w:rPr>
          <w:rFonts w:ascii="Georgia" w:eastAsia="Georgia" w:hAnsi="Georgia"/>
          <w:sz w:val="24"/>
          <w:szCs w:val="24"/>
        </w:rPr>
        <w:t>Guest Speaker TBD</w:t>
      </w:r>
    </w:p>
    <w:p w14:paraId="71ADE622" w14:textId="77777777" w:rsidR="00A95827" w:rsidRPr="00A7758D" w:rsidRDefault="00A95827" w:rsidP="00A95827">
      <w:pPr>
        <w:spacing w:line="275" w:lineRule="exact"/>
        <w:rPr>
          <w:rFonts w:ascii="Georgia" w:eastAsia="Times New Roman" w:hAnsi="Georgia"/>
          <w:sz w:val="24"/>
          <w:szCs w:val="24"/>
        </w:rPr>
      </w:pPr>
    </w:p>
    <w:p w14:paraId="3762AB6D" w14:textId="77777777" w:rsidR="00A95827" w:rsidRPr="00A7758D" w:rsidRDefault="00A95827" w:rsidP="00A95827">
      <w:pPr>
        <w:spacing w:line="283" w:lineRule="auto"/>
        <w:ind w:left="720" w:right="840" w:hanging="719"/>
        <w:rPr>
          <w:rFonts w:ascii="Georgia" w:eastAsia="Georgia" w:hAnsi="Georgia"/>
          <w:color w:val="222222"/>
          <w:sz w:val="24"/>
          <w:szCs w:val="24"/>
        </w:rPr>
      </w:pPr>
      <w:r w:rsidRPr="00A7758D">
        <w:rPr>
          <w:rFonts w:ascii="Georgia" w:eastAsia="Georgia" w:hAnsi="Georgia"/>
          <w:color w:val="222222"/>
          <w:sz w:val="24"/>
          <w:szCs w:val="24"/>
        </w:rPr>
        <w:t xml:space="preserve">Williams, K. L., Burt, B. A., Clay, K. L., &amp; Bridges, B. K. (2018). Stories Untold: Counter-Narratives to Anti-Blackness and Deficit-Oriented Discourse Concerning HBCUs. </w:t>
      </w:r>
      <w:r w:rsidRPr="00A7758D">
        <w:rPr>
          <w:rFonts w:ascii="Georgia" w:eastAsia="Georgia" w:hAnsi="Georgia"/>
          <w:i/>
          <w:color w:val="222222"/>
          <w:sz w:val="24"/>
          <w:szCs w:val="24"/>
        </w:rPr>
        <w:t>American Educational Research Journal</w:t>
      </w:r>
      <w:r w:rsidRPr="00A7758D">
        <w:rPr>
          <w:rFonts w:ascii="Georgia" w:eastAsia="Georgia" w:hAnsi="Georgia"/>
          <w:color w:val="222222"/>
          <w:sz w:val="24"/>
          <w:szCs w:val="24"/>
        </w:rPr>
        <w:t>, 0002831218802776.</w:t>
      </w:r>
    </w:p>
    <w:p w14:paraId="5F573EDA" w14:textId="77777777" w:rsidR="00A95827" w:rsidRPr="00A7758D" w:rsidRDefault="00A95827" w:rsidP="00A95827">
      <w:pPr>
        <w:spacing w:line="154" w:lineRule="exact"/>
        <w:rPr>
          <w:rFonts w:ascii="Georgia" w:eastAsia="Times New Roman" w:hAnsi="Georgia"/>
          <w:sz w:val="24"/>
          <w:szCs w:val="24"/>
        </w:rPr>
      </w:pPr>
    </w:p>
    <w:p w14:paraId="31130B43" w14:textId="77777777" w:rsidR="00A95827" w:rsidRPr="00A7758D" w:rsidRDefault="00A95827" w:rsidP="00A95827">
      <w:pPr>
        <w:spacing w:line="290" w:lineRule="auto"/>
        <w:ind w:left="720" w:right="260" w:hanging="719"/>
        <w:rPr>
          <w:rFonts w:ascii="Georgia" w:eastAsia="Georgia" w:hAnsi="Georgia"/>
          <w:color w:val="222222"/>
          <w:sz w:val="24"/>
          <w:szCs w:val="24"/>
        </w:rPr>
      </w:pPr>
      <w:r w:rsidRPr="00A7758D">
        <w:rPr>
          <w:rFonts w:ascii="Georgia" w:eastAsia="Georgia" w:hAnsi="Georgia"/>
          <w:color w:val="222222"/>
          <w:sz w:val="24"/>
          <w:szCs w:val="24"/>
        </w:rPr>
        <w:t xml:space="preserve">Gasman, M., &amp; Commodore, F. (2014). The state of research on historically Black colleges and universities. </w:t>
      </w:r>
      <w:r w:rsidRPr="00A7758D">
        <w:rPr>
          <w:rFonts w:ascii="Georgia" w:eastAsia="Georgia" w:hAnsi="Georgia"/>
          <w:i/>
          <w:color w:val="222222"/>
          <w:sz w:val="24"/>
          <w:szCs w:val="24"/>
        </w:rPr>
        <w:t>Journal for Multicultural Education</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8</w:t>
      </w:r>
      <w:r w:rsidRPr="00A7758D">
        <w:rPr>
          <w:rFonts w:ascii="Georgia" w:eastAsia="Georgia" w:hAnsi="Georgia"/>
          <w:color w:val="222222"/>
          <w:sz w:val="24"/>
          <w:szCs w:val="24"/>
        </w:rPr>
        <w:t>(2), 89-111.</w:t>
      </w:r>
    </w:p>
    <w:p w14:paraId="42A3C98E" w14:textId="77777777" w:rsidR="00A95827" w:rsidRPr="00A7758D" w:rsidRDefault="00A95827" w:rsidP="00A95827">
      <w:pPr>
        <w:spacing w:line="145" w:lineRule="exact"/>
        <w:rPr>
          <w:rFonts w:ascii="Georgia" w:eastAsia="Times New Roman" w:hAnsi="Georgia"/>
          <w:sz w:val="24"/>
          <w:szCs w:val="24"/>
        </w:rPr>
      </w:pPr>
    </w:p>
    <w:p w14:paraId="2078199D" w14:textId="77777777" w:rsidR="00A95827" w:rsidRPr="00A7758D" w:rsidRDefault="00A95827" w:rsidP="00A95827">
      <w:pPr>
        <w:spacing w:line="240" w:lineRule="atLeast"/>
        <w:ind w:left="720" w:hanging="720"/>
        <w:rPr>
          <w:rFonts w:ascii="Georgia" w:eastAsia="Georgia" w:hAnsi="Georgia"/>
          <w:color w:val="222222"/>
          <w:sz w:val="24"/>
          <w:szCs w:val="24"/>
        </w:rPr>
      </w:pPr>
      <w:r w:rsidRPr="00A7758D">
        <w:rPr>
          <w:rFonts w:ascii="Georgia" w:eastAsia="Georgia" w:hAnsi="Georgia"/>
          <w:color w:val="222222"/>
          <w:sz w:val="24"/>
          <w:szCs w:val="24"/>
        </w:rPr>
        <w:t>American Indian Higher Education Consortium. (1999). Tribal colleges: An introduction.</w:t>
      </w:r>
    </w:p>
    <w:p w14:paraId="3A7B6B63" w14:textId="77777777" w:rsidR="00A95827" w:rsidRPr="00A7758D" w:rsidRDefault="00A95827" w:rsidP="00A95827">
      <w:pPr>
        <w:spacing w:line="273" w:lineRule="exact"/>
        <w:rPr>
          <w:rFonts w:ascii="Georgia" w:eastAsia="Times New Roman" w:hAnsi="Georgia"/>
          <w:sz w:val="24"/>
          <w:szCs w:val="24"/>
        </w:rPr>
      </w:pPr>
    </w:p>
    <w:p w14:paraId="2BD37627" w14:textId="77777777" w:rsidR="00A95827" w:rsidRPr="00A7758D" w:rsidRDefault="00A95827" w:rsidP="00A95827">
      <w:pPr>
        <w:tabs>
          <w:tab w:val="left" w:pos="3580"/>
        </w:tabs>
        <w:spacing w:line="0" w:lineRule="atLeast"/>
        <w:rPr>
          <w:rFonts w:ascii="Georgia" w:eastAsia="Georgia" w:hAnsi="Georgia"/>
          <w:sz w:val="24"/>
          <w:szCs w:val="24"/>
        </w:rPr>
      </w:pPr>
      <w:r w:rsidRPr="00A7758D">
        <w:rPr>
          <w:rFonts w:ascii="Georgia" w:eastAsia="Georgia" w:hAnsi="Georgia"/>
          <w:sz w:val="24"/>
          <w:szCs w:val="24"/>
        </w:rPr>
        <w:t>February 26 Session 8</w:t>
      </w:r>
      <w:r w:rsidRPr="00A7758D">
        <w:rPr>
          <w:rFonts w:ascii="Georgia" w:eastAsia="Times New Roman" w:hAnsi="Georgia"/>
          <w:sz w:val="24"/>
          <w:szCs w:val="24"/>
        </w:rPr>
        <w:tab/>
      </w:r>
      <w:r w:rsidRPr="00A7758D">
        <w:rPr>
          <w:rFonts w:ascii="Georgia" w:eastAsia="Georgia" w:hAnsi="Georgia"/>
          <w:sz w:val="24"/>
          <w:szCs w:val="24"/>
        </w:rPr>
        <w:t>MSIs</w:t>
      </w:r>
    </w:p>
    <w:p w14:paraId="6A68910E" w14:textId="77777777" w:rsidR="00A95827" w:rsidRPr="00A7758D" w:rsidRDefault="00A95827" w:rsidP="00A95827">
      <w:pPr>
        <w:spacing w:line="20" w:lineRule="exact"/>
        <w:rPr>
          <w:rFonts w:ascii="Georgia" w:eastAsia="Times New Roman" w:hAnsi="Georgia"/>
          <w:sz w:val="24"/>
          <w:szCs w:val="24"/>
        </w:rPr>
      </w:pPr>
      <w:r w:rsidRPr="00A7758D">
        <w:rPr>
          <w:rFonts w:ascii="Georgia" w:eastAsia="Georgia" w:hAnsi="Georgia"/>
          <w:noProof/>
          <w:sz w:val="24"/>
          <w:szCs w:val="24"/>
        </w:rPr>
        <w:drawing>
          <wp:anchor distT="0" distB="0" distL="114300" distR="114300" simplePos="0" relativeHeight="251664384" behindDoc="1" locked="0" layoutInCell="1" allowOverlap="1" wp14:anchorId="7745C624" wp14:editId="4ACF43D8">
            <wp:simplePos x="0" y="0"/>
            <wp:positionH relativeFrom="column">
              <wp:posOffset>-17780</wp:posOffset>
            </wp:positionH>
            <wp:positionV relativeFrom="paragraph">
              <wp:posOffset>34925</wp:posOffset>
            </wp:positionV>
            <wp:extent cx="5980430" cy="6350"/>
            <wp:effectExtent l="0" t="0" r="0" b="0"/>
            <wp:wrapNone/>
            <wp:docPr id="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6350"/>
                    </a:xfrm>
                    <a:prstGeom prst="rect">
                      <a:avLst/>
                    </a:prstGeom>
                    <a:noFill/>
                  </pic:spPr>
                </pic:pic>
              </a:graphicData>
            </a:graphic>
            <wp14:sizeRelH relativeFrom="page">
              <wp14:pctWidth>0</wp14:pctWidth>
            </wp14:sizeRelH>
            <wp14:sizeRelV relativeFrom="page">
              <wp14:pctHeight>0</wp14:pctHeight>
            </wp14:sizeRelV>
          </wp:anchor>
        </w:drawing>
      </w:r>
    </w:p>
    <w:p w14:paraId="4891AC96" w14:textId="77777777" w:rsidR="00A95827" w:rsidRPr="00A7758D" w:rsidRDefault="00A95827" w:rsidP="00A95827">
      <w:pPr>
        <w:spacing w:line="283" w:lineRule="exact"/>
        <w:rPr>
          <w:rFonts w:ascii="Georgia" w:eastAsia="Times New Roman" w:hAnsi="Georgia"/>
          <w:sz w:val="24"/>
          <w:szCs w:val="24"/>
        </w:rPr>
      </w:pPr>
    </w:p>
    <w:p w14:paraId="1796E2EB" w14:textId="77777777" w:rsidR="00A95827" w:rsidRPr="00A7758D" w:rsidRDefault="00A95827" w:rsidP="00A95827">
      <w:pPr>
        <w:spacing w:line="0" w:lineRule="atLeast"/>
        <w:rPr>
          <w:rFonts w:ascii="Georgia" w:eastAsia="Georgia" w:hAnsi="Georgia"/>
          <w:sz w:val="24"/>
          <w:szCs w:val="24"/>
        </w:rPr>
      </w:pPr>
      <w:r w:rsidRPr="00A7758D">
        <w:rPr>
          <w:rFonts w:ascii="Georgia" w:eastAsia="Georgia" w:hAnsi="Georgia"/>
          <w:sz w:val="24"/>
          <w:szCs w:val="24"/>
        </w:rPr>
        <w:t>Guest Speaker TBD</w:t>
      </w:r>
    </w:p>
    <w:p w14:paraId="128BFE7B" w14:textId="77777777" w:rsidR="00A95827" w:rsidRPr="00A7758D" w:rsidRDefault="00A95827" w:rsidP="00A95827">
      <w:pPr>
        <w:spacing w:line="275" w:lineRule="exact"/>
        <w:rPr>
          <w:rFonts w:ascii="Georgia" w:eastAsia="Times New Roman" w:hAnsi="Georgia"/>
          <w:sz w:val="24"/>
          <w:szCs w:val="24"/>
        </w:rPr>
      </w:pPr>
    </w:p>
    <w:p w14:paraId="1FAE7580" w14:textId="77777777" w:rsidR="00A95827" w:rsidRPr="00A7758D" w:rsidRDefault="00A95827" w:rsidP="00A95827">
      <w:pPr>
        <w:spacing w:line="290" w:lineRule="auto"/>
        <w:ind w:left="720" w:right="680" w:hanging="719"/>
        <w:rPr>
          <w:rFonts w:ascii="Georgia" w:eastAsia="Georgia" w:hAnsi="Georgia"/>
          <w:color w:val="222222"/>
          <w:sz w:val="24"/>
          <w:szCs w:val="24"/>
        </w:rPr>
      </w:pPr>
      <w:r w:rsidRPr="00A7758D">
        <w:rPr>
          <w:rFonts w:ascii="Georgia" w:eastAsia="Georgia" w:hAnsi="Georgia"/>
          <w:color w:val="222222"/>
          <w:sz w:val="24"/>
          <w:szCs w:val="24"/>
        </w:rPr>
        <w:t xml:space="preserve">Garcia, G. A., &amp; </w:t>
      </w:r>
      <w:proofErr w:type="spellStart"/>
      <w:r w:rsidRPr="00A7758D">
        <w:rPr>
          <w:rFonts w:ascii="Georgia" w:eastAsia="Georgia" w:hAnsi="Georgia"/>
          <w:color w:val="222222"/>
          <w:sz w:val="24"/>
          <w:szCs w:val="24"/>
        </w:rPr>
        <w:t>Okhidoi</w:t>
      </w:r>
      <w:proofErr w:type="spellEnd"/>
      <w:r w:rsidRPr="00A7758D">
        <w:rPr>
          <w:rFonts w:ascii="Georgia" w:eastAsia="Georgia" w:hAnsi="Georgia"/>
          <w:color w:val="222222"/>
          <w:sz w:val="24"/>
          <w:szCs w:val="24"/>
        </w:rPr>
        <w:t xml:space="preserve">, O. (2015). Culturally relevant practices that “serve” students at a Hispanic Serving Institution. </w:t>
      </w:r>
      <w:r w:rsidRPr="00A7758D">
        <w:rPr>
          <w:rFonts w:ascii="Georgia" w:eastAsia="Georgia" w:hAnsi="Georgia"/>
          <w:i/>
          <w:color w:val="222222"/>
          <w:sz w:val="24"/>
          <w:szCs w:val="24"/>
        </w:rPr>
        <w:t>Innovative Higher Education</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40</w:t>
      </w:r>
      <w:r w:rsidRPr="00A7758D">
        <w:rPr>
          <w:rFonts w:ascii="Georgia" w:eastAsia="Georgia" w:hAnsi="Georgia"/>
          <w:color w:val="222222"/>
          <w:sz w:val="24"/>
          <w:szCs w:val="24"/>
        </w:rPr>
        <w:t>(4), 345-357.</w:t>
      </w:r>
    </w:p>
    <w:p w14:paraId="02DE678D" w14:textId="77777777" w:rsidR="00A95827" w:rsidRPr="00A7758D" w:rsidRDefault="00A95827" w:rsidP="00A95827">
      <w:pPr>
        <w:spacing w:line="145" w:lineRule="exact"/>
        <w:rPr>
          <w:rFonts w:ascii="Georgia" w:eastAsia="Times New Roman" w:hAnsi="Georgia"/>
          <w:sz w:val="24"/>
          <w:szCs w:val="24"/>
        </w:rPr>
      </w:pPr>
    </w:p>
    <w:p w14:paraId="29373A9B" w14:textId="6EC2C28C" w:rsidR="00A95827" w:rsidRDefault="00A95827" w:rsidP="00A95827">
      <w:pPr>
        <w:spacing w:line="290" w:lineRule="auto"/>
        <w:ind w:left="720" w:right="240" w:hanging="719"/>
        <w:rPr>
          <w:rFonts w:ascii="Georgia" w:eastAsia="Georgia" w:hAnsi="Georgia"/>
          <w:color w:val="222222"/>
          <w:sz w:val="24"/>
          <w:szCs w:val="24"/>
        </w:rPr>
      </w:pPr>
      <w:proofErr w:type="spellStart"/>
      <w:r w:rsidRPr="00A7758D">
        <w:rPr>
          <w:rFonts w:ascii="Georgia" w:eastAsia="Georgia" w:hAnsi="Georgia"/>
          <w:color w:val="222222"/>
          <w:sz w:val="24"/>
          <w:szCs w:val="24"/>
        </w:rPr>
        <w:t>Teranishi</w:t>
      </w:r>
      <w:proofErr w:type="spellEnd"/>
      <w:r w:rsidRPr="00A7758D">
        <w:rPr>
          <w:rFonts w:ascii="Georgia" w:eastAsia="Georgia" w:hAnsi="Georgia"/>
          <w:color w:val="222222"/>
          <w:sz w:val="24"/>
          <w:szCs w:val="24"/>
        </w:rPr>
        <w:t xml:space="preserve">, R. T. (2012). Asian American and Pacific Islander students and the institutions that serve them. </w:t>
      </w:r>
      <w:r w:rsidRPr="00A7758D">
        <w:rPr>
          <w:rFonts w:ascii="Georgia" w:eastAsia="Georgia" w:hAnsi="Georgia"/>
          <w:i/>
          <w:color w:val="222222"/>
          <w:sz w:val="24"/>
          <w:szCs w:val="24"/>
        </w:rPr>
        <w:t>Change: The Magazine of Higher Learning</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44</w:t>
      </w:r>
      <w:r w:rsidRPr="00A7758D">
        <w:rPr>
          <w:rFonts w:ascii="Georgia" w:eastAsia="Georgia" w:hAnsi="Georgia"/>
          <w:color w:val="222222"/>
          <w:sz w:val="24"/>
          <w:szCs w:val="24"/>
        </w:rPr>
        <w:t>(2), 16-22.</w:t>
      </w:r>
    </w:p>
    <w:p w14:paraId="0E3E6134" w14:textId="05D8ED88" w:rsidR="00A95827" w:rsidRDefault="00A95827" w:rsidP="00A95827">
      <w:pPr>
        <w:spacing w:line="290" w:lineRule="auto"/>
        <w:ind w:left="720" w:right="240" w:hanging="719"/>
        <w:rPr>
          <w:rFonts w:ascii="Georgia" w:eastAsia="Georgia" w:hAnsi="Georgia"/>
          <w:color w:val="222222"/>
          <w:sz w:val="24"/>
          <w:szCs w:val="24"/>
        </w:rPr>
      </w:pPr>
      <w:r>
        <w:rPr>
          <w:rFonts w:ascii="Georgia" w:eastAsia="Georgia" w:hAnsi="Georgia"/>
          <w:color w:val="222222"/>
          <w:sz w:val="24"/>
          <w:szCs w:val="24"/>
        </w:rPr>
        <w:t xml:space="preserve">Gasman, M., Nguyen, T. H., &amp; Conrad, C. F. (2015). Lives intertwined: A primer on the history and emergence of minority serving institutions. </w:t>
      </w:r>
      <w:r>
        <w:rPr>
          <w:rFonts w:ascii="Georgia" w:eastAsia="Georgia" w:hAnsi="Georgia"/>
          <w:i/>
          <w:iCs/>
          <w:color w:val="222222"/>
          <w:sz w:val="24"/>
          <w:szCs w:val="24"/>
        </w:rPr>
        <w:t>Journal of Diversity in Higher Education, 8</w:t>
      </w:r>
      <w:r>
        <w:rPr>
          <w:rFonts w:ascii="Georgia" w:eastAsia="Georgia" w:hAnsi="Georgia"/>
          <w:color w:val="222222"/>
          <w:sz w:val="24"/>
          <w:szCs w:val="24"/>
        </w:rPr>
        <w:t xml:space="preserve">(2), 120. </w:t>
      </w:r>
    </w:p>
    <w:p w14:paraId="6ED53B86" w14:textId="77777777" w:rsidR="00A95827" w:rsidRPr="00A7758D" w:rsidRDefault="00A95827" w:rsidP="00A95827">
      <w:pPr>
        <w:tabs>
          <w:tab w:val="left" w:pos="3600"/>
        </w:tabs>
        <w:spacing w:line="0" w:lineRule="atLeast"/>
        <w:ind w:left="20"/>
        <w:rPr>
          <w:rFonts w:ascii="Georgia" w:eastAsia="Georgia" w:hAnsi="Georgia"/>
          <w:sz w:val="24"/>
          <w:szCs w:val="24"/>
        </w:rPr>
      </w:pPr>
      <w:r w:rsidRPr="00A7758D">
        <w:rPr>
          <w:rFonts w:ascii="Georgia" w:eastAsia="Georgia" w:hAnsi="Georgia"/>
          <w:sz w:val="24"/>
          <w:szCs w:val="24"/>
        </w:rPr>
        <w:t>March 4 Session 9</w:t>
      </w:r>
      <w:r w:rsidRPr="00A7758D">
        <w:rPr>
          <w:rFonts w:ascii="Georgia" w:eastAsia="Times New Roman" w:hAnsi="Georgia"/>
          <w:sz w:val="24"/>
          <w:szCs w:val="24"/>
        </w:rPr>
        <w:tab/>
        <w:t>Time for Group Work</w:t>
      </w:r>
    </w:p>
    <w:p w14:paraId="05597340" w14:textId="77777777" w:rsidR="00A95827" w:rsidRPr="00A7758D" w:rsidRDefault="00A95827" w:rsidP="00A95827">
      <w:pPr>
        <w:spacing w:line="20" w:lineRule="exact"/>
        <w:rPr>
          <w:rFonts w:ascii="Georgia" w:eastAsia="Times New Roman" w:hAnsi="Georgia"/>
          <w:sz w:val="24"/>
          <w:szCs w:val="24"/>
        </w:rPr>
      </w:pPr>
      <w:r w:rsidRPr="00A7758D">
        <w:rPr>
          <w:rFonts w:ascii="Georgia" w:eastAsia="Georgia" w:hAnsi="Georgia"/>
          <w:noProof/>
          <w:sz w:val="24"/>
          <w:szCs w:val="24"/>
        </w:rPr>
        <w:drawing>
          <wp:anchor distT="0" distB="0" distL="114300" distR="114300" simplePos="0" relativeHeight="251666432" behindDoc="1" locked="0" layoutInCell="1" allowOverlap="1" wp14:anchorId="63841685" wp14:editId="5D60E660">
            <wp:simplePos x="0" y="0"/>
            <wp:positionH relativeFrom="column">
              <wp:posOffset>-5080</wp:posOffset>
            </wp:positionH>
            <wp:positionV relativeFrom="paragraph">
              <wp:posOffset>34925</wp:posOffset>
            </wp:positionV>
            <wp:extent cx="5980430" cy="6350"/>
            <wp:effectExtent l="0" t="0" r="0" b="0"/>
            <wp:wrapNone/>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6350"/>
                    </a:xfrm>
                    <a:prstGeom prst="rect">
                      <a:avLst/>
                    </a:prstGeom>
                    <a:noFill/>
                  </pic:spPr>
                </pic:pic>
              </a:graphicData>
            </a:graphic>
            <wp14:sizeRelH relativeFrom="page">
              <wp14:pctWidth>0</wp14:pctWidth>
            </wp14:sizeRelH>
            <wp14:sizeRelV relativeFrom="page">
              <wp14:pctHeight>0</wp14:pctHeight>
            </wp14:sizeRelV>
          </wp:anchor>
        </w:drawing>
      </w:r>
    </w:p>
    <w:p w14:paraId="53A7238F" w14:textId="77777777" w:rsidR="00A95827" w:rsidRPr="00A7758D" w:rsidRDefault="00A95827" w:rsidP="00A95827">
      <w:pPr>
        <w:spacing w:line="254" w:lineRule="exact"/>
        <w:rPr>
          <w:rFonts w:ascii="Georgia" w:eastAsia="Times New Roman" w:hAnsi="Georgia"/>
          <w:sz w:val="24"/>
          <w:szCs w:val="24"/>
        </w:rPr>
      </w:pPr>
    </w:p>
    <w:p w14:paraId="4E0BFF76" w14:textId="77777777" w:rsidR="00A95827" w:rsidRPr="00A7758D" w:rsidRDefault="00A95827" w:rsidP="00A95827">
      <w:pPr>
        <w:spacing w:line="254" w:lineRule="exact"/>
        <w:jc w:val="center"/>
        <w:rPr>
          <w:rFonts w:ascii="Georgia" w:eastAsia="Times New Roman" w:hAnsi="Georgia"/>
          <w:sz w:val="24"/>
          <w:szCs w:val="24"/>
        </w:rPr>
      </w:pPr>
      <w:r w:rsidRPr="00A7758D">
        <w:rPr>
          <w:rFonts w:ascii="Georgia" w:eastAsia="Times New Roman" w:hAnsi="Georgia"/>
          <w:sz w:val="24"/>
          <w:szCs w:val="24"/>
        </w:rPr>
        <w:t xml:space="preserve">This week is a time for you to gather with your fellow group members to work on your </w:t>
      </w:r>
    </w:p>
    <w:p w14:paraId="3D543BE4" w14:textId="77777777" w:rsidR="00A95827" w:rsidRPr="00A7758D" w:rsidRDefault="00A95827" w:rsidP="00A95827">
      <w:pPr>
        <w:spacing w:line="254" w:lineRule="exact"/>
        <w:jc w:val="center"/>
        <w:rPr>
          <w:rFonts w:ascii="Georgia" w:eastAsia="Times New Roman" w:hAnsi="Georgia"/>
          <w:sz w:val="24"/>
          <w:szCs w:val="24"/>
        </w:rPr>
      </w:pPr>
      <w:r w:rsidRPr="00A7758D">
        <w:rPr>
          <w:rFonts w:ascii="Georgia" w:eastAsia="Times New Roman" w:hAnsi="Georgia"/>
          <w:sz w:val="24"/>
          <w:szCs w:val="24"/>
        </w:rPr>
        <w:t>presentations for the end of the semester.</w:t>
      </w:r>
    </w:p>
    <w:p w14:paraId="638A747D" w14:textId="77777777" w:rsidR="00A95827" w:rsidRPr="00A7758D" w:rsidRDefault="00A95827" w:rsidP="00A95827">
      <w:pPr>
        <w:spacing w:line="254" w:lineRule="exact"/>
        <w:jc w:val="center"/>
        <w:rPr>
          <w:rFonts w:ascii="Georgia" w:eastAsia="Times New Roman" w:hAnsi="Georgia"/>
          <w:sz w:val="24"/>
          <w:szCs w:val="24"/>
        </w:rPr>
      </w:pPr>
    </w:p>
    <w:p w14:paraId="51A3D75F" w14:textId="77777777" w:rsidR="00A95827" w:rsidRPr="00A7758D" w:rsidRDefault="00A95827" w:rsidP="00A95827">
      <w:pPr>
        <w:spacing w:line="254" w:lineRule="exact"/>
        <w:jc w:val="center"/>
        <w:rPr>
          <w:rFonts w:ascii="Georgia" w:eastAsia="Times New Roman" w:hAnsi="Georgia"/>
          <w:b/>
          <w:bCs/>
          <w:sz w:val="24"/>
          <w:szCs w:val="24"/>
        </w:rPr>
      </w:pPr>
      <w:r w:rsidRPr="00A7758D">
        <w:rPr>
          <w:rFonts w:ascii="Georgia" w:eastAsia="Times New Roman" w:hAnsi="Georgia"/>
          <w:b/>
          <w:bCs/>
          <w:sz w:val="24"/>
          <w:szCs w:val="24"/>
          <w:highlight w:val="yellow"/>
        </w:rPr>
        <w:t>Institutional Strengths Paper Due by Midnight in Canvas</w:t>
      </w:r>
    </w:p>
    <w:p w14:paraId="158A29F0" w14:textId="77777777" w:rsidR="00A95827" w:rsidRPr="00A7758D" w:rsidRDefault="00A95827" w:rsidP="00A95827">
      <w:pPr>
        <w:spacing w:line="254" w:lineRule="exact"/>
        <w:rPr>
          <w:rFonts w:ascii="Georgia" w:eastAsia="Times New Roman" w:hAnsi="Georgia"/>
          <w:sz w:val="24"/>
          <w:szCs w:val="24"/>
        </w:rPr>
      </w:pPr>
    </w:p>
    <w:p w14:paraId="7077882B" w14:textId="77777777" w:rsidR="00A95827" w:rsidRPr="00A7758D" w:rsidRDefault="00A95827" w:rsidP="00A95827">
      <w:pPr>
        <w:pBdr>
          <w:bottom w:val="single" w:sz="4" w:space="1" w:color="auto"/>
        </w:pBdr>
        <w:spacing w:line="254" w:lineRule="exact"/>
        <w:rPr>
          <w:rFonts w:ascii="Georgia" w:eastAsia="Times New Roman" w:hAnsi="Georgia"/>
          <w:sz w:val="24"/>
          <w:szCs w:val="24"/>
        </w:rPr>
      </w:pPr>
      <w:r w:rsidRPr="00A7758D">
        <w:rPr>
          <w:rFonts w:ascii="Georgia" w:eastAsia="Times New Roman" w:hAnsi="Georgia"/>
          <w:sz w:val="24"/>
          <w:szCs w:val="24"/>
        </w:rPr>
        <w:t>March 11 Session 10</w:t>
      </w:r>
      <w:r w:rsidRPr="00A7758D">
        <w:rPr>
          <w:rFonts w:ascii="Georgia" w:eastAsia="Times New Roman" w:hAnsi="Georgia"/>
          <w:sz w:val="24"/>
          <w:szCs w:val="24"/>
        </w:rPr>
        <w:tab/>
      </w:r>
      <w:r w:rsidRPr="00A7758D">
        <w:rPr>
          <w:rFonts w:ascii="Georgia" w:eastAsia="Times New Roman" w:hAnsi="Georgia"/>
          <w:sz w:val="24"/>
          <w:szCs w:val="24"/>
        </w:rPr>
        <w:tab/>
      </w:r>
      <w:r w:rsidRPr="00A7758D">
        <w:rPr>
          <w:rFonts w:ascii="Georgia" w:eastAsia="Times New Roman" w:hAnsi="Georgia"/>
          <w:sz w:val="24"/>
          <w:szCs w:val="24"/>
        </w:rPr>
        <w:tab/>
        <w:t>No Class – Spring Break</w:t>
      </w:r>
    </w:p>
    <w:p w14:paraId="34AFCB5D" w14:textId="77777777" w:rsidR="00A95827" w:rsidRPr="00A7758D" w:rsidRDefault="00A95827" w:rsidP="00A95827">
      <w:pPr>
        <w:spacing w:line="254" w:lineRule="exact"/>
        <w:rPr>
          <w:rFonts w:ascii="Georgia" w:eastAsia="Times New Roman" w:hAnsi="Georgia"/>
          <w:sz w:val="24"/>
          <w:szCs w:val="24"/>
        </w:rPr>
      </w:pPr>
    </w:p>
    <w:p w14:paraId="57197E6F" w14:textId="77777777" w:rsidR="00A95827" w:rsidRPr="00A7758D" w:rsidRDefault="00A95827" w:rsidP="00A95827">
      <w:pPr>
        <w:pBdr>
          <w:bottom w:val="single" w:sz="4" w:space="1" w:color="auto"/>
        </w:pBdr>
        <w:spacing w:line="254" w:lineRule="exact"/>
        <w:rPr>
          <w:rFonts w:ascii="Georgia" w:eastAsia="Times New Roman" w:hAnsi="Georgia"/>
          <w:sz w:val="24"/>
          <w:szCs w:val="24"/>
        </w:rPr>
      </w:pPr>
      <w:r w:rsidRPr="00A7758D">
        <w:rPr>
          <w:rFonts w:ascii="Georgia" w:eastAsia="Times New Roman" w:hAnsi="Georgia"/>
          <w:sz w:val="24"/>
          <w:szCs w:val="24"/>
        </w:rPr>
        <w:t>March 18 Session 11</w:t>
      </w:r>
      <w:r w:rsidRPr="00A7758D">
        <w:rPr>
          <w:rFonts w:ascii="Georgia" w:eastAsia="Times New Roman" w:hAnsi="Georgia"/>
          <w:sz w:val="24"/>
          <w:szCs w:val="24"/>
        </w:rPr>
        <w:tab/>
      </w:r>
      <w:r w:rsidRPr="00A7758D">
        <w:rPr>
          <w:rFonts w:ascii="Georgia" w:eastAsia="Times New Roman" w:hAnsi="Georgia"/>
          <w:sz w:val="24"/>
          <w:szCs w:val="24"/>
        </w:rPr>
        <w:tab/>
      </w:r>
      <w:r w:rsidRPr="00A7758D">
        <w:rPr>
          <w:rFonts w:ascii="Georgia" w:eastAsia="Times New Roman" w:hAnsi="Georgia"/>
          <w:sz w:val="24"/>
          <w:szCs w:val="24"/>
        </w:rPr>
        <w:tab/>
        <w:t>Women’s Colleges</w:t>
      </w:r>
    </w:p>
    <w:p w14:paraId="08144564" w14:textId="77777777" w:rsidR="00A95827" w:rsidRPr="00A7758D" w:rsidRDefault="00A95827" w:rsidP="00A95827">
      <w:pPr>
        <w:spacing w:line="239" w:lineRule="exact"/>
        <w:rPr>
          <w:rFonts w:ascii="Georgia" w:eastAsia="Times New Roman" w:hAnsi="Georgia"/>
          <w:sz w:val="24"/>
          <w:szCs w:val="24"/>
        </w:rPr>
      </w:pPr>
    </w:p>
    <w:p w14:paraId="0CB6B15F" w14:textId="77777777" w:rsidR="00A95827" w:rsidRPr="00A7758D" w:rsidRDefault="00A95827" w:rsidP="00A95827">
      <w:pPr>
        <w:spacing w:line="0" w:lineRule="atLeast"/>
        <w:ind w:left="20"/>
        <w:rPr>
          <w:rFonts w:ascii="Georgia" w:eastAsia="Georgia" w:hAnsi="Georgia"/>
          <w:b/>
          <w:color w:val="222222"/>
          <w:sz w:val="24"/>
          <w:szCs w:val="24"/>
        </w:rPr>
      </w:pPr>
      <w:r w:rsidRPr="00A7758D">
        <w:rPr>
          <w:rFonts w:ascii="Georgia" w:eastAsia="Georgia" w:hAnsi="Georgia"/>
          <w:b/>
          <w:color w:val="222222"/>
          <w:sz w:val="24"/>
          <w:szCs w:val="24"/>
        </w:rPr>
        <w:t>CHOOSE 3</w:t>
      </w:r>
    </w:p>
    <w:p w14:paraId="57BF4B26" w14:textId="77777777" w:rsidR="00A95827" w:rsidRPr="00A7758D" w:rsidRDefault="00A95827" w:rsidP="00A95827">
      <w:pPr>
        <w:spacing w:line="255" w:lineRule="exact"/>
        <w:rPr>
          <w:rFonts w:ascii="Georgia" w:eastAsia="Times New Roman" w:hAnsi="Georgia"/>
          <w:sz w:val="24"/>
          <w:szCs w:val="24"/>
        </w:rPr>
      </w:pPr>
    </w:p>
    <w:p w14:paraId="60B2CF23" w14:textId="77777777" w:rsidR="00A95827" w:rsidRPr="00A7758D" w:rsidRDefault="00A95827" w:rsidP="00A95827">
      <w:pPr>
        <w:spacing w:line="264" w:lineRule="auto"/>
        <w:ind w:left="740" w:right="140" w:hanging="719"/>
        <w:jc w:val="both"/>
        <w:rPr>
          <w:rFonts w:ascii="Georgia" w:eastAsia="Georgia" w:hAnsi="Georgia"/>
          <w:color w:val="222222"/>
          <w:sz w:val="24"/>
          <w:szCs w:val="24"/>
        </w:rPr>
      </w:pPr>
      <w:r w:rsidRPr="00A7758D">
        <w:rPr>
          <w:rFonts w:ascii="Georgia" w:eastAsia="Georgia" w:hAnsi="Georgia"/>
          <w:color w:val="222222"/>
          <w:sz w:val="24"/>
          <w:szCs w:val="24"/>
        </w:rPr>
        <w:t xml:space="preserve">Kinzie, J., Thomas, A. D., Palmer, M. M., </w:t>
      </w:r>
      <w:proofErr w:type="spellStart"/>
      <w:r w:rsidRPr="00A7758D">
        <w:rPr>
          <w:rFonts w:ascii="Georgia" w:eastAsia="Georgia" w:hAnsi="Georgia"/>
          <w:color w:val="222222"/>
          <w:sz w:val="24"/>
          <w:szCs w:val="24"/>
        </w:rPr>
        <w:t>Umbach</w:t>
      </w:r>
      <w:proofErr w:type="spellEnd"/>
      <w:r w:rsidRPr="00A7758D">
        <w:rPr>
          <w:rFonts w:ascii="Georgia" w:eastAsia="Georgia" w:hAnsi="Georgia"/>
          <w:color w:val="222222"/>
          <w:sz w:val="24"/>
          <w:szCs w:val="24"/>
        </w:rPr>
        <w:t xml:space="preserve">, P. D., &amp; </w:t>
      </w:r>
      <w:proofErr w:type="spellStart"/>
      <w:r w:rsidRPr="00A7758D">
        <w:rPr>
          <w:rFonts w:ascii="Georgia" w:eastAsia="Georgia" w:hAnsi="Georgia"/>
          <w:color w:val="222222"/>
          <w:sz w:val="24"/>
          <w:szCs w:val="24"/>
        </w:rPr>
        <w:t>Kuh</w:t>
      </w:r>
      <w:proofErr w:type="spellEnd"/>
      <w:r w:rsidRPr="00A7758D">
        <w:rPr>
          <w:rFonts w:ascii="Georgia" w:eastAsia="Georgia" w:hAnsi="Georgia"/>
          <w:color w:val="222222"/>
          <w:sz w:val="24"/>
          <w:szCs w:val="24"/>
        </w:rPr>
        <w:t xml:space="preserve">, G. D. (2007). Women students at coeducational and women's colleges: How do their experiences compare?. </w:t>
      </w:r>
      <w:r w:rsidRPr="00A7758D">
        <w:rPr>
          <w:rFonts w:ascii="Georgia" w:eastAsia="Georgia" w:hAnsi="Georgia"/>
          <w:i/>
          <w:color w:val="222222"/>
          <w:sz w:val="24"/>
          <w:szCs w:val="24"/>
        </w:rPr>
        <w:t>Journal of</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College Student Development</w:t>
      </w:r>
      <w:r w:rsidRPr="00A7758D">
        <w:rPr>
          <w:rFonts w:ascii="Georgia" w:eastAsia="Georgia" w:hAnsi="Georgia"/>
          <w:color w:val="222222"/>
          <w:sz w:val="24"/>
          <w:szCs w:val="24"/>
        </w:rPr>
        <w:t>,</w:t>
      </w:r>
      <w:r w:rsidRPr="00A7758D">
        <w:rPr>
          <w:rFonts w:ascii="Georgia" w:eastAsia="Georgia" w:hAnsi="Georgia"/>
          <w:i/>
          <w:color w:val="222222"/>
          <w:sz w:val="24"/>
          <w:szCs w:val="24"/>
        </w:rPr>
        <w:t xml:space="preserve"> 48</w:t>
      </w:r>
      <w:r w:rsidRPr="00A7758D">
        <w:rPr>
          <w:rFonts w:ascii="Georgia" w:eastAsia="Georgia" w:hAnsi="Georgia"/>
          <w:color w:val="222222"/>
          <w:sz w:val="24"/>
          <w:szCs w:val="24"/>
        </w:rPr>
        <w:t>(2), 145-165.</w:t>
      </w:r>
    </w:p>
    <w:p w14:paraId="46C165DB" w14:textId="77777777" w:rsidR="00A95827" w:rsidRPr="00A7758D" w:rsidRDefault="00A95827" w:rsidP="00A95827">
      <w:pPr>
        <w:spacing w:line="178" w:lineRule="exact"/>
        <w:rPr>
          <w:rFonts w:ascii="Georgia" w:eastAsia="Times New Roman" w:hAnsi="Georgia"/>
          <w:sz w:val="24"/>
          <w:szCs w:val="24"/>
        </w:rPr>
      </w:pPr>
    </w:p>
    <w:p w14:paraId="046D4ADE" w14:textId="77777777" w:rsidR="00A95827" w:rsidRPr="00A7758D" w:rsidRDefault="00A95827" w:rsidP="00A95827">
      <w:pPr>
        <w:spacing w:line="290" w:lineRule="auto"/>
        <w:ind w:left="740" w:right="680" w:hanging="719"/>
        <w:rPr>
          <w:rFonts w:ascii="Georgia" w:eastAsia="Georgia" w:hAnsi="Georgia"/>
          <w:color w:val="222222"/>
          <w:sz w:val="24"/>
          <w:szCs w:val="24"/>
        </w:rPr>
      </w:pPr>
      <w:r w:rsidRPr="00A7758D">
        <w:rPr>
          <w:rFonts w:ascii="Georgia" w:eastAsia="Georgia" w:hAnsi="Georgia"/>
          <w:color w:val="222222"/>
          <w:sz w:val="24"/>
          <w:szCs w:val="24"/>
        </w:rPr>
        <w:t xml:space="preserve">Smith, D. G., Wolf, L. E., &amp; Morrison, D. E. (1995). Paths to success: Factors related to the impact of women's colleges. </w:t>
      </w:r>
      <w:r w:rsidRPr="00A7758D">
        <w:rPr>
          <w:rFonts w:ascii="Georgia" w:eastAsia="Georgia" w:hAnsi="Georgia"/>
          <w:i/>
          <w:color w:val="222222"/>
          <w:sz w:val="24"/>
          <w:szCs w:val="24"/>
        </w:rPr>
        <w:t>The Journal of Higher Education</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66</w:t>
      </w:r>
      <w:r w:rsidRPr="00A7758D">
        <w:rPr>
          <w:rFonts w:ascii="Georgia" w:eastAsia="Georgia" w:hAnsi="Georgia"/>
          <w:color w:val="222222"/>
          <w:sz w:val="24"/>
          <w:szCs w:val="24"/>
        </w:rPr>
        <w:t>(3), 245-266.</w:t>
      </w:r>
    </w:p>
    <w:p w14:paraId="6FDDE4FC" w14:textId="77777777" w:rsidR="00A95827" w:rsidRPr="00A7758D" w:rsidRDefault="00A95827" w:rsidP="00A95827">
      <w:pPr>
        <w:spacing w:line="145" w:lineRule="exact"/>
        <w:rPr>
          <w:rFonts w:ascii="Georgia" w:eastAsia="Times New Roman" w:hAnsi="Georgia"/>
          <w:sz w:val="24"/>
          <w:szCs w:val="24"/>
        </w:rPr>
      </w:pPr>
    </w:p>
    <w:p w14:paraId="2EA69C8C" w14:textId="77777777" w:rsidR="00A95827" w:rsidRPr="00A7758D" w:rsidRDefault="00A95827" w:rsidP="00A95827">
      <w:pPr>
        <w:spacing w:line="290" w:lineRule="auto"/>
        <w:ind w:left="740" w:right="620" w:hanging="719"/>
        <w:rPr>
          <w:rFonts w:ascii="Georgia" w:eastAsia="Georgia" w:hAnsi="Georgia"/>
          <w:color w:val="222222"/>
          <w:sz w:val="24"/>
          <w:szCs w:val="24"/>
        </w:rPr>
      </w:pPr>
      <w:r w:rsidRPr="00A7758D">
        <w:rPr>
          <w:rFonts w:ascii="Georgia" w:eastAsia="Georgia" w:hAnsi="Georgia"/>
          <w:color w:val="222222"/>
          <w:sz w:val="24"/>
          <w:szCs w:val="24"/>
        </w:rPr>
        <w:t xml:space="preserve">Langdon, E. A. (2001). Women's colleges then and now: Access then, equity now. </w:t>
      </w:r>
      <w:r w:rsidRPr="00A7758D">
        <w:rPr>
          <w:rFonts w:ascii="Georgia" w:eastAsia="Georgia" w:hAnsi="Georgia"/>
          <w:i/>
          <w:color w:val="222222"/>
          <w:sz w:val="24"/>
          <w:szCs w:val="24"/>
        </w:rPr>
        <w:t>Peabody</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Journal of Education</w:t>
      </w:r>
      <w:r w:rsidRPr="00A7758D">
        <w:rPr>
          <w:rFonts w:ascii="Georgia" w:eastAsia="Georgia" w:hAnsi="Georgia"/>
          <w:color w:val="222222"/>
          <w:sz w:val="24"/>
          <w:szCs w:val="24"/>
        </w:rPr>
        <w:t>,</w:t>
      </w:r>
      <w:r w:rsidRPr="00A7758D">
        <w:rPr>
          <w:rFonts w:ascii="Georgia" w:eastAsia="Georgia" w:hAnsi="Georgia"/>
          <w:i/>
          <w:color w:val="222222"/>
          <w:sz w:val="24"/>
          <w:szCs w:val="24"/>
        </w:rPr>
        <w:t xml:space="preserve"> 76</w:t>
      </w:r>
      <w:r w:rsidRPr="00A7758D">
        <w:rPr>
          <w:rFonts w:ascii="Georgia" w:eastAsia="Georgia" w:hAnsi="Georgia"/>
          <w:color w:val="222222"/>
          <w:sz w:val="24"/>
          <w:szCs w:val="24"/>
        </w:rPr>
        <w:t>(1), 5-30.</w:t>
      </w:r>
    </w:p>
    <w:p w14:paraId="48D06A38" w14:textId="77777777" w:rsidR="00A95827" w:rsidRPr="00A7758D" w:rsidRDefault="00A95827" w:rsidP="00A95827">
      <w:pPr>
        <w:spacing w:line="145" w:lineRule="exact"/>
        <w:rPr>
          <w:rFonts w:ascii="Georgia" w:eastAsia="Times New Roman" w:hAnsi="Georgia"/>
          <w:sz w:val="24"/>
          <w:szCs w:val="24"/>
        </w:rPr>
      </w:pPr>
    </w:p>
    <w:p w14:paraId="7E87CB7E" w14:textId="77777777" w:rsidR="00A95827" w:rsidRPr="00A7758D" w:rsidRDefault="00A95827" w:rsidP="00A95827">
      <w:pPr>
        <w:spacing w:line="290" w:lineRule="auto"/>
        <w:ind w:left="740" w:right="600" w:hanging="719"/>
        <w:rPr>
          <w:rFonts w:ascii="Georgia" w:eastAsia="Georgia" w:hAnsi="Georgia"/>
          <w:color w:val="222222"/>
          <w:sz w:val="24"/>
          <w:szCs w:val="24"/>
        </w:rPr>
      </w:pPr>
      <w:r w:rsidRPr="00A7758D">
        <w:rPr>
          <w:rFonts w:ascii="Georgia" w:eastAsia="Georgia" w:hAnsi="Georgia"/>
          <w:color w:val="222222"/>
          <w:sz w:val="24"/>
          <w:szCs w:val="24"/>
        </w:rPr>
        <w:t>Guy-</w:t>
      </w:r>
      <w:proofErr w:type="spellStart"/>
      <w:r w:rsidRPr="00A7758D">
        <w:rPr>
          <w:rFonts w:ascii="Georgia" w:eastAsia="Georgia" w:hAnsi="Georgia"/>
          <w:color w:val="222222"/>
          <w:sz w:val="24"/>
          <w:szCs w:val="24"/>
        </w:rPr>
        <w:t>Sheftall</w:t>
      </w:r>
      <w:proofErr w:type="spellEnd"/>
      <w:r w:rsidRPr="00A7758D">
        <w:rPr>
          <w:rFonts w:ascii="Georgia" w:eastAsia="Georgia" w:hAnsi="Georgia"/>
          <w:color w:val="222222"/>
          <w:sz w:val="24"/>
          <w:szCs w:val="24"/>
        </w:rPr>
        <w:t xml:space="preserve">, B. (1982). Black women and higher education: Spelman and Bennett colleges revisited. </w:t>
      </w:r>
      <w:r w:rsidRPr="00A7758D">
        <w:rPr>
          <w:rFonts w:ascii="Georgia" w:eastAsia="Georgia" w:hAnsi="Georgia"/>
          <w:i/>
          <w:color w:val="222222"/>
          <w:sz w:val="24"/>
          <w:szCs w:val="24"/>
        </w:rPr>
        <w:t>The Journal of Negro Education</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51</w:t>
      </w:r>
      <w:r w:rsidRPr="00A7758D">
        <w:rPr>
          <w:rFonts w:ascii="Georgia" w:eastAsia="Georgia" w:hAnsi="Georgia"/>
          <w:color w:val="222222"/>
          <w:sz w:val="24"/>
          <w:szCs w:val="24"/>
        </w:rPr>
        <w:t>(3), 278-287.</w:t>
      </w:r>
    </w:p>
    <w:p w14:paraId="3A96A938" w14:textId="77777777" w:rsidR="00A95827" w:rsidRPr="00A7758D" w:rsidRDefault="00A95827" w:rsidP="00A95827">
      <w:pPr>
        <w:spacing w:line="168" w:lineRule="exact"/>
        <w:rPr>
          <w:rFonts w:ascii="Georgia" w:eastAsia="Times New Roman" w:hAnsi="Georgia"/>
          <w:sz w:val="24"/>
          <w:szCs w:val="24"/>
        </w:rPr>
      </w:pPr>
    </w:p>
    <w:p w14:paraId="40E69A57" w14:textId="77777777" w:rsidR="00A95827" w:rsidRPr="00A7758D" w:rsidRDefault="00A95827" w:rsidP="00A95827">
      <w:pPr>
        <w:tabs>
          <w:tab w:val="left" w:pos="3600"/>
        </w:tabs>
        <w:spacing w:line="0" w:lineRule="atLeast"/>
        <w:ind w:left="20"/>
        <w:rPr>
          <w:rFonts w:ascii="Georgia" w:eastAsia="Georgia" w:hAnsi="Georgia"/>
          <w:b/>
          <w:bCs/>
          <w:sz w:val="24"/>
          <w:szCs w:val="24"/>
        </w:rPr>
      </w:pPr>
      <w:r w:rsidRPr="00A7758D">
        <w:rPr>
          <w:rFonts w:ascii="Georgia" w:eastAsia="Georgia" w:hAnsi="Georgia"/>
          <w:sz w:val="24"/>
          <w:szCs w:val="24"/>
        </w:rPr>
        <w:t>March 25 Session 12</w:t>
      </w:r>
      <w:r w:rsidRPr="00A7758D">
        <w:rPr>
          <w:rFonts w:ascii="Georgia" w:eastAsia="Times New Roman" w:hAnsi="Georgia"/>
          <w:sz w:val="24"/>
          <w:szCs w:val="24"/>
        </w:rPr>
        <w:t xml:space="preserve"> </w:t>
      </w:r>
      <w:r w:rsidRPr="00A7758D">
        <w:rPr>
          <w:rFonts w:ascii="Georgia" w:eastAsia="Times New Roman" w:hAnsi="Georgia"/>
          <w:sz w:val="24"/>
          <w:szCs w:val="24"/>
        </w:rPr>
        <w:tab/>
        <w:t>Land Grant/Flagship Universities</w:t>
      </w:r>
    </w:p>
    <w:p w14:paraId="69BBE301" w14:textId="77777777" w:rsidR="00A95827" w:rsidRPr="00A7758D" w:rsidRDefault="00A95827" w:rsidP="00A95827">
      <w:pPr>
        <w:spacing w:line="20" w:lineRule="exact"/>
        <w:rPr>
          <w:rFonts w:ascii="Georgia" w:eastAsia="Times New Roman" w:hAnsi="Georgia"/>
          <w:sz w:val="24"/>
          <w:szCs w:val="24"/>
        </w:rPr>
      </w:pPr>
      <w:r w:rsidRPr="00A7758D">
        <w:rPr>
          <w:rFonts w:ascii="Georgia" w:eastAsia="Georgia" w:hAnsi="Georgia"/>
          <w:noProof/>
          <w:sz w:val="24"/>
          <w:szCs w:val="24"/>
        </w:rPr>
        <w:drawing>
          <wp:anchor distT="0" distB="0" distL="114300" distR="114300" simplePos="0" relativeHeight="251667456" behindDoc="1" locked="0" layoutInCell="1" allowOverlap="1" wp14:anchorId="6972C697" wp14:editId="73398743">
            <wp:simplePos x="0" y="0"/>
            <wp:positionH relativeFrom="column">
              <wp:posOffset>-5080</wp:posOffset>
            </wp:positionH>
            <wp:positionV relativeFrom="paragraph">
              <wp:posOffset>34925</wp:posOffset>
            </wp:positionV>
            <wp:extent cx="5980430" cy="6350"/>
            <wp:effectExtent l="0" t="0" r="0" b="0"/>
            <wp:wrapNone/>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6350"/>
                    </a:xfrm>
                    <a:prstGeom prst="rect">
                      <a:avLst/>
                    </a:prstGeom>
                    <a:noFill/>
                  </pic:spPr>
                </pic:pic>
              </a:graphicData>
            </a:graphic>
            <wp14:sizeRelH relativeFrom="page">
              <wp14:pctWidth>0</wp14:pctWidth>
            </wp14:sizeRelH>
            <wp14:sizeRelV relativeFrom="page">
              <wp14:pctHeight>0</wp14:pctHeight>
            </wp14:sizeRelV>
          </wp:anchor>
        </w:drawing>
      </w:r>
    </w:p>
    <w:p w14:paraId="680090AD" w14:textId="77777777" w:rsidR="00A95827" w:rsidRPr="00A7758D" w:rsidRDefault="00A95827" w:rsidP="00A95827">
      <w:pPr>
        <w:spacing w:line="0" w:lineRule="atLeast"/>
        <w:ind w:left="20"/>
        <w:rPr>
          <w:rFonts w:ascii="Georgia" w:eastAsia="Georgia" w:hAnsi="Georgia"/>
          <w:sz w:val="24"/>
          <w:szCs w:val="24"/>
        </w:rPr>
      </w:pPr>
    </w:p>
    <w:p w14:paraId="78BB2B97" w14:textId="77777777" w:rsidR="00A95827" w:rsidRPr="00A7758D" w:rsidRDefault="00A95827" w:rsidP="00A95827">
      <w:pPr>
        <w:spacing w:line="0" w:lineRule="atLeast"/>
        <w:ind w:left="20"/>
        <w:rPr>
          <w:rFonts w:ascii="Georgia" w:eastAsia="Georgia" w:hAnsi="Georgia"/>
          <w:sz w:val="24"/>
          <w:szCs w:val="24"/>
        </w:rPr>
      </w:pPr>
      <w:r w:rsidRPr="00A7758D">
        <w:rPr>
          <w:rFonts w:ascii="Georgia" w:eastAsia="Georgia" w:hAnsi="Georgia"/>
          <w:sz w:val="24"/>
          <w:szCs w:val="24"/>
        </w:rPr>
        <w:t>Association of Public Land Grant Universities (2017). 2017 Annual Report.</w:t>
      </w:r>
    </w:p>
    <w:p w14:paraId="3F842B87" w14:textId="77777777" w:rsidR="00A95827" w:rsidRPr="00A7758D" w:rsidRDefault="00A95827" w:rsidP="00A95827">
      <w:pPr>
        <w:spacing w:line="249" w:lineRule="exact"/>
        <w:rPr>
          <w:rFonts w:ascii="Georgia" w:eastAsia="Times New Roman" w:hAnsi="Georgia"/>
          <w:sz w:val="24"/>
          <w:szCs w:val="24"/>
        </w:rPr>
      </w:pPr>
    </w:p>
    <w:p w14:paraId="4C86B4A1" w14:textId="77777777" w:rsidR="00A95827" w:rsidRPr="00A7758D" w:rsidRDefault="00A95827" w:rsidP="00A95827">
      <w:pPr>
        <w:spacing w:line="290" w:lineRule="auto"/>
        <w:ind w:left="740" w:right="320" w:hanging="719"/>
        <w:rPr>
          <w:rFonts w:ascii="Georgia" w:eastAsia="Georgia" w:hAnsi="Georgia"/>
          <w:color w:val="222222"/>
          <w:sz w:val="24"/>
          <w:szCs w:val="24"/>
        </w:rPr>
      </w:pPr>
      <w:r w:rsidRPr="00A7758D">
        <w:rPr>
          <w:rFonts w:ascii="Georgia" w:eastAsia="Georgia" w:hAnsi="Georgia"/>
          <w:color w:val="222222"/>
          <w:sz w:val="24"/>
          <w:szCs w:val="24"/>
        </w:rPr>
        <w:t xml:space="preserve">Haycock, K., Lynch, M., &amp; Engle, J. (2010). Opportunity Adrift: Our Flagship Universities Are Straying from Their Public Mission. </w:t>
      </w:r>
      <w:r w:rsidRPr="00A7758D">
        <w:rPr>
          <w:rFonts w:ascii="Georgia" w:eastAsia="Georgia" w:hAnsi="Georgia"/>
          <w:i/>
          <w:color w:val="222222"/>
          <w:sz w:val="24"/>
          <w:szCs w:val="24"/>
        </w:rPr>
        <w:t>Education Trust</w:t>
      </w:r>
      <w:r w:rsidRPr="00A7758D">
        <w:rPr>
          <w:rFonts w:ascii="Georgia" w:eastAsia="Georgia" w:hAnsi="Georgia"/>
          <w:color w:val="222222"/>
          <w:sz w:val="24"/>
          <w:szCs w:val="24"/>
        </w:rPr>
        <w:t>.</w:t>
      </w:r>
    </w:p>
    <w:p w14:paraId="66CC757A" w14:textId="77777777" w:rsidR="00A95827" w:rsidRPr="00A7758D" w:rsidRDefault="00A95827" w:rsidP="00A95827">
      <w:pPr>
        <w:spacing w:line="145" w:lineRule="exact"/>
        <w:rPr>
          <w:rFonts w:ascii="Georgia" w:eastAsia="Times New Roman" w:hAnsi="Georgia"/>
          <w:sz w:val="24"/>
          <w:szCs w:val="24"/>
        </w:rPr>
      </w:pPr>
    </w:p>
    <w:p w14:paraId="4CC3C63A" w14:textId="77777777" w:rsidR="00A95827" w:rsidRPr="00A7758D" w:rsidRDefault="00A95827" w:rsidP="00A95827">
      <w:pPr>
        <w:spacing w:line="290" w:lineRule="auto"/>
        <w:ind w:left="740" w:right="80" w:hanging="719"/>
        <w:rPr>
          <w:rFonts w:ascii="Georgia" w:eastAsia="Georgia" w:hAnsi="Georgia"/>
          <w:color w:val="222222"/>
          <w:sz w:val="24"/>
          <w:szCs w:val="24"/>
        </w:rPr>
      </w:pPr>
      <w:r w:rsidRPr="00A7758D">
        <w:rPr>
          <w:rFonts w:ascii="Georgia" w:eastAsia="Georgia" w:hAnsi="Georgia"/>
          <w:color w:val="222222"/>
          <w:sz w:val="24"/>
          <w:szCs w:val="24"/>
        </w:rPr>
        <w:t xml:space="preserve">Martin, M. V. (2001). The land-grant university in the 21st century. </w:t>
      </w:r>
      <w:r w:rsidRPr="00A7758D">
        <w:rPr>
          <w:rFonts w:ascii="Georgia" w:eastAsia="Georgia" w:hAnsi="Georgia"/>
          <w:i/>
          <w:color w:val="222222"/>
          <w:sz w:val="24"/>
          <w:szCs w:val="24"/>
        </w:rPr>
        <w:t>Journal of Agricultural and</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Applied Economics</w:t>
      </w:r>
      <w:r w:rsidRPr="00A7758D">
        <w:rPr>
          <w:rFonts w:ascii="Georgia" w:eastAsia="Georgia" w:hAnsi="Georgia"/>
          <w:color w:val="222222"/>
          <w:sz w:val="24"/>
          <w:szCs w:val="24"/>
        </w:rPr>
        <w:t>,</w:t>
      </w:r>
      <w:r w:rsidRPr="00A7758D">
        <w:rPr>
          <w:rFonts w:ascii="Georgia" w:eastAsia="Georgia" w:hAnsi="Georgia"/>
          <w:i/>
          <w:color w:val="222222"/>
          <w:sz w:val="24"/>
          <w:szCs w:val="24"/>
        </w:rPr>
        <w:t xml:space="preserve"> 33</w:t>
      </w:r>
      <w:r w:rsidRPr="00A7758D">
        <w:rPr>
          <w:rFonts w:ascii="Georgia" w:eastAsia="Georgia" w:hAnsi="Georgia"/>
          <w:color w:val="222222"/>
          <w:sz w:val="24"/>
          <w:szCs w:val="24"/>
        </w:rPr>
        <w:t>(2), 377-380.</w:t>
      </w:r>
    </w:p>
    <w:p w14:paraId="0D98710C" w14:textId="77777777" w:rsidR="00A95827" w:rsidRPr="00A7758D" w:rsidRDefault="00A95827" w:rsidP="00A95827">
      <w:pPr>
        <w:spacing w:line="290" w:lineRule="auto"/>
        <w:ind w:left="740" w:right="80" w:hanging="719"/>
        <w:rPr>
          <w:rFonts w:ascii="Georgia" w:eastAsia="Georgia" w:hAnsi="Georgia"/>
          <w:color w:val="222222"/>
          <w:sz w:val="24"/>
          <w:szCs w:val="24"/>
        </w:rPr>
      </w:pPr>
    </w:p>
    <w:p w14:paraId="2C3581E6" w14:textId="77777777" w:rsidR="00A95827" w:rsidRPr="00A7758D" w:rsidRDefault="00A95827" w:rsidP="00A95827">
      <w:pPr>
        <w:pBdr>
          <w:bottom w:val="single" w:sz="4" w:space="1" w:color="auto"/>
        </w:pBdr>
        <w:spacing w:line="290" w:lineRule="auto"/>
        <w:ind w:left="740" w:right="80" w:hanging="719"/>
        <w:rPr>
          <w:rFonts w:ascii="Georgia" w:eastAsia="Georgia" w:hAnsi="Georgia"/>
          <w:color w:val="222222"/>
          <w:sz w:val="24"/>
          <w:szCs w:val="24"/>
        </w:rPr>
      </w:pPr>
      <w:r w:rsidRPr="00A7758D">
        <w:rPr>
          <w:rFonts w:ascii="Georgia" w:eastAsia="Georgia" w:hAnsi="Georgia"/>
          <w:color w:val="222222"/>
          <w:sz w:val="24"/>
          <w:szCs w:val="24"/>
        </w:rPr>
        <w:t>April 1 Session 13</w:t>
      </w:r>
      <w:r w:rsidRPr="00A7758D">
        <w:rPr>
          <w:rFonts w:ascii="Georgia" w:eastAsia="Georgia" w:hAnsi="Georgia"/>
          <w:color w:val="222222"/>
          <w:sz w:val="24"/>
          <w:szCs w:val="24"/>
        </w:rPr>
        <w:tab/>
      </w:r>
      <w:r w:rsidRPr="00A7758D">
        <w:rPr>
          <w:rFonts w:ascii="Georgia" w:eastAsia="Georgia" w:hAnsi="Georgia"/>
          <w:color w:val="222222"/>
          <w:sz w:val="24"/>
          <w:szCs w:val="24"/>
        </w:rPr>
        <w:tab/>
      </w:r>
      <w:r w:rsidRPr="00A7758D">
        <w:rPr>
          <w:rFonts w:ascii="Georgia" w:eastAsia="Georgia" w:hAnsi="Georgia"/>
          <w:color w:val="222222"/>
          <w:sz w:val="24"/>
          <w:szCs w:val="24"/>
        </w:rPr>
        <w:tab/>
        <w:t>AAUs</w:t>
      </w:r>
    </w:p>
    <w:p w14:paraId="1BC5124C" w14:textId="77777777" w:rsidR="00A95827" w:rsidRPr="00A7758D" w:rsidRDefault="00A95827" w:rsidP="00A95827">
      <w:pPr>
        <w:spacing w:line="0" w:lineRule="atLeast"/>
        <w:ind w:left="20"/>
        <w:rPr>
          <w:rFonts w:ascii="Georgia" w:eastAsia="Georgia" w:hAnsi="Georgia"/>
          <w:color w:val="222222"/>
          <w:sz w:val="24"/>
          <w:szCs w:val="24"/>
        </w:rPr>
      </w:pPr>
    </w:p>
    <w:p w14:paraId="725BBADC" w14:textId="77777777" w:rsidR="00A95827" w:rsidRPr="00A7758D" w:rsidRDefault="00A95827" w:rsidP="00A95827">
      <w:pPr>
        <w:spacing w:line="0" w:lineRule="atLeast"/>
        <w:ind w:left="734" w:hanging="720"/>
        <w:rPr>
          <w:rFonts w:ascii="Georgia" w:eastAsia="Georgia" w:hAnsi="Georgia"/>
          <w:color w:val="222222"/>
          <w:sz w:val="24"/>
          <w:szCs w:val="24"/>
        </w:rPr>
      </w:pPr>
      <w:proofErr w:type="spellStart"/>
      <w:r w:rsidRPr="00A7758D">
        <w:rPr>
          <w:rFonts w:ascii="Georgia" w:eastAsia="Georgia" w:hAnsi="Georgia"/>
          <w:color w:val="222222"/>
          <w:sz w:val="24"/>
          <w:szCs w:val="24"/>
        </w:rPr>
        <w:t>Altbach</w:t>
      </w:r>
      <w:proofErr w:type="spellEnd"/>
      <w:r w:rsidRPr="00A7758D">
        <w:rPr>
          <w:rFonts w:ascii="Georgia" w:eastAsia="Georgia" w:hAnsi="Georgia"/>
          <w:color w:val="222222"/>
          <w:sz w:val="24"/>
          <w:szCs w:val="24"/>
        </w:rPr>
        <w:t xml:space="preserve">, P. G. (2004). The costs and benefits of world-class universities. </w:t>
      </w:r>
      <w:r w:rsidRPr="00A7758D">
        <w:rPr>
          <w:rFonts w:ascii="Georgia" w:eastAsia="Georgia" w:hAnsi="Georgia"/>
          <w:i/>
          <w:color w:val="222222"/>
          <w:sz w:val="24"/>
          <w:szCs w:val="24"/>
        </w:rPr>
        <w:t>Academe</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90</w:t>
      </w:r>
      <w:r w:rsidRPr="00A7758D">
        <w:rPr>
          <w:rFonts w:ascii="Georgia" w:eastAsia="Georgia" w:hAnsi="Georgia"/>
          <w:color w:val="222222"/>
          <w:sz w:val="24"/>
          <w:szCs w:val="24"/>
        </w:rPr>
        <w:t>(1), 20-23.</w:t>
      </w:r>
    </w:p>
    <w:p w14:paraId="441C6E2D" w14:textId="77777777" w:rsidR="00A95827" w:rsidRPr="00A7758D" w:rsidRDefault="00A95827" w:rsidP="00A95827">
      <w:pPr>
        <w:spacing w:line="249" w:lineRule="exact"/>
        <w:rPr>
          <w:rFonts w:ascii="Georgia" w:eastAsia="Times New Roman" w:hAnsi="Georgia"/>
          <w:sz w:val="24"/>
          <w:szCs w:val="24"/>
        </w:rPr>
      </w:pPr>
    </w:p>
    <w:p w14:paraId="2160F5FD" w14:textId="77777777" w:rsidR="00A95827" w:rsidRDefault="00A95827" w:rsidP="00A95827">
      <w:pPr>
        <w:spacing w:line="290" w:lineRule="auto"/>
        <w:ind w:left="720" w:right="240" w:hanging="719"/>
        <w:rPr>
          <w:rFonts w:ascii="Georgia" w:eastAsia="Georgia" w:hAnsi="Georgia"/>
          <w:color w:val="222222"/>
          <w:sz w:val="24"/>
          <w:szCs w:val="24"/>
        </w:rPr>
      </w:pPr>
      <w:r w:rsidRPr="00A7758D">
        <w:rPr>
          <w:rFonts w:ascii="Georgia" w:eastAsia="Georgia" w:hAnsi="Georgia"/>
          <w:color w:val="222222"/>
          <w:sz w:val="24"/>
          <w:szCs w:val="24"/>
        </w:rPr>
        <w:t xml:space="preserve">Eide, E., Brewer, D. J., &amp; Ehrenberg, R. G. (1998). Does it pay to attend an elite private college? Evidence on the effects of undergraduate college quality on graduate school attendance. </w:t>
      </w:r>
      <w:r w:rsidRPr="00A7758D">
        <w:rPr>
          <w:rFonts w:ascii="Georgia" w:eastAsia="Georgia" w:hAnsi="Georgia"/>
          <w:i/>
          <w:color w:val="222222"/>
          <w:sz w:val="24"/>
          <w:szCs w:val="24"/>
        </w:rPr>
        <w:t>Economics of Education Review</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17</w:t>
      </w:r>
      <w:r w:rsidRPr="00A7758D">
        <w:rPr>
          <w:rFonts w:ascii="Georgia" w:eastAsia="Georgia" w:hAnsi="Georgia"/>
          <w:color w:val="222222"/>
          <w:sz w:val="24"/>
          <w:szCs w:val="24"/>
        </w:rPr>
        <w:t>(4), 371-376.</w:t>
      </w:r>
    </w:p>
    <w:p w14:paraId="17F8A92B" w14:textId="77777777" w:rsidR="00A95827" w:rsidRDefault="00A95827" w:rsidP="00A95827">
      <w:pPr>
        <w:spacing w:line="290" w:lineRule="auto"/>
        <w:ind w:left="720" w:right="240" w:hanging="719"/>
        <w:rPr>
          <w:rFonts w:ascii="Georgia" w:eastAsia="Georgia" w:hAnsi="Georgia"/>
          <w:color w:val="222222"/>
          <w:sz w:val="24"/>
          <w:szCs w:val="24"/>
        </w:rPr>
      </w:pPr>
    </w:p>
    <w:p w14:paraId="397EA4C6" w14:textId="77777777" w:rsidR="00A95827" w:rsidRPr="00A7758D" w:rsidRDefault="00A95827" w:rsidP="00A95827">
      <w:pPr>
        <w:spacing w:line="294" w:lineRule="auto"/>
        <w:ind w:left="740" w:right="340" w:hanging="719"/>
        <w:rPr>
          <w:rFonts w:ascii="Georgia" w:eastAsia="Georgia" w:hAnsi="Georgia"/>
          <w:color w:val="222222"/>
          <w:sz w:val="24"/>
          <w:szCs w:val="24"/>
        </w:rPr>
      </w:pPr>
      <w:r w:rsidRPr="00A7758D">
        <w:rPr>
          <w:rFonts w:ascii="Georgia" w:eastAsia="Georgia" w:hAnsi="Georgia"/>
          <w:color w:val="222222"/>
          <w:sz w:val="24"/>
          <w:szCs w:val="24"/>
        </w:rPr>
        <w:t xml:space="preserve">Slaughter, S. (1998). Federal policy and supply-side institutional resource allocation at public research universities. </w:t>
      </w:r>
      <w:r w:rsidRPr="00A7758D">
        <w:rPr>
          <w:rFonts w:ascii="Georgia" w:eastAsia="Georgia" w:hAnsi="Georgia"/>
          <w:i/>
          <w:color w:val="222222"/>
          <w:sz w:val="24"/>
          <w:szCs w:val="24"/>
        </w:rPr>
        <w:t>The Review of Higher Education</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21</w:t>
      </w:r>
      <w:r w:rsidRPr="00A7758D">
        <w:rPr>
          <w:rFonts w:ascii="Georgia" w:eastAsia="Georgia" w:hAnsi="Georgia"/>
          <w:color w:val="222222"/>
          <w:sz w:val="24"/>
          <w:szCs w:val="24"/>
        </w:rPr>
        <w:t>(3), 209-244.</w:t>
      </w:r>
    </w:p>
    <w:p w14:paraId="4A8404B7" w14:textId="77777777" w:rsidR="00A95827" w:rsidRPr="00A7758D" w:rsidRDefault="00A95827" w:rsidP="00A95827">
      <w:pPr>
        <w:spacing w:line="294" w:lineRule="auto"/>
        <w:ind w:left="740" w:right="340" w:hanging="719"/>
        <w:rPr>
          <w:rFonts w:ascii="Georgia" w:eastAsia="Georgia" w:hAnsi="Georgia"/>
          <w:color w:val="222222"/>
          <w:sz w:val="24"/>
          <w:szCs w:val="24"/>
        </w:rPr>
      </w:pPr>
    </w:p>
    <w:p w14:paraId="45B5B094" w14:textId="77777777" w:rsidR="00A95827" w:rsidRPr="00A7758D" w:rsidRDefault="00A95827" w:rsidP="00A95827">
      <w:pPr>
        <w:pBdr>
          <w:bottom w:val="single" w:sz="4" w:space="1" w:color="auto"/>
        </w:pBdr>
        <w:spacing w:line="294" w:lineRule="auto"/>
        <w:ind w:left="740" w:right="340" w:hanging="719"/>
        <w:rPr>
          <w:rFonts w:ascii="Georgia" w:eastAsia="Georgia" w:hAnsi="Georgia"/>
          <w:color w:val="222222"/>
          <w:sz w:val="24"/>
          <w:szCs w:val="24"/>
        </w:rPr>
      </w:pPr>
      <w:r w:rsidRPr="00A7758D">
        <w:rPr>
          <w:rFonts w:ascii="Georgia" w:eastAsia="Georgia" w:hAnsi="Georgia"/>
          <w:color w:val="222222"/>
          <w:sz w:val="24"/>
          <w:szCs w:val="24"/>
        </w:rPr>
        <w:t>April 8 Session 14</w:t>
      </w:r>
      <w:r w:rsidRPr="00A7758D">
        <w:rPr>
          <w:rFonts w:ascii="Georgia" w:eastAsia="Georgia" w:hAnsi="Georgia"/>
          <w:color w:val="222222"/>
          <w:sz w:val="24"/>
          <w:szCs w:val="24"/>
        </w:rPr>
        <w:tab/>
      </w:r>
      <w:r w:rsidRPr="00A7758D">
        <w:rPr>
          <w:rFonts w:ascii="Georgia" w:eastAsia="Georgia" w:hAnsi="Georgia"/>
          <w:color w:val="222222"/>
          <w:sz w:val="24"/>
          <w:szCs w:val="24"/>
        </w:rPr>
        <w:tab/>
      </w:r>
      <w:r w:rsidRPr="00A7758D">
        <w:rPr>
          <w:rFonts w:ascii="Georgia" w:eastAsia="Georgia" w:hAnsi="Georgia"/>
          <w:color w:val="222222"/>
          <w:sz w:val="24"/>
          <w:szCs w:val="24"/>
        </w:rPr>
        <w:tab/>
        <w:t>Unique Institutions</w:t>
      </w:r>
    </w:p>
    <w:p w14:paraId="6643FE45" w14:textId="77777777" w:rsidR="00A95827" w:rsidRPr="00A7758D" w:rsidRDefault="00A95827" w:rsidP="00A95827">
      <w:pPr>
        <w:spacing w:line="290" w:lineRule="auto"/>
        <w:ind w:left="740" w:right="80" w:hanging="719"/>
        <w:rPr>
          <w:rFonts w:ascii="Georgia" w:eastAsia="Georgia" w:hAnsi="Georgia"/>
          <w:color w:val="222222"/>
          <w:sz w:val="24"/>
          <w:szCs w:val="24"/>
        </w:rPr>
      </w:pPr>
    </w:p>
    <w:p w14:paraId="597E9B78" w14:textId="77777777" w:rsidR="00A95827" w:rsidRPr="00A7758D" w:rsidRDefault="00A95827" w:rsidP="00A95827">
      <w:pPr>
        <w:spacing w:line="290" w:lineRule="auto"/>
        <w:ind w:left="740" w:right="80" w:hanging="719"/>
        <w:rPr>
          <w:rFonts w:ascii="Georgia" w:eastAsia="Georgia" w:hAnsi="Georgia"/>
          <w:color w:val="222222"/>
          <w:sz w:val="24"/>
          <w:szCs w:val="24"/>
        </w:rPr>
      </w:pPr>
      <w:r w:rsidRPr="00A7758D">
        <w:rPr>
          <w:rFonts w:ascii="Georgia" w:eastAsia="Georgia" w:hAnsi="Georgia"/>
          <w:color w:val="222222"/>
          <w:sz w:val="24"/>
          <w:szCs w:val="24"/>
        </w:rPr>
        <w:t>Readings TBD</w:t>
      </w:r>
    </w:p>
    <w:p w14:paraId="691F34D7" w14:textId="77777777" w:rsidR="00A95827" w:rsidRPr="00A7758D" w:rsidRDefault="00A95827" w:rsidP="00A95827">
      <w:pPr>
        <w:spacing w:line="290" w:lineRule="auto"/>
        <w:ind w:left="740" w:right="80" w:hanging="719"/>
        <w:rPr>
          <w:rFonts w:ascii="Georgia" w:eastAsia="Georgia" w:hAnsi="Georgia"/>
          <w:color w:val="222222"/>
          <w:sz w:val="24"/>
          <w:szCs w:val="24"/>
        </w:rPr>
      </w:pPr>
    </w:p>
    <w:p w14:paraId="6D3B0BAC" w14:textId="77777777" w:rsidR="00A95827" w:rsidRPr="00A7758D" w:rsidRDefault="00A95827" w:rsidP="00A95827">
      <w:pPr>
        <w:pBdr>
          <w:bottom w:val="single" w:sz="4" w:space="1" w:color="auto"/>
        </w:pBdr>
        <w:spacing w:line="290" w:lineRule="auto"/>
        <w:ind w:left="740" w:right="80" w:hanging="719"/>
        <w:rPr>
          <w:rFonts w:ascii="Georgia" w:eastAsia="Georgia" w:hAnsi="Georgia"/>
          <w:color w:val="222222"/>
          <w:sz w:val="24"/>
          <w:szCs w:val="24"/>
        </w:rPr>
      </w:pPr>
      <w:r w:rsidRPr="00A7758D">
        <w:rPr>
          <w:rFonts w:ascii="Georgia" w:eastAsia="Georgia" w:hAnsi="Georgia"/>
          <w:color w:val="222222"/>
          <w:sz w:val="24"/>
          <w:szCs w:val="24"/>
        </w:rPr>
        <w:t>April 15 Session 15</w:t>
      </w:r>
      <w:r w:rsidRPr="00A7758D">
        <w:rPr>
          <w:rFonts w:ascii="Georgia" w:eastAsia="Georgia" w:hAnsi="Georgia"/>
          <w:color w:val="222222"/>
          <w:sz w:val="24"/>
          <w:szCs w:val="24"/>
        </w:rPr>
        <w:tab/>
      </w:r>
      <w:r w:rsidRPr="00A7758D">
        <w:rPr>
          <w:rFonts w:ascii="Georgia" w:eastAsia="Georgia" w:hAnsi="Georgia"/>
          <w:color w:val="222222"/>
          <w:sz w:val="24"/>
          <w:szCs w:val="24"/>
        </w:rPr>
        <w:tab/>
      </w:r>
      <w:r w:rsidRPr="00A7758D">
        <w:rPr>
          <w:rFonts w:ascii="Georgia" w:eastAsia="Georgia" w:hAnsi="Georgia"/>
          <w:color w:val="222222"/>
          <w:sz w:val="24"/>
          <w:szCs w:val="24"/>
        </w:rPr>
        <w:tab/>
        <w:t>Las Day of Class</w:t>
      </w:r>
    </w:p>
    <w:p w14:paraId="0D3BB116" w14:textId="77777777" w:rsidR="00A95827" w:rsidRPr="00A7758D" w:rsidRDefault="00A95827" w:rsidP="00A95827">
      <w:pPr>
        <w:spacing w:line="290" w:lineRule="auto"/>
        <w:ind w:left="740" w:right="80" w:hanging="719"/>
        <w:rPr>
          <w:rFonts w:ascii="Georgia" w:eastAsia="Georgia" w:hAnsi="Georgia"/>
          <w:color w:val="222222"/>
          <w:sz w:val="24"/>
          <w:szCs w:val="24"/>
        </w:rPr>
      </w:pPr>
    </w:p>
    <w:p w14:paraId="4605462D" w14:textId="77777777" w:rsidR="00A95827" w:rsidRPr="00A7758D" w:rsidRDefault="00A95827" w:rsidP="00A95827">
      <w:pPr>
        <w:spacing w:line="290" w:lineRule="auto"/>
        <w:ind w:left="740" w:right="80" w:hanging="719"/>
        <w:rPr>
          <w:rFonts w:ascii="Georgia" w:eastAsia="Georgia" w:hAnsi="Georgia"/>
          <w:color w:val="222222"/>
          <w:sz w:val="24"/>
          <w:szCs w:val="24"/>
        </w:rPr>
      </w:pPr>
      <w:r w:rsidRPr="00A7758D">
        <w:rPr>
          <w:rFonts w:ascii="Georgia" w:eastAsia="Georgia" w:hAnsi="Georgia"/>
          <w:color w:val="222222"/>
          <w:sz w:val="24"/>
          <w:szCs w:val="24"/>
        </w:rPr>
        <w:t>Presentations</w:t>
      </w:r>
    </w:p>
    <w:p w14:paraId="5361F421" w14:textId="77777777" w:rsidR="00A95827" w:rsidRPr="00A7758D" w:rsidRDefault="00A95827" w:rsidP="00A95827">
      <w:pPr>
        <w:spacing w:line="290" w:lineRule="auto"/>
        <w:ind w:left="740" w:right="80" w:hanging="719"/>
        <w:rPr>
          <w:rFonts w:ascii="Georgia" w:eastAsia="Georgia" w:hAnsi="Georgia"/>
          <w:color w:val="222222"/>
          <w:sz w:val="24"/>
          <w:szCs w:val="24"/>
        </w:rPr>
      </w:pPr>
      <w:r w:rsidRPr="00A7758D">
        <w:rPr>
          <w:rFonts w:ascii="Georgia" w:eastAsia="Georgia" w:hAnsi="Georgia"/>
          <w:color w:val="222222"/>
          <w:sz w:val="24"/>
          <w:szCs w:val="24"/>
        </w:rPr>
        <w:t>Concluding Thoughts</w:t>
      </w:r>
    </w:p>
    <w:p w14:paraId="2CA8FAAD" w14:textId="1FC9B385" w:rsidR="00A95827" w:rsidRPr="00A95827" w:rsidRDefault="00A95827" w:rsidP="00A95827">
      <w:pPr>
        <w:spacing w:line="290" w:lineRule="auto"/>
        <w:ind w:left="720" w:right="240" w:hanging="719"/>
        <w:rPr>
          <w:rFonts w:ascii="Georgia" w:eastAsia="Georgia" w:hAnsi="Georgia"/>
          <w:color w:val="222222"/>
          <w:sz w:val="24"/>
          <w:szCs w:val="24"/>
        </w:rPr>
        <w:sectPr w:rsidR="00A95827" w:rsidRPr="00A95827" w:rsidSect="008066FA">
          <w:headerReference w:type="default" r:id="rId8"/>
          <w:headerReference w:type="first" r:id="rId9"/>
          <w:pgSz w:w="12240" w:h="15840"/>
          <w:pgMar w:top="1405" w:right="1440" w:bottom="1038" w:left="1440" w:header="0" w:footer="0" w:gutter="0"/>
          <w:cols w:space="0" w:equalWidth="0">
            <w:col w:w="9360"/>
          </w:cols>
          <w:titlePg/>
          <w:docGrid w:linePitch="360"/>
        </w:sectPr>
      </w:pPr>
    </w:p>
    <w:p w14:paraId="197F3027" w14:textId="77777777" w:rsidR="00A95827" w:rsidRPr="00A7758D" w:rsidRDefault="00A95827" w:rsidP="00A95827">
      <w:pPr>
        <w:spacing w:line="0" w:lineRule="atLeast"/>
        <w:rPr>
          <w:rFonts w:ascii="Georgia" w:eastAsia="Georgia" w:hAnsi="Georgia"/>
          <w:b/>
          <w:sz w:val="24"/>
          <w:szCs w:val="24"/>
        </w:rPr>
      </w:pPr>
      <w:r w:rsidRPr="00A7758D">
        <w:rPr>
          <w:rFonts w:ascii="Georgia" w:eastAsia="Georgia" w:hAnsi="Georgia"/>
          <w:b/>
          <w:sz w:val="24"/>
          <w:szCs w:val="24"/>
        </w:rPr>
        <w:lastRenderedPageBreak/>
        <w:t>General Course Information</w:t>
      </w:r>
    </w:p>
    <w:p w14:paraId="3F6707EF" w14:textId="77777777" w:rsidR="00A95827" w:rsidRPr="00A7758D" w:rsidRDefault="00A95827" w:rsidP="00A95827">
      <w:pPr>
        <w:spacing w:line="255" w:lineRule="exact"/>
        <w:rPr>
          <w:rFonts w:ascii="Georgia" w:eastAsia="Times New Roman" w:hAnsi="Georgia"/>
          <w:sz w:val="24"/>
          <w:szCs w:val="24"/>
        </w:rPr>
      </w:pPr>
    </w:p>
    <w:p w14:paraId="6EA82567" w14:textId="77777777" w:rsidR="00A95827" w:rsidRPr="00A7758D" w:rsidRDefault="00A95827" w:rsidP="00A95827">
      <w:pPr>
        <w:spacing w:line="290" w:lineRule="auto"/>
        <w:ind w:left="20" w:right="40"/>
        <w:rPr>
          <w:rFonts w:ascii="Georgia" w:eastAsia="Georgia" w:hAnsi="Georgia"/>
          <w:sz w:val="24"/>
          <w:szCs w:val="24"/>
        </w:rPr>
      </w:pPr>
      <w:r w:rsidRPr="00A7758D">
        <w:rPr>
          <w:rFonts w:ascii="Georgia" w:eastAsia="Georgia" w:hAnsi="Georgia"/>
          <w:sz w:val="24"/>
          <w:szCs w:val="24"/>
        </w:rPr>
        <w:t>Class Attendance: Class participation is a critical aspect of this course, and therefore your course grade. In the event that you cannot attend a class session, please notify me as soon as possible.</w:t>
      </w:r>
    </w:p>
    <w:p w14:paraId="43AFC87E" w14:textId="77777777" w:rsidR="00A95827" w:rsidRPr="00A7758D" w:rsidRDefault="00A95827" w:rsidP="00A95827">
      <w:pPr>
        <w:spacing w:line="145" w:lineRule="exact"/>
        <w:rPr>
          <w:rFonts w:ascii="Georgia" w:eastAsia="Times New Roman" w:hAnsi="Georgia"/>
          <w:sz w:val="24"/>
          <w:szCs w:val="24"/>
        </w:rPr>
      </w:pPr>
    </w:p>
    <w:p w14:paraId="49AB6F27" w14:textId="77777777" w:rsidR="00A95827" w:rsidRPr="00A7758D" w:rsidRDefault="00A95827" w:rsidP="00A95827">
      <w:pPr>
        <w:spacing w:line="257" w:lineRule="auto"/>
        <w:ind w:left="20" w:right="60" w:firstLine="53"/>
        <w:rPr>
          <w:rFonts w:ascii="Georgia" w:eastAsia="Georgia" w:hAnsi="Georgia"/>
          <w:b/>
          <w:color w:val="FF0000"/>
          <w:sz w:val="24"/>
          <w:szCs w:val="24"/>
        </w:rPr>
      </w:pPr>
      <w:r w:rsidRPr="00A7758D">
        <w:rPr>
          <w:rFonts w:ascii="Georgia" w:eastAsia="Georgia" w:hAnsi="Georgia"/>
          <w:sz w:val="24"/>
          <w:szCs w:val="24"/>
        </w:rPr>
        <w:t xml:space="preserve">I will take attendance each class session. If you are absent on a day that work is due, you must make sure that it was submitted ON TIME via Canvas. Then, when you return to class, you should bring your documentation for absence to me in order for me to determine whether the assignment will be accepted. </w:t>
      </w:r>
      <w:r w:rsidRPr="00A7758D">
        <w:rPr>
          <w:rFonts w:ascii="Georgia" w:eastAsia="Georgia" w:hAnsi="Georgia"/>
          <w:b/>
          <w:sz w:val="24"/>
          <w:szCs w:val="24"/>
        </w:rPr>
        <w:t>Students who are absent for “excused” reasons (please</w:t>
      </w:r>
      <w:r w:rsidRPr="00A7758D">
        <w:rPr>
          <w:rFonts w:ascii="Georgia" w:eastAsia="Georgia" w:hAnsi="Georgia"/>
          <w:sz w:val="24"/>
          <w:szCs w:val="24"/>
        </w:rPr>
        <w:t xml:space="preserve"> </w:t>
      </w:r>
      <w:r w:rsidRPr="00A7758D">
        <w:rPr>
          <w:rFonts w:ascii="Georgia" w:eastAsia="Georgia" w:hAnsi="Georgia"/>
          <w:b/>
          <w:sz w:val="24"/>
          <w:szCs w:val="24"/>
        </w:rPr>
        <w:t xml:space="preserve">see the Student Policy </w:t>
      </w:r>
      <w:proofErr w:type="spellStart"/>
      <w:r w:rsidRPr="00A7758D">
        <w:rPr>
          <w:rFonts w:ascii="Georgia" w:eastAsia="Georgia" w:hAnsi="Georgia"/>
          <w:b/>
          <w:sz w:val="24"/>
          <w:szCs w:val="24"/>
        </w:rPr>
        <w:t>eHandbook</w:t>
      </w:r>
      <w:proofErr w:type="spellEnd"/>
      <w:r w:rsidRPr="00A7758D">
        <w:rPr>
          <w:rFonts w:ascii="Georgia" w:eastAsia="Georgia" w:hAnsi="Georgia"/>
          <w:b/>
          <w:sz w:val="24"/>
          <w:szCs w:val="24"/>
        </w:rPr>
        <w:t xml:space="preserve"> for specific information regarding excused absences) must provide the instructor with appropriate documentation </w:t>
      </w:r>
      <w:r w:rsidRPr="00A7758D">
        <w:rPr>
          <w:rFonts w:ascii="Georgia" w:eastAsia="Georgia" w:hAnsi="Georgia"/>
          <w:b/>
          <w:color w:val="FF0000"/>
          <w:sz w:val="24"/>
          <w:szCs w:val="24"/>
        </w:rPr>
        <w:t>within one</w:t>
      </w:r>
    </w:p>
    <w:p w14:paraId="50D3FBCA" w14:textId="77777777" w:rsidR="00A95827" w:rsidRPr="00A7758D" w:rsidRDefault="00A95827" w:rsidP="00A95827">
      <w:pPr>
        <w:spacing w:line="3" w:lineRule="exact"/>
        <w:rPr>
          <w:rFonts w:ascii="Georgia" w:eastAsia="Times New Roman" w:hAnsi="Georgia"/>
          <w:sz w:val="24"/>
          <w:szCs w:val="24"/>
        </w:rPr>
      </w:pPr>
    </w:p>
    <w:p w14:paraId="6F6F5F4E" w14:textId="77777777" w:rsidR="00A95827" w:rsidRPr="00A7758D" w:rsidRDefault="00A95827" w:rsidP="00A95827">
      <w:pPr>
        <w:numPr>
          <w:ilvl w:val="0"/>
          <w:numId w:val="7"/>
        </w:numPr>
        <w:tabs>
          <w:tab w:val="left" w:pos="380"/>
        </w:tabs>
        <w:spacing w:line="244" w:lineRule="auto"/>
        <w:ind w:left="20" w:right="100"/>
        <w:rPr>
          <w:rFonts w:ascii="Georgia" w:eastAsia="Georgia" w:hAnsi="Georgia"/>
          <w:b/>
          <w:color w:val="FF0000"/>
          <w:sz w:val="24"/>
          <w:szCs w:val="24"/>
        </w:rPr>
      </w:pPr>
      <w:r w:rsidRPr="00A7758D">
        <w:rPr>
          <w:rFonts w:ascii="Georgia" w:eastAsia="Georgia" w:hAnsi="Georgia"/>
          <w:b/>
          <w:color w:val="FF0000"/>
          <w:sz w:val="24"/>
          <w:szCs w:val="24"/>
        </w:rPr>
        <w:t xml:space="preserve">week from the date of the absence. </w:t>
      </w:r>
      <w:r w:rsidRPr="00A7758D">
        <w:rPr>
          <w:rFonts w:ascii="Georgia" w:eastAsia="Georgia" w:hAnsi="Georgia"/>
          <w:color w:val="000000"/>
          <w:sz w:val="24"/>
          <w:szCs w:val="24"/>
        </w:rPr>
        <w:t>For classes that meet once per week, that means</w:t>
      </w:r>
      <w:r w:rsidRPr="00A7758D">
        <w:rPr>
          <w:rFonts w:ascii="Georgia" w:eastAsia="Georgia" w:hAnsi="Georgia"/>
          <w:b/>
          <w:color w:val="FF0000"/>
          <w:sz w:val="24"/>
          <w:szCs w:val="24"/>
        </w:rPr>
        <w:t xml:space="preserve"> </w:t>
      </w:r>
      <w:r w:rsidRPr="00A7758D">
        <w:rPr>
          <w:rFonts w:ascii="Georgia" w:eastAsia="Georgia" w:hAnsi="Georgia"/>
          <w:color w:val="000000"/>
          <w:sz w:val="24"/>
          <w:szCs w:val="24"/>
        </w:rPr>
        <w:t xml:space="preserve">that the documentation must be provided to the instructor </w:t>
      </w:r>
      <w:r w:rsidRPr="00A7758D">
        <w:rPr>
          <w:rFonts w:ascii="Georgia" w:eastAsia="Georgia" w:hAnsi="Georgia"/>
          <w:b/>
          <w:color w:val="000000"/>
          <w:sz w:val="24"/>
          <w:szCs w:val="24"/>
        </w:rPr>
        <w:t>no later than the end of the</w:t>
      </w:r>
      <w:r w:rsidRPr="00A7758D">
        <w:rPr>
          <w:rFonts w:ascii="Georgia" w:eastAsia="Georgia" w:hAnsi="Georgia"/>
          <w:color w:val="000000"/>
          <w:sz w:val="24"/>
          <w:szCs w:val="24"/>
        </w:rPr>
        <w:t xml:space="preserve"> </w:t>
      </w:r>
      <w:r w:rsidRPr="00A7758D">
        <w:rPr>
          <w:rFonts w:ascii="Georgia" w:eastAsia="Georgia" w:hAnsi="Georgia"/>
          <w:b/>
          <w:color w:val="000000"/>
          <w:sz w:val="24"/>
          <w:szCs w:val="24"/>
        </w:rPr>
        <w:t xml:space="preserve">class session following the date of the absence. </w:t>
      </w:r>
      <w:r w:rsidRPr="00A7758D">
        <w:rPr>
          <w:rFonts w:ascii="Georgia" w:eastAsia="Georgia" w:hAnsi="Georgia"/>
          <w:color w:val="000000"/>
          <w:sz w:val="24"/>
          <w:szCs w:val="24"/>
        </w:rPr>
        <w:t>If the reason for the absence is such that</w:t>
      </w:r>
      <w:r w:rsidRPr="00A7758D">
        <w:rPr>
          <w:rFonts w:ascii="Georgia" w:eastAsia="Georgia" w:hAnsi="Georgia"/>
          <w:b/>
          <w:color w:val="000000"/>
          <w:sz w:val="24"/>
          <w:szCs w:val="24"/>
        </w:rPr>
        <w:t xml:space="preserve"> </w:t>
      </w:r>
      <w:r w:rsidRPr="00A7758D">
        <w:rPr>
          <w:rFonts w:ascii="Georgia" w:eastAsia="Georgia" w:hAnsi="Georgia"/>
          <w:color w:val="000000"/>
          <w:sz w:val="24"/>
          <w:szCs w:val="24"/>
        </w:rPr>
        <w:t>this is not possible, it is the student’s responsibility to communicate with the instructor and make other arrangements.</w:t>
      </w:r>
    </w:p>
    <w:p w14:paraId="1EA814E5" w14:textId="77777777" w:rsidR="00A95827" w:rsidRPr="00A7758D" w:rsidRDefault="00A95827" w:rsidP="00A95827">
      <w:pPr>
        <w:spacing w:line="193" w:lineRule="exact"/>
        <w:rPr>
          <w:rFonts w:ascii="Georgia" w:eastAsia="Times New Roman" w:hAnsi="Georgia"/>
          <w:sz w:val="24"/>
          <w:szCs w:val="24"/>
        </w:rPr>
      </w:pPr>
    </w:p>
    <w:p w14:paraId="31365BDA" w14:textId="77777777" w:rsidR="00A95827" w:rsidRPr="00A7758D" w:rsidRDefault="00A95827" w:rsidP="00A95827">
      <w:pPr>
        <w:spacing w:line="246" w:lineRule="auto"/>
        <w:ind w:left="20" w:right="80"/>
        <w:rPr>
          <w:rFonts w:ascii="Georgia" w:eastAsia="Georgia" w:hAnsi="Georgia"/>
          <w:sz w:val="24"/>
          <w:szCs w:val="24"/>
        </w:rPr>
      </w:pPr>
      <w:r w:rsidRPr="00A7758D">
        <w:rPr>
          <w:rFonts w:ascii="Georgia" w:eastAsia="Georgia" w:hAnsi="Georgia"/>
          <w:sz w:val="24"/>
          <w:szCs w:val="24"/>
        </w:rPr>
        <w:t xml:space="preserve">Other unavoidable absences (e.g. pre-scheduled medical appointments, travel for university sponsored events/organizations, etc.) from campus must be documented and cleared with the instructor in advance. </w:t>
      </w:r>
      <w:r w:rsidRPr="00A7758D">
        <w:rPr>
          <w:rFonts w:ascii="Georgia" w:eastAsia="Georgia" w:hAnsi="Georgia"/>
          <w:b/>
          <w:i/>
          <w:sz w:val="24"/>
          <w:szCs w:val="24"/>
        </w:rPr>
        <w:t>Please note:</w:t>
      </w:r>
      <w:r w:rsidRPr="00A7758D">
        <w:rPr>
          <w:rFonts w:ascii="Georgia" w:eastAsia="Georgia" w:hAnsi="Georgia"/>
          <w:sz w:val="24"/>
          <w:szCs w:val="24"/>
        </w:rPr>
        <w:t xml:space="preserve"> Simply informing the instructor of an absence does not automatically cause that absence to be considered “excused.” It is the student’s responsibility to provide appropriate documentation of excused absences. In the case of travel for University sponsored events, you will need to provide documentation from the sponsor/faculty member in charge on University letterhead to authenticate the reason for the absence. Failure to provide documentation within 1 week of return to class will result in a 0 being entered in the gradebook for any missed work or examinations.</w:t>
      </w:r>
    </w:p>
    <w:p w14:paraId="0D6E78B0" w14:textId="77777777" w:rsidR="00A95827" w:rsidRPr="00A7758D" w:rsidRDefault="00A95827" w:rsidP="00A95827">
      <w:pPr>
        <w:spacing w:line="315" w:lineRule="exact"/>
        <w:rPr>
          <w:rFonts w:ascii="Georgia" w:eastAsia="Times New Roman" w:hAnsi="Georgia"/>
          <w:sz w:val="24"/>
          <w:szCs w:val="24"/>
        </w:rPr>
      </w:pPr>
    </w:p>
    <w:p w14:paraId="6218BE25" w14:textId="77777777" w:rsidR="00A95827" w:rsidRPr="00A7758D" w:rsidRDefault="00A95827" w:rsidP="00A95827">
      <w:pPr>
        <w:spacing w:line="256" w:lineRule="auto"/>
        <w:ind w:left="20" w:right="60"/>
        <w:rPr>
          <w:rFonts w:ascii="Georgia" w:eastAsia="Georgia" w:hAnsi="Georgia"/>
          <w:b/>
          <w:sz w:val="24"/>
          <w:szCs w:val="24"/>
        </w:rPr>
      </w:pPr>
      <w:r w:rsidRPr="00A7758D">
        <w:rPr>
          <w:rFonts w:ascii="Georgia" w:eastAsia="Georgia" w:hAnsi="Georgia"/>
          <w:sz w:val="24"/>
          <w:szCs w:val="24"/>
        </w:rPr>
        <w:t xml:space="preserve">“Excused” absences are defined as absences that have been documented as occurring for University approved reasons. </w:t>
      </w:r>
      <w:r w:rsidRPr="00A7758D">
        <w:rPr>
          <w:rFonts w:ascii="Georgia" w:eastAsia="Georgia" w:hAnsi="Georgia"/>
          <w:b/>
          <w:sz w:val="24"/>
          <w:szCs w:val="24"/>
        </w:rPr>
        <w:t>ALL absences will be considered to be “Unexcused” until</w:t>
      </w:r>
      <w:r w:rsidRPr="00A7758D">
        <w:rPr>
          <w:rFonts w:ascii="Georgia" w:eastAsia="Georgia" w:hAnsi="Georgia"/>
          <w:sz w:val="24"/>
          <w:szCs w:val="24"/>
        </w:rPr>
        <w:t xml:space="preserve"> </w:t>
      </w:r>
      <w:r w:rsidRPr="00A7758D">
        <w:rPr>
          <w:rFonts w:ascii="Georgia" w:eastAsia="Georgia" w:hAnsi="Georgia"/>
          <w:b/>
          <w:sz w:val="24"/>
          <w:szCs w:val="24"/>
        </w:rPr>
        <w:t>and unless the instructor is in possession of the appropriate documentation for that absence.</w:t>
      </w:r>
    </w:p>
    <w:p w14:paraId="6A4372D9" w14:textId="77777777" w:rsidR="00A95827" w:rsidRPr="00A7758D" w:rsidRDefault="00A95827" w:rsidP="00A95827">
      <w:pPr>
        <w:spacing w:line="301" w:lineRule="exact"/>
        <w:rPr>
          <w:rFonts w:ascii="Georgia" w:eastAsia="Times New Roman" w:hAnsi="Georgia"/>
          <w:sz w:val="24"/>
          <w:szCs w:val="24"/>
        </w:rPr>
      </w:pPr>
    </w:p>
    <w:p w14:paraId="3899CDC4" w14:textId="77777777" w:rsidR="00A95827" w:rsidRPr="00A7758D" w:rsidRDefault="00A95827" w:rsidP="00A95827">
      <w:pPr>
        <w:spacing w:line="267" w:lineRule="auto"/>
        <w:ind w:left="20" w:right="140"/>
        <w:rPr>
          <w:rFonts w:ascii="Georgia" w:eastAsia="Georgia" w:hAnsi="Georgia"/>
          <w:sz w:val="24"/>
          <w:szCs w:val="24"/>
        </w:rPr>
      </w:pPr>
      <w:r w:rsidRPr="00A7758D">
        <w:rPr>
          <w:rFonts w:ascii="Georgia" w:eastAsia="Georgia" w:hAnsi="Georgia"/>
          <w:i/>
          <w:sz w:val="24"/>
          <w:szCs w:val="24"/>
        </w:rPr>
        <w:t>Assignments</w:t>
      </w:r>
      <w:r w:rsidRPr="00A7758D">
        <w:rPr>
          <w:rFonts w:ascii="Georgia" w:eastAsia="Georgia" w:hAnsi="Georgia"/>
          <w:sz w:val="24"/>
          <w:szCs w:val="24"/>
        </w:rPr>
        <w:t>: Assignments and written papers are due at the date and time listed under the</w:t>
      </w:r>
      <w:r w:rsidRPr="00A7758D">
        <w:rPr>
          <w:rFonts w:ascii="Georgia" w:eastAsia="Georgia" w:hAnsi="Georgia"/>
          <w:i/>
          <w:sz w:val="24"/>
          <w:szCs w:val="24"/>
        </w:rPr>
        <w:t xml:space="preserve"> </w:t>
      </w:r>
      <w:r w:rsidRPr="00A7758D">
        <w:rPr>
          <w:rFonts w:ascii="Georgia" w:eastAsia="Georgia" w:hAnsi="Georgia"/>
          <w:sz w:val="24"/>
          <w:szCs w:val="24"/>
        </w:rPr>
        <w:t>respective assignment description. Full credit will not be given for late assignments. Extensions will only be considered under extraordinary circumstances.</w:t>
      </w:r>
    </w:p>
    <w:p w14:paraId="7F77B75C" w14:textId="77777777" w:rsidR="00A95827" w:rsidRPr="00A7758D" w:rsidRDefault="00A95827" w:rsidP="00A95827">
      <w:pPr>
        <w:spacing w:line="163" w:lineRule="exact"/>
        <w:rPr>
          <w:rFonts w:ascii="Georgia" w:eastAsia="Times New Roman" w:hAnsi="Georgia"/>
          <w:sz w:val="24"/>
          <w:szCs w:val="24"/>
        </w:rPr>
      </w:pPr>
    </w:p>
    <w:p w14:paraId="2EC2387D" w14:textId="77777777" w:rsidR="00A95827" w:rsidRPr="00A7758D" w:rsidRDefault="00A95827" w:rsidP="00A95827">
      <w:pPr>
        <w:spacing w:line="0" w:lineRule="atLeast"/>
        <w:ind w:left="20"/>
        <w:rPr>
          <w:rFonts w:ascii="Georgia" w:eastAsia="Georgia" w:hAnsi="Georgia"/>
          <w:b/>
          <w:sz w:val="24"/>
          <w:szCs w:val="24"/>
        </w:rPr>
      </w:pPr>
      <w:r w:rsidRPr="00A7758D">
        <w:rPr>
          <w:rFonts w:ascii="Georgia" w:eastAsia="Georgia" w:hAnsi="Georgia"/>
          <w:b/>
          <w:sz w:val="24"/>
          <w:szCs w:val="24"/>
        </w:rPr>
        <w:t>Academic Integrity</w:t>
      </w:r>
    </w:p>
    <w:p w14:paraId="6BFDD4D2" w14:textId="77777777" w:rsidR="00A95827" w:rsidRPr="00A7758D" w:rsidRDefault="00A95827" w:rsidP="00A95827">
      <w:pPr>
        <w:spacing w:line="40" w:lineRule="exact"/>
        <w:rPr>
          <w:rFonts w:ascii="Georgia" w:eastAsia="Times New Roman" w:hAnsi="Georgia"/>
          <w:sz w:val="24"/>
          <w:szCs w:val="24"/>
        </w:rPr>
      </w:pPr>
    </w:p>
    <w:p w14:paraId="03DA6C16" w14:textId="77777777" w:rsidR="00A95827" w:rsidRPr="00A7758D" w:rsidRDefault="00A95827" w:rsidP="00A95827">
      <w:pPr>
        <w:spacing w:line="257" w:lineRule="auto"/>
        <w:ind w:left="20" w:right="740"/>
        <w:rPr>
          <w:rFonts w:ascii="Georgia" w:eastAsia="Georgia" w:hAnsi="Georgia"/>
          <w:sz w:val="24"/>
          <w:szCs w:val="24"/>
        </w:rPr>
      </w:pPr>
      <w:r w:rsidRPr="00A7758D">
        <w:rPr>
          <w:rFonts w:ascii="Georgia" w:eastAsia="Georgia" w:hAnsi="Georgia"/>
          <w:sz w:val="24"/>
          <w:szCs w:val="24"/>
        </w:rPr>
        <w:t xml:space="preserve">All portions of the Auburn University student academic honesty code (Title XII) found in the </w:t>
      </w:r>
      <w:r w:rsidRPr="00A7758D">
        <w:rPr>
          <w:rFonts w:ascii="Georgia" w:eastAsia="Georgia" w:hAnsi="Georgia"/>
          <w:i/>
          <w:color w:val="2D699E"/>
          <w:sz w:val="24"/>
          <w:szCs w:val="24"/>
          <w:u w:val="single"/>
        </w:rPr>
        <w:t xml:space="preserve">Student Policy </w:t>
      </w:r>
      <w:proofErr w:type="spellStart"/>
      <w:r w:rsidRPr="00A7758D">
        <w:rPr>
          <w:rFonts w:ascii="Georgia" w:eastAsia="Georgia" w:hAnsi="Georgia"/>
          <w:i/>
          <w:color w:val="2D699E"/>
          <w:sz w:val="24"/>
          <w:szCs w:val="24"/>
          <w:u w:val="single"/>
        </w:rPr>
        <w:t>eHandbook</w:t>
      </w:r>
      <w:proofErr w:type="spellEnd"/>
      <w:r w:rsidRPr="00A7758D">
        <w:rPr>
          <w:rFonts w:ascii="Georgia" w:eastAsia="Georgia" w:hAnsi="Georgia"/>
          <w:sz w:val="24"/>
          <w:szCs w:val="24"/>
        </w:rPr>
        <w:t xml:space="preserve"> will apply to this class. All academic honesty violations or</w:t>
      </w:r>
    </w:p>
    <w:p w14:paraId="6D713BC4" w14:textId="77777777" w:rsidR="00A95827" w:rsidRPr="00A7758D" w:rsidRDefault="00A95827" w:rsidP="00A95827">
      <w:pPr>
        <w:spacing w:line="257" w:lineRule="auto"/>
        <w:ind w:left="20" w:right="740"/>
        <w:rPr>
          <w:rFonts w:ascii="Georgia" w:eastAsia="Georgia" w:hAnsi="Georgia"/>
          <w:sz w:val="24"/>
          <w:szCs w:val="24"/>
        </w:rPr>
        <w:sectPr w:rsidR="00A95827" w:rsidRPr="00A7758D">
          <w:pgSz w:w="12240" w:h="15840"/>
          <w:pgMar w:top="1404" w:right="1420" w:bottom="1047" w:left="1420" w:header="0" w:footer="0" w:gutter="0"/>
          <w:cols w:space="0" w:equalWidth="0">
            <w:col w:w="9400"/>
          </w:cols>
          <w:docGrid w:linePitch="360"/>
        </w:sectPr>
      </w:pPr>
    </w:p>
    <w:p w14:paraId="2C0EBBC0" w14:textId="77777777" w:rsidR="00A95827" w:rsidRPr="00A7758D" w:rsidRDefault="00A95827" w:rsidP="00A95827">
      <w:pPr>
        <w:spacing w:line="290" w:lineRule="auto"/>
        <w:ind w:right="320"/>
        <w:rPr>
          <w:rFonts w:ascii="Georgia" w:eastAsia="Georgia" w:hAnsi="Georgia"/>
          <w:sz w:val="24"/>
          <w:szCs w:val="24"/>
        </w:rPr>
      </w:pPr>
      <w:bookmarkStart w:id="1" w:name="page8"/>
      <w:bookmarkEnd w:id="1"/>
      <w:r w:rsidRPr="00A7758D">
        <w:rPr>
          <w:rFonts w:ascii="Georgia" w:eastAsia="Georgia" w:hAnsi="Georgia"/>
          <w:sz w:val="24"/>
          <w:szCs w:val="24"/>
        </w:rPr>
        <w:lastRenderedPageBreak/>
        <w:t>alleged violations of the SGA Code of Laws will be reported to the Office of the Provost, which will then refer the case to the Academic Honesty Committee.</w:t>
      </w:r>
    </w:p>
    <w:p w14:paraId="4C457DCE" w14:textId="77777777" w:rsidR="00A95827" w:rsidRPr="00A7758D" w:rsidRDefault="00A95827" w:rsidP="00A95827">
      <w:pPr>
        <w:spacing w:line="139" w:lineRule="exact"/>
        <w:rPr>
          <w:rFonts w:ascii="Georgia" w:eastAsia="Times New Roman" w:hAnsi="Georgia"/>
          <w:sz w:val="24"/>
          <w:szCs w:val="24"/>
        </w:rPr>
      </w:pPr>
    </w:p>
    <w:p w14:paraId="20F82580" w14:textId="77777777" w:rsidR="00A95827" w:rsidRPr="00A7758D" w:rsidRDefault="00A95827" w:rsidP="00A95827">
      <w:pPr>
        <w:spacing w:line="0" w:lineRule="atLeast"/>
        <w:rPr>
          <w:rFonts w:ascii="Georgia" w:eastAsia="Georgia" w:hAnsi="Georgia"/>
          <w:b/>
          <w:sz w:val="24"/>
          <w:szCs w:val="24"/>
        </w:rPr>
      </w:pPr>
      <w:r w:rsidRPr="00A7758D">
        <w:rPr>
          <w:rFonts w:ascii="Georgia" w:eastAsia="Georgia" w:hAnsi="Georgia"/>
          <w:b/>
          <w:sz w:val="24"/>
          <w:szCs w:val="24"/>
        </w:rPr>
        <w:t>Additional Resources</w:t>
      </w:r>
    </w:p>
    <w:p w14:paraId="6AC354EC" w14:textId="77777777" w:rsidR="00A95827" w:rsidRPr="00A7758D" w:rsidRDefault="00A95827" w:rsidP="00A95827">
      <w:pPr>
        <w:spacing w:line="249" w:lineRule="exact"/>
        <w:rPr>
          <w:rFonts w:ascii="Georgia" w:eastAsia="Times New Roman" w:hAnsi="Georgia"/>
          <w:sz w:val="24"/>
          <w:szCs w:val="24"/>
        </w:rPr>
      </w:pPr>
    </w:p>
    <w:p w14:paraId="629DCF21" w14:textId="77777777" w:rsidR="00A95827" w:rsidRPr="00A7758D" w:rsidRDefault="00A95827" w:rsidP="00A95827">
      <w:pPr>
        <w:spacing w:line="0" w:lineRule="atLeast"/>
        <w:rPr>
          <w:rFonts w:ascii="Georgia" w:eastAsia="Georgia" w:hAnsi="Georgia"/>
          <w:b/>
          <w:sz w:val="24"/>
          <w:szCs w:val="24"/>
        </w:rPr>
      </w:pPr>
      <w:r w:rsidRPr="00A7758D">
        <w:rPr>
          <w:rFonts w:ascii="Georgia" w:eastAsia="Georgia" w:hAnsi="Georgia"/>
          <w:b/>
          <w:sz w:val="24"/>
          <w:szCs w:val="24"/>
        </w:rPr>
        <w:t>Websites</w:t>
      </w:r>
    </w:p>
    <w:p w14:paraId="5B200652" w14:textId="77777777" w:rsidR="00A95827" w:rsidRPr="00A7758D" w:rsidRDefault="00A95827" w:rsidP="00A95827">
      <w:pPr>
        <w:spacing w:line="58" w:lineRule="exact"/>
        <w:rPr>
          <w:rFonts w:ascii="Georgia" w:eastAsia="Times New Roman" w:hAnsi="Georgia"/>
          <w:sz w:val="24"/>
          <w:szCs w:val="24"/>
        </w:rPr>
      </w:pPr>
    </w:p>
    <w:p w14:paraId="769F4FC0" w14:textId="77777777" w:rsidR="00A95827" w:rsidRPr="00A7758D" w:rsidRDefault="00A95827" w:rsidP="00A95827">
      <w:pPr>
        <w:spacing w:line="250" w:lineRule="exact"/>
        <w:rPr>
          <w:rFonts w:ascii="Georgia" w:eastAsia="MS Mincho" w:hAnsi="Georgia"/>
          <w:sz w:val="24"/>
          <w:szCs w:val="24"/>
        </w:rPr>
      </w:pPr>
      <w:r w:rsidRPr="00A7758D">
        <w:rPr>
          <w:rFonts w:ascii="Georgia" w:eastAsia="Georgia" w:hAnsi="Georgia"/>
          <w:sz w:val="24"/>
          <w:szCs w:val="24"/>
        </w:rPr>
        <w:t>Change Magazine (</w:t>
      </w:r>
      <w:r w:rsidRPr="00A7758D">
        <w:rPr>
          <w:rFonts w:ascii="Georgia" w:eastAsia="Georgia" w:hAnsi="Georgia"/>
          <w:color w:val="0000FF"/>
          <w:sz w:val="24"/>
          <w:szCs w:val="24"/>
        </w:rPr>
        <w:t>www.changemag.org</w:t>
      </w:r>
      <w:r w:rsidRPr="00A7758D">
        <w:rPr>
          <w:rFonts w:ascii="Georgia" w:eastAsia="Georgia" w:hAnsi="Georgia"/>
          <w:sz w:val="24"/>
          <w:szCs w:val="24"/>
        </w:rPr>
        <w:t>)</w:t>
      </w:r>
      <w:r w:rsidRPr="00A7758D">
        <w:rPr>
          <w:rFonts w:ascii="MS Mincho" w:eastAsia="MS Mincho" w:hAnsi="MS Mincho" w:cs="MS Mincho" w:hint="eastAsia"/>
          <w:sz w:val="24"/>
          <w:szCs w:val="24"/>
        </w:rPr>
        <w:t> </w:t>
      </w:r>
    </w:p>
    <w:p w14:paraId="58C38264" w14:textId="77777777" w:rsidR="00A95827" w:rsidRPr="00A7758D" w:rsidRDefault="00A95827" w:rsidP="00A95827">
      <w:pPr>
        <w:spacing w:line="19" w:lineRule="exact"/>
        <w:rPr>
          <w:rFonts w:ascii="Georgia" w:eastAsia="Times New Roman" w:hAnsi="Georgia"/>
          <w:sz w:val="24"/>
          <w:szCs w:val="24"/>
        </w:rPr>
      </w:pPr>
    </w:p>
    <w:p w14:paraId="5F6E2A17" w14:textId="77777777" w:rsidR="00A95827" w:rsidRPr="00A7758D" w:rsidRDefault="00A95827" w:rsidP="00A95827">
      <w:pPr>
        <w:spacing w:line="286" w:lineRule="exact"/>
        <w:ind w:right="3720"/>
        <w:rPr>
          <w:rFonts w:ascii="Georgia" w:eastAsia="MS Mincho" w:hAnsi="Georgia"/>
          <w:sz w:val="24"/>
          <w:szCs w:val="24"/>
        </w:rPr>
      </w:pPr>
      <w:r w:rsidRPr="00A7758D">
        <w:rPr>
          <w:rFonts w:ascii="Georgia" w:eastAsia="Georgia" w:hAnsi="Georgia"/>
          <w:sz w:val="24"/>
          <w:szCs w:val="24"/>
        </w:rPr>
        <w:t>The Chronicle of Higher Education (</w:t>
      </w:r>
      <w:r w:rsidRPr="00A7758D">
        <w:rPr>
          <w:rFonts w:ascii="Georgia" w:eastAsia="Georgia" w:hAnsi="Georgia"/>
          <w:color w:val="0000FF"/>
          <w:sz w:val="24"/>
          <w:szCs w:val="24"/>
        </w:rPr>
        <w:t>www.chronicle.com</w:t>
      </w:r>
      <w:r w:rsidRPr="00A7758D">
        <w:rPr>
          <w:rFonts w:ascii="Georgia" w:eastAsia="Georgia" w:hAnsi="Georgia"/>
          <w:sz w:val="24"/>
          <w:szCs w:val="24"/>
        </w:rPr>
        <w:t>)</w:t>
      </w:r>
      <w:r w:rsidRPr="00A7758D">
        <w:rPr>
          <w:rFonts w:ascii="MS Mincho" w:eastAsia="MS Mincho" w:hAnsi="MS Mincho" w:cs="MS Mincho" w:hint="eastAsia"/>
          <w:sz w:val="24"/>
          <w:szCs w:val="24"/>
        </w:rPr>
        <w:t> </w:t>
      </w:r>
      <w:r w:rsidRPr="00A7758D">
        <w:rPr>
          <w:rFonts w:ascii="Georgia" w:eastAsia="Georgia" w:hAnsi="Georgia"/>
          <w:sz w:val="24"/>
          <w:szCs w:val="24"/>
        </w:rPr>
        <w:t xml:space="preserve"> Higher Ed Jobs (</w:t>
      </w:r>
      <w:r w:rsidRPr="00A7758D">
        <w:rPr>
          <w:rFonts w:ascii="Georgia" w:eastAsia="Georgia" w:hAnsi="Georgia"/>
          <w:color w:val="0000FF"/>
          <w:sz w:val="24"/>
          <w:szCs w:val="24"/>
        </w:rPr>
        <w:t>www.higheredjobs.com</w:t>
      </w:r>
      <w:r w:rsidRPr="00A7758D">
        <w:rPr>
          <w:rFonts w:ascii="Georgia" w:eastAsia="Georgia" w:hAnsi="Georgia"/>
          <w:sz w:val="24"/>
          <w:szCs w:val="24"/>
        </w:rPr>
        <w:t>)</w:t>
      </w:r>
      <w:r w:rsidRPr="00A7758D">
        <w:rPr>
          <w:rFonts w:ascii="MS Mincho" w:eastAsia="MS Mincho" w:hAnsi="MS Mincho" w:cs="MS Mincho" w:hint="eastAsia"/>
          <w:sz w:val="24"/>
          <w:szCs w:val="24"/>
        </w:rPr>
        <w:t> </w:t>
      </w:r>
    </w:p>
    <w:p w14:paraId="2051A68C" w14:textId="77777777" w:rsidR="00A95827" w:rsidRPr="00A7758D" w:rsidRDefault="00A95827" w:rsidP="00A95827">
      <w:pPr>
        <w:spacing w:line="250" w:lineRule="exact"/>
        <w:rPr>
          <w:rFonts w:ascii="Georgia" w:eastAsia="MS Mincho" w:hAnsi="Georgia"/>
          <w:sz w:val="24"/>
          <w:szCs w:val="24"/>
        </w:rPr>
      </w:pPr>
      <w:r w:rsidRPr="00A7758D">
        <w:rPr>
          <w:rFonts w:ascii="Georgia" w:eastAsia="Georgia" w:hAnsi="Georgia"/>
          <w:sz w:val="24"/>
          <w:szCs w:val="24"/>
        </w:rPr>
        <w:t>Inside Higher Ed (</w:t>
      </w:r>
      <w:r w:rsidRPr="00A7758D">
        <w:rPr>
          <w:rFonts w:ascii="Georgia" w:eastAsia="Georgia" w:hAnsi="Georgia"/>
          <w:color w:val="0000FF"/>
          <w:sz w:val="24"/>
          <w:szCs w:val="24"/>
        </w:rPr>
        <w:t>www.insidehighered.com</w:t>
      </w:r>
      <w:r w:rsidRPr="00A7758D">
        <w:rPr>
          <w:rFonts w:ascii="Georgia" w:eastAsia="Georgia" w:hAnsi="Georgia"/>
          <w:sz w:val="24"/>
          <w:szCs w:val="24"/>
        </w:rPr>
        <w:t>)</w:t>
      </w:r>
      <w:r w:rsidRPr="00A7758D">
        <w:rPr>
          <w:rFonts w:ascii="MS Mincho" w:eastAsia="MS Mincho" w:hAnsi="MS Mincho" w:cs="MS Mincho" w:hint="eastAsia"/>
          <w:sz w:val="24"/>
          <w:szCs w:val="24"/>
        </w:rPr>
        <w:t> </w:t>
      </w:r>
    </w:p>
    <w:p w14:paraId="776F1BCD" w14:textId="77777777" w:rsidR="00A95827" w:rsidRPr="00A7758D" w:rsidRDefault="00A95827" w:rsidP="00A95827">
      <w:pPr>
        <w:spacing w:line="33" w:lineRule="exact"/>
        <w:rPr>
          <w:rFonts w:ascii="Georgia" w:eastAsia="Times New Roman" w:hAnsi="Georgia"/>
          <w:sz w:val="24"/>
          <w:szCs w:val="24"/>
        </w:rPr>
      </w:pPr>
    </w:p>
    <w:p w14:paraId="7C8A8A98" w14:textId="77777777" w:rsidR="00A95827" w:rsidRPr="00A7758D" w:rsidRDefault="00A95827" w:rsidP="00A95827">
      <w:pPr>
        <w:spacing w:line="0" w:lineRule="atLeast"/>
        <w:rPr>
          <w:rFonts w:ascii="Georgia" w:eastAsia="Georgia" w:hAnsi="Georgia"/>
          <w:color w:val="0000FF"/>
          <w:sz w:val="24"/>
          <w:szCs w:val="24"/>
          <w:u w:val="single"/>
        </w:rPr>
      </w:pPr>
      <w:r w:rsidRPr="00A7758D">
        <w:rPr>
          <w:rFonts w:ascii="Georgia" w:eastAsia="Georgia" w:hAnsi="Georgia"/>
          <w:sz w:val="24"/>
          <w:szCs w:val="24"/>
        </w:rPr>
        <w:t>Integrated Postsecondary Education Data System (</w:t>
      </w:r>
      <w:r w:rsidRPr="00A7758D">
        <w:rPr>
          <w:rFonts w:ascii="Georgia" w:eastAsia="Georgia" w:hAnsi="Georgia"/>
          <w:color w:val="0000FF"/>
          <w:sz w:val="24"/>
          <w:szCs w:val="24"/>
          <w:u w:val="single"/>
        </w:rPr>
        <w:t>http://nces.ed.gov/ipeds/)</w:t>
      </w:r>
    </w:p>
    <w:p w14:paraId="69F3E4A0" w14:textId="77777777" w:rsidR="00A95827" w:rsidRPr="00A7758D" w:rsidRDefault="00A95827" w:rsidP="00A95827">
      <w:pPr>
        <w:spacing w:line="0" w:lineRule="atLeast"/>
        <w:rPr>
          <w:rFonts w:ascii="Georgia" w:eastAsia="Georgia" w:hAnsi="Georgia"/>
          <w:sz w:val="24"/>
          <w:szCs w:val="24"/>
        </w:rPr>
      </w:pPr>
      <w:r w:rsidRPr="00A7758D">
        <w:rPr>
          <w:rFonts w:ascii="Georgia" w:eastAsia="Georgia" w:hAnsi="Georgia"/>
          <w:sz w:val="24"/>
          <w:szCs w:val="24"/>
        </w:rPr>
        <w:t>National Center for Education Statistics (</w:t>
      </w:r>
      <w:r w:rsidRPr="00A7758D">
        <w:rPr>
          <w:rFonts w:ascii="Georgia" w:eastAsia="Georgia" w:hAnsi="Georgia"/>
          <w:color w:val="0000FF"/>
          <w:sz w:val="24"/>
          <w:szCs w:val="24"/>
        </w:rPr>
        <w:t>nces.ed.gov</w:t>
      </w:r>
      <w:r w:rsidRPr="00A7758D">
        <w:rPr>
          <w:rFonts w:ascii="Georgia" w:eastAsia="Georgia" w:hAnsi="Georgia"/>
          <w:sz w:val="24"/>
          <w:szCs w:val="24"/>
        </w:rPr>
        <w:t>)</w:t>
      </w:r>
    </w:p>
    <w:p w14:paraId="4C96AE42" w14:textId="77777777" w:rsidR="00A95827" w:rsidRPr="00A7758D" w:rsidRDefault="00A95827" w:rsidP="00A95827">
      <w:pPr>
        <w:spacing w:line="209" w:lineRule="exact"/>
        <w:rPr>
          <w:rFonts w:ascii="Georgia" w:eastAsia="Times New Roman" w:hAnsi="Georgia"/>
          <w:sz w:val="24"/>
          <w:szCs w:val="24"/>
        </w:rPr>
      </w:pPr>
    </w:p>
    <w:p w14:paraId="4BA7F58A" w14:textId="77777777" w:rsidR="00A95827" w:rsidRPr="00A7758D" w:rsidRDefault="00A95827" w:rsidP="00A95827">
      <w:pPr>
        <w:spacing w:line="0" w:lineRule="atLeast"/>
        <w:rPr>
          <w:rFonts w:ascii="Georgia" w:eastAsia="Georgia" w:hAnsi="Georgia"/>
          <w:b/>
          <w:sz w:val="24"/>
          <w:szCs w:val="24"/>
        </w:rPr>
      </w:pPr>
      <w:r w:rsidRPr="00A7758D">
        <w:rPr>
          <w:rFonts w:ascii="Georgia" w:eastAsia="Georgia" w:hAnsi="Georgia"/>
          <w:b/>
          <w:sz w:val="24"/>
          <w:szCs w:val="24"/>
        </w:rPr>
        <w:t>Organizations</w:t>
      </w:r>
    </w:p>
    <w:p w14:paraId="058387A1" w14:textId="77777777" w:rsidR="00A95827" w:rsidRPr="00A7758D" w:rsidRDefault="00A95827" w:rsidP="00A95827">
      <w:pPr>
        <w:spacing w:line="44" w:lineRule="exact"/>
        <w:rPr>
          <w:rFonts w:ascii="Georgia" w:eastAsia="Times New Roman" w:hAnsi="Georgia"/>
          <w:sz w:val="24"/>
          <w:szCs w:val="24"/>
        </w:rPr>
      </w:pPr>
    </w:p>
    <w:p w14:paraId="21F6CC75" w14:textId="77777777" w:rsidR="00A95827" w:rsidRPr="00A7758D" w:rsidRDefault="00A95827" w:rsidP="00A95827">
      <w:pPr>
        <w:spacing w:line="0" w:lineRule="atLeast"/>
        <w:rPr>
          <w:rFonts w:ascii="Georgia" w:eastAsia="Georgia" w:hAnsi="Georgia"/>
          <w:color w:val="0000FF"/>
          <w:sz w:val="24"/>
          <w:szCs w:val="24"/>
          <w:u w:val="single"/>
        </w:rPr>
      </w:pPr>
      <w:r w:rsidRPr="00A7758D">
        <w:rPr>
          <w:rFonts w:ascii="Georgia" w:eastAsia="Georgia" w:hAnsi="Georgia"/>
          <w:sz w:val="24"/>
          <w:szCs w:val="24"/>
        </w:rPr>
        <w:t>American College Personnel Association (</w:t>
      </w:r>
      <w:r w:rsidRPr="00A7758D">
        <w:rPr>
          <w:rFonts w:ascii="Georgia" w:eastAsia="Georgia" w:hAnsi="Georgia"/>
          <w:color w:val="0000FF"/>
          <w:sz w:val="24"/>
          <w:szCs w:val="24"/>
          <w:u w:val="single"/>
        </w:rPr>
        <w:t>www.myacpa.org)</w:t>
      </w:r>
    </w:p>
    <w:p w14:paraId="140E7B59" w14:textId="77777777" w:rsidR="00A95827" w:rsidRPr="00A7758D" w:rsidRDefault="00A95827" w:rsidP="00A95827">
      <w:pPr>
        <w:spacing w:line="267" w:lineRule="exact"/>
        <w:ind w:right="2620"/>
        <w:rPr>
          <w:rFonts w:ascii="Georgia" w:eastAsia="MS Mincho" w:hAnsi="Georgia"/>
          <w:sz w:val="24"/>
          <w:szCs w:val="24"/>
        </w:rPr>
      </w:pPr>
      <w:r w:rsidRPr="00A7758D">
        <w:rPr>
          <w:rFonts w:ascii="Georgia" w:eastAsia="Georgia" w:hAnsi="Georgia"/>
          <w:sz w:val="24"/>
          <w:szCs w:val="24"/>
        </w:rPr>
        <w:t>American Educational Research Association (</w:t>
      </w:r>
      <w:r w:rsidRPr="00A7758D">
        <w:rPr>
          <w:rFonts w:ascii="Georgia" w:eastAsia="Georgia" w:hAnsi="Georgia"/>
          <w:color w:val="0000FF"/>
          <w:sz w:val="24"/>
          <w:szCs w:val="24"/>
          <w:u w:val="single"/>
        </w:rPr>
        <w:t>www.aera.net)</w:t>
      </w:r>
      <w:r w:rsidRPr="00A7758D">
        <w:rPr>
          <w:rFonts w:ascii="Georgia" w:eastAsia="Georgia" w:hAnsi="Georgia"/>
          <w:sz w:val="24"/>
          <w:szCs w:val="24"/>
        </w:rPr>
        <w:t xml:space="preserve"> Association for Institutional Research (</w:t>
      </w:r>
      <w:r w:rsidRPr="00A7758D">
        <w:rPr>
          <w:rFonts w:ascii="Georgia" w:eastAsia="Georgia" w:hAnsi="Georgia"/>
          <w:color w:val="0000FF"/>
          <w:sz w:val="24"/>
          <w:szCs w:val="24"/>
        </w:rPr>
        <w:t>www.airweb.org</w:t>
      </w:r>
      <w:r w:rsidRPr="00A7758D">
        <w:rPr>
          <w:rFonts w:ascii="Georgia" w:eastAsia="Georgia" w:hAnsi="Georgia"/>
          <w:sz w:val="24"/>
          <w:szCs w:val="24"/>
        </w:rPr>
        <w:t>)</w:t>
      </w:r>
      <w:r w:rsidRPr="00A7758D">
        <w:rPr>
          <w:rFonts w:ascii="MS Mincho" w:eastAsia="MS Mincho" w:hAnsi="MS Mincho" w:cs="MS Mincho" w:hint="eastAsia"/>
          <w:sz w:val="24"/>
          <w:szCs w:val="24"/>
        </w:rPr>
        <w:t> </w:t>
      </w:r>
      <w:r w:rsidRPr="00A7758D">
        <w:rPr>
          <w:rFonts w:ascii="Georgia" w:eastAsia="Georgia" w:hAnsi="Georgia"/>
          <w:sz w:val="24"/>
          <w:szCs w:val="24"/>
        </w:rPr>
        <w:t xml:space="preserve"> Association for the Study of Higher Education (</w:t>
      </w:r>
      <w:r w:rsidRPr="00A7758D">
        <w:rPr>
          <w:rFonts w:ascii="Georgia" w:eastAsia="Georgia" w:hAnsi="Georgia"/>
          <w:color w:val="0000FF"/>
          <w:sz w:val="24"/>
          <w:szCs w:val="24"/>
          <w:u w:val="single"/>
        </w:rPr>
        <w:t>www.ashe.ws)</w:t>
      </w:r>
      <w:r w:rsidRPr="00A7758D">
        <w:rPr>
          <w:rFonts w:ascii="Georgia" w:eastAsia="Georgia" w:hAnsi="Georgia"/>
          <w:sz w:val="24"/>
          <w:szCs w:val="24"/>
        </w:rPr>
        <w:t xml:space="preserve"> Student Affairs Administrators in Higher Education (</w:t>
      </w:r>
      <w:r w:rsidRPr="00A7758D">
        <w:rPr>
          <w:rFonts w:ascii="Georgia" w:eastAsia="Georgia" w:hAnsi="Georgia"/>
          <w:color w:val="0000FF"/>
          <w:sz w:val="24"/>
          <w:szCs w:val="24"/>
        </w:rPr>
        <w:t>www.naspa.org</w:t>
      </w:r>
      <w:r w:rsidRPr="00A7758D">
        <w:rPr>
          <w:rFonts w:ascii="Georgia" w:eastAsia="Georgia" w:hAnsi="Georgia"/>
          <w:sz w:val="24"/>
          <w:szCs w:val="24"/>
        </w:rPr>
        <w:t>) American Association of University Professors (</w:t>
      </w:r>
      <w:r w:rsidRPr="00A7758D">
        <w:rPr>
          <w:rFonts w:ascii="Georgia" w:eastAsia="Georgia" w:hAnsi="Georgia"/>
          <w:color w:val="0000FF"/>
          <w:sz w:val="24"/>
          <w:szCs w:val="24"/>
        </w:rPr>
        <w:t>www.aaup.org</w:t>
      </w:r>
      <w:r w:rsidRPr="00A7758D">
        <w:rPr>
          <w:rFonts w:ascii="Georgia" w:eastAsia="Georgia" w:hAnsi="Georgia"/>
          <w:sz w:val="24"/>
          <w:szCs w:val="24"/>
        </w:rPr>
        <w:t>)</w:t>
      </w:r>
      <w:r w:rsidRPr="00A7758D">
        <w:rPr>
          <w:rFonts w:ascii="MS Mincho" w:eastAsia="MS Mincho" w:hAnsi="MS Mincho" w:cs="MS Mincho" w:hint="eastAsia"/>
          <w:sz w:val="24"/>
          <w:szCs w:val="24"/>
        </w:rPr>
        <w:t> </w:t>
      </w:r>
      <w:r w:rsidRPr="00A7758D">
        <w:rPr>
          <w:rFonts w:ascii="Georgia" w:eastAsia="Georgia" w:hAnsi="Georgia"/>
          <w:sz w:val="24"/>
          <w:szCs w:val="24"/>
        </w:rPr>
        <w:t xml:space="preserve"> American Council on Education (</w:t>
      </w:r>
      <w:r w:rsidRPr="00A7758D">
        <w:rPr>
          <w:rFonts w:ascii="Georgia" w:eastAsia="Georgia" w:hAnsi="Georgia"/>
          <w:color w:val="0000FF"/>
          <w:sz w:val="24"/>
          <w:szCs w:val="24"/>
        </w:rPr>
        <w:t>www.acenet.edu</w:t>
      </w:r>
      <w:r w:rsidRPr="00A7758D">
        <w:rPr>
          <w:rFonts w:ascii="Georgia" w:eastAsia="Georgia" w:hAnsi="Georgia"/>
          <w:sz w:val="24"/>
          <w:szCs w:val="24"/>
        </w:rPr>
        <w:t>)</w:t>
      </w:r>
      <w:r w:rsidRPr="00A7758D">
        <w:rPr>
          <w:rFonts w:ascii="MS Mincho" w:eastAsia="MS Mincho" w:hAnsi="MS Mincho" w:cs="MS Mincho" w:hint="eastAsia"/>
          <w:sz w:val="24"/>
          <w:szCs w:val="24"/>
        </w:rPr>
        <w:t> </w:t>
      </w:r>
    </w:p>
    <w:p w14:paraId="0A9ECCD1" w14:textId="77777777" w:rsidR="00A95827" w:rsidRPr="00A7758D" w:rsidRDefault="00A95827" w:rsidP="00A95827">
      <w:pPr>
        <w:spacing w:line="4" w:lineRule="exact"/>
        <w:rPr>
          <w:rFonts w:ascii="Georgia" w:eastAsia="Times New Roman" w:hAnsi="Georgia"/>
          <w:sz w:val="24"/>
          <w:szCs w:val="24"/>
        </w:rPr>
      </w:pPr>
    </w:p>
    <w:p w14:paraId="09242C58" w14:textId="77777777" w:rsidR="00A95827" w:rsidRPr="00A7758D" w:rsidRDefault="00A95827" w:rsidP="00A95827">
      <w:pPr>
        <w:spacing w:line="0" w:lineRule="atLeast"/>
        <w:rPr>
          <w:rFonts w:ascii="Georgia" w:eastAsia="Georgia" w:hAnsi="Georgia"/>
          <w:color w:val="0000FF"/>
          <w:sz w:val="24"/>
          <w:szCs w:val="24"/>
          <w:u w:val="single"/>
        </w:rPr>
      </w:pPr>
      <w:r w:rsidRPr="00A7758D">
        <w:rPr>
          <w:rFonts w:ascii="Georgia" w:eastAsia="Georgia" w:hAnsi="Georgia"/>
          <w:sz w:val="24"/>
          <w:szCs w:val="24"/>
        </w:rPr>
        <w:t>Association of American Colleges &amp; Universities (</w:t>
      </w:r>
      <w:r w:rsidRPr="00A7758D">
        <w:rPr>
          <w:rFonts w:ascii="Georgia" w:eastAsia="Georgia" w:hAnsi="Georgia"/>
          <w:color w:val="0000FF"/>
          <w:sz w:val="24"/>
          <w:szCs w:val="24"/>
          <w:u w:val="single"/>
        </w:rPr>
        <w:t>www.aacu.org)</w:t>
      </w:r>
    </w:p>
    <w:p w14:paraId="4BC5EB35" w14:textId="77777777" w:rsidR="00A95827" w:rsidRPr="00A7758D" w:rsidRDefault="00A95827" w:rsidP="00A95827">
      <w:pPr>
        <w:spacing w:line="0" w:lineRule="atLeast"/>
        <w:rPr>
          <w:rFonts w:ascii="Georgia" w:eastAsia="Georgia" w:hAnsi="Georgia"/>
          <w:color w:val="0000FF"/>
          <w:sz w:val="24"/>
          <w:szCs w:val="24"/>
          <w:u w:val="single"/>
        </w:rPr>
      </w:pPr>
      <w:r w:rsidRPr="00A7758D">
        <w:rPr>
          <w:rFonts w:ascii="Georgia" w:eastAsia="Georgia" w:hAnsi="Georgia"/>
          <w:sz w:val="24"/>
          <w:szCs w:val="24"/>
        </w:rPr>
        <w:t>Association of Governing Boards of Universities and Colleges (</w:t>
      </w:r>
      <w:r w:rsidRPr="00A7758D">
        <w:rPr>
          <w:rFonts w:ascii="Georgia" w:eastAsia="Georgia" w:hAnsi="Georgia"/>
          <w:color w:val="0000FF"/>
          <w:sz w:val="24"/>
          <w:szCs w:val="24"/>
          <w:u w:val="single"/>
        </w:rPr>
        <w:t>www.agb.org)</w:t>
      </w:r>
    </w:p>
    <w:p w14:paraId="02DD35C9" w14:textId="77777777" w:rsidR="00A95827" w:rsidRPr="00A7758D" w:rsidRDefault="00A95827" w:rsidP="00A95827">
      <w:pPr>
        <w:spacing w:line="0" w:lineRule="atLeast"/>
        <w:rPr>
          <w:rFonts w:ascii="Georgia" w:eastAsia="Georgia" w:hAnsi="Georgia"/>
          <w:sz w:val="24"/>
          <w:szCs w:val="24"/>
        </w:rPr>
      </w:pPr>
      <w:r w:rsidRPr="00A7758D">
        <w:rPr>
          <w:rFonts w:ascii="Georgia" w:eastAsia="Georgia" w:hAnsi="Georgia"/>
          <w:sz w:val="24"/>
          <w:szCs w:val="24"/>
        </w:rPr>
        <w:t>Association of Public and Land Grant Universities (</w:t>
      </w:r>
      <w:r w:rsidRPr="00A7758D">
        <w:rPr>
          <w:rFonts w:ascii="Georgia" w:eastAsia="Georgia" w:hAnsi="Georgia"/>
          <w:color w:val="0000FF"/>
          <w:sz w:val="24"/>
          <w:szCs w:val="24"/>
        </w:rPr>
        <w:t>www.aplu.org</w:t>
      </w:r>
      <w:r w:rsidRPr="00A7758D">
        <w:rPr>
          <w:rFonts w:ascii="Georgia" w:eastAsia="Georgia" w:hAnsi="Georgia"/>
          <w:sz w:val="24"/>
          <w:szCs w:val="24"/>
        </w:rPr>
        <w:t>)</w:t>
      </w:r>
    </w:p>
    <w:p w14:paraId="7B651836" w14:textId="77777777" w:rsidR="00A95827" w:rsidRPr="00A7758D" w:rsidRDefault="00A95827" w:rsidP="00A95827">
      <w:pPr>
        <w:spacing w:line="0" w:lineRule="atLeast"/>
        <w:rPr>
          <w:rFonts w:ascii="Georgia" w:eastAsia="Georgia" w:hAnsi="Georgia"/>
          <w:color w:val="0000FF"/>
          <w:sz w:val="24"/>
          <w:szCs w:val="24"/>
          <w:u w:val="single"/>
        </w:rPr>
      </w:pPr>
      <w:r w:rsidRPr="00A7758D">
        <w:rPr>
          <w:rFonts w:ascii="Georgia" w:eastAsia="Georgia" w:hAnsi="Georgia"/>
          <w:sz w:val="24"/>
          <w:szCs w:val="24"/>
        </w:rPr>
        <w:t>National Association of College and University Business Officers (</w:t>
      </w:r>
      <w:r w:rsidRPr="00A7758D">
        <w:rPr>
          <w:rFonts w:ascii="Georgia" w:eastAsia="Georgia" w:hAnsi="Georgia"/>
          <w:color w:val="0000FF"/>
          <w:sz w:val="24"/>
          <w:szCs w:val="24"/>
          <w:u w:val="single"/>
        </w:rPr>
        <w:t>www.nacubo.org)</w:t>
      </w:r>
    </w:p>
    <w:p w14:paraId="705ED8A9" w14:textId="77777777" w:rsidR="00A95827" w:rsidRPr="00A7758D" w:rsidRDefault="00A95827" w:rsidP="00A95827">
      <w:pPr>
        <w:spacing w:line="0" w:lineRule="atLeast"/>
        <w:rPr>
          <w:rFonts w:ascii="Georgia" w:eastAsia="Georgia" w:hAnsi="Georgia"/>
          <w:sz w:val="24"/>
          <w:szCs w:val="24"/>
        </w:rPr>
      </w:pPr>
      <w:r w:rsidRPr="00A7758D">
        <w:rPr>
          <w:rFonts w:ascii="Georgia" w:eastAsia="Georgia" w:hAnsi="Georgia"/>
          <w:sz w:val="24"/>
          <w:szCs w:val="24"/>
        </w:rPr>
        <w:t>Society for College and University Planning (</w:t>
      </w:r>
      <w:r w:rsidRPr="00A7758D">
        <w:rPr>
          <w:rFonts w:ascii="Georgia" w:eastAsia="Georgia" w:hAnsi="Georgia"/>
          <w:color w:val="0000FF"/>
          <w:sz w:val="24"/>
          <w:szCs w:val="24"/>
        </w:rPr>
        <w:t>www.scup.org</w:t>
      </w:r>
      <w:r w:rsidRPr="00A7758D">
        <w:rPr>
          <w:rFonts w:ascii="Georgia" w:eastAsia="Georgia" w:hAnsi="Georgia"/>
          <w:sz w:val="24"/>
          <w:szCs w:val="24"/>
        </w:rPr>
        <w:t>)</w:t>
      </w:r>
    </w:p>
    <w:p w14:paraId="01AAC4B5" w14:textId="77777777" w:rsidR="00A95827" w:rsidRPr="00A7758D" w:rsidRDefault="00A95827" w:rsidP="00A95827">
      <w:pPr>
        <w:spacing w:line="214" w:lineRule="exact"/>
        <w:rPr>
          <w:rFonts w:ascii="Georgia" w:eastAsia="Times New Roman" w:hAnsi="Georgia"/>
          <w:sz w:val="24"/>
          <w:szCs w:val="24"/>
        </w:rPr>
      </w:pPr>
    </w:p>
    <w:p w14:paraId="0F490A3B" w14:textId="77777777" w:rsidR="00A95827" w:rsidRPr="00A7758D" w:rsidRDefault="00A95827" w:rsidP="00A95827">
      <w:pPr>
        <w:spacing w:line="0" w:lineRule="atLeast"/>
        <w:rPr>
          <w:rFonts w:ascii="Georgia" w:eastAsia="Georgia" w:hAnsi="Georgia"/>
          <w:b/>
          <w:sz w:val="24"/>
          <w:szCs w:val="24"/>
        </w:rPr>
      </w:pPr>
      <w:r w:rsidRPr="00A7758D">
        <w:rPr>
          <w:rFonts w:ascii="Georgia" w:eastAsia="Georgia" w:hAnsi="Georgia"/>
          <w:b/>
          <w:sz w:val="24"/>
          <w:szCs w:val="24"/>
        </w:rPr>
        <w:t>Higher Education Journals</w:t>
      </w:r>
    </w:p>
    <w:p w14:paraId="001A2EF0" w14:textId="77777777" w:rsidR="00A95827" w:rsidRPr="00A7758D" w:rsidRDefault="00A95827" w:rsidP="00A95827">
      <w:pPr>
        <w:spacing w:line="58" w:lineRule="exact"/>
        <w:rPr>
          <w:rFonts w:ascii="Georgia" w:eastAsia="Times New Roman" w:hAnsi="Georgia"/>
          <w:sz w:val="24"/>
          <w:szCs w:val="24"/>
        </w:rPr>
      </w:pPr>
    </w:p>
    <w:p w14:paraId="07876BD5" w14:textId="77777777" w:rsidR="00A95827" w:rsidRPr="00A7758D" w:rsidRDefault="00A95827" w:rsidP="00A95827">
      <w:pPr>
        <w:spacing w:line="250" w:lineRule="exact"/>
        <w:rPr>
          <w:rFonts w:ascii="Georgia" w:eastAsia="MS Mincho" w:hAnsi="Georgia"/>
          <w:sz w:val="24"/>
          <w:szCs w:val="24"/>
        </w:rPr>
      </w:pPr>
      <w:r w:rsidRPr="00A7758D">
        <w:rPr>
          <w:rFonts w:ascii="Georgia" w:eastAsia="Georgia" w:hAnsi="Georgia"/>
          <w:sz w:val="24"/>
          <w:szCs w:val="24"/>
        </w:rPr>
        <w:t>Educational Researcher</w:t>
      </w:r>
      <w:r w:rsidRPr="00A7758D">
        <w:rPr>
          <w:rFonts w:ascii="MS Mincho" w:eastAsia="MS Mincho" w:hAnsi="MS Mincho" w:cs="MS Mincho" w:hint="eastAsia"/>
          <w:sz w:val="24"/>
          <w:szCs w:val="24"/>
        </w:rPr>
        <w:t> </w:t>
      </w:r>
    </w:p>
    <w:p w14:paraId="71407829" w14:textId="77777777" w:rsidR="00A95827" w:rsidRPr="00A7758D" w:rsidRDefault="00A95827" w:rsidP="00A95827">
      <w:pPr>
        <w:spacing w:line="19" w:lineRule="exact"/>
        <w:rPr>
          <w:rFonts w:ascii="Georgia" w:eastAsia="Times New Roman" w:hAnsi="Georgia"/>
          <w:sz w:val="24"/>
          <w:szCs w:val="24"/>
        </w:rPr>
      </w:pPr>
    </w:p>
    <w:p w14:paraId="514EA46F" w14:textId="77777777" w:rsidR="00A95827" w:rsidRPr="00A7758D" w:rsidRDefault="00A95827" w:rsidP="00A95827">
      <w:pPr>
        <w:spacing w:line="250" w:lineRule="exact"/>
        <w:rPr>
          <w:rFonts w:ascii="Georgia" w:eastAsia="MS Mincho" w:hAnsi="Georgia"/>
          <w:sz w:val="24"/>
          <w:szCs w:val="24"/>
        </w:rPr>
      </w:pPr>
      <w:r w:rsidRPr="00A7758D">
        <w:rPr>
          <w:rFonts w:ascii="Georgia" w:eastAsia="Georgia" w:hAnsi="Georgia"/>
          <w:sz w:val="24"/>
          <w:szCs w:val="24"/>
        </w:rPr>
        <w:t>Higher Education</w:t>
      </w:r>
      <w:r w:rsidRPr="00A7758D">
        <w:rPr>
          <w:rFonts w:ascii="MS Mincho" w:eastAsia="MS Mincho" w:hAnsi="MS Mincho" w:cs="MS Mincho" w:hint="eastAsia"/>
          <w:sz w:val="24"/>
          <w:szCs w:val="24"/>
        </w:rPr>
        <w:t> </w:t>
      </w:r>
    </w:p>
    <w:p w14:paraId="51072870" w14:textId="77777777" w:rsidR="00A95827" w:rsidRPr="00A7758D" w:rsidRDefault="00A95827" w:rsidP="00A95827">
      <w:pPr>
        <w:spacing w:line="33" w:lineRule="exact"/>
        <w:rPr>
          <w:rFonts w:ascii="Georgia" w:eastAsia="Times New Roman" w:hAnsi="Georgia"/>
          <w:sz w:val="24"/>
          <w:szCs w:val="24"/>
        </w:rPr>
      </w:pPr>
    </w:p>
    <w:p w14:paraId="1AA74308" w14:textId="77777777" w:rsidR="00A95827" w:rsidRPr="00A7758D" w:rsidRDefault="00A95827" w:rsidP="00A95827">
      <w:pPr>
        <w:spacing w:line="250" w:lineRule="exact"/>
        <w:rPr>
          <w:rFonts w:ascii="Georgia" w:eastAsia="MS Mincho" w:hAnsi="Georgia"/>
          <w:sz w:val="24"/>
          <w:szCs w:val="24"/>
        </w:rPr>
      </w:pPr>
      <w:r w:rsidRPr="00A7758D">
        <w:rPr>
          <w:rFonts w:ascii="Georgia" w:eastAsia="Georgia" w:hAnsi="Georgia"/>
          <w:sz w:val="24"/>
          <w:szCs w:val="24"/>
        </w:rPr>
        <w:t>Innovative Higher Education</w:t>
      </w:r>
      <w:r w:rsidRPr="00A7758D">
        <w:rPr>
          <w:rFonts w:ascii="MS Mincho" w:eastAsia="MS Mincho" w:hAnsi="MS Mincho" w:cs="MS Mincho" w:hint="eastAsia"/>
          <w:sz w:val="24"/>
          <w:szCs w:val="24"/>
        </w:rPr>
        <w:t> </w:t>
      </w:r>
    </w:p>
    <w:p w14:paraId="1DC3446D" w14:textId="77777777" w:rsidR="00A95827" w:rsidRPr="00A7758D" w:rsidRDefault="00A95827" w:rsidP="00A95827">
      <w:pPr>
        <w:spacing w:line="38" w:lineRule="exact"/>
        <w:rPr>
          <w:rFonts w:ascii="Georgia" w:eastAsia="Times New Roman" w:hAnsi="Georgia"/>
          <w:sz w:val="24"/>
          <w:szCs w:val="24"/>
        </w:rPr>
      </w:pPr>
    </w:p>
    <w:p w14:paraId="6724DE1D" w14:textId="77777777" w:rsidR="00A95827" w:rsidRPr="00A7758D" w:rsidRDefault="00A95827" w:rsidP="00A95827">
      <w:pPr>
        <w:spacing w:line="250" w:lineRule="exact"/>
        <w:rPr>
          <w:rFonts w:ascii="Georgia" w:eastAsia="MS Mincho" w:hAnsi="Georgia"/>
          <w:sz w:val="24"/>
          <w:szCs w:val="24"/>
        </w:rPr>
      </w:pPr>
      <w:r w:rsidRPr="00A7758D">
        <w:rPr>
          <w:rFonts w:ascii="Georgia" w:eastAsia="Georgia" w:hAnsi="Georgia"/>
          <w:sz w:val="24"/>
          <w:szCs w:val="24"/>
        </w:rPr>
        <w:t>The Journal of Higher Education</w:t>
      </w:r>
      <w:r w:rsidRPr="00A7758D">
        <w:rPr>
          <w:rFonts w:ascii="MS Mincho" w:eastAsia="MS Mincho" w:hAnsi="MS Mincho" w:cs="MS Mincho" w:hint="eastAsia"/>
          <w:sz w:val="24"/>
          <w:szCs w:val="24"/>
        </w:rPr>
        <w:t> </w:t>
      </w:r>
    </w:p>
    <w:p w14:paraId="0C69FA8C" w14:textId="77777777" w:rsidR="00A95827" w:rsidRPr="00A7758D" w:rsidRDefault="00A95827" w:rsidP="00A95827">
      <w:pPr>
        <w:spacing w:line="33" w:lineRule="exact"/>
        <w:rPr>
          <w:rFonts w:ascii="Georgia" w:eastAsia="Times New Roman" w:hAnsi="Georgia"/>
          <w:sz w:val="24"/>
          <w:szCs w:val="24"/>
        </w:rPr>
      </w:pPr>
    </w:p>
    <w:p w14:paraId="58BD7193" w14:textId="77777777" w:rsidR="00A95827" w:rsidRPr="00A7758D" w:rsidRDefault="00A95827" w:rsidP="00A95827">
      <w:pPr>
        <w:spacing w:line="250" w:lineRule="exact"/>
        <w:rPr>
          <w:rFonts w:ascii="Georgia" w:eastAsia="MS Mincho" w:hAnsi="Georgia"/>
          <w:sz w:val="24"/>
          <w:szCs w:val="24"/>
        </w:rPr>
      </w:pPr>
      <w:r w:rsidRPr="00A7758D">
        <w:rPr>
          <w:rFonts w:ascii="Georgia" w:eastAsia="Georgia" w:hAnsi="Georgia"/>
          <w:sz w:val="24"/>
          <w:szCs w:val="24"/>
        </w:rPr>
        <w:t>The Journal of Higher Education Management</w:t>
      </w:r>
      <w:r w:rsidRPr="00A7758D">
        <w:rPr>
          <w:rFonts w:ascii="MS Mincho" w:eastAsia="MS Mincho" w:hAnsi="MS Mincho" w:cs="MS Mincho" w:hint="eastAsia"/>
          <w:sz w:val="24"/>
          <w:szCs w:val="24"/>
        </w:rPr>
        <w:t> </w:t>
      </w:r>
    </w:p>
    <w:p w14:paraId="76BAEE63" w14:textId="77777777" w:rsidR="00A95827" w:rsidRPr="00A7758D" w:rsidRDefault="00A95827" w:rsidP="00A95827">
      <w:pPr>
        <w:spacing w:line="33" w:lineRule="exact"/>
        <w:rPr>
          <w:rFonts w:ascii="Georgia" w:eastAsia="Times New Roman" w:hAnsi="Georgia"/>
          <w:sz w:val="24"/>
          <w:szCs w:val="24"/>
        </w:rPr>
      </w:pPr>
    </w:p>
    <w:p w14:paraId="246D8781" w14:textId="7DA6F34A" w:rsidR="00A95827" w:rsidRPr="00A95827" w:rsidRDefault="00A95827" w:rsidP="00A95827">
      <w:pPr>
        <w:spacing w:line="243" w:lineRule="auto"/>
        <w:ind w:right="3760"/>
        <w:rPr>
          <w:rFonts w:ascii="Georgia" w:eastAsia="Georgia" w:hAnsi="Georgia"/>
          <w:sz w:val="24"/>
          <w:szCs w:val="24"/>
        </w:rPr>
        <w:sectPr w:rsidR="00A95827" w:rsidRPr="00A95827">
          <w:headerReference w:type="even" r:id="rId10"/>
          <w:headerReference w:type="default" r:id="rId11"/>
          <w:footerReference w:type="even" r:id="rId12"/>
          <w:footerReference w:type="default" r:id="rId13"/>
          <w:headerReference w:type="first" r:id="rId14"/>
          <w:footerReference w:type="first" r:id="rId15"/>
          <w:pgSz w:w="12240" w:h="15840"/>
          <w:pgMar w:top="1404" w:right="1440" w:bottom="1126" w:left="1440" w:header="0" w:footer="0" w:gutter="0"/>
          <w:cols w:space="0" w:equalWidth="0">
            <w:col w:w="9360"/>
          </w:cols>
          <w:docGrid w:linePitch="360"/>
        </w:sectPr>
      </w:pPr>
      <w:r w:rsidRPr="00A7758D">
        <w:rPr>
          <w:rFonts w:ascii="Georgia" w:eastAsia="Georgia" w:hAnsi="Georgia"/>
          <w:sz w:val="24"/>
          <w:szCs w:val="24"/>
        </w:rPr>
        <w:t xml:space="preserve">The Journal of Higher Education Policy and Management Planning for Higher Education Research in Higher Education </w:t>
      </w:r>
      <w:proofErr w:type="gramStart"/>
      <w:r w:rsidRPr="00A7758D">
        <w:rPr>
          <w:rFonts w:ascii="Georgia" w:eastAsia="Georgia" w:hAnsi="Georgia"/>
          <w:sz w:val="24"/>
          <w:szCs w:val="24"/>
        </w:rPr>
        <w:t>The</w:t>
      </w:r>
      <w:proofErr w:type="gramEnd"/>
      <w:r w:rsidRPr="00A7758D">
        <w:rPr>
          <w:rFonts w:ascii="Georgia" w:eastAsia="Georgia" w:hAnsi="Georgia"/>
          <w:sz w:val="24"/>
          <w:szCs w:val="24"/>
        </w:rPr>
        <w:t xml:space="preserve"> Review of Higher Education Journal of College Student Development Journal of Student Affairs Research and Practice</w:t>
      </w:r>
    </w:p>
    <w:p w14:paraId="091260E0" w14:textId="77777777" w:rsidR="001D72CE" w:rsidRDefault="001D72CE"/>
    <w:sectPr w:rsidR="001D72CE" w:rsidSect="000F00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7CBB5" w14:textId="77777777" w:rsidR="00147505" w:rsidRDefault="00147505" w:rsidP="008066FA">
      <w:r>
        <w:separator/>
      </w:r>
    </w:p>
  </w:endnote>
  <w:endnote w:type="continuationSeparator" w:id="0">
    <w:p w14:paraId="67949A46" w14:textId="77777777" w:rsidR="00147505" w:rsidRDefault="00147505" w:rsidP="0080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44A96" w14:textId="77777777" w:rsidR="00DD6B32" w:rsidRDefault="00147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49F73" w14:textId="77777777" w:rsidR="00DD6B32" w:rsidRDefault="001475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26AB" w14:textId="77777777" w:rsidR="00DD6B32" w:rsidRDefault="00147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A2F7A" w14:textId="77777777" w:rsidR="00147505" w:rsidRDefault="00147505" w:rsidP="008066FA">
      <w:r>
        <w:separator/>
      </w:r>
    </w:p>
  </w:footnote>
  <w:footnote w:type="continuationSeparator" w:id="0">
    <w:p w14:paraId="2F2CE178" w14:textId="77777777" w:rsidR="00147505" w:rsidRDefault="00147505" w:rsidP="00806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BD1A8" w14:textId="77777777" w:rsidR="008066FA" w:rsidRDefault="008066FA" w:rsidP="008066FA">
    <w:pPr>
      <w:pStyle w:val="Header"/>
      <w:jc w:val="center"/>
    </w:pPr>
  </w:p>
  <w:p w14:paraId="7BCC32DE" w14:textId="77777777" w:rsidR="008066FA" w:rsidRDefault="008066FA" w:rsidP="008066FA">
    <w:pPr>
      <w:pStyle w:val="Header"/>
      <w:jc w:val="center"/>
    </w:pPr>
  </w:p>
  <w:p w14:paraId="1EC8DBF6" w14:textId="3DD6FD9D" w:rsidR="008066FA" w:rsidRDefault="008066FA" w:rsidP="008066FA">
    <w:pPr>
      <w:pStyle w:val="Header"/>
      <w:jc w:val="center"/>
    </w:pPr>
    <w:r>
      <w:t xml:space="preserve">HIED 7970 </w:t>
    </w:r>
  </w:p>
  <w:p w14:paraId="6B611C5E" w14:textId="15EECB29" w:rsidR="008066FA" w:rsidRDefault="008066FA" w:rsidP="008066FA">
    <w:pPr>
      <w:pStyle w:val="Header"/>
      <w:jc w:val="center"/>
    </w:pPr>
    <w:r>
      <w:t>Special Topics: Institutional Type in Higher Education</w:t>
    </w:r>
  </w:p>
  <w:p w14:paraId="04F49C52" w14:textId="488C5F29" w:rsidR="008066FA" w:rsidRDefault="008066FA" w:rsidP="008066FA">
    <w:pPr>
      <w:pStyle w:val="Header"/>
      <w:jc w:val="center"/>
    </w:pPr>
    <w:r>
      <w:t>3 credit hours; Spring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76685" w14:textId="77777777" w:rsidR="008066FA" w:rsidRDefault="008066FA" w:rsidP="008066FA">
    <w:pPr>
      <w:pStyle w:val="Header"/>
      <w:jc w:val="center"/>
    </w:pPr>
  </w:p>
  <w:p w14:paraId="0B39E22F" w14:textId="2118404C" w:rsidR="008066FA" w:rsidRPr="008066FA" w:rsidRDefault="008066FA" w:rsidP="008066FA">
    <w:pPr>
      <w:pStyle w:val="Header"/>
      <w:jc w:val="center"/>
      <w:rPr>
        <w:rFonts w:ascii="Georgia" w:hAnsi="Georgia"/>
        <w:sz w:val="24"/>
        <w:szCs w:val="24"/>
      </w:rPr>
    </w:pPr>
    <w:r w:rsidRPr="008066FA">
      <w:rPr>
        <w:rFonts w:ascii="Georgia" w:hAnsi="Georgia"/>
        <w:sz w:val="24"/>
        <w:szCs w:val="24"/>
      </w:rPr>
      <w:t xml:space="preserve">HIED 7970 </w:t>
    </w:r>
  </w:p>
  <w:p w14:paraId="46A6ED4E" w14:textId="77777777" w:rsidR="008066FA" w:rsidRPr="008066FA" w:rsidRDefault="008066FA" w:rsidP="008066FA">
    <w:pPr>
      <w:pStyle w:val="Header"/>
      <w:jc w:val="center"/>
      <w:rPr>
        <w:rFonts w:ascii="Georgia" w:hAnsi="Georgia"/>
        <w:sz w:val="24"/>
        <w:szCs w:val="24"/>
      </w:rPr>
    </w:pPr>
    <w:r w:rsidRPr="008066FA">
      <w:rPr>
        <w:rFonts w:ascii="Georgia" w:hAnsi="Georgia"/>
        <w:sz w:val="24"/>
        <w:szCs w:val="24"/>
      </w:rPr>
      <w:t>Special Topics: Institutional Type in Higher Education</w:t>
    </w:r>
  </w:p>
  <w:p w14:paraId="0CEAA713" w14:textId="77777777" w:rsidR="008066FA" w:rsidRPr="008066FA" w:rsidRDefault="008066FA" w:rsidP="008066FA">
    <w:pPr>
      <w:pStyle w:val="Header"/>
      <w:jc w:val="center"/>
      <w:rPr>
        <w:rFonts w:ascii="Georgia" w:hAnsi="Georgia"/>
        <w:sz w:val="24"/>
        <w:szCs w:val="24"/>
      </w:rPr>
    </w:pPr>
    <w:r w:rsidRPr="008066FA">
      <w:rPr>
        <w:rFonts w:ascii="Georgia" w:hAnsi="Georgia"/>
        <w:sz w:val="24"/>
        <w:szCs w:val="24"/>
      </w:rPr>
      <w:t>3 credit hours; Spring 2020</w:t>
    </w:r>
  </w:p>
  <w:p w14:paraId="1F863E3F" w14:textId="77777777" w:rsidR="008066FA" w:rsidRPr="008066FA" w:rsidRDefault="008066FA">
    <w:pPr>
      <w:pStyle w:val="Header"/>
      <w:rPr>
        <w:rFonts w:ascii="Georgia" w:hAnsi="Georgia"/>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41524" w14:textId="77777777" w:rsidR="00DD6B32" w:rsidRDefault="001475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1E490" w14:textId="77777777" w:rsidR="00DD6B32" w:rsidRDefault="001475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0E14A" w14:textId="77777777" w:rsidR="00DD6B32" w:rsidRDefault="00147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07ED7A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EB141F2"/>
    <w:lvl w:ilvl="0" w:tplc="FFFFFFFF">
      <w:start w:val="6"/>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827"/>
    <w:rsid w:val="000F000B"/>
    <w:rsid w:val="00147505"/>
    <w:rsid w:val="001D72CE"/>
    <w:rsid w:val="008066FA"/>
    <w:rsid w:val="00A95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6C9A"/>
  <w15:chartTrackingRefBased/>
  <w15:docId w15:val="{A5808802-2186-8C40-B287-A13AD451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827"/>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827"/>
    <w:pPr>
      <w:tabs>
        <w:tab w:val="center" w:pos="4680"/>
        <w:tab w:val="right" w:pos="9360"/>
      </w:tabs>
    </w:pPr>
  </w:style>
  <w:style w:type="character" w:customStyle="1" w:styleId="HeaderChar">
    <w:name w:val="Header Char"/>
    <w:basedOn w:val="DefaultParagraphFont"/>
    <w:link w:val="Header"/>
    <w:uiPriority w:val="99"/>
    <w:rsid w:val="00A95827"/>
    <w:rPr>
      <w:rFonts w:ascii="Calibri" w:eastAsia="Calibri" w:hAnsi="Calibri" w:cs="Arial"/>
      <w:sz w:val="20"/>
      <w:szCs w:val="20"/>
    </w:rPr>
  </w:style>
  <w:style w:type="paragraph" w:styleId="Footer">
    <w:name w:val="footer"/>
    <w:basedOn w:val="Normal"/>
    <w:link w:val="FooterChar"/>
    <w:uiPriority w:val="99"/>
    <w:unhideWhenUsed/>
    <w:rsid w:val="00A95827"/>
    <w:pPr>
      <w:tabs>
        <w:tab w:val="center" w:pos="4680"/>
        <w:tab w:val="right" w:pos="9360"/>
      </w:tabs>
    </w:pPr>
  </w:style>
  <w:style w:type="character" w:customStyle="1" w:styleId="FooterChar">
    <w:name w:val="Footer Char"/>
    <w:basedOn w:val="DefaultParagraphFont"/>
    <w:link w:val="Footer"/>
    <w:uiPriority w:val="99"/>
    <w:rsid w:val="00A95827"/>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2711</Words>
  <Characters>15453</Characters>
  <Application>Microsoft Office Word</Application>
  <DocSecurity>0</DocSecurity>
  <Lines>128</Lines>
  <Paragraphs>36</Paragraphs>
  <ScaleCrop>false</ScaleCrop>
  <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Karley Riffe</dc:creator>
  <cp:keywords/>
  <dc:description/>
  <cp:lastModifiedBy>Karley Riffe</cp:lastModifiedBy>
  <cp:revision>2</cp:revision>
  <dcterms:created xsi:type="dcterms:W3CDTF">2019-12-18T18:33:00Z</dcterms:created>
  <dcterms:modified xsi:type="dcterms:W3CDTF">2019-12-18T18:44:00Z</dcterms:modified>
</cp:coreProperties>
</file>