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63C9" w14:textId="2B00DA18" w:rsidR="00D10C0D" w:rsidRDefault="003F6321" w:rsidP="003F6321">
      <w:pPr>
        <w:jc w:val="center"/>
      </w:pPr>
      <w:r w:rsidRPr="003F6321">
        <w:fldChar w:fldCharType="begin"/>
      </w:r>
      <w:r w:rsidRPr="003F6321">
        <w:instrText xml:space="preserve"> INCLUDEPICTURE "https://sites.auburn.edu/admin/ocm/AU/PublishingImages/auh.jpg" \* MERGEFORMATINET </w:instrText>
      </w:r>
      <w:r w:rsidRPr="003F6321">
        <w:fldChar w:fldCharType="separate"/>
      </w:r>
      <w:r w:rsidRPr="003F6321">
        <w:rPr>
          <w:noProof/>
        </w:rPr>
        <w:drawing>
          <wp:inline distT="0" distB="0" distL="0" distR="0" wp14:anchorId="3E52682D" wp14:editId="2F992769">
            <wp:extent cx="4671695" cy="1249680"/>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3F6321">
        <w:fldChar w:fldCharType="end"/>
      </w:r>
    </w:p>
    <w:p w14:paraId="5ABB8696" w14:textId="77777777" w:rsidR="003F6321" w:rsidRPr="003F6321" w:rsidRDefault="003F6321" w:rsidP="003F6321">
      <w:pPr>
        <w:jc w:val="center"/>
      </w:pPr>
    </w:p>
    <w:p w14:paraId="7CC1A5DA" w14:textId="51A1F5D2" w:rsidR="00D10C0D" w:rsidRDefault="00DF64C3" w:rsidP="4A04A22E">
      <w:pPr>
        <w:jc w:val="center"/>
        <w:rPr>
          <w:b/>
          <w:bCs/>
          <w:sz w:val="36"/>
          <w:szCs w:val="36"/>
        </w:rPr>
      </w:pPr>
      <w:r>
        <w:rPr>
          <w:b/>
          <w:bCs/>
          <w:sz w:val="36"/>
          <w:szCs w:val="36"/>
        </w:rPr>
        <w:t>Introduction to Higher Education: M.Ed. Seminar</w:t>
      </w:r>
    </w:p>
    <w:p w14:paraId="6C9C22C5" w14:textId="42B8FF1B" w:rsidR="00D10C0D" w:rsidRDefault="00CA48B6" w:rsidP="4A04A22E">
      <w:pPr>
        <w:jc w:val="center"/>
        <w:rPr>
          <w:b/>
          <w:bCs/>
          <w:sz w:val="28"/>
          <w:szCs w:val="28"/>
        </w:rPr>
      </w:pPr>
      <w:r>
        <w:rPr>
          <w:b/>
          <w:bCs/>
          <w:sz w:val="28"/>
          <w:szCs w:val="28"/>
        </w:rPr>
        <w:t xml:space="preserve">HIED </w:t>
      </w:r>
      <w:r w:rsidR="00DF64C3">
        <w:rPr>
          <w:b/>
          <w:bCs/>
          <w:sz w:val="28"/>
          <w:szCs w:val="28"/>
        </w:rPr>
        <w:t>8950</w:t>
      </w:r>
    </w:p>
    <w:p w14:paraId="0B947ACC" w14:textId="77777777" w:rsidR="00D10C0D" w:rsidRDefault="4A04A22E" w:rsidP="4A04A22E">
      <w:pPr>
        <w:jc w:val="center"/>
      </w:pPr>
      <w:r w:rsidRPr="4A04A22E">
        <w:t>3 Credit Hours</w:t>
      </w:r>
    </w:p>
    <w:p w14:paraId="0D15D4C8" w14:textId="0DF19F6A" w:rsidR="00D10C0D" w:rsidRDefault="00B1455A" w:rsidP="4A04A22E">
      <w:pPr>
        <w:jc w:val="center"/>
      </w:pPr>
      <w:r>
        <w:t>Spring 2022</w:t>
      </w:r>
    </w:p>
    <w:p w14:paraId="2EA75F68" w14:textId="77777777" w:rsidR="00D10C0D" w:rsidRDefault="00D10C0D"/>
    <w:p w14:paraId="4C03A850" w14:textId="13451745" w:rsidR="00D10C0D" w:rsidRPr="00A74483" w:rsidRDefault="002F03B6" w:rsidP="4A04A22E">
      <w:pPr>
        <w:pStyle w:val="Heading1"/>
        <w:jc w:val="center"/>
        <w:rPr>
          <w:b w:val="0"/>
        </w:rPr>
      </w:pPr>
      <w:r>
        <w:t>Tuesday</w:t>
      </w:r>
      <w:r w:rsidR="00CA642F">
        <w:t>s</w:t>
      </w:r>
      <w:r w:rsidR="00A74483">
        <w:t xml:space="preserve">: </w:t>
      </w:r>
      <w:r>
        <w:t>5</w:t>
      </w:r>
      <w:r w:rsidR="00CA642F">
        <w:t>:00</w:t>
      </w:r>
      <w:r w:rsidR="00CA48B6">
        <w:t xml:space="preserve"> pm- </w:t>
      </w:r>
      <w:r>
        <w:t>7</w:t>
      </w:r>
      <w:r w:rsidR="00CA48B6">
        <w:t>:50 pm</w:t>
      </w:r>
      <w:r w:rsidR="4A04A22E" w:rsidRPr="00A74483">
        <w:t>/</w:t>
      </w:r>
      <w:r w:rsidR="00956423">
        <w:t xml:space="preserve"> Haley </w:t>
      </w:r>
      <w:r>
        <w:t>2</w:t>
      </w:r>
      <w:r w:rsidR="00B1455A">
        <w:t>4</w:t>
      </w:r>
      <w:r>
        <w:t>38</w:t>
      </w:r>
    </w:p>
    <w:p w14:paraId="7998BEF2" w14:textId="77777777" w:rsidR="00D10C0D" w:rsidRPr="00A74483" w:rsidRDefault="00D10C0D"/>
    <w:p w14:paraId="01F0EB68" w14:textId="49C2C4B9" w:rsidR="00D10C0D" w:rsidRPr="00A74483" w:rsidRDefault="4A04A22E" w:rsidP="4A04A22E">
      <w:r w:rsidRPr="00A74483">
        <w:rPr>
          <w:b/>
          <w:bCs/>
        </w:rPr>
        <w:t>Course start date</w:t>
      </w:r>
      <w:r w:rsidRPr="00A74483">
        <w:t xml:space="preserve">: </w:t>
      </w:r>
      <w:r w:rsidR="00B1455A">
        <w:t>January 12, 2022</w:t>
      </w:r>
    </w:p>
    <w:p w14:paraId="178F89A9" w14:textId="423D4BB4" w:rsidR="00D10C0D" w:rsidRPr="00A74483" w:rsidRDefault="4A04A22E" w:rsidP="4A04A22E">
      <w:r w:rsidRPr="00A74483">
        <w:rPr>
          <w:b/>
          <w:bCs/>
        </w:rPr>
        <w:t>Course end date</w:t>
      </w:r>
      <w:r w:rsidRPr="00A74483">
        <w:t xml:space="preserve">: </w:t>
      </w:r>
      <w:r w:rsidR="00B1455A">
        <w:t>April 29, 2022</w:t>
      </w:r>
    </w:p>
    <w:p w14:paraId="0B956024" w14:textId="77777777" w:rsidR="00D10C0D" w:rsidRPr="00A74483" w:rsidRDefault="00D10C0D">
      <w:pPr>
        <w:ind w:right="-270"/>
        <w:jc w:val="both"/>
      </w:pPr>
    </w:p>
    <w:tbl>
      <w:tblPr>
        <w:tblStyle w:val="a"/>
        <w:tblW w:w="9104" w:type="dxa"/>
        <w:tblLayout w:type="fixed"/>
        <w:tblLook w:val="0400" w:firstRow="0" w:lastRow="0" w:firstColumn="0" w:lastColumn="0" w:noHBand="0" w:noVBand="1"/>
      </w:tblPr>
      <w:tblGrid>
        <w:gridCol w:w="9104"/>
      </w:tblGrid>
      <w:tr w:rsidR="00A74483" w:rsidRPr="00A74483" w14:paraId="39FB63E1" w14:textId="77777777" w:rsidTr="00C42921">
        <w:trPr>
          <w:trHeight w:val="607"/>
        </w:trPr>
        <w:tc>
          <w:tcPr>
            <w:tcW w:w="9104" w:type="dxa"/>
          </w:tcPr>
          <w:p w14:paraId="2BA80EDB" w14:textId="463BD210" w:rsidR="00385E66" w:rsidRDefault="00B1455A" w:rsidP="00A74483">
            <w:pPr>
              <w:rPr>
                <w:b/>
                <w:bCs/>
              </w:rPr>
            </w:pPr>
            <w:r>
              <w:rPr>
                <w:b/>
                <w:bCs/>
              </w:rPr>
              <w:t>Instructor</w:t>
            </w:r>
            <w:r w:rsidR="00A74483" w:rsidRPr="00A74483">
              <w:rPr>
                <w:b/>
                <w:bCs/>
              </w:rPr>
              <w:t>:</w:t>
            </w:r>
            <w:r w:rsidR="00385E66">
              <w:rPr>
                <w:b/>
                <w:bCs/>
              </w:rPr>
              <w:t xml:space="preserve"> </w:t>
            </w:r>
          </w:p>
          <w:p w14:paraId="64660F99" w14:textId="37135B0D"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C42921">
        <w:trPr>
          <w:trHeight w:val="219"/>
        </w:trPr>
        <w:tc>
          <w:tcPr>
            <w:tcW w:w="9104" w:type="dxa"/>
          </w:tcPr>
          <w:p w14:paraId="5E70E11C" w14:textId="3CEA8FF9"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C42921">
              <w:t xml:space="preserve"> </w:t>
            </w:r>
            <w:r w:rsidR="00956423">
              <w:t>4076</w:t>
            </w:r>
          </w:p>
        </w:tc>
      </w:tr>
      <w:tr w:rsidR="00A74483" w:rsidRPr="00A74483" w14:paraId="305AA762" w14:textId="77777777" w:rsidTr="00C42921">
        <w:trPr>
          <w:trHeight w:val="202"/>
        </w:trPr>
        <w:tc>
          <w:tcPr>
            <w:tcW w:w="9104" w:type="dxa"/>
          </w:tcPr>
          <w:p w14:paraId="4016B2D9" w14:textId="7740E550" w:rsidR="00A74483" w:rsidRPr="00A74483" w:rsidRDefault="00A74483" w:rsidP="4A04A22E">
            <w:pPr>
              <w:rPr>
                <w:b/>
                <w:bCs/>
              </w:rPr>
            </w:pPr>
            <w:r w:rsidRPr="00A74483">
              <w:rPr>
                <w:b/>
                <w:bCs/>
              </w:rPr>
              <w:t>Phone:</w:t>
            </w:r>
            <w:r w:rsidRPr="00A74483">
              <w:t xml:space="preserve"> </w:t>
            </w:r>
            <w:r w:rsidR="00956423">
              <w:t>334.844.3052</w:t>
            </w:r>
          </w:p>
        </w:tc>
      </w:tr>
      <w:tr w:rsidR="00A74483" w:rsidRPr="00A74483" w14:paraId="1880761C" w14:textId="77777777" w:rsidTr="00C42921">
        <w:trPr>
          <w:trHeight w:val="202"/>
        </w:trPr>
        <w:tc>
          <w:tcPr>
            <w:tcW w:w="9104" w:type="dxa"/>
          </w:tcPr>
          <w:p w14:paraId="357522D5" w14:textId="7FBCDFC7" w:rsidR="00A74483" w:rsidRPr="00A74483" w:rsidRDefault="00A74483" w:rsidP="4A04A22E">
            <w:pPr>
              <w:rPr>
                <w:b/>
                <w:bCs/>
              </w:rPr>
            </w:pPr>
            <w:r w:rsidRPr="00A74483">
              <w:rPr>
                <w:b/>
                <w:bCs/>
              </w:rPr>
              <w:t>Email:</w:t>
            </w:r>
            <w:r w:rsidR="00C42921">
              <w:rPr>
                <w:b/>
                <w:bCs/>
              </w:rPr>
              <w:t xml:space="preserve"> </w:t>
            </w:r>
            <w:r w:rsidR="00956423">
              <w:t>bds0051@auburn.edu</w:t>
            </w:r>
          </w:p>
        </w:tc>
      </w:tr>
      <w:tr w:rsidR="00A74483" w:rsidRPr="00A74483" w14:paraId="5738DDB0" w14:textId="77777777" w:rsidTr="00C42921">
        <w:trPr>
          <w:trHeight w:val="404"/>
        </w:trPr>
        <w:tc>
          <w:tcPr>
            <w:tcW w:w="9104" w:type="dxa"/>
          </w:tcPr>
          <w:p w14:paraId="6E1E0A15" w14:textId="1DA83817" w:rsidR="00C42921" w:rsidRPr="00A74483" w:rsidRDefault="00A74483" w:rsidP="4A04A22E">
            <w:r w:rsidRPr="00A74483">
              <w:rPr>
                <w:b/>
                <w:bCs/>
              </w:rPr>
              <w:t>Office hours</w:t>
            </w:r>
            <w:r w:rsidRPr="00A74483">
              <w:t xml:space="preserve">: </w:t>
            </w:r>
            <w:r w:rsidR="00CA642F">
              <w:t>By</w:t>
            </w:r>
            <w:r w:rsidR="00B1455A">
              <w:t xml:space="preserve"> Appointment</w:t>
            </w:r>
          </w:p>
          <w:p w14:paraId="1A942520" w14:textId="5EE40190" w:rsidR="00A74483" w:rsidRPr="00A74483" w:rsidRDefault="00A74483" w:rsidP="4A04A22E">
            <w:pPr>
              <w:rPr>
                <w:b/>
                <w:bCs/>
              </w:rPr>
            </w:pPr>
          </w:p>
        </w:tc>
      </w:tr>
      <w:tr w:rsidR="00C42921" w:rsidRPr="00A74483" w14:paraId="66D952E8" w14:textId="77777777" w:rsidTr="00C42921">
        <w:trPr>
          <w:trHeight w:val="404"/>
        </w:trPr>
        <w:tc>
          <w:tcPr>
            <w:tcW w:w="9104" w:type="dxa"/>
          </w:tcPr>
          <w:p w14:paraId="6A80B62A" w14:textId="77777777" w:rsidR="00C42921" w:rsidRPr="00A74483" w:rsidRDefault="00C42921" w:rsidP="4A04A22E">
            <w:pPr>
              <w:rPr>
                <w:b/>
                <w:bCs/>
              </w:rPr>
            </w:pPr>
          </w:p>
        </w:tc>
      </w:tr>
    </w:tbl>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61400E2B" w:rsidR="00385E66" w:rsidRDefault="00385E66" w:rsidP="4A04A22E">
      <w:pPr>
        <w:jc w:val="both"/>
        <w:rPr>
          <w:b/>
          <w:bCs/>
        </w:rPr>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see the Policy on Classroom Behavior for more information: </w:t>
      </w:r>
      <w:hyperlink r:id="rId8"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698337BF"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 xml:space="preserve">I will be requiring face coverings for </w:t>
      </w:r>
      <w:r w:rsidR="00B1455A">
        <w:rPr>
          <w:b/>
          <w:bCs/>
          <w:i/>
          <w:iCs/>
          <w:color w:val="000000" w:themeColor="text1"/>
          <w:shd w:val="clear" w:color="auto" w:fill="FFFFFF"/>
        </w:rPr>
        <w:t>Spring 2022</w:t>
      </w:r>
      <w:r w:rsidRPr="00385E66">
        <w:rPr>
          <w:b/>
          <w:bCs/>
          <w:i/>
          <w:iCs/>
          <w:color w:val="000000" w:themeColor="text1"/>
          <w:shd w:val="clear" w:color="auto" w:fill="FFFFFF"/>
        </w:rPr>
        <w:t xml:space="preserve">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lastRenderedPageBreak/>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The College of Education is committed to inclusive excellence and enhancing diversity among our students, staff, and faculty. This commitment extends to ethnicity, gender, nationality, race, sexual orientation, socioeconomic 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4F51A6B0" w:rsidR="00385E66" w:rsidRDefault="00A74483" w:rsidP="00A74483">
      <w:pPr>
        <w:pStyle w:val="NormalWeb"/>
        <w:shd w:val="clear" w:color="auto" w:fill="FFFFFF"/>
        <w:rPr>
          <w:color w:val="272727"/>
        </w:rPr>
      </w:pPr>
      <w:r w:rsidRPr="00A74483">
        <w:rPr>
          <w:color w:val="272727"/>
        </w:rPr>
        <w:lastRenderedPageBreak/>
        <w:t xml:space="preserve">The College of Education is committed to fostering student and faculty experiences, community relationships, </w:t>
      </w:r>
      <w:proofErr w:type="gramStart"/>
      <w:r w:rsidRPr="00A74483">
        <w:rPr>
          <w:color w:val="272727"/>
        </w:rPr>
        <w:t>curricula</w:t>
      </w:r>
      <w:proofErr w:type="gramEnd"/>
      <w:r w:rsidRPr="00A74483">
        <w:rPr>
          <w:color w:val="272727"/>
        </w:rPr>
        <w:t xml:space="preserve">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85E66">
        <w:rPr>
          <w:color w:val="000000" w:themeColor="text1"/>
        </w:rPr>
        <w:t>e.g.</w:t>
      </w:r>
      <w:proofErr w:type="gramEnd"/>
      <w:r w:rsidRPr="00385E66">
        <w:rPr>
          <w:color w:val="000000" w:themeColor="text1"/>
        </w:rPr>
        <w:t xml:space="preserve">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9" w:history="1">
        <w:r w:rsidR="00A74483" w:rsidRPr="00463753">
          <w:rPr>
            <w:rStyle w:val="Hyperlink"/>
          </w:rPr>
          <w:t>https://www.auburn.edu/academic/provost/academic-honesty/</w:t>
        </w:r>
      </w:hyperlink>
    </w:p>
    <w:p w14:paraId="0C801D6D" w14:textId="77777777" w:rsidR="00D10C0D" w:rsidRPr="00A74483" w:rsidRDefault="00D10C0D"/>
    <w:p w14:paraId="5D435A1C" w14:textId="507BC633" w:rsidR="00D10C0D" w:rsidRPr="00A74483" w:rsidRDefault="4A04A22E" w:rsidP="4A04A22E">
      <w:pPr>
        <w:rPr>
          <w:i/>
          <w:iCs/>
        </w:rPr>
      </w:pPr>
      <w:r w:rsidRPr="00A74483">
        <w:rPr>
          <w:b/>
          <w:bCs/>
        </w:rPr>
        <w:lastRenderedPageBreak/>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3CEC5710" w14:textId="30D6EAC1" w:rsidR="00D10C0D" w:rsidRPr="00A74483" w:rsidRDefault="00882FB3" w:rsidP="4A04A22E">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p>
    <w:p w14:paraId="6677F944" w14:textId="77777777" w:rsidR="00D10C0D" w:rsidRPr="00A74483" w:rsidRDefault="00D10C0D">
      <w:pPr>
        <w:jc w:val="both"/>
        <w:rPr>
          <w:b/>
        </w:rPr>
      </w:pP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 xml:space="preserve">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w:t>
      </w:r>
      <w:proofErr w:type="gramStart"/>
      <w:r w:rsidRPr="00DB6DD4">
        <w:t>Similarly</w:t>
      </w:r>
      <w:proofErr w:type="gramEnd"/>
      <w:r w:rsidRPr="00DB6DD4">
        <w:t xml:space="preserve">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 xml:space="preserve">The ADA recognizes that unnecessary visible and invisible barriers may discriminate against qualified individuals with disabilities just as much as overt exclusionary practices. Reasonable accommodations in the academic environment, the employment setting, and in the </w:t>
      </w:r>
      <w:proofErr w:type="gramStart"/>
      <w:r w:rsidRPr="00DB6DD4">
        <w:t>interview</w:t>
      </w:r>
      <w:proofErr w:type="gramEnd"/>
      <w:r w:rsidRPr="00DB6DD4">
        <w:t xml:space="preserve">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w:t>
      </w:r>
      <w:proofErr w:type="gramStart"/>
      <w:r w:rsidRPr="00DB6DD4">
        <w:t>University</w:t>
      </w:r>
      <w:proofErr w:type="gramEnd"/>
      <w:r w:rsidRPr="00DB6DD4">
        <w:t xml:space="preserve"> policy and the ADA. For this reason, the ADA requires reasonable accommodations as a means of overcoming 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7CA65A4"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or see the</w:t>
      </w:r>
      <w:r w:rsidR="005D4908">
        <w:rPr>
          <w:color w:val="333333"/>
          <w:shd w:val="clear" w:color="auto" w:fill="FFFFFF"/>
        </w:rPr>
        <w:t xml:space="preserve"> Auburn Cares</w:t>
      </w:r>
      <w:r w:rsidR="00C145F2">
        <w:rPr>
          <w:color w:val="333333"/>
          <w:shd w:val="clear" w:color="auto" w:fill="FFFFFF"/>
        </w:rPr>
        <w:t xml:space="preserve"> website: </w:t>
      </w:r>
      <w:hyperlink r:id="rId10"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9041089" w14:textId="17AF34D8" w:rsidR="00E32343" w:rsidRPr="000B0C32" w:rsidRDefault="00E32343" w:rsidP="000B0C32">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E32343">
        <w:rPr>
          <w:rFonts w:eastAsia="Georgia"/>
          <w:color w:val="0000FF"/>
          <w:u w:val="single"/>
        </w:rPr>
        <w:t>www.auburn.edu/titleix</w:t>
      </w:r>
      <w:r w:rsidRPr="00E32343">
        <w:rPr>
          <w:rFonts w:eastAsia="Georgia"/>
        </w:rPr>
        <w:t xml:space="preserve"> .</w:t>
      </w:r>
      <w:proofErr w:type="gramEnd"/>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1" w:history="1">
        <w:r w:rsidR="00661D51" w:rsidRPr="00463753">
          <w:rPr>
            <w:rStyle w:val="Hyperlink"/>
          </w:rPr>
          <w:t>http://www.auburn.edu/administration/campus-safety/emergency/campus_emergencies.html</w:t>
        </w:r>
      </w:hyperlink>
      <w:r w:rsidR="00661D51">
        <w:t xml:space="preserve">. </w:t>
      </w:r>
    </w:p>
    <w:p w14:paraId="1D98928C" w14:textId="77777777" w:rsidR="000B0C32" w:rsidRDefault="000B0C32" w:rsidP="4A04A22E"/>
    <w:p w14:paraId="28BA7632" w14:textId="64B562B4" w:rsidR="00D10C0D" w:rsidRPr="00A74483" w:rsidRDefault="4A04A22E" w:rsidP="4A04A22E">
      <w:r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2"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6D4DDD58" w:rsidR="007E1BF6" w:rsidRDefault="007E1BF6" w:rsidP="4A04A22E">
      <w:r>
        <w:t xml:space="preserve">A short video prepared by Auburn University Emergency Management on Active Shooter Response Training can be found at the following link: </w:t>
      </w:r>
      <w:hyperlink r:id="rId13" w:history="1">
        <w:r w:rsidRPr="00463753">
          <w:rPr>
            <w:rStyle w:val="Hyperlink"/>
          </w:rPr>
          <w:t>https://www.youtube.com/watch?v=5IvbpCbZpnM</w:t>
        </w:r>
      </w:hyperlink>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2733C58E" w:rsidR="00385E66" w:rsidRPr="00385E66" w:rsidRDefault="00385E66" w:rsidP="00385E66">
      <w:pPr>
        <w:rPr>
          <w:i/>
          <w:iCs/>
          <w:color w:val="000000" w:themeColor="text1"/>
        </w:rPr>
      </w:pPr>
      <w:r w:rsidRPr="00385E66">
        <w:rPr>
          <w:rStyle w:val="Strong"/>
          <w:i/>
          <w:iCs/>
          <w:color w:val="000000" w:themeColor="text1"/>
        </w:rPr>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1C4A1E25" w14:textId="1D40F195" w:rsidR="00D10C0D" w:rsidRPr="00A74483" w:rsidRDefault="4A04A22E" w:rsidP="4A04A22E">
      <w:pPr>
        <w:ind w:left="-360" w:firstLine="360"/>
      </w:pPr>
      <w:r w:rsidRPr="00A74483">
        <w:lastRenderedPageBreak/>
        <w:t xml:space="preserve">*The last date to withdraw from a course without a W grade is </w:t>
      </w:r>
      <w:r w:rsidR="00C33DCB">
        <w:rPr>
          <w:b/>
          <w:bCs/>
        </w:rPr>
        <w:t>February 2, 2022</w:t>
      </w:r>
      <w:r w:rsidR="007E1BF6" w:rsidRPr="007E1BF6">
        <w:t>.</w:t>
      </w:r>
      <w:r w:rsidRPr="007E1BF6">
        <w:t xml:space="preserve"> </w:t>
      </w:r>
    </w:p>
    <w:p w14:paraId="70C0E46B" w14:textId="77777777" w:rsidR="00D10C0D" w:rsidRPr="00A74483" w:rsidRDefault="00D10C0D">
      <w:pPr>
        <w:ind w:left="-360" w:firstLine="360"/>
      </w:pPr>
    </w:p>
    <w:p w14:paraId="00E14E4D" w14:textId="3149FDF5" w:rsidR="00D10C0D" w:rsidRDefault="4A04A22E" w:rsidP="4A04A22E">
      <w:r w:rsidRPr="00A74483">
        <w:t xml:space="preserve">*The last date to withdraw from a course without a final grade being recorded is </w:t>
      </w:r>
      <w:r w:rsidR="00010F38">
        <w:rPr>
          <w:b/>
          <w:bCs/>
        </w:rPr>
        <w:t>March 15</w:t>
      </w:r>
      <w:r w:rsidR="00C33DCB">
        <w:rPr>
          <w:b/>
          <w:bCs/>
        </w:rPr>
        <w:t>, 2022</w:t>
      </w:r>
      <w:r w:rsidR="00C33DCB">
        <w:t>.</w:t>
      </w:r>
    </w:p>
    <w:p w14:paraId="7EA07425" w14:textId="6C94AEF8" w:rsidR="00010F38" w:rsidRDefault="00010F38" w:rsidP="4A04A22E"/>
    <w:p w14:paraId="1F093FEE" w14:textId="4FCB21BD" w:rsidR="00010F38" w:rsidRPr="00C33DCB" w:rsidRDefault="00010F38" w:rsidP="4A04A22E">
      <w:r>
        <w:t xml:space="preserve">*The last date to withdraw from a course with a “W” assigned is </w:t>
      </w:r>
      <w:r w:rsidRPr="00010F38">
        <w:rPr>
          <w:b/>
          <w:bCs/>
        </w:rPr>
        <w:t>April 22, 2022</w:t>
      </w:r>
      <w:r>
        <w:t>.</w:t>
      </w:r>
    </w:p>
    <w:p w14:paraId="7A6041EB" w14:textId="77777777" w:rsidR="00D10C0D" w:rsidRPr="00A74483" w:rsidRDefault="00D10C0D">
      <w:pPr>
        <w:ind w:left="-360" w:firstLine="360"/>
      </w:pPr>
    </w:p>
    <w:p w14:paraId="4E27CCE3" w14:textId="606BE38C" w:rsidR="00D10C0D" w:rsidRPr="00A74483" w:rsidRDefault="4A04A22E" w:rsidP="4A04A22E">
      <w:pPr>
        <w:spacing w:line="360" w:lineRule="auto"/>
        <w:ind w:left="-360" w:firstLine="360"/>
      </w:pPr>
      <w:r w:rsidRPr="00A74483">
        <w:rPr>
          <w:b/>
          <w:bCs/>
        </w:rPr>
        <w:t>Course prerequisite</w:t>
      </w:r>
      <w:r w:rsidRPr="00A74483">
        <w:t xml:space="preserve">: </w:t>
      </w:r>
      <w:r w:rsidR="0043464A">
        <w:t>Enrollment in M.Ed. Higher Education program</w:t>
      </w:r>
    </w:p>
    <w:p w14:paraId="537BE441" w14:textId="464B2B6D" w:rsidR="00D10C0D" w:rsidRPr="0043464A" w:rsidRDefault="00882FB3" w:rsidP="0043464A">
      <w:pPr>
        <w:rPr>
          <w:b/>
          <w:bCs/>
        </w:rPr>
      </w:pPr>
      <w:r w:rsidRPr="00A74483">
        <w:br/>
      </w:r>
      <w:r w:rsidR="4A04A22E" w:rsidRPr="00A74483">
        <w:rPr>
          <w:b/>
          <w:bCs/>
        </w:rPr>
        <w:t>Required Text:</w:t>
      </w:r>
    </w:p>
    <w:p w14:paraId="7C38B2DF" w14:textId="26056D7E" w:rsidR="00392194" w:rsidRDefault="00392194" w:rsidP="00392194">
      <w:pPr>
        <w:ind w:left="720" w:hanging="630"/>
        <w:jc w:val="both"/>
      </w:pPr>
      <w:r>
        <w:t xml:space="preserve">American </w:t>
      </w:r>
      <w:r w:rsidR="00956423">
        <w:t>Psychological</w:t>
      </w:r>
      <w:r>
        <w:t xml:space="preserve"> Association (2020). </w:t>
      </w:r>
      <w:r>
        <w:rPr>
          <w:i/>
          <w:iCs/>
        </w:rPr>
        <w:t xml:space="preserve">Publication </w:t>
      </w:r>
      <w:r w:rsidR="00956423">
        <w:rPr>
          <w:i/>
          <w:iCs/>
        </w:rPr>
        <w:t>m</w:t>
      </w:r>
      <w:r>
        <w:rPr>
          <w:i/>
          <w:iCs/>
        </w:rPr>
        <w:t>anual of the American Psychological Association: The official guide to APA style</w:t>
      </w:r>
      <w:r>
        <w:t xml:space="preserve"> (7</w:t>
      </w:r>
      <w:r w:rsidRPr="00392194">
        <w:rPr>
          <w:vertAlign w:val="superscript"/>
        </w:rPr>
        <w:t>th</w:t>
      </w:r>
      <w:r>
        <w:t xml:space="preserve"> ed.). American Psychological Association.</w:t>
      </w:r>
    </w:p>
    <w:p w14:paraId="39464960" w14:textId="5879B01B" w:rsidR="0043464A" w:rsidRDefault="0043464A" w:rsidP="00392194">
      <w:pPr>
        <w:ind w:left="720" w:hanging="630"/>
        <w:jc w:val="both"/>
      </w:pPr>
    </w:p>
    <w:p w14:paraId="4F65D98B" w14:textId="6571D7F2" w:rsidR="0043464A" w:rsidRDefault="0043464A" w:rsidP="00392194">
      <w:pPr>
        <w:ind w:left="720" w:hanging="630"/>
        <w:jc w:val="both"/>
      </w:pPr>
      <w:proofErr w:type="spellStart"/>
      <w:r>
        <w:t>Mertler</w:t>
      </w:r>
      <w:proofErr w:type="spellEnd"/>
      <w:r>
        <w:t xml:space="preserve">, C. A. (2016). </w:t>
      </w:r>
      <w:r>
        <w:rPr>
          <w:i/>
          <w:iCs/>
        </w:rPr>
        <w:t xml:space="preserve">Introduction to </w:t>
      </w:r>
      <w:r w:rsidR="00B83A33">
        <w:rPr>
          <w:i/>
          <w:iCs/>
        </w:rPr>
        <w:t>e</w:t>
      </w:r>
      <w:r>
        <w:rPr>
          <w:i/>
          <w:iCs/>
        </w:rPr>
        <w:t xml:space="preserve">ducational </w:t>
      </w:r>
      <w:r w:rsidR="00B83A33">
        <w:rPr>
          <w:i/>
          <w:iCs/>
        </w:rPr>
        <w:t>r</w:t>
      </w:r>
      <w:r>
        <w:rPr>
          <w:i/>
          <w:iCs/>
        </w:rPr>
        <w:t xml:space="preserve">esearch. </w:t>
      </w:r>
      <w:r>
        <w:t>Sage.</w:t>
      </w:r>
    </w:p>
    <w:p w14:paraId="6F5CFAC0" w14:textId="5D0C93AE" w:rsidR="0043464A" w:rsidRDefault="0043464A" w:rsidP="00392194">
      <w:pPr>
        <w:ind w:left="720" w:hanging="630"/>
        <w:jc w:val="both"/>
      </w:pPr>
    </w:p>
    <w:p w14:paraId="468A64D5" w14:textId="1566FF70" w:rsidR="0043464A" w:rsidRPr="0043464A" w:rsidRDefault="0043464A" w:rsidP="00392194">
      <w:pPr>
        <w:ind w:left="720" w:hanging="630"/>
        <w:jc w:val="both"/>
      </w:pPr>
      <w:r>
        <w:t xml:space="preserve">Schuh, J. H., Jones, S. R., &amp; Torres, V. (2017). </w:t>
      </w:r>
      <w:r w:rsidRPr="0043464A">
        <w:rPr>
          <w:i/>
          <w:iCs/>
        </w:rPr>
        <w:t>Student services: A handbook for the profession</w:t>
      </w:r>
      <w:r>
        <w:t xml:space="preserve"> (6</w:t>
      </w:r>
      <w:r w:rsidRPr="0043464A">
        <w:rPr>
          <w:vertAlign w:val="superscript"/>
        </w:rPr>
        <w:t>th</w:t>
      </w:r>
      <w:r>
        <w:t xml:space="preserve"> ed.). Jossey-Bass.</w:t>
      </w:r>
    </w:p>
    <w:p w14:paraId="0478B7C6" w14:textId="75DBCAEB" w:rsidR="00392194" w:rsidRDefault="00392194" w:rsidP="00392194">
      <w:pPr>
        <w:ind w:left="720" w:hanging="630"/>
        <w:jc w:val="both"/>
      </w:pPr>
    </w:p>
    <w:p w14:paraId="0C0487E5" w14:textId="2B1D2056" w:rsidR="00392194" w:rsidRDefault="00392194" w:rsidP="00392194">
      <w:pPr>
        <w:ind w:left="720" w:hanging="630"/>
        <w:jc w:val="both"/>
        <w:rPr>
          <w:i/>
          <w:iCs/>
        </w:rPr>
      </w:pPr>
      <w:r w:rsidRPr="00392194">
        <w:rPr>
          <w:i/>
          <w:iCs/>
        </w:rPr>
        <w:t>Any additional readings will be posted on Canvas.</w:t>
      </w:r>
    </w:p>
    <w:p w14:paraId="176E494E" w14:textId="77777777" w:rsidR="00392194" w:rsidRPr="00392194" w:rsidRDefault="00392194" w:rsidP="00392194">
      <w:pPr>
        <w:ind w:left="720" w:hanging="630"/>
        <w:jc w:val="both"/>
        <w:rPr>
          <w:i/>
          <w:iCs/>
        </w:rPr>
      </w:pPr>
    </w:p>
    <w:p w14:paraId="7D680474" w14:textId="12180CF1" w:rsidR="00CB0062" w:rsidRPr="00CB0062" w:rsidRDefault="4A04A22E" w:rsidP="00CB0062">
      <w:r w:rsidRPr="00010F38">
        <w:rPr>
          <w:b/>
          <w:bCs/>
        </w:rPr>
        <w:t>Course Description</w:t>
      </w:r>
      <w:r w:rsidRPr="00CB0062">
        <w:rPr>
          <w:b/>
          <w:bCs/>
        </w:rPr>
        <w:t xml:space="preserve">: </w:t>
      </w:r>
      <w:r w:rsidR="002877D0">
        <w:rPr>
          <w:color w:val="333333"/>
          <w:shd w:val="clear" w:color="auto" w:fill="FFFFFF"/>
        </w:rPr>
        <w:t>An introduction to higher education, student affairs, and research.</w:t>
      </w:r>
    </w:p>
    <w:p w14:paraId="46DE7008" w14:textId="1A7FD91E" w:rsidR="00D10C0D" w:rsidRPr="00010F38" w:rsidRDefault="00D10C0D">
      <w:pPr>
        <w:rPr>
          <w:b/>
        </w:rPr>
      </w:pPr>
    </w:p>
    <w:p w14:paraId="65BA9B6D" w14:textId="093AF1A8" w:rsidR="00D10C0D" w:rsidRPr="00010F38" w:rsidRDefault="4A04A22E">
      <w:r w:rsidRPr="00010F38">
        <w:rPr>
          <w:b/>
          <w:bCs/>
        </w:rPr>
        <w:t xml:space="preserve">Course Rationale: </w:t>
      </w:r>
      <w:r w:rsidRPr="00010F38">
        <w:t>This course provides the student with an overview</w:t>
      </w:r>
      <w:r w:rsidR="001125A9">
        <w:t xml:space="preserve"> </w:t>
      </w:r>
      <w:r w:rsidR="00BF3008">
        <w:t xml:space="preserve">of </w:t>
      </w:r>
      <w:r w:rsidR="002877D0">
        <w:t>higher education, student affairs, and research which will help future coursework, studies, and goals while enrolled in the Higher Education program at Auburn University.</w:t>
      </w:r>
    </w:p>
    <w:p w14:paraId="5640CE79" w14:textId="77777777" w:rsidR="00994AD8" w:rsidRPr="00010F38" w:rsidRDefault="00994AD8">
      <w:pPr>
        <w:rPr>
          <w:b/>
        </w:rPr>
      </w:pPr>
    </w:p>
    <w:p w14:paraId="1608805A" w14:textId="20E4EE93" w:rsidR="00D10C0D" w:rsidRPr="00010F38" w:rsidRDefault="4A04A22E" w:rsidP="4A04A22E">
      <w:r w:rsidRPr="00010F38">
        <w:rPr>
          <w:b/>
          <w:bCs/>
        </w:rPr>
        <w:t xml:space="preserve">Objectives: </w:t>
      </w:r>
      <w:r w:rsidRPr="00010F38">
        <w:t>At the end of this course students will have:</w:t>
      </w:r>
    </w:p>
    <w:p w14:paraId="06C8C72F" w14:textId="3840F964" w:rsidR="00D10C0D" w:rsidRPr="001F027C" w:rsidRDefault="001F027C" w:rsidP="001125A9">
      <w:pPr>
        <w:numPr>
          <w:ilvl w:val="0"/>
          <w:numId w:val="2"/>
        </w:numPr>
      </w:pPr>
      <w:r w:rsidRPr="001F027C">
        <w:t>Understood the different functional areas within student</w:t>
      </w:r>
      <w:r>
        <w:t xml:space="preserve"> a</w:t>
      </w:r>
      <w:r w:rsidRPr="001F027C">
        <w:t xml:space="preserve">ffairs </w:t>
      </w:r>
    </w:p>
    <w:p w14:paraId="68089E18" w14:textId="456A3A9B" w:rsidR="001125A9" w:rsidRDefault="001F027C" w:rsidP="001125A9">
      <w:pPr>
        <w:numPr>
          <w:ilvl w:val="0"/>
          <w:numId w:val="2"/>
        </w:numPr>
      </w:pPr>
      <w:r w:rsidRPr="001F027C">
        <w:t>Understood graduate level reading and writing expectations</w:t>
      </w:r>
    </w:p>
    <w:p w14:paraId="175728C6" w14:textId="2601CF40" w:rsidR="001F027C" w:rsidRPr="001F027C" w:rsidRDefault="001F027C" w:rsidP="001125A9">
      <w:pPr>
        <w:numPr>
          <w:ilvl w:val="0"/>
          <w:numId w:val="2"/>
        </w:numPr>
      </w:pPr>
      <w:r>
        <w:t>Participated in in-depth discussions linking reading to experience</w:t>
      </w:r>
    </w:p>
    <w:p w14:paraId="4EAD1E93" w14:textId="64C26993" w:rsidR="001125A9" w:rsidRPr="001F027C" w:rsidRDefault="001125A9" w:rsidP="001125A9">
      <w:pPr>
        <w:numPr>
          <w:ilvl w:val="0"/>
          <w:numId w:val="2"/>
        </w:numPr>
      </w:pPr>
      <w:r w:rsidRPr="001F027C">
        <w:t xml:space="preserve">Understood </w:t>
      </w:r>
      <w:r w:rsidR="001F027C" w:rsidRPr="001F027C">
        <w:t>the research process within higher education and student affairs</w:t>
      </w:r>
    </w:p>
    <w:p w14:paraId="75F788DF" w14:textId="53656DD3" w:rsidR="001125A9" w:rsidRPr="001F027C" w:rsidRDefault="001F027C" w:rsidP="001125A9">
      <w:pPr>
        <w:numPr>
          <w:ilvl w:val="0"/>
          <w:numId w:val="2"/>
        </w:numPr>
      </w:pPr>
      <w:r w:rsidRPr="001F027C">
        <w:t>Been exposed to current issues within higher education and student affairs</w:t>
      </w:r>
    </w:p>
    <w:p w14:paraId="4B567AEF" w14:textId="0BB41120" w:rsidR="001125A9" w:rsidRPr="001F027C" w:rsidRDefault="001125A9" w:rsidP="001125A9">
      <w:pPr>
        <w:numPr>
          <w:ilvl w:val="0"/>
          <w:numId w:val="2"/>
        </w:numPr>
      </w:pPr>
      <w:r w:rsidRPr="001F027C">
        <w:t xml:space="preserve">Worked through </w:t>
      </w:r>
      <w:r w:rsidR="001F027C" w:rsidRPr="001F027C">
        <w:t>planning their graduate program course selection and career/internship ideas and or placements.</w:t>
      </w:r>
    </w:p>
    <w:p w14:paraId="1601B8FE" w14:textId="77777777" w:rsidR="001F027C" w:rsidRPr="001F027C" w:rsidRDefault="001F027C" w:rsidP="001F027C">
      <w:pPr>
        <w:rPr>
          <w:highlight w:val="yellow"/>
        </w:rPr>
      </w:pPr>
    </w:p>
    <w:p w14:paraId="66A1E720" w14:textId="77777777" w:rsidR="00D10C0D" w:rsidRPr="00A74483" w:rsidRDefault="4A04A22E" w:rsidP="4A04A22E">
      <w:r w:rsidRPr="00A74483">
        <w:rPr>
          <w:b/>
          <w:bCs/>
        </w:rPr>
        <w:t xml:space="preserve">Instructional Strategies Employed: </w:t>
      </w:r>
      <w:r w:rsidRPr="00A74483">
        <w:t>Small group and teamwork, reading assignments, lecture, as well as group and individual research. There will also be face-to-face classes and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54E07A19" w:rsidR="00D10C0D" w:rsidRPr="00A74483" w:rsidRDefault="4A04A22E" w:rsidP="4A04A22E">
      <w:r w:rsidRPr="00A74483">
        <w:rPr>
          <w:b/>
          <w:bCs/>
        </w:rPr>
        <w:t xml:space="preserve">Copyright Notice: </w:t>
      </w:r>
      <w:r w:rsidRPr="00A74483">
        <w:t xml:space="preserve">The materials found in this course are strictly for the use of students enrolled in this course and for purposes associated with this course; they may not be retained or further </w:t>
      </w:r>
      <w:r w:rsidRPr="00A74483">
        <w:lastRenderedPageBreak/>
        <w:t xml:space="preserve">disseminated. </w:t>
      </w:r>
      <w:r w:rsidR="00D72293">
        <w:t>Auburn University</w:t>
      </w:r>
      <w:r w:rsidRPr="00A74483">
        <w:t xml:space="preserve">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37C0E765" w:rsidR="00D10C0D" w:rsidRPr="00A74483" w:rsidRDefault="4A04A22E" w:rsidP="4A04A22E">
      <w:pPr>
        <w:ind w:right="-450"/>
      </w:pPr>
      <w:r w:rsidRPr="00A74483">
        <w:rPr>
          <w:b/>
          <w:bCs/>
        </w:rPr>
        <w:t xml:space="preserve">Attendance: </w:t>
      </w:r>
      <w:r w:rsidRPr="00A74483">
        <w:t xml:space="preserve">Roll will be taken every class period. Punctual attendance at all class sessions is required. In the event that a student finds it necessary to be absent from class, it is the student’s responsibility to provide necessary documentation for the absence and for making up resulting deficiencies (see University Announcements). Excuses are expected within one week of the absence. The instructor reserves the right to drop any student who has unexcused absences. Furthermore, </w:t>
      </w:r>
      <w:r w:rsidRPr="00A74483">
        <w:rPr>
          <w:b/>
          <w:bCs/>
        </w:rPr>
        <w:t xml:space="preserve">a student will be considered absent if </w:t>
      </w:r>
      <w:r w:rsidR="002E1683">
        <w:rPr>
          <w:b/>
          <w:bCs/>
        </w:rPr>
        <w:t>they are</w:t>
      </w:r>
      <w:r w:rsidRPr="00A74483">
        <w:rPr>
          <w:b/>
          <w:bCs/>
        </w:rPr>
        <w:t xml:space="preserve"> more than 15 minutes late to class</w:t>
      </w:r>
      <w:r w:rsidRPr="00A74483">
        <w:t>.</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and staff at </w:t>
      </w:r>
      <w:r w:rsidR="005A4BE8">
        <w:t>Auburn</w:t>
      </w:r>
      <w:r w:rsidRPr="00A74483">
        <w:t xml:space="preserve"> are aware that students face challenges, and we are committed to your success. Often, we may be able to help you see a way to deal with your </w:t>
      </w:r>
      <w:r w:rsidRPr="00A74483">
        <w:lastRenderedPageBreak/>
        <w:t>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6513CE10" w14:textId="77777777" w:rsidR="00D10C0D" w:rsidRPr="00A74483" w:rsidRDefault="4A04A22E">
      <w:pPr>
        <w:numPr>
          <w:ilvl w:val="0"/>
          <w:numId w:val="3"/>
        </w:numPr>
      </w:pPr>
      <w:r w:rsidRPr="00A74483">
        <w:t>Complete the final exam project.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5CD582F5"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30F76162" w:rsidR="00D10C0D" w:rsidRPr="00A74483" w:rsidRDefault="4A04A22E" w:rsidP="4A04A22E">
      <w:r w:rsidRPr="00A74483">
        <w:rPr>
          <w:b/>
          <w:bCs/>
        </w:rPr>
        <w:t xml:space="preserve">Assessment Strategies: </w:t>
      </w:r>
      <w:r w:rsidRPr="00A74483">
        <w:t xml:space="preserve">Group projects and presentations; written materials; critical analyses; </w:t>
      </w:r>
      <w:r w:rsidR="006F5951">
        <w:t xml:space="preserve">and </w:t>
      </w:r>
      <w:r w:rsidRPr="00A74483">
        <w:t>application.</w:t>
      </w:r>
    </w:p>
    <w:p w14:paraId="711D5895" w14:textId="77777777" w:rsidR="00D10C0D" w:rsidRPr="00A74483" w:rsidRDefault="00D10C0D">
      <w:pPr>
        <w:rPr>
          <w:b/>
        </w:rPr>
      </w:pPr>
    </w:p>
    <w:p w14:paraId="66FFC985" w14:textId="77777777" w:rsidR="00D10C0D" w:rsidRPr="00E1661D" w:rsidRDefault="4A04A22E" w:rsidP="4A04A22E">
      <w:r w:rsidRPr="00E1661D">
        <w:rPr>
          <w:b/>
          <w:bCs/>
        </w:rPr>
        <w:t xml:space="preserve">Evaluation/Grading Policy:  </w:t>
      </w:r>
      <w:r w:rsidRPr="00E1661D">
        <w:t>Letter grades will be determined at the conclusion of the course. Grades will be a composite of the participant's work in the course, including:</w:t>
      </w:r>
    </w:p>
    <w:p w14:paraId="7D9280BD" w14:textId="77777777" w:rsidR="00D10C0D" w:rsidRPr="00A023F7" w:rsidRDefault="00D10C0D">
      <w:pPr>
        <w:rPr>
          <w:highlight w:val="yellow"/>
        </w:rPr>
      </w:pPr>
    </w:p>
    <w:p w14:paraId="2DCC5C6F" w14:textId="6AB06067" w:rsidR="00D10C0D" w:rsidRPr="001F027C" w:rsidRDefault="00882FB3" w:rsidP="4A04A22E">
      <w:r w:rsidRPr="001F027C">
        <w:t xml:space="preserve">1.  </w:t>
      </w:r>
      <w:r w:rsidR="006533C2" w:rsidRPr="001F027C">
        <w:t>Attendance and Participation</w:t>
      </w:r>
      <w:r w:rsidRPr="001F027C">
        <w:tab/>
        <w:t xml:space="preserve">  </w:t>
      </w:r>
      <w:r w:rsidR="006533C2" w:rsidRPr="001F027C">
        <w:t xml:space="preserve">                                                          </w:t>
      </w:r>
      <w:r w:rsidR="00E1661D" w:rsidRPr="001F027C">
        <w:t xml:space="preserve">  </w:t>
      </w:r>
      <w:r w:rsidR="001F027C" w:rsidRPr="001F027C">
        <w:t xml:space="preserve"> </w:t>
      </w:r>
      <w:r w:rsidR="00E1661D" w:rsidRPr="001F027C">
        <w:t>1</w:t>
      </w:r>
      <w:r w:rsidR="00A27670" w:rsidRPr="001F027C">
        <w:t>1</w:t>
      </w:r>
      <w:r w:rsidRPr="001F027C">
        <w:t xml:space="preserve"> points</w:t>
      </w:r>
    </w:p>
    <w:p w14:paraId="3BD39053" w14:textId="72BC12E7" w:rsidR="00D10C0D" w:rsidRPr="001F027C" w:rsidRDefault="00882FB3" w:rsidP="4A04A22E">
      <w:r w:rsidRPr="001F027C">
        <w:t xml:space="preserve">2.  </w:t>
      </w:r>
      <w:r w:rsidR="001F027C" w:rsidRPr="001F027C">
        <w:t>Reflections (</w:t>
      </w:r>
      <w:r w:rsidR="00354451">
        <w:t xml:space="preserve">3 </w:t>
      </w:r>
      <w:r w:rsidR="001F027C" w:rsidRPr="001F027C">
        <w:t xml:space="preserve">pts each, </w:t>
      </w:r>
      <w:r w:rsidR="00354451">
        <w:t>8</w:t>
      </w:r>
      <w:r w:rsidR="001F027C" w:rsidRPr="001F027C">
        <w:t xml:space="preserve"> reflections</w:t>
      </w:r>
      <w:r w:rsidR="004C2404" w:rsidRPr="001F027C">
        <w:t>)</w:t>
      </w:r>
      <w:r w:rsidR="001F027C" w:rsidRPr="001F027C">
        <w:tab/>
      </w:r>
      <w:r w:rsidRPr="001F027C">
        <w:tab/>
      </w:r>
      <w:r w:rsidRPr="001F027C">
        <w:tab/>
      </w:r>
      <w:r w:rsidRPr="001F027C">
        <w:tab/>
      </w:r>
      <w:r w:rsidRPr="001F027C">
        <w:tab/>
      </w:r>
      <w:r w:rsidR="00E1661D" w:rsidRPr="001F027C">
        <w:t xml:space="preserve">   2</w:t>
      </w:r>
      <w:r w:rsidR="004C2404" w:rsidRPr="001F027C">
        <w:t>4</w:t>
      </w:r>
      <w:r w:rsidRPr="001F027C">
        <w:t xml:space="preserve"> points</w:t>
      </w:r>
    </w:p>
    <w:p w14:paraId="7760421B" w14:textId="12CE8A4B" w:rsidR="004C2404" w:rsidRPr="001F027C" w:rsidRDefault="004C2404" w:rsidP="4A04A22E">
      <w:r w:rsidRPr="001F027C">
        <w:t xml:space="preserve">3.  </w:t>
      </w:r>
      <w:r w:rsidR="001F027C" w:rsidRPr="001F027C">
        <w:t xml:space="preserve">Functional Area </w:t>
      </w:r>
      <w:r w:rsidRPr="001F027C">
        <w:t>Mini-Presentation</w:t>
      </w:r>
      <w:r w:rsidRPr="001F027C">
        <w:tab/>
      </w:r>
      <w:r w:rsidRPr="001F027C">
        <w:tab/>
      </w:r>
      <w:r w:rsidRPr="001F027C">
        <w:tab/>
      </w:r>
      <w:r w:rsidRPr="001F027C">
        <w:tab/>
      </w:r>
      <w:r w:rsidRPr="001F027C">
        <w:tab/>
        <w:t xml:space="preserve">   </w:t>
      </w:r>
      <w:r w:rsidR="00A27670" w:rsidRPr="001F027C">
        <w:t>15 points</w:t>
      </w:r>
    </w:p>
    <w:p w14:paraId="65DE3410" w14:textId="077FA1C6" w:rsidR="00D10C0D" w:rsidRPr="001F027C" w:rsidRDefault="004C2404" w:rsidP="4A04A22E">
      <w:r w:rsidRPr="001F027C">
        <w:t>4</w:t>
      </w:r>
      <w:r w:rsidR="00882FB3" w:rsidRPr="001F027C">
        <w:t xml:space="preserve">. </w:t>
      </w:r>
      <w:r w:rsidR="001E62AC" w:rsidRPr="001F027C">
        <w:t xml:space="preserve"> </w:t>
      </w:r>
      <w:r w:rsidR="00287D19">
        <w:t>Annotated Bibliography</w:t>
      </w:r>
      <w:r w:rsidR="001F027C" w:rsidRPr="001F027C">
        <w:tab/>
      </w:r>
      <w:r w:rsidR="001E62AC" w:rsidRPr="001F027C">
        <w:tab/>
      </w:r>
      <w:r w:rsidR="001E62AC" w:rsidRPr="001F027C">
        <w:tab/>
      </w:r>
      <w:r w:rsidR="006533C2" w:rsidRPr="001F027C">
        <w:t xml:space="preserve"> </w:t>
      </w:r>
      <w:r w:rsidR="00882FB3" w:rsidRPr="001F027C">
        <w:tab/>
      </w:r>
      <w:r w:rsidR="00882FB3" w:rsidRPr="001F027C">
        <w:tab/>
      </w:r>
      <w:r w:rsidR="00882FB3" w:rsidRPr="001F027C">
        <w:tab/>
      </w:r>
      <w:r w:rsidR="006533C2" w:rsidRPr="001F027C">
        <w:t xml:space="preserve">           </w:t>
      </w:r>
      <w:r w:rsidR="00E1661D" w:rsidRPr="001F027C">
        <w:t xml:space="preserve">    </w:t>
      </w:r>
      <w:r w:rsidR="00A27670" w:rsidRPr="001F027C">
        <w:t>25</w:t>
      </w:r>
      <w:r w:rsidR="00882FB3" w:rsidRPr="001F027C">
        <w:t xml:space="preserve"> points</w:t>
      </w:r>
    </w:p>
    <w:p w14:paraId="140113E9" w14:textId="2192B852" w:rsidR="00D10C0D" w:rsidRDefault="00287D19">
      <w:pPr>
        <w:rPr>
          <w:u w:val="single"/>
        </w:rPr>
      </w:pPr>
      <w:r>
        <w:t>5</w:t>
      </w:r>
      <w:r w:rsidR="00882FB3" w:rsidRPr="001F027C">
        <w:t xml:space="preserve">.  </w:t>
      </w:r>
      <w:r>
        <w:t xml:space="preserve">Research Topic Proposal </w:t>
      </w:r>
      <w:proofErr w:type="gramStart"/>
      <w:r w:rsidR="00882FB3" w:rsidRPr="00D368A6">
        <w:tab/>
      </w:r>
      <w:r w:rsidR="00E1661D" w:rsidRPr="00D368A6">
        <w:t xml:space="preserve">  </w:t>
      </w:r>
      <w:r w:rsidR="00E1661D" w:rsidRPr="00D368A6">
        <w:tab/>
      </w:r>
      <w:proofErr w:type="gramEnd"/>
      <w:r w:rsidR="00882FB3" w:rsidRPr="00D368A6">
        <w:tab/>
      </w:r>
      <w:r w:rsidR="00882FB3" w:rsidRPr="00D368A6">
        <w:tab/>
      </w:r>
      <w:r w:rsidR="00882FB3" w:rsidRPr="00D368A6">
        <w:tab/>
      </w:r>
      <w:r w:rsidR="00882FB3" w:rsidRPr="00D368A6">
        <w:tab/>
      </w:r>
      <w:r w:rsidR="00882FB3" w:rsidRPr="00D368A6">
        <w:tab/>
      </w:r>
      <w:r w:rsidR="00E1661D" w:rsidRPr="00287D19">
        <w:t xml:space="preserve">   </w:t>
      </w:r>
      <w:r w:rsidRPr="00287D19">
        <w:t>10</w:t>
      </w:r>
      <w:r w:rsidR="00882FB3" w:rsidRPr="00287D19">
        <w:t xml:space="preserve"> point</w:t>
      </w:r>
      <w:r w:rsidR="00E1661D" w:rsidRPr="00287D19">
        <w:t>s</w:t>
      </w:r>
    </w:p>
    <w:p w14:paraId="04926671" w14:textId="6CE30F7B" w:rsidR="00287D19" w:rsidRPr="00E1661D" w:rsidRDefault="00287D19">
      <w:r>
        <w:t>6.  Career Goals Statement</w:t>
      </w:r>
      <w:r>
        <w:tab/>
      </w:r>
      <w:r>
        <w:tab/>
      </w:r>
      <w:r>
        <w:tab/>
      </w:r>
      <w:r>
        <w:tab/>
      </w:r>
      <w:r>
        <w:tab/>
      </w:r>
      <w:r>
        <w:tab/>
      </w:r>
      <w:r>
        <w:tab/>
      </w:r>
      <w:r w:rsidRPr="00287D19">
        <w:rPr>
          <w:u w:val="single"/>
        </w:rPr>
        <w:t xml:space="preserve">    15 points</w:t>
      </w:r>
    </w:p>
    <w:p w14:paraId="6B649DE0" w14:textId="0EB046C2" w:rsidR="00D10C0D" w:rsidRPr="00A74483" w:rsidRDefault="00882FB3" w:rsidP="4A04A22E">
      <w:pPr>
        <w:rPr>
          <w:b/>
          <w:bCs/>
        </w:rPr>
      </w:pPr>
      <w:r w:rsidRPr="00E1661D">
        <w:tab/>
      </w:r>
      <w:r w:rsidRPr="00E1661D">
        <w:tab/>
      </w:r>
      <w:r w:rsidRPr="00E1661D">
        <w:tab/>
      </w:r>
      <w:r w:rsidRPr="00E1661D">
        <w:tab/>
      </w:r>
      <w:r w:rsidRPr="00E1661D">
        <w:tab/>
      </w:r>
      <w:r w:rsidRPr="00E1661D">
        <w:tab/>
        <w:t xml:space="preserve">     </w:t>
      </w:r>
      <w:r w:rsidR="00E1661D">
        <w:t xml:space="preserve">     </w:t>
      </w:r>
      <w:r w:rsidRPr="00E1661D">
        <w:t xml:space="preserve"> </w:t>
      </w:r>
      <w:r w:rsidRPr="00E1661D">
        <w:rPr>
          <w:b/>
          <w:bCs/>
        </w:rPr>
        <w:t xml:space="preserve">Total Points Possible   </w:t>
      </w:r>
      <w:r w:rsidR="00E1661D">
        <w:rPr>
          <w:b/>
          <w:bCs/>
        </w:rPr>
        <w:t>1</w:t>
      </w:r>
      <w:r w:rsidRPr="00E1661D">
        <w:rPr>
          <w:b/>
          <w:bCs/>
        </w:rPr>
        <w:t>00 points</w:t>
      </w:r>
    </w:p>
    <w:p w14:paraId="516EB894" w14:textId="77777777" w:rsidR="00D10C0D" w:rsidRPr="00A74483" w:rsidRDefault="00D10C0D">
      <w:pPr>
        <w:rPr>
          <w:b/>
        </w:rPr>
      </w:pPr>
    </w:p>
    <w:p w14:paraId="40A0F6E2" w14:textId="4AA57C6D" w:rsidR="00D10C0D" w:rsidRPr="00A74483" w:rsidRDefault="4A04A22E" w:rsidP="4A04A22E">
      <w:r w:rsidRPr="00A74483">
        <w:lastRenderedPageBreak/>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7777777" w:rsidR="00D10C0D" w:rsidRPr="00A74483" w:rsidRDefault="00D10C0D">
      <w:pPr>
        <w:rPr>
          <w:b/>
        </w:rPr>
      </w:pPr>
    </w:p>
    <w:p w14:paraId="4FD5302D" w14:textId="77777777" w:rsidR="00D10C0D" w:rsidRPr="00AD3331" w:rsidRDefault="4A04A22E" w:rsidP="4A04A22E">
      <w:pPr>
        <w:rPr>
          <w:b/>
          <w:bCs/>
        </w:rPr>
      </w:pPr>
      <w:r w:rsidRPr="00AD3331">
        <w:rPr>
          <w:b/>
          <w:bCs/>
        </w:rPr>
        <w:t>Grading Scale:</w:t>
      </w:r>
    </w:p>
    <w:p w14:paraId="567426BD" w14:textId="77777777" w:rsidR="00D10C0D" w:rsidRPr="00AD3331" w:rsidRDefault="00D10C0D">
      <w:pPr>
        <w:rPr>
          <w:b/>
        </w:rPr>
      </w:pPr>
    </w:p>
    <w:p w14:paraId="142437D3" w14:textId="5471572D" w:rsidR="00D10C0D" w:rsidRPr="00AD3331" w:rsidRDefault="00AD3331" w:rsidP="4A04A22E">
      <w:r w:rsidRPr="00AD3331">
        <w:t>90 to 100</w:t>
      </w:r>
      <w:r w:rsidR="00882FB3" w:rsidRPr="00AD3331">
        <w:t xml:space="preserve"> points (9</w:t>
      </w:r>
      <w:r w:rsidR="00385E66" w:rsidRPr="00AD3331">
        <w:t>0</w:t>
      </w:r>
      <w:r w:rsidR="00882FB3" w:rsidRPr="00AD3331">
        <w:t>%</w:t>
      </w:r>
      <w:r w:rsidR="00385E66" w:rsidRPr="00AD3331">
        <w:t>-100%</w:t>
      </w:r>
      <w:r w:rsidR="00882FB3" w:rsidRPr="00AD3331">
        <w:t>)</w:t>
      </w:r>
      <w:r w:rsidR="00882FB3" w:rsidRPr="00AD3331">
        <w:tab/>
      </w:r>
      <w:r w:rsidR="00882FB3" w:rsidRPr="00AD3331">
        <w:tab/>
      </w:r>
      <w:r w:rsidR="00882FB3" w:rsidRPr="00AD3331">
        <w:tab/>
      </w:r>
      <w:r w:rsidR="00882FB3" w:rsidRPr="00AD3331">
        <w:tab/>
      </w:r>
      <w:r w:rsidR="00882FB3" w:rsidRPr="00AD3331">
        <w:rPr>
          <w:b/>
          <w:bCs/>
        </w:rPr>
        <w:t>A</w:t>
      </w:r>
      <w:r w:rsidR="00882FB3" w:rsidRPr="00AD3331">
        <w:t xml:space="preserve"> </w:t>
      </w:r>
    </w:p>
    <w:p w14:paraId="661A9D80" w14:textId="77777777" w:rsidR="00D10C0D" w:rsidRPr="00AD3331" w:rsidRDefault="4A04A22E" w:rsidP="4A04A22E">
      <w:r w:rsidRPr="00AD3331">
        <w:t xml:space="preserve">The student has demonstrated exemplary performance in meeting the course objectives. </w:t>
      </w:r>
    </w:p>
    <w:p w14:paraId="1D572179" w14:textId="77777777" w:rsidR="00D10C0D" w:rsidRPr="00AD3331" w:rsidRDefault="00D10C0D"/>
    <w:p w14:paraId="512CE71F" w14:textId="490A1008" w:rsidR="00D10C0D" w:rsidRPr="00AD3331" w:rsidRDefault="00AD3331" w:rsidP="4A04A22E">
      <w:r w:rsidRPr="00AD3331">
        <w:t>80</w:t>
      </w:r>
      <w:r w:rsidR="00882FB3" w:rsidRPr="00AD3331">
        <w:t xml:space="preserve"> to </w:t>
      </w:r>
      <w:r w:rsidRPr="00AD3331">
        <w:t>8</w:t>
      </w:r>
      <w:r w:rsidR="006533C2" w:rsidRPr="00AD3331">
        <w:t>9</w:t>
      </w:r>
      <w:r w:rsidR="00882FB3" w:rsidRPr="00AD3331">
        <w:t xml:space="preserve"> points (8</w:t>
      </w:r>
      <w:r w:rsidR="00385E66" w:rsidRPr="00AD3331">
        <w:t>0%-89</w:t>
      </w:r>
      <w:r w:rsidR="00882FB3" w:rsidRPr="00AD3331">
        <w:t>%)</w:t>
      </w:r>
      <w:r w:rsidR="00882FB3" w:rsidRPr="00AD3331">
        <w:tab/>
      </w:r>
      <w:r w:rsidR="00882FB3" w:rsidRPr="00AD3331">
        <w:tab/>
      </w:r>
      <w:r w:rsidR="00882FB3" w:rsidRPr="00AD3331">
        <w:tab/>
      </w:r>
      <w:r w:rsidR="00882FB3" w:rsidRPr="00AD3331">
        <w:tab/>
      </w:r>
      <w:r w:rsidR="00882FB3" w:rsidRPr="00AD3331">
        <w:rPr>
          <w:b/>
          <w:bCs/>
        </w:rPr>
        <w:t>B</w:t>
      </w:r>
      <w:r w:rsidR="00882FB3" w:rsidRPr="00AD3331">
        <w:t xml:space="preserve"> </w:t>
      </w:r>
    </w:p>
    <w:p w14:paraId="77348433" w14:textId="77777777" w:rsidR="00D10C0D" w:rsidRPr="00AD3331" w:rsidRDefault="4A04A22E" w:rsidP="4A04A22E">
      <w:r w:rsidRPr="00AD3331">
        <w:t xml:space="preserve">The student has demonstrated adequate performance in meeting the course objectives. </w:t>
      </w:r>
    </w:p>
    <w:p w14:paraId="1B0C4627" w14:textId="77777777" w:rsidR="00D10C0D" w:rsidRPr="00AD3331" w:rsidRDefault="00D10C0D"/>
    <w:p w14:paraId="60DD1C8B" w14:textId="31233923" w:rsidR="00D10C0D" w:rsidRPr="00AD3331" w:rsidRDefault="00AD3331" w:rsidP="4A04A22E">
      <w:r w:rsidRPr="00AD3331">
        <w:t>70</w:t>
      </w:r>
      <w:r w:rsidR="00882FB3" w:rsidRPr="00AD3331">
        <w:t xml:space="preserve"> to </w:t>
      </w:r>
      <w:r w:rsidR="006533C2" w:rsidRPr="00AD3331">
        <w:t>79</w:t>
      </w:r>
      <w:r w:rsidR="00882FB3" w:rsidRPr="00AD3331">
        <w:t xml:space="preserve"> points (7</w:t>
      </w:r>
      <w:r w:rsidR="00385E66" w:rsidRPr="00AD3331">
        <w:t>0%-79</w:t>
      </w:r>
      <w:r w:rsidR="00882FB3" w:rsidRPr="00AD3331">
        <w:t>%)</w:t>
      </w:r>
      <w:r w:rsidR="00882FB3" w:rsidRPr="00AD3331">
        <w:tab/>
      </w:r>
      <w:r w:rsidR="00882FB3" w:rsidRPr="00AD3331">
        <w:tab/>
      </w:r>
      <w:r w:rsidR="00882FB3" w:rsidRPr="00AD3331">
        <w:tab/>
      </w:r>
      <w:r w:rsidRPr="00AD3331">
        <w:t xml:space="preserve">           </w:t>
      </w:r>
      <w:r w:rsidR="00882FB3" w:rsidRPr="00AD3331">
        <w:rPr>
          <w:b/>
          <w:bCs/>
        </w:rPr>
        <w:t>C</w:t>
      </w:r>
      <w:r w:rsidR="00882FB3" w:rsidRPr="00AD3331">
        <w:t xml:space="preserve"> </w:t>
      </w:r>
    </w:p>
    <w:p w14:paraId="3B082EEF" w14:textId="236EAB63" w:rsidR="00D10C0D" w:rsidRPr="00AD3331" w:rsidRDefault="4A04A22E" w:rsidP="4A04A22E">
      <w:r w:rsidRPr="00AD3331">
        <w:t xml:space="preserve">The student has minimally met the objectives established for the course. </w:t>
      </w:r>
    </w:p>
    <w:p w14:paraId="67B1B0AE" w14:textId="26D3FA80" w:rsidR="00385E66" w:rsidRPr="00AD3331" w:rsidRDefault="00385E66" w:rsidP="4A04A22E"/>
    <w:p w14:paraId="342B441D" w14:textId="754DEB60" w:rsidR="00385E66" w:rsidRPr="00AD3331" w:rsidRDefault="00AD3331" w:rsidP="00385E66">
      <w:r w:rsidRPr="00AD3331">
        <w:t>60 to 69</w:t>
      </w:r>
      <w:r w:rsidR="00385E66" w:rsidRPr="00AD3331">
        <w:t xml:space="preserve"> (60%-69%)</w:t>
      </w:r>
      <w:r w:rsidR="00385E66" w:rsidRPr="00AD3331">
        <w:tab/>
      </w:r>
      <w:r w:rsidR="006533C2" w:rsidRPr="00AD3331">
        <w:tab/>
      </w:r>
      <w:r w:rsidR="006533C2" w:rsidRPr="00AD3331">
        <w:tab/>
      </w:r>
      <w:r w:rsidR="006533C2" w:rsidRPr="00AD3331">
        <w:tab/>
      </w:r>
      <w:r w:rsidR="00385E66" w:rsidRPr="00AD3331">
        <w:rPr>
          <w:b/>
          <w:bCs/>
        </w:rPr>
        <w:t xml:space="preserve">           D</w:t>
      </w:r>
    </w:p>
    <w:p w14:paraId="2D3DBA92" w14:textId="03476301" w:rsidR="00385E66" w:rsidRPr="00AD3331" w:rsidRDefault="00385E66" w:rsidP="4A04A22E">
      <w:r w:rsidRPr="00AD3331">
        <w:t xml:space="preserve">The student has barely met the objectives established for the course. </w:t>
      </w:r>
    </w:p>
    <w:p w14:paraId="12961F17" w14:textId="77777777" w:rsidR="00D10C0D" w:rsidRPr="00AD3331" w:rsidRDefault="00D10C0D"/>
    <w:p w14:paraId="3B04E83C" w14:textId="2456D61A" w:rsidR="00D10C0D" w:rsidRPr="00AD3331" w:rsidRDefault="00AD3331" w:rsidP="4A04A22E">
      <w:r w:rsidRPr="00AD3331">
        <w:t>59</w:t>
      </w:r>
      <w:r w:rsidR="00882FB3" w:rsidRPr="00AD3331">
        <w:t xml:space="preserve"> points or less (Less than </w:t>
      </w:r>
      <w:r w:rsidR="00E14257" w:rsidRPr="00AD3331">
        <w:t>6</w:t>
      </w:r>
      <w:r w:rsidR="00385E66" w:rsidRPr="00AD3331">
        <w:t>0</w:t>
      </w:r>
      <w:r w:rsidR="00882FB3" w:rsidRPr="00AD3331">
        <w:t>%)</w:t>
      </w:r>
      <w:r w:rsidR="00882FB3" w:rsidRPr="00AD3331">
        <w:tab/>
      </w:r>
      <w:r w:rsidR="00882FB3" w:rsidRPr="00AD3331">
        <w:tab/>
      </w:r>
      <w:r w:rsidRPr="00AD3331">
        <w:t xml:space="preserve">          </w:t>
      </w:r>
      <w:r w:rsidR="00882FB3" w:rsidRPr="00AD3331">
        <w:rPr>
          <w:b/>
          <w:bCs/>
        </w:rPr>
        <w:t xml:space="preserve"> F</w:t>
      </w:r>
      <w:r w:rsidR="00882FB3" w:rsidRPr="00AD3331">
        <w:t xml:space="preserve"> </w:t>
      </w:r>
    </w:p>
    <w:p w14:paraId="17F7B6B2" w14:textId="77777777" w:rsidR="00D10C0D" w:rsidRPr="00A74483" w:rsidRDefault="4A04A22E" w:rsidP="4A04A22E">
      <w:r w:rsidRPr="00AD3331">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18B97D63" w:rsidR="00D10C0D" w:rsidRPr="00A74483" w:rsidRDefault="4A04A22E">
      <w:pPr>
        <w:numPr>
          <w:ilvl w:val="0"/>
          <w:numId w:val="3"/>
        </w:numPr>
      </w:pPr>
      <w:r w:rsidRPr="00A74483">
        <w:t>If you have a personal concern (such as a question about a grade), send an email to your instructor,</w:t>
      </w:r>
      <w:r w:rsidR="00E14257">
        <w:t xml:space="preserve"> </w:t>
      </w:r>
      <w:r w:rsidRPr="00A74483">
        <w:t xml:space="preserve">inside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77777777" w:rsidR="00D10C0D" w:rsidRPr="00A74483" w:rsidRDefault="4A04A22E" w:rsidP="4A04A22E">
      <w:pPr>
        <w:rPr>
          <w:b/>
          <w:bCs/>
        </w:rPr>
      </w:pPr>
      <w:r w:rsidRPr="00A74483">
        <w:rPr>
          <w:b/>
          <w:bCs/>
        </w:rPr>
        <w:t>Assignments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26AA140C" w14:textId="77777777" w:rsidR="00E14257" w:rsidRPr="00A74483" w:rsidRDefault="00E14257"/>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00C79597" w:rsidR="00D10C0D" w:rsidRPr="00A74483" w:rsidRDefault="4A04A22E" w:rsidP="4A04A22E">
      <w:r w:rsidRPr="00A74483">
        <w:t>All assigned readings should be completed prior to the class session for which they are assigned. Each student is responsible to the instructor and other students to be prepared and able to engage in large group discussions and small group activities.</w:t>
      </w:r>
      <w:r w:rsidR="00AD3331">
        <w:t xml:space="preserve"> While there are lecture components to this course, there is also the expectation that group discussions will occur each class. Please be prepared by having completed assigned readings. Failure to have completed readings will result in a lowering of your participation grade from that class session.</w:t>
      </w:r>
    </w:p>
    <w:p w14:paraId="716BD326" w14:textId="77777777" w:rsidR="00D10C0D" w:rsidRPr="00516DDC" w:rsidRDefault="00D10C0D">
      <w:pPr>
        <w:rPr>
          <w:b/>
          <w:i/>
          <w:highlight w:val="yellow"/>
        </w:rPr>
      </w:pPr>
    </w:p>
    <w:p w14:paraId="73E67BFC" w14:textId="6239CC7A" w:rsidR="00A52004" w:rsidRPr="00EB259A" w:rsidRDefault="00287D19" w:rsidP="001E62AC">
      <w:pPr>
        <w:rPr>
          <w:i/>
          <w:iCs/>
        </w:rPr>
      </w:pPr>
      <w:r w:rsidRPr="00EB259A">
        <w:rPr>
          <w:b/>
          <w:bCs/>
          <w:i/>
          <w:iCs/>
        </w:rPr>
        <w:t>Reflections</w:t>
      </w:r>
      <w:r w:rsidR="008142F9" w:rsidRPr="00EB259A">
        <w:rPr>
          <w:b/>
          <w:bCs/>
          <w:i/>
          <w:iCs/>
        </w:rPr>
        <w:t>:</w:t>
      </w:r>
      <w:r w:rsidR="008142F9" w:rsidRPr="00EB259A">
        <w:rPr>
          <w:b/>
          <w:bCs/>
        </w:rPr>
        <w:t xml:space="preserve"> </w:t>
      </w:r>
      <w:r w:rsidRPr="00EB259A">
        <w:rPr>
          <w:b/>
          <w:bCs/>
        </w:rPr>
        <w:t>Due as Assigned</w:t>
      </w:r>
    </w:p>
    <w:p w14:paraId="24C1FD88" w14:textId="4B53DF81" w:rsidR="00B10B49" w:rsidRPr="00EB259A" w:rsidRDefault="00E551D2">
      <w:pPr>
        <w:rPr>
          <w:i/>
          <w:iCs/>
        </w:rPr>
      </w:pPr>
      <w:r w:rsidRPr="00EB259A">
        <w:t>Students will submit a 1 paragraph (minimum of 5 sentences) on Canvas (in discussions)</w:t>
      </w:r>
      <w:r w:rsidR="00EB259A" w:rsidRPr="00EB259A">
        <w:t xml:space="preserve"> about application of course material, and in general, reflecting on the course content that has been covered, or any questions they have. They are due at 11:55 pm on the day listed. Posting your reflection during class time will impact your grade. </w:t>
      </w:r>
    </w:p>
    <w:p w14:paraId="13EFE39E" w14:textId="74FBEBE1" w:rsidR="005A4BE8" w:rsidRPr="00516DDC" w:rsidRDefault="005A4BE8">
      <w:pPr>
        <w:rPr>
          <w:b/>
          <w:bCs/>
          <w:highlight w:val="yellow"/>
        </w:rPr>
      </w:pPr>
    </w:p>
    <w:p w14:paraId="7F94FB83" w14:textId="49E87EFD" w:rsidR="005A4BE8" w:rsidRPr="00516DDC" w:rsidRDefault="0015498A">
      <w:pPr>
        <w:rPr>
          <w:b/>
          <w:bCs/>
          <w:highlight w:val="yellow"/>
        </w:rPr>
      </w:pPr>
      <w:r w:rsidRPr="0015498A">
        <w:rPr>
          <w:b/>
          <w:bCs/>
          <w:i/>
          <w:iCs/>
        </w:rPr>
        <w:t>Functional Area Mini</w:t>
      </w:r>
      <w:r>
        <w:rPr>
          <w:b/>
          <w:bCs/>
          <w:i/>
          <w:iCs/>
        </w:rPr>
        <w:t xml:space="preserve"> </w:t>
      </w:r>
      <w:r w:rsidRPr="0015498A">
        <w:rPr>
          <w:b/>
          <w:bCs/>
          <w:i/>
          <w:iCs/>
        </w:rPr>
        <w:t>Presentation</w:t>
      </w:r>
      <w:r w:rsidR="00077805" w:rsidRPr="0015498A">
        <w:rPr>
          <w:b/>
          <w:bCs/>
        </w:rPr>
        <w:t xml:space="preserve">: </w:t>
      </w:r>
      <w:r w:rsidR="00077805" w:rsidRPr="003C3F38">
        <w:rPr>
          <w:b/>
          <w:bCs/>
        </w:rPr>
        <w:t>Due</w:t>
      </w:r>
      <w:r w:rsidR="0013749D" w:rsidRPr="003C3F38">
        <w:rPr>
          <w:b/>
          <w:bCs/>
        </w:rPr>
        <w:t xml:space="preserve"> </w:t>
      </w:r>
      <w:r w:rsidR="00F32703" w:rsidRPr="003C3F38">
        <w:rPr>
          <w:b/>
          <w:bCs/>
        </w:rPr>
        <w:t xml:space="preserve">February </w:t>
      </w:r>
      <w:r w:rsidR="003C3F38" w:rsidRPr="003C3F38">
        <w:rPr>
          <w:b/>
          <w:bCs/>
        </w:rPr>
        <w:t>22</w:t>
      </w:r>
    </w:p>
    <w:p w14:paraId="74193B0B" w14:textId="3950BAE6" w:rsidR="00E14257" w:rsidRPr="00EB259A" w:rsidRDefault="0015498A" w:rsidP="005076DA">
      <w:r w:rsidRPr="00EB259A">
        <w:t>Students will create a mini presentation (</w:t>
      </w:r>
      <w:r w:rsidR="00EB259A">
        <w:t xml:space="preserve">7 - </w:t>
      </w:r>
      <w:r w:rsidRPr="00EB259A">
        <w:t>10 minutes) about a functional area within student affairs</w:t>
      </w:r>
      <w:r w:rsidR="00EB259A" w:rsidRPr="00EB259A">
        <w:t>, which will be presented to the class. Students are encouraged to be creative, use visual aids, and have discussion questions for the class.</w:t>
      </w:r>
    </w:p>
    <w:p w14:paraId="0D680F2C" w14:textId="77777777" w:rsidR="00FC5A83" w:rsidRPr="009F68D4" w:rsidRDefault="00FC5A83" w:rsidP="005076DA">
      <w:pPr>
        <w:rPr>
          <w:b/>
          <w:bCs/>
        </w:rPr>
      </w:pPr>
    </w:p>
    <w:p w14:paraId="7C5D6515" w14:textId="3100DE7C" w:rsidR="00E14257" w:rsidRPr="00516DDC" w:rsidRDefault="00EB259A" w:rsidP="00E14257">
      <w:pPr>
        <w:rPr>
          <w:b/>
          <w:bCs/>
          <w:highlight w:val="yellow"/>
        </w:rPr>
      </w:pPr>
      <w:r w:rsidRPr="009F68D4">
        <w:rPr>
          <w:b/>
          <w:bCs/>
          <w:i/>
          <w:iCs/>
        </w:rPr>
        <w:t>Research Topic Proposal</w:t>
      </w:r>
      <w:r w:rsidRPr="009F68D4">
        <w:rPr>
          <w:b/>
          <w:bCs/>
        </w:rPr>
        <w:t>:</w:t>
      </w:r>
      <w:r w:rsidR="00FC5A83" w:rsidRPr="009F68D4">
        <w:rPr>
          <w:b/>
          <w:bCs/>
        </w:rPr>
        <w:t xml:space="preserve"> </w:t>
      </w:r>
      <w:r w:rsidR="00FC5A83" w:rsidRPr="003C3F38">
        <w:rPr>
          <w:b/>
          <w:bCs/>
        </w:rPr>
        <w:t xml:space="preserve">Due </w:t>
      </w:r>
      <w:r w:rsidR="00354451">
        <w:rPr>
          <w:b/>
          <w:bCs/>
        </w:rPr>
        <w:t>April 19</w:t>
      </w:r>
    </w:p>
    <w:p w14:paraId="73F579B9" w14:textId="17831932" w:rsidR="00FC5A83" w:rsidRDefault="00EB259A" w:rsidP="00E14257">
      <w:r>
        <w:t>Students will write a 2 to3 page proposal</w:t>
      </w:r>
      <w:r w:rsidR="009F68D4">
        <w:t xml:space="preserve"> (not including cover page or references)</w:t>
      </w:r>
      <w:r>
        <w:t xml:space="preserve"> on a topic within higher education and student affairs which they wish to research. The topic proposal should also include the type of research they student wishes to do if they were to complete this research project. </w:t>
      </w:r>
      <w:r w:rsidR="009F68D4">
        <w:t>This assignment should follow APA 7</w:t>
      </w:r>
      <w:r w:rsidR="009F68D4" w:rsidRPr="009F68D4">
        <w:rPr>
          <w:vertAlign w:val="superscript"/>
        </w:rPr>
        <w:t>th</w:t>
      </w:r>
      <w:r w:rsidR="009F68D4">
        <w:t xml:space="preserve"> edition. </w:t>
      </w:r>
    </w:p>
    <w:p w14:paraId="1B6A4764" w14:textId="574191F5" w:rsidR="009F68D4" w:rsidRDefault="009F68D4" w:rsidP="00E14257"/>
    <w:p w14:paraId="09893A8D" w14:textId="6E22F311" w:rsidR="009F68D4" w:rsidRDefault="009F68D4" w:rsidP="00E14257">
      <w:pPr>
        <w:rPr>
          <w:b/>
          <w:bCs/>
        </w:rPr>
      </w:pPr>
      <w:r>
        <w:rPr>
          <w:b/>
          <w:bCs/>
          <w:i/>
          <w:iCs/>
        </w:rPr>
        <w:t>Annotated Bibliography</w:t>
      </w:r>
      <w:r>
        <w:rPr>
          <w:b/>
          <w:bCs/>
        </w:rPr>
        <w:t xml:space="preserve">: Due </w:t>
      </w:r>
      <w:r w:rsidR="003C3F38">
        <w:rPr>
          <w:b/>
          <w:bCs/>
        </w:rPr>
        <w:t xml:space="preserve">April </w:t>
      </w:r>
      <w:r w:rsidR="00354451">
        <w:rPr>
          <w:b/>
          <w:bCs/>
        </w:rPr>
        <w:t>5</w:t>
      </w:r>
    </w:p>
    <w:p w14:paraId="301EF916" w14:textId="0B7788F1" w:rsidR="009F68D4" w:rsidRDefault="009F68D4" w:rsidP="00E14257">
      <w:r>
        <w:t>Students will write an annotated bibliography of 5 peer-reviewed sources on the topic of their choice within student affairs. There should be an APA 7</w:t>
      </w:r>
      <w:r w:rsidRPr="009F68D4">
        <w:rPr>
          <w:vertAlign w:val="superscript"/>
        </w:rPr>
        <w:t>th</w:t>
      </w:r>
      <w:r>
        <w:t xml:space="preserve"> edition cover page. Annotations should be 1 page per article. More information will be shared in class and on Canvas. </w:t>
      </w:r>
    </w:p>
    <w:p w14:paraId="03CD3D3A" w14:textId="73B28BF8" w:rsidR="009F68D4" w:rsidRDefault="009F68D4" w:rsidP="00E14257"/>
    <w:p w14:paraId="23B0A840" w14:textId="6FF0B2F9" w:rsidR="009F68D4" w:rsidRDefault="009F68D4" w:rsidP="00E14257">
      <w:pPr>
        <w:rPr>
          <w:b/>
          <w:bCs/>
        </w:rPr>
      </w:pPr>
      <w:r>
        <w:rPr>
          <w:b/>
          <w:bCs/>
          <w:i/>
          <w:iCs/>
        </w:rPr>
        <w:t>Career Goals Paper</w:t>
      </w:r>
      <w:r>
        <w:rPr>
          <w:b/>
          <w:bCs/>
        </w:rPr>
        <w:t xml:space="preserve">: Due </w:t>
      </w:r>
      <w:r w:rsidR="003C3F38">
        <w:rPr>
          <w:b/>
          <w:bCs/>
        </w:rPr>
        <w:t>April 26</w:t>
      </w:r>
    </w:p>
    <w:p w14:paraId="7C29B34C" w14:textId="791ABBA8" w:rsidR="009F68D4" w:rsidRPr="009F68D4" w:rsidRDefault="009F68D4" w:rsidP="00E14257">
      <w:r>
        <w:t>Following APA 7</w:t>
      </w:r>
      <w:r w:rsidRPr="009F68D4">
        <w:rPr>
          <w:vertAlign w:val="superscript"/>
        </w:rPr>
        <w:t>th</w:t>
      </w:r>
      <w:r>
        <w:t xml:space="preserve"> edition, students will write a 3 to5 page reflection (not including cover page or references if used) on their career goals within the next 5 and 10 years within higher education and student affairs. </w:t>
      </w:r>
    </w:p>
    <w:p w14:paraId="63021BE1" w14:textId="77777777" w:rsidR="005076DA" w:rsidRDefault="005076DA" w:rsidP="4A04A22E">
      <w:pPr>
        <w:pStyle w:val="Heading2"/>
        <w:jc w:val="center"/>
        <w:rPr>
          <w:rFonts w:ascii="Times New Roman" w:eastAsia="Times New Roman" w:hAnsi="Times New Roman" w:cs="Times New Roman"/>
          <w:i w:val="0"/>
          <w:sz w:val="24"/>
          <w:szCs w:val="24"/>
        </w:rPr>
      </w:pPr>
    </w:p>
    <w:p w14:paraId="0E47AB18" w14:textId="6E7B7C5A" w:rsidR="005076DA" w:rsidRDefault="005076DA" w:rsidP="4A04A22E">
      <w:pPr>
        <w:pStyle w:val="Heading2"/>
        <w:jc w:val="center"/>
        <w:rPr>
          <w:rFonts w:ascii="Times New Roman" w:eastAsia="Times New Roman" w:hAnsi="Times New Roman" w:cs="Times New Roman"/>
          <w:i w:val="0"/>
          <w:sz w:val="24"/>
          <w:szCs w:val="24"/>
        </w:rPr>
      </w:pPr>
    </w:p>
    <w:p w14:paraId="125E7139" w14:textId="4C2A5A2B" w:rsidR="005076DA" w:rsidRDefault="005076DA" w:rsidP="005076DA"/>
    <w:p w14:paraId="0FD201E2" w14:textId="069F01EA" w:rsidR="005076DA" w:rsidRDefault="005076DA" w:rsidP="005076DA"/>
    <w:p w14:paraId="1D191413" w14:textId="6623DADE" w:rsidR="005076DA" w:rsidRDefault="005076DA" w:rsidP="005076DA"/>
    <w:p w14:paraId="089058CF" w14:textId="24ABAEBB" w:rsidR="005076DA" w:rsidRDefault="005076DA" w:rsidP="005076DA"/>
    <w:p w14:paraId="695AF1E1" w14:textId="6B2A03A0" w:rsidR="005076DA" w:rsidRDefault="005076DA" w:rsidP="005076DA"/>
    <w:p w14:paraId="25AA79E4" w14:textId="77777777" w:rsidR="009340F0" w:rsidRPr="005076DA" w:rsidRDefault="009340F0" w:rsidP="005076DA"/>
    <w:p w14:paraId="2FFD3BBE" w14:textId="248E9DC7"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414CD253" w:rsidR="00D10C0D" w:rsidRPr="00A74483" w:rsidRDefault="00C8348C" w:rsidP="4A04A22E">
      <w:pPr>
        <w:rPr>
          <w:b/>
          <w:bCs/>
        </w:rPr>
      </w:pPr>
      <w:r>
        <w:t>1/1</w:t>
      </w:r>
      <w:r w:rsidR="00741170">
        <w:t>8</w:t>
      </w:r>
      <w:r w:rsidR="4A04A22E" w:rsidRPr="00A74483">
        <w:t xml:space="preserve">                             </w:t>
      </w:r>
      <w:r w:rsidR="002C58A3">
        <w:rPr>
          <w:b/>
          <w:bCs/>
        </w:rPr>
        <w:t>Introduction</w:t>
      </w:r>
    </w:p>
    <w:p w14:paraId="4D718FE7" w14:textId="17FB967F" w:rsidR="00D10C0D" w:rsidRPr="00A74483" w:rsidRDefault="00D10C0D"/>
    <w:p w14:paraId="2C70DE75" w14:textId="09C59F4C" w:rsidR="00D10C0D" w:rsidRPr="00A74483" w:rsidRDefault="00C8348C" w:rsidP="4A04A22E">
      <w:pPr>
        <w:rPr>
          <w:b/>
          <w:bCs/>
        </w:rPr>
      </w:pPr>
      <w:r>
        <w:t>1/</w:t>
      </w:r>
      <w:r w:rsidR="00741170">
        <w:t>25</w:t>
      </w:r>
      <w:r w:rsidR="4A04A22E" w:rsidRPr="00A74483">
        <w:t xml:space="preserve">                             </w:t>
      </w:r>
      <w:r w:rsidR="00884C55">
        <w:rPr>
          <w:b/>
          <w:bCs/>
        </w:rPr>
        <w:t>A Brief History of Higher Education</w:t>
      </w:r>
      <w:r w:rsidR="00FF2BD0">
        <w:rPr>
          <w:b/>
          <w:bCs/>
        </w:rPr>
        <w:t xml:space="preserve"> </w:t>
      </w:r>
    </w:p>
    <w:p w14:paraId="249C013A" w14:textId="77777777" w:rsidR="002C58A3" w:rsidRPr="0023264E" w:rsidRDefault="002C58A3" w:rsidP="002C58A3">
      <w:pPr>
        <w:ind w:left="1440" w:firstLine="720"/>
        <w:rPr>
          <w:i/>
          <w:iCs/>
        </w:rPr>
      </w:pPr>
      <w:r w:rsidRPr="00A74483">
        <w:t xml:space="preserve">Assignments: </w:t>
      </w:r>
    </w:p>
    <w:p w14:paraId="238C4735" w14:textId="428C9E72" w:rsidR="00354451" w:rsidRPr="00354451" w:rsidRDefault="00884C55" w:rsidP="00354451">
      <w:pPr>
        <w:numPr>
          <w:ilvl w:val="3"/>
          <w:numId w:val="1"/>
        </w:numPr>
        <w:contextualSpacing/>
        <w:rPr>
          <w:b/>
          <w:bCs/>
          <w:i/>
          <w:iCs/>
        </w:rPr>
      </w:pPr>
      <w:r>
        <w:t>Read Schuh et al. Chapters 1 &amp; 2</w:t>
      </w:r>
    </w:p>
    <w:p w14:paraId="377A5941" w14:textId="4B5DD9B4" w:rsidR="00D10C0D" w:rsidRPr="005076DA" w:rsidRDefault="00D10C0D" w:rsidP="005076DA"/>
    <w:p w14:paraId="58A6C726" w14:textId="33A52D5A" w:rsidR="00D10C0D" w:rsidRPr="00A74483" w:rsidRDefault="00741170" w:rsidP="4A04A22E">
      <w:r>
        <w:t>2/1</w:t>
      </w:r>
      <w:r w:rsidR="00882FB3" w:rsidRPr="00A74483">
        <w:t xml:space="preserve">                            </w:t>
      </w:r>
      <w:r w:rsidR="00884C55">
        <w:rPr>
          <w:b/>
          <w:bCs/>
        </w:rPr>
        <w:t>Philosophies, Values, &amp; Mission</w:t>
      </w:r>
      <w:r w:rsidR="00882FB3" w:rsidRPr="00A74483">
        <w:tab/>
      </w:r>
    </w:p>
    <w:p w14:paraId="3AFB8A9A" w14:textId="220EADCA" w:rsidR="00D10C0D" w:rsidRPr="0023264E" w:rsidRDefault="00882FB3" w:rsidP="0023264E">
      <w:pPr>
        <w:rPr>
          <w:i/>
          <w:iCs/>
        </w:rPr>
      </w:pPr>
      <w:r w:rsidRPr="00A74483">
        <w:rPr>
          <w:b/>
        </w:rPr>
        <w:tab/>
      </w:r>
      <w:r w:rsidRPr="00A74483">
        <w:rPr>
          <w:b/>
        </w:rPr>
        <w:tab/>
      </w:r>
      <w:r w:rsidR="0023264E">
        <w:rPr>
          <w:i/>
          <w:iCs/>
        </w:rPr>
        <w:tab/>
      </w:r>
      <w:r w:rsidR="4A04A22E" w:rsidRPr="00A74483">
        <w:t xml:space="preserve">Assignments: </w:t>
      </w:r>
    </w:p>
    <w:p w14:paraId="414D447B" w14:textId="2A995C23" w:rsidR="00E05D82" w:rsidRPr="00884C55" w:rsidRDefault="00884C55" w:rsidP="0023264E">
      <w:pPr>
        <w:numPr>
          <w:ilvl w:val="3"/>
          <w:numId w:val="1"/>
        </w:numPr>
        <w:contextualSpacing/>
        <w:rPr>
          <w:b/>
          <w:bCs/>
          <w:i/>
          <w:iCs/>
        </w:rPr>
      </w:pPr>
      <w:r>
        <w:t>Read Schuh et al. Chapter 3 &amp; 4</w:t>
      </w:r>
    </w:p>
    <w:p w14:paraId="28DB936B" w14:textId="0964193C" w:rsidR="00884C55" w:rsidRPr="00354451" w:rsidRDefault="00884C55" w:rsidP="0023264E">
      <w:pPr>
        <w:numPr>
          <w:ilvl w:val="3"/>
          <w:numId w:val="1"/>
        </w:numPr>
        <w:contextualSpacing/>
        <w:rPr>
          <w:b/>
          <w:bCs/>
          <w:i/>
          <w:iCs/>
        </w:rPr>
      </w:pPr>
      <w:r>
        <w:t>Additional Mission Statement Readings on Canvas</w:t>
      </w:r>
    </w:p>
    <w:p w14:paraId="6028D2A2" w14:textId="006398A1" w:rsidR="00354451" w:rsidRPr="0023264E" w:rsidRDefault="00354451" w:rsidP="0023264E">
      <w:pPr>
        <w:numPr>
          <w:ilvl w:val="3"/>
          <w:numId w:val="1"/>
        </w:numPr>
        <w:contextualSpacing/>
        <w:rPr>
          <w:b/>
          <w:bCs/>
          <w:i/>
          <w:iCs/>
        </w:rPr>
      </w:pPr>
      <w:r>
        <w:rPr>
          <w:b/>
          <w:bCs/>
          <w:i/>
          <w:iCs/>
        </w:rPr>
        <w:t>Reflection 1 Due</w:t>
      </w:r>
    </w:p>
    <w:p w14:paraId="3C8731FA" w14:textId="77777777" w:rsidR="00D10C0D" w:rsidRPr="00A74483" w:rsidRDefault="00D10C0D">
      <w:pPr>
        <w:ind w:left="2160"/>
        <w:rPr>
          <w:b/>
        </w:rPr>
      </w:pPr>
    </w:p>
    <w:p w14:paraId="219DDD42" w14:textId="4B7CFED1" w:rsidR="00D10C0D" w:rsidRPr="00147270" w:rsidRDefault="00C8348C" w:rsidP="4A04A22E">
      <w:pPr>
        <w:rPr>
          <w:b/>
          <w:bCs/>
        </w:rPr>
      </w:pPr>
      <w:r>
        <w:t>2/</w:t>
      </w:r>
      <w:r w:rsidR="00741170">
        <w:t>8</w:t>
      </w:r>
      <w:r w:rsidR="00882FB3" w:rsidRPr="00A74483">
        <w:t xml:space="preserve">                           </w:t>
      </w:r>
      <w:r w:rsidR="00882FB3" w:rsidRPr="00A74483">
        <w:tab/>
      </w:r>
      <w:r w:rsidR="00884C55">
        <w:rPr>
          <w:b/>
          <w:bCs/>
        </w:rPr>
        <w:t>Ethics, Climate, &amp; Diversity</w:t>
      </w:r>
      <w:r w:rsidR="0023264E" w:rsidRPr="00147270">
        <w:rPr>
          <w:b/>
          <w:bCs/>
        </w:rPr>
        <w:t xml:space="preserve"> </w:t>
      </w:r>
    </w:p>
    <w:p w14:paraId="399E6DE8" w14:textId="77777777" w:rsidR="00D10C0D" w:rsidRPr="00A74483" w:rsidRDefault="4A04A22E" w:rsidP="4A04A22E">
      <w:pPr>
        <w:ind w:left="2160"/>
      </w:pPr>
      <w:r w:rsidRPr="00A74483">
        <w:t xml:space="preserve">Assignments: </w:t>
      </w:r>
    </w:p>
    <w:p w14:paraId="34C7F771" w14:textId="07E307C6" w:rsidR="00733716" w:rsidRDefault="00884C55" w:rsidP="00733716">
      <w:pPr>
        <w:numPr>
          <w:ilvl w:val="3"/>
          <w:numId w:val="1"/>
        </w:numPr>
        <w:contextualSpacing/>
      </w:pPr>
      <w:r>
        <w:t>Read Schuh et al. Chapters 5</w:t>
      </w:r>
      <w:r w:rsidR="000111FC">
        <w:t xml:space="preserve">, </w:t>
      </w:r>
      <w:r>
        <w:t>6</w:t>
      </w:r>
      <w:r w:rsidR="000111FC">
        <w:t>, 23</w:t>
      </w:r>
    </w:p>
    <w:p w14:paraId="2BADE94D" w14:textId="0D96648D" w:rsidR="00354451" w:rsidRPr="00A74483" w:rsidRDefault="00354451" w:rsidP="00733716">
      <w:pPr>
        <w:numPr>
          <w:ilvl w:val="3"/>
          <w:numId w:val="1"/>
        </w:numPr>
        <w:contextualSpacing/>
      </w:pPr>
      <w:r>
        <w:rPr>
          <w:b/>
          <w:bCs/>
          <w:i/>
          <w:iCs/>
        </w:rPr>
        <w:t>Reflection 2 Due</w:t>
      </w:r>
    </w:p>
    <w:p w14:paraId="79E74D02" w14:textId="77777777" w:rsidR="00D10C0D" w:rsidRPr="00A74483" w:rsidRDefault="00D10C0D">
      <w:pPr>
        <w:ind w:left="1440" w:firstLine="720"/>
      </w:pPr>
    </w:p>
    <w:p w14:paraId="43C2D558" w14:textId="0240B38D" w:rsidR="00D10C0D" w:rsidRPr="00A74483" w:rsidRDefault="00C8348C" w:rsidP="4A04A22E">
      <w:pPr>
        <w:rPr>
          <w:b/>
          <w:bCs/>
        </w:rPr>
      </w:pPr>
      <w:r>
        <w:t>2/</w:t>
      </w:r>
      <w:r w:rsidR="00741170">
        <w:t>15</w:t>
      </w:r>
      <w:r w:rsidR="4A04A22E" w:rsidRPr="00A74483">
        <w:t xml:space="preserve">                           </w:t>
      </w:r>
      <w:r w:rsidR="00147270">
        <w:rPr>
          <w:b/>
          <w:bCs/>
        </w:rPr>
        <w:t xml:space="preserve"> </w:t>
      </w:r>
      <w:r w:rsidR="00147270">
        <w:rPr>
          <w:b/>
          <w:bCs/>
        </w:rPr>
        <w:tab/>
      </w:r>
      <w:r w:rsidR="000111FC">
        <w:rPr>
          <w:b/>
          <w:bCs/>
        </w:rPr>
        <w:t>Retention, Success, &amp; Framing Student Affairs Practice</w:t>
      </w:r>
    </w:p>
    <w:p w14:paraId="45300A55" w14:textId="77777777" w:rsidR="00D10C0D" w:rsidRPr="00A74483" w:rsidRDefault="00D10C0D">
      <w:pPr>
        <w:ind w:left="1440" w:firstLine="720"/>
        <w:rPr>
          <w:b/>
        </w:rPr>
      </w:pPr>
    </w:p>
    <w:p w14:paraId="6C3CFFF0" w14:textId="77777777" w:rsidR="00D10C0D" w:rsidRPr="00A74483" w:rsidRDefault="4A04A22E" w:rsidP="4A04A22E">
      <w:pPr>
        <w:ind w:left="1440" w:firstLine="720"/>
      </w:pPr>
      <w:r w:rsidRPr="00A74483">
        <w:t>Assignments:</w:t>
      </w:r>
    </w:p>
    <w:p w14:paraId="7C6B4214" w14:textId="5D9C2BEB" w:rsidR="00E05D82" w:rsidRDefault="000111FC" w:rsidP="4A04A22E">
      <w:pPr>
        <w:numPr>
          <w:ilvl w:val="3"/>
          <w:numId w:val="1"/>
        </w:numPr>
        <w:contextualSpacing/>
      </w:pPr>
      <w:r>
        <w:t>Read Schuh et al. Chapters 15 &amp; 16</w:t>
      </w:r>
    </w:p>
    <w:p w14:paraId="4B4DC723" w14:textId="43E4B8B1" w:rsidR="00354451" w:rsidRPr="00354451" w:rsidRDefault="00354451" w:rsidP="4A04A22E">
      <w:pPr>
        <w:numPr>
          <w:ilvl w:val="3"/>
          <w:numId w:val="1"/>
        </w:numPr>
        <w:contextualSpacing/>
        <w:rPr>
          <w:b/>
          <w:bCs/>
          <w:i/>
          <w:iCs/>
        </w:rPr>
      </w:pPr>
      <w:r w:rsidRPr="00354451">
        <w:rPr>
          <w:b/>
          <w:bCs/>
          <w:i/>
          <w:iCs/>
        </w:rPr>
        <w:t>Reflection 3 Due</w:t>
      </w:r>
    </w:p>
    <w:p w14:paraId="5F31D238" w14:textId="77777777" w:rsidR="00D10C0D" w:rsidRPr="00A74483" w:rsidRDefault="00D10C0D"/>
    <w:p w14:paraId="7D9FCBE6" w14:textId="77777777" w:rsidR="00D10C0D" w:rsidRPr="00A74483" w:rsidRDefault="00D10C0D"/>
    <w:p w14:paraId="50919B1D" w14:textId="7292A3F0" w:rsidR="00D10C0D" w:rsidRPr="00A74483" w:rsidRDefault="00C8348C" w:rsidP="4A04A22E">
      <w:pPr>
        <w:rPr>
          <w:b/>
          <w:bCs/>
        </w:rPr>
      </w:pPr>
      <w:r>
        <w:t>2/</w:t>
      </w:r>
      <w:r w:rsidR="00741170">
        <w:t>22</w:t>
      </w:r>
      <w:r w:rsidR="4A04A22E" w:rsidRPr="00A74483">
        <w:t xml:space="preserve">                            </w:t>
      </w:r>
      <w:r w:rsidR="000111FC">
        <w:rPr>
          <w:b/>
          <w:bCs/>
        </w:rPr>
        <w:t>Organizational Structures and Functions</w:t>
      </w:r>
    </w:p>
    <w:p w14:paraId="3E696638" w14:textId="77777777" w:rsidR="00D10C0D" w:rsidRPr="00A74483" w:rsidRDefault="00D10C0D">
      <w:pPr>
        <w:ind w:left="2160"/>
      </w:pPr>
    </w:p>
    <w:p w14:paraId="6DF5CB13" w14:textId="77777777" w:rsidR="00D10C0D" w:rsidRPr="00A74483" w:rsidRDefault="4A04A22E" w:rsidP="4A04A22E">
      <w:pPr>
        <w:ind w:left="2160"/>
      </w:pPr>
      <w:r w:rsidRPr="00A74483">
        <w:t xml:space="preserve">Assignments: </w:t>
      </w:r>
    </w:p>
    <w:p w14:paraId="49CD6F35" w14:textId="23D9B361" w:rsidR="00147270" w:rsidRDefault="000111FC">
      <w:pPr>
        <w:numPr>
          <w:ilvl w:val="3"/>
          <w:numId w:val="1"/>
        </w:numPr>
        <w:contextualSpacing/>
      </w:pPr>
      <w:r>
        <w:t>Read Schuh et al. Chapter 17 &amp; 22</w:t>
      </w:r>
    </w:p>
    <w:p w14:paraId="0E6E9D09" w14:textId="69CE39CA" w:rsidR="0023264E" w:rsidRPr="000111FC" w:rsidRDefault="000111FC">
      <w:pPr>
        <w:numPr>
          <w:ilvl w:val="3"/>
          <w:numId w:val="1"/>
        </w:numPr>
        <w:contextualSpacing/>
        <w:rPr>
          <w:b/>
          <w:bCs/>
          <w:i/>
          <w:iCs/>
        </w:rPr>
      </w:pPr>
      <w:r>
        <w:rPr>
          <w:b/>
          <w:bCs/>
          <w:i/>
          <w:iCs/>
        </w:rPr>
        <w:t>Functional Area Mini- Presentation Due</w:t>
      </w:r>
    </w:p>
    <w:p w14:paraId="65D79E86" w14:textId="77777777" w:rsidR="00D10C0D" w:rsidRPr="00A74483" w:rsidRDefault="00D10C0D"/>
    <w:p w14:paraId="18A659FD" w14:textId="065643A7" w:rsidR="0023264E" w:rsidRDefault="007B632A" w:rsidP="0023264E">
      <w:pPr>
        <w:rPr>
          <w:b/>
          <w:bCs/>
        </w:rPr>
      </w:pPr>
      <w:r>
        <w:t>3/</w:t>
      </w:r>
      <w:r w:rsidR="00741170">
        <w:t>1</w:t>
      </w:r>
      <w:r w:rsidR="00882FB3" w:rsidRPr="00A74483">
        <w:t xml:space="preserve">    </w:t>
      </w:r>
      <w:r w:rsidR="00882FB3" w:rsidRPr="00A74483">
        <w:tab/>
      </w:r>
      <w:r w:rsidR="00882FB3" w:rsidRPr="00A74483">
        <w:tab/>
      </w:r>
      <w:r w:rsidR="00882FB3" w:rsidRPr="00A74483">
        <w:rPr>
          <w:b/>
          <w:bCs/>
        </w:rPr>
        <w:t xml:space="preserve">            </w:t>
      </w:r>
      <w:r w:rsidR="00C43340">
        <w:rPr>
          <w:b/>
          <w:bCs/>
        </w:rPr>
        <w:t>Research Considerations</w:t>
      </w:r>
    </w:p>
    <w:p w14:paraId="1EF7C266" w14:textId="347A22F1" w:rsidR="00C8348C" w:rsidRPr="00A74483" w:rsidRDefault="00C8348C" w:rsidP="00C8348C">
      <w:pPr>
        <w:ind w:left="1440" w:firstLine="720"/>
        <w:rPr>
          <w:b/>
          <w:bCs/>
        </w:rPr>
      </w:pPr>
      <w:r>
        <w:rPr>
          <w:b/>
          <w:bCs/>
        </w:rPr>
        <w:t>*Midpoint of Semester (3/3)</w:t>
      </w:r>
    </w:p>
    <w:p w14:paraId="111BB5DD" w14:textId="40D7032C" w:rsidR="00D10C0D" w:rsidRPr="00A74483" w:rsidRDefault="00D10C0D">
      <w:pPr>
        <w:rPr>
          <w:b/>
        </w:rPr>
      </w:pPr>
    </w:p>
    <w:p w14:paraId="325911BF" w14:textId="77777777" w:rsidR="00D10C0D" w:rsidRPr="00A74483" w:rsidRDefault="4A04A22E" w:rsidP="4A04A22E">
      <w:pPr>
        <w:ind w:left="1440" w:firstLine="720"/>
      </w:pPr>
      <w:r w:rsidRPr="00A74483">
        <w:t xml:space="preserve">Assignments: </w:t>
      </w:r>
    </w:p>
    <w:p w14:paraId="03BF8BCD" w14:textId="388E43AE" w:rsidR="00C96BB6" w:rsidRDefault="00C43340">
      <w:pPr>
        <w:numPr>
          <w:ilvl w:val="3"/>
          <w:numId w:val="1"/>
        </w:numPr>
        <w:contextualSpacing/>
      </w:pPr>
      <w:r>
        <w:t xml:space="preserve">Read </w:t>
      </w:r>
      <w:proofErr w:type="spellStart"/>
      <w:r>
        <w:t>Mertler</w:t>
      </w:r>
      <w:proofErr w:type="spellEnd"/>
      <w:r>
        <w:t xml:space="preserve"> Chapters 1 &amp; 2</w:t>
      </w:r>
    </w:p>
    <w:p w14:paraId="44C73AD5" w14:textId="7311BF9C" w:rsidR="00354451" w:rsidRPr="00A74483" w:rsidRDefault="00354451">
      <w:pPr>
        <w:numPr>
          <w:ilvl w:val="3"/>
          <w:numId w:val="1"/>
        </w:numPr>
        <w:contextualSpacing/>
      </w:pPr>
      <w:r>
        <w:rPr>
          <w:b/>
          <w:bCs/>
          <w:i/>
          <w:iCs/>
        </w:rPr>
        <w:t>Reflection 4 Due</w:t>
      </w:r>
    </w:p>
    <w:p w14:paraId="5DA796FE" w14:textId="77777777" w:rsidR="00D10C0D" w:rsidRPr="00A74483" w:rsidRDefault="00D10C0D"/>
    <w:p w14:paraId="7B8C1C17" w14:textId="490D7A95" w:rsidR="0023264E" w:rsidRPr="00C96BB6" w:rsidRDefault="00C8348C" w:rsidP="002B097B">
      <w:pPr>
        <w:rPr>
          <w:b/>
          <w:bCs/>
        </w:rPr>
      </w:pPr>
      <w:r>
        <w:t>3/</w:t>
      </w:r>
      <w:r w:rsidR="00741170">
        <w:t>8</w:t>
      </w:r>
      <w:r w:rsidR="00882FB3" w:rsidRPr="00A74483">
        <w:t xml:space="preserve"> </w:t>
      </w:r>
      <w:r w:rsidR="00882FB3" w:rsidRPr="00A74483">
        <w:tab/>
      </w:r>
      <w:r w:rsidR="00882FB3" w:rsidRPr="00A74483">
        <w:tab/>
      </w:r>
      <w:r w:rsidR="00882FB3" w:rsidRPr="00A74483">
        <w:tab/>
      </w:r>
      <w:r w:rsidR="002B097B">
        <w:rPr>
          <w:b/>
          <w:bCs/>
        </w:rPr>
        <w:t xml:space="preserve">NO CLASS: </w:t>
      </w:r>
      <w:r>
        <w:rPr>
          <w:b/>
          <w:bCs/>
        </w:rPr>
        <w:t>SPRING BREAK</w:t>
      </w:r>
    </w:p>
    <w:p w14:paraId="11514FA4" w14:textId="77777777" w:rsidR="006A5E90" w:rsidRPr="006A5E90" w:rsidRDefault="006A5E90" w:rsidP="006A5E90">
      <w:pPr>
        <w:rPr>
          <w:b/>
          <w:bCs/>
        </w:rPr>
      </w:pPr>
    </w:p>
    <w:p w14:paraId="4C9BA169" w14:textId="7C4124E9" w:rsidR="00D10C0D" w:rsidRPr="004A4A6F" w:rsidRDefault="00C8348C">
      <w:pPr>
        <w:rPr>
          <w:b/>
          <w:bCs/>
        </w:rPr>
      </w:pPr>
      <w:r>
        <w:t>3</w:t>
      </w:r>
      <w:r w:rsidR="00E45136">
        <w:t>/1</w:t>
      </w:r>
      <w:r w:rsidR="00741170">
        <w:t>5</w:t>
      </w:r>
      <w:r w:rsidR="00882FB3" w:rsidRPr="00A74483">
        <w:tab/>
      </w:r>
      <w:r w:rsidR="00882FB3" w:rsidRPr="00A74483">
        <w:tab/>
      </w:r>
      <w:r w:rsidR="00882FB3" w:rsidRPr="00A74483">
        <w:tab/>
      </w:r>
      <w:r w:rsidR="00C43340">
        <w:rPr>
          <w:b/>
          <w:bCs/>
        </w:rPr>
        <w:t>Identifying Research Problems &amp; Conducting Ethical Research</w:t>
      </w:r>
    </w:p>
    <w:p w14:paraId="6D3E6E57" w14:textId="77777777" w:rsidR="00D10C0D" w:rsidRPr="00A74483" w:rsidRDefault="4A04A22E" w:rsidP="4A04A22E">
      <w:pPr>
        <w:ind w:left="1440" w:firstLine="720"/>
      </w:pPr>
      <w:r w:rsidRPr="00A74483">
        <w:lastRenderedPageBreak/>
        <w:t>Assignments:</w:t>
      </w:r>
    </w:p>
    <w:p w14:paraId="1CC65162" w14:textId="0AF0AC80" w:rsidR="002B097B" w:rsidRPr="00354451" w:rsidRDefault="00C43340" w:rsidP="002B097B">
      <w:pPr>
        <w:pStyle w:val="ListParagraph"/>
        <w:numPr>
          <w:ilvl w:val="3"/>
          <w:numId w:val="1"/>
        </w:numPr>
        <w:rPr>
          <w:b/>
          <w:bCs/>
          <w:i/>
          <w:iCs/>
        </w:rPr>
      </w:pPr>
      <w:r>
        <w:rPr>
          <w:rFonts w:ascii="Times New Roman" w:hAnsi="Times New Roman"/>
        </w:rPr>
        <w:t xml:space="preserve">Read </w:t>
      </w:r>
      <w:proofErr w:type="spellStart"/>
      <w:r>
        <w:rPr>
          <w:rFonts w:ascii="Times New Roman" w:hAnsi="Times New Roman"/>
        </w:rPr>
        <w:t>Mertler</w:t>
      </w:r>
      <w:proofErr w:type="spellEnd"/>
      <w:r>
        <w:rPr>
          <w:rFonts w:ascii="Times New Roman" w:hAnsi="Times New Roman"/>
        </w:rPr>
        <w:t xml:space="preserve"> Chapters 3 &amp; 4</w:t>
      </w:r>
    </w:p>
    <w:p w14:paraId="4E166279" w14:textId="5AEABAEA" w:rsidR="00354451" w:rsidRPr="002B097B" w:rsidRDefault="00354451" w:rsidP="002B097B">
      <w:pPr>
        <w:pStyle w:val="ListParagraph"/>
        <w:numPr>
          <w:ilvl w:val="3"/>
          <w:numId w:val="1"/>
        </w:numPr>
        <w:rPr>
          <w:b/>
          <w:bCs/>
          <w:i/>
          <w:iCs/>
        </w:rPr>
      </w:pPr>
      <w:r>
        <w:rPr>
          <w:rFonts w:ascii="Times New Roman" w:hAnsi="Times New Roman"/>
          <w:b/>
          <w:bCs/>
          <w:i/>
          <w:iCs/>
        </w:rPr>
        <w:t>Reflection 5 Due</w:t>
      </w:r>
    </w:p>
    <w:p w14:paraId="4DE42EF8" w14:textId="77777777" w:rsidR="00D10C0D" w:rsidRPr="00A74483" w:rsidRDefault="00D10C0D"/>
    <w:p w14:paraId="00561446" w14:textId="282C3945" w:rsidR="006A5E90" w:rsidRDefault="00C8348C" w:rsidP="006A5E90">
      <w:pPr>
        <w:rPr>
          <w:b/>
          <w:bCs/>
        </w:rPr>
      </w:pPr>
      <w:bookmarkStart w:id="0" w:name="_gjdgxs" w:colFirst="0" w:colLast="0"/>
      <w:bookmarkEnd w:id="0"/>
      <w:r>
        <w:t>3</w:t>
      </w:r>
      <w:r w:rsidR="00E45136">
        <w:t>/2</w:t>
      </w:r>
      <w:r w:rsidR="00741170">
        <w:t>2</w:t>
      </w:r>
      <w:r w:rsidR="00882FB3" w:rsidRPr="00A74483">
        <w:tab/>
      </w:r>
      <w:r w:rsidR="00882FB3" w:rsidRPr="00A74483">
        <w:tab/>
      </w:r>
      <w:r w:rsidR="00882FB3" w:rsidRPr="00A74483">
        <w:tab/>
      </w:r>
      <w:r w:rsidR="00C43340">
        <w:rPr>
          <w:b/>
          <w:bCs/>
        </w:rPr>
        <w:t>Reviewing Research Related Literature &amp; Annotated Bibliographies</w:t>
      </w:r>
    </w:p>
    <w:p w14:paraId="544E695A" w14:textId="44C7C4A4" w:rsidR="002B097B" w:rsidRDefault="00C43340" w:rsidP="006A5E90">
      <w:r>
        <w:tab/>
      </w:r>
      <w:r>
        <w:tab/>
      </w:r>
      <w:r>
        <w:tab/>
        <w:t>*Zoom Session with College of Education Librar</w:t>
      </w:r>
      <w:r w:rsidR="00E374E6">
        <w:t xml:space="preserve">ian Mr. </w:t>
      </w:r>
      <w:r>
        <w:t xml:space="preserve">Todd </w:t>
      </w:r>
      <w:proofErr w:type="spellStart"/>
      <w:r w:rsidR="00E374E6">
        <w:t>Shippman</w:t>
      </w:r>
      <w:proofErr w:type="spellEnd"/>
    </w:p>
    <w:p w14:paraId="3ECF9428" w14:textId="77777777" w:rsidR="003C3F38" w:rsidRPr="00A74483" w:rsidRDefault="003C3F38" w:rsidP="006A5E90"/>
    <w:p w14:paraId="7974F4ED" w14:textId="5F2C7E3B" w:rsidR="00D10C0D" w:rsidRDefault="4A04A22E" w:rsidP="4A04A22E">
      <w:pPr>
        <w:ind w:left="1440" w:firstLine="720"/>
      </w:pPr>
      <w:r w:rsidRPr="00A74483">
        <w:t xml:space="preserve">Assignments: </w:t>
      </w:r>
    </w:p>
    <w:p w14:paraId="236A82A7" w14:textId="7A117BCB" w:rsidR="006A5E90" w:rsidRPr="00354451" w:rsidRDefault="00503E51" w:rsidP="00C43340">
      <w:pPr>
        <w:pStyle w:val="ListParagraph"/>
        <w:numPr>
          <w:ilvl w:val="3"/>
          <w:numId w:val="10"/>
        </w:numPr>
      </w:pPr>
      <w:r>
        <w:rPr>
          <w:rFonts w:ascii="Times New Roman" w:hAnsi="Times New Roman"/>
        </w:rPr>
        <w:t xml:space="preserve">Read </w:t>
      </w:r>
      <w:proofErr w:type="spellStart"/>
      <w:r w:rsidR="00C43340">
        <w:rPr>
          <w:rFonts w:ascii="Times New Roman" w:hAnsi="Times New Roman"/>
        </w:rPr>
        <w:t>Mertler</w:t>
      </w:r>
      <w:proofErr w:type="spellEnd"/>
      <w:r w:rsidR="00C43340">
        <w:rPr>
          <w:rFonts w:ascii="Times New Roman" w:hAnsi="Times New Roman"/>
        </w:rPr>
        <w:t xml:space="preserve"> Chapter 5</w:t>
      </w:r>
    </w:p>
    <w:p w14:paraId="0BC72451" w14:textId="75BD2201" w:rsidR="00354451" w:rsidRPr="003C3F38" w:rsidRDefault="00354451" w:rsidP="00C43340">
      <w:pPr>
        <w:pStyle w:val="ListParagraph"/>
        <w:numPr>
          <w:ilvl w:val="3"/>
          <w:numId w:val="10"/>
        </w:numPr>
      </w:pPr>
      <w:r>
        <w:rPr>
          <w:rFonts w:ascii="Times New Roman" w:hAnsi="Times New Roman"/>
          <w:b/>
          <w:bCs/>
          <w:i/>
          <w:iCs/>
        </w:rPr>
        <w:t>Reflection 6 Due</w:t>
      </w:r>
    </w:p>
    <w:p w14:paraId="56771C63" w14:textId="77777777" w:rsidR="003C3F38" w:rsidRPr="00503E51" w:rsidRDefault="003C3F38" w:rsidP="003C3F38"/>
    <w:p w14:paraId="669B8474" w14:textId="77777777" w:rsidR="00D10C0D" w:rsidRPr="00A74483" w:rsidRDefault="00D10C0D">
      <w:pPr>
        <w:rPr>
          <w:b/>
        </w:rPr>
      </w:pPr>
    </w:p>
    <w:p w14:paraId="4D05BF86" w14:textId="327BAAFF" w:rsidR="00D10C0D" w:rsidRPr="00A74483" w:rsidRDefault="00C8348C" w:rsidP="4A04A22E">
      <w:r>
        <w:t>3</w:t>
      </w:r>
      <w:r w:rsidR="00E45136">
        <w:t>/</w:t>
      </w:r>
      <w:r w:rsidR="00741170">
        <w:t>29</w:t>
      </w:r>
      <w:r w:rsidR="00882FB3" w:rsidRPr="00A74483">
        <w:tab/>
      </w:r>
      <w:r w:rsidR="00882FB3" w:rsidRPr="00A74483">
        <w:tab/>
      </w:r>
      <w:r w:rsidR="00882FB3" w:rsidRPr="00A74483">
        <w:tab/>
      </w:r>
      <w:r w:rsidR="00E374E6">
        <w:rPr>
          <w:b/>
          <w:bCs/>
        </w:rPr>
        <w:t>Research Methods</w:t>
      </w:r>
    </w:p>
    <w:p w14:paraId="4068CD5F" w14:textId="77777777" w:rsidR="00D10C0D" w:rsidRPr="00A74483" w:rsidRDefault="00882FB3">
      <w:pPr>
        <w:rPr>
          <w:b/>
        </w:rPr>
      </w:pPr>
      <w:r w:rsidRPr="00A74483">
        <w:rPr>
          <w:b/>
        </w:rPr>
        <w:tab/>
      </w:r>
      <w:r w:rsidRPr="00A74483">
        <w:rPr>
          <w:b/>
        </w:rPr>
        <w:tab/>
      </w:r>
      <w:r w:rsidRPr="00A74483">
        <w:rPr>
          <w:b/>
        </w:rPr>
        <w:tab/>
      </w:r>
    </w:p>
    <w:p w14:paraId="6214C1E5" w14:textId="77777777" w:rsidR="006A5E90" w:rsidRPr="00A74483" w:rsidRDefault="006A5E90" w:rsidP="006A5E90">
      <w:pPr>
        <w:ind w:left="1440" w:firstLine="720"/>
      </w:pPr>
      <w:r w:rsidRPr="00A74483">
        <w:t xml:space="preserve">Assignments: </w:t>
      </w:r>
    </w:p>
    <w:p w14:paraId="03BE69CD" w14:textId="73CE806A" w:rsidR="00D10C0D" w:rsidRDefault="00E374E6" w:rsidP="006A5E90">
      <w:pPr>
        <w:numPr>
          <w:ilvl w:val="3"/>
          <w:numId w:val="1"/>
        </w:numPr>
        <w:contextualSpacing/>
      </w:pPr>
      <w:r>
        <w:t xml:space="preserve">Read </w:t>
      </w:r>
      <w:proofErr w:type="spellStart"/>
      <w:r>
        <w:t>Mertler</w:t>
      </w:r>
      <w:proofErr w:type="spellEnd"/>
      <w:r>
        <w:t xml:space="preserve"> Chapters 6, 7, 8</w:t>
      </w:r>
    </w:p>
    <w:p w14:paraId="54214CAE" w14:textId="49B9F07E" w:rsidR="00354451" w:rsidRPr="00503E51" w:rsidRDefault="00354451" w:rsidP="006A5E90">
      <w:pPr>
        <w:numPr>
          <w:ilvl w:val="3"/>
          <w:numId w:val="1"/>
        </w:numPr>
        <w:contextualSpacing/>
      </w:pPr>
      <w:r>
        <w:rPr>
          <w:b/>
          <w:bCs/>
          <w:i/>
          <w:iCs/>
        </w:rPr>
        <w:t>Reflection 7 Due</w:t>
      </w:r>
    </w:p>
    <w:p w14:paraId="213E0521" w14:textId="77777777" w:rsidR="00D10C0D" w:rsidRPr="00A74483" w:rsidRDefault="00D10C0D"/>
    <w:p w14:paraId="072E87A9" w14:textId="445C418C" w:rsidR="00D10C0D" w:rsidRPr="00A74483" w:rsidRDefault="00C8348C" w:rsidP="4A04A22E">
      <w:r>
        <w:t>4</w:t>
      </w:r>
      <w:r w:rsidR="00E45136">
        <w:t>/</w:t>
      </w:r>
      <w:r w:rsidR="00741170">
        <w:t>5</w:t>
      </w:r>
      <w:r w:rsidR="00882FB3" w:rsidRPr="00A74483">
        <w:tab/>
      </w:r>
      <w:r w:rsidR="00882FB3" w:rsidRPr="00A74483">
        <w:tab/>
      </w:r>
      <w:r w:rsidR="00882FB3" w:rsidRPr="00A74483">
        <w:rPr>
          <w:b/>
          <w:bCs/>
        </w:rPr>
        <w:t xml:space="preserve">            </w:t>
      </w:r>
      <w:r w:rsidR="00E374E6">
        <w:rPr>
          <w:b/>
          <w:bCs/>
        </w:rPr>
        <w:t>Research Methods Continued</w:t>
      </w:r>
    </w:p>
    <w:p w14:paraId="2723DFC9" w14:textId="77777777" w:rsidR="00D10C0D" w:rsidRPr="00A74483" w:rsidRDefault="00D10C0D"/>
    <w:p w14:paraId="344935D5" w14:textId="173BE55F" w:rsidR="00D10C0D" w:rsidRDefault="00882FB3" w:rsidP="4A04A22E">
      <w:r w:rsidRPr="00A74483">
        <w:tab/>
      </w:r>
      <w:r w:rsidRPr="00A74483">
        <w:tab/>
      </w:r>
      <w:r w:rsidRPr="00A74483">
        <w:tab/>
        <w:t>Assignments:</w:t>
      </w:r>
    </w:p>
    <w:p w14:paraId="6FDB1D9D" w14:textId="1FB2829C" w:rsidR="00E374E6" w:rsidRPr="00354451" w:rsidRDefault="00E374E6" w:rsidP="00E374E6">
      <w:pPr>
        <w:pStyle w:val="ListParagraph"/>
        <w:numPr>
          <w:ilvl w:val="0"/>
          <w:numId w:val="12"/>
        </w:numPr>
      </w:pPr>
      <w:r>
        <w:rPr>
          <w:rFonts w:ascii="Times New Roman" w:hAnsi="Times New Roman"/>
        </w:rPr>
        <w:t xml:space="preserve">Read </w:t>
      </w:r>
      <w:proofErr w:type="spellStart"/>
      <w:r>
        <w:rPr>
          <w:rFonts w:ascii="Times New Roman" w:hAnsi="Times New Roman"/>
        </w:rPr>
        <w:t>Mertler</w:t>
      </w:r>
      <w:proofErr w:type="spellEnd"/>
      <w:r>
        <w:rPr>
          <w:rFonts w:ascii="Times New Roman" w:hAnsi="Times New Roman"/>
        </w:rPr>
        <w:t xml:space="preserve"> Chapter 10 &amp; 14</w:t>
      </w:r>
    </w:p>
    <w:p w14:paraId="1E495C50" w14:textId="04F210A8" w:rsidR="00354451" w:rsidRPr="00A74483" w:rsidRDefault="00354451" w:rsidP="00354451">
      <w:pPr>
        <w:pStyle w:val="ListParagraph"/>
        <w:numPr>
          <w:ilvl w:val="0"/>
          <w:numId w:val="12"/>
        </w:numPr>
      </w:pPr>
      <w:r>
        <w:rPr>
          <w:rFonts w:ascii="Times New Roman" w:hAnsi="Times New Roman"/>
          <w:b/>
          <w:bCs/>
          <w:i/>
          <w:iCs/>
        </w:rPr>
        <w:t>Annotated Bibliography Due</w:t>
      </w:r>
    </w:p>
    <w:p w14:paraId="605D13CE" w14:textId="77777777" w:rsidR="002B097B" w:rsidRPr="002B097B" w:rsidRDefault="002B097B" w:rsidP="002B097B">
      <w:pPr>
        <w:pStyle w:val="ListParagraph"/>
        <w:ind w:left="3240"/>
        <w:rPr>
          <w:b/>
          <w:bCs/>
          <w:i/>
          <w:iCs/>
        </w:rPr>
      </w:pPr>
    </w:p>
    <w:p w14:paraId="08CBC1DA" w14:textId="472DF4F4" w:rsidR="002B097B" w:rsidRDefault="00C8348C" w:rsidP="002B097B">
      <w:pPr>
        <w:rPr>
          <w:b/>
          <w:bCs/>
        </w:rPr>
      </w:pPr>
      <w:r>
        <w:t>4</w:t>
      </w:r>
      <w:r w:rsidR="002B097B">
        <w:t>/1</w:t>
      </w:r>
      <w:r w:rsidR="00741170">
        <w:t>2</w:t>
      </w:r>
      <w:r w:rsidR="002B097B">
        <w:tab/>
      </w:r>
      <w:r w:rsidR="002B097B">
        <w:tab/>
      </w:r>
      <w:r w:rsidR="002B097B">
        <w:tab/>
      </w:r>
      <w:r w:rsidR="003C3F38">
        <w:rPr>
          <w:b/>
          <w:bCs/>
        </w:rPr>
        <w:t>Professional Development</w:t>
      </w:r>
      <w:r w:rsidR="004A4A6F">
        <w:rPr>
          <w:b/>
          <w:bCs/>
        </w:rPr>
        <w:t xml:space="preserve"> &amp; Current Issues</w:t>
      </w:r>
    </w:p>
    <w:p w14:paraId="6CE067C8" w14:textId="77777777" w:rsidR="003C3F38" w:rsidRPr="002B097B" w:rsidRDefault="003C3F38" w:rsidP="002B097B"/>
    <w:p w14:paraId="791EC28B" w14:textId="77777777" w:rsidR="00E374E6" w:rsidRDefault="00E374E6" w:rsidP="003C3F38">
      <w:pPr>
        <w:ind w:left="1440" w:firstLine="720"/>
      </w:pPr>
      <w:r w:rsidRPr="00A74483">
        <w:t>Assignments:</w:t>
      </w:r>
    </w:p>
    <w:p w14:paraId="2C1A3F31" w14:textId="1FD037BB" w:rsidR="00E374E6" w:rsidRPr="003C3F38" w:rsidRDefault="00E374E6" w:rsidP="00E374E6">
      <w:pPr>
        <w:pStyle w:val="ListParagraph"/>
        <w:numPr>
          <w:ilvl w:val="0"/>
          <w:numId w:val="12"/>
        </w:numPr>
      </w:pPr>
      <w:r>
        <w:rPr>
          <w:rFonts w:ascii="Times New Roman" w:hAnsi="Times New Roman"/>
        </w:rPr>
        <w:t>Read Schuh et al. Chapter 32</w:t>
      </w:r>
    </w:p>
    <w:p w14:paraId="11F6B8D5" w14:textId="55F43B0F" w:rsidR="003C3F38" w:rsidRPr="003C3F38" w:rsidRDefault="003C3F38" w:rsidP="00E374E6">
      <w:pPr>
        <w:pStyle w:val="ListParagraph"/>
        <w:numPr>
          <w:ilvl w:val="0"/>
          <w:numId w:val="12"/>
        </w:numPr>
      </w:pPr>
      <w:r>
        <w:rPr>
          <w:rFonts w:ascii="Times New Roman" w:hAnsi="Times New Roman"/>
          <w:b/>
          <w:bCs/>
          <w:i/>
          <w:iCs/>
        </w:rPr>
        <w:t>Research Topic Proposal Due</w:t>
      </w:r>
    </w:p>
    <w:p w14:paraId="4EBE380E" w14:textId="5D9A0781" w:rsidR="00D10C0D" w:rsidRPr="00A74483" w:rsidRDefault="00D10C0D"/>
    <w:p w14:paraId="4586FA26" w14:textId="77777777" w:rsidR="00D10C0D" w:rsidRPr="00A74483" w:rsidRDefault="00D10C0D"/>
    <w:p w14:paraId="01B76550" w14:textId="5E9CD132" w:rsidR="00D10C0D" w:rsidRDefault="00C8348C" w:rsidP="4A04A22E">
      <w:pPr>
        <w:rPr>
          <w:b/>
          <w:bCs/>
        </w:rPr>
      </w:pPr>
      <w:r>
        <w:t>4</w:t>
      </w:r>
      <w:r w:rsidR="00E45136">
        <w:t>/1</w:t>
      </w:r>
      <w:r w:rsidR="00741170">
        <w:t>9</w:t>
      </w:r>
      <w:r w:rsidR="00882FB3" w:rsidRPr="00A74483">
        <w:tab/>
      </w:r>
      <w:r w:rsidR="00882FB3" w:rsidRPr="00A74483">
        <w:tab/>
        <w:t xml:space="preserve">            </w:t>
      </w:r>
      <w:r w:rsidR="003C3F38">
        <w:rPr>
          <w:b/>
          <w:bCs/>
        </w:rPr>
        <w:t>The Future of Higher Education</w:t>
      </w:r>
    </w:p>
    <w:p w14:paraId="713E6110" w14:textId="011E989B" w:rsidR="006A5E90" w:rsidRPr="00A74483" w:rsidRDefault="006A5E90" w:rsidP="4A04A22E">
      <w:pPr>
        <w:rPr>
          <w:b/>
          <w:bCs/>
        </w:rPr>
      </w:pPr>
      <w:r>
        <w:rPr>
          <w:b/>
          <w:bCs/>
        </w:rPr>
        <w:tab/>
      </w:r>
    </w:p>
    <w:p w14:paraId="1519FB68" w14:textId="44A4283D" w:rsidR="006A5E90" w:rsidRDefault="006A5E90" w:rsidP="006A5E90">
      <w:pPr>
        <w:ind w:left="1440" w:firstLine="720"/>
      </w:pPr>
      <w:r w:rsidRPr="00A74483">
        <w:t>Assignments:</w:t>
      </w:r>
    </w:p>
    <w:p w14:paraId="68A89429" w14:textId="7D4BF041" w:rsidR="002701CB" w:rsidRDefault="00FA7DF3" w:rsidP="002701CB">
      <w:pPr>
        <w:pStyle w:val="ListParagraph"/>
        <w:numPr>
          <w:ilvl w:val="0"/>
          <w:numId w:val="9"/>
        </w:numPr>
        <w:rPr>
          <w:rFonts w:ascii="Times New Roman" w:hAnsi="Times New Roman"/>
        </w:rPr>
      </w:pPr>
      <w:r>
        <w:rPr>
          <w:rFonts w:ascii="Times New Roman" w:hAnsi="Times New Roman"/>
        </w:rPr>
        <w:t xml:space="preserve">Read </w:t>
      </w:r>
      <w:r w:rsidR="003C3F38">
        <w:rPr>
          <w:rFonts w:ascii="Times New Roman" w:hAnsi="Times New Roman"/>
        </w:rPr>
        <w:t>Schuh et al. Chapter 33</w:t>
      </w:r>
    </w:p>
    <w:p w14:paraId="654CEFB0" w14:textId="6CF8A40D" w:rsidR="00354451" w:rsidRDefault="00354451" w:rsidP="002701CB">
      <w:pPr>
        <w:pStyle w:val="ListParagraph"/>
        <w:numPr>
          <w:ilvl w:val="0"/>
          <w:numId w:val="9"/>
        </w:numPr>
        <w:rPr>
          <w:rFonts w:ascii="Times New Roman" w:hAnsi="Times New Roman"/>
        </w:rPr>
      </w:pPr>
      <w:r>
        <w:rPr>
          <w:rFonts w:ascii="Times New Roman" w:hAnsi="Times New Roman"/>
          <w:b/>
          <w:bCs/>
          <w:i/>
          <w:iCs/>
        </w:rPr>
        <w:t>Reflection 8 Due</w:t>
      </w:r>
    </w:p>
    <w:p w14:paraId="7C9F65CB" w14:textId="77777777" w:rsidR="003C3F38" w:rsidRDefault="003C3F38" w:rsidP="003C3F38">
      <w:pPr>
        <w:pStyle w:val="ListParagraph"/>
        <w:ind w:left="3240"/>
        <w:rPr>
          <w:rFonts w:ascii="Times New Roman" w:hAnsi="Times New Roman"/>
        </w:rPr>
      </w:pPr>
    </w:p>
    <w:p w14:paraId="72525C15" w14:textId="77FD69B2" w:rsidR="003C3F38" w:rsidRPr="003C3F38" w:rsidRDefault="003C3F38" w:rsidP="003C3F38">
      <w:pPr>
        <w:ind w:left="2160"/>
        <w:rPr>
          <w:i/>
          <w:iCs/>
        </w:rPr>
      </w:pPr>
      <w:r>
        <w:rPr>
          <w:i/>
          <w:iCs/>
        </w:rPr>
        <w:t>Discussion on Annotated Bibliographies</w:t>
      </w:r>
    </w:p>
    <w:p w14:paraId="1A859A24" w14:textId="77777777" w:rsidR="00D10C0D" w:rsidRPr="00A74483" w:rsidRDefault="00D10C0D"/>
    <w:p w14:paraId="24BE8A76" w14:textId="16FD8235" w:rsidR="00D10C0D" w:rsidRDefault="00C8348C" w:rsidP="4A04A22E">
      <w:pPr>
        <w:rPr>
          <w:b/>
          <w:bCs/>
        </w:rPr>
      </w:pPr>
      <w:r>
        <w:t>4</w:t>
      </w:r>
      <w:r w:rsidR="00E45136">
        <w:t>/2</w:t>
      </w:r>
      <w:r w:rsidR="00741170">
        <w:t>6</w:t>
      </w:r>
      <w:r w:rsidR="00882FB3" w:rsidRPr="00A74483">
        <w:t xml:space="preserve">       </w:t>
      </w:r>
      <w:r w:rsidR="00882FB3" w:rsidRPr="00A74483">
        <w:tab/>
      </w:r>
      <w:r w:rsidR="00882FB3" w:rsidRPr="00A74483">
        <w:tab/>
      </w:r>
      <w:r w:rsidR="003C3F38">
        <w:rPr>
          <w:b/>
          <w:bCs/>
        </w:rPr>
        <w:t xml:space="preserve">Putting it all Together: where do we go from here? </w:t>
      </w:r>
      <w:r w:rsidR="00FA7DF3">
        <w:rPr>
          <w:b/>
          <w:bCs/>
        </w:rPr>
        <w:t xml:space="preserve"> </w:t>
      </w:r>
    </w:p>
    <w:p w14:paraId="1678F416" w14:textId="77777777" w:rsidR="003C3F38" w:rsidRDefault="003C3F38" w:rsidP="4A04A22E">
      <w:pPr>
        <w:rPr>
          <w:b/>
          <w:bCs/>
        </w:rPr>
      </w:pPr>
    </w:p>
    <w:p w14:paraId="2211119F" w14:textId="77777777" w:rsidR="00E05D82" w:rsidRPr="00A74483" w:rsidRDefault="00E05D82" w:rsidP="00E05D82">
      <w:pPr>
        <w:ind w:left="1440" w:firstLine="720"/>
      </w:pPr>
      <w:r w:rsidRPr="00A74483">
        <w:t>Assignments:</w:t>
      </w:r>
    </w:p>
    <w:p w14:paraId="382C123D" w14:textId="1DF339CF" w:rsidR="003C3F38" w:rsidRPr="003C3F38" w:rsidRDefault="003C3F38" w:rsidP="00E05D82">
      <w:pPr>
        <w:pStyle w:val="ListParagraph"/>
        <w:numPr>
          <w:ilvl w:val="0"/>
          <w:numId w:val="9"/>
        </w:numPr>
      </w:pPr>
      <w:r>
        <w:rPr>
          <w:rFonts w:ascii="Times New Roman" w:hAnsi="Times New Roman"/>
          <w:b/>
          <w:bCs/>
          <w:i/>
          <w:iCs/>
        </w:rPr>
        <w:t>Career Goals Statement Due</w:t>
      </w:r>
    </w:p>
    <w:p w14:paraId="7C3E4A43" w14:textId="0D7A2612" w:rsidR="00E05D82" w:rsidRPr="00E05D82" w:rsidRDefault="00E05D82" w:rsidP="00E05D82">
      <w:pPr>
        <w:ind w:left="2880"/>
        <w:rPr>
          <w:b/>
          <w:bCs/>
          <w:i/>
          <w:iCs/>
        </w:rPr>
      </w:pPr>
    </w:p>
    <w:p w14:paraId="785E654D" w14:textId="77777777" w:rsidR="00E05D82" w:rsidRPr="00A74483" w:rsidRDefault="00E05D82" w:rsidP="4A04A22E"/>
    <w:p w14:paraId="0432FD3F" w14:textId="77777777" w:rsidR="00D10C0D" w:rsidRPr="00A74483" w:rsidRDefault="00D10C0D">
      <w:pPr>
        <w:rPr>
          <w:b/>
        </w:rPr>
      </w:pPr>
    </w:p>
    <w:p w14:paraId="564809FE" w14:textId="734258DE" w:rsidR="00D10C0D" w:rsidRPr="00E45136" w:rsidRDefault="00D10C0D" w:rsidP="00C8348C">
      <w:pPr>
        <w:contextualSpacing/>
      </w:pPr>
    </w:p>
    <w:sectPr w:rsidR="00D10C0D" w:rsidRPr="00E45136" w:rsidSect="002B6CEA">
      <w:headerReference w:type="even" r:id="rId14"/>
      <w:headerReference w:type="default" r:id="rId15"/>
      <w:footerReference w:type="defaul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FDDC" w14:textId="77777777" w:rsidR="00F562E6" w:rsidRDefault="00F562E6">
      <w:r>
        <w:separator/>
      </w:r>
    </w:p>
  </w:endnote>
  <w:endnote w:type="continuationSeparator" w:id="0">
    <w:p w14:paraId="5F5513A9" w14:textId="77777777" w:rsidR="00F562E6" w:rsidRDefault="00F5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7BCB5239" w:rsidR="00D10C0D" w:rsidRDefault="005D4908" w:rsidP="4A04A22E">
    <w:pPr>
      <w:tabs>
        <w:tab w:val="center" w:pos="4320"/>
        <w:tab w:val="right" w:pos="8640"/>
      </w:tabs>
      <w:rPr>
        <w:sz w:val="20"/>
        <w:szCs w:val="20"/>
      </w:rPr>
    </w:pPr>
    <w:r>
      <w:rPr>
        <w:sz w:val="20"/>
        <w:szCs w:val="20"/>
      </w:rPr>
      <w:t xml:space="preserve">HIED </w:t>
    </w:r>
    <w:r w:rsidR="002F03B6">
      <w:rPr>
        <w:sz w:val="20"/>
        <w:szCs w:val="20"/>
      </w:rPr>
      <w:t>8950</w:t>
    </w:r>
    <w:r w:rsidR="00882FB3">
      <w:rPr>
        <w:sz w:val="20"/>
        <w:szCs w:val="20"/>
      </w:rPr>
      <w:tab/>
    </w:r>
    <w:r w:rsidR="00882FB3">
      <w:rPr>
        <w:sz w:val="20"/>
        <w:szCs w:val="20"/>
      </w:rPr>
      <w:tab/>
      <w:t xml:space="preserve">   </w:t>
    </w:r>
    <w:r>
      <w:rPr>
        <w:sz w:val="20"/>
        <w:szCs w:val="20"/>
      </w:rPr>
      <w:t xml:space="preserve">    </w:t>
    </w:r>
    <w:r w:rsidR="00882FB3">
      <w:rPr>
        <w:sz w:val="20"/>
        <w:szCs w:val="20"/>
      </w:rPr>
      <w:t xml:space="preserve"> </w:t>
    </w:r>
    <w:r w:rsidR="00E1661D">
      <w:rPr>
        <w:sz w:val="20"/>
        <w:szCs w:val="20"/>
      </w:rPr>
      <w:t>Spring 2022</w:t>
    </w:r>
  </w:p>
  <w:p w14:paraId="387403B4" w14:textId="0AFD41ED" w:rsidR="005D4908" w:rsidRDefault="005D4908"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89CC" w14:textId="77777777" w:rsidR="00F562E6" w:rsidRDefault="00F562E6">
      <w:r>
        <w:separator/>
      </w:r>
    </w:p>
  </w:footnote>
  <w:footnote w:type="continuationSeparator" w:id="0">
    <w:p w14:paraId="06EF7407" w14:textId="77777777" w:rsidR="00F562E6" w:rsidRDefault="00F56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698EC987"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CA642F">
      <w:rPr>
        <w:sz w:val="16"/>
        <w:szCs w:val="16"/>
      </w:rPr>
      <w:t>01</w:t>
    </w:r>
    <w:r w:rsidRPr="4A04A22E">
      <w:rPr>
        <w:sz w:val="16"/>
        <w:szCs w:val="16"/>
      </w:rPr>
      <w:t>/2</w:t>
    </w:r>
    <w:r w:rsidR="00A74483">
      <w:rPr>
        <w:sz w:val="16"/>
        <w:szCs w:val="16"/>
      </w:rPr>
      <w:t>02</w:t>
    </w:r>
    <w:r w:rsidR="00CA642F">
      <w:rPr>
        <w:sz w:val="16"/>
        <w:szCs w:val="16"/>
      </w:rPr>
      <w:t>2</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7343597"/>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B4672"/>
    <w:multiLevelType w:val="hybridMultilevel"/>
    <w:tmpl w:val="8078F0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F7930"/>
    <w:multiLevelType w:val="hybridMultilevel"/>
    <w:tmpl w:val="D82CC5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E33419D"/>
    <w:multiLevelType w:val="hybridMultilevel"/>
    <w:tmpl w:val="A21ED6F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6"/>
  </w:num>
  <w:num w:numId="6">
    <w:abstractNumId w:val="1"/>
  </w:num>
  <w:num w:numId="7">
    <w:abstractNumId w:val="0"/>
  </w:num>
  <w:num w:numId="8">
    <w:abstractNumId w:val="8"/>
  </w:num>
  <w:num w:numId="9">
    <w:abstractNumId w:val="1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10F38"/>
    <w:rsid w:val="000111FC"/>
    <w:rsid w:val="00060906"/>
    <w:rsid w:val="00077805"/>
    <w:rsid w:val="000B0C32"/>
    <w:rsid w:val="000C335B"/>
    <w:rsid w:val="000F2579"/>
    <w:rsid w:val="001125A9"/>
    <w:rsid w:val="00112BE8"/>
    <w:rsid w:val="0012455F"/>
    <w:rsid w:val="0013749D"/>
    <w:rsid w:val="00147270"/>
    <w:rsid w:val="0015498A"/>
    <w:rsid w:val="0019257E"/>
    <w:rsid w:val="001A2CBB"/>
    <w:rsid w:val="001E62AC"/>
    <w:rsid w:val="001F027C"/>
    <w:rsid w:val="001F105A"/>
    <w:rsid w:val="0023264E"/>
    <w:rsid w:val="002478A0"/>
    <w:rsid w:val="00266BC4"/>
    <w:rsid w:val="002701CB"/>
    <w:rsid w:val="00287711"/>
    <w:rsid w:val="002877D0"/>
    <w:rsid w:val="00287D19"/>
    <w:rsid w:val="002918BA"/>
    <w:rsid w:val="002B097B"/>
    <w:rsid w:val="002B6CEA"/>
    <w:rsid w:val="002C58A3"/>
    <w:rsid w:val="002E1683"/>
    <w:rsid w:val="002F03B6"/>
    <w:rsid w:val="00337A46"/>
    <w:rsid w:val="00354451"/>
    <w:rsid w:val="00385E66"/>
    <w:rsid w:val="00392194"/>
    <w:rsid w:val="003C394D"/>
    <w:rsid w:val="003C3F38"/>
    <w:rsid w:val="003F6321"/>
    <w:rsid w:val="003F6E88"/>
    <w:rsid w:val="0043464A"/>
    <w:rsid w:val="004556E8"/>
    <w:rsid w:val="00480B52"/>
    <w:rsid w:val="004879D5"/>
    <w:rsid w:val="00487EF6"/>
    <w:rsid w:val="00493571"/>
    <w:rsid w:val="004A4A6F"/>
    <w:rsid w:val="004C2404"/>
    <w:rsid w:val="004E7315"/>
    <w:rsid w:val="00503E51"/>
    <w:rsid w:val="005076DA"/>
    <w:rsid w:val="00516DDC"/>
    <w:rsid w:val="00551FB8"/>
    <w:rsid w:val="00567175"/>
    <w:rsid w:val="00590B16"/>
    <w:rsid w:val="005A4BE8"/>
    <w:rsid w:val="005C1B99"/>
    <w:rsid w:val="005D4908"/>
    <w:rsid w:val="005F40F8"/>
    <w:rsid w:val="006533C2"/>
    <w:rsid w:val="00661D51"/>
    <w:rsid w:val="006A5E90"/>
    <w:rsid w:val="006F5951"/>
    <w:rsid w:val="0071197F"/>
    <w:rsid w:val="00715064"/>
    <w:rsid w:val="00733716"/>
    <w:rsid w:val="00736E9E"/>
    <w:rsid w:val="00741170"/>
    <w:rsid w:val="00754AD9"/>
    <w:rsid w:val="00777123"/>
    <w:rsid w:val="007B632A"/>
    <w:rsid w:val="007E1BF6"/>
    <w:rsid w:val="008142F9"/>
    <w:rsid w:val="008203BC"/>
    <w:rsid w:val="008568FC"/>
    <w:rsid w:val="00882FB3"/>
    <w:rsid w:val="00884C55"/>
    <w:rsid w:val="00891025"/>
    <w:rsid w:val="008B4E89"/>
    <w:rsid w:val="008F25E3"/>
    <w:rsid w:val="00927FD8"/>
    <w:rsid w:val="009340F0"/>
    <w:rsid w:val="00956423"/>
    <w:rsid w:val="0098441F"/>
    <w:rsid w:val="00985EB7"/>
    <w:rsid w:val="00994AD8"/>
    <w:rsid w:val="009C757B"/>
    <w:rsid w:val="009F68D4"/>
    <w:rsid w:val="009F70C6"/>
    <w:rsid w:val="00A023F7"/>
    <w:rsid w:val="00A13FFB"/>
    <w:rsid w:val="00A27670"/>
    <w:rsid w:val="00A52004"/>
    <w:rsid w:val="00A74483"/>
    <w:rsid w:val="00AD3331"/>
    <w:rsid w:val="00B10B49"/>
    <w:rsid w:val="00B1455A"/>
    <w:rsid w:val="00B70901"/>
    <w:rsid w:val="00B83A33"/>
    <w:rsid w:val="00BF3008"/>
    <w:rsid w:val="00C145F2"/>
    <w:rsid w:val="00C33DCB"/>
    <w:rsid w:val="00C42921"/>
    <w:rsid w:val="00C43340"/>
    <w:rsid w:val="00C50BC4"/>
    <w:rsid w:val="00C7600D"/>
    <w:rsid w:val="00C8348C"/>
    <w:rsid w:val="00C96BB6"/>
    <w:rsid w:val="00CA48B6"/>
    <w:rsid w:val="00CA642F"/>
    <w:rsid w:val="00CB0062"/>
    <w:rsid w:val="00CE0EC7"/>
    <w:rsid w:val="00D10C0D"/>
    <w:rsid w:val="00D368A6"/>
    <w:rsid w:val="00D72293"/>
    <w:rsid w:val="00D7547F"/>
    <w:rsid w:val="00DB6DD4"/>
    <w:rsid w:val="00DC4453"/>
    <w:rsid w:val="00DE08AF"/>
    <w:rsid w:val="00DE4B7E"/>
    <w:rsid w:val="00DF64C3"/>
    <w:rsid w:val="00DF68B6"/>
    <w:rsid w:val="00E00FBC"/>
    <w:rsid w:val="00E05D82"/>
    <w:rsid w:val="00E14257"/>
    <w:rsid w:val="00E1661D"/>
    <w:rsid w:val="00E32343"/>
    <w:rsid w:val="00E341D4"/>
    <w:rsid w:val="00E374E6"/>
    <w:rsid w:val="00E45136"/>
    <w:rsid w:val="00E551D2"/>
    <w:rsid w:val="00EB259A"/>
    <w:rsid w:val="00EC7235"/>
    <w:rsid w:val="00EF06AE"/>
    <w:rsid w:val="00F32703"/>
    <w:rsid w:val="00F562E6"/>
    <w:rsid w:val="00F85204"/>
    <w:rsid w:val="00FA7DF3"/>
    <w:rsid w:val="00FC5A83"/>
    <w:rsid w:val="00FF2BD0"/>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90"/>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426">
      <w:bodyDiv w:val="1"/>
      <w:marLeft w:val="0"/>
      <w:marRight w:val="0"/>
      <w:marTop w:val="0"/>
      <w:marBottom w:val="0"/>
      <w:divBdr>
        <w:top w:val="none" w:sz="0" w:space="0" w:color="auto"/>
        <w:left w:val="none" w:sz="0" w:space="0" w:color="auto"/>
        <w:bottom w:val="none" w:sz="0" w:space="0" w:color="auto"/>
        <w:right w:val="none" w:sz="0" w:space="0" w:color="auto"/>
      </w:divBdr>
    </w:div>
    <w:div w:id="153378506">
      <w:bodyDiv w:val="1"/>
      <w:marLeft w:val="0"/>
      <w:marRight w:val="0"/>
      <w:marTop w:val="0"/>
      <w:marBottom w:val="0"/>
      <w:divBdr>
        <w:top w:val="none" w:sz="0" w:space="0" w:color="auto"/>
        <w:left w:val="none" w:sz="0" w:space="0" w:color="auto"/>
        <w:bottom w:val="none" w:sz="0" w:space="0" w:color="auto"/>
        <w:right w:val="none" w:sz="0" w:space="0" w:color="auto"/>
      </w:divBdr>
    </w:div>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www.youtube.com/watch?v=5IvbpCbZpn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isa.gov/options-consideration-active-shooter-preparedness-vid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dministration/campus-safety/emergency/campus_emergenci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4707</Words>
  <Characters>26835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Solomon</cp:lastModifiedBy>
  <cp:revision>2</cp:revision>
  <cp:lastPrinted>2022-01-13T21:03:00Z</cp:lastPrinted>
  <dcterms:created xsi:type="dcterms:W3CDTF">2022-01-13T21:03:00Z</dcterms:created>
  <dcterms:modified xsi:type="dcterms:W3CDTF">2022-01-13T21:03:00Z</dcterms:modified>
</cp:coreProperties>
</file>