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CFCF" w14:textId="64F4177A" w:rsidR="002A7067" w:rsidRPr="006C4604" w:rsidRDefault="002A7067" w:rsidP="00B84A43">
      <w:pPr>
        <w:spacing w:after="0"/>
        <w:ind w:left="720" w:hanging="720"/>
        <w:jc w:val="center"/>
        <w:rPr>
          <w:rFonts w:ascii="Times New Roman" w:hAnsi="Times New Roman"/>
          <w:b/>
          <w:bCs/>
          <w:sz w:val="40"/>
          <w:szCs w:val="40"/>
        </w:rPr>
        <w:sectPr w:rsidR="002A7067" w:rsidRPr="006C4604" w:rsidSect="00AD46DB">
          <w:pgSz w:w="12240" w:h="15840"/>
          <w:pgMar w:top="1440" w:right="1440" w:bottom="1440" w:left="1440" w:header="720" w:footer="720" w:gutter="0"/>
          <w:cols w:num="2" w:space="720"/>
          <w:docGrid w:linePitch="360"/>
        </w:sectPr>
      </w:pPr>
      <w:r w:rsidRPr="006C4604">
        <w:rPr>
          <w:rFonts w:ascii="Times New Roman" w:hAnsi="Times New Roman"/>
          <w:b/>
          <w:bCs/>
          <w:sz w:val="40"/>
          <w:szCs w:val="40"/>
        </w:rPr>
        <w:t>COUN 7330-00</w:t>
      </w:r>
      <w:r w:rsidR="0027073B">
        <w:rPr>
          <w:rFonts w:ascii="Times New Roman" w:hAnsi="Times New Roman"/>
          <w:b/>
          <w:bCs/>
          <w:sz w:val="40"/>
          <w:szCs w:val="40"/>
        </w:rPr>
        <w:t>1</w:t>
      </w:r>
    </w:p>
    <w:p w14:paraId="0FC55C28" w14:textId="0C051FD9" w:rsidR="002A7067" w:rsidRPr="006C4604" w:rsidRDefault="00644002" w:rsidP="00A21688">
      <w:pPr>
        <w:spacing w:after="0"/>
        <w:jc w:val="center"/>
        <w:rPr>
          <w:rFonts w:ascii="Times New Roman" w:hAnsi="Times New Roman"/>
          <w:sz w:val="36"/>
          <w:szCs w:val="36"/>
        </w:rPr>
      </w:pPr>
      <w:r>
        <w:rPr>
          <w:rFonts w:ascii="Times New Roman" w:hAnsi="Times New Roman"/>
          <w:sz w:val="36"/>
          <w:szCs w:val="36"/>
        </w:rPr>
        <w:t>COUNSELING DIVERSE POPULATIONS</w:t>
      </w:r>
    </w:p>
    <w:p w14:paraId="4D589B43" w14:textId="77777777" w:rsidR="00AD46DB" w:rsidRPr="006C4604" w:rsidRDefault="00AD46DB" w:rsidP="00A21688">
      <w:pPr>
        <w:jc w:val="center"/>
        <w:rPr>
          <w:rFonts w:ascii="Times New Roman" w:hAnsi="Times New Roman"/>
          <w:b/>
          <w:bCs/>
          <w:i/>
          <w:iCs/>
          <w:sz w:val="30"/>
          <w:szCs w:val="30"/>
        </w:rPr>
      </w:pPr>
    </w:p>
    <w:p w14:paraId="4DE8FE8A" w14:textId="6C02D96C" w:rsidR="0037383E" w:rsidRPr="0037383E" w:rsidRDefault="002A7067" w:rsidP="0037383E">
      <w:pPr>
        <w:pBdr>
          <w:bar w:val="single" w:sz="4" w:color="auto"/>
        </w:pBdr>
        <w:jc w:val="center"/>
        <w:rPr>
          <w:rFonts w:ascii="Times New Roman" w:hAnsi="Times New Roman"/>
          <w:b/>
          <w:bCs/>
          <w:i/>
          <w:iCs/>
          <w:sz w:val="30"/>
          <w:szCs w:val="30"/>
        </w:rPr>
      </w:pPr>
      <w:r w:rsidRPr="006C4604">
        <w:rPr>
          <w:rFonts w:ascii="Times New Roman" w:hAnsi="Times New Roman"/>
          <w:b/>
          <w:bCs/>
          <w:i/>
          <w:iCs/>
          <w:sz w:val="30"/>
          <w:szCs w:val="30"/>
        </w:rPr>
        <w:t>SPRING 20</w:t>
      </w:r>
      <w:r w:rsidR="00B845B2">
        <w:rPr>
          <w:rFonts w:ascii="Times New Roman" w:hAnsi="Times New Roman"/>
          <w:b/>
          <w:bCs/>
          <w:i/>
          <w:iCs/>
          <w:sz w:val="30"/>
          <w:szCs w:val="30"/>
        </w:rPr>
        <w:t>23</w:t>
      </w:r>
    </w:p>
    <w:p w14:paraId="7E79DD2E" w14:textId="445BF24E" w:rsidR="0037383E" w:rsidRPr="00DE6A3C" w:rsidRDefault="0037383E" w:rsidP="0037383E">
      <w:pPr>
        <w:jc w:val="center"/>
        <w:rPr>
          <w:b/>
          <w:bCs/>
          <w:sz w:val="32"/>
          <w:szCs w:val="32"/>
        </w:rPr>
      </w:pPr>
      <w:r w:rsidRPr="00DE6A3C">
        <w:rPr>
          <w:b/>
          <w:bCs/>
          <w:sz w:val="32"/>
          <w:szCs w:val="32"/>
        </w:rPr>
        <w:t xml:space="preserve">-  -  -    -  -  -  -  - </w:t>
      </w:r>
    </w:p>
    <w:p w14:paraId="14AEA071" w14:textId="2B2AC306" w:rsidR="00054345" w:rsidRDefault="00054345" w:rsidP="00A21688">
      <w:pPr>
        <w:pBdr>
          <w:bar w:val="single" w:sz="4" w:color="auto"/>
        </w:pBdr>
        <w:jc w:val="center"/>
        <w:rPr>
          <w:rFonts w:ascii="Times New Roman" w:hAnsi="Times New Roman"/>
          <w:b/>
          <w:bCs/>
          <w:i/>
          <w:iCs/>
          <w:sz w:val="30"/>
          <w:szCs w:val="30"/>
        </w:rPr>
      </w:pPr>
    </w:p>
    <w:p w14:paraId="6B5EA046" w14:textId="77777777" w:rsidR="00054345" w:rsidRPr="00DE6A3C" w:rsidRDefault="00054345" w:rsidP="00054345">
      <w:pPr>
        <w:spacing w:after="0" w:line="240" w:lineRule="auto"/>
        <w:jc w:val="center"/>
        <w:rPr>
          <w:b/>
          <w:bCs/>
          <w:sz w:val="32"/>
          <w:szCs w:val="32"/>
        </w:rPr>
      </w:pPr>
      <w:r w:rsidRPr="00DE6A3C">
        <w:rPr>
          <w:b/>
          <w:bCs/>
          <w:sz w:val="32"/>
          <w:szCs w:val="32"/>
        </w:rPr>
        <w:t>Department of Special Education, Rehabilitation, and Counseling</w:t>
      </w:r>
    </w:p>
    <w:p w14:paraId="28378788" w14:textId="77777777" w:rsidR="00054345" w:rsidRPr="00DE6A3C" w:rsidRDefault="00054345" w:rsidP="00054345">
      <w:pPr>
        <w:spacing w:after="0" w:line="240" w:lineRule="auto"/>
        <w:jc w:val="center"/>
        <w:rPr>
          <w:b/>
          <w:bCs/>
          <w:sz w:val="32"/>
          <w:szCs w:val="32"/>
        </w:rPr>
      </w:pPr>
    </w:p>
    <w:p w14:paraId="755727AC" w14:textId="77777777" w:rsidR="00054345" w:rsidRPr="00DE6A3C" w:rsidRDefault="00054345" w:rsidP="00054345">
      <w:pPr>
        <w:spacing w:after="0" w:line="240" w:lineRule="auto"/>
        <w:jc w:val="center"/>
        <w:rPr>
          <w:b/>
          <w:bCs/>
          <w:sz w:val="32"/>
          <w:szCs w:val="32"/>
        </w:rPr>
      </w:pPr>
      <w:r w:rsidRPr="00DE6A3C">
        <w:rPr>
          <w:b/>
          <w:bCs/>
          <w:sz w:val="32"/>
          <w:szCs w:val="32"/>
        </w:rPr>
        <w:t>College of Education</w:t>
      </w:r>
    </w:p>
    <w:p w14:paraId="49FF7419" w14:textId="77777777" w:rsidR="00054345" w:rsidRPr="00DE6A3C" w:rsidRDefault="00054345" w:rsidP="00054345">
      <w:pPr>
        <w:spacing w:after="0" w:line="240" w:lineRule="auto"/>
        <w:rPr>
          <w:b/>
          <w:bCs/>
          <w:sz w:val="32"/>
          <w:szCs w:val="32"/>
        </w:rPr>
      </w:pPr>
    </w:p>
    <w:p w14:paraId="6815BFD7" w14:textId="77777777" w:rsidR="00054345" w:rsidRPr="00DE6A3C" w:rsidRDefault="00054345" w:rsidP="00054345">
      <w:pPr>
        <w:spacing w:after="0" w:line="240" w:lineRule="auto"/>
        <w:jc w:val="center"/>
        <w:rPr>
          <w:b/>
          <w:bCs/>
          <w:sz w:val="32"/>
          <w:szCs w:val="32"/>
        </w:rPr>
      </w:pPr>
    </w:p>
    <w:p w14:paraId="256D965D" w14:textId="77777777" w:rsidR="00054345" w:rsidRPr="00DE6A3C" w:rsidRDefault="00054345" w:rsidP="00054345">
      <w:pPr>
        <w:spacing w:after="0" w:line="240" w:lineRule="auto"/>
        <w:jc w:val="center"/>
        <w:rPr>
          <w:smallCaps/>
          <w:sz w:val="32"/>
          <w:szCs w:val="32"/>
        </w:rPr>
      </w:pPr>
      <w:r w:rsidRPr="00DE6A3C">
        <w:rPr>
          <w:smallCaps/>
          <w:sz w:val="32"/>
          <w:szCs w:val="32"/>
        </w:rPr>
        <w:t>Instructor Information:</w:t>
      </w:r>
    </w:p>
    <w:p w14:paraId="782E3FE7" w14:textId="77777777" w:rsidR="00054345" w:rsidRPr="00DE6A3C" w:rsidRDefault="00054345" w:rsidP="00054345">
      <w:pPr>
        <w:spacing w:after="0" w:line="240" w:lineRule="auto"/>
        <w:jc w:val="center"/>
        <w:rPr>
          <w:b/>
          <w:bCs/>
          <w:sz w:val="32"/>
          <w:szCs w:val="32"/>
        </w:rPr>
      </w:pPr>
      <w:r>
        <w:rPr>
          <w:b/>
          <w:bCs/>
          <w:sz w:val="32"/>
          <w:szCs w:val="32"/>
        </w:rPr>
        <w:t>Latifat O. Cabirou</w:t>
      </w:r>
      <w:r w:rsidRPr="00DE6A3C">
        <w:rPr>
          <w:b/>
          <w:bCs/>
          <w:sz w:val="32"/>
          <w:szCs w:val="32"/>
        </w:rPr>
        <w:t>, PhD</w:t>
      </w:r>
    </w:p>
    <w:p w14:paraId="2156841F" w14:textId="77777777" w:rsidR="00054345" w:rsidRPr="00DE6A3C" w:rsidRDefault="00054345" w:rsidP="00054345">
      <w:pPr>
        <w:spacing w:after="0" w:line="240" w:lineRule="auto"/>
        <w:jc w:val="center"/>
        <w:rPr>
          <w:b/>
          <w:bCs/>
          <w:sz w:val="32"/>
          <w:szCs w:val="32"/>
        </w:rPr>
      </w:pPr>
      <w:r w:rsidRPr="00DE6A3C">
        <w:rPr>
          <w:b/>
          <w:bCs/>
          <w:sz w:val="32"/>
          <w:szCs w:val="32"/>
        </w:rPr>
        <w:t>Assistant Professor</w:t>
      </w:r>
    </w:p>
    <w:p w14:paraId="0F174ED7" w14:textId="77777777" w:rsidR="00054345" w:rsidRPr="00DE6A3C" w:rsidRDefault="00054345" w:rsidP="00054345">
      <w:pPr>
        <w:spacing w:after="0" w:line="240" w:lineRule="auto"/>
        <w:jc w:val="center"/>
        <w:rPr>
          <w:b/>
          <w:bCs/>
          <w:sz w:val="32"/>
          <w:szCs w:val="32"/>
          <w:lang w:val="es-MX"/>
        </w:rPr>
      </w:pPr>
      <w:r w:rsidRPr="00DE6A3C">
        <w:rPr>
          <w:b/>
          <w:bCs/>
          <w:sz w:val="32"/>
          <w:szCs w:val="32"/>
          <w:lang w:val="es-MX"/>
        </w:rPr>
        <w:t>206</w:t>
      </w:r>
      <w:r>
        <w:rPr>
          <w:b/>
          <w:bCs/>
          <w:sz w:val="32"/>
          <w:szCs w:val="32"/>
          <w:lang w:val="es-MX"/>
        </w:rPr>
        <w:t>0</w:t>
      </w:r>
      <w:r w:rsidRPr="00DE6A3C">
        <w:rPr>
          <w:b/>
          <w:bCs/>
          <w:sz w:val="32"/>
          <w:szCs w:val="32"/>
          <w:lang w:val="es-MX"/>
        </w:rPr>
        <w:t xml:space="preserve"> Haley Center</w:t>
      </w:r>
    </w:p>
    <w:p w14:paraId="0C383CB7" w14:textId="77777777" w:rsidR="00054345" w:rsidRPr="00DE6A3C" w:rsidRDefault="00054345" w:rsidP="00054345">
      <w:pPr>
        <w:spacing w:after="0" w:line="240" w:lineRule="auto"/>
        <w:jc w:val="center"/>
        <w:rPr>
          <w:b/>
          <w:bCs/>
          <w:sz w:val="32"/>
          <w:szCs w:val="32"/>
          <w:lang w:val="es-MX"/>
        </w:rPr>
      </w:pPr>
      <w:r>
        <w:rPr>
          <w:b/>
          <w:bCs/>
          <w:sz w:val="32"/>
          <w:szCs w:val="32"/>
          <w:lang w:val="es-MX"/>
        </w:rPr>
        <w:t>Loc0005</w:t>
      </w:r>
      <w:r w:rsidRPr="00DE6A3C">
        <w:rPr>
          <w:b/>
          <w:bCs/>
          <w:sz w:val="32"/>
          <w:szCs w:val="32"/>
          <w:lang w:val="es-MX"/>
        </w:rPr>
        <w:t>@auburn.edu</w:t>
      </w:r>
    </w:p>
    <w:p w14:paraId="647DEB34" w14:textId="77777777" w:rsidR="00054345" w:rsidRPr="00DE6A3C" w:rsidRDefault="00054345" w:rsidP="00054345">
      <w:pPr>
        <w:spacing w:after="0" w:line="240" w:lineRule="auto"/>
        <w:rPr>
          <w:b/>
          <w:bCs/>
          <w:sz w:val="32"/>
          <w:szCs w:val="32"/>
        </w:rPr>
      </w:pPr>
    </w:p>
    <w:p w14:paraId="4DB528F8" w14:textId="77777777" w:rsidR="00054345" w:rsidRPr="00DE6A3C" w:rsidRDefault="00054345" w:rsidP="00054345">
      <w:pPr>
        <w:spacing w:after="0" w:line="240" w:lineRule="auto"/>
        <w:jc w:val="center"/>
        <w:rPr>
          <w:b/>
          <w:bCs/>
          <w:sz w:val="32"/>
          <w:szCs w:val="32"/>
        </w:rPr>
      </w:pPr>
      <w:r w:rsidRPr="00DE6A3C">
        <w:rPr>
          <w:b/>
          <w:bCs/>
          <w:sz w:val="32"/>
          <w:szCs w:val="32"/>
        </w:rPr>
        <w:t xml:space="preserve">-  -  -  -  -  -  -  -  -  </w:t>
      </w:r>
    </w:p>
    <w:p w14:paraId="39F18E55" w14:textId="77777777" w:rsidR="00054345" w:rsidRPr="00DE6A3C" w:rsidRDefault="00054345" w:rsidP="00054345">
      <w:pPr>
        <w:spacing w:after="0" w:line="240" w:lineRule="auto"/>
        <w:jc w:val="center"/>
        <w:rPr>
          <w:smallCaps/>
          <w:sz w:val="32"/>
          <w:szCs w:val="32"/>
        </w:rPr>
      </w:pPr>
      <w:r w:rsidRPr="00DE6A3C">
        <w:rPr>
          <w:smallCaps/>
          <w:sz w:val="32"/>
          <w:szCs w:val="32"/>
        </w:rPr>
        <w:t>Office Hours:</w:t>
      </w:r>
    </w:p>
    <w:p w14:paraId="02EE1D5D" w14:textId="77777777" w:rsidR="00054345" w:rsidRPr="00DE6A3C" w:rsidRDefault="00054345" w:rsidP="00054345">
      <w:pPr>
        <w:spacing w:after="0" w:line="240" w:lineRule="auto"/>
        <w:ind w:left="1122"/>
        <w:rPr>
          <w:b/>
          <w:bCs/>
          <w:sz w:val="28"/>
          <w:szCs w:val="28"/>
        </w:rPr>
      </w:pPr>
    </w:p>
    <w:p w14:paraId="03E91B08" w14:textId="77777777" w:rsidR="00054345" w:rsidRDefault="00054345" w:rsidP="00054345">
      <w:pPr>
        <w:spacing w:after="0" w:line="240" w:lineRule="auto"/>
        <w:jc w:val="center"/>
        <w:rPr>
          <w:b/>
          <w:bCs/>
          <w:sz w:val="28"/>
          <w:szCs w:val="28"/>
        </w:rPr>
      </w:pPr>
      <w:r w:rsidRPr="00DE6A3C">
        <w:rPr>
          <w:b/>
          <w:bCs/>
          <w:sz w:val="28"/>
          <w:szCs w:val="28"/>
        </w:rPr>
        <w:t>by appointment</w:t>
      </w:r>
      <w:r>
        <w:rPr>
          <w:b/>
          <w:bCs/>
          <w:sz w:val="28"/>
          <w:szCs w:val="28"/>
        </w:rPr>
        <w:t xml:space="preserve"> via </w:t>
      </w:r>
    </w:p>
    <w:p w14:paraId="20BEB5C3" w14:textId="77777777" w:rsidR="00054345" w:rsidRDefault="0076347F" w:rsidP="00054345">
      <w:pPr>
        <w:spacing w:after="0" w:line="240" w:lineRule="auto"/>
        <w:ind w:left="1122"/>
        <w:rPr>
          <w:b/>
          <w:bCs/>
          <w:sz w:val="28"/>
          <w:szCs w:val="28"/>
        </w:rPr>
      </w:pPr>
      <w:hyperlink r:id="rId8" w:history="1">
        <w:r w:rsidR="00054345" w:rsidRPr="005E7466">
          <w:rPr>
            <w:rStyle w:val="Hyperlink"/>
            <w:b/>
            <w:bCs/>
            <w:sz w:val="28"/>
            <w:szCs w:val="28"/>
          </w:rPr>
          <w:t>calendly.com/</w:t>
        </w:r>
        <w:proofErr w:type="spellStart"/>
        <w:r w:rsidR="00054345" w:rsidRPr="005E7466">
          <w:rPr>
            <w:rStyle w:val="Hyperlink"/>
            <w:b/>
            <w:bCs/>
            <w:sz w:val="28"/>
            <w:szCs w:val="28"/>
          </w:rPr>
          <w:t>cabirou</w:t>
        </w:r>
        <w:proofErr w:type="spellEnd"/>
      </w:hyperlink>
      <w:r w:rsidR="00054345">
        <w:rPr>
          <w:b/>
          <w:bCs/>
          <w:sz w:val="28"/>
          <w:szCs w:val="28"/>
        </w:rPr>
        <w:t xml:space="preserve"> </w:t>
      </w:r>
    </w:p>
    <w:p w14:paraId="4F4FB89F" w14:textId="77777777" w:rsidR="00054345" w:rsidRPr="00DE6A3C" w:rsidRDefault="00054345" w:rsidP="00054345">
      <w:pPr>
        <w:spacing w:after="0" w:line="240" w:lineRule="auto"/>
        <w:ind w:left="1122"/>
        <w:rPr>
          <w:b/>
          <w:bCs/>
          <w:sz w:val="28"/>
          <w:szCs w:val="28"/>
        </w:rPr>
      </w:pPr>
    </w:p>
    <w:p w14:paraId="22888B8F" w14:textId="77777777" w:rsidR="00054345" w:rsidRDefault="00054345" w:rsidP="00A21688">
      <w:pPr>
        <w:pBdr>
          <w:bar w:val="single" w:sz="4" w:color="auto"/>
        </w:pBdr>
        <w:jc w:val="center"/>
        <w:rPr>
          <w:rFonts w:ascii="Times New Roman" w:hAnsi="Times New Roman"/>
          <w:b/>
          <w:bCs/>
          <w:i/>
          <w:iCs/>
          <w:sz w:val="30"/>
          <w:szCs w:val="30"/>
        </w:rPr>
      </w:pPr>
    </w:p>
    <w:p w14:paraId="15CC7462" w14:textId="77777777" w:rsidR="006C4604" w:rsidRPr="006C4604" w:rsidRDefault="006C4604" w:rsidP="00A21688">
      <w:pPr>
        <w:pBdr>
          <w:bar w:val="single" w:sz="4" w:color="auto"/>
        </w:pBdr>
        <w:jc w:val="center"/>
        <w:rPr>
          <w:rFonts w:ascii="Times New Roman" w:hAnsi="Times New Roman"/>
          <w:b/>
          <w:bCs/>
          <w:i/>
          <w:iCs/>
          <w:sz w:val="30"/>
          <w:szCs w:val="30"/>
        </w:rPr>
      </w:pPr>
    </w:p>
    <w:p w14:paraId="2B3647DA" w14:textId="03EBF4EA" w:rsidR="002A7067" w:rsidRPr="006C4604" w:rsidRDefault="001E328A" w:rsidP="00A21688">
      <w:pPr>
        <w:jc w:val="center"/>
        <w:rPr>
          <w:rFonts w:ascii="Times New Roman" w:hAnsi="Times New Roman"/>
          <w:b/>
          <w:bCs/>
          <w:sz w:val="28"/>
          <w:szCs w:val="28"/>
        </w:rPr>
      </w:pPr>
      <w:r w:rsidRPr="006C4604">
        <w:rPr>
          <w:rFonts w:ascii="Times New Roman" w:hAnsi="Times New Roman"/>
          <w:b/>
          <w:bCs/>
          <w:sz w:val="28"/>
          <w:szCs w:val="28"/>
        </w:rPr>
        <w:br w:type="column"/>
      </w:r>
    </w:p>
    <w:p w14:paraId="117D1802" w14:textId="77777777" w:rsidR="002A7067" w:rsidRPr="006C4604" w:rsidRDefault="002A7067">
      <w:pPr>
        <w:spacing w:after="0" w:line="240" w:lineRule="auto"/>
        <w:rPr>
          <w:rStyle w:val="Strong"/>
          <w:rFonts w:ascii="Times New Roman" w:eastAsia="Times New Roman" w:hAnsi="Times New Roman"/>
          <w:sz w:val="24"/>
          <w:szCs w:val="24"/>
        </w:rPr>
      </w:pPr>
    </w:p>
    <w:p w14:paraId="598142C9" w14:textId="77777777" w:rsidR="001E328A" w:rsidRPr="006C4604" w:rsidRDefault="001E328A">
      <w:pPr>
        <w:spacing w:after="0" w:line="240" w:lineRule="auto"/>
        <w:rPr>
          <w:rStyle w:val="Strong"/>
          <w:rFonts w:ascii="Times New Roman" w:eastAsia="Times New Roman" w:hAnsi="Times New Roman"/>
          <w:sz w:val="24"/>
          <w:szCs w:val="24"/>
        </w:rPr>
      </w:pPr>
    </w:p>
    <w:p w14:paraId="2885C27A" w14:textId="4EEC11BA" w:rsidR="001E328A" w:rsidRPr="006C4604" w:rsidRDefault="001E328A">
      <w:pPr>
        <w:spacing w:after="0" w:line="240" w:lineRule="auto"/>
        <w:rPr>
          <w:rStyle w:val="Strong"/>
          <w:rFonts w:ascii="Times New Roman" w:eastAsia="Times New Roman" w:hAnsi="Times New Roman"/>
          <w:sz w:val="24"/>
          <w:szCs w:val="24"/>
        </w:rPr>
        <w:sectPr w:rsidR="001E328A" w:rsidRPr="006C4604" w:rsidSect="00AD46DB">
          <w:type w:val="continuous"/>
          <w:pgSz w:w="12240" w:h="15840"/>
          <w:pgMar w:top="1440" w:right="1440" w:bottom="1440" w:left="1440" w:header="720" w:footer="720" w:gutter="0"/>
          <w:cols w:num="2" w:space="720"/>
          <w:docGrid w:linePitch="360"/>
        </w:sectPr>
      </w:pPr>
      <w:r w:rsidRPr="006C4604">
        <w:rPr>
          <w:rFonts w:ascii="Times New Roman" w:hAnsi="Times New Roman"/>
          <w:noProof/>
        </w:rPr>
        <w:drawing>
          <wp:inline distT="0" distB="0" distL="0" distR="0" wp14:anchorId="5170FE50" wp14:editId="14622DBD">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220629AE" w14:textId="77777777" w:rsidR="00AD46DB" w:rsidRDefault="00AD46DB" w:rsidP="001E328A">
      <w:pPr>
        <w:pStyle w:val="NoSpacing"/>
        <w:contextualSpacing/>
        <w:rPr>
          <w:rStyle w:val="Strong"/>
        </w:rPr>
        <w:sectPr w:rsidR="00AD46DB" w:rsidSect="00AD46DB">
          <w:type w:val="continuous"/>
          <w:pgSz w:w="12240" w:h="15840"/>
          <w:pgMar w:top="1440" w:right="1440" w:bottom="1440" w:left="1440" w:header="720" w:footer="720" w:gutter="0"/>
          <w:cols w:num="2" w:space="720"/>
          <w:docGrid w:linePitch="360"/>
        </w:sectPr>
      </w:pPr>
    </w:p>
    <w:p w14:paraId="68E45B33" w14:textId="6F26A36C" w:rsidR="0037553C" w:rsidRPr="0015146B" w:rsidRDefault="0037553C" w:rsidP="001D2C4D">
      <w:pPr>
        <w:pStyle w:val="NoSpacing"/>
        <w:contextualSpacing/>
        <w:jc w:val="center"/>
      </w:pPr>
      <w:r w:rsidRPr="0015146B">
        <w:rPr>
          <w:rStyle w:val="Strong"/>
        </w:rPr>
        <w:lastRenderedPageBreak/>
        <w:t>SYLLABUS</w:t>
      </w:r>
    </w:p>
    <w:p w14:paraId="1B8BB169" w14:textId="77777777" w:rsidR="0037553C" w:rsidRPr="0015146B" w:rsidRDefault="0037553C">
      <w:pPr>
        <w:pStyle w:val="NoSpacing"/>
      </w:pPr>
      <w:r w:rsidRPr="0015146B">
        <w:t xml:space="preserve">  </w:t>
      </w:r>
    </w:p>
    <w:p w14:paraId="5921C29D" w14:textId="684220AD"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D83736">
        <w:t xml:space="preserve"> (01)</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7537C67A"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001D2C4D">
        <w:t>4</w:t>
      </w:r>
      <w:r w:rsidRPr="007F4233">
        <w:t xml:space="preserve">:00 – </w:t>
      </w:r>
      <w:r w:rsidR="007673A2">
        <w:t>6</w:t>
      </w:r>
      <w:r w:rsidRPr="007F4233">
        <w:t>:</w:t>
      </w:r>
      <w:r w:rsidR="00D83736">
        <w:t>5</w:t>
      </w:r>
      <w:r w:rsidRPr="007F4233">
        <w:t xml:space="preserve">0 </w:t>
      </w:r>
      <w:r w:rsidR="007F4233">
        <w:t>p.m.</w:t>
      </w:r>
      <w:r w:rsidRPr="007F4233">
        <w:t xml:space="preserve">, Haley Center </w:t>
      </w:r>
      <w:r w:rsidR="00DC6EF1">
        <w:t>2306</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07222BA1" w:rsidR="0037553C" w:rsidRPr="0015146B" w:rsidRDefault="0037553C" w:rsidP="001F4A4B">
      <w:pPr>
        <w:pStyle w:val="NoSpacing"/>
        <w:ind w:firstLine="720"/>
        <w:contextualSpacing/>
      </w:pPr>
      <w:r w:rsidRPr="005571A2">
        <w:rPr>
          <w:b/>
        </w:rPr>
        <w:t>Course Instructor:</w:t>
      </w:r>
      <w:r w:rsidRPr="005571A2">
        <w:t> </w:t>
      </w:r>
      <w:r w:rsidRPr="005571A2">
        <w:tab/>
      </w:r>
      <w:r w:rsidR="007749FE">
        <w:t>Latifat O. Cabirou,</w:t>
      </w:r>
      <w:r w:rsidR="009D08C1" w:rsidRPr="0015146B">
        <w:t xml:space="preserve"> PhD</w:t>
      </w:r>
    </w:p>
    <w:p w14:paraId="4969AA9C" w14:textId="0A31552C" w:rsidR="00BB5D74" w:rsidRPr="007F4233" w:rsidRDefault="006224B5" w:rsidP="001F4A4B">
      <w:pPr>
        <w:pStyle w:val="NoSpacing"/>
        <w:ind w:firstLine="720"/>
        <w:contextualSpacing/>
      </w:pPr>
      <w:r>
        <w:rPr>
          <w:b/>
        </w:rPr>
        <w:t>Office Hours</w:t>
      </w:r>
      <w:r w:rsidR="009D572B" w:rsidRPr="007F4233">
        <w:rPr>
          <w:b/>
        </w:rPr>
        <w:t>:</w:t>
      </w:r>
      <w:r w:rsidR="00E44E7C" w:rsidRPr="007F4233">
        <w:tab/>
      </w:r>
      <w:r>
        <w:tab/>
        <w:t>By Appointment</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xml:space="preserve">; July </w:t>
      </w:r>
      <w:proofErr w:type="gramStart"/>
      <w:r w:rsidR="009D572B" w:rsidRPr="0015146B">
        <w:t>2011</w:t>
      </w:r>
      <w:r w:rsidR="00304CF6" w:rsidRPr="0015146B">
        <w:t>;</w:t>
      </w:r>
      <w:proofErr w:type="gramEnd"/>
      <w:r w:rsidR="00304CF6" w:rsidRPr="0015146B">
        <w:t xml:space="preserve"> </w:t>
      </w:r>
      <w:r w:rsidR="00304CF6" w:rsidRPr="0015146B">
        <w:tab/>
      </w:r>
    </w:p>
    <w:p w14:paraId="64725C5E" w14:textId="03340B6D"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r w:rsidR="00DC6EF1">
        <w:t>; revised December 2020</w:t>
      </w:r>
      <w:r w:rsidR="00D450E8">
        <w:t>; Revised January 2023</w:t>
      </w:r>
    </w:p>
    <w:p w14:paraId="124E7C5C" w14:textId="77777777" w:rsidR="003D2771" w:rsidRPr="0015146B" w:rsidRDefault="003D2771" w:rsidP="003D2771">
      <w:pPr>
        <w:pStyle w:val="NoSpacing"/>
        <w:spacing w:before="0" w:beforeAutospacing="0" w:after="0" w:afterAutospacing="0"/>
      </w:pPr>
    </w:p>
    <w:p w14:paraId="5BACF3F1" w14:textId="57F633B7" w:rsidR="00927574" w:rsidRDefault="001F4A4B" w:rsidP="00927574">
      <w:pPr>
        <w:pStyle w:val="NoSpacing"/>
        <w:spacing w:before="0" w:beforeAutospacing="0" w:after="0" w:afterAutospacing="0"/>
      </w:pPr>
      <w:r w:rsidRPr="0015146B">
        <w:rPr>
          <w:rStyle w:val="Strong"/>
        </w:rPr>
        <w:t xml:space="preserve">3. </w:t>
      </w:r>
      <w:r w:rsidRPr="0015146B">
        <w:rPr>
          <w:rStyle w:val="Strong"/>
        </w:rPr>
        <w:tab/>
      </w:r>
      <w:r w:rsidR="00927574">
        <w:rPr>
          <w:rStyle w:val="Strong"/>
        </w:rPr>
        <w:t xml:space="preserve">Required </w:t>
      </w:r>
      <w:r w:rsidR="0037553C" w:rsidRPr="0015146B">
        <w:rPr>
          <w:rStyle w:val="Strong"/>
        </w:rPr>
        <w:t>Text</w:t>
      </w:r>
      <w:r w:rsidR="005257F5" w:rsidRPr="0015146B">
        <w:t>(s):</w:t>
      </w:r>
      <w:r w:rsidR="0037553C" w:rsidRPr="0015146B">
        <w:t xml:space="preserve"> </w:t>
      </w:r>
    </w:p>
    <w:p w14:paraId="72BF4F07" w14:textId="54FE78B1" w:rsidR="00927574" w:rsidRDefault="00927574" w:rsidP="00927574">
      <w:pPr>
        <w:pStyle w:val="NoSpacing"/>
        <w:spacing w:before="0" w:beforeAutospacing="0" w:after="0" w:afterAutospacing="0"/>
        <w:ind w:left="720"/>
      </w:pPr>
      <w:r w:rsidRPr="00927574">
        <w:t xml:space="preserve">Sue, D., Sue D., Neville, H., Smith L. (2019) </w:t>
      </w:r>
      <w:r w:rsidRPr="00927574">
        <w:rPr>
          <w:i/>
        </w:rPr>
        <w:t>Counseling the Culturally Diverse: Theory and Practice</w:t>
      </w:r>
      <w:r w:rsidRPr="00927574">
        <w:t xml:space="preserve"> (8th Ed.). Wiley, NY</w:t>
      </w:r>
    </w:p>
    <w:p w14:paraId="41690BC5" w14:textId="75F56CDD" w:rsidR="00974BC0" w:rsidRDefault="00974BC0" w:rsidP="00927574">
      <w:pPr>
        <w:pStyle w:val="NoSpacing"/>
        <w:spacing w:before="0" w:beforeAutospacing="0" w:after="0" w:afterAutospacing="0"/>
        <w:ind w:left="720"/>
      </w:pPr>
    </w:p>
    <w:p w14:paraId="635E547E" w14:textId="25A6E0E2" w:rsidR="00974BC0" w:rsidRPr="00927574" w:rsidRDefault="00974BC0" w:rsidP="00927574">
      <w:pPr>
        <w:pStyle w:val="NoSpacing"/>
        <w:spacing w:before="0" w:beforeAutospacing="0" w:after="0" w:afterAutospacing="0"/>
        <w:ind w:left="720"/>
      </w:pPr>
      <w:r>
        <w:t>Additional required readings are referenced in the course schedule. E-copies will be provided to students via Canvas.</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xml:space="preserve">  This course focuses on addressing the cultural context of relationships, </w:t>
      </w:r>
      <w:proofErr w:type="gramStart"/>
      <w:r w:rsidR="0037553C" w:rsidRPr="0015146B">
        <w:t>issues</w:t>
      </w:r>
      <w:proofErr w:type="gramEnd"/>
      <w:r w:rsidR="0037553C" w:rsidRPr="0015146B">
        <w:t xml:space="preserve">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w:t>
      </w:r>
      <w:proofErr w:type="gramStart"/>
      <w:r w:rsidRPr="00FC4790">
        <w:t>2.a.</w:t>
      </w:r>
      <w:proofErr w:type="gramEnd"/>
      <w:r w:rsidRPr="00FC4790">
        <w:t>)</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w:t>
      </w:r>
      <w:proofErr w:type="gramStart"/>
      <w:r w:rsidR="005D0970" w:rsidRPr="007F4233">
        <w:t>2.d</w:t>
      </w:r>
      <w:r w:rsidRPr="007F4233">
        <w:t>.</w:t>
      </w:r>
      <w:proofErr w:type="gramEnd"/>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t>d)</w:t>
      </w:r>
      <w:r w:rsidRPr="00285310">
        <w:t xml:space="preserve">     </w:t>
      </w:r>
      <w:r w:rsidR="001F4A4B" w:rsidRPr="00285310">
        <w:tab/>
      </w:r>
      <w:r w:rsidRPr="0015146B">
        <w:t xml:space="preserve">Counselors’ roles in social justice, advocacy and conflict resolution, cultural self-awareness, the nature of biases, prejudices, processes of intentional and unintentional oppression and discrimination, and other culturally supported </w:t>
      </w:r>
      <w:r w:rsidRPr="0015146B">
        <w:lastRenderedPageBreak/>
        <w:t>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w:t>
      </w:r>
      <w:proofErr w:type="gramStart"/>
      <w:r w:rsidR="005D0970" w:rsidRPr="007F4233">
        <w:t>2.b</w:t>
      </w:r>
      <w:r w:rsidRPr="007F4233">
        <w:t>.</w:t>
      </w:r>
      <w:proofErr w:type="gramEnd"/>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w:t>
      </w:r>
      <w:proofErr w:type="gramStart"/>
      <w:r w:rsidR="003402A7" w:rsidRPr="00D22948">
        <w:t>1.i</w:t>
      </w:r>
      <w:r w:rsidRPr="00D22948">
        <w:t>.</w:t>
      </w:r>
      <w:proofErr w:type="gramEnd"/>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proofErr w:type="gramStart"/>
      <w:r w:rsidR="00746E0E" w:rsidRPr="007F4233">
        <w:t>1</w:t>
      </w:r>
      <w:r w:rsidR="005D0970" w:rsidRPr="007F4233">
        <w:t>.e</w:t>
      </w:r>
      <w:r w:rsidRPr="0013482C">
        <w:t>.</w:t>
      </w:r>
      <w:proofErr w:type="gramEnd"/>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w:t>
      </w:r>
      <w:proofErr w:type="gramStart"/>
      <w:r w:rsidR="0037797C" w:rsidRPr="0013482C">
        <w:t>2.f</w:t>
      </w:r>
      <w:proofErr w:type="gramEnd"/>
      <w:r w:rsidR="0037797C" w:rsidRPr="0013482C">
        <w:t>)</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23ECBECD" w:rsidR="0015146B" w:rsidRPr="00285310" w:rsidRDefault="0015146B" w:rsidP="0077673B">
      <w:pPr>
        <w:widowControl w:val="0"/>
        <w:autoSpaceDE w:val="0"/>
        <w:autoSpaceDN w:val="0"/>
        <w:adjustRightInd w:val="0"/>
        <w:spacing w:line="240" w:lineRule="auto"/>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and psychologists,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w:t>
      </w:r>
      <w:proofErr w:type="gramStart"/>
      <w:r w:rsidRPr="00285310">
        <w:rPr>
          <w:rFonts w:ascii="Times New Roman" w:hAnsi="Times New Roman"/>
          <w:sz w:val="24"/>
          <w:szCs w:val="24"/>
        </w:rPr>
        <w:t>i.e.</w:t>
      </w:r>
      <w:proofErr w:type="gramEnd"/>
      <w:r w:rsidRPr="00285310">
        <w:rPr>
          <w:rFonts w:ascii="Times New Roman" w:hAnsi="Times New Roman"/>
          <w:sz w:val="24"/>
          <w:szCs w:val="24"/>
        </w:rPr>
        <w:t xml:space="preserv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77673B">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6470A6">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proofErr w:type="gramStart"/>
      <w:r w:rsidR="00C45A80">
        <w:rPr>
          <w:rFonts w:ascii="Times New Roman" w:hAnsi="Times New Roman" w:cs="Times New Roman"/>
          <w:color w:val="000000"/>
          <w:sz w:val="24"/>
          <w:szCs w:val="24"/>
        </w:rPr>
        <w:t>In order for</w:t>
      </w:r>
      <w:proofErr w:type="gramEnd"/>
      <w:r w:rsidR="00C45A80">
        <w:rPr>
          <w:rFonts w:ascii="Times New Roman" w:hAnsi="Times New Roman" w:cs="Times New Roman"/>
          <w:color w:val="000000"/>
          <w:sz w:val="24"/>
          <w:szCs w:val="24"/>
        </w:rPr>
        <w:t xml:space="preserve">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4BE19F57" w:rsidR="009F3295" w:rsidRDefault="005C784E" w:rsidP="00E503E0">
      <w:pPr>
        <w:pStyle w:val="NoSpacing"/>
        <w:spacing w:before="0" w:beforeAutospacing="0" w:after="0" w:afterAutospacing="0"/>
        <w:contextualSpacing/>
        <w:rPr>
          <w:b/>
        </w:rPr>
      </w:pPr>
      <w:r w:rsidRPr="007F4233">
        <w:rPr>
          <w:b/>
        </w:rPr>
        <w:t xml:space="preserve">6. </w:t>
      </w:r>
      <w:r w:rsidRPr="00C45A80">
        <w:rPr>
          <w:b/>
        </w:rPr>
        <w:tab/>
        <w:t>Course Content Outline</w:t>
      </w:r>
    </w:p>
    <w:p w14:paraId="29AA9C1B" w14:textId="67374874" w:rsidR="00E503E0" w:rsidRPr="009F3295" w:rsidRDefault="00E503E0" w:rsidP="00E503E0">
      <w:pPr>
        <w:pStyle w:val="NoSpacing"/>
        <w:spacing w:before="0" w:beforeAutospacing="0" w:after="0" w:afterAutospacing="0"/>
        <w:contextualSpacing/>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07"/>
        <w:gridCol w:w="3506"/>
      </w:tblGrid>
      <w:tr w:rsidR="005C784E" w:rsidRPr="005159DE" w14:paraId="2AD1C6E2" w14:textId="77777777" w:rsidTr="00A51AC7">
        <w:trPr>
          <w:trHeight w:val="469"/>
        </w:trPr>
        <w:tc>
          <w:tcPr>
            <w:tcW w:w="1838" w:type="dxa"/>
            <w:shd w:val="clear" w:color="auto" w:fill="auto"/>
            <w:vAlign w:val="center"/>
          </w:tcPr>
          <w:p w14:paraId="2C221197" w14:textId="77777777" w:rsidR="005C784E" w:rsidRPr="005159DE" w:rsidRDefault="005C784E" w:rsidP="00285310">
            <w:pPr>
              <w:pStyle w:val="NoSpacing"/>
              <w:jc w:val="center"/>
            </w:pPr>
            <w:r w:rsidRPr="005159DE">
              <w:rPr>
                <w:b/>
              </w:rPr>
              <w:t>Date</w:t>
            </w:r>
          </w:p>
        </w:tc>
        <w:tc>
          <w:tcPr>
            <w:tcW w:w="4007" w:type="dxa"/>
            <w:shd w:val="clear" w:color="auto" w:fill="auto"/>
            <w:vAlign w:val="center"/>
          </w:tcPr>
          <w:p w14:paraId="3209A419" w14:textId="77777777" w:rsidR="005C784E" w:rsidRPr="005159DE" w:rsidRDefault="005C784E" w:rsidP="002164DC">
            <w:pPr>
              <w:pStyle w:val="Heading5"/>
              <w:rPr>
                <w:szCs w:val="24"/>
              </w:rPr>
            </w:pPr>
            <w:r w:rsidRPr="005159DE">
              <w:rPr>
                <w:szCs w:val="24"/>
              </w:rPr>
              <w:t>Topic</w:t>
            </w:r>
          </w:p>
        </w:tc>
        <w:tc>
          <w:tcPr>
            <w:tcW w:w="3506" w:type="dxa"/>
            <w:shd w:val="clear" w:color="auto" w:fill="auto"/>
            <w:vAlign w:val="center"/>
          </w:tcPr>
          <w:p w14:paraId="36E92F8B" w14:textId="3EF0AF13" w:rsidR="005C784E" w:rsidRPr="005159DE" w:rsidRDefault="005C784E">
            <w:pPr>
              <w:pStyle w:val="Heading5"/>
              <w:rPr>
                <w:szCs w:val="24"/>
              </w:rPr>
            </w:pPr>
            <w:r w:rsidRPr="005159DE">
              <w:rPr>
                <w:szCs w:val="24"/>
              </w:rPr>
              <w:t>Reading</w:t>
            </w:r>
            <w:r w:rsidR="000810B6" w:rsidRPr="005159DE">
              <w:rPr>
                <w:szCs w:val="24"/>
              </w:rPr>
              <w:t xml:space="preserve"> &amp; Assignments</w:t>
            </w:r>
          </w:p>
        </w:tc>
      </w:tr>
      <w:tr w:rsidR="005C784E" w:rsidRPr="005159DE" w14:paraId="4A9B0137" w14:textId="77777777" w:rsidTr="00A51AC7">
        <w:trPr>
          <w:trHeight w:val="490"/>
        </w:trPr>
        <w:tc>
          <w:tcPr>
            <w:tcW w:w="1838" w:type="dxa"/>
            <w:shd w:val="clear" w:color="auto" w:fill="auto"/>
          </w:tcPr>
          <w:p w14:paraId="14A5FF21" w14:textId="77777777" w:rsidR="00F822CB" w:rsidRPr="005159DE" w:rsidRDefault="00F822CB" w:rsidP="00A53710">
            <w:pPr>
              <w:pStyle w:val="NoSpacing"/>
              <w:spacing w:before="0" w:beforeAutospacing="0" w:after="0" w:afterAutospacing="0"/>
              <w:jc w:val="center"/>
            </w:pPr>
            <w:r w:rsidRPr="005159DE">
              <w:t>Week 1</w:t>
            </w:r>
          </w:p>
          <w:p w14:paraId="4CC78858" w14:textId="38C8FE54" w:rsidR="005C784E" w:rsidRPr="005159DE" w:rsidRDefault="0093209F" w:rsidP="00A53710">
            <w:pPr>
              <w:pStyle w:val="NoSpacing"/>
              <w:spacing w:before="0" w:beforeAutospacing="0" w:after="0" w:afterAutospacing="0"/>
              <w:jc w:val="center"/>
            </w:pPr>
            <w:r w:rsidRPr="005159DE">
              <w:t>1/</w:t>
            </w:r>
            <w:r w:rsidR="00F822CB" w:rsidRPr="005159DE">
              <w:t>1</w:t>
            </w:r>
            <w:r w:rsidR="009D3904" w:rsidRPr="005159DE">
              <w:t>7</w:t>
            </w:r>
            <w:r w:rsidR="00F822CB" w:rsidRPr="005159DE">
              <w:t xml:space="preserve"> </w:t>
            </w:r>
          </w:p>
        </w:tc>
        <w:tc>
          <w:tcPr>
            <w:tcW w:w="4007" w:type="dxa"/>
            <w:shd w:val="clear" w:color="auto" w:fill="auto"/>
          </w:tcPr>
          <w:p w14:paraId="10E54D32" w14:textId="77777777" w:rsidR="005C784E" w:rsidRPr="005159DE" w:rsidRDefault="005C784E" w:rsidP="00A53710">
            <w:pPr>
              <w:pStyle w:val="NoSpacing"/>
              <w:spacing w:before="0" w:beforeAutospacing="0" w:after="0" w:afterAutospacing="0"/>
              <w:jc w:val="center"/>
            </w:pPr>
            <w:r w:rsidRPr="005159DE">
              <w:t>Introduction to the Course</w:t>
            </w:r>
          </w:p>
          <w:p w14:paraId="1DC6734F" w14:textId="17BC3574" w:rsidR="00847A36" w:rsidRPr="002E2E68" w:rsidRDefault="00847A36" w:rsidP="00A53710">
            <w:pPr>
              <w:pStyle w:val="NoSpacing"/>
              <w:spacing w:before="0" w:beforeAutospacing="0" w:after="0" w:afterAutospacing="0"/>
              <w:jc w:val="center"/>
              <w:rPr>
                <w:rFonts w:eastAsia="Malgun Gothic"/>
                <w:bCs/>
                <w:iCs/>
                <w:lang w:eastAsia="ko-KR"/>
              </w:rPr>
            </w:pPr>
            <w:r w:rsidRPr="002E2E68">
              <w:rPr>
                <w:rFonts w:eastAsia="Malgun Gothic"/>
                <w:bCs/>
                <w:iCs/>
                <w:lang w:eastAsia="ko-KR"/>
              </w:rPr>
              <w:t>Ground Rules</w:t>
            </w:r>
          </w:p>
        </w:tc>
        <w:tc>
          <w:tcPr>
            <w:tcW w:w="3506" w:type="dxa"/>
            <w:shd w:val="clear" w:color="auto" w:fill="auto"/>
          </w:tcPr>
          <w:p w14:paraId="61426148" w14:textId="762C39CC" w:rsidR="005C784E" w:rsidRPr="005159DE" w:rsidRDefault="009F3295" w:rsidP="00A53710">
            <w:pPr>
              <w:pStyle w:val="NoSpacing"/>
              <w:spacing w:before="0" w:beforeAutospacing="0" w:after="0" w:afterAutospacing="0"/>
              <w:jc w:val="center"/>
            </w:pPr>
            <w:r w:rsidRPr="005159DE">
              <w:t>Sue &amp; Sue Ch. 1</w:t>
            </w:r>
          </w:p>
        </w:tc>
      </w:tr>
      <w:tr w:rsidR="005C784E" w:rsidRPr="005159DE" w14:paraId="106CE229" w14:textId="77777777" w:rsidTr="00A51AC7">
        <w:trPr>
          <w:trHeight w:val="113"/>
        </w:trPr>
        <w:tc>
          <w:tcPr>
            <w:tcW w:w="1838" w:type="dxa"/>
            <w:shd w:val="clear" w:color="auto" w:fill="auto"/>
          </w:tcPr>
          <w:p w14:paraId="28366A6B" w14:textId="77777777" w:rsidR="005C784E" w:rsidRPr="005159DE" w:rsidRDefault="005C784E" w:rsidP="00494913">
            <w:pPr>
              <w:pStyle w:val="NoSpacing"/>
              <w:spacing w:before="0" w:beforeAutospacing="0" w:after="0" w:afterAutospacing="0"/>
              <w:jc w:val="center"/>
            </w:pPr>
            <w:r w:rsidRPr="005159DE">
              <w:t>Week 2</w:t>
            </w:r>
          </w:p>
          <w:p w14:paraId="378A70B3" w14:textId="215CF99C" w:rsidR="00F822CB" w:rsidRPr="005159DE" w:rsidRDefault="00F822CB" w:rsidP="00494913">
            <w:pPr>
              <w:pStyle w:val="NoSpacing"/>
              <w:spacing w:before="0" w:beforeAutospacing="0" w:after="0" w:afterAutospacing="0"/>
              <w:jc w:val="center"/>
            </w:pPr>
            <w:r w:rsidRPr="005159DE">
              <w:t>1/</w:t>
            </w:r>
            <w:r w:rsidR="009D3904" w:rsidRPr="005159DE">
              <w:t>24</w:t>
            </w:r>
          </w:p>
        </w:tc>
        <w:tc>
          <w:tcPr>
            <w:tcW w:w="4007" w:type="dxa"/>
            <w:shd w:val="clear" w:color="auto" w:fill="auto"/>
          </w:tcPr>
          <w:p w14:paraId="050C6C88" w14:textId="08415D72" w:rsidR="00677FD1" w:rsidRPr="005159DE" w:rsidRDefault="00677FD1" w:rsidP="00A53710">
            <w:pPr>
              <w:pStyle w:val="NoSpacing"/>
              <w:spacing w:before="0" w:beforeAutospacing="0" w:after="0" w:afterAutospacing="0"/>
              <w:jc w:val="center"/>
              <w:rPr>
                <w:rFonts w:eastAsia="Malgun Gothic"/>
                <w:lang w:eastAsia="ko-KR"/>
              </w:rPr>
            </w:pPr>
            <w:r w:rsidRPr="005159DE">
              <w:rPr>
                <w:rFonts w:eastAsia="Malgun Gothic"/>
                <w:lang w:eastAsia="ko-KR"/>
              </w:rPr>
              <w:t>History of Multicultural Psychology</w:t>
            </w:r>
          </w:p>
          <w:p w14:paraId="3B568FC5" w14:textId="66CE9A1D" w:rsidR="005C784E" w:rsidRPr="005159DE" w:rsidRDefault="005C784E" w:rsidP="0047573E">
            <w:pPr>
              <w:pStyle w:val="NoSpacing"/>
              <w:spacing w:before="0" w:beforeAutospacing="0" w:after="0" w:afterAutospacing="0"/>
              <w:jc w:val="center"/>
              <w:rPr>
                <w:i/>
              </w:rPr>
            </w:pPr>
          </w:p>
        </w:tc>
        <w:tc>
          <w:tcPr>
            <w:tcW w:w="3506" w:type="dxa"/>
            <w:shd w:val="clear" w:color="auto" w:fill="auto"/>
          </w:tcPr>
          <w:p w14:paraId="4D9F7C0F" w14:textId="1573260B" w:rsidR="00DB1A24" w:rsidRPr="00F34054" w:rsidRDefault="005C784E" w:rsidP="00A53710">
            <w:pPr>
              <w:pStyle w:val="NoSpacing"/>
              <w:spacing w:before="0" w:beforeAutospacing="0" w:after="0" w:afterAutospacing="0"/>
              <w:jc w:val="center"/>
            </w:pPr>
            <w:r w:rsidRPr="00F34054">
              <w:t xml:space="preserve">Sue </w:t>
            </w:r>
            <w:r w:rsidR="00A22A74" w:rsidRPr="00F34054">
              <w:t>et al., 2019</w:t>
            </w:r>
            <w:r w:rsidRPr="00F34054">
              <w:t xml:space="preserve"> </w:t>
            </w:r>
            <w:proofErr w:type="spellStart"/>
            <w:r w:rsidR="00107AEC" w:rsidRPr="00F34054">
              <w:t>Chs</w:t>
            </w:r>
            <w:proofErr w:type="spellEnd"/>
            <w:r w:rsidR="00107AEC" w:rsidRPr="00F34054">
              <w:t xml:space="preserve">. 2 </w:t>
            </w:r>
            <w:r w:rsidR="00DB1A24" w:rsidRPr="00F34054">
              <w:t xml:space="preserve">&amp; </w:t>
            </w:r>
            <w:r w:rsidR="007B6DEB" w:rsidRPr="00F34054">
              <w:t>3</w:t>
            </w:r>
          </w:p>
          <w:p w14:paraId="3B01D9E5" w14:textId="5379F1E2" w:rsidR="009F3295" w:rsidRPr="00F34054" w:rsidRDefault="009F3295" w:rsidP="00A53710">
            <w:pPr>
              <w:pStyle w:val="NoSpacing"/>
              <w:spacing w:before="0" w:beforeAutospacing="0" w:after="0" w:afterAutospacing="0"/>
              <w:jc w:val="center"/>
              <w:rPr>
                <w:rFonts w:eastAsia="Malgun Gothic"/>
                <w:lang w:eastAsia="ko-KR"/>
              </w:rPr>
            </w:pPr>
            <w:r w:rsidRPr="00F34054">
              <w:rPr>
                <w:rFonts w:eastAsia="Malgun Gothic"/>
                <w:lang w:eastAsia="ko-KR"/>
              </w:rPr>
              <w:t>Arredondo &amp; Perez (2006)</w:t>
            </w:r>
          </w:p>
          <w:p w14:paraId="2EE7DF43" w14:textId="4E93AE9C" w:rsidR="00F34054" w:rsidRPr="00B342C4" w:rsidRDefault="00F34054" w:rsidP="00B342C4">
            <w:pPr>
              <w:pStyle w:val="NoSpacing"/>
              <w:spacing w:before="0" w:beforeAutospacing="0" w:after="0" w:afterAutospacing="0"/>
              <w:jc w:val="center"/>
            </w:pPr>
            <w:r>
              <w:t>***</w:t>
            </w:r>
            <w:r w:rsidR="00DB1A24" w:rsidRPr="00F34054">
              <w:t xml:space="preserve">APA </w:t>
            </w:r>
            <w:r>
              <w:t>(2003)</w:t>
            </w:r>
          </w:p>
        </w:tc>
      </w:tr>
      <w:tr w:rsidR="005C784E" w:rsidRPr="005159DE" w14:paraId="3573187E" w14:textId="77777777" w:rsidTr="00A51AC7">
        <w:trPr>
          <w:trHeight w:val="274"/>
        </w:trPr>
        <w:tc>
          <w:tcPr>
            <w:tcW w:w="1838" w:type="dxa"/>
            <w:shd w:val="clear" w:color="auto" w:fill="auto"/>
          </w:tcPr>
          <w:p w14:paraId="6AAB7407" w14:textId="77777777" w:rsidR="005C784E" w:rsidRPr="005159DE" w:rsidRDefault="005C784E" w:rsidP="00494913">
            <w:pPr>
              <w:pStyle w:val="NoSpacing"/>
              <w:spacing w:before="0" w:beforeAutospacing="0" w:after="0" w:afterAutospacing="0"/>
              <w:jc w:val="center"/>
            </w:pPr>
            <w:r w:rsidRPr="005159DE">
              <w:t xml:space="preserve">Week </w:t>
            </w:r>
            <w:r w:rsidR="00D22948" w:rsidRPr="005159DE">
              <w:t>3</w:t>
            </w:r>
          </w:p>
          <w:p w14:paraId="1E1EF434" w14:textId="08DB7E13" w:rsidR="00F822CB" w:rsidRPr="005159DE" w:rsidRDefault="00F822CB" w:rsidP="00494913">
            <w:pPr>
              <w:pStyle w:val="NoSpacing"/>
              <w:spacing w:before="0" w:beforeAutospacing="0" w:after="0" w:afterAutospacing="0"/>
              <w:jc w:val="center"/>
            </w:pPr>
            <w:r w:rsidRPr="005159DE">
              <w:t>1/</w:t>
            </w:r>
            <w:r w:rsidR="009D3904" w:rsidRPr="005159DE">
              <w:t>31</w:t>
            </w:r>
          </w:p>
        </w:tc>
        <w:tc>
          <w:tcPr>
            <w:tcW w:w="4007" w:type="dxa"/>
            <w:shd w:val="clear" w:color="auto" w:fill="auto"/>
          </w:tcPr>
          <w:p w14:paraId="2A7F862C" w14:textId="6D8C9A29" w:rsidR="0047573E" w:rsidRPr="005159DE" w:rsidRDefault="0047573E" w:rsidP="0047573E">
            <w:pPr>
              <w:pStyle w:val="NoSpacing"/>
              <w:spacing w:before="0" w:beforeAutospacing="0" w:after="0" w:afterAutospacing="0"/>
              <w:jc w:val="center"/>
              <w:rPr>
                <w:rFonts w:eastAsia="Malgun Gothic"/>
                <w:lang w:eastAsia="ko-KR"/>
              </w:rPr>
            </w:pPr>
            <w:r w:rsidRPr="005159DE">
              <w:rPr>
                <w:rFonts w:eastAsia="Malgun Gothic"/>
                <w:lang w:eastAsia="ko-KR"/>
              </w:rPr>
              <w:t>Social Justice</w:t>
            </w:r>
            <w:r w:rsidR="00E03B85">
              <w:rPr>
                <w:rFonts w:eastAsia="Malgun Gothic"/>
                <w:lang w:eastAsia="ko-KR"/>
              </w:rPr>
              <w:t xml:space="preserve"> Implications </w:t>
            </w:r>
            <w:r w:rsidR="00533251">
              <w:rPr>
                <w:rFonts w:eastAsia="Malgun Gothic"/>
                <w:lang w:eastAsia="ko-KR"/>
              </w:rPr>
              <w:t xml:space="preserve">for </w:t>
            </w:r>
            <w:r w:rsidR="00533251" w:rsidRPr="005159DE">
              <w:rPr>
                <w:rFonts w:eastAsia="Malgun Gothic"/>
                <w:lang w:eastAsia="ko-KR"/>
              </w:rPr>
              <w:t>Counseling</w:t>
            </w:r>
          </w:p>
          <w:p w14:paraId="09A04CA2" w14:textId="33C667E5" w:rsidR="00D22948" w:rsidRPr="005159DE" w:rsidRDefault="00D22948" w:rsidP="00A53710">
            <w:pPr>
              <w:pStyle w:val="NoSpacing"/>
              <w:spacing w:before="0" w:beforeAutospacing="0" w:after="0" w:afterAutospacing="0"/>
              <w:jc w:val="center"/>
              <w:rPr>
                <w:rFonts w:eastAsia="Malgun Gothic"/>
                <w:lang w:eastAsia="ko-KR"/>
              </w:rPr>
            </w:pPr>
            <w:r w:rsidRPr="005159DE">
              <w:rPr>
                <w:rFonts w:eastAsia="Malgun Gothic"/>
                <w:lang w:eastAsia="ko-KR"/>
              </w:rPr>
              <w:t>Theories of Multicultural Psychology</w:t>
            </w:r>
          </w:p>
          <w:p w14:paraId="248B3DCB" w14:textId="67DFA3EB" w:rsidR="005C784E" w:rsidRPr="005159DE" w:rsidRDefault="005C784E" w:rsidP="00A53710">
            <w:pPr>
              <w:pStyle w:val="NoSpacing"/>
              <w:spacing w:before="0" w:beforeAutospacing="0" w:after="0" w:afterAutospacing="0"/>
              <w:jc w:val="center"/>
            </w:pPr>
            <w:r w:rsidRPr="005159DE">
              <w:t>Multi</w:t>
            </w:r>
            <w:r w:rsidR="00B5446D" w:rsidRPr="005159DE">
              <w:t>cultural Competency &amp; Assessment</w:t>
            </w:r>
          </w:p>
        </w:tc>
        <w:tc>
          <w:tcPr>
            <w:tcW w:w="3506" w:type="dxa"/>
            <w:shd w:val="clear" w:color="auto" w:fill="auto"/>
          </w:tcPr>
          <w:p w14:paraId="63D56CA0" w14:textId="504C220A" w:rsidR="0047573E" w:rsidRDefault="0047573E" w:rsidP="00687FB5">
            <w:pPr>
              <w:pStyle w:val="NoSpacing"/>
              <w:spacing w:before="0" w:beforeAutospacing="0" w:after="0" w:afterAutospacing="0"/>
              <w:jc w:val="center"/>
            </w:pPr>
            <w:r w:rsidRPr="005159DE">
              <w:t xml:space="preserve">Sue </w:t>
            </w:r>
            <w:r>
              <w:t>et al.</w:t>
            </w:r>
            <w:r w:rsidR="000B275E">
              <w:t xml:space="preserve"> (</w:t>
            </w:r>
            <w:r>
              <w:t>2019</w:t>
            </w:r>
            <w:r w:rsidR="000B275E">
              <w:t>)</w:t>
            </w:r>
            <w:r w:rsidRPr="005159DE">
              <w:t xml:space="preserve"> </w:t>
            </w:r>
            <w:proofErr w:type="spellStart"/>
            <w:r w:rsidRPr="005159DE">
              <w:t>Chs</w:t>
            </w:r>
            <w:proofErr w:type="spellEnd"/>
            <w:r w:rsidRPr="005159DE">
              <w:t xml:space="preserve">. </w:t>
            </w:r>
            <w:r>
              <w:t>4</w:t>
            </w:r>
            <w:r w:rsidRPr="005159DE">
              <w:t xml:space="preserve"> &amp; </w:t>
            </w:r>
            <w:r>
              <w:t>5</w:t>
            </w:r>
          </w:p>
          <w:p w14:paraId="50CB3F08" w14:textId="77777777" w:rsidR="00F34054" w:rsidRDefault="00890183" w:rsidP="00F34054">
            <w:pPr>
              <w:pStyle w:val="NoSpacing"/>
              <w:spacing w:before="0" w:beforeAutospacing="0" w:after="0" w:afterAutospacing="0"/>
              <w:jc w:val="center"/>
            </w:pPr>
            <w:proofErr w:type="spellStart"/>
            <w:r w:rsidRPr="005159DE">
              <w:t>Arrendondo</w:t>
            </w:r>
            <w:proofErr w:type="spellEnd"/>
            <w:r w:rsidRPr="005159DE">
              <w:t xml:space="preserve"> (1999)</w:t>
            </w:r>
            <w:r w:rsidR="005C784E" w:rsidRPr="005159DE">
              <w:t xml:space="preserve"> </w:t>
            </w:r>
          </w:p>
          <w:p w14:paraId="1B7B071A" w14:textId="6DCF11CB" w:rsidR="009F3295" w:rsidRPr="00F34054" w:rsidRDefault="00F34054" w:rsidP="00F34054">
            <w:pPr>
              <w:pStyle w:val="NoSpacing"/>
              <w:spacing w:before="0" w:beforeAutospacing="0" w:after="0" w:afterAutospacing="0"/>
              <w:jc w:val="center"/>
              <w:rPr>
                <w:rFonts w:eastAsia="Malgun Gothic"/>
                <w:lang w:eastAsia="ko-KR"/>
              </w:rPr>
            </w:pPr>
            <w:r>
              <w:rPr>
                <w:rFonts w:eastAsia="Malgun Gothic"/>
                <w:lang w:eastAsia="ko-KR"/>
              </w:rPr>
              <w:t>***</w:t>
            </w:r>
            <w:r w:rsidRPr="005159DE">
              <w:rPr>
                <w:rFonts w:eastAsia="Malgun Gothic"/>
                <w:lang w:eastAsia="ko-KR"/>
              </w:rPr>
              <w:t>David et al. (2014)</w:t>
            </w:r>
          </w:p>
          <w:p w14:paraId="325301A6" w14:textId="4471137D" w:rsidR="005C784E" w:rsidRPr="00533251" w:rsidRDefault="0051333E">
            <w:pPr>
              <w:pStyle w:val="NoSpacing"/>
              <w:spacing w:before="0" w:beforeAutospacing="0" w:after="0" w:afterAutospacing="0"/>
              <w:jc w:val="center"/>
              <w:rPr>
                <w:b/>
                <w:i/>
              </w:rPr>
            </w:pPr>
            <w:r>
              <w:rPr>
                <w:iCs/>
              </w:rPr>
              <w:t>***</w:t>
            </w:r>
            <w:proofErr w:type="spellStart"/>
            <w:r w:rsidR="009F3295" w:rsidRPr="0051333E">
              <w:rPr>
                <w:iCs/>
              </w:rPr>
              <w:t>Grzanka</w:t>
            </w:r>
            <w:proofErr w:type="spellEnd"/>
            <w:r w:rsidR="009F3295" w:rsidRPr="0051333E">
              <w:rPr>
                <w:iCs/>
              </w:rPr>
              <w:t xml:space="preserve"> et al. (2017</w:t>
            </w:r>
            <w:r w:rsidR="009F3295" w:rsidRPr="00533251">
              <w:rPr>
                <w:i/>
              </w:rPr>
              <w:t>)</w:t>
            </w:r>
          </w:p>
        </w:tc>
      </w:tr>
      <w:tr w:rsidR="00D22948" w:rsidRPr="005159DE" w14:paraId="6AFA8F7B" w14:textId="77777777" w:rsidTr="00A51AC7">
        <w:trPr>
          <w:trHeight w:val="575"/>
        </w:trPr>
        <w:tc>
          <w:tcPr>
            <w:tcW w:w="1838" w:type="dxa"/>
            <w:shd w:val="clear" w:color="auto" w:fill="auto"/>
          </w:tcPr>
          <w:p w14:paraId="256E607D" w14:textId="2244ABE9" w:rsidR="00D22948" w:rsidRPr="005159DE" w:rsidRDefault="00D22948" w:rsidP="00D22948">
            <w:pPr>
              <w:pStyle w:val="NoSpacing"/>
              <w:spacing w:before="0" w:beforeAutospacing="0" w:after="0" w:afterAutospacing="0"/>
              <w:jc w:val="center"/>
            </w:pPr>
            <w:r w:rsidRPr="005159DE">
              <w:t>Week 4</w:t>
            </w:r>
          </w:p>
          <w:p w14:paraId="3F83D672" w14:textId="3FFF2F42" w:rsidR="00F822CB" w:rsidRPr="005159DE" w:rsidRDefault="00F822CB" w:rsidP="00D22948">
            <w:pPr>
              <w:pStyle w:val="NoSpacing"/>
              <w:spacing w:before="0" w:beforeAutospacing="0" w:after="0" w:afterAutospacing="0"/>
              <w:jc w:val="center"/>
            </w:pPr>
            <w:r w:rsidRPr="005159DE">
              <w:t>2/</w:t>
            </w:r>
            <w:r w:rsidR="009D3904" w:rsidRPr="005159DE">
              <w:t>7</w:t>
            </w:r>
          </w:p>
          <w:p w14:paraId="4BB1A123" w14:textId="77777777" w:rsidR="00D22948" w:rsidRPr="005159DE" w:rsidRDefault="00D22948" w:rsidP="00D22948">
            <w:pPr>
              <w:pStyle w:val="NoSpacing"/>
              <w:spacing w:before="0" w:beforeAutospacing="0" w:after="0" w:afterAutospacing="0"/>
              <w:jc w:val="center"/>
            </w:pPr>
          </w:p>
        </w:tc>
        <w:tc>
          <w:tcPr>
            <w:tcW w:w="4007" w:type="dxa"/>
            <w:shd w:val="clear" w:color="auto" w:fill="auto"/>
          </w:tcPr>
          <w:p w14:paraId="1913AE18" w14:textId="77777777" w:rsidR="00807141" w:rsidRPr="00F34054" w:rsidRDefault="00807141" w:rsidP="00807141">
            <w:pPr>
              <w:pStyle w:val="NoSpacing"/>
              <w:spacing w:before="0" w:beforeAutospacing="0" w:after="0" w:afterAutospacing="0"/>
              <w:jc w:val="center"/>
              <w:rPr>
                <w:rFonts w:eastAsia="Malgun Gothic"/>
                <w:lang w:eastAsia="ko-KR"/>
              </w:rPr>
            </w:pPr>
            <w:r w:rsidRPr="005159DE">
              <w:rPr>
                <w:rFonts w:eastAsia="Malgun Gothic"/>
                <w:lang w:eastAsia="ko-KR"/>
              </w:rPr>
              <w:t xml:space="preserve">Stereotyping, Discrimination &amp; </w:t>
            </w:r>
            <w:r w:rsidRPr="00F34054">
              <w:rPr>
                <w:rFonts w:eastAsia="Malgun Gothic"/>
                <w:lang w:eastAsia="ko-KR"/>
              </w:rPr>
              <w:t>Oppression</w:t>
            </w:r>
          </w:p>
          <w:p w14:paraId="2A7BE5DE" w14:textId="38972282" w:rsidR="0030088B" w:rsidRDefault="0030088B" w:rsidP="00D22948">
            <w:pPr>
              <w:pStyle w:val="NoSpacing"/>
              <w:spacing w:before="0" w:beforeAutospacing="0" w:after="0" w:afterAutospacing="0"/>
              <w:jc w:val="center"/>
            </w:pPr>
            <w:r w:rsidRPr="00F34054">
              <w:t>in Counseling</w:t>
            </w:r>
          </w:p>
          <w:p w14:paraId="787F8930" w14:textId="0A9B2646" w:rsidR="00672530" w:rsidRPr="005159DE" w:rsidRDefault="00672530" w:rsidP="00D22948">
            <w:pPr>
              <w:pStyle w:val="NoSpacing"/>
              <w:spacing w:before="0" w:beforeAutospacing="0" w:after="0" w:afterAutospacing="0"/>
              <w:jc w:val="center"/>
              <w:rPr>
                <w:rFonts w:eastAsia="Malgun Gothic"/>
                <w:i/>
                <w:lang w:eastAsia="ko-KR"/>
              </w:rPr>
            </w:pPr>
          </w:p>
        </w:tc>
        <w:tc>
          <w:tcPr>
            <w:tcW w:w="3506" w:type="dxa"/>
            <w:shd w:val="clear" w:color="auto" w:fill="auto"/>
          </w:tcPr>
          <w:p w14:paraId="052B7E00" w14:textId="10BE866E" w:rsidR="00D22948" w:rsidRPr="005159DE" w:rsidRDefault="00D22948" w:rsidP="00D22948">
            <w:pPr>
              <w:pStyle w:val="NoSpacing"/>
              <w:spacing w:before="0" w:beforeAutospacing="0" w:after="0" w:afterAutospacing="0"/>
              <w:jc w:val="center"/>
            </w:pPr>
            <w:r w:rsidRPr="00F34054">
              <w:t>Sue &amp; Sue</w:t>
            </w:r>
            <w:r w:rsidR="00DF587E" w:rsidRPr="00F34054">
              <w:t xml:space="preserve"> Ch. </w:t>
            </w:r>
            <w:r w:rsidR="0030088B" w:rsidRPr="00F34054">
              <w:t>6</w:t>
            </w:r>
          </w:p>
          <w:p w14:paraId="49FD579B" w14:textId="23C21005" w:rsidR="009F3295" w:rsidRPr="005159DE" w:rsidRDefault="009F3295" w:rsidP="00535BDA">
            <w:pPr>
              <w:pStyle w:val="NoSpacing"/>
              <w:spacing w:before="0" w:beforeAutospacing="0" w:after="0" w:afterAutospacing="0"/>
              <w:jc w:val="center"/>
              <w:rPr>
                <w:rFonts w:eastAsia="Malgun Gothic"/>
                <w:lang w:eastAsia="ko-KR"/>
              </w:rPr>
            </w:pPr>
            <w:r w:rsidRPr="005159DE">
              <w:rPr>
                <w:rFonts w:eastAsia="Malgun Gothic"/>
                <w:lang w:eastAsia="ko-KR"/>
              </w:rPr>
              <w:t>Neville et al, (2006)</w:t>
            </w:r>
          </w:p>
          <w:p w14:paraId="3C00D08D" w14:textId="41E5F585" w:rsidR="00535BDA" w:rsidRDefault="00535BDA" w:rsidP="00535BDA">
            <w:pPr>
              <w:pStyle w:val="NoSpacing"/>
              <w:spacing w:before="0" w:beforeAutospacing="0" w:after="0" w:afterAutospacing="0"/>
              <w:jc w:val="center"/>
            </w:pPr>
            <w:r w:rsidRPr="005159DE">
              <w:t>Ortiz (1999)</w:t>
            </w:r>
          </w:p>
          <w:p w14:paraId="2E08BBD2" w14:textId="7454AFCB" w:rsidR="00683C8C" w:rsidRDefault="00F34054" w:rsidP="00535BDA">
            <w:pPr>
              <w:pStyle w:val="NoSpacing"/>
              <w:spacing w:before="0" w:beforeAutospacing="0" w:after="0" w:afterAutospacing="0"/>
              <w:jc w:val="center"/>
            </w:pPr>
            <w:r>
              <w:t>***</w:t>
            </w:r>
            <w:r w:rsidR="00683C8C">
              <w:t>Steele</w:t>
            </w:r>
            <w:r w:rsidR="000B275E">
              <w:t xml:space="preserve"> (</w:t>
            </w:r>
            <w:r w:rsidR="003E444E">
              <w:t>1997)</w:t>
            </w:r>
          </w:p>
          <w:p w14:paraId="25433077" w14:textId="6FDA244E" w:rsidR="003E444E" w:rsidRDefault="00F34054" w:rsidP="00535BDA">
            <w:pPr>
              <w:pStyle w:val="NoSpacing"/>
              <w:spacing w:before="0" w:beforeAutospacing="0" w:after="0" w:afterAutospacing="0"/>
              <w:jc w:val="center"/>
            </w:pPr>
            <w:r>
              <w:t>***</w:t>
            </w:r>
            <w:r w:rsidR="003E444E">
              <w:t>Sue et al. (2007)</w:t>
            </w:r>
          </w:p>
          <w:p w14:paraId="31678E74" w14:textId="77777777" w:rsidR="0071149A" w:rsidRPr="0051333E" w:rsidRDefault="0071149A" w:rsidP="0071149A">
            <w:pPr>
              <w:pStyle w:val="NoSpacing"/>
              <w:spacing w:before="0" w:beforeAutospacing="0" w:after="0" w:afterAutospacing="0"/>
              <w:jc w:val="center"/>
            </w:pPr>
            <w:r>
              <w:lastRenderedPageBreak/>
              <w:t>***</w:t>
            </w:r>
            <w:r w:rsidRPr="0051333E">
              <w:t>Harris (2009)</w:t>
            </w:r>
          </w:p>
          <w:p w14:paraId="57266689" w14:textId="4EA38176" w:rsidR="003E444E" w:rsidRPr="0051333E" w:rsidRDefault="0071149A" w:rsidP="00535BDA">
            <w:pPr>
              <w:pStyle w:val="NoSpacing"/>
              <w:spacing w:before="0" w:beforeAutospacing="0" w:after="0" w:afterAutospacing="0"/>
              <w:jc w:val="center"/>
            </w:pPr>
            <w:r>
              <w:t>***</w:t>
            </w:r>
            <w:r w:rsidR="003E444E" w:rsidRPr="0051333E">
              <w:t>Sue (2009)</w:t>
            </w:r>
          </w:p>
          <w:p w14:paraId="4FBEEF99" w14:textId="03D35BC0" w:rsidR="00693E28" w:rsidRPr="005159DE" w:rsidRDefault="00693E28" w:rsidP="002164DC">
            <w:pPr>
              <w:pStyle w:val="NoSpacing"/>
              <w:spacing w:before="0" w:beforeAutospacing="0" w:after="0" w:afterAutospacing="0"/>
              <w:jc w:val="center"/>
              <w:rPr>
                <w:rFonts w:eastAsia="Malgun Gothic"/>
                <w:b/>
                <w:lang w:eastAsia="ko-KR"/>
              </w:rPr>
            </w:pPr>
            <w:r w:rsidRPr="005159DE">
              <w:rPr>
                <w:b/>
              </w:rPr>
              <w:t>Reflection #1 Due</w:t>
            </w:r>
          </w:p>
        </w:tc>
      </w:tr>
      <w:tr w:rsidR="00C8740C" w:rsidRPr="005159DE" w14:paraId="4DEA35B2" w14:textId="77777777" w:rsidTr="00A51AC7">
        <w:trPr>
          <w:trHeight w:val="575"/>
        </w:trPr>
        <w:tc>
          <w:tcPr>
            <w:tcW w:w="1838" w:type="dxa"/>
            <w:shd w:val="clear" w:color="auto" w:fill="auto"/>
          </w:tcPr>
          <w:p w14:paraId="284ACD1B" w14:textId="77777777" w:rsidR="00C8740C" w:rsidRPr="005159DE" w:rsidRDefault="00C8740C" w:rsidP="00D22948">
            <w:pPr>
              <w:pStyle w:val="NoSpacing"/>
              <w:spacing w:before="0" w:beforeAutospacing="0" w:after="0" w:afterAutospacing="0"/>
              <w:jc w:val="center"/>
              <w:rPr>
                <w:rFonts w:eastAsia="Malgun Gothic"/>
                <w:lang w:eastAsia="ko-KR"/>
              </w:rPr>
            </w:pPr>
            <w:r w:rsidRPr="005159DE">
              <w:rPr>
                <w:rFonts w:eastAsia="Malgun Gothic"/>
                <w:lang w:eastAsia="ko-KR"/>
              </w:rPr>
              <w:lastRenderedPageBreak/>
              <w:t>Week 5</w:t>
            </w:r>
          </w:p>
          <w:p w14:paraId="5B11B277" w14:textId="4399495F" w:rsidR="00581B37" w:rsidRPr="005159DE" w:rsidRDefault="00581B37" w:rsidP="00D22948">
            <w:pPr>
              <w:pStyle w:val="NoSpacing"/>
              <w:spacing w:before="0" w:beforeAutospacing="0" w:after="0" w:afterAutospacing="0"/>
              <w:jc w:val="center"/>
              <w:rPr>
                <w:rFonts w:eastAsia="Malgun Gothic"/>
                <w:lang w:eastAsia="ko-KR"/>
              </w:rPr>
            </w:pPr>
            <w:r w:rsidRPr="005159DE">
              <w:rPr>
                <w:rFonts w:eastAsia="Malgun Gothic"/>
                <w:lang w:eastAsia="ko-KR"/>
              </w:rPr>
              <w:t>2/</w:t>
            </w:r>
            <w:r w:rsidR="009D3904" w:rsidRPr="005159DE">
              <w:rPr>
                <w:rFonts w:eastAsia="Malgun Gothic"/>
                <w:lang w:eastAsia="ko-KR"/>
              </w:rPr>
              <w:t>14</w:t>
            </w:r>
          </w:p>
        </w:tc>
        <w:tc>
          <w:tcPr>
            <w:tcW w:w="4007" w:type="dxa"/>
            <w:shd w:val="clear" w:color="auto" w:fill="auto"/>
          </w:tcPr>
          <w:p w14:paraId="7FF8E2B7" w14:textId="77777777" w:rsidR="00CC5638" w:rsidRPr="005159DE" w:rsidRDefault="00CC5638" w:rsidP="00CC5638">
            <w:pPr>
              <w:pStyle w:val="NoSpacing"/>
              <w:spacing w:before="0" w:beforeAutospacing="0" w:after="0" w:afterAutospacing="0"/>
              <w:jc w:val="center"/>
              <w:rPr>
                <w:rFonts w:eastAsia="Malgun Gothic"/>
                <w:lang w:eastAsia="ko-KR"/>
              </w:rPr>
            </w:pPr>
            <w:r w:rsidRPr="005159DE">
              <w:rPr>
                <w:rFonts w:eastAsia="Malgun Gothic"/>
                <w:lang w:eastAsia="ko-KR"/>
              </w:rPr>
              <w:t>Stereotyping, Discrimination &amp; Oppression</w:t>
            </w:r>
          </w:p>
          <w:p w14:paraId="3EDA8285" w14:textId="77777777" w:rsidR="00314434" w:rsidRDefault="00314434" w:rsidP="00D22948">
            <w:pPr>
              <w:pStyle w:val="NoSpacing"/>
              <w:spacing w:before="0" w:beforeAutospacing="0" w:after="0" w:afterAutospacing="0"/>
              <w:jc w:val="center"/>
              <w:rPr>
                <w:rFonts w:eastAsia="Malgun Gothic"/>
                <w:lang w:eastAsia="ko-KR"/>
              </w:rPr>
            </w:pPr>
            <w:r w:rsidRPr="005159DE">
              <w:rPr>
                <w:rFonts w:eastAsia="Malgun Gothic"/>
                <w:i/>
                <w:lang w:eastAsia="ko-KR"/>
              </w:rPr>
              <w:t>The Color of Fear</w:t>
            </w:r>
            <w:r>
              <w:rPr>
                <w:rFonts w:eastAsia="Malgun Gothic"/>
                <w:lang w:eastAsia="ko-KR"/>
              </w:rPr>
              <w:t xml:space="preserve"> </w:t>
            </w:r>
          </w:p>
          <w:p w14:paraId="50F85EC3" w14:textId="07CD6CA3" w:rsidR="00C8740C" w:rsidRPr="005159DE" w:rsidRDefault="00C8740C" w:rsidP="00D22948">
            <w:pPr>
              <w:pStyle w:val="NoSpacing"/>
              <w:spacing w:before="0" w:beforeAutospacing="0" w:after="0" w:afterAutospacing="0"/>
              <w:jc w:val="center"/>
              <w:rPr>
                <w:rFonts w:eastAsia="Malgun Gothic"/>
                <w:lang w:eastAsia="ko-KR"/>
              </w:rPr>
            </w:pPr>
          </w:p>
        </w:tc>
        <w:tc>
          <w:tcPr>
            <w:tcW w:w="3506" w:type="dxa"/>
            <w:shd w:val="clear" w:color="auto" w:fill="auto"/>
          </w:tcPr>
          <w:p w14:paraId="63584F61" w14:textId="7A290A56" w:rsidR="00761F9E" w:rsidRPr="005159DE" w:rsidRDefault="00761F9E" w:rsidP="002164DC">
            <w:pPr>
              <w:pStyle w:val="NoSpacing"/>
              <w:spacing w:before="0" w:beforeAutospacing="0" w:after="0" w:afterAutospacing="0"/>
              <w:jc w:val="center"/>
              <w:rPr>
                <w:rFonts w:eastAsia="Malgun Gothic"/>
                <w:i/>
                <w:lang w:eastAsia="ko-KR"/>
              </w:rPr>
            </w:pPr>
          </w:p>
        </w:tc>
      </w:tr>
      <w:tr w:rsidR="00A51AC7" w:rsidRPr="005159DE" w14:paraId="6458B30E" w14:textId="77777777" w:rsidTr="00A51AC7">
        <w:trPr>
          <w:trHeight w:val="113"/>
        </w:trPr>
        <w:tc>
          <w:tcPr>
            <w:tcW w:w="1838" w:type="dxa"/>
            <w:shd w:val="clear" w:color="auto" w:fill="auto"/>
          </w:tcPr>
          <w:p w14:paraId="368851F7" w14:textId="77777777" w:rsidR="00A51AC7" w:rsidRPr="005159DE" w:rsidRDefault="00A51AC7" w:rsidP="00D22948">
            <w:pPr>
              <w:pStyle w:val="NoSpacing"/>
              <w:spacing w:before="0" w:beforeAutospacing="0" w:after="0" w:afterAutospacing="0"/>
              <w:jc w:val="center"/>
            </w:pPr>
            <w:r w:rsidRPr="005159DE">
              <w:t>Week 6</w:t>
            </w:r>
          </w:p>
          <w:p w14:paraId="1B7F75CA" w14:textId="3D78ED8E" w:rsidR="00A51AC7" w:rsidRPr="005159DE" w:rsidRDefault="00A51AC7" w:rsidP="00D22948">
            <w:pPr>
              <w:pStyle w:val="NoSpacing"/>
              <w:spacing w:before="0" w:beforeAutospacing="0" w:after="0" w:afterAutospacing="0"/>
              <w:jc w:val="center"/>
            </w:pPr>
            <w:r w:rsidRPr="005159DE">
              <w:t>2/21</w:t>
            </w:r>
          </w:p>
        </w:tc>
        <w:tc>
          <w:tcPr>
            <w:tcW w:w="4007" w:type="dxa"/>
            <w:shd w:val="clear" w:color="auto" w:fill="auto"/>
          </w:tcPr>
          <w:p w14:paraId="3BC2D3F2" w14:textId="44E41D90" w:rsidR="00A51AC7" w:rsidRPr="005159DE" w:rsidRDefault="00CC5638" w:rsidP="002164DC">
            <w:pPr>
              <w:pStyle w:val="NoSpacing"/>
              <w:spacing w:before="0" w:beforeAutospacing="0" w:after="0" w:afterAutospacing="0"/>
              <w:jc w:val="center"/>
              <w:rPr>
                <w:b/>
                <w:color w:val="FF0000"/>
              </w:rPr>
            </w:pPr>
            <w:r>
              <w:rPr>
                <w:rFonts w:eastAsia="Malgun Gothic"/>
                <w:lang w:eastAsia="ko-KR"/>
              </w:rPr>
              <w:t>Barriers to Multicultural Counseling</w:t>
            </w:r>
            <w:r>
              <w:rPr>
                <w:b/>
                <w:color w:val="FF0000"/>
              </w:rPr>
              <w:t xml:space="preserve"> </w:t>
            </w:r>
            <w:r w:rsidR="00F74B98" w:rsidRPr="002E2E68">
              <w:rPr>
                <w:bCs/>
              </w:rPr>
              <w:t>Evidence for Multicultural Practices</w:t>
            </w:r>
          </w:p>
        </w:tc>
        <w:tc>
          <w:tcPr>
            <w:tcW w:w="3506" w:type="dxa"/>
            <w:shd w:val="clear" w:color="auto" w:fill="auto"/>
          </w:tcPr>
          <w:p w14:paraId="04A2EF92" w14:textId="47C604C8" w:rsidR="00F74B98" w:rsidRPr="005159DE" w:rsidRDefault="00F74B98" w:rsidP="00F74B98">
            <w:pPr>
              <w:pStyle w:val="NoSpacing"/>
              <w:spacing w:before="0" w:beforeAutospacing="0" w:after="0" w:afterAutospacing="0"/>
              <w:jc w:val="center"/>
            </w:pPr>
            <w:r w:rsidRPr="005159DE">
              <w:t xml:space="preserve">Sue </w:t>
            </w:r>
            <w:r>
              <w:t>et al., 2019</w:t>
            </w:r>
            <w:r w:rsidRPr="005159DE">
              <w:t xml:space="preserve"> </w:t>
            </w:r>
            <w:proofErr w:type="spellStart"/>
            <w:r w:rsidRPr="005159DE">
              <w:t>Chs</w:t>
            </w:r>
            <w:proofErr w:type="spellEnd"/>
            <w:r w:rsidRPr="005159DE">
              <w:t xml:space="preserve">. </w:t>
            </w:r>
            <w:r w:rsidR="00CC5638">
              <w:t xml:space="preserve">7, 8, </w:t>
            </w:r>
            <w:r>
              <w:t>9</w:t>
            </w:r>
            <w:r w:rsidRPr="005159DE">
              <w:t xml:space="preserve"> &amp; </w:t>
            </w:r>
            <w:r>
              <w:t>10</w:t>
            </w:r>
          </w:p>
          <w:p w14:paraId="174941FB" w14:textId="77777777" w:rsidR="00A37F5D" w:rsidRPr="005159DE" w:rsidRDefault="00A37F5D" w:rsidP="00A37F5D">
            <w:pPr>
              <w:pStyle w:val="NoSpacing"/>
              <w:spacing w:before="0" w:beforeAutospacing="0" w:after="0" w:afterAutospacing="0"/>
              <w:jc w:val="center"/>
              <w:rPr>
                <w:rFonts w:eastAsia="Malgun Gothic"/>
                <w:lang w:eastAsia="ko-KR"/>
              </w:rPr>
            </w:pPr>
            <w:r w:rsidRPr="005159DE">
              <w:rPr>
                <w:rFonts w:eastAsia="Malgun Gothic"/>
                <w:lang w:eastAsia="ko-KR"/>
              </w:rPr>
              <w:t xml:space="preserve">APA Tx (2003) </w:t>
            </w:r>
          </w:p>
          <w:p w14:paraId="4FEB1DE7" w14:textId="4A4399B5" w:rsidR="00A37F5D" w:rsidRPr="005159DE" w:rsidRDefault="00F34054" w:rsidP="00A37F5D">
            <w:pPr>
              <w:pStyle w:val="NoSpacing"/>
              <w:spacing w:before="0" w:beforeAutospacing="0" w:after="0" w:afterAutospacing="0"/>
              <w:jc w:val="center"/>
            </w:pPr>
            <w:r>
              <w:t>***</w:t>
            </w:r>
            <w:proofErr w:type="spellStart"/>
            <w:r w:rsidR="00A37F5D" w:rsidRPr="005159DE">
              <w:t>Buser</w:t>
            </w:r>
            <w:proofErr w:type="spellEnd"/>
            <w:r w:rsidR="00A37F5D" w:rsidRPr="005159DE">
              <w:t xml:space="preserve"> (2009)</w:t>
            </w:r>
          </w:p>
          <w:p w14:paraId="071FA710" w14:textId="18B6E6D9" w:rsidR="00A51AC7" w:rsidRPr="005159DE" w:rsidRDefault="00A51AC7" w:rsidP="002164DC">
            <w:pPr>
              <w:pStyle w:val="NoSpacing"/>
              <w:spacing w:before="0" w:beforeAutospacing="0" w:after="0" w:afterAutospacing="0"/>
              <w:jc w:val="center"/>
              <w:rPr>
                <w:b/>
                <w:color w:val="FF0000"/>
              </w:rPr>
            </w:pPr>
          </w:p>
        </w:tc>
      </w:tr>
      <w:tr w:rsidR="00644002" w:rsidRPr="005159DE" w14:paraId="7D97AB53" w14:textId="77777777" w:rsidTr="00A51AC7">
        <w:trPr>
          <w:trHeight w:val="113"/>
        </w:trPr>
        <w:tc>
          <w:tcPr>
            <w:tcW w:w="1838" w:type="dxa"/>
            <w:shd w:val="clear" w:color="auto" w:fill="auto"/>
          </w:tcPr>
          <w:p w14:paraId="3A04ACA7" w14:textId="77777777" w:rsidR="00644002" w:rsidRPr="005159DE" w:rsidRDefault="00644002" w:rsidP="00644002">
            <w:pPr>
              <w:pStyle w:val="NoSpacing"/>
              <w:spacing w:before="0" w:beforeAutospacing="0" w:after="0" w:afterAutospacing="0"/>
              <w:jc w:val="center"/>
            </w:pPr>
            <w:r w:rsidRPr="005159DE">
              <w:t>Week 7</w:t>
            </w:r>
          </w:p>
          <w:p w14:paraId="39D9FA4D" w14:textId="6687CB6E" w:rsidR="00644002" w:rsidRPr="005159DE" w:rsidRDefault="00644002" w:rsidP="00644002">
            <w:pPr>
              <w:pStyle w:val="NoSpacing"/>
              <w:spacing w:before="0" w:beforeAutospacing="0" w:after="0" w:afterAutospacing="0"/>
              <w:jc w:val="center"/>
            </w:pPr>
            <w:r w:rsidRPr="005159DE">
              <w:t>2/2</w:t>
            </w:r>
            <w:r w:rsidR="006A2837" w:rsidRPr="005159DE">
              <w:t>8</w:t>
            </w:r>
          </w:p>
        </w:tc>
        <w:tc>
          <w:tcPr>
            <w:tcW w:w="4007" w:type="dxa"/>
            <w:shd w:val="clear" w:color="auto" w:fill="auto"/>
          </w:tcPr>
          <w:p w14:paraId="74739952" w14:textId="77777777" w:rsidR="00910CCF" w:rsidRPr="002E2E68" w:rsidRDefault="00601B5D" w:rsidP="00644002">
            <w:pPr>
              <w:pStyle w:val="NoSpacing"/>
              <w:spacing w:before="0" w:beforeAutospacing="0" w:after="0" w:afterAutospacing="0"/>
              <w:jc w:val="center"/>
              <w:rPr>
                <w:bCs/>
              </w:rPr>
            </w:pPr>
            <w:r w:rsidRPr="002E2E68">
              <w:rPr>
                <w:rFonts w:eastAsia="Malgun Gothic"/>
                <w:bCs/>
                <w:iCs/>
                <w:lang w:eastAsia="ko-KR"/>
              </w:rPr>
              <w:t>Racial, Ethnic, Cultural Identity Development</w:t>
            </w:r>
            <w:r w:rsidR="00910CCF" w:rsidRPr="002E2E68">
              <w:rPr>
                <w:bCs/>
              </w:rPr>
              <w:t xml:space="preserve"> </w:t>
            </w:r>
          </w:p>
          <w:p w14:paraId="6FB0D268" w14:textId="5A7C7A7B" w:rsidR="00644002" w:rsidRPr="00601B5D" w:rsidRDefault="00910CCF" w:rsidP="00644002">
            <w:pPr>
              <w:pStyle w:val="NoSpacing"/>
              <w:spacing w:before="0" w:beforeAutospacing="0" w:after="0" w:afterAutospacing="0"/>
              <w:jc w:val="center"/>
              <w:rPr>
                <w:rFonts w:eastAsia="Malgun Gothic"/>
                <w:b/>
                <w:iCs/>
                <w:lang w:eastAsia="ko-KR"/>
              </w:rPr>
            </w:pPr>
            <w:r>
              <w:t>Multicultural Assessment</w:t>
            </w:r>
          </w:p>
        </w:tc>
        <w:tc>
          <w:tcPr>
            <w:tcW w:w="3506" w:type="dxa"/>
            <w:shd w:val="clear" w:color="auto" w:fill="auto"/>
          </w:tcPr>
          <w:p w14:paraId="6CC38A30" w14:textId="1811263F" w:rsidR="00601B5D" w:rsidRPr="005159DE" w:rsidRDefault="00601B5D" w:rsidP="00601B5D">
            <w:pPr>
              <w:pStyle w:val="NoSpacing"/>
              <w:spacing w:before="0" w:beforeAutospacing="0" w:after="0" w:afterAutospacing="0"/>
              <w:jc w:val="center"/>
            </w:pPr>
            <w:r w:rsidRPr="005159DE">
              <w:t xml:space="preserve">Sue </w:t>
            </w:r>
            <w:r>
              <w:t>et al., 2019</w:t>
            </w:r>
            <w:r w:rsidRPr="005159DE">
              <w:t xml:space="preserve"> </w:t>
            </w:r>
            <w:proofErr w:type="spellStart"/>
            <w:r w:rsidRPr="005159DE">
              <w:t>Chs</w:t>
            </w:r>
            <w:proofErr w:type="spellEnd"/>
            <w:r w:rsidRPr="005159DE">
              <w:t xml:space="preserve">. </w:t>
            </w:r>
            <w:r>
              <w:t>11</w:t>
            </w:r>
            <w:r w:rsidR="00910CCF">
              <w:t>,</w:t>
            </w:r>
            <w:r w:rsidRPr="005159DE">
              <w:t xml:space="preserve"> </w:t>
            </w:r>
            <w:r w:rsidR="002B44D4">
              <w:t>12</w:t>
            </w:r>
            <w:r w:rsidR="00910CCF">
              <w:t xml:space="preserve"> &amp; 13</w:t>
            </w:r>
          </w:p>
          <w:p w14:paraId="3418F141" w14:textId="77777777" w:rsidR="00303D55" w:rsidRDefault="00E369E9" w:rsidP="00303D55">
            <w:pPr>
              <w:pStyle w:val="NoSpacing"/>
              <w:spacing w:before="0" w:beforeAutospacing="0" w:after="0" w:afterAutospacing="0"/>
              <w:jc w:val="center"/>
              <w:rPr>
                <w:iCs/>
              </w:rPr>
            </w:pPr>
            <w:r w:rsidRPr="005159DE">
              <w:rPr>
                <w:rFonts w:eastAsia="Malgun Gothic"/>
                <w:lang w:eastAsia="ko-KR"/>
              </w:rPr>
              <w:t>Torres (2010)</w:t>
            </w:r>
            <w:r w:rsidR="00303D55">
              <w:rPr>
                <w:iCs/>
              </w:rPr>
              <w:t xml:space="preserve"> </w:t>
            </w:r>
          </w:p>
          <w:p w14:paraId="3BA8DBB2" w14:textId="4F3916EF" w:rsidR="00E369E9" w:rsidRPr="005159DE" w:rsidRDefault="00303D55" w:rsidP="00303D55">
            <w:pPr>
              <w:pStyle w:val="NoSpacing"/>
              <w:spacing w:before="0" w:beforeAutospacing="0" w:after="0" w:afterAutospacing="0"/>
              <w:jc w:val="center"/>
              <w:rPr>
                <w:rFonts w:eastAsia="Malgun Gothic"/>
                <w:lang w:eastAsia="ko-KR"/>
              </w:rPr>
            </w:pPr>
            <w:r>
              <w:rPr>
                <w:iCs/>
              </w:rPr>
              <w:t>***</w:t>
            </w:r>
            <w:r w:rsidRPr="009510BF">
              <w:rPr>
                <w:iCs/>
              </w:rPr>
              <w:t>Jackson (1999)</w:t>
            </w:r>
            <w:r w:rsidRPr="005159DE">
              <w:rPr>
                <w:rFonts w:eastAsia="Malgun Gothic"/>
                <w:lang w:eastAsia="ko-KR"/>
              </w:rPr>
              <w:t xml:space="preserve"> </w:t>
            </w:r>
          </w:p>
          <w:p w14:paraId="525763AC" w14:textId="3C21CC0B" w:rsidR="00644002" w:rsidRPr="009510BF" w:rsidRDefault="00D64A8C" w:rsidP="00644002">
            <w:pPr>
              <w:pStyle w:val="NoSpacing"/>
              <w:spacing w:before="0" w:beforeAutospacing="0" w:after="0" w:afterAutospacing="0"/>
              <w:rPr>
                <w:b/>
                <w:iCs/>
              </w:rPr>
            </w:pPr>
            <w:r w:rsidRPr="005159DE">
              <w:rPr>
                <w:b/>
              </w:rPr>
              <w:t>Reflection #2 Due</w:t>
            </w:r>
          </w:p>
        </w:tc>
      </w:tr>
      <w:tr w:rsidR="002C5943" w:rsidRPr="005159DE" w14:paraId="7551D196" w14:textId="77777777" w:rsidTr="00C429E9">
        <w:trPr>
          <w:trHeight w:val="467"/>
        </w:trPr>
        <w:tc>
          <w:tcPr>
            <w:tcW w:w="1838" w:type="dxa"/>
            <w:shd w:val="clear" w:color="auto" w:fill="auto"/>
          </w:tcPr>
          <w:p w14:paraId="158090E7" w14:textId="77777777" w:rsidR="002C5943" w:rsidRPr="005159DE" w:rsidRDefault="002C5943" w:rsidP="00644002">
            <w:pPr>
              <w:pStyle w:val="NoSpacing"/>
              <w:spacing w:before="0" w:beforeAutospacing="0" w:after="0" w:afterAutospacing="0"/>
              <w:jc w:val="center"/>
            </w:pPr>
            <w:r w:rsidRPr="005159DE">
              <w:t>Week 8</w:t>
            </w:r>
          </w:p>
          <w:p w14:paraId="3890A3F9" w14:textId="77777777" w:rsidR="002C5943" w:rsidRDefault="002C5943" w:rsidP="00644002">
            <w:pPr>
              <w:pStyle w:val="NoSpacing"/>
              <w:spacing w:before="0" w:beforeAutospacing="0" w:after="0" w:afterAutospacing="0"/>
              <w:jc w:val="center"/>
            </w:pPr>
            <w:r w:rsidRPr="005159DE">
              <w:t>3/7</w:t>
            </w:r>
          </w:p>
          <w:p w14:paraId="3E949A4B" w14:textId="0C40272F" w:rsidR="002C5943" w:rsidRPr="005159DE" w:rsidRDefault="002C5943" w:rsidP="00644002">
            <w:pPr>
              <w:pStyle w:val="NoSpacing"/>
              <w:spacing w:before="0" w:beforeAutospacing="0" w:after="0" w:afterAutospacing="0"/>
              <w:jc w:val="center"/>
            </w:pPr>
          </w:p>
        </w:tc>
        <w:tc>
          <w:tcPr>
            <w:tcW w:w="7513" w:type="dxa"/>
            <w:gridSpan w:val="2"/>
            <w:shd w:val="clear" w:color="auto" w:fill="auto"/>
          </w:tcPr>
          <w:p w14:paraId="41F87FF6" w14:textId="406E3424" w:rsidR="002C5943" w:rsidRPr="005159DE" w:rsidRDefault="002C5943" w:rsidP="002C5943">
            <w:pPr>
              <w:pStyle w:val="NoSpacing"/>
              <w:spacing w:before="0" w:beforeAutospacing="0" w:after="0" w:afterAutospacing="0"/>
              <w:jc w:val="center"/>
            </w:pPr>
            <w:r>
              <w:t>Spring Break</w:t>
            </w:r>
          </w:p>
        </w:tc>
      </w:tr>
      <w:tr w:rsidR="00644002" w:rsidRPr="005159DE" w14:paraId="3EBA942B" w14:textId="77777777" w:rsidTr="00A51AC7">
        <w:trPr>
          <w:trHeight w:val="710"/>
        </w:trPr>
        <w:tc>
          <w:tcPr>
            <w:tcW w:w="1838" w:type="dxa"/>
            <w:shd w:val="clear" w:color="auto" w:fill="auto"/>
          </w:tcPr>
          <w:p w14:paraId="0B189393" w14:textId="77777777" w:rsidR="00644002" w:rsidRPr="005159DE" w:rsidRDefault="00644002" w:rsidP="00644002">
            <w:pPr>
              <w:pStyle w:val="NoSpacing"/>
              <w:spacing w:before="0" w:beforeAutospacing="0" w:after="0" w:afterAutospacing="0"/>
              <w:jc w:val="center"/>
            </w:pPr>
            <w:r w:rsidRPr="005159DE">
              <w:t>Week 9</w:t>
            </w:r>
          </w:p>
          <w:p w14:paraId="03B93187" w14:textId="181EB9BE" w:rsidR="00644002" w:rsidRPr="005159DE" w:rsidRDefault="00644002" w:rsidP="00644002">
            <w:pPr>
              <w:pStyle w:val="NoSpacing"/>
              <w:spacing w:before="0" w:beforeAutospacing="0" w:after="0" w:afterAutospacing="0"/>
              <w:jc w:val="center"/>
            </w:pPr>
            <w:r w:rsidRPr="005159DE">
              <w:t>3/</w:t>
            </w:r>
            <w:r w:rsidR="006A2837" w:rsidRPr="005159DE">
              <w:t>14</w:t>
            </w:r>
          </w:p>
        </w:tc>
        <w:tc>
          <w:tcPr>
            <w:tcW w:w="4007" w:type="dxa"/>
            <w:shd w:val="clear" w:color="auto" w:fill="auto"/>
          </w:tcPr>
          <w:p w14:paraId="05DF7AB1" w14:textId="77777777" w:rsidR="00BF4A15" w:rsidRDefault="00BF4A15" w:rsidP="002B44D4">
            <w:pPr>
              <w:pStyle w:val="NoSpacing"/>
              <w:spacing w:before="0" w:beforeAutospacing="0" w:after="0" w:afterAutospacing="0"/>
              <w:jc w:val="center"/>
            </w:pPr>
            <w:r w:rsidRPr="005159DE">
              <w:rPr>
                <w:rFonts w:eastAsia="Malgun Gothic"/>
                <w:b/>
                <w:i/>
                <w:lang w:eastAsia="ko-KR"/>
              </w:rPr>
              <w:t>Presentation</w:t>
            </w:r>
            <w:r>
              <w:rPr>
                <w:rFonts w:eastAsia="Malgun Gothic"/>
                <w:b/>
                <w:i/>
                <w:lang w:eastAsia="ko-KR"/>
              </w:rPr>
              <w:t>s</w:t>
            </w:r>
            <w:r w:rsidRPr="005159DE">
              <w:t xml:space="preserve"> </w:t>
            </w:r>
          </w:p>
          <w:p w14:paraId="6100667B" w14:textId="2AE09C78" w:rsidR="002B44D4" w:rsidRPr="005159DE" w:rsidRDefault="002B44D4" w:rsidP="002B44D4">
            <w:pPr>
              <w:pStyle w:val="NoSpacing"/>
              <w:spacing w:before="0" w:beforeAutospacing="0" w:after="0" w:afterAutospacing="0"/>
              <w:jc w:val="center"/>
            </w:pPr>
            <w:r w:rsidRPr="005159DE">
              <w:t>African/Black Americans</w:t>
            </w:r>
          </w:p>
          <w:p w14:paraId="1785B842" w14:textId="77304258" w:rsidR="00266D3E" w:rsidRDefault="00266D3E" w:rsidP="002B44D4">
            <w:pPr>
              <w:pStyle w:val="NoSpacing"/>
              <w:spacing w:before="0" w:beforeAutospacing="0" w:after="0" w:afterAutospacing="0"/>
              <w:jc w:val="center"/>
            </w:pPr>
            <w:r w:rsidRPr="005159DE">
              <w:t>Native</w:t>
            </w:r>
            <w:r w:rsidR="00514A7A">
              <w:t>s</w:t>
            </w:r>
          </w:p>
          <w:p w14:paraId="72ADB2C0" w14:textId="3BA38E0A" w:rsidR="00644002" w:rsidRPr="005159DE" w:rsidRDefault="00644002" w:rsidP="00514A7A">
            <w:pPr>
              <w:pStyle w:val="NoSpacing"/>
              <w:spacing w:before="0" w:beforeAutospacing="0" w:after="0" w:afterAutospacing="0"/>
              <w:jc w:val="center"/>
            </w:pPr>
          </w:p>
        </w:tc>
        <w:tc>
          <w:tcPr>
            <w:tcW w:w="3506" w:type="dxa"/>
            <w:shd w:val="clear" w:color="auto" w:fill="auto"/>
          </w:tcPr>
          <w:p w14:paraId="3E55CFF1" w14:textId="6AAD22D1" w:rsidR="00644002" w:rsidRPr="005159DE" w:rsidRDefault="00644002" w:rsidP="00644002">
            <w:pPr>
              <w:pStyle w:val="NoSpacing"/>
              <w:spacing w:before="0" w:beforeAutospacing="0" w:after="0" w:afterAutospacing="0"/>
              <w:jc w:val="center"/>
            </w:pPr>
            <w:r w:rsidRPr="005159DE">
              <w:t xml:space="preserve">Sue &amp; Sue </w:t>
            </w:r>
            <w:proofErr w:type="spellStart"/>
            <w:r w:rsidRPr="005159DE">
              <w:t>Ch</w:t>
            </w:r>
            <w:r w:rsidR="00EE0CD0">
              <w:t>s</w:t>
            </w:r>
            <w:proofErr w:type="spellEnd"/>
            <w:r w:rsidRPr="005159DE">
              <w:t xml:space="preserve">. </w:t>
            </w:r>
            <w:r w:rsidR="00EE0CD0">
              <w:t xml:space="preserve">14 &amp; </w:t>
            </w:r>
            <w:r w:rsidRPr="005159DE">
              <w:t>15</w:t>
            </w:r>
          </w:p>
          <w:p w14:paraId="7986353E" w14:textId="77777777" w:rsidR="00644002" w:rsidRPr="005159DE" w:rsidRDefault="00644002" w:rsidP="00644002">
            <w:pPr>
              <w:pStyle w:val="NoSpacing"/>
              <w:spacing w:before="0" w:beforeAutospacing="0" w:after="0" w:afterAutospacing="0"/>
              <w:jc w:val="center"/>
            </w:pPr>
            <w:r w:rsidRPr="005159DE">
              <w:t>Thomason (1991)</w:t>
            </w:r>
          </w:p>
          <w:p w14:paraId="0066AE63" w14:textId="3E7494AE" w:rsidR="002C5943" w:rsidRDefault="003643F2" w:rsidP="00644002">
            <w:pPr>
              <w:pStyle w:val="NoSpacing"/>
              <w:spacing w:before="0" w:beforeAutospacing="0" w:after="0" w:afterAutospacing="0"/>
              <w:jc w:val="center"/>
            </w:pPr>
            <w:r>
              <w:t>***</w:t>
            </w:r>
            <w:r w:rsidR="00644002" w:rsidRPr="005159DE">
              <w:t xml:space="preserve">Roman et al. (2012) </w:t>
            </w:r>
          </w:p>
          <w:p w14:paraId="0CAF5E1F" w14:textId="0D5CCC99" w:rsidR="00644002" w:rsidRPr="005159DE" w:rsidRDefault="00644002" w:rsidP="00644002">
            <w:pPr>
              <w:pStyle w:val="NoSpacing"/>
              <w:spacing w:before="0" w:beforeAutospacing="0" w:after="0" w:afterAutospacing="0"/>
              <w:jc w:val="center"/>
            </w:pPr>
          </w:p>
        </w:tc>
      </w:tr>
      <w:tr w:rsidR="00D22948" w:rsidRPr="005159DE" w14:paraId="3A2184BE" w14:textId="77777777" w:rsidTr="00A51AC7">
        <w:trPr>
          <w:trHeight w:val="113"/>
        </w:trPr>
        <w:tc>
          <w:tcPr>
            <w:tcW w:w="1838" w:type="dxa"/>
            <w:shd w:val="clear" w:color="auto" w:fill="auto"/>
          </w:tcPr>
          <w:p w14:paraId="76224B0D" w14:textId="77777777" w:rsidR="00D22948" w:rsidRPr="005159DE" w:rsidRDefault="00D22948" w:rsidP="00D22948">
            <w:pPr>
              <w:pStyle w:val="NoSpacing"/>
              <w:spacing w:before="0" w:beforeAutospacing="0" w:after="0" w:afterAutospacing="0"/>
              <w:jc w:val="center"/>
            </w:pPr>
            <w:r w:rsidRPr="005159DE">
              <w:t xml:space="preserve">Week </w:t>
            </w:r>
            <w:r w:rsidR="00BB772E" w:rsidRPr="005159DE">
              <w:t>10</w:t>
            </w:r>
          </w:p>
          <w:p w14:paraId="0DE47226" w14:textId="2B37EAF9" w:rsidR="00E77D4A" w:rsidRPr="005159DE" w:rsidRDefault="00E77D4A" w:rsidP="00D22948">
            <w:pPr>
              <w:pStyle w:val="NoSpacing"/>
              <w:spacing w:before="0" w:beforeAutospacing="0" w:after="0" w:afterAutospacing="0"/>
              <w:jc w:val="center"/>
            </w:pPr>
            <w:r w:rsidRPr="005159DE">
              <w:t>3/</w:t>
            </w:r>
            <w:r w:rsidR="006A2837" w:rsidRPr="005159DE">
              <w:t>21</w:t>
            </w:r>
          </w:p>
        </w:tc>
        <w:tc>
          <w:tcPr>
            <w:tcW w:w="4007" w:type="dxa"/>
            <w:shd w:val="clear" w:color="auto" w:fill="auto"/>
          </w:tcPr>
          <w:p w14:paraId="6319BC7C" w14:textId="77777777" w:rsidR="00BF4A15" w:rsidRDefault="00BF4A15" w:rsidP="00BB772E">
            <w:pPr>
              <w:pStyle w:val="NoSpacing"/>
              <w:spacing w:before="0" w:beforeAutospacing="0" w:after="0" w:afterAutospacing="0"/>
              <w:jc w:val="center"/>
              <w:rPr>
                <w:rFonts w:eastAsia="Malgun Gothic"/>
                <w:b/>
                <w:i/>
                <w:lang w:eastAsia="ko-KR"/>
              </w:rPr>
            </w:pPr>
            <w:r w:rsidRPr="005159DE">
              <w:rPr>
                <w:rFonts w:eastAsia="Malgun Gothic"/>
                <w:b/>
                <w:i/>
                <w:lang w:eastAsia="ko-KR"/>
              </w:rPr>
              <w:t>Presentation</w:t>
            </w:r>
            <w:r>
              <w:rPr>
                <w:rFonts w:eastAsia="Malgun Gothic"/>
                <w:b/>
                <w:i/>
                <w:lang w:eastAsia="ko-KR"/>
              </w:rPr>
              <w:t>s</w:t>
            </w:r>
          </w:p>
          <w:p w14:paraId="71B4E424" w14:textId="6C896003" w:rsidR="00514A7A" w:rsidRPr="005159DE" w:rsidRDefault="00514A7A" w:rsidP="00514A7A">
            <w:pPr>
              <w:pStyle w:val="NoSpacing"/>
              <w:spacing w:before="0" w:beforeAutospacing="0" w:after="0" w:afterAutospacing="0"/>
              <w:jc w:val="center"/>
            </w:pPr>
            <w:r w:rsidRPr="005159DE">
              <w:t>Asian Americans</w:t>
            </w:r>
            <w:r>
              <w:t xml:space="preserve"> and Pacific Islanders</w:t>
            </w:r>
          </w:p>
          <w:p w14:paraId="1CADA3A7" w14:textId="712C650F" w:rsidR="00BB772E" w:rsidRPr="005159DE" w:rsidRDefault="00BF4A15" w:rsidP="00BB772E">
            <w:pPr>
              <w:pStyle w:val="NoSpacing"/>
              <w:spacing w:before="0" w:beforeAutospacing="0" w:after="0" w:afterAutospacing="0"/>
              <w:jc w:val="center"/>
            </w:pPr>
            <w:r w:rsidRPr="005159DE" w:rsidDel="00BB772E">
              <w:t xml:space="preserve"> </w:t>
            </w:r>
            <w:proofErr w:type="spellStart"/>
            <w:r w:rsidR="00E11568">
              <w:t>Latine</w:t>
            </w:r>
            <w:proofErr w:type="spellEnd"/>
            <w:r w:rsidR="00BB772E" w:rsidRPr="005159DE">
              <w:t xml:space="preserve"> </w:t>
            </w:r>
            <w:r w:rsidR="006715D7">
              <w:t>Populations</w:t>
            </w:r>
          </w:p>
          <w:p w14:paraId="0FFBC159" w14:textId="7BA52365" w:rsidR="00D22948" w:rsidRPr="005159DE" w:rsidRDefault="00D22948" w:rsidP="00BB772E">
            <w:pPr>
              <w:pStyle w:val="NoSpacing"/>
              <w:spacing w:before="0" w:beforeAutospacing="0" w:after="0" w:afterAutospacing="0"/>
              <w:jc w:val="center"/>
              <w:rPr>
                <w:i/>
              </w:rPr>
            </w:pPr>
          </w:p>
        </w:tc>
        <w:tc>
          <w:tcPr>
            <w:tcW w:w="3506" w:type="dxa"/>
            <w:shd w:val="clear" w:color="auto" w:fill="auto"/>
          </w:tcPr>
          <w:p w14:paraId="2C94C5E9" w14:textId="259AA44D" w:rsidR="00BB772E" w:rsidRPr="005159DE" w:rsidRDefault="00BB772E" w:rsidP="000D1131">
            <w:pPr>
              <w:pStyle w:val="NoSpacing"/>
              <w:spacing w:before="0" w:beforeAutospacing="0" w:after="0" w:afterAutospacing="0"/>
              <w:jc w:val="center"/>
            </w:pPr>
            <w:r w:rsidRPr="005159DE">
              <w:t xml:space="preserve">Sue &amp; Sue </w:t>
            </w:r>
            <w:proofErr w:type="spellStart"/>
            <w:r w:rsidRPr="005159DE">
              <w:t>Ch</w:t>
            </w:r>
            <w:r w:rsidR="00EE0CD0">
              <w:t>s</w:t>
            </w:r>
            <w:proofErr w:type="spellEnd"/>
            <w:r w:rsidRPr="005159DE">
              <w:t xml:space="preserve">. </w:t>
            </w:r>
            <w:r w:rsidR="00EE0CD0">
              <w:t xml:space="preserve">16 &amp; </w:t>
            </w:r>
            <w:r w:rsidRPr="005159DE">
              <w:t>17</w:t>
            </w:r>
          </w:p>
          <w:p w14:paraId="40FEBDA1" w14:textId="77777777" w:rsidR="002C5943" w:rsidRPr="005159DE" w:rsidRDefault="002C5943" w:rsidP="000D1131">
            <w:pPr>
              <w:pStyle w:val="NoSpacing"/>
              <w:spacing w:before="0" w:beforeAutospacing="0" w:after="0" w:afterAutospacing="0"/>
              <w:jc w:val="center"/>
              <w:rPr>
                <w:rFonts w:eastAsia="Malgun Gothic"/>
                <w:lang w:eastAsia="ko-KR"/>
              </w:rPr>
            </w:pPr>
            <w:r w:rsidRPr="005159DE">
              <w:rPr>
                <w:rFonts w:eastAsia="Malgun Gothic"/>
                <w:lang w:eastAsia="ko-KR"/>
              </w:rPr>
              <w:t>Cheng et al. (2017)</w:t>
            </w:r>
          </w:p>
          <w:p w14:paraId="55268C91" w14:textId="539755EC" w:rsidR="002C5943" w:rsidRDefault="00BB772E" w:rsidP="000D1131">
            <w:pPr>
              <w:pStyle w:val="NoSpacing"/>
              <w:spacing w:before="0" w:beforeAutospacing="0" w:after="0" w:afterAutospacing="0"/>
              <w:jc w:val="center"/>
            </w:pPr>
            <w:r w:rsidRPr="005159DE">
              <w:rPr>
                <w:rFonts w:eastAsia="Malgun Gothic"/>
                <w:lang w:eastAsia="ko-KR"/>
              </w:rPr>
              <w:t>Rogers-Sirin (2012)</w:t>
            </w:r>
          </w:p>
          <w:p w14:paraId="72A61C77" w14:textId="0619B2E9" w:rsidR="00BB772E" w:rsidRPr="005159DE" w:rsidRDefault="002C5943" w:rsidP="000D1131">
            <w:pPr>
              <w:pStyle w:val="NoSpacing"/>
              <w:spacing w:before="0" w:beforeAutospacing="0" w:after="0" w:afterAutospacing="0"/>
              <w:jc w:val="center"/>
              <w:rPr>
                <w:rFonts w:eastAsia="Malgun Gothic"/>
                <w:lang w:eastAsia="ko-KR"/>
              </w:rPr>
            </w:pPr>
            <w:r w:rsidRPr="005159DE">
              <w:t>Zhou (2009</w:t>
            </w:r>
            <w:r w:rsidR="000D1131">
              <w:t>)</w:t>
            </w:r>
          </w:p>
          <w:p w14:paraId="5809B1C0" w14:textId="6CD07523" w:rsidR="002C5943" w:rsidRDefault="002C5943" w:rsidP="000D1131">
            <w:pPr>
              <w:pStyle w:val="NoSpacing"/>
              <w:spacing w:before="0" w:beforeAutospacing="0" w:after="0" w:afterAutospacing="0"/>
              <w:jc w:val="center"/>
              <w:rPr>
                <w:i/>
              </w:rPr>
            </w:pPr>
            <w:r>
              <w:rPr>
                <w:iCs/>
              </w:rPr>
              <w:t>***</w:t>
            </w:r>
            <w:proofErr w:type="spellStart"/>
            <w:r w:rsidR="00BB772E" w:rsidRPr="002C5943">
              <w:rPr>
                <w:iCs/>
              </w:rPr>
              <w:t>Altarriba</w:t>
            </w:r>
            <w:proofErr w:type="spellEnd"/>
            <w:r w:rsidR="00BB772E" w:rsidRPr="002C5943">
              <w:rPr>
                <w:iCs/>
              </w:rPr>
              <w:t xml:space="preserve"> (1998)</w:t>
            </w:r>
          </w:p>
          <w:p w14:paraId="003AA8F7" w14:textId="0DC1434F" w:rsidR="00F00681" w:rsidRPr="005159DE" w:rsidRDefault="00F00681" w:rsidP="00F00681">
            <w:pPr>
              <w:pStyle w:val="NoSpacing"/>
              <w:spacing w:before="0" w:beforeAutospacing="0" w:after="0" w:afterAutospacing="0"/>
              <w:jc w:val="center"/>
              <w:rPr>
                <w:rFonts w:eastAsia="Malgun Gothic"/>
                <w:lang w:eastAsia="ko-KR"/>
              </w:rPr>
            </w:pPr>
            <w:r>
              <w:rPr>
                <w:rFonts w:eastAsia="Malgun Gothic"/>
                <w:lang w:eastAsia="ko-KR"/>
              </w:rPr>
              <w:t>***</w:t>
            </w:r>
            <w:r w:rsidRPr="005159DE">
              <w:rPr>
                <w:rFonts w:eastAsia="Malgun Gothic"/>
                <w:lang w:eastAsia="ko-KR"/>
              </w:rPr>
              <w:t>Delgado-Romero (2001)</w:t>
            </w:r>
          </w:p>
          <w:p w14:paraId="1B79F9BC" w14:textId="77777777" w:rsidR="00D64A8C" w:rsidRDefault="002C5943" w:rsidP="000D1131">
            <w:pPr>
              <w:pStyle w:val="NoSpacing"/>
              <w:spacing w:before="0" w:beforeAutospacing="0" w:after="0" w:afterAutospacing="0"/>
              <w:jc w:val="center"/>
              <w:rPr>
                <w:b/>
              </w:rPr>
            </w:pPr>
            <w:r>
              <w:rPr>
                <w:i/>
              </w:rPr>
              <w:t>***</w:t>
            </w:r>
            <w:r w:rsidRPr="002C5943">
              <w:rPr>
                <w:iCs/>
              </w:rPr>
              <w:t>Miller et al. (2011)</w:t>
            </w:r>
            <w:r w:rsidR="00D64A8C" w:rsidRPr="005159DE">
              <w:rPr>
                <w:b/>
              </w:rPr>
              <w:t xml:space="preserve"> </w:t>
            </w:r>
          </w:p>
          <w:p w14:paraId="483526E2" w14:textId="4B4B1BE5" w:rsidR="00D22948" w:rsidRPr="000D1131" w:rsidRDefault="00D64A8C" w:rsidP="000D1131">
            <w:pPr>
              <w:pStyle w:val="NoSpacing"/>
              <w:spacing w:before="0" w:beforeAutospacing="0" w:after="0" w:afterAutospacing="0"/>
              <w:jc w:val="center"/>
              <w:rPr>
                <w:b/>
              </w:rPr>
            </w:pPr>
            <w:r w:rsidRPr="005159DE">
              <w:rPr>
                <w:b/>
              </w:rPr>
              <w:t>Reflection #3 Due</w:t>
            </w:r>
          </w:p>
        </w:tc>
      </w:tr>
      <w:tr w:rsidR="00D22948" w:rsidRPr="005159DE" w14:paraId="53A60A04" w14:textId="77777777" w:rsidTr="00A51AC7">
        <w:trPr>
          <w:trHeight w:val="402"/>
        </w:trPr>
        <w:tc>
          <w:tcPr>
            <w:tcW w:w="1838" w:type="dxa"/>
            <w:shd w:val="clear" w:color="auto" w:fill="auto"/>
          </w:tcPr>
          <w:p w14:paraId="5C2A7102" w14:textId="77777777" w:rsidR="00D22948" w:rsidRPr="005159DE" w:rsidRDefault="00D22948" w:rsidP="00D22948">
            <w:pPr>
              <w:pStyle w:val="NoSpacing"/>
              <w:spacing w:before="0" w:beforeAutospacing="0" w:after="0" w:afterAutospacing="0"/>
              <w:jc w:val="center"/>
            </w:pPr>
            <w:r w:rsidRPr="005159DE">
              <w:t>Week 1</w:t>
            </w:r>
            <w:r w:rsidR="00BB772E" w:rsidRPr="005159DE">
              <w:t>1</w:t>
            </w:r>
          </w:p>
          <w:p w14:paraId="1AB48D71" w14:textId="39088A5F" w:rsidR="00E77D4A" w:rsidRPr="005159DE" w:rsidRDefault="00E77D4A" w:rsidP="00D22948">
            <w:pPr>
              <w:pStyle w:val="NoSpacing"/>
              <w:spacing w:before="0" w:beforeAutospacing="0" w:after="0" w:afterAutospacing="0"/>
              <w:jc w:val="center"/>
            </w:pPr>
            <w:r w:rsidRPr="005159DE">
              <w:t>3/2</w:t>
            </w:r>
            <w:r w:rsidR="006A2837" w:rsidRPr="005159DE">
              <w:t>8</w:t>
            </w:r>
          </w:p>
        </w:tc>
        <w:tc>
          <w:tcPr>
            <w:tcW w:w="4007" w:type="dxa"/>
            <w:shd w:val="clear" w:color="auto" w:fill="auto"/>
          </w:tcPr>
          <w:p w14:paraId="2187F1D5" w14:textId="77777777" w:rsidR="00BF4A15" w:rsidRDefault="00BF4A15" w:rsidP="00BB772E">
            <w:pPr>
              <w:pStyle w:val="NoSpacing"/>
              <w:spacing w:before="0" w:beforeAutospacing="0" w:after="0" w:afterAutospacing="0"/>
              <w:jc w:val="center"/>
              <w:rPr>
                <w:rFonts w:eastAsia="Malgun Gothic"/>
                <w:b/>
                <w:i/>
                <w:lang w:eastAsia="ko-KR"/>
              </w:rPr>
            </w:pPr>
            <w:r w:rsidRPr="005159DE">
              <w:rPr>
                <w:rFonts w:eastAsia="Malgun Gothic"/>
                <w:b/>
                <w:i/>
                <w:lang w:eastAsia="ko-KR"/>
              </w:rPr>
              <w:t>Presentation</w:t>
            </w:r>
          </w:p>
          <w:p w14:paraId="6A2FF4E1" w14:textId="77777777" w:rsidR="001D722F" w:rsidRDefault="001D722F" w:rsidP="001D722F">
            <w:pPr>
              <w:pStyle w:val="NoSpacing"/>
              <w:spacing w:before="0" w:beforeAutospacing="0" w:after="0" w:afterAutospacing="0"/>
              <w:jc w:val="center"/>
            </w:pPr>
            <w:r w:rsidRPr="005159DE">
              <w:t xml:space="preserve">Arab-Americans </w:t>
            </w:r>
          </w:p>
          <w:p w14:paraId="7123992D" w14:textId="77777777" w:rsidR="00514A7A" w:rsidRDefault="00514A7A" w:rsidP="00514A7A">
            <w:pPr>
              <w:pStyle w:val="NoSpacing"/>
              <w:spacing w:before="0" w:beforeAutospacing="0" w:after="0" w:afterAutospacing="0"/>
              <w:jc w:val="center"/>
            </w:pPr>
            <w:r>
              <w:t>Multiracial Populations</w:t>
            </w:r>
          </w:p>
          <w:p w14:paraId="1BA2E20C" w14:textId="0EFB8294" w:rsidR="00DF587E" w:rsidRPr="005159DE" w:rsidRDefault="00DF587E" w:rsidP="00E05108">
            <w:pPr>
              <w:pStyle w:val="NoSpacing"/>
              <w:spacing w:before="0" w:beforeAutospacing="0" w:after="0" w:afterAutospacing="0"/>
              <w:jc w:val="center"/>
            </w:pPr>
          </w:p>
        </w:tc>
        <w:tc>
          <w:tcPr>
            <w:tcW w:w="3506" w:type="dxa"/>
            <w:shd w:val="clear" w:color="auto" w:fill="auto"/>
          </w:tcPr>
          <w:p w14:paraId="38DA37D8" w14:textId="2EA1A3A9" w:rsidR="00BB772E" w:rsidRPr="005159DE" w:rsidRDefault="00BB772E" w:rsidP="00BB772E">
            <w:pPr>
              <w:pStyle w:val="NoSpacing"/>
              <w:spacing w:before="0" w:beforeAutospacing="0" w:after="0" w:afterAutospacing="0"/>
              <w:jc w:val="center"/>
            </w:pPr>
            <w:r w:rsidRPr="005159DE">
              <w:t xml:space="preserve">Sue &amp; Sue </w:t>
            </w:r>
            <w:proofErr w:type="spellStart"/>
            <w:r w:rsidRPr="005159DE">
              <w:t>Ch</w:t>
            </w:r>
            <w:r w:rsidR="00F6379D">
              <w:t>s</w:t>
            </w:r>
            <w:proofErr w:type="spellEnd"/>
            <w:r w:rsidR="00F6379D">
              <w:t>. 18 &amp; 19</w:t>
            </w:r>
          </w:p>
          <w:p w14:paraId="0BF7F9E8" w14:textId="3B996012" w:rsidR="000D1131" w:rsidRPr="000D1131" w:rsidRDefault="000D1131" w:rsidP="00873EB0">
            <w:pPr>
              <w:pStyle w:val="NoSpacing"/>
              <w:spacing w:before="0" w:beforeAutospacing="0" w:after="0" w:afterAutospacing="0"/>
              <w:jc w:val="center"/>
              <w:rPr>
                <w:iCs/>
              </w:rPr>
            </w:pPr>
            <w:r w:rsidRPr="000D1131">
              <w:rPr>
                <w:iCs/>
              </w:rPr>
              <w:t>Jenkins et al. (2012)</w:t>
            </w:r>
          </w:p>
          <w:p w14:paraId="6B453B1D" w14:textId="77777777" w:rsidR="00D061FA" w:rsidRDefault="00873EB0" w:rsidP="00D061FA">
            <w:pPr>
              <w:pStyle w:val="NoSpacing"/>
              <w:spacing w:before="0" w:beforeAutospacing="0" w:after="0" w:afterAutospacing="0"/>
              <w:jc w:val="center"/>
              <w:rPr>
                <w:rFonts w:eastAsia="Malgun Gothic"/>
                <w:lang w:eastAsia="ko-KR"/>
              </w:rPr>
            </w:pPr>
            <w:r w:rsidRPr="005159DE">
              <w:t>Williams (1999)</w:t>
            </w:r>
            <w:r w:rsidR="000D1131" w:rsidRPr="005159DE">
              <w:rPr>
                <w:rFonts w:eastAsia="Malgun Gothic"/>
                <w:lang w:eastAsia="ko-KR"/>
              </w:rPr>
              <w:t xml:space="preserve"> </w:t>
            </w:r>
          </w:p>
          <w:p w14:paraId="49138400" w14:textId="37F11671" w:rsidR="000D1131" w:rsidRPr="00D061FA" w:rsidRDefault="00D061FA" w:rsidP="00D061FA">
            <w:pPr>
              <w:pStyle w:val="NoSpacing"/>
              <w:spacing w:before="0" w:beforeAutospacing="0" w:after="0" w:afterAutospacing="0"/>
              <w:jc w:val="center"/>
            </w:pPr>
            <w:r>
              <w:t>***</w:t>
            </w:r>
            <w:proofErr w:type="spellStart"/>
            <w:r w:rsidRPr="005159DE">
              <w:t>Aprahamian</w:t>
            </w:r>
            <w:proofErr w:type="spellEnd"/>
            <w:r w:rsidRPr="005159DE">
              <w:t xml:space="preserve"> (2011)</w:t>
            </w:r>
          </w:p>
          <w:p w14:paraId="49312BC0" w14:textId="421808FB" w:rsidR="00873EB0" w:rsidRPr="000D1131" w:rsidRDefault="000D1131" w:rsidP="000D1131">
            <w:pPr>
              <w:pStyle w:val="NoSpacing"/>
              <w:spacing w:before="0" w:beforeAutospacing="0" w:after="0" w:afterAutospacing="0"/>
              <w:jc w:val="center"/>
              <w:rPr>
                <w:rFonts w:eastAsia="Malgun Gothic"/>
                <w:lang w:eastAsia="ko-KR"/>
              </w:rPr>
            </w:pPr>
            <w:r>
              <w:rPr>
                <w:rFonts w:eastAsia="Malgun Gothic"/>
                <w:lang w:eastAsia="ko-KR"/>
              </w:rPr>
              <w:t>***</w:t>
            </w:r>
            <w:r w:rsidRPr="005159DE">
              <w:rPr>
                <w:rFonts w:eastAsia="Malgun Gothic"/>
                <w:lang w:eastAsia="ko-KR"/>
              </w:rPr>
              <w:t>Moradi &amp; Hasan (2004)</w:t>
            </w:r>
          </w:p>
          <w:p w14:paraId="7F113EE0" w14:textId="6FAEB9D9" w:rsidR="002454B6" w:rsidRPr="005159DE" w:rsidRDefault="002454B6" w:rsidP="002454B6">
            <w:pPr>
              <w:pStyle w:val="NoSpacing"/>
              <w:spacing w:before="0" w:beforeAutospacing="0" w:after="0" w:afterAutospacing="0"/>
              <w:jc w:val="center"/>
              <w:rPr>
                <w:rFonts w:eastAsia="Malgun Gothic"/>
                <w:b/>
                <w:i/>
                <w:lang w:eastAsia="ko-KR"/>
              </w:rPr>
            </w:pPr>
          </w:p>
        </w:tc>
      </w:tr>
      <w:tr w:rsidR="00D22948" w:rsidRPr="005159DE" w14:paraId="59EB05C6" w14:textId="77777777" w:rsidTr="00A51AC7">
        <w:trPr>
          <w:trHeight w:val="773"/>
        </w:trPr>
        <w:tc>
          <w:tcPr>
            <w:tcW w:w="1838" w:type="dxa"/>
            <w:shd w:val="clear" w:color="auto" w:fill="auto"/>
          </w:tcPr>
          <w:p w14:paraId="6A0B381C" w14:textId="1A67AE23" w:rsidR="00D22948" w:rsidRPr="005159DE" w:rsidRDefault="00CA00C1" w:rsidP="00D22948">
            <w:pPr>
              <w:pStyle w:val="NoSpacing"/>
              <w:spacing w:before="0" w:beforeAutospacing="0" w:after="0" w:afterAutospacing="0"/>
              <w:jc w:val="center"/>
            </w:pPr>
            <w:r>
              <w:t>*</w:t>
            </w:r>
            <w:r w:rsidR="00D22948" w:rsidRPr="005159DE">
              <w:t>Week 1</w:t>
            </w:r>
            <w:r w:rsidR="00BB772E" w:rsidRPr="005159DE">
              <w:t>2</w:t>
            </w:r>
          </w:p>
          <w:p w14:paraId="23DB11FF" w14:textId="26A57DB4" w:rsidR="00E77D4A" w:rsidRPr="005159DE" w:rsidRDefault="006A2837" w:rsidP="00D22948">
            <w:pPr>
              <w:pStyle w:val="NoSpacing"/>
              <w:spacing w:before="0" w:beforeAutospacing="0" w:after="0" w:afterAutospacing="0"/>
              <w:jc w:val="center"/>
            </w:pPr>
            <w:r w:rsidRPr="005159DE">
              <w:t>4/04</w:t>
            </w:r>
          </w:p>
        </w:tc>
        <w:tc>
          <w:tcPr>
            <w:tcW w:w="4007" w:type="dxa"/>
            <w:shd w:val="clear" w:color="auto" w:fill="auto"/>
          </w:tcPr>
          <w:p w14:paraId="2E4070FC" w14:textId="77777777" w:rsidR="00A43819" w:rsidRPr="005159DE" w:rsidRDefault="00A43819" w:rsidP="00A43819">
            <w:pPr>
              <w:pStyle w:val="NoSpacing"/>
              <w:spacing w:before="0" w:beforeAutospacing="0" w:after="0" w:afterAutospacing="0"/>
              <w:jc w:val="center"/>
            </w:pPr>
            <w:r w:rsidRPr="005159DE">
              <w:rPr>
                <w:rFonts w:eastAsia="Malgun Gothic"/>
                <w:b/>
                <w:i/>
                <w:lang w:eastAsia="ko-KR"/>
              </w:rPr>
              <w:t>Presentation</w:t>
            </w:r>
          </w:p>
          <w:p w14:paraId="5A11A14A" w14:textId="77777777" w:rsidR="00E05108" w:rsidRDefault="00E05108" w:rsidP="00E05108">
            <w:pPr>
              <w:pStyle w:val="NoSpacing"/>
              <w:spacing w:before="0" w:beforeAutospacing="0" w:after="0" w:afterAutospacing="0"/>
              <w:jc w:val="center"/>
            </w:pPr>
            <w:r w:rsidRPr="005159DE">
              <w:t>LGBTQIA+</w:t>
            </w:r>
          </w:p>
          <w:p w14:paraId="31A066F1" w14:textId="77777777" w:rsidR="00E05108" w:rsidRPr="005159DE" w:rsidRDefault="00E05108" w:rsidP="00E05108">
            <w:pPr>
              <w:pStyle w:val="NoSpacing"/>
              <w:spacing w:before="0" w:beforeAutospacing="0" w:after="0" w:afterAutospacing="0"/>
              <w:jc w:val="center"/>
            </w:pPr>
            <w:r w:rsidRPr="005159DE">
              <w:t xml:space="preserve">Individual with Disabilities </w:t>
            </w:r>
          </w:p>
          <w:p w14:paraId="264E359C" w14:textId="59F59823" w:rsidR="00DF587E" w:rsidRPr="005159DE" w:rsidRDefault="00DF587E" w:rsidP="00E05108">
            <w:pPr>
              <w:pStyle w:val="NoSpacing"/>
              <w:spacing w:before="0" w:beforeAutospacing="0" w:after="0" w:afterAutospacing="0"/>
              <w:jc w:val="center"/>
            </w:pPr>
          </w:p>
        </w:tc>
        <w:tc>
          <w:tcPr>
            <w:tcW w:w="3506" w:type="dxa"/>
            <w:shd w:val="clear" w:color="auto" w:fill="auto"/>
          </w:tcPr>
          <w:p w14:paraId="61BEFB00" w14:textId="5F6715BC" w:rsidR="004A6E1C" w:rsidRPr="005159DE" w:rsidRDefault="004A6E1C" w:rsidP="004A6E1C">
            <w:pPr>
              <w:pStyle w:val="NoSpacing"/>
              <w:spacing w:before="0" w:beforeAutospacing="0" w:after="0" w:afterAutospacing="0"/>
              <w:jc w:val="center"/>
            </w:pPr>
            <w:r w:rsidRPr="005159DE">
              <w:t xml:space="preserve">Sue &amp; Sue </w:t>
            </w:r>
            <w:proofErr w:type="spellStart"/>
            <w:r w:rsidRPr="005159DE">
              <w:t>Ch</w:t>
            </w:r>
            <w:r w:rsidR="00C3720F">
              <w:t>s</w:t>
            </w:r>
            <w:proofErr w:type="spellEnd"/>
            <w:r w:rsidR="00C3720F">
              <w:t>. 22 &amp;</w:t>
            </w:r>
            <w:r w:rsidRPr="005159DE">
              <w:t xml:space="preserve"> </w:t>
            </w:r>
            <w:r w:rsidR="00C3720F">
              <w:t>23</w:t>
            </w:r>
          </w:p>
          <w:p w14:paraId="499A000B" w14:textId="0A2AE424" w:rsidR="000D1131" w:rsidRPr="005159DE" w:rsidRDefault="000D1131" w:rsidP="000D1131">
            <w:pPr>
              <w:pStyle w:val="NoSpacing"/>
              <w:spacing w:before="0" w:beforeAutospacing="0" w:after="0" w:afterAutospacing="0"/>
              <w:jc w:val="center"/>
            </w:pPr>
            <w:r w:rsidRPr="005159DE">
              <w:t xml:space="preserve">ALBGTIC </w:t>
            </w:r>
            <w:r w:rsidR="00E26D5B">
              <w:t>(2009)</w:t>
            </w:r>
          </w:p>
          <w:p w14:paraId="46053905" w14:textId="77777777" w:rsidR="00BD37D4" w:rsidRPr="005159DE" w:rsidRDefault="00BD37D4" w:rsidP="00BD37D4">
            <w:pPr>
              <w:pStyle w:val="NoSpacing"/>
              <w:spacing w:before="0" w:beforeAutospacing="0" w:after="0" w:afterAutospacing="0"/>
              <w:jc w:val="center"/>
            </w:pPr>
            <w:r w:rsidRPr="005159DE">
              <w:t>Smart &amp; Smart (2006)</w:t>
            </w:r>
          </w:p>
          <w:p w14:paraId="7F80CCB5" w14:textId="5A7FBE55" w:rsidR="002B764C" w:rsidRPr="002B764C" w:rsidRDefault="002B764C" w:rsidP="002B764C">
            <w:pPr>
              <w:pStyle w:val="NoSpacing"/>
              <w:spacing w:before="0" w:beforeAutospacing="0" w:after="0" w:afterAutospacing="0"/>
              <w:jc w:val="center"/>
            </w:pPr>
            <w:r w:rsidRPr="002B764C">
              <w:t>***APA (2021)</w:t>
            </w:r>
          </w:p>
          <w:p w14:paraId="0B3A2FBF" w14:textId="079303E4" w:rsidR="002B764C" w:rsidRPr="002B764C" w:rsidRDefault="002B764C" w:rsidP="002B764C">
            <w:pPr>
              <w:pStyle w:val="NoSpacing"/>
              <w:spacing w:before="0" w:beforeAutospacing="0" w:after="0" w:afterAutospacing="0"/>
              <w:jc w:val="center"/>
            </w:pPr>
            <w:r w:rsidRPr="002B764C">
              <w:t>***APA (2022)</w:t>
            </w:r>
          </w:p>
          <w:p w14:paraId="68B3E7B8" w14:textId="77777777" w:rsidR="007347F3" w:rsidRPr="005159DE" w:rsidRDefault="007347F3" w:rsidP="007347F3">
            <w:pPr>
              <w:pStyle w:val="NoSpacing"/>
              <w:spacing w:before="0" w:beforeAutospacing="0" w:after="0" w:afterAutospacing="0"/>
              <w:jc w:val="center"/>
              <w:rPr>
                <w:rFonts w:eastAsia="Malgun Gothic"/>
                <w:lang w:eastAsia="ko-KR"/>
              </w:rPr>
            </w:pPr>
            <w:r>
              <w:rPr>
                <w:rFonts w:eastAsia="Malgun Gothic"/>
                <w:lang w:eastAsia="ko-KR"/>
              </w:rPr>
              <w:t>***</w:t>
            </w:r>
            <w:r w:rsidRPr="005159DE">
              <w:rPr>
                <w:rFonts w:eastAsia="Malgun Gothic"/>
                <w:lang w:eastAsia="ko-KR"/>
              </w:rPr>
              <w:t>Andrews &amp; Lund (2015)</w:t>
            </w:r>
          </w:p>
          <w:p w14:paraId="05383F8F" w14:textId="54903647" w:rsidR="00D22948" w:rsidRPr="007347F3" w:rsidRDefault="007347F3" w:rsidP="007347F3">
            <w:pPr>
              <w:pStyle w:val="NoSpacing"/>
              <w:spacing w:before="0" w:beforeAutospacing="0" w:after="0" w:afterAutospacing="0"/>
              <w:jc w:val="center"/>
              <w:rPr>
                <w:rFonts w:eastAsia="Malgun Gothic"/>
                <w:lang w:eastAsia="ko-KR"/>
              </w:rPr>
            </w:pPr>
            <w:r>
              <w:rPr>
                <w:rFonts w:eastAsia="Malgun Gothic"/>
                <w:lang w:eastAsia="ko-KR"/>
              </w:rPr>
              <w:t>***</w:t>
            </w:r>
            <w:proofErr w:type="spellStart"/>
            <w:r w:rsidRPr="005159DE">
              <w:rPr>
                <w:rFonts w:eastAsia="Malgun Gothic"/>
                <w:lang w:eastAsia="ko-KR"/>
              </w:rPr>
              <w:t>Mereish</w:t>
            </w:r>
            <w:proofErr w:type="spellEnd"/>
            <w:r w:rsidRPr="005159DE">
              <w:rPr>
                <w:rFonts w:eastAsia="Malgun Gothic"/>
                <w:lang w:eastAsia="ko-KR"/>
              </w:rPr>
              <w:t xml:space="preserve"> &amp; Brown (2015)</w:t>
            </w:r>
          </w:p>
        </w:tc>
      </w:tr>
      <w:tr w:rsidR="00D22948" w:rsidRPr="005159DE" w14:paraId="3A048D35" w14:textId="77777777" w:rsidTr="00A51AC7">
        <w:trPr>
          <w:trHeight w:val="402"/>
        </w:trPr>
        <w:tc>
          <w:tcPr>
            <w:tcW w:w="1838" w:type="dxa"/>
            <w:shd w:val="clear" w:color="auto" w:fill="auto"/>
          </w:tcPr>
          <w:p w14:paraId="1D385B6F" w14:textId="77777777" w:rsidR="00D22948" w:rsidRPr="005159DE" w:rsidRDefault="00D22948" w:rsidP="00D22948">
            <w:pPr>
              <w:pStyle w:val="NoSpacing"/>
              <w:spacing w:before="0" w:beforeAutospacing="0" w:after="0" w:afterAutospacing="0"/>
              <w:jc w:val="center"/>
            </w:pPr>
            <w:r w:rsidRPr="005159DE">
              <w:t>Week 1</w:t>
            </w:r>
            <w:r w:rsidR="00BB772E" w:rsidRPr="005159DE">
              <w:t>3</w:t>
            </w:r>
          </w:p>
          <w:p w14:paraId="284958F2" w14:textId="2D7F8C40" w:rsidR="00E77D4A" w:rsidRPr="005159DE" w:rsidRDefault="00E77D4A" w:rsidP="00D22948">
            <w:pPr>
              <w:pStyle w:val="NoSpacing"/>
              <w:spacing w:before="0" w:beforeAutospacing="0" w:after="0" w:afterAutospacing="0"/>
              <w:jc w:val="center"/>
            </w:pPr>
            <w:r w:rsidRPr="005159DE">
              <w:t>4/</w:t>
            </w:r>
            <w:r w:rsidR="005159DE" w:rsidRPr="005159DE">
              <w:t>11</w:t>
            </w:r>
          </w:p>
        </w:tc>
        <w:tc>
          <w:tcPr>
            <w:tcW w:w="4007" w:type="dxa"/>
            <w:shd w:val="clear" w:color="auto" w:fill="auto"/>
          </w:tcPr>
          <w:p w14:paraId="75856118" w14:textId="77777777" w:rsidR="00E11568" w:rsidRDefault="00E11568" w:rsidP="004A6E1C">
            <w:pPr>
              <w:pStyle w:val="NoSpacing"/>
              <w:spacing w:before="0" w:beforeAutospacing="0" w:after="0" w:afterAutospacing="0"/>
              <w:jc w:val="center"/>
            </w:pPr>
            <w:r w:rsidRPr="005159DE">
              <w:rPr>
                <w:rFonts w:eastAsia="Malgun Gothic"/>
                <w:b/>
                <w:i/>
                <w:lang w:eastAsia="ko-KR"/>
              </w:rPr>
              <w:t>Presentation</w:t>
            </w:r>
            <w:r w:rsidRPr="005159DE">
              <w:t xml:space="preserve"> </w:t>
            </w:r>
          </w:p>
          <w:p w14:paraId="1BEFEBC2" w14:textId="77777777" w:rsidR="00E05108" w:rsidRDefault="00E05108" w:rsidP="00E05108">
            <w:pPr>
              <w:pStyle w:val="NoSpacing"/>
              <w:spacing w:before="0" w:beforeAutospacing="0" w:after="0" w:afterAutospacing="0"/>
              <w:jc w:val="center"/>
            </w:pPr>
            <w:r w:rsidRPr="005159DE">
              <w:t>Muslim Americans</w:t>
            </w:r>
          </w:p>
          <w:p w14:paraId="42AC3E8A" w14:textId="77777777" w:rsidR="00E05108" w:rsidRPr="005159DE" w:rsidRDefault="00E05108" w:rsidP="00E05108">
            <w:pPr>
              <w:pStyle w:val="NoSpacing"/>
              <w:spacing w:before="0" w:beforeAutospacing="0" w:after="0" w:afterAutospacing="0"/>
              <w:jc w:val="center"/>
            </w:pPr>
            <w:r>
              <w:t>Jewish Americans</w:t>
            </w:r>
          </w:p>
          <w:p w14:paraId="614A7864" w14:textId="77777777" w:rsidR="00B637CE" w:rsidRDefault="00B637CE" w:rsidP="00B637CE">
            <w:pPr>
              <w:pStyle w:val="NoSpacing"/>
              <w:spacing w:before="0" w:beforeAutospacing="0" w:after="0" w:afterAutospacing="0"/>
              <w:jc w:val="center"/>
            </w:pPr>
            <w:r>
              <w:lastRenderedPageBreak/>
              <w:t>Christian Counseling</w:t>
            </w:r>
            <w:r w:rsidRPr="005159DE">
              <w:t xml:space="preserve"> </w:t>
            </w:r>
          </w:p>
          <w:p w14:paraId="5DBA7BDC" w14:textId="106F704C" w:rsidR="006715D7" w:rsidRPr="005159DE" w:rsidRDefault="006715D7" w:rsidP="006715D7">
            <w:pPr>
              <w:pStyle w:val="NoSpacing"/>
              <w:spacing w:before="0" w:beforeAutospacing="0" w:after="0" w:afterAutospacing="0"/>
              <w:jc w:val="center"/>
            </w:pPr>
          </w:p>
          <w:p w14:paraId="306E1D61" w14:textId="5CEF6B48" w:rsidR="00D22948" w:rsidRPr="005159DE" w:rsidRDefault="00D22948" w:rsidP="00BB772E">
            <w:pPr>
              <w:pStyle w:val="NoSpacing"/>
              <w:spacing w:before="0" w:beforeAutospacing="0" w:after="0" w:afterAutospacing="0"/>
              <w:jc w:val="center"/>
              <w:rPr>
                <w:i/>
              </w:rPr>
            </w:pPr>
          </w:p>
        </w:tc>
        <w:tc>
          <w:tcPr>
            <w:tcW w:w="3506" w:type="dxa"/>
            <w:shd w:val="clear" w:color="auto" w:fill="auto"/>
          </w:tcPr>
          <w:p w14:paraId="7D627F5D" w14:textId="58B5A30D" w:rsidR="004A6E1C" w:rsidRPr="005159DE" w:rsidRDefault="004A6E1C" w:rsidP="004A6E1C">
            <w:pPr>
              <w:pStyle w:val="NoSpacing"/>
              <w:spacing w:before="0" w:beforeAutospacing="0" w:after="0" w:afterAutospacing="0"/>
              <w:jc w:val="center"/>
            </w:pPr>
            <w:r w:rsidRPr="005159DE">
              <w:lastRenderedPageBreak/>
              <w:t xml:space="preserve">Sue &amp; Sue </w:t>
            </w:r>
            <w:proofErr w:type="spellStart"/>
            <w:r w:rsidRPr="005159DE">
              <w:t>Ch</w:t>
            </w:r>
            <w:r w:rsidR="00C3720F">
              <w:t>s</w:t>
            </w:r>
            <w:proofErr w:type="spellEnd"/>
            <w:r w:rsidR="00C3720F">
              <w:t xml:space="preserve">. </w:t>
            </w:r>
            <w:r w:rsidR="007A6ADE">
              <w:t>19 &amp; 21</w:t>
            </w:r>
          </w:p>
          <w:p w14:paraId="27B6CAC1" w14:textId="77777777" w:rsidR="00E70DD8" w:rsidRPr="005159DE" w:rsidRDefault="00E70DD8" w:rsidP="00E70DD8">
            <w:pPr>
              <w:pStyle w:val="NoSpacing"/>
              <w:spacing w:before="0" w:beforeAutospacing="0" w:after="0" w:afterAutospacing="0"/>
              <w:jc w:val="center"/>
              <w:rPr>
                <w:rFonts w:eastAsia="Malgun Gothic"/>
                <w:lang w:eastAsia="ko-KR"/>
              </w:rPr>
            </w:pPr>
            <w:r w:rsidRPr="005159DE">
              <w:rPr>
                <w:rFonts w:eastAsia="Malgun Gothic"/>
                <w:lang w:eastAsia="ko-KR"/>
              </w:rPr>
              <w:t>Ali et al. (2014)</w:t>
            </w:r>
          </w:p>
          <w:p w14:paraId="07582C3D" w14:textId="62ABF969" w:rsidR="000E2ED8" w:rsidRDefault="000E2ED8" w:rsidP="000E2ED8">
            <w:pPr>
              <w:pStyle w:val="NoSpacing"/>
              <w:spacing w:before="0" w:beforeAutospacing="0" w:after="0" w:afterAutospacing="0"/>
              <w:jc w:val="center"/>
              <w:rPr>
                <w:rFonts w:eastAsia="Malgun Gothic"/>
                <w:lang w:eastAsia="ko-KR"/>
              </w:rPr>
            </w:pPr>
            <w:r>
              <w:rPr>
                <w:rFonts w:eastAsia="Malgun Gothic"/>
                <w:lang w:eastAsia="ko-KR"/>
              </w:rPr>
              <w:t>Bayne et al. (2021)</w:t>
            </w:r>
          </w:p>
          <w:p w14:paraId="5CA5C699" w14:textId="77777777" w:rsidR="000E2ED8" w:rsidRDefault="000E2ED8" w:rsidP="000E2ED8">
            <w:pPr>
              <w:pStyle w:val="NoSpacing"/>
              <w:spacing w:before="0" w:beforeAutospacing="0" w:after="0" w:afterAutospacing="0"/>
              <w:jc w:val="center"/>
              <w:rPr>
                <w:rFonts w:eastAsia="Malgun Gothic"/>
                <w:lang w:eastAsia="ko-KR"/>
              </w:rPr>
            </w:pPr>
            <w:r>
              <w:rPr>
                <w:rFonts w:eastAsia="Malgun Gothic"/>
                <w:lang w:eastAsia="ko-KR"/>
              </w:rPr>
              <w:lastRenderedPageBreak/>
              <w:t>***</w:t>
            </w:r>
            <w:r w:rsidRPr="005159DE">
              <w:rPr>
                <w:rFonts w:eastAsia="Malgun Gothic"/>
                <w:lang w:eastAsia="ko-KR"/>
              </w:rPr>
              <w:t>Brewster et al. (2016)</w:t>
            </w:r>
          </w:p>
          <w:p w14:paraId="332F560A" w14:textId="44C9D3A3" w:rsidR="00693E28" w:rsidRPr="005159DE" w:rsidRDefault="00CA00C1" w:rsidP="002164DC">
            <w:pPr>
              <w:pStyle w:val="NoSpacing"/>
              <w:spacing w:before="0" w:beforeAutospacing="0" w:after="0" w:afterAutospacing="0"/>
              <w:jc w:val="center"/>
              <w:rPr>
                <w:b/>
              </w:rPr>
            </w:pPr>
            <w:r w:rsidRPr="005159DE">
              <w:rPr>
                <w:rFonts w:eastAsia="Malgun Gothic"/>
                <w:b/>
                <w:lang w:eastAsia="ko-KR"/>
              </w:rPr>
              <w:t>Reflection #4 Due</w:t>
            </w:r>
          </w:p>
        </w:tc>
      </w:tr>
      <w:tr w:rsidR="00D22948" w:rsidRPr="005159DE" w14:paraId="11162539" w14:textId="77777777" w:rsidTr="00A51AC7">
        <w:trPr>
          <w:trHeight w:val="402"/>
        </w:trPr>
        <w:tc>
          <w:tcPr>
            <w:tcW w:w="1838" w:type="dxa"/>
            <w:shd w:val="clear" w:color="auto" w:fill="auto"/>
          </w:tcPr>
          <w:p w14:paraId="69E2B5AE" w14:textId="77777777" w:rsidR="00D22948" w:rsidRPr="005159DE" w:rsidRDefault="00D22948" w:rsidP="00D22948">
            <w:pPr>
              <w:pStyle w:val="NoSpacing"/>
              <w:spacing w:before="0" w:beforeAutospacing="0" w:after="0" w:afterAutospacing="0"/>
              <w:jc w:val="center"/>
            </w:pPr>
            <w:r w:rsidRPr="005159DE">
              <w:lastRenderedPageBreak/>
              <w:t>Week 1</w:t>
            </w:r>
            <w:r w:rsidR="00BB772E" w:rsidRPr="005159DE">
              <w:t>4</w:t>
            </w:r>
          </w:p>
          <w:p w14:paraId="5BAA0058" w14:textId="1EC8F9AB" w:rsidR="00E77D4A" w:rsidRPr="005159DE" w:rsidRDefault="00E77D4A" w:rsidP="00D22948">
            <w:pPr>
              <w:pStyle w:val="NoSpacing"/>
              <w:spacing w:before="0" w:beforeAutospacing="0" w:after="0" w:afterAutospacing="0"/>
              <w:jc w:val="center"/>
            </w:pPr>
            <w:r w:rsidRPr="005159DE">
              <w:t>4/1</w:t>
            </w:r>
            <w:r w:rsidR="005159DE" w:rsidRPr="005159DE">
              <w:t>8</w:t>
            </w:r>
          </w:p>
        </w:tc>
        <w:tc>
          <w:tcPr>
            <w:tcW w:w="4007" w:type="dxa"/>
            <w:shd w:val="clear" w:color="auto" w:fill="auto"/>
          </w:tcPr>
          <w:p w14:paraId="540162D0" w14:textId="77777777" w:rsidR="00E11568" w:rsidRDefault="00E11568" w:rsidP="004A6E1C">
            <w:pPr>
              <w:pStyle w:val="NoSpacing"/>
              <w:spacing w:before="0" w:beforeAutospacing="0" w:after="0" w:afterAutospacing="0"/>
              <w:jc w:val="center"/>
            </w:pPr>
            <w:r w:rsidRPr="005159DE">
              <w:rPr>
                <w:rFonts w:eastAsia="Malgun Gothic"/>
                <w:b/>
                <w:i/>
                <w:lang w:eastAsia="ko-KR"/>
              </w:rPr>
              <w:t>Presentation</w:t>
            </w:r>
            <w:r w:rsidRPr="005159DE">
              <w:t xml:space="preserve"> </w:t>
            </w:r>
          </w:p>
          <w:p w14:paraId="57656174" w14:textId="2B7B7F88" w:rsidR="004A6E1C" w:rsidRDefault="004A6E1C" w:rsidP="004A6E1C">
            <w:pPr>
              <w:pStyle w:val="NoSpacing"/>
              <w:spacing w:before="0" w:beforeAutospacing="0" w:after="0" w:afterAutospacing="0"/>
              <w:jc w:val="center"/>
            </w:pPr>
            <w:r w:rsidRPr="005159DE">
              <w:t xml:space="preserve">Socio-Economic Status </w:t>
            </w:r>
          </w:p>
          <w:p w14:paraId="3BD844EC" w14:textId="47AB9CDC" w:rsidR="0015626F" w:rsidRPr="005159DE" w:rsidRDefault="0015626F" w:rsidP="004A6E1C">
            <w:pPr>
              <w:pStyle w:val="NoSpacing"/>
              <w:spacing w:before="0" w:beforeAutospacing="0" w:after="0" w:afterAutospacing="0"/>
              <w:jc w:val="center"/>
            </w:pPr>
            <w:r>
              <w:t>Older Adults</w:t>
            </w:r>
            <w:r w:rsidR="00EB6E90">
              <w:t xml:space="preserve"> </w:t>
            </w:r>
          </w:p>
          <w:p w14:paraId="4F7ECD2F" w14:textId="4E386F40" w:rsidR="00D22948" w:rsidRPr="005159DE" w:rsidRDefault="00D22948" w:rsidP="00D22948">
            <w:pPr>
              <w:pStyle w:val="NoSpacing"/>
              <w:spacing w:before="0" w:beforeAutospacing="0" w:after="0" w:afterAutospacing="0"/>
              <w:jc w:val="center"/>
              <w:rPr>
                <w:i/>
              </w:rPr>
            </w:pPr>
          </w:p>
        </w:tc>
        <w:tc>
          <w:tcPr>
            <w:tcW w:w="3506" w:type="dxa"/>
            <w:shd w:val="clear" w:color="auto" w:fill="auto"/>
          </w:tcPr>
          <w:p w14:paraId="2CAD94A3" w14:textId="6FEE126B" w:rsidR="004A6E1C" w:rsidRPr="005159DE" w:rsidRDefault="004A6E1C" w:rsidP="004A6E1C">
            <w:pPr>
              <w:pStyle w:val="NoSpacing"/>
              <w:spacing w:before="0" w:beforeAutospacing="0" w:after="0" w:afterAutospacing="0"/>
              <w:jc w:val="center"/>
            </w:pPr>
            <w:r w:rsidRPr="005159DE">
              <w:t xml:space="preserve">Sue &amp; Sue Ch. </w:t>
            </w:r>
            <w:r w:rsidR="00EB6E90">
              <w:t xml:space="preserve">24 &amp; </w:t>
            </w:r>
            <w:r w:rsidR="007A6ADE">
              <w:t>25</w:t>
            </w:r>
          </w:p>
          <w:p w14:paraId="1E896054" w14:textId="48B48D6C" w:rsidR="00732722" w:rsidRDefault="00732722" w:rsidP="00F617E5">
            <w:pPr>
              <w:pStyle w:val="NoSpacing"/>
              <w:spacing w:before="0" w:beforeAutospacing="0" w:after="0" w:afterAutospacing="0"/>
              <w:jc w:val="center"/>
              <w:rPr>
                <w:rFonts w:eastAsia="Malgun Gothic"/>
                <w:lang w:eastAsia="ko-KR"/>
              </w:rPr>
            </w:pPr>
            <w:r>
              <w:rPr>
                <w:rFonts w:eastAsia="Malgun Gothic"/>
                <w:lang w:eastAsia="ko-KR"/>
              </w:rPr>
              <w:t>Ch</w:t>
            </w:r>
            <w:r w:rsidR="00F510AC">
              <w:rPr>
                <w:rFonts w:eastAsia="Malgun Gothic"/>
                <w:lang w:eastAsia="ko-KR"/>
              </w:rPr>
              <w:t>aney et al.</w:t>
            </w:r>
            <w:r>
              <w:rPr>
                <w:rFonts w:eastAsia="Malgun Gothic"/>
                <w:lang w:eastAsia="ko-KR"/>
              </w:rPr>
              <w:t xml:space="preserve"> (2020)</w:t>
            </w:r>
          </w:p>
          <w:p w14:paraId="64F17CEA" w14:textId="77777777" w:rsidR="00901CBB" w:rsidRPr="001F2A23" w:rsidRDefault="00901CBB" w:rsidP="00901CBB">
            <w:pPr>
              <w:pStyle w:val="NoSpacing"/>
              <w:spacing w:before="0" w:beforeAutospacing="0" w:after="0" w:afterAutospacing="0"/>
              <w:jc w:val="center"/>
              <w:rPr>
                <w:iCs/>
              </w:rPr>
            </w:pPr>
            <w:r w:rsidRPr="001F2A23">
              <w:rPr>
                <w:iCs/>
              </w:rPr>
              <w:t>Schlosser, L. (2003)</w:t>
            </w:r>
          </w:p>
          <w:p w14:paraId="57A3A4B7" w14:textId="77777777" w:rsidR="00901CBB" w:rsidRPr="005159DE" w:rsidRDefault="00901CBB" w:rsidP="00901CBB">
            <w:pPr>
              <w:pStyle w:val="NoSpacing"/>
              <w:spacing w:before="0" w:beforeAutospacing="0" w:after="0" w:afterAutospacing="0"/>
              <w:jc w:val="center"/>
            </w:pPr>
            <w:r w:rsidRPr="005159DE">
              <w:t>Yoshikawa et al. (2012)</w:t>
            </w:r>
          </w:p>
          <w:p w14:paraId="51A23316" w14:textId="4508882C" w:rsidR="00B57967" w:rsidRDefault="00901CBB" w:rsidP="00B57967">
            <w:pPr>
              <w:pStyle w:val="NoSpacing"/>
              <w:spacing w:before="0" w:beforeAutospacing="0" w:after="0" w:afterAutospacing="0"/>
              <w:jc w:val="center"/>
              <w:rPr>
                <w:rFonts w:eastAsia="Malgun Gothic"/>
                <w:lang w:eastAsia="ko-KR"/>
              </w:rPr>
            </w:pPr>
            <w:r>
              <w:rPr>
                <w:rFonts w:eastAsia="Malgun Gothic"/>
                <w:lang w:eastAsia="ko-KR"/>
              </w:rPr>
              <w:t>***</w:t>
            </w:r>
            <w:r w:rsidR="00B57967">
              <w:rPr>
                <w:rFonts w:eastAsia="Malgun Gothic"/>
                <w:lang w:eastAsia="ko-KR"/>
              </w:rPr>
              <w:t>Reinert et al. (2009)</w:t>
            </w:r>
          </w:p>
          <w:p w14:paraId="09E22E01" w14:textId="13C83A13" w:rsidR="004A6E1C" w:rsidRDefault="00901CBB" w:rsidP="004A6E1C">
            <w:pPr>
              <w:pStyle w:val="NoSpacing"/>
              <w:spacing w:before="0" w:beforeAutospacing="0" w:after="0" w:afterAutospacing="0"/>
              <w:jc w:val="center"/>
              <w:rPr>
                <w:rFonts w:eastAsia="Malgun Gothic"/>
                <w:lang w:eastAsia="ko-KR"/>
              </w:rPr>
            </w:pPr>
            <w:r>
              <w:rPr>
                <w:rFonts w:eastAsia="Malgun Gothic"/>
                <w:lang w:eastAsia="ko-KR"/>
              </w:rPr>
              <w:t>***</w:t>
            </w:r>
            <w:r w:rsidR="004A6E1C" w:rsidRPr="005159DE">
              <w:rPr>
                <w:rFonts w:eastAsia="Malgun Gothic"/>
                <w:lang w:eastAsia="ko-KR"/>
              </w:rPr>
              <w:t>Smith et al. (2005)</w:t>
            </w:r>
          </w:p>
          <w:p w14:paraId="589772F6" w14:textId="154FD930" w:rsidR="00937FE9" w:rsidRPr="005159DE" w:rsidRDefault="00937FE9" w:rsidP="00937FE9">
            <w:pPr>
              <w:pStyle w:val="NoSpacing"/>
              <w:spacing w:before="0" w:beforeAutospacing="0" w:after="0" w:afterAutospacing="0"/>
              <w:jc w:val="center"/>
              <w:rPr>
                <w:rFonts w:eastAsia="Malgun Gothic"/>
                <w:lang w:eastAsia="ko-KR"/>
              </w:rPr>
            </w:pPr>
            <w:r>
              <w:rPr>
                <w:rFonts w:eastAsia="Malgun Gothic"/>
                <w:lang w:eastAsia="ko-KR"/>
              </w:rPr>
              <w:t>***</w:t>
            </w:r>
            <w:r w:rsidRPr="005159DE">
              <w:rPr>
                <w:rFonts w:eastAsia="Malgun Gothic"/>
                <w:lang w:eastAsia="ko-KR"/>
              </w:rPr>
              <w:t>APA SES (2013)</w:t>
            </w:r>
          </w:p>
          <w:p w14:paraId="792B66DD" w14:textId="3E6C06D6" w:rsidR="000E1E0F" w:rsidRPr="00D64A8C" w:rsidRDefault="00937FE9" w:rsidP="00D64A8C">
            <w:pPr>
              <w:pStyle w:val="NoSpacing"/>
              <w:spacing w:before="0" w:beforeAutospacing="0" w:after="0" w:afterAutospacing="0"/>
              <w:jc w:val="center"/>
              <w:rPr>
                <w:rFonts w:eastAsia="Malgun Gothic"/>
                <w:iCs/>
                <w:lang w:eastAsia="ko-KR"/>
              </w:rPr>
            </w:pPr>
            <w:r w:rsidRPr="00937FE9">
              <w:rPr>
                <w:rFonts w:eastAsia="Malgun Gothic"/>
                <w:iCs/>
                <w:lang w:eastAsia="ko-KR"/>
              </w:rPr>
              <w:t>***Liu et al. (2004)</w:t>
            </w:r>
          </w:p>
        </w:tc>
      </w:tr>
      <w:tr w:rsidR="00B54918" w:rsidRPr="005159DE" w14:paraId="36C83929" w14:textId="77777777" w:rsidTr="00A51AC7">
        <w:trPr>
          <w:trHeight w:val="474"/>
        </w:trPr>
        <w:tc>
          <w:tcPr>
            <w:tcW w:w="1838" w:type="dxa"/>
            <w:shd w:val="clear" w:color="auto" w:fill="auto"/>
          </w:tcPr>
          <w:p w14:paraId="1AEA0A8B" w14:textId="77777777" w:rsidR="00B54918" w:rsidRPr="005159DE" w:rsidRDefault="00B54918" w:rsidP="00D22948">
            <w:pPr>
              <w:pStyle w:val="NoSpacing"/>
              <w:spacing w:before="0" w:beforeAutospacing="0" w:after="0" w:afterAutospacing="0"/>
              <w:jc w:val="center"/>
              <w:rPr>
                <w:rFonts w:eastAsia="Malgun Gothic"/>
                <w:lang w:eastAsia="ko-KR"/>
              </w:rPr>
            </w:pPr>
            <w:r w:rsidRPr="005159DE">
              <w:rPr>
                <w:rFonts w:eastAsia="Malgun Gothic"/>
                <w:lang w:eastAsia="ko-KR"/>
              </w:rPr>
              <w:t>Week 1</w:t>
            </w:r>
            <w:r w:rsidR="00BB772E" w:rsidRPr="005159DE">
              <w:rPr>
                <w:rFonts w:eastAsia="Malgun Gothic"/>
                <w:lang w:eastAsia="ko-KR"/>
              </w:rPr>
              <w:t>5</w:t>
            </w:r>
          </w:p>
          <w:p w14:paraId="61560246" w14:textId="7C21DA51" w:rsidR="00405BE0" w:rsidRPr="005159DE" w:rsidRDefault="00405BE0" w:rsidP="00D22948">
            <w:pPr>
              <w:pStyle w:val="NoSpacing"/>
              <w:spacing w:before="0" w:beforeAutospacing="0" w:after="0" w:afterAutospacing="0"/>
              <w:jc w:val="center"/>
              <w:rPr>
                <w:rFonts w:eastAsia="Malgun Gothic"/>
                <w:lang w:eastAsia="ko-KR"/>
              </w:rPr>
            </w:pPr>
            <w:r w:rsidRPr="005159DE">
              <w:rPr>
                <w:rFonts w:eastAsia="Malgun Gothic"/>
                <w:lang w:eastAsia="ko-KR"/>
              </w:rPr>
              <w:t>4/2</w:t>
            </w:r>
            <w:r w:rsidR="005159DE" w:rsidRPr="005159DE">
              <w:rPr>
                <w:rFonts w:eastAsia="Malgun Gothic"/>
                <w:lang w:eastAsia="ko-KR"/>
              </w:rPr>
              <w:t>5</w:t>
            </w:r>
          </w:p>
        </w:tc>
        <w:tc>
          <w:tcPr>
            <w:tcW w:w="4007" w:type="dxa"/>
            <w:shd w:val="clear" w:color="auto" w:fill="auto"/>
          </w:tcPr>
          <w:p w14:paraId="7792AB4D" w14:textId="77777777" w:rsidR="000C79A1" w:rsidRPr="005159DE" w:rsidRDefault="000C79A1" w:rsidP="000C79A1">
            <w:pPr>
              <w:pStyle w:val="NoSpacing"/>
              <w:spacing w:before="0" w:beforeAutospacing="0" w:after="0" w:afterAutospacing="0"/>
              <w:jc w:val="center"/>
              <w:rPr>
                <w:rFonts w:eastAsia="Malgun Gothic"/>
                <w:lang w:eastAsia="ko-KR"/>
              </w:rPr>
            </w:pPr>
            <w:r w:rsidRPr="005159DE">
              <w:rPr>
                <w:rFonts w:eastAsia="Malgun Gothic"/>
                <w:b/>
                <w:i/>
                <w:lang w:eastAsia="ko-KR"/>
              </w:rPr>
              <w:t>Presentation</w:t>
            </w:r>
          </w:p>
          <w:p w14:paraId="2D684595" w14:textId="77777777" w:rsidR="004A6E1C" w:rsidRPr="005159DE" w:rsidRDefault="004A6E1C" w:rsidP="004A6E1C">
            <w:pPr>
              <w:pStyle w:val="NoSpacing"/>
              <w:spacing w:before="0" w:beforeAutospacing="0" w:after="0" w:afterAutospacing="0"/>
              <w:jc w:val="center"/>
            </w:pPr>
            <w:r w:rsidRPr="005159DE">
              <w:t>Immigrants &amp; Refugees</w:t>
            </w:r>
          </w:p>
          <w:p w14:paraId="0FF9322F" w14:textId="77777777" w:rsidR="00B54918" w:rsidRDefault="001D45F7" w:rsidP="004A6E1C">
            <w:pPr>
              <w:pStyle w:val="NoSpacing"/>
              <w:spacing w:before="0" w:beforeAutospacing="0" w:after="0" w:afterAutospacing="0"/>
              <w:jc w:val="center"/>
            </w:pPr>
            <w:r>
              <w:rPr>
                <w:rFonts w:eastAsia="Malgun Gothic"/>
                <w:lang w:eastAsia="ko-KR"/>
              </w:rPr>
              <w:t>Women</w:t>
            </w:r>
            <w:r w:rsidR="004A6E1C" w:rsidRPr="005159DE" w:rsidDel="00BB772E">
              <w:t xml:space="preserve"> </w:t>
            </w:r>
          </w:p>
          <w:p w14:paraId="3BA23216" w14:textId="01D6D504" w:rsidR="002E7E64" w:rsidRPr="005159DE" w:rsidRDefault="002E7E64" w:rsidP="004A6E1C">
            <w:pPr>
              <w:pStyle w:val="NoSpacing"/>
              <w:spacing w:before="0" w:beforeAutospacing="0" w:after="0" w:afterAutospacing="0"/>
              <w:jc w:val="center"/>
              <w:rPr>
                <w:rFonts w:eastAsia="Malgun Gothic"/>
                <w:lang w:eastAsia="ko-KR"/>
              </w:rPr>
            </w:pPr>
            <w:r>
              <w:t>Class Wrap Up</w:t>
            </w:r>
          </w:p>
        </w:tc>
        <w:tc>
          <w:tcPr>
            <w:tcW w:w="3506" w:type="dxa"/>
            <w:shd w:val="clear" w:color="auto" w:fill="auto"/>
          </w:tcPr>
          <w:p w14:paraId="3D9C62C3" w14:textId="4DFAD99F" w:rsidR="004A6E1C" w:rsidRPr="001F161D" w:rsidRDefault="004A6E1C" w:rsidP="004A6E1C">
            <w:pPr>
              <w:pStyle w:val="NoSpacing"/>
              <w:spacing w:before="0" w:beforeAutospacing="0" w:after="0" w:afterAutospacing="0"/>
              <w:jc w:val="center"/>
              <w:rPr>
                <w:iCs/>
              </w:rPr>
            </w:pPr>
            <w:r w:rsidRPr="005159DE">
              <w:t>Sue &amp; Sue</w:t>
            </w:r>
            <w:r w:rsidRPr="005159DE">
              <w:rPr>
                <w:i/>
              </w:rPr>
              <w:t xml:space="preserve"> </w:t>
            </w:r>
            <w:proofErr w:type="spellStart"/>
            <w:r w:rsidRPr="005159DE">
              <w:t>Chs</w:t>
            </w:r>
            <w:proofErr w:type="spellEnd"/>
            <w:r w:rsidRPr="005159DE">
              <w:t>.</w:t>
            </w:r>
            <w:r w:rsidR="001F161D">
              <w:rPr>
                <w:i/>
              </w:rPr>
              <w:t xml:space="preserve"> </w:t>
            </w:r>
            <w:r w:rsidR="0015626F">
              <w:rPr>
                <w:iCs/>
              </w:rPr>
              <w:t xml:space="preserve">20 &amp; </w:t>
            </w:r>
            <w:r w:rsidR="001F161D">
              <w:rPr>
                <w:iCs/>
              </w:rPr>
              <w:t>26</w:t>
            </w:r>
          </w:p>
          <w:p w14:paraId="66DCE112" w14:textId="77777777" w:rsidR="0081058D" w:rsidRDefault="004A6E1C" w:rsidP="0081058D">
            <w:pPr>
              <w:pStyle w:val="NoSpacing"/>
              <w:spacing w:before="0" w:beforeAutospacing="0" w:after="0" w:afterAutospacing="0"/>
              <w:jc w:val="center"/>
              <w:rPr>
                <w:b/>
              </w:rPr>
            </w:pPr>
            <w:proofErr w:type="spellStart"/>
            <w:r w:rsidRPr="005159DE">
              <w:rPr>
                <w:rFonts w:eastAsia="Malgun Gothic"/>
                <w:lang w:eastAsia="ko-KR"/>
              </w:rPr>
              <w:t>Yakushko</w:t>
            </w:r>
            <w:proofErr w:type="spellEnd"/>
            <w:r w:rsidRPr="005159DE">
              <w:rPr>
                <w:rFonts w:eastAsia="Malgun Gothic"/>
                <w:lang w:eastAsia="ko-KR"/>
              </w:rPr>
              <w:t xml:space="preserve"> (2009)</w:t>
            </w:r>
            <w:r w:rsidR="000E1E0F" w:rsidRPr="005159DE">
              <w:rPr>
                <w:b/>
              </w:rPr>
              <w:t xml:space="preserve"> </w:t>
            </w:r>
          </w:p>
          <w:p w14:paraId="3A341ADD" w14:textId="453CCA70" w:rsidR="000E1E0F" w:rsidRPr="0081058D" w:rsidRDefault="0081058D" w:rsidP="0081058D">
            <w:pPr>
              <w:pStyle w:val="NoSpacing"/>
              <w:spacing w:before="0" w:beforeAutospacing="0" w:after="0" w:afterAutospacing="0"/>
              <w:jc w:val="center"/>
              <w:rPr>
                <w:rFonts w:eastAsia="Malgun Gothic"/>
                <w:lang w:eastAsia="ko-KR"/>
              </w:rPr>
            </w:pPr>
            <w:r>
              <w:rPr>
                <w:rFonts w:eastAsia="Malgun Gothic"/>
                <w:lang w:eastAsia="ko-KR"/>
              </w:rPr>
              <w:t>***</w:t>
            </w:r>
            <w:r w:rsidRPr="005159DE">
              <w:rPr>
                <w:rFonts w:eastAsia="Malgun Gothic"/>
                <w:lang w:eastAsia="ko-KR"/>
              </w:rPr>
              <w:t>APA Immigration (2012)</w:t>
            </w:r>
          </w:p>
          <w:p w14:paraId="58685D18" w14:textId="2F67D4A3" w:rsidR="00B54918" w:rsidRPr="005159DE" w:rsidRDefault="00347847" w:rsidP="000E1E0F">
            <w:pPr>
              <w:pStyle w:val="NoSpacing"/>
              <w:spacing w:before="0" w:beforeAutospacing="0" w:after="0" w:afterAutospacing="0"/>
              <w:jc w:val="center"/>
              <w:rPr>
                <w:b/>
              </w:rPr>
            </w:pPr>
            <w:r>
              <w:rPr>
                <w:b/>
              </w:rPr>
              <w:t xml:space="preserve">Cumulative </w:t>
            </w:r>
            <w:r w:rsidR="000E1E0F" w:rsidRPr="005159DE">
              <w:rPr>
                <w:b/>
              </w:rPr>
              <w:t>Self-Reflection Paper Due</w:t>
            </w:r>
          </w:p>
        </w:tc>
      </w:tr>
      <w:tr w:rsidR="00D22948" w:rsidRPr="005159DE" w14:paraId="5E885603" w14:textId="77777777" w:rsidTr="00A51AC7">
        <w:trPr>
          <w:trHeight w:val="474"/>
        </w:trPr>
        <w:tc>
          <w:tcPr>
            <w:tcW w:w="1838" w:type="dxa"/>
            <w:shd w:val="clear" w:color="auto" w:fill="auto"/>
          </w:tcPr>
          <w:p w14:paraId="68195AB3" w14:textId="77777777" w:rsidR="00D22948" w:rsidRPr="005159DE" w:rsidRDefault="00D22948" w:rsidP="00D22948">
            <w:pPr>
              <w:pStyle w:val="NoSpacing"/>
              <w:spacing w:before="0" w:beforeAutospacing="0" w:after="0" w:afterAutospacing="0"/>
              <w:jc w:val="center"/>
            </w:pPr>
            <w:r w:rsidRPr="005159DE">
              <w:t>Week 1</w:t>
            </w:r>
            <w:r w:rsidR="00BB772E" w:rsidRPr="005159DE">
              <w:t>6</w:t>
            </w:r>
          </w:p>
          <w:p w14:paraId="199EB5C7" w14:textId="73B54ED5" w:rsidR="00405BE0" w:rsidRPr="005159DE" w:rsidRDefault="005159DE" w:rsidP="00D22948">
            <w:pPr>
              <w:pStyle w:val="NoSpacing"/>
              <w:spacing w:before="0" w:beforeAutospacing="0" w:after="0" w:afterAutospacing="0"/>
              <w:jc w:val="center"/>
            </w:pPr>
            <w:r w:rsidRPr="005159DE">
              <w:t>5/02</w:t>
            </w:r>
          </w:p>
        </w:tc>
        <w:tc>
          <w:tcPr>
            <w:tcW w:w="4007" w:type="dxa"/>
            <w:shd w:val="clear" w:color="auto" w:fill="auto"/>
          </w:tcPr>
          <w:p w14:paraId="100A256A" w14:textId="19E82798" w:rsidR="00D22948" w:rsidRPr="005159DE" w:rsidRDefault="004A6E1C" w:rsidP="00D22948">
            <w:pPr>
              <w:pStyle w:val="NoSpacing"/>
              <w:spacing w:before="0" w:beforeAutospacing="0" w:after="0" w:afterAutospacing="0"/>
              <w:jc w:val="center"/>
            </w:pPr>
            <w:r w:rsidRPr="005159DE">
              <w:t>Finals Week</w:t>
            </w:r>
          </w:p>
        </w:tc>
        <w:tc>
          <w:tcPr>
            <w:tcW w:w="3506" w:type="dxa"/>
            <w:shd w:val="clear" w:color="auto" w:fill="auto"/>
          </w:tcPr>
          <w:p w14:paraId="728E7AA3" w14:textId="77777777" w:rsidR="00D22948" w:rsidRPr="005159DE" w:rsidRDefault="00D56AFE" w:rsidP="00BB772E">
            <w:pPr>
              <w:pStyle w:val="NoSpacing"/>
              <w:spacing w:before="0" w:beforeAutospacing="0" w:after="0" w:afterAutospacing="0"/>
              <w:jc w:val="center"/>
            </w:pPr>
            <w:r w:rsidRPr="005159DE">
              <w:rPr>
                <w:b/>
              </w:rPr>
              <w:t xml:space="preserve">Interview Project </w:t>
            </w:r>
            <w:r w:rsidR="00BB772E" w:rsidRPr="005159DE">
              <w:rPr>
                <w:b/>
              </w:rPr>
              <w:t>Due</w:t>
            </w:r>
            <w:r w:rsidR="00BB772E" w:rsidRPr="005159DE" w:rsidDel="00BB772E">
              <w:t xml:space="preserve"> </w:t>
            </w:r>
          </w:p>
          <w:p w14:paraId="6481B1A1" w14:textId="721782BD" w:rsidR="00D56AFE" w:rsidRPr="005159DE" w:rsidRDefault="00D56AFE" w:rsidP="00BB772E">
            <w:pPr>
              <w:pStyle w:val="NoSpacing"/>
              <w:spacing w:before="0" w:beforeAutospacing="0" w:after="0" w:afterAutospacing="0"/>
              <w:jc w:val="center"/>
              <w:rPr>
                <w:b/>
                <w:bCs/>
                <w:i/>
              </w:rPr>
            </w:pPr>
          </w:p>
        </w:tc>
      </w:tr>
    </w:tbl>
    <w:p w14:paraId="2A9A482C" w14:textId="02763842" w:rsidR="009F3295" w:rsidRPr="00FF71AF" w:rsidRDefault="003E444E" w:rsidP="00657FCB">
      <w:pPr>
        <w:spacing w:after="0" w:line="240" w:lineRule="auto"/>
        <w:rPr>
          <w:rFonts w:ascii="Times New Roman" w:eastAsia="Malgun Gothic" w:hAnsi="Times New Roman"/>
          <w:bCs/>
          <w:sz w:val="24"/>
          <w:szCs w:val="24"/>
          <w:lang w:eastAsia="ko-KR"/>
        </w:rPr>
      </w:pPr>
      <w:r>
        <w:rPr>
          <w:rFonts w:ascii="Times New Roman" w:eastAsia="Times New Roman" w:hAnsi="Times New Roman"/>
          <w:bCs/>
          <w:sz w:val="24"/>
          <w:szCs w:val="24"/>
        </w:rPr>
        <w:t xml:space="preserve">*** denotes </w:t>
      </w:r>
      <w:r>
        <w:rPr>
          <w:rFonts w:ascii="Times New Roman" w:eastAsia="Malgun Gothic" w:hAnsi="Times New Roman"/>
          <w:bCs/>
          <w:sz w:val="24"/>
          <w:szCs w:val="24"/>
          <w:lang w:eastAsia="ko-KR"/>
        </w:rPr>
        <w:t>o</w:t>
      </w:r>
      <w:r w:rsidR="009F3295" w:rsidRPr="00FF71AF">
        <w:rPr>
          <w:rFonts w:ascii="Times New Roman" w:eastAsia="Malgun Gothic" w:hAnsi="Times New Roman"/>
          <w:bCs/>
          <w:sz w:val="24"/>
          <w:szCs w:val="24"/>
          <w:lang w:eastAsia="ko-KR"/>
        </w:rPr>
        <w:t>ptional reading</w:t>
      </w:r>
      <w:r>
        <w:rPr>
          <w:rFonts w:ascii="Times New Roman" w:eastAsia="Malgun Gothic" w:hAnsi="Times New Roman"/>
          <w:bCs/>
          <w:sz w:val="24"/>
          <w:szCs w:val="24"/>
          <w:lang w:eastAsia="ko-KR"/>
        </w:rPr>
        <w:t>s</w:t>
      </w:r>
      <w:r w:rsidR="009F3295" w:rsidRPr="00FF71AF">
        <w:rPr>
          <w:rFonts w:ascii="Times New Roman" w:eastAsia="Malgun Gothic" w:hAnsi="Times New Roman"/>
          <w:bCs/>
          <w:sz w:val="24"/>
          <w:szCs w:val="24"/>
          <w:lang w:eastAsia="ko-KR"/>
        </w:rPr>
        <w:t xml:space="preserve">. </w:t>
      </w:r>
    </w:p>
    <w:p w14:paraId="42D787FD" w14:textId="37984989" w:rsidR="00BB5D74" w:rsidRPr="00A710EB"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r>
      <w:r w:rsidRPr="00A710EB">
        <w:rPr>
          <w:rFonts w:ascii="Times New Roman" w:eastAsia="Times New Roman" w:hAnsi="Times New Roman"/>
          <w:b/>
          <w:bCs/>
          <w:sz w:val="24"/>
          <w:szCs w:val="24"/>
        </w:rPr>
        <w:t>Assignments/Projects:</w:t>
      </w:r>
    </w:p>
    <w:p w14:paraId="150249C1" w14:textId="11D156B1" w:rsidR="00F66262" w:rsidRPr="00F66262" w:rsidRDefault="00F66262" w:rsidP="00F66262">
      <w:pPr>
        <w:spacing w:after="0" w:line="240" w:lineRule="auto"/>
        <w:rPr>
          <w:rFonts w:ascii="Times New Roman" w:eastAsia="Times New Roman" w:hAnsi="Times New Roman"/>
          <w:bCs/>
          <w:sz w:val="24"/>
          <w:szCs w:val="24"/>
        </w:rPr>
      </w:pPr>
      <w:r w:rsidRPr="00F66262">
        <w:rPr>
          <w:rFonts w:ascii="Times New Roman" w:eastAsia="Times New Roman" w:hAnsi="Times New Roman"/>
          <w:bCs/>
          <w:sz w:val="24"/>
          <w:szCs w:val="24"/>
        </w:rPr>
        <w:t xml:space="preserve">Writing assignments need to be typed, double spaced, on 8.5 X 11 paper with 1-inch margins, printed in Times New Roman 12-point font. All citations need to be in APA </w:t>
      </w:r>
      <w:proofErr w:type="spellStart"/>
      <w:r w:rsidRPr="00F66262">
        <w:rPr>
          <w:rFonts w:ascii="Times New Roman" w:eastAsia="Times New Roman" w:hAnsi="Times New Roman"/>
          <w:bCs/>
          <w:sz w:val="24"/>
          <w:szCs w:val="24"/>
        </w:rPr>
        <w:t>Style.The</w:t>
      </w:r>
      <w:proofErr w:type="spellEnd"/>
      <w:r w:rsidRPr="00F66262">
        <w:rPr>
          <w:rFonts w:ascii="Times New Roman" w:eastAsia="Times New Roman" w:hAnsi="Times New Roman"/>
          <w:bCs/>
          <w:sz w:val="24"/>
          <w:szCs w:val="24"/>
        </w:rPr>
        <w:t xml:space="preserve"> APA Publication Manual contains extensive guidelines on how to write an academic paper and how to cite references.</w:t>
      </w:r>
    </w:p>
    <w:p w14:paraId="13D4287D" w14:textId="77777777" w:rsidR="00F66262" w:rsidRPr="00F66262" w:rsidRDefault="00F66262" w:rsidP="00F66262">
      <w:pPr>
        <w:spacing w:after="0" w:line="240" w:lineRule="auto"/>
        <w:rPr>
          <w:rFonts w:ascii="Times New Roman" w:eastAsia="Times New Roman" w:hAnsi="Times New Roman"/>
          <w:bCs/>
          <w:sz w:val="24"/>
          <w:szCs w:val="24"/>
        </w:rPr>
      </w:pPr>
    </w:p>
    <w:p w14:paraId="4D21FFCD" w14:textId="26F77861" w:rsidR="00F66262" w:rsidRPr="00F66262" w:rsidRDefault="00F66262" w:rsidP="00F66262">
      <w:pPr>
        <w:spacing w:after="0" w:line="240" w:lineRule="auto"/>
        <w:rPr>
          <w:rFonts w:ascii="Times New Roman" w:eastAsia="Times New Roman" w:hAnsi="Times New Roman"/>
          <w:bCs/>
          <w:sz w:val="24"/>
          <w:szCs w:val="24"/>
        </w:rPr>
      </w:pPr>
      <w:r w:rsidRPr="00F66262">
        <w:rPr>
          <w:rFonts w:ascii="Times New Roman" w:eastAsia="Times New Roman" w:hAnsi="Times New Roman"/>
          <w:bCs/>
          <w:sz w:val="24"/>
          <w:szCs w:val="24"/>
        </w:rPr>
        <w:t xml:space="preserve">American Psychological Association (2020). </w:t>
      </w:r>
      <w:r w:rsidRPr="00F66262">
        <w:rPr>
          <w:rFonts w:ascii="Times New Roman" w:eastAsia="Times New Roman" w:hAnsi="Times New Roman"/>
          <w:bCs/>
          <w:i/>
          <w:iCs/>
          <w:sz w:val="24"/>
          <w:szCs w:val="24"/>
        </w:rPr>
        <w:t>Publication Manual of the American Psychological Association</w:t>
      </w:r>
      <w:r w:rsidRPr="00F66262">
        <w:rPr>
          <w:rFonts w:ascii="Times New Roman" w:eastAsia="Times New Roman" w:hAnsi="Times New Roman"/>
          <w:bCs/>
          <w:sz w:val="24"/>
          <w:szCs w:val="24"/>
        </w:rPr>
        <w:t xml:space="preserve"> (Seventh Edition). Washington, DC: American Psychological Association.</w:t>
      </w:r>
    </w:p>
    <w:p w14:paraId="2C5F44C0" w14:textId="77777777" w:rsidR="00F66262" w:rsidRPr="00F66262" w:rsidRDefault="00F66262" w:rsidP="00F66262">
      <w:pPr>
        <w:spacing w:after="0" w:line="240" w:lineRule="auto"/>
        <w:rPr>
          <w:rFonts w:ascii="Times New Roman" w:eastAsia="Times New Roman" w:hAnsi="Times New Roman"/>
          <w:bCs/>
          <w:sz w:val="24"/>
          <w:szCs w:val="24"/>
        </w:rPr>
      </w:pPr>
    </w:p>
    <w:p w14:paraId="5DDD3517" w14:textId="77777777" w:rsidR="00F66262" w:rsidRPr="00F66262" w:rsidRDefault="00F66262" w:rsidP="00F66262">
      <w:pPr>
        <w:spacing w:after="0" w:line="240" w:lineRule="auto"/>
        <w:rPr>
          <w:rFonts w:ascii="Times New Roman" w:eastAsia="Times New Roman" w:hAnsi="Times New Roman"/>
          <w:bCs/>
          <w:sz w:val="24"/>
          <w:szCs w:val="24"/>
        </w:rPr>
      </w:pPr>
      <w:r w:rsidRPr="00F66262">
        <w:rPr>
          <w:rFonts w:ascii="Times New Roman" w:eastAsia="Times New Roman" w:hAnsi="Times New Roman"/>
          <w:bCs/>
          <w:sz w:val="24"/>
          <w:szCs w:val="24"/>
        </w:rPr>
        <w:t>The following websites may also be helpful:</w:t>
      </w:r>
    </w:p>
    <w:p w14:paraId="0A4AAE2B" w14:textId="77777777" w:rsidR="00F66262" w:rsidRPr="00F66262" w:rsidRDefault="00F66262" w:rsidP="00F66262">
      <w:pPr>
        <w:spacing w:after="0" w:line="240" w:lineRule="auto"/>
        <w:rPr>
          <w:rFonts w:ascii="Times New Roman" w:eastAsia="Times New Roman" w:hAnsi="Times New Roman"/>
          <w:bCs/>
          <w:sz w:val="24"/>
          <w:szCs w:val="24"/>
        </w:rPr>
      </w:pPr>
    </w:p>
    <w:p w14:paraId="6E084FEE" w14:textId="77777777" w:rsidR="00F66262" w:rsidRPr="00F66262" w:rsidRDefault="0076347F" w:rsidP="00F66262">
      <w:pPr>
        <w:spacing w:after="0" w:line="240" w:lineRule="auto"/>
        <w:rPr>
          <w:rFonts w:ascii="Times New Roman" w:eastAsia="Times New Roman" w:hAnsi="Times New Roman"/>
          <w:bCs/>
          <w:sz w:val="24"/>
          <w:szCs w:val="24"/>
        </w:rPr>
      </w:pPr>
      <w:hyperlink r:id="rId10">
        <w:r w:rsidR="00F66262" w:rsidRPr="00F66262">
          <w:rPr>
            <w:rStyle w:val="Hyperlink"/>
            <w:rFonts w:ascii="Times New Roman" w:eastAsia="Times New Roman" w:hAnsi="Times New Roman"/>
            <w:bCs/>
            <w:sz w:val="24"/>
            <w:szCs w:val="24"/>
          </w:rPr>
          <w:t>http://owl.english.purdue.edu/owl/resource/560/01/</w:t>
        </w:r>
      </w:hyperlink>
    </w:p>
    <w:p w14:paraId="4FEF5306" w14:textId="77777777" w:rsidR="00F66262" w:rsidRPr="00F66262" w:rsidRDefault="00F66262" w:rsidP="00F66262">
      <w:pPr>
        <w:spacing w:after="0" w:line="240" w:lineRule="auto"/>
        <w:rPr>
          <w:rFonts w:ascii="Times New Roman" w:eastAsia="Times New Roman" w:hAnsi="Times New Roman"/>
          <w:bCs/>
          <w:sz w:val="24"/>
          <w:szCs w:val="24"/>
        </w:rPr>
      </w:pPr>
    </w:p>
    <w:p w14:paraId="2B50E6DF" w14:textId="77777777" w:rsidR="00F66262" w:rsidRPr="00F66262" w:rsidRDefault="0076347F" w:rsidP="00F66262">
      <w:pPr>
        <w:spacing w:after="0" w:line="240" w:lineRule="auto"/>
        <w:rPr>
          <w:rFonts w:ascii="Times New Roman" w:eastAsia="Times New Roman" w:hAnsi="Times New Roman"/>
          <w:bCs/>
          <w:sz w:val="24"/>
          <w:szCs w:val="24"/>
          <w:u w:val="single"/>
        </w:rPr>
      </w:pPr>
      <w:hyperlink r:id="rId11" w:anchor="apa">
        <w:r w:rsidR="00F66262" w:rsidRPr="00F66262">
          <w:rPr>
            <w:rStyle w:val="Hyperlink"/>
            <w:rFonts w:ascii="Times New Roman" w:eastAsia="Times New Roman" w:hAnsi="Times New Roman"/>
            <w:bCs/>
            <w:sz w:val="24"/>
            <w:szCs w:val="24"/>
          </w:rPr>
          <w:t>http://www.library.cornell.edu/newhelp/res_strategy/citing/apa.html#apa</w:t>
        </w:r>
      </w:hyperlink>
    </w:p>
    <w:p w14:paraId="59B5BCBF" w14:textId="77777777" w:rsidR="00F66262" w:rsidRPr="00F66262" w:rsidRDefault="00F66262" w:rsidP="00F66262">
      <w:pPr>
        <w:spacing w:after="0" w:line="240" w:lineRule="auto"/>
        <w:rPr>
          <w:rFonts w:ascii="Times New Roman" w:eastAsia="Times New Roman" w:hAnsi="Times New Roman"/>
          <w:bCs/>
          <w:sz w:val="24"/>
          <w:szCs w:val="24"/>
          <w:u w:val="single"/>
        </w:rPr>
      </w:pPr>
    </w:p>
    <w:p w14:paraId="2C16CD05" w14:textId="77777777" w:rsidR="00F66262" w:rsidRPr="00F66262" w:rsidRDefault="0076347F" w:rsidP="00F66262">
      <w:pPr>
        <w:spacing w:after="0" w:line="240" w:lineRule="auto"/>
        <w:rPr>
          <w:rFonts w:ascii="Times New Roman" w:eastAsia="Times New Roman" w:hAnsi="Times New Roman"/>
          <w:bCs/>
          <w:sz w:val="24"/>
          <w:szCs w:val="24"/>
        </w:rPr>
      </w:pPr>
      <w:hyperlink r:id="rId12" w:history="1">
        <w:r w:rsidR="00F66262" w:rsidRPr="00F66262">
          <w:rPr>
            <w:rStyle w:val="Hyperlink"/>
            <w:rFonts w:ascii="Times New Roman" w:eastAsia="Times New Roman" w:hAnsi="Times New Roman"/>
            <w:bCs/>
            <w:sz w:val="24"/>
            <w:szCs w:val="24"/>
          </w:rPr>
          <w:t>http://wp.auburn.edu/writing/writing-center/</w:t>
        </w:r>
      </w:hyperlink>
    </w:p>
    <w:p w14:paraId="01C4064C" w14:textId="77777777" w:rsidR="00F66262" w:rsidRPr="00F66262" w:rsidRDefault="00F66262" w:rsidP="00F66262">
      <w:pPr>
        <w:spacing w:after="0" w:line="240" w:lineRule="auto"/>
        <w:rPr>
          <w:rFonts w:ascii="Times New Roman" w:eastAsia="Times New Roman" w:hAnsi="Times New Roman"/>
          <w:bCs/>
          <w:sz w:val="24"/>
          <w:szCs w:val="24"/>
        </w:rPr>
      </w:pPr>
    </w:p>
    <w:p w14:paraId="09B7A349" w14:textId="77777777" w:rsidR="00FF71AF" w:rsidRPr="00A710EB" w:rsidRDefault="00FF71AF" w:rsidP="00FF71AF">
      <w:pPr>
        <w:spacing w:after="0" w:line="240" w:lineRule="auto"/>
        <w:rPr>
          <w:rFonts w:ascii="Times New Roman" w:eastAsia="Times New Roman" w:hAnsi="Times New Roman"/>
          <w:bCs/>
          <w:sz w:val="24"/>
          <w:szCs w:val="24"/>
        </w:rPr>
      </w:pPr>
    </w:p>
    <w:p w14:paraId="6849E016" w14:textId="7FD23174" w:rsidR="002164DC" w:rsidRPr="00A710EB" w:rsidRDefault="002164DC" w:rsidP="00774840">
      <w:pPr>
        <w:pStyle w:val="ListParagraph"/>
        <w:numPr>
          <w:ilvl w:val="0"/>
          <w:numId w:val="22"/>
        </w:numPr>
        <w:spacing w:after="0" w:line="240" w:lineRule="auto"/>
        <w:ind w:leftChars="0"/>
        <w:rPr>
          <w:rFonts w:ascii="Times New Roman" w:eastAsia="Times New Roman" w:hAnsi="Times New Roman"/>
          <w:b/>
          <w:bCs/>
          <w:sz w:val="24"/>
          <w:szCs w:val="24"/>
        </w:rPr>
      </w:pPr>
      <w:r w:rsidRPr="00A710EB">
        <w:rPr>
          <w:rFonts w:ascii="Times New Roman" w:eastAsia="Times New Roman" w:hAnsi="Times New Roman"/>
          <w:b/>
          <w:bCs/>
          <w:sz w:val="24"/>
          <w:szCs w:val="24"/>
        </w:rPr>
        <w:t xml:space="preserve">Participation: </w:t>
      </w:r>
    </w:p>
    <w:p w14:paraId="6FAB9E11" w14:textId="425CB527" w:rsidR="00774840" w:rsidRPr="00A710EB" w:rsidRDefault="002164DC" w:rsidP="00774840">
      <w:pPr>
        <w:spacing w:after="0" w:line="240" w:lineRule="auto"/>
        <w:ind w:leftChars="322" w:left="708"/>
        <w:rPr>
          <w:rFonts w:ascii="Times New Roman" w:eastAsia="Times New Roman" w:hAnsi="Times New Roman"/>
          <w:b/>
          <w:bCs/>
          <w:sz w:val="24"/>
          <w:szCs w:val="24"/>
          <w:lang w:eastAsia="ko-KR"/>
        </w:rPr>
      </w:pPr>
      <w:r w:rsidRPr="00A710EB">
        <w:rPr>
          <w:rFonts w:ascii="Times New Roman" w:eastAsia="Times New Roman" w:hAnsi="Times New Roman"/>
          <w:b/>
          <w:bCs/>
          <w:sz w:val="24"/>
          <w:szCs w:val="24"/>
        </w:rPr>
        <w:tab/>
      </w:r>
      <w:r w:rsidRPr="00A710EB">
        <w:rPr>
          <w:rFonts w:ascii="Times New Roman" w:eastAsia="Times New Roman" w:hAnsi="Times New Roman"/>
          <w:bCs/>
          <w:sz w:val="24"/>
          <w:szCs w:val="24"/>
        </w:rPr>
        <w:t>(</w:t>
      </w:r>
      <w:r w:rsidR="000810B6" w:rsidRPr="00A710EB">
        <w:rPr>
          <w:rFonts w:ascii="Times New Roman" w:eastAsia="Times New Roman" w:hAnsi="Times New Roman"/>
          <w:bCs/>
          <w:sz w:val="24"/>
          <w:szCs w:val="24"/>
        </w:rPr>
        <w:t>5</w:t>
      </w:r>
      <w:r w:rsidR="004A6E1C" w:rsidRPr="00A710EB">
        <w:rPr>
          <w:rFonts w:ascii="Times New Roman" w:eastAsia="Times New Roman" w:hAnsi="Times New Roman"/>
          <w:bCs/>
          <w:sz w:val="24"/>
          <w:szCs w:val="24"/>
        </w:rPr>
        <w:t xml:space="preserve"> </w:t>
      </w:r>
      <w:r w:rsidR="000810B6" w:rsidRPr="00A710EB">
        <w:rPr>
          <w:rFonts w:ascii="Times New Roman" w:eastAsia="Times New Roman" w:hAnsi="Times New Roman"/>
          <w:bCs/>
          <w:sz w:val="24"/>
          <w:szCs w:val="24"/>
        </w:rPr>
        <w:t xml:space="preserve">pts weekly, total </w:t>
      </w:r>
      <w:r w:rsidR="00E56020" w:rsidRPr="00A710EB">
        <w:rPr>
          <w:rFonts w:ascii="Times New Roman" w:eastAsia="Times New Roman" w:hAnsi="Times New Roman"/>
          <w:bCs/>
          <w:sz w:val="24"/>
          <w:szCs w:val="24"/>
        </w:rPr>
        <w:t>7</w:t>
      </w:r>
      <w:r w:rsidR="0053705B">
        <w:rPr>
          <w:rFonts w:ascii="Times New Roman" w:eastAsia="Times New Roman" w:hAnsi="Times New Roman"/>
          <w:bCs/>
          <w:sz w:val="24"/>
          <w:szCs w:val="24"/>
        </w:rPr>
        <w:t>0</w:t>
      </w:r>
      <w:r w:rsidR="004A6E1C" w:rsidRPr="00A710EB">
        <w:rPr>
          <w:rFonts w:ascii="Times New Roman" w:eastAsia="Times New Roman" w:hAnsi="Times New Roman"/>
          <w:bCs/>
          <w:sz w:val="24"/>
          <w:szCs w:val="24"/>
        </w:rPr>
        <w:t xml:space="preserve"> </w:t>
      </w:r>
      <w:r w:rsidRPr="00A710EB">
        <w:rPr>
          <w:rFonts w:ascii="Times New Roman" w:eastAsia="Times New Roman" w:hAnsi="Times New Roman"/>
          <w:bCs/>
          <w:sz w:val="24"/>
          <w:szCs w:val="24"/>
        </w:rPr>
        <w:t xml:space="preserve">pts) – The course requires active participation to learn from each other. </w:t>
      </w:r>
      <w:r w:rsidR="001F0680">
        <w:rPr>
          <w:rFonts w:ascii="Times New Roman" w:eastAsia="Times New Roman" w:hAnsi="Times New Roman"/>
          <w:bCs/>
          <w:sz w:val="24"/>
          <w:szCs w:val="24"/>
        </w:rPr>
        <w:t>Therefore,</w:t>
      </w:r>
      <w:r w:rsidRPr="00A710EB">
        <w:rPr>
          <w:rFonts w:ascii="Times New Roman" w:eastAsia="Times New Roman" w:hAnsi="Times New Roman"/>
          <w:bCs/>
          <w:sz w:val="24"/>
          <w:szCs w:val="24"/>
        </w:rPr>
        <w:t xml:space="preserve"> full participation is expected</w:t>
      </w:r>
      <w:r w:rsidR="00156C71">
        <w:rPr>
          <w:rFonts w:ascii="Times New Roman" w:eastAsia="Times New Roman" w:hAnsi="Times New Roman"/>
          <w:bCs/>
          <w:sz w:val="24"/>
          <w:szCs w:val="24"/>
        </w:rPr>
        <w:t xml:space="preserve">. This </w:t>
      </w:r>
      <w:r w:rsidR="00A24C67" w:rsidRPr="00A710EB">
        <w:rPr>
          <w:rFonts w:ascii="Times New Roman" w:eastAsia="Times New Roman" w:hAnsi="Times New Roman"/>
          <w:bCs/>
          <w:sz w:val="24"/>
          <w:szCs w:val="24"/>
        </w:rPr>
        <w:t>includes</w:t>
      </w:r>
      <w:r w:rsidRPr="00A710EB">
        <w:rPr>
          <w:rFonts w:ascii="Times New Roman" w:eastAsia="Times New Roman" w:hAnsi="Times New Roman"/>
          <w:bCs/>
          <w:sz w:val="24"/>
          <w:szCs w:val="24"/>
        </w:rPr>
        <w:t xml:space="preserve"> physical attendance </w:t>
      </w:r>
      <w:r w:rsidR="00156C71">
        <w:rPr>
          <w:rFonts w:ascii="Times New Roman" w:eastAsia="Times New Roman" w:hAnsi="Times New Roman"/>
          <w:bCs/>
          <w:sz w:val="24"/>
          <w:szCs w:val="24"/>
        </w:rPr>
        <w:t>and active</w:t>
      </w:r>
      <w:r w:rsidRPr="00A710EB">
        <w:rPr>
          <w:rFonts w:ascii="Times New Roman" w:eastAsia="Times New Roman" w:hAnsi="Times New Roman"/>
          <w:bCs/>
          <w:sz w:val="24"/>
          <w:szCs w:val="24"/>
        </w:rPr>
        <w:t xml:space="preserve"> involve</w:t>
      </w:r>
      <w:r w:rsidR="00156C71">
        <w:rPr>
          <w:rFonts w:ascii="Times New Roman" w:eastAsia="Times New Roman" w:hAnsi="Times New Roman"/>
          <w:bCs/>
          <w:sz w:val="24"/>
          <w:szCs w:val="24"/>
        </w:rPr>
        <w:t>ment</w:t>
      </w:r>
      <w:r w:rsidRPr="00A710EB">
        <w:rPr>
          <w:rFonts w:ascii="Times New Roman" w:eastAsia="Times New Roman" w:hAnsi="Times New Roman"/>
          <w:bCs/>
          <w:sz w:val="24"/>
          <w:szCs w:val="24"/>
        </w:rPr>
        <w:t xml:space="preserve"> in discussions. It is expected </w:t>
      </w:r>
      <w:r w:rsidR="00A24C67" w:rsidRPr="00A710EB">
        <w:rPr>
          <w:rFonts w:ascii="Times New Roman" w:eastAsia="Times New Roman" w:hAnsi="Times New Roman"/>
          <w:bCs/>
          <w:sz w:val="24"/>
          <w:szCs w:val="24"/>
        </w:rPr>
        <w:t xml:space="preserve">that discussions will be respectful yet skillful in providing constructive feedback to each other. </w:t>
      </w:r>
    </w:p>
    <w:p w14:paraId="10B1F7D3" w14:textId="74AADD48" w:rsidR="005C784E" w:rsidRPr="00A710EB" w:rsidRDefault="00770BC9" w:rsidP="00774840">
      <w:pPr>
        <w:pStyle w:val="ListParagraph"/>
        <w:numPr>
          <w:ilvl w:val="0"/>
          <w:numId w:val="22"/>
        </w:numPr>
        <w:spacing w:after="0" w:line="240" w:lineRule="auto"/>
        <w:ind w:leftChars="0"/>
        <w:rPr>
          <w:rFonts w:ascii="Times New Roman" w:eastAsia="Times New Roman" w:hAnsi="Times New Roman"/>
          <w:b/>
          <w:bCs/>
          <w:sz w:val="24"/>
          <w:szCs w:val="24"/>
          <w:lang w:eastAsia="ko-KR"/>
        </w:rPr>
      </w:pPr>
      <w:r>
        <w:rPr>
          <w:rFonts w:ascii="Times New Roman" w:hAnsi="Times New Roman"/>
          <w:b/>
          <w:sz w:val="24"/>
          <w:szCs w:val="24"/>
        </w:rPr>
        <w:t xml:space="preserve">Counseling </w:t>
      </w:r>
      <w:r w:rsidR="005C784E" w:rsidRPr="00A710EB">
        <w:rPr>
          <w:rFonts w:ascii="Times New Roman" w:hAnsi="Times New Roman"/>
          <w:b/>
          <w:sz w:val="24"/>
          <w:szCs w:val="24"/>
        </w:rPr>
        <w:t xml:space="preserve">Presentation </w:t>
      </w:r>
    </w:p>
    <w:p w14:paraId="568D1B3D" w14:textId="36F74786" w:rsidR="005C784E" w:rsidRPr="00A710EB" w:rsidRDefault="007E58AF" w:rsidP="001968C6">
      <w:pPr>
        <w:spacing w:after="0" w:line="240" w:lineRule="auto"/>
        <w:ind w:left="720"/>
        <w:rPr>
          <w:rFonts w:ascii="Times New Roman" w:hAnsi="Times New Roman"/>
          <w:sz w:val="24"/>
          <w:szCs w:val="24"/>
        </w:rPr>
      </w:pPr>
      <w:r w:rsidRPr="00A710EB">
        <w:rPr>
          <w:rFonts w:ascii="Times New Roman" w:hAnsi="Times New Roman"/>
          <w:sz w:val="24"/>
          <w:szCs w:val="24"/>
        </w:rPr>
        <w:lastRenderedPageBreak/>
        <w:t>(</w:t>
      </w:r>
      <w:r w:rsidR="005C4D12">
        <w:rPr>
          <w:rFonts w:ascii="Times New Roman" w:hAnsi="Times New Roman"/>
          <w:sz w:val="24"/>
          <w:szCs w:val="24"/>
        </w:rPr>
        <w:t>55</w:t>
      </w:r>
      <w:r w:rsidR="004A6E1C" w:rsidRPr="00A710EB">
        <w:rPr>
          <w:rFonts w:ascii="Times New Roman" w:hAnsi="Times New Roman"/>
          <w:sz w:val="24"/>
          <w:szCs w:val="24"/>
        </w:rPr>
        <w:t xml:space="preserve"> </w:t>
      </w:r>
      <w:r w:rsidRPr="00A710EB">
        <w:rPr>
          <w:rFonts w:ascii="Times New Roman" w:hAnsi="Times New Roman"/>
          <w:sz w:val="24"/>
          <w:szCs w:val="24"/>
        </w:rPr>
        <w:t xml:space="preserve">pts) – </w:t>
      </w:r>
      <w:bookmarkStart w:id="2" w:name="OLE_LINK1"/>
      <w:bookmarkStart w:id="3" w:name="OLE_LINK2"/>
      <w:r w:rsidR="00F37E12" w:rsidRPr="00A710EB">
        <w:rPr>
          <w:rFonts w:ascii="Times New Roman" w:hAnsi="Times New Roman"/>
          <w:sz w:val="24"/>
          <w:szCs w:val="24"/>
        </w:rPr>
        <w:t xml:space="preserve">Students will work individually or as a pair with a classmate for a presentation activity. For this assignment, students will examine </w:t>
      </w:r>
      <w:r w:rsidR="00C575A8">
        <w:rPr>
          <w:rFonts w:ascii="Times New Roman" w:hAnsi="Times New Roman"/>
          <w:sz w:val="24"/>
          <w:szCs w:val="24"/>
        </w:rPr>
        <w:t>at least 8-10</w:t>
      </w:r>
      <w:r w:rsidR="00F37E12" w:rsidRPr="00A710EB">
        <w:rPr>
          <w:rFonts w:ascii="Times New Roman" w:hAnsi="Times New Roman"/>
          <w:sz w:val="24"/>
          <w:szCs w:val="24"/>
        </w:rPr>
        <w:t xml:space="preserve"> scholarly literature related to counseling</w:t>
      </w:r>
      <w:r w:rsidR="00770BC9">
        <w:rPr>
          <w:rFonts w:ascii="Times New Roman" w:hAnsi="Times New Roman"/>
          <w:sz w:val="24"/>
          <w:szCs w:val="24"/>
        </w:rPr>
        <w:t xml:space="preserve">/ counseling </w:t>
      </w:r>
      <w:r w:rsidR="00F37E12" w:rsidRPr="00A710EB">
        <w:rPr>
          <w:rFonts w:ascii="Times New Roman" w:hAnsi="Times New Roman"/>
          <w:sz w:val="24"/>
          <w:szCs w:val="24"/>
        </w:rPr>
        <w:t xml:space="preserve">psychology regarding the diverse group assigned. Student/groups must prepare a </w:t>
      </w:r>
      <w:r w:rsidR="00770BC9">
        <w:rPr>
          <w:rFonts w:ascii="Times New Roman" w:hAnsi="Times New Roman"/>
          <w:sz w:val="24"/>
          <w:szCs w:val="24"/>
        </w:rPr>
        <w:t>45-</w:t>
      </w:r>
      <w:r w:rsidR="00F37E12" w:rsidRPr="00A710EB">
        <w:rPr>
          <w:rFonts w:ascii="Times New Roman" w:hAnsi="Times New Roman"/>
          <w:sz w:val="24"/>
          <w:szCs w:val="24"/>
        </w:rPr>
        <w:t xml:space="preserve">60-minute presentation, including class discussion, to be presented in class. </w:t>
      </w:r>
      <w:r w:rsidR="00770BC9">
        <w:rPr>
          <w:rFonts w:ascii="Times New Roman" w:hAnsi="Times New Roman"/>
          <w:sz w:val="24"/>
          <w:szCs w:val="24"/>
        </w:rPr>
        <w:t>R</w:t>
      </w:r>
      <w:r w:rsidR="00F37E12" w:rsidRPr="00A710EB">
        <w:rPr>
          <w:rFonts w:ascii="Times New Roman" w:hAnsi="Times New Roman"/>
          <w:sz w:val="24"/>
          <w:szCs w:val="24"/>
        </w:rPr>
        <w:t>efer to the rubric for more details:</w:t>
      </w:r>
    </w:p>
    <w:p w14:paraId="7E5AC594" w14:textId="516CF882" w:rsidR="005C784E" w:rsidRPr="00A710EB" w:rsidRDefault="005C784E" w:rsidP="00486651">
      <w:pPr>
        <w:pStyle w:val="ListParagraph"/>
        <w:numPr>
          <w:ilvl w:val="0"/>
          <w:numId w:val="16"/>
        </w:numPr>
        <w:spacing w:after="0" w:line="240" w:lineRule="auto"/>
        <w:ind w:leftChars="0"/>
        <w:rPr>
          <w:rFonts w:ascii="Times New Roman" w:hAnsi="Times New Roman"/>
          <w:sz w:val="24"/>
          <w:szCs w:val="24"/>
        </w:rPr>
      </w:pPr>
      <w:r w:rsidRPr="00A710EB">
        <w:rPr>
          <w:rFonts w:ascii="Times New Roman" w:hAnsi="Times New Roman"/>
          <w:sz w:val="24"/>
          <w:szCs w:val="24"/>
        </w:rPr>
        <w:t xml:space="preserve">Include a </w:t>
      </w:r>
      <w:r w:rsidR="00400667" w:rsidRPr="00A710EB">
        <w:rPr>
          <w:rFonts w:ascii="Times New Roman" w:hAnsi="Times New Roman"/>
          <w:sz w:val="24"/>
          <w:szCs w:val="24"/>
        </w:rPr>
        <w:t>b</w:t>
      </w:r>
      <w:r w:rsidR="00BA7024" w:rsidRPr="00A710EB">
        <w:rPr>
          <w:rFonts w:ascii="Times New Roman" w:hAnsi="Times New Roman"/>
          <w:sz w:val="24"/>
          <w:szCs w:val="24"/>
        </w:rPr>
        <w:t xml:space="preserve">rief </w:t>
      </w:r>
      <w:r w:rsidR="00182A1C" w:rsidRPr="00A710EB">
        <w:rPr>
          <w:rFonts w:ascii="Times New Roman" w:hAnsi="Times New Roman"/>
          <w:sz w:val="24"/>
          <w:szCs w:val="24"/>
        </w:rPr>
        <w:t>history of the specific population</w:t>
      </w:r>
      <w:r w:rsidRPr="00A710EB">
        <w:rPr>
          <w:rFonts w:ascii="Times New Roman" w:hAnsi="Times New Roman"/>
          <w:sz w:val="24"/>
          <w:szCs w:val="24"/>
        </w:rPr>
        <w:t xml:space="preserve"> (keep this specif</w:t>
      </w:r>
      <w:r w:rsidR="007E58AF" w:rsidRPr="00A710EB">
        <w:rPr>
          <w:rFonts w:ascii="Times New Roman" w:hAnsi="Times New Roman"/>
          <w:sz w:val="24"/>
          <w:szCs w:val="24"/>
        </w:rPr>
        <w:t>ic to the United States from</w:t>
      </w:r>
      <w:r w:rsidR="006B49F6" w:rsidRPr="00A710EB">
        <w:rPr>
          <w:rFonts w:ascii="Times New Roman" w:hAnsi="Times New Roman"/>
          <w:sz w:val="24"/>
          <w:szCs w:val="24"/>
        </w:rPr>
        <w:t xml:space="preserve"> 1900</w:t>
      </w:r>
      <w:r w:rsidR="00437C80" w:rsidRPr="00A710EB">
        <w:rPr>
          <w:rFonts w:ascii="Times New Roman" w:hAnsi="Times New Roman"/>
          <w:sz w:val="24"/>
          <w:szCs w:val="24"/>
        </w:rPr>
        <w:t>-</w:t>
      </w:r>
      <w:r w:rsidR="00ED6829" w:rsidRPr="00A710EB">
        <w:rPr>
          <w:rFonts w:ascii="Times New Roman" w:hAnsi="Times New Roman"/>
          <w:sz w:val="24"/>
          <w:szCs w:val="24"/>
        </w:rPr>
        <w:t>present day</w:t>
      </w:r>
      <w:r w:rsidRPr="00A710EB">
        <w:rPr>
          <w:rFonts w:ascii="Times New Roman" w:hAnsi="Times New Roman"/>
          <w:sz w:val="24"/>
          <w:szCs w:val="24"/>
        </w:rPr>
        <w:t>)</w:t>
      </w:r>
      <w:r w:rsidR="00306FF2" w:rsidRPr="00A710EB">
        <w:rPr>
          <w:rFonts w:ascii="Times New Roman" w:hAnsi="Times New Roman"/>
          <w:sz w:val="24"/>
          <w:szCs w:val="24"/>
        </w:rPr>
        <w:t>.</w:t>
      </w:r>
      <w:r w:rsidRPr="00A710EB">
        <w:rPr>
          <w:rFonts w:ascii="Times New Roman" w:hAnsi="Times New Roman"/>
          <w:sz w:val="24"/>
          <w:szCs w:val="24"/>
        </w:rPr>
        <w:t xml:space="preserve"> </w:t>
      </w:r>
      <w:r w:rsidR="00D12B4F" w:rsidRPr="00A710EB">
        <w:rPr>
          <w:rFonts w:ascii="Times New Roman" w:hAnsi="Times New Roman"/>
          <w:sz w:val="24"/>
          <w:szCs w:val="24"/>
        </w:rPr>
        <w:t>(</w:t>
      </w:r>
      <w:r w:rsidR="007736DE" w:rsidRPr="00A710EB">
        <w:rPr>
          <w:rFonts w:ascii="Times New Roman" w:hAnsi="Times New Roman"/>
          <w:sz w:val="24"/>
          <w:szCs w:val="24"/>
        </w:rPr>
        <w:t>5</w:t>
      </w:r>
      <w:r w:rsidR="004A6E1C" w:rsidRPr="00A710EB">
        <w:rPr>
          <w:rFonts w:ascii="Times New Roman" w:hAnsi="Times New Roman"/>
          <w:sz w:val="24"/>
          <w:szCs w:val="24"/>
        </w:rPr>
        <w:t xml:space="preserve"> </w:t>
      </w:r>
      <w:r w:rsidR="00D12B4F" w:rsidRPr="00A710EB">
        <w:rPr>
          <w:rFonts w:ascii="Times New Roman" w:hAnsi="Times New Roman"/>
          <w:sz w:val="24"/>
          <w:szCs w:val="24"/>
        </w:rPr>
        <w:t>pts)</w:t>
      </w:r>
    </w:p>
    <w:p w14:paraId="6E9B1878" w14:textId="7292A19A" w:rsidR="005C784E" w:rsidRPr="00A710EB" w:rsidRDefault="005C784E" w:rsidP="00486651">
      <w:pPr>
        <w:pStyle w:val="ListParagraph"/>
        <w:numPr>
          <w:ilvl w:val="0"/>
          <w:numId w:val="16"/>
        </w:numPr>
        <w:spacing w:after="0" w:line="240" w:lineRule="auto"/>
        <w:ind w:leftChars="0"/>
        <w:rPr>
          <w:rFonts w:ascii="Times New Roman" w:hAnsi="Times New Roman"/>
          <w:sz w:val="24"/>
          <w:szCs w:val="24"/>
        </w:rPr>
      </w:pPr>
      <w:r w:rsidRPr="00A710EB">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A710EB">
        <w:rPr>
          <w:rFonts w:ascii="Times New Roman" w:hAnsi="Times New Roman"/>
          <w:sz w:val="24"/>
          <w:szCs w:val="24"/>
        </w:rPr>
        <w:t>and/</w:t>
      </w:r>
      <w:r w:rsidRPr="00A710EB">
        <w:rPr>
          <w:rFonts w:ascii="Times New Roman" w:hAnsi="Times New Roman"/>
          <w:sz w:val="24"/>
          <w:szCs w:val="24"/>
        </w:rPr>
        <w:t>or negative manner</w:t>
      </w:r>
      <w:r w:rsidR="00306FF2" w:rsidRPr="00A710EB">
        <w:rPr>
          <w:rFonts w:ascii="Times New Roman" w:hAnsi="Times New Roman"/>
          <w:sz w:val="24"/>
          <w:szCs w:val="24"/>
        </w:rPr>
        <w:t>.</w:t>
      </w:r>
      <w:r w:rsidR="00D12B4F" w:rsidRPr="00A710EB">
        <w:rPr>
          <w:rFonts w:ascii="Times New Roman" w:hAnsi="Times New Roman"/>
          <w:sz w:val="24"/>
          <w:szCs w:val="24"/>
        </w:rPr>
        <w:t xml:space="preserve"> (</w:t>
      </w:r>
      <w:r w:rsidR="00CE14C0" w:rsidRPr="00A710EB">
        <w:rPr>
          <w:rFonts w:ascii="Times New Roman" w:hAnsi="Times New Roman"/>
          <w:sz w:val="24"/>
          <w:szCs w:val="24"/>
        </w:rPr>
        <w:t>1</w:t>
      </w:r>
      <w:r w:rsidR="00D12B4F" w:rsidRPr="00A710EB">
        <w:rPr>
          <w:rFonts w:ascii="Times New Roman" w:hAnsi="Times New Roman"/>
          <w:sz w:val="24"/>
          <w:szCs w:val="24"/>
        </w:rPr>
        <w:t>0</w:t>
      </w:r>
      <w:r w:rsidR="004A6E1C" w:rsidRPr="00A710EB">
        <w:rPr>
          <w:rFonts w:ascii="Times New Roman" w:hAnsi="Times New Roman"/>
          <w:sz w:val="24"/>
          <w:szCs w:val="24"/>
        </w:rPr>
        <w:t xml:space="preserve"> </w:t>
      </w:r>
      <w:r w:rsidR="00D12B4F" w:rsidRPr="00A710EB">
        <w:rPr>
          <w:rFonts w:ascii="Times New Roman" w:hAnsi="Times New Roman"/>
          <w:sz w:val="24"/>
          <w:szCs w:val="24"/>
        </w:rPr>
        <w:t>pts)</w:t>
      </w:r>
    </w:p>
    <w:p w14:paraId="1DBE8FA6" w14:textId="7B8D4A31" w:rsidR="00C65F87" w:rsidRDefault="00C65F87" w:rsidP="00C65F87">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E</w:t>
      </w:r>
      <w:r w:rsidR="005C784E" w:rsidRPr="00A710EB">
        <w:rPr>
          <w:rFonts w:ascii="Times New Roman" w:hAnsi="Times New Roman"/>
          <w:sz w:val="24"/>
          <w:szCs w:val="24"/>
        </w:rPr>
        <w:t xml:space="preserve">xamine the recent scholarly literature related to counseling with your chosen social/cultural group and prepare a “best practices” outline or bulleted summary </w:t>
      </w:r>
      <w:r w:rsidR="00437C80" w:rsidRPr="00A710EB">
        <w:rPr>
          <w:rFonts w:ascii="Times New Roman" w:hAnsi="Times New Roman"/>
          <w:sz w:val="24"/>
          <w:szCs w:val="24"/>
        </w:rPr>
        <w:t>to</w:t>
      </w:r>
      <w:r w:rsidR="00BA7024" w:rsidRPr="00A710EB">
        <w:rPr>
          <w:rFonts w:ascii="Times New Roman" w:hAnsi="Times New Roman"/>
          <w:sz w:val="24"/>
          <w:szCs w:val="24"/>
        </w:rPr>
        <w:t xml:space="preserve"> </w:t>
      </w:r>
      <w:r w:rsidR="00437C80" w:rsidRPr="00A710EB">
        <w:rPr>
          <w:rFonts w:ascii="Times New Roman" w:hAnsi="Times New Roman"/>
          <w:sz w:val="24"/>
          <w:szCs w:val="24"/>
        </w:rPr>
        <w:t xml:space="preserve">distribute to class members. </w:t>
      </w:r>
      <w:r w:rsidR="00D12B4F" w:rsidRPr="00A710EB">
        <w:rPr>
          <w:rFonts w:ascii="Times New Roman" w:hAnsi="Times New Roman"/>
          <w:sz w:val="24"/>
          <w:szCs w:val="24"/>
        </w:rPr>
        <w:t>(</w:t>
      </w:r>
      <w:r w:rsidR="00CE14C0" w:rsidRPr="00A710EB">
        <w:rPr>
          <w:rFonts w:ascii="Times New Roman" w:hAnsi="Times New Roman"/>
          <w:sz w:val="24"/>
          <w:szCs w:val="24"/>
        </w:rPr>
        <w:t>1</w:t>
      </w:r>
      <w:r w:rsidR="005C4D12">
        <w:rPr>
          <w:rFonts w:ascii="Times New Roman" w:hAnsi="Times New Roman"/>
          <w:sz w:val="24"/>
          <w:szCs w:val="24"/>
        </w:rPr>
        <w:t>0</w:t>
      </w:r>
      <w:r w:rsidR="004A6E1C" w:rsidRPr="00A710EB">
        <w:rPr>
          <w:rFonts w:ascii="Times New Roman" w:hAnsi="Times New Roman"/>
          <w:sz w:val="24"/>
          <w:szCs w:val="24"/>
        </w:rPr>
        <w:t xml:space="preserve"> </w:t>
      </w:r>
      <w:r w:rsidR="00D12B4F" w:rsidRPr="00A710EB">
        <w:rPr>
          <w:rFonts w:ascii="Times New Roman" w:hAnsi="Times New Roman"/>
          <w:sz w:val="24"/>
          <w:szCs w:val="24"/>
        </w:rPr>
        <w:t>pts)</w:t>
      </w:r>
      <w:bookmarkEnd w:id="2"/>
      <w:bookmarkEnd w:id="3"/>
      <w:r w:rsidRPr="00C65F87">
        <w:rPr>
          <w:rFonts w:ascii="Times New Roman" w:hAnsi="Times New Roman"/>
          <w:sz w:val="24"/>
          <w:szCs w:val="24"/>
        </w:rPr>
        <w:t xml:space="preserve"> </w:t>
      </w:r>
    </w:p>
    <w:p w14:paraId="118021CD" w14:textId="1E02C00F" w:rsidR="00C65F87" w:rsidRPr="00A710EB" w:rsidRDefault="00C65F87" w:rsidP="00C65F87">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Present</w:t>
      </w:r>
      <w:r w:rsidRPr="00A710EB">
        <w:rPr>
          <w:rFonts w:ascii="Times New Roman" w:hAnsi="Times New Roman"/>
          <w:sz w:val="24"/>
          <w:szCs w:val="24"/>
        </w:rPr>
        <w:t xml:space="preserve"> a comprehensive client case vignette</w:t>
      </w:r>
      <w:r>
        <w:rPr>
          <w:rFonts w:ascii="Times New Roman" w:hAnsi="Times New Roman"/>
          <w:sz w:val="24"/>
          <w:szCs w:val="24"/>
        </w:rPr>
        <w:t xml:space="preserve"> to illustrate </w:t>
      </w:r>
      <w:r w:rsidR="00662A6D">
        <w:rPr>
          <w:rFonts w:ascii="Times New Roman" w:hAnsi="Times New Roman"/>
          <w:sz w:val="24"/>
          <w:szCs w:val="24"/>
        </w:rPr>
        <w:t>what counseling with a client from this population group may look like</w:t>
      </w:r>
      <w:r w:rsidRPr="00A710EB">
        <w:rPr>
          <w:rFonts w:ascii="Times New Roman" w:hAnsi="Times New Roman"/>
          <w:sz w:val="24"/>
          <w:szCs w:val="24"/>
        </w:rPr>
        <w:t xml:space="preserve">. Each clinical vignette should include client demographic information (e.g., age, sex, ethnicity, relationship status, medical/mental history), presenting concerns, and relevant social, cultural, </w:t>
      </w:r>
      <w:proofErr w:type="gramStart"/>
      <w:r w:rsidRPr="00A710EB">
        <w:rPr>
          <w:rFonts w:ascii="Times New Roman" w:hAnsi="Times New Roman"/>
          <w:sz w:val="24"/>
          <w:szCs w:val="24"/>
        </w:rPr>
        <w:t>family</w:t>
      </w:r>
      <w:proofErr w:type="gramEnd"/>
      <w:r w:rsidRPr="00A710EB">
        <w:rPr>
          <w:rFonts w:ascii="Times New Roman" w:hAnsi="Times New Roman"/>
          <w:sz w:val="24"/>
          <w:szCs w:val="24"/>
        </w:rPr>
        <w:t xml:space="preserve"> or other history important to understand the client(s) and the presenting issue(s).</w:t>
      </w:r>
    </w:p>
    <w:p w14:paraId="1390316E" w14:textId="5E6EA01F" w:rsidR="00C65F87" w:rsidRPr="00C65F87" w:rsidRDefault="00C65F87" w:rsidP="00C65F87">
      <w:pPr>
        <w:pStyle w:val="ListParagraph"/>
        <w:spacing w:after="0" w:line="240" w:lineRule="auto"/>
        <w:ind w:leftChars="0" w:left="1080"/>
        <w:rPr>
          <w:rFonts w:ascii="Times New Roman" w:hAnsi="Times New Roman"/>
          <w:sz w:val="24"/>
          <w:szCs w:val="24"/>
        </w:rPr>
      </w:pPr>
      <w:r w:rsidRPr="00A710EB">
        <w:rPr>
          <w:rFonts w:ascii="Times New Roman" w:hAnsi="Times New Roman"/>
          <w:sz w:val="24"/>
          <w:szCs w:val="24"/>
        </w:rPr>
        <w:t>(20 pts)</w:t>
      </w:r>
    </w:p>
    <w:p w14:paraId="7D19CDEF" w14:textId="07EE2233" w:rsidR="003D03A5" w:rsidRDefault="00C65F87" w:rsidP="00565DCA">
      <w:pPr>
        <w:pStyle w:val="ListParagraph"/>
        <w:numPr>
          <w:ilvl w:val="0"/>
          <w:numId w:val="16"/>
        </w:numPr>
        <w:spacing w:after="0" w:line="240" w:lineRule="auto"/>
        <w:ind w:leftChars="0"/>
        <w:rPr>
          <w:rFonts w:ascii="Times New Roman" w:hAnsi="Times New Roman"/>
          <w:sz w:val="24"/>
          <w:szCs w:val="24"/>
        </w:rPr>
      </w:pPr>
      <w:r w:rsidRPr="00A710EB">
        <w:rPr>
          <w:rFonts w:ascii="Times New Roman" w:hAnsi="Times New Roman"/>
          <w:sz w:val="24"/>
          <w:szCs w:val="24"/>
        </w:rPr>
        <w:t xml:space="preserve">Present </w:t>
      </w:r>
      <w:r>
        <w:rPr>
          <w:rFonts w:ascii="Times New Roman" w:hAnsi="Times New Roman"/>
          <w:sz w:val="24"/>
          <w:szCs w:val="24"/>
        </w:rPr>
        <w:t xml:space="preserve">and facilitate </w:t>
      </w:r>
      <w:r w:rsidRPr="00A710EB">
        <w:rPr>
          <w:rFonts w:ascii="Times New Roman" w:hAnsi="Times New Roman"/>
          <w:sz w:val="24"/>
          <w:szCs w:val="24"/>
        </w:rPr>
        <w:t>three thought-provoking questions related to the weekly assigned readings. (10 pts)</w:t>
      </w:r>
    </w:p>
    <w:p w14:paraId="31730BAC" w14:textId="77777777" w:rsidR="003D03A5" w:rsidRPr="00A710EB" w:rsidRDefault="003D03A5" w:rsidP="003D03A5">
      <w:pPr>
        <w:spacing w:after="0" w:line="240" w:lineRule="auto"/>
        <w:rPr>
          <w:rFonts w:ascii="Times New Roman" w:hAnsi="Times New Roman"/>
          <w:sz w:val="24"/>
          <w:szCs w:val="24"/>
        </w:rPr>
      </w:pPr>
    </w:p>
    <w:p w14:paraId="397C2CF7" w14:textId="1870E749" w:rsidR="005C784E" w:rsidRPr="00A710EB" w:rsidRDefault="00A8224D" w:rsidP="00774840">
      <w:pPr>
        <w:pStyle w:val="ListParagraph"/>
        <w:numPr>
          <w:ilvl w:val="0"/>
          <w:numId w:val="22"/>
        </w:numPr>
        <w:spacing w:after="0" w:line="240" w:lineRule="auto"/>
        <w:ind w:leftChars="0"/>
        <w:rPr>
          <w:rFonts w:ascii="Times New Roman" w:hAnsi="Times New Roman"/>
          <w:sz w:val="24"/>
          <w:szCs w:val="24"/>
        </w:rPr>
      </w:pPr>
      <w:r w:rsidRPr="00A710EB">
        <w:rPr>
          <w:rFonts w:ascii="Times New Roman" w:hAnsi="Times New Roman"/>
          <w:b/>
          <w:sz w:val="24"/>
          <w:szCs w:val="24"/>
        </w:rPr>
        <w:t>Reflection Journal</w:t>
      </w:r>
      <w:r w:rsidR="0069189A" w:rsidRPr="00A710EB">
        <w:rPr>
          <w:rFonts w:ascii="Times New Roman" w:hAnsi="Times New Roman"/>
          <w:b/>
          <w:sz w:val="24"/>
          <w:szCs w:val="24"/>
        </w:rPr>
        <w:t>s</w:t>
      </w:r>
      <w:r w:rsidR="005C784E" w:rsidRPr="00A710EB">
        <w:rPr>
          <w:rFonts w:ascii="Times New Roman" w:hAnsi="Times New Roman"/>
          <w:b/>
          <w:sz w:val="24"/>
          <w:szCs w:val="24"/>
        </w:rPr>
        <w:t xml:space="preserve">: </w:t>
      </w:r>
    </w:p>
    <w:p w14:paraId="6BD5C4D0" w14:textId="2E5DEB65" w:rsidR="00A53710" w:rsidRPr="00A710EB" w:rsidRDefault="006667F6" w:rsidP="005C784E">
      <w:pPr>
        <w:pStyle w:val="NoSpacing"/>
        <w:spacing w:before="0" w:beforeAutospacing="0" w:after="0" w:afterAutospacing="0"/>
        <w:ind w:left="720"/>
      </w:pPr>
      <w:r w:rsidRPr="00A710EB">
        <w:t>(</w:t>
      </w:r>
      <w:r w:rsidR="00693E28" w:rsidRPr="00A710EB">
        <w:t>8</w:t>
      </w:r>
      <w:r w:rsidRPr="00A710EB">
        <w:t>0</w:t>
      </w:r>
      <w:r w:rsidR="00F3444E" w:rsidRPr="00A710EB">
        <w:t xml:space="preserve"> pts; </w:t>
      </w:r>
      <w:r w:rsidR="00693E28" w:rsidRPr="00A710EB">
        <w:t>2</w:t>
      </w:r>
      <w:r w:rsidR="0069189A" w:rsidRPr="00A710EB">
        <w:t>0</w:t>
      </w:r>
      <w:r w:rsidR="004A6E1C" w:rsidRPr="00A710EB">
        <w:t xml:space="preserve"> </w:t>
      </w:r>
      <w:r w:rsidR="00F3444E" w:rsidRPr="00A710EB">
        <w:t>pts each) – Students</w:t>
      </w:r>
      <w:r w:rsidRPr="00A710EB">
        <w:t xml:space="preserve"> are</w:t>
      </w:r>
      <w:r w:rsidR="005C784E" w:rsidRPr="00A710EB">
        <w:t xml:space="preserve"> asked to write </w:t>
      </w:r>
      <w:r w:rsidRPr="00A710EB">
        <w:t xml:space="preserve">and submit </w:t>
      </w:r>
      <w:r w:rsidR="0069189A" w:rsidRPr="00A710EB">
        <w:rPr>
          <w:b/>
        </w:rPr>
        <w:t xml:space="preserve">four </w:t>
      </w:r>
      <w:r w:rsidR="00A8224D" w:rsidRPr="00A710EB">
        <w:t>reflection journals</w:t>
      </w:r>
      <w:r w:rsidRPr="00A710EB">
        <w:t>.</w:t>
      </w:r>
      <w:r w:rsidR="006B76E5" w:rsidRPr="00A710EB">
        <w:t xml:space="preserve"> </w:t>
      </w:r>
      <w:r w:rsidR="00693E28" w:rsidRPr="00A710EB">
        <w:t xml:space="preserve"> </w:t>
      </w:r>
      <w:r w:rsidR="00693E28" w:rsidRPr="00A710EB">
        <w:rPr>
          <w:b/>
          <w:i/>
        </w:rPr>
        <w:t>Four journals should not overlap in their topics.</w:t>
      </w:r>
      <w:r w:rsidR="00202B60" w:rsidRPr="00A710EB">
        <w:rPr>
          <w:b/>
          <w:i/>
        </w:rPr>
        <w:t xml:space="preserve"> In addition, </w:t>
      </w:r>
      <w:r w:rsidR="00565DCA">
        <w:rPr>
          <w:b/>
          <w:i/>
        </w:rPr>
        <w:t>the population</w:t>
      </w:r>
      <w:r w:rsidR="00202B60" w:rsidRPr="00A710EB">
        <w:rPr>
          <w:b/>
          <w:i/>
        </w:rPr>
        <w:t xml:space="preserve"> chosen to reflect on should be different </w:t>
      </w:r>
      <w:r w:rsidR="00565DCA">
        <w:rPr>
          <w:b/>
          <w:i/>
        </w:rPr>
        <w:t>from the</w:t>
      </w:r>
      <w:r w:rsidR="00202B60" w:rsidRPr="00A710EB">
        <w:rPr>
          <w:b/>
          <w:i/>
        </w:rPr>
        <w:t xml:space="preserve"> population you chose for </w:t>
      </w:r>
      <w:r w:rsidR="00AC63C5" w:rsidRPr="00A710EB">
        <w:rPr>
          <w:b/>
          <w:i/>
        </w:rPr>
        <w:t>your p</w:t>
      </w:r>
      <w:r w:rsidR="00202B60" w:rsidRPr="00A710EB">
        <w:rPr>
          <w:b/>
          <w:i/>
        </w:rPr>
        <w:t>resentation</w:t>
      </w:r>
      <w:r w:rsidR="00B86030" w:rsidRPr="00A710EB">
        <w:rPr>
          <w:b/>
          <w:i/>
        </w:rPr>
        <w:t>.</w:t>
      </w:r>
      <w:r w:rsidR="00A53710" w:rsidRPr="00A710EB">
        <w:t xml:space="preserve"> </w:t>
      </w:r>
      <w:r w:rsidR="00D06D7F" w:rsidRPr="00A710EB">
        <w:t>Entries should be double-spaced, 12pt font, Times New Roman and</w:t>
      </w:r>
      <w:r w:rsidR="0069189A" w:rsidRPr="00A710EB">
        <w:t xml:space="preserve"> 2 </w:t>
      </w:r>
      <w:r w:rsidR="00D06D7F" w:rsidRPr="00A710EB">
        <w:t>page</w:t>
      </w:r>
      <w:r w:rsidR="0069189A" w:rsidRPr="00A710EB">
        <w:t>s</w:t>
      </w:r>
      <w:r w:rsidR="00D06D7F" w:rsidRPr="00A710EB">
        <w:t xml:space="preserve"> in length. </w:t>
      </w:r>
      <w:r w:rsidR="00A53710" w:rsidRPr="00A710EB">
        <w:t xml:space="preserve">The </w:t>
      </w:r>
      <w:r w:rsidR="0069189A" w:rsidRPr="00A710EB">
        <w:t xml:space="preserve">reflection </w:t>
      </w:r>
      <w:r w:rsidR="00A53710" w:rsidRPr="00A710EB">
        <w:t xml:space="preserve">journal should be </w:t>
      </w:r>
      <w:r w:rsidR="001F1185" w:rsidRPr="00A710EB">
        <w:t xml:space="preserve">uploaded </w:t>
      </w:r>
      <w:r w:rsidR="00F02C51" w:rsidRPr="00A710EB">
        <w:t>on</w:t>
      </w:r>
      <w:r w:rsidR="00565DCA">
        <w:t xml:space="preserve">to </w:t>
      </w:r>
      <w:r w:rsidR="00F02C51" w:rsidRPr="00A710EB">
        <w:t>Canvas</w:t>
      </w:r>
      <w:r w:rsidR="00693E28" w:rsidRPr="00A710EB">
        <w:t xml:space="preserve"> </w:t>
      </w:r>
      <w:r w:rsidR="00070E4E" w:rsidRPr="00A710EB">
        <w:t xml:space="preserve">on </w:t>
      </w:r>
      <w:r w:rsidR="00070E4E" w:rsidRPr="00A710EB">
        <w:rPr>
          <w:b/>
          <w:bCs/>
        </w:rPr>
        <w:t>Sunday at 5pm</w:t>
      </w:r>
      <w:r w:rsidR="00693E28" w:rsidRPr="00A710EB">
        <w:t xml:space="preserve"> (</w:t>
      </w:r>
      <w:r w:rsidR="00354A87" w:rsidRPr="00A710EB">
        <w:rPr>
          <w:b/>
        </w:rPr>
        <w:t>please refer to the Course Content Outline for the</w:t>
      </w:r>
      <w:r w:rsidR="00693E28" w:rsidRPr="00A710EB">
        <w:rPr>
          <w:b/>
        </w:rPr>
        <w:t xml:space="preserve"> </w:t>
      </w:r>
      <w:r w:rsidR="004A6E1C" w:rsidRPr="00A710EB">
        <w:rPr>
          <w:b/>
        </w:rPr>
        <w:t xml:space="preserve">four </w:t>
      </w:r>
      <w:r w:rsidR="00693E28" w:rsidRPr="00A710EB">
        <w:rPr>
          <w:b/>
        </w:rPr>
        <w:t xml:space="preserve">specific </w:t>
      </w:r>
      <w:r w:rsidR="00354A87" w:rsidRPr="00A710EB">
        <w:rPr>
          <w:b/>
        </w:rPr>
        <w:t>due dates</w:t>
      </w:r>
      <w:r w:rsidR="00070E4E" w:rsidRPr="00A710EB">
        <w:rPr>
          <w:b/>
        </w:rPr>
        <w:t>’ week</w:t>
      </w:r>
      <w:r w:rsidR="00693E28" w:rsidRPr="00A710EB">
        <w:t>)</w:t>
      </w:r>
      <w:r w:rsidRPr="00A710EB">
        <w:rPr>
          <w:b/>
        </w:rPr>
        <w:t>.</w:t>
      </w:r>
      <w:r w:rsidR="00A53710" w:rsidRPr="00A710EB">
        <w:t xml:space="preserve"> </w:t>
      </w:r>
      <w:r w:rsidRPr="00A710EB">
        <w:t xml:space="preserve">Students can </w:t>
      </w:r>
      <w:r w:rsidR="00A53710" w:rsidRPr="00A710EB">
        <w:t xml:space="preserve">receive a maximum of </w:t>
      </w:r>
      <w:r w:rsidR="0069189A" w:rsidRPr="00A710EB">
        <w:t>20</w:t>
      </w:r>
      <w:r w:rsidR="00A53710" w:rsidRPr="00A710EB">
        <w:t xml:space="preserve"> points for each </w:t>
      </w:r>
      <w:r w:rsidR="00A8224D" w:rsidRPr="00A710EB">
        <w:t>journal</w:t>
      </w:r>
      <w:r w:rsidR="00A53710" w:rsidRPr="00A710EB">
        <w:t xml:space="preserve">, based </w:t>
      </w:r>
      <w:r w:rsidRPr="00A710EB">
        <w:t>on the quality and depth of the</w:t>
      </w:r>
      <w:r w:rsidR="00A53710" w:rsidRPr="00A710EB">
        <w:t xml:space="preserve"> reflections. </w:t>
      </w:r>
      <w:r w:rsidR="00A53710" w:rsidRPr="00A710EB">
        <w:rPr>
          <w:b/>
          <w:u w:val="single"/>
        </w:rPr>
        <w:t>Late</w:t>
      </w:r>
      <w:r w:rsidR="00BA7024" w:rsidRPr="00A710EB">
        <w:rPr>
          <w:b/>
          <w:u w:val="single"/>
        </w:rPr>
        <w:t xml:space="preserve"> reflections </w:t>
      </w:r>
      <w:r w:rsidR="00A53710" w:rsidRPr="00A710EB">
        <w:rPr>
          <w:b/>
          <w:u w:val="single"/>
        </w:rPr>
        <w:t>will not be accepted.</w:t>
      </w:r>
      <w:r w:rsidR="00A53710" w:rsidRPr="00A710EB">
        <w:t xml:space="preserve"> All </w:t>
      </w:r>
      <w:r w:rsidR="00BA7024" w:rsidRPr="00A710EB">
        <w:t xml:space="preserve">portions of </w:t>
      </w:r>
      <w:r w:rsidR="00A53710" w:rsidRPr="00A710EB">
        <w:t xml:space="preserve">reflections will remain confidential, although some contents may anonymously be included into class discussion. </w:t>
      </w:r>
    </w:p>
    <w:p w14:paraId="13620605" w14:textId="77777777" w:rsidR="00A61E23" w:rsidRPr="00A710EB" w:rsidRDefault="00A61E23" w:rsidP="005C784E">
      <w:pPr>
        <w:pStyle w:val="NoSpacing"/>
        <w:spacing w:before="0" w:beforeAutospacing="0" w:after="0" w:afterAutospacing="0"/>
        <w:ind w:left="720"/>
      </w:pPr>
    </w:p>
    <w:p w14:paraId="7467CD60" w14:textId="77777777" w:rsidR="00A61E23" w:rsidRPr="00A710EB" w:rsidRDefault="00A61E23" w:rsidP="005C784E">
      <w:pPr>
        <w:pStyle w:val="NoSpacing"/>
        <w:spacing w:before="0" w:beforeAutospacing="0" w:after="0" w:afterAutospacing="0"/>
        <w:ind w:left="720"/>
      </w:pPr>
      <w:r w:rsidRPr="00A710EB">
        <w:t xml:space="preserve">In these reflections, please include the following: </w:t>
      </w:r>
    </w:p>
    <w:p w14:paraId="6DF904FF" w14:textId="3D89ED33" w:rsidR="00B65C46" w:rsidRPr="00A710EB" w:rsidRDefault="00B65C46" w:rsidP="00486651">
      <w:pPr>
        <w:pStyle w:val="NoSpacing"/>
        <w:numPr>
          <w:ilvl w:val="0"/>
          <w:numId w:val="17"/>
        </w:numPr>
        <w:spacing w:before="0" w:beforeAutospacing="0" w:after="0" w:afterAutospacing="0"/>
      </w:pPr>
      <w:r w:rsidRPr="00A710EB">
        <w:t>P</w:t>
      </w:r>
      <w:r w:rsidR="00A61E23" w:rsidRPr="00A710EB">
        <w:t xml:space="preserve">ersonal reactions, thoughts, feelings regarding a </w:t>
      </w:r>
      <w:r w:rsidR="00B475D0" w:rsidRPr="00A710EB">
        <w:t>specific</w:t>
      </w:r>
      <w:r w:rsidR="00956A83" w:rsidRPr="00A710EB">
        <w:t xml:space="preserve"> population (or</w:t>
      </w:r>
      <w:r w:rsidR="00B475D0" w:rsidRPr="00A710EB">
        <w:t xml:space="preserve"> topic</w:t>
      </w:r>
      <w:r w:rsidR="00956A83" w:rsidRPr="00A710EB">
        <w:t>)</w:t>
      </w:r>
      <w:r w:rsidR="00B475D0" w:rsidRPr="00A710EB">
        <w:t xml:space="preserve"> or i</w:t>
      </w:r>
      <w:r w:rsidR="00956A83" w:rsidRPr="00A710EB">
        <w:t>n conjunction with another population</w:t>
      </w:r>
      <w:r w:rsidR="00A61E23" w:rsidRPr="00A710EB">
        <w:t xml:space="preserve"> (specify which </w:t>
      </w:r>
      <w:r w:rsidR="00956A83" w:rsidRPr="00A710EB">
        <w:t>population</w:t>
      </w:r>
      <w:r w:rsidR="00A61E23" w:rsidRPr="00A710EB">
        <w:t>(s) you are reflecting on, on the head of the paper</w:t>
      </w:r>
      <w:r w:rsidR="00B475D0" w:rsidRPr="00A710EB">
        <w:t>, e.g., Socio-Economic Status &amp; Native American</w:t>
      </w:r>
      <w:r w:rsidR="00A61E23" w:rsidRPr="00A710EB">
        <w:t>)</w:t>
      </w:r>
      <w:r w:rsidRPr="00A710EB">
        <w:t xml:space="preserve"> (5 pts)</w:t>
      </w:r>
    </w:p>
    <w:p w14:paraId="470C228B" w14:textId="759016CA" w:rsidR="00B65C46" w:rsidRPr="00A710EB" w:rsidRDefault="00B65C46" w:rsidP="00486651">
      <w:pPr>
        <w:pStyle w:val="NoSpacing"/>
        <w:numPr>
          <w:ilvl w:val="0"/>
          <w:numId w:val="17"/>
        </w:numPr>
        <w:spacing w:before="0" w:beforeAutospacing="0" w:after="0" w:afterAutospacing="0"/>
      </w:pPr>
      <w:r w:rsidRPr="00A710EB">
        <w:t>A</w:t>
      </w:r>
      <w:r w:rsidR="00A61E23" w:rsidRPr="00A710EB">
        <w:t xml:space="preserve">ny biases/stereotypes you noticed </w:t>
      </w:r>
      <w:r w:rsidR="00956A83" w:rsidRPr="00A710EB">
        <w:t>regarding your chosen population</w:t>
      </w:r>
      <w:r w:rsidR="00A61E23" w:rsidRPr="00A710EB">
        <w:t>(s)</w:t>
      </w:r>
      <w:r w:rsidRPr="00A710EB">
        <w:t xml:space="preserve"> (5 pts)</w:t>
      </w:r>
    </w:p>
    <w:p w14:paraId="34A62B56" w14:textId="2EF26270" w:rsidR="00B65C46" w:rsidRPr="00A710EB" w:rsidRDefault="00B65C46" w:rsidP="00486651">
      <w:pPr>
        <w:pStyle w:val="NoSpacing"/>
        <w:numPr>
          <w:ilvl w:val="0"/>
          <w:numId w:val="17"/>
        </w:numPr>
        <w:spacing w:before="0" w:beforeAutospacing="0" w:after="0" w:afterAutospacing="0"/>
      </w:pPr>
      <w:r w:rsidRPr="00A710EB">
        <w:t>I</w:t>
      </w:r>
      <w:r w:rsidR="00A61E23" w:rsidRPr="00A710EB">
        <w:t xml:space="preserve">nsights you </w:t>
      </w:r>
      <w:r w:rsidR="00D921CF">
        <w:t>gained</w:t>
      </w:r>
      <w:r w:rsidR="00A61E23" w:rsidRPr="00A710EB">
        <w:t xml:space="preserve"> from the assigned readings, discussions in class, or any assignme</w:t>
      </w:r>
      <w:r w:rsidRPr="00A710EB">
        <w:t>nts regarding the topic(s) (5 pts)</w:t>
      </w:r>
    </w:p>
    <w:p w14:paraId="50325299" w14:textId="031A49BC" w:rsidR="00A61E23" w:rsidRPr="00A710EB" w:rsidRDefault="00B65C46" w:rsidP="00486651">
      <w:pPr>
        <w:pStyle w:val="NoSpacing"/>
        <w:numPr>
          <w:ilvl w:val="0"/>
          <w:numId w:val="17"/>
        </w:numPr>
        <w:spacing w:before="0" w:beforeAutospacing="0" w:after="0" w:afterAutospacing="0"/>
      </w:pPr>
      <w:r w:rsidRPr="00A710EB">
        <w:t>H</w:t>
      </w:r>
      <w:r w:rsidR="00A61E23" w:rsidRPr="00A710EB">
        <w:t xml:space="preserve">ow you are planning to embody the insights you </w:t>
      </w:r>
      <w:r w:rsidR="00D64A8C" w:rsidRPr="00A710EB">
        <w:t>l</w:t>
      </w:r>
      <w:r w:rsidR="00A61E23" w:rsidRPr="00A710EB">
        <w:t>earned in your personal and professional space (e.g., process uncomfortable emotions in certain situa</w:t>
      </w:r>
      <w:r w:rsidR="00956A83" w:rsidRPr="00A710EB">
        <w:t>tions involving the chosen population</w:t>
      </w:r>
      <w:r w:rsidR="00B475D0" w:rsidRPr="00A710EB">
        <w:t>(s)</w:t>
      </w:r>
      <w:r w:rsidR="00A61E23" w:rsidRPr="00A710EB">
        <w:t xml:space="preserve">; process how </w:t>
      </w:r>
      <w:proofErr w:type="gramStart"/>
      <w:r w:rsidR="00A61E23" w:rsidRPr="00A710EB">
        <w:t>this emotions</w:t>
      </w:r>
      <w:proofErr w:type="gramEnd"/>
      <w:r w:rsidR="00A61E23" w:rsidRPr="00A710EB">
        <w:t xml:space="preserve"> could be hindering th</w:t>
      </w:r>
      <w:r w:rsidR="00B475D0" w:rsidRPr="00A710EB">
        <w:t>e clinical relationship with the</w:t>
      </w:r>
      <w:r w:rsidR="00A61E23" w:rsidRPr="00A710EB">
        <w:t xml:space="preserve"> client</w:t>
      </w:r>
      <w:r w:rsidR="00B475D0" w:rsidRPr="00A710EB">
        <w:t>,</w:t>
      </w:r>
      <w:r w:rsidR="00A61E23" w:rsidRPr="00A710EB">
        <w:t xml:space="preserve"> from the </w:t>
      </w:r>
      <w:r w:rsidR="00B475D0" w:rsidRPr="00A710EB">
        <w:t xml:space="preserve">particular </w:t>
      </w:r>
      <w:r w:rsidR="00A61E23" w:rsidRPr="00A710EB">
        <w:t>cultural group)</w:t>
      </w:r>
      <w:r w:rsidRPr="00A710EB">
        <w:t xml:space="preserve"> (5 pts)</w:t>
      </w:r>
    </w:p>
    <w:p w14:paraId="59447EF5" w14:textId="77777777" w:rsidR="005A6987" w:rsidRPr="00A710EB" w:rsidRDefault="005A6987" w:rsidP="005C784E">
      <w:pPr>
        <w:pStyle w:val="NoSpacing"/>
        <w:spacing w:before="0" w:beforeAutospacing="0" w:after="0" w:afterAutospacing="0"/>
        <w:ind w:left="720"/>
      </w:pPr>
    </w:p>
    <w:p w14:paraId="76E62E58" w14:textId="6E1E6581" w:rsidR="00FE7F48" w:rsidRPr="00A710EB" w:rsidRDefault="00FE7F48" w:rsidP="00222CD4">
      <w:pPr>
        <w:pStyle w:val="ListParagraph"/>
        <w:numPr>
          <w:ilvl w:val="0"/>
          <w:numId w:val="22"/>
        </w:numPr>
        <w:spacing w:before="100" w:beforeAutospacing="1" w:after="100" w:afterAutospacing="1" w:line="240" w:lineRule="auto"/>
        <w:ind w:leftChars="0" w:left="1080"/>
        <w:rPr>
          <w:rFonts w:ascii="Times New Roman" w:hAnsi="Times New Roman"/>
          <w:b/>
          <w:sz w:val="24"/>
          <w:szCs w:val="24"/>
        </w:rPr>
      </w:pPr>
      <w:r w:rsidRPr="00A710EB">
        <w:rPr>
          <w:rFonts w:ascii="Times New Roman" w:hAnsi="Times New Roman"/>
          <w:b/>
          <w:sz w:val="24"/>
          <w:szCs w:val="24"/>
        </w:rPr>
        <w:lastRenderedPageBreak/>
        <w:t xml:space="preserve">Interview Project (50 </w:t>
      </w:r>
      <w:proofErr w:type="gramStart"/>
      <w:r w:rsidRPr="00A710EB">
        <w:rPr>
          <w:rFonts w:ascii="Times New Roman" w:hAnsi="Times New Roman"/>
          <w:b/>
          <w:sz w:val="24"/>
          <w:szCs w:val="24"/>
        </w:rPr>
        <w:t xml:space="preserve">Points)   </w:t>
      </w:r>
      <w:proofErr w:type="gramEnd"/>
      <w:r w:rsidRPr="00A710EB">
        <w:rPr>
          <w:rFonts w:ascii="Times New Roman" w:hAnsi="Times New Roman"/>
          <w:b/>
          <w:sz w:val="24"/>
          <w:szCs w:val="24"/>
        </w:rPr>
        <w:t xml:space="preserve">                                                                                                                 </w:t>
      </w:r>
      <w:r w:rsidRPr="00A710EB">
        <w:rPr>
          <w:rFonts w:ascii="Times New Roman" w:eastAsia="Times New Roman" w:hAnsi="Times New Roman"/>
          <w:spacing w:val="-1"/>
          <w:sz w:val="24"/>
          <w:szCs w:val="24"/>
        </w:rPr>
        <w:t>Y</w:t>
      </w:r>
      <w:r w:rsidRPr="00A710EB">
        <w:rPr>
          <w:rFonts w:ascii="Times New Roman" w:eastAsia="Times New Roman" w:hAnsi="Times New Roman"/>
          <w:sz w:val="24"/>
          <w:szCs w:val="24"/>
        </w:rPr>
        <w:t xml:space="preserve">ou </w:t>
      </w:r>
      <w:r w:rsidRPr="00A710EB">
        <w:rPr>
          <w:rFonts w:ascii="Times New Roman" w:eastAsia="Times New Roman" w:hAnsi="Times New Roman"/>
          <w:spacing w:val="-1"/>
          <w:sz w:val="24"/>
          <w:szCs w:val="24"/>
        </w:rPr>
        <w:t>w</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l</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be</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a</w:t>
      </w:r>
      <w:r w:rsidRPr="00A710EB">
        <w:rPr>
          <w:rFonts w:ascii="Times New Roman" w:eastAsia="Times New Roman" w:hAnsi="Times New Roman"/>
          <w:spacing w:val="1"/>
          <w:sz w:val="24"/>
          <w:szCs w:val="24"/>
        </w:rPr>
        <w:t>s</w:t>
      </w:r>
      <w:r w:rsidRPr="00A710EB">
        <w:rPr>
          <w:rFonts w:ascii="Times New Roman" w:eastAsia="Times New Roman" w:hAnsi="Times New Roman"/>
          <w:spacing w:val="-2"/>
          <w:sz w:val="24"/>
          <w:szCs w:val="24"/>
        </w:rPr>
        <w:t>k</w:t>
      </w:r>
      <w:r w:rsidRPr="00A710EB">
        <w:rPr>
          <w:rFonts w:ascii="Times New Roman" w:eastAsia="Times New Roman" w:hAnsi="Times New Roman"/>
          <w:sz w:val="24"/>
          <w:szCs w:val="24"/>
        </w:rPr>
        <w:t xml:space="preserve">ed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o</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n</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v</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ew an elder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f</w:t>
      </w:r>
      <w:r w:rsidRPr="00A710EB">
        <w:rPr>
          <w:rFonts w:ascii="Times New Roman" w:eastAsia="Times New Roman" w:hAnsi="Times New Roman"/>
          <w:sz w:val="24"/>
          <w:szCs w:val="24"/>
        </w:rPr>
        <w:t>a</w:t>
      </w:r>
      <w:r w:rsidRPr="00A710EB">
        <w:rPr>
          <w:rFonts w:ascii="Times New Roman" w:eastAsia="Times New Roman" w:hAnsi="Times New Roman"/>
          <w:spacing w:val="-3"/>
          <w:sz w:val="24"/>
          <w:szCs w:val="24"/>
        </w:rPr>
        <w:t>m</w:t>
      </w:r>
      <w:r w:rsidRPr="00A710EB">
        <w:rPr>
          <w:rFonts w:ascii="Times New Roman" w:eastAsia="Times New Roman" w:hAnsi="Times New Roman"/>
          <w:spacing w:val="1"/>
          <w:sz w:val="24"/>
          <w:szCs w:val="24"/>
        </w:rPr>
        <w:t>il</w:t>
      </w:r>
      <w:r w:rsidRPr="00A710EB">
        <w:rPr>
          <w:rFonts w:ascii="Times New Roman" w:eastAsia="Times New Roman" w:hAnsi="Times New Roman"/>
          <w:sz w:val="24"/>
          <w:szCs w:val="24"/>
        </w:rPr>
        <w:t>y</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4"/>
          <w:sz w:val="24"/>
          <w:szCs w:val="24"/>
        </w:rPr>
        <w:t>m</w:t>
      </w:r>
      <w:r w:rsidRPr="00A710EB">
        <w:rPr>
          <w:rFonts w:ascii="Times New Roman" w:eastAsia="Times New Roman" w:hAnsi="Times New Roman"/>
          <w:spacing w:val="3"/>
          <w:sz w:val="24"/>
          <w:szCs w:val="24"/>
        </w:rPr>
        <w:t>e</w:t>
      </w:r>
      <w:r w:rsidRPr="00A710EB">
        <w:rPr>
          <w:rFonts w:ascii="Times New Roman" w:eastAsia="Times New Roman" w:hAnsi="Times New Roman"/>
          <w:spacing w:val="-4"/>
          <w:sz w:val="24"/>
          <w:szCs w:val="24"/>
        </w:rPr>
        <w:t>m</w:t>
      </w:r>
      <w:r w:rsidRPr="00A710EB">
        <w:rPr>
          <w:rFonts w:ascii="Times New Roman" w:eastAsia="Times New Roman" w:hAnsi="Times New Roman"/>
          <w:spacing w:val="2"/>
          <w:sz w:val="24"/>
          <w:szCs w:val="24"/>
        </w:rPr>
        <w:t>b</w:t>
      </w:r>
      <w:r w:rsidRPr="00A710EB">
        <w:rPr>
          <w:rFonts w:ascii="Times New Roman" w:eastAsia="Times New Roman" w:hAnsi="Times New Roman"/>
          <w:sz w:val="24"/>
          <w:szCs w:val="24"/>
        </w:rPr>
        <w:t>er</w:t>
      </w:r>
      <w:r w:rsidRPr="00A710EB">
        <w:rPr>
          <w:rFonts w:ascii="Times New Roman" w:eastAsia="Times New Roman" w:hAnsi="Times New Roman"/>
          <w:spacing w:val="1"/>
          <w:sz w:val="24"/>
          <w:szCs w:val="24"/>
        </w:rPr>
        <w:t xml:space="preserve"> (i</w:t>
      </w:r>
      <w:r w:rsidRPr="00A710EB">
        <w:rPr>
          <w:rFonts w:ascii="Times New Roman" w:eastAsia="Times New Roman" w:hAnsi="Times New Roman"/>
          <w:sz w:val="24"/>
          <w:szCs w:val="24"/>
        </w:rPr>
        <w:t>n</w:t>
      </w:r>
      <w:r w:rsidRPr="00A710EB">
        <w:rPr>
          <w:rFonts w:ascii="Times New Roman" w:eastAsia="Times New Roman" w:hAnsi="Times New Roman"/>
          <w:spacing w:val="-2"/>
          <w:sz w:val="24"/>
          <w:szCs w:val="24"/>
        </w:rPr>
        <w:t>c</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u</w:t>
      </w:r>
      <w:r w:rsidRPr="00A710EB">
        <w:rPr>
          <w:rFonts w:ascii="Times New Roman" w:eastAsia="Times New Roman" w:hAnsi="Times New Roman"/>
          <w:spacing w:val="-2"/>
          <w:sz w:val="24"/>
          <w:szCs w:val="24"/>
        </w:rPr>
        <w:t>d</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ng ex</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n</w:t>
      </w:r>
      <w:r w:rsidRPr="00A710EB">
        <w:rPr>
          <w:rFonts w:ascii="Times New Roman" w:eastAsia="Times New Roman" w:hAnsi="Times New Roman"/>
          <w:sz w:val="24"/>
          <w:szCs w:val="24"/>
        </w:rPr>
        <w:t>ded</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f</w:t>
      </w:r>
      <w:r w:rsidRPr="00A710EB">
        <w:rPr>
          <w:rFonts w:ascii="Times New Roman" w:eastAsia="Times New Roman" w:hAnsi="Times New Roman"/>
          <w:sz w:val="24"/>
          <w:szCs w:val="24"/>
        </w:rPr>
        <w:t>a</w:t>
      </w:r>
      <w:r w:rsidRPr="00A710EB">
        <w:rPr>
          <w:rFonts w:ascii="Times New Roman" w:eastAsia="Times New Roman" w:hAnsi="Times New Roman"/>
          <w:spacing w:val="-3"/>
          <w:sz w:val="24"/>
          <w:szCs w:val="24"/>
        </w:rPr>
        <w:t>m</w:t>
      </w:r>
      <w:r w:rsidRPr="00A710EB">
        <w:rPr>
          <w:rFonts w:ascii="Times New Roman" w:eastAsia="Times New Roman" w:hAnsi="Times New Roman"/>
          <w:spacing w:val="1"/>
          <w:sz w:val="24"/>
          <w:szCs w:val="24"/>
        </w:rPr>
        <w:t>il</w:t>
      </w:r>
      <w:r w:rsidRPr="00A710EB">
        <w:rPr>
          <w:rFonts w:ascii="Times New Roman" w:eastAsia="Times New Roman" w:hAnsi="Times New Roman"/>
          <w:spacing w:val="-2"/>
          <w:sz w:val="24"/>
          <w:szCs w:val="24"/>
        </w:rPr>
        <w:t>y</w:t>
      </w:r>
      <w:r w:rsidRPr="00A710EB">
        <w:rPr>
          <w:rFonts w:ascii="Times New Roman" w:eastAsia="Times New Roman" w:hAnsi="Times New Roman"/>
          <w:spacing w:val="1"/>
          <w:sz w:val="24"/>
          <w:szCs w:val="24"/>
        </w:rPr>
        <w:t>)</w:t>
      </w:r>
      <w:r w:rsidRPr="00A710EB">
        <w:rPr>
          <w:rFonts w:ascii="Times New Roman" w:eastAsia="Times New Roman" w:hAnsi="Times New Roman"/>
          <w:sz w:val="24"/>
          <w:szCs w:val="24"/>
        </w:rPr>
        <w:t>.</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2"/>
          <w:sz w:val="24"/>
          <w:szCs w:val="24"/>
        </w:rPr>
        <w:t>T</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a</w:t>
      </w:r>
      <w:r w:rsidRPr="00A710EB">
        <w:rPr>
          <w:rFonts w:ascii="Times New Roman" w:eastAsia="Times New Roman" w:hAnsi="Times New Roman"/>
          <w:sz w:val="24"/>
          <w:szCs w:val="24"/>
        </w:rPr>
        <w:t>ce</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he</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o</w:t>
      </w:r>
      <w:r w:rsidRPr="00A710EB">
        <w:rPr>
          <w:rFonts w:ascii="Times New Roman" w:eastAsia="Times New Roman" w:hAnsi="Times New Roman"/>
          <w:spacing w:val="1"/>
          <w:sz w:val="24"/>
          <w:szCs w:val="24"/>
        </w:rPr>
        <w:t>ri</w:t>
      </w:r>
      <w:r w:rsidRPr="00A710EB">
        <w:rPr>
          <w:rFonts w:ascii="Times New Roman" w:eastAsia="Times New Roman" w:hAnsi="Times New Roman"/>
          <w:spacing w:val="-2"/>
          <w:sz w:val="24"/>
          <w:szCs w:val="24"/>
        </w:rPr>
        <w:t>g</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ns</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of</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y</w:t>
      </w:r>
      <w:r w:rsidRPr="00A710EB">
        <w:rPr>
          <w:rFonts w:ascii="Times New Roman" w:eastAsia="Times New Roman" w:hAnsi="Times New Roman"/>
          <w:sz w:val="24"/>
          <w:szCs w:val="24"/>
        </w:rPr>
        <w:t>our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a</w:t>
      </w:r>
      <w:r w:rsidRPr="00A710EB">
        <w:rPr>
          <w:rFonts w:ascii="Times New Roman" w:eastAsia="Times New Roman" w:hAnsi="Times New Roman"/>
          <w:spacing w:val="-2"/>
          <w:sz w:val="24"/>
          <w:szCs w:val="24"/>
        </w:rPr>
        <w:t>g</w:t>
      </w:r>
      <w:r w:rsidRPr="00A710EB">
        <w:rPr>
          <w:rFonts w:ascii="Times New Roman" w:eastAsia="Times New Roman" w:hAnsi="Times New Roman"/>
          <w:sz w:val="24"/>
          <w:szCs w:val="24"/>
        </w:rPr>
        <w:t xml:space="preserve">e </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a</w:t>
      </w:r>
      <w:r w:rsidRPr="00A710EB">
        <w:rPr>
          <w:rFonts w:ascii="Times New Roman" w:eastAsia="Times New Roman" w:hAnsi="Times New Roman"/>
          <w:sz w:val="24"/>
          <w:szCs w:val="24"/>
        </w:rPr>
        <w:t>c</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a</w:t>
      </w:r>
      <w:r w:rsidRPr="00A710EB">
        <w:rPr>
          <w:rFonts w:ascii="Times New Roman" w:eastAsia="Times New Roman" w:hAnsi="Times New Roman"/>
          <w:spacing w:val="4"/>
          <w:sz w:val="24"/>
          <w:szCs w:val="24"/>
        </w:rPr>
        <w:t>l</w:t>
      </w:r>
      <w:r w:rsidRPr="00A710EB">
        <w:rPr>
          <w:rFonts w:ascii="Times New Roman" w:eastAsia="Times New Roman" w:hAnsi="Times New Roman"/>
          <w:sz w:val="24"/>
          <w:szCs w:val="24"/>
        </w:rPr>
        <w:t xml:space="preserve">, </w:t>
      </w:r>
      <w:r w:rsidRPr="00A710EB">
        <w:rPr>
          <w:rFonts w:ascii="Times New Roman" w:eastAsia="Times New Roman" w:hAnsi="Times New Roman"/>
          <w:spacing w:val="-2"/>
          <w:sz w:val="24"/>
          <w:szCs w:val="24"/>
        </w:rPr>
        <w:t>e</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h</w:t>
      </w:r>
      <w:r w:rsidRPr="00A710EB">
        <w:rPr>
          <w:rFonts w:ascii="Times New Roman" w:eastAsia="Times New Roman" w:hAnsi="Times New Roman"/>
          <w:spacing w:val="-2"/>
          <w:sz w:val="24"/>
          <w:szCs w:val="24"/>
        </w:rPr>
        <w:t>n</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c,</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m</w:t>
      </w:r>
      <w:r w:rsidRPr="00A710EB">
        <w:rPr>
          <w:rFonts w:ascii="Times New Roman" w:eastAsia="Times New Roman" w:hAnsi="Times New Roman"/>
          <w:spacing w:val="-4"/>
          <w:sz w:val="24"/>
          <w:szCs w:val="24"/>
        </w:rPr>
        <w:t>m</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g</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a</w:t>
      </w:r>
      <w:r w:rsidRPr="00A710EB">
        <w:rPr>
          <w:rFonts w:ascii="Times New Roman" w:eastAsia="Times New Roman" w:hAnsi="Times New Roman"/>
          <w:spacing w:val="1"/>
          <w:sz w:val="24"/>
          <w:szCs w:val="24"/>
        </w:rPr>
        <w:t>ti</w:t>
      </w:r>
      <w:r w:rsidRPr="00A710EB">
        <w:rPr>
          <w:rFonts w:ascii="Times New Roman" w:eastAsia="Times New Roman" w:hAnsi="Times New Roman"/>
          <w:sz w:val="24"/>
          <w:szCs w:val="24"/>
        </w:rPr>
        <w:t xml:space="preserve">on </w:t>
      </w:r>
      <w:r w:rsidRPr="00A710EB">
        <w:rPr>
          <w:rFonts w:ascii="Times New Roman" w:eastAsia="Times New Roman" w:hAnsi="Times New Roman"/>
          <w:spacing w:val="-2"/>
          <w:sz w:val="24"/>
          <w:szCs w:val="24"/>
        </w:rPr>
        <w:t>s</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a</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u</w:t>
      </w:r>
      <w:r w:rsidRPr="00A710EB">
        <w:rPr>
          <w:rFonts w:ascii="Times New Roman" w:eastAsia="Times New Roman" w:hAnsi="Times New Roman"/>
          <w:spacing w:val="-2"/>
          <w:sz w:val="24"/>
          <w:szCs w:val="24"/>
        </w:rPr>
        <w:t>s, geographic etc.</w:t>
      </w:r>
      <w:r w:rsidRPr="00A710EB">
        <w:rPr>
          <w:rFonts w:ascii="Times New Roman" w:eastAsia="Times New Roman" w:hAnsi="Times New Roman"/>
          <w:spacing w:val="1"/>
          <w:sz w:val="24"/>
          <w:szCs w:val="24"/>
        </w:rPr>
        <w:t>)</w:t>
      </w:r>
      <w:r w:rsidRPr="00A710EB">
        <w:rPr>
          <w:rFonts w:ascii="Times New Roman" w:eastAsia="Times New Roman" w:hAnsi="Times New Roman"/>
          <w:sz w:val="24"/>
          <w:szCs w:val="24"/>
        </w:rPr>
        <w:t>.</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4"/>
          <w:sz w:val="24"/>
          <w:szCs w:val="24"/>
        </w:rPr>
        <w:t>I</w:t>
      </w:r>
      <w:r w:rsidRPr="00A710EB">
        <w:rPr>
          <w:rFonts w:ascii="Times New Roman" w:eastAsia="Times New Roman" w:hAnsi="Times New Roman"/>
          <w:sz w:val="24"/>
          <w:szCs w:val="24"/>
        </w:rPr>
        <w:t>f</w:t>
      </w:r>
      <w:r w:rsidRPr="00A710EB">
        <w:rPr>
          <w:rFonts w:ascii="Times New Roman" w:eastAsia="Times New Roman" w:hAnsi="Times New Roman"/>
          <w:spacing w:val="1"/>
          <w:sz w:val="24"/>
          <w:szCs w:val="24"/>
        </w:rPr>
        <w:t xml:space="preserve"> i</w:t>
      </w:r>
      <w:r w:rsidRPr="00A710EB">
        <w:rPr>
          <w:rFonts w:ascii="Times New Roman" w:eastAsia="Times New Roman" w:hAnsi="Times New Roman"/>
          <w:sz w:val="24"/>
          <w:szCs w:val="24"/>
        </w:rPr>
        <w:t>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 xml:space="preserve">s </w:t>
      </w:r>
      <w:r w:rsidRPr="00A710EB">
        <w:rPr>
          <w:rFonts w:ascii="Times New Roman" w:eastAsia="Times New Roman" w:hAnsi="Times New Roman"/>
          <w:spacing w:val="1"/>
          <w:sz w:val="24"/>
          <w:szCs w:val="24"/>
        </w:rPr>
        <w:t>i</w:t>
      </w:r>
      <w:r w:rsidRPr="00A710EB">
        <w:rPr>
          <w:rFonts w:ascii="Times New Roman" w:eastAsia="Times New Roman" w:hAnsi="Times New Roman"/>
          <w:spacing w:val="-4"/>
          <w:sz w:val="24"/>
          <w:szCs w:val="24"/>
        </w:rPr>
        <w:t>m</w:t>
      </w:r>
      <w:r w:rsidRPr="00A710EB">
        <w:rPr>
          <w:rFonts w:ascii="Times New Roman" w:eastAsia="Times New Roman" w:hAnsi="Times New Roman"/>
          <w:sz w:val="24"/>
          <w:szCs w:val="24"/>
        </w:rPr>
        <w:t>p</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ac</w:t>
      </w:r>
      <w:r w:rsidRPr="00A710EB">
        <w:rPr>
          <w:rFonts w:ascii="Times New Roman" w:eastAsia="Times New Roman" w:hAnsi="Times New Roman"/>
          <w:spacing w:val="-1"/>
          <w:sz w:val="24"/>
          <w:szCs w:val="24"/>
        </w:rPr>
        <w:t>t</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ca</w:t>
      </w:r>
      <w:r w:rsidRPr="00A710EB">
        <w:rPr>
          <w:rFonts w:ascii="Times New Roman" w:eastAsia="Times New Roman" w:hAnsi="Times New Roman"/>
          <w:spacing w:val="-2"/>
          <w:sz w:val="24"/>
          <w:szCs w:val="24"/>
        </w:rPr>
        <w:t>b</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o do</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pacing w:val="-2"/>
          <w:sz w:val="24"/>
          <w:szCs w:val="24"/>
        </w:rPr>
        <w:t>h</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s w</w:t>
      </w:r>
      <w:r w:rsidRPr="00A710EB">
        <w:rPr>
          <w:rFonts w:ascii="Times New Roman" w:eastAsia="Times New Roman" w:hAnsi="Times New Roman"/>
          <w:spacing w:val="-2"/>
          <w:sz w:val="24"/>
          <w:szCs w:val="24"/>
        </w:rPr>
        <w:t>i</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 xml:space="preserve">h a </w:t>
      </w:r>
      <w:r w:rsidRPr="00A710EB">
        <w:rPr>
          <w:rFonts w:ascii="Times New Roman" w:eastAsia="Times New Roman" w:hAnsi="Times New Roman"/>
          <w:spacing w:val="1"/>
          <w:sz w:val="24"/>
          <w:szCs w:val="24"/>
        </w:rPr>
        <w:t>f</w:t>
      </w:r>
      <w:r w:rsidRPr="00A710EB">
        <w:rPr>
          <w:rFonts w:ascii="Times New Roman" w:eastAsia="Times New Roman" w:hAnsi="Times New Roman"/>
          <w:sz w:val="24"/>
          <w:szCs w:val="24"/>
        </w:rPr>
        <w:t>a</w:t>
      </w:r>
      <w:r w:rsidRPr="00A710EB">
        <w:rPr>
          <w:rFonts w:ascii="Times New Roman" w:eastAsia="Times New Roman" w:hAnsi="Times New Roman"/>
          <w:spacing w:val="-3"/>
          <w:sz w:val="24"/>
          <w:szCs w:val="24"/>
        </w:rPr>
        <w:t>m</w:t>
      </w:r>
      <w:r w:rsidRPr="00A710EB">
        <w:rPr>
          <w:rFonts w:ascii="Times New Roman" w:eastAsia="Times New Roman" w:hAnsi="Times New Roman"/>
          <w:spacing w:val="1"/>
          <w:sz w:val="24"/>
          <w:szCs w:val="24"/>
        </w:rPr>
        <w:t>il</w:t>
      </w:r>
      <w:r w:rsidRPr="00A710EB">
        <w:rPr>
          <w:rFonts w:ascii="Times New Roman" w:eastAsia="Times New Roman" w:hAnsi="Times New Roman"/>
          <w:sz w:val="24"/>
          <w:szCs w:val="24"/>
        </w:rPr>
        <w:t>y</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4"/>
          <w:sz w:val="24"/>
          <w:szCs w:val="24"/>
        </w:rPr>
        <w:t>m</w:t>
      </w:r>
      <w:r w:rsidRPr="00A710EB">
        <w:rPr>
          <w:rFonts w:ascii="Times New Roman" w:eastAsia="Times New Roman" w:hAnsi="Times New Roman"/>
          <w:spacing w:val="3"/>
          <w:sz w:val="24"/>
          <w:szCs w:val="24"/>
        </w:rPr>
        <w:t>e</w:t>
      </w:r>
      <w:r w:rsidRPr="00A710EB">
        <w:rPr>
          <w:rFonts w:ascii="Times New Roman" w:eastAsia="Times New Roman" w:hAnsi="Times New Roman"/>
          <w:spacing w:val="-4"/>
          <w:sz w:val="24"/>
          <w:szCs w:val="24"/>
        </w:rPr>
        <w:t>m</w:t>
      </w:r>
      <w:r w:rsidRPr="00A710EB">
        <w:rPr>
          <w:rFonts w:ascii="Times New Roman" w:eastAsia="Times New Roman" w:hAnsi="Times New Roman"/>
          <w:sz w:val="24"/>
          <w:szCs w:val="24"/>
        </w:rPr>
        <w:t>be</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 xml:space="preserve">, </w:t>
      </w:r>
      <w:r w:rsidRPr="00A710EB">
        <w:rPr>
          <w:rFonts w:ascii="Times New Roman" w:eastAsia="Times New Roman" w:hAnsi="Times New Roman"/>
          <w:spacing w:val="-2"/>
          <w:sz w:val="24"/>
          <w:szCs w:val="24"/>
        </w:rPr>
        <w:t>y</w:t>
      </w:r>
      <w:r w:rsidRPr="00A710EB">
        <w:rPr>
          <w:rFonts w:ascii="Times New Roman" w:eastAsia="Times New Roman" w:hAnsi="Times New Roman"/>
          <w:sz w:val="24"/>
          <w:szCs w:val="24"/>
        </w:rPr>
        <w:t>ou</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4"/>
          <w:sz w:val="24"/>
          <w:szCs w:val="24"/>
        </w:rPr>
        <w:t>m</w:t>
      </w:r>
      <w:r w:rsidRPr="00A710EB">
        <w:rPr>
          <w:rFonts w:ascii="Times New Roman" w:eastAsia="Times New Roman" w:hAnsi="Times New Roman"/>
          <w:sz w:val="24"/>
          <w:szCs w:val="24"/>
        </w:rPr>
        <w:t>ay</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n</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v</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 xml:space="preserve">ew </w:t>
      </w:r>
      <w:r w:rsidRPr="00A710EB">
        <w:rPr>
          <w:rFonts w:ascii="Times New Roman" w:eastAsia="Times New Roman" w:hAnsi="Times New Roman"/>
          <w:spacing w:val="-3"/>
          <w:sz w:val="24"/>
          <w:szCs w:val="24"/>
        </w:rPr>
        <w:t>a</w:t>
      </w:r>
      <w:r w:rsidRPr="00A710EB">
        <w:rPr>
          <w:rFonts w:ascii="Times New Roman" w:eastAsia="Times New Roman" w:hAnsi="Times New Roman"/>
          <w:sz w:val="24"/>
          <w:szCs w:val="24"/>
        </w:rPr>
        <w:t>no</w:t>
      </w:r>
      <w:r w:rsidRPr="00A710EB">
        <w:rPr>
          <w:rFonts w:ascii="Times New Roman" w:eastAsia="Times New Roman" w:hAnsi="Times New Roman"/>
          <w:spacing w:val="1"/>
          <w:sz w:val="24"/>
          <w:szCs w:val="24"/>
        </w:rPr>
        <w:t>t</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er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l</w:t>
      </w:r>
      <w:r w:rsidRPr="00A710EB">
        <w:rPr>
          <w:rFonts w:ascii="Times New Roman" w:eastAsia="Times New Roman" w:hAnsi="Times New Roman"/>
          <w:spacing w:val="-2"/>
          <w:sz w:val="24"/>
          <w:szCs w:val="24"/>
        </w:rPr>
        <w:t>d</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y</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c</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o</w:t>
      </w:r>
      <w:r w:rsidRPr="00A710EB">
        <w:rPr>
          <w:rFonts w:ascii="Times New Roman" w:eastAsia="Times New Roman" w:hAnsi="Times New Roman"/>
          <w:spacing w:val="-2"/>
          <w:sz w:val="24"/>
          <w:szCs w:val="24"/>
        </w:rPr>
        <w:t>s</w:t>
      </w:r>
      <w:r w:rsidRPr="00A710EB">
        <w:rPr>
          <w:rFonts w:ascii="Times New Roman" w:eastAsia="Times New Roman" w:hAnsi="Times New Roman"/>
          <w:sz w:val="24"/>
          <w:szCs w:val="24"/>
        </w:rPr>
        <w:t>e acqu</w:t>
      </w:r>
      <w:r w:rsidRPr="00A710EB">
        <w:rPr>
          <w:rFonts w:ascii="Times New Roman" w:eastAsia="Times New Roman" w:hAnsi="Times New Roman"/>
          <w:spacing w:val="-2"/>
          <w:sz w:val="24"/>
          <w:szCs w:val="24"/>
        </w:rPr>
        <w:t>a</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n</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an</w:t>
      </w:r>
      <w:r w:rsidRPr="00A710EB">
        <w:rPr>
          <w:rFonts w:ascii="Times New Roman" w:eastAsia="Times New Roman" w:hAnsi="Times New Roman"/>
          <w:spacing w:val="-2"/>
          <w:sz w:val="24"/>
          <w:szCs w:val="24"/>
        </w:rPr>
        <w:t>c</w:t>
      </w:r>
      <w:r w:rsidRPr="00A710EB">
        <w:rPr>
          <w:rFonts w:ascii="Times New Roman" w:eastAsia="Times New Roman" w:hAnsi="Times New Roman"/>
          <w:sz w:val="24"/>
          <w:szCs w:val="24"/>
        </w:rPr>
        <w:t>e of</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s</w:t>
      </w:r>
      <w:r w:rsidRPr="00A710EB">
        <w:rPr>
          <w:rFonts w:ascii="Times New Roman" w:eastAsia="Times New Roman" w:hAnsi="Times New Roman"/>
          <w:spacing w:val="1"/>
          <w:sz w:val="24"/>
          <w:szCs w:val="24"/>
        </w:rPr>
        <w:t>i</w:t>
      </w:r>
      <w:r w:rsidRPr="00A710EB">
        <w:rPr>
          <w:rFonts w:ascii="Times New Roman" w:eastAsia="Times New Roman" w:hAnsi="Times New Roman"/>
          <w:spacing w:val="-4"/>
          <w:sz w:val="24"/>
          <w:szCs w:val="24"/>
        </w:rPr>
        <w:t>m</w:t>
      </w:r>
      <w:r w:rsidRPr="00A710EB">
        <w:rPr>
          <w:rFonts w:ascii="Times New Roman" w:eastAsia="Times New Roman" w:hAnsi="Times New Roman"/>
          <w:spacing w:val="1"/>
          <w:sz w:val="24"/>
          <w:szCs w:val="24"/>
        </w:rPr>
        <w:t>il</w:t>
      </w:r>
      <w:r w:rsidRPr="00A710EB">
        <w:rPr>
          <w:rFonts w:ascii="Times New Roman" w:eastAsia="Times New Roman" w:hAnsi="Times New Roman"/>
          <w:spacing w:val="-2"/>
          <w:sz w:val="24"/>
          <w:szCs w:val="24"/>
        </w:rPr>
        <w:t>a</w:t>
      </w:r>
      <w:r w:rsidRPr="00A710EB">
        <w:rPr>
          <w:rFonts w:ascii="Times New Roman" w:eastAsia="Times New Roman" w:hAnsi="Times New Roman"/>
          <w:sz w:val="24"/>
          <w:szCs w:val="24"/>
        </w:rPr>
        <w:t>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e</w:t>
      </w:r>
      <w:r w:rsidRPr="00A710EB">
        <w:rPr>
          <w:rFonts w:ascii="Times New Roman" w:eastAsia="Times New Roman" w:hAnsi="Times New Roman"/>
          <w:spacing w:val="1"/>
          <w:sz w:val="24"/>
          <w:szCs w:val="24"/>
        </w:rPr>
        <w:t>t</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n</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c</w:t>
      </w:r>
      <w:r w:rsidRPr="00A710EB">
        <w:rPr>
          <w:rFonts w:ascii="Times New Roman" w:eastAsia="Times New Roman" w:hAnsi="Times New Roman"/>
          <w:spacing w:val="1"/>
          <w:sz w:val="24"/>
          <w:szCs w:val="24"/>
        </w:rPr>
        <w:t>it</w:t>
      </w:r>
      <w:r w:rsidRPr="00A710EB">
        <w:rPr>
          <w:rFonts w:ascii="Times New Roman" w:eastAsia="Times New Roman" w:hAnsi="Times New Roman"/>
          <w:sz w:val="24"/>
          <w:szCs w:val="24"/>
        </w:rPr>
        <w:t>y</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 xml:space="preserve">and </w:t>
      </w:r>
      <w:r w:rsidRPr="00A710EB">
        <w:rPr>
          <w:rFonts w:ascii="Times New Roman" w:eastAsia="Times New Roman" w:hAnsi="Times New Roman"/>
          <w:spacing w:val="-2"/>
          <w:sz w:val="24"/>
          <w:szCs w:val="24"/>
        </w:rPr>
        <w:t>c</w:t>
      </w:r>
      <w:r w:rsidRPr="00A710EB">
        <w:rPr>
          <w:rFonts w:ascii="Times New Roman" w:eastAsia="Times New Roman" w:hAnsi="Times New Roman"/>
          <w:sz w:val="24"/>
          <w:szCs w:val="24"/>
        </w:rPr>
        <w:t>u</w:t>
      </w:r>
      <w:r w:rsidRPr="00A710EB">
        <w:rPr>
          <w:rFonts w:ascii="Times New Roman" w:eastAsia="Times New Roman" w:hAnsi="Times New Roman"/>
          <w:spacing w:val="-1"/>
          <w:sz w:val="24"/>
          <w:szCs w:val="24"/>
        </w:rPr>
        <w:t>l</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u</w:t>
      </w:r>
      <w:r w:rsidRPr="00A710EB">
        <w:rPr>
          <w:rFonts w:ascii="Times New Roman" w:eastAsia="Times New Roman" w:hAnsi="Times New Roman"/>
          <w:spacing w:val="-2"/>
          <w:sz w:val="24"/>
          <w:szCs w:val="24"/>
        </w:rPr>
        <w:t>r</w:t>
      </w:r>
      <w:r w:rsidRPr="00A710EB">
        <w:rPr>
          <w:rFonts w:ascii="Times New Roman" w:eastAsia="Times New Roman" w:hAnsi="Times New Roman"/>
          <w:sz w:val="24"/>
          <w:szCs w:val="24"/>
        </w:rPr>
        <w:t>e.</w:t>
      </w:r>
      <w:r w:rsidRPr="00A710EB">
        <w:rPr>
          <w:rFonts w:ascii="Times New Roman" w:eastAsia="Times New Roman" w:hAnsi="Times New Roman"/>
          <w:spacing w:val="3"/>
          <w:sz w:val="24"/>
          <w:szCs w:val="24"/>
        </w:rPr>
        <w:t xml:space="preserve"> </w:t>
      </w:r>
      <w:r w:rsidRPr="00A710EB">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778CE891" w14:textId="77777777" w:rsidR="00FE7F48" w:rsidRPr="00A710EB" w:rsidRDefault="00FE7F48" w:rsidP="00222CD4">
      <w:pPr>
        <w:spacing w:line="240" w:lineRule="auto"/>
        <w:ind w:left="1080" w:right="565" w:hanging="360"/>
        <w:rPr>
          <w:rFonts w:ascii="Times New Roman" w:eastAsia="Times New Roman" w:hAnsi="Times New Roman"/>
          <w:spacing w:val="-1"/>
          <w:sz w:val="24"/>
          <w:szCs w:val="24"/>
        </w:rPr>
      </w:pPr>
      <w:r w:rsidRPr="00A710EB">
        <w:rPr>
          <w:rFonts w:ascii="Times New Roman" w:eastAsia="Times New Roman" w:hAnsi="Times New Roman"/>
          <w:spacing w:val="-1"/>
          <w:sz w:val="24"/>
          <w:szCs w:val="24"/>
        </w:rPr>
        <w:t>Q</w:t>
      </w:r>
      <w:r w:rsidRPr="00A710EB">
        <w:rPr>
          <w:rFonts w:ascii="Times New Roman" w:eastAsia="Times New Roman" w:hAnsi="Times New Roman"/>
          <w:sz w:val="24"/>
          <w:szCs w:val="24"/>
        </w:rPr>
        <w:t>u</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s</w:t>
      </w:r>
      <w:r w:rsidRPr="00A710EB">
        <w:rPr>
          <w:rFonts w:ascii="Times New Roman" w:eastAsia="Times New Roman" w:hAnsi="Times New Roman"/>
          <w:spacing w:val="-1"/>
          <w:sz w:val="24"/>
          <w:szCs w:val="24"/>
        </w:rPr>
        <w:t>t</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 xml:space="preserve">ons </w:t>
      </w:r>
      <w:r w:rsidRPr="00A710EB">
        <w:rPr>
          <w:rFonts w:ascii="Times New Roman" w:eastAsia="Times New Roman" w:hAnsi="Times New Roman"/>
          <w:spacing w:val="-1"/>
          <w:sz w:val="24"/>
          <w:szCs w:val="24"/>
        </w:rPr>
        <w:t>m</w:t>
      </w:r>
      <w:r w:rsidRPr="00A710EB">
        <w:rPr>
          <w:rFonts w:ascii="Times New Roman" w:eastAsia="Times New Roman" w:hAnsi="Times New Roman"/>
          <w:sz w:val="24"/>
          <w:szCs w:val="24"/>
        </w:rPr>
        <w:t>ay</w:t>
      </w:r>
      <w:r w:rsidRPr="00A710EB">
        <w:rPr>
          <w:rFonts w:ascii="Times New Roman" w:eastAsia="Times New Roman" w:hAnsi="Times New Roman"/>
          <w:spacing w:val="-12"/>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n</w:t>
      </w:r>
      <w:r w:rsidRPr="00A710EB">
        <w:rPr>
          <w:rFonts w:ascii="Times New Roman" w:eastAsia="Times New Roman" w:hAnsi="Times New Roman"/>
          <w:spacing w:val="-2"/>
          <w:sz w:val="24"/>
          <w:szCs w:val="24"/>
        </w:rPr>
        <w:t>c</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u</w:t>
      </w:r>
      <w:r w:rsidRPr="00A710EB">
        <w:rPr>
          <w:rFonts w:ascii="Times New Roman" w:eastAsia="Times New Roman" w:hAnsi="Times New Roman"/>
          <w:spacing w:val="-2"/>
          <w:sz w:val="24"/>
          <w:szCs w:val="24"/>
        </w:rPr>
        <w:t>d</w:t>
      </w:r>
      <w:r w:rsidRPr="00A710EB">
        <w:rPr>
          <w:rFonts w:ascii="Times New Roman" w:eastAsia="Times New Roman" w:hAnsi="Times New Roman"/>
          <w:sz w:val="24"/>
          <w:szCs w:val="24"/>
        </w:rPr>
        <w:t>e but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not</w:t>
      </w:r>
      <w:r w:rsidRPr="00A710EB">
        <w:rPr>
          <w:rFonts w:ascii="Times New Roman" w:eastAsia="Times New Roman" w:hAnsi="Times New Roman"/>
          <w:spacing w:val="-1"/>
          <w:sz w:val="24"/>
          <w:szCs w:val="24"/>
        </w:rPr>
        <w:t xml:space="preserve"> l</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m</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ed</w:t>
      </w:r>
      <w:r w:rsidRPr="00A710EB">
        <w:rPr>
          <w:rFonts w:ascii="Times New Roman" w:eastAsia="Times New Roman" w:hAnsi="Times New Roman"/>
          <w:spacing w:val="-14"/>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pacing w:val="2"/>
          <w:sz w:val="24"/>
          <w:szCs w:val="24"/>
        </w:rPr>
        <w:t>o</w:t>
      </w:r>
      <w:r w:rsidRPr="00A710EB">
        <w:rPr>
          <w:rFonts w:ascii="Times New Roman" w:eastAsia="Times New Roman" w:hAnsi="Times New Roman"/>
          <w:sz w:val="24"/>
          <w:szCs w:val="24"/>
        </w:rPr>
        <w:t>:</w:t>
      </w:r>
      <w:r w:rsidRPr="00A710EB">
        <w:rPr>
          <w:rFonts w:ascii="Times New Roman" w:eastAsia="Times New Roman" w:hAnsi="Times New Roman"/>
          <w:spacing w:val="-1"/>
          <w:sz w:val="24"/>
          <w:szCs w:val="24"/>
        </w:rPr>
        <w:t xml:space="preserve"> </w:t>
      </w:r>
    </w:p>
    <w:p w14:paraId="73C2F397" w14:textId="77777777" w:rsidR="00FE7F48" w:rsidRPr="00A710EB" w:rsidRDefault="00FE7F48" w:rsidP="00222CD4">
      <w:pPr>
        <w:pStyle w:val="ListParagraph"/>
        <w:widowControl w:val="0"/>
        <w:numPr>
          <w:ilvl w:val="0"/>
          <w:numId w:val="24"/>
        </w:numPr>
        <w:spacing w:after="0" w:line="240" w:lineRule="auto"/>
        <w:ind w:leftChars="0" w:left="1080" w:right="565"/>
        <w:contextualSpacing/>
        <w:rPr>
          <w:rFonts w:ascii="Times New Roman" w:eastAsia="Times New Roman" w:hAnsi="Times New Roman"/>
          <w:spacing w:val="54"/>
          <w:sz w:val="24"/>
          <w:szCs w:val="24"/>
        </w:rPr>
      </w:pPr>
      <w:r w:rsidRPr="00A710EB">
        <w:rPr>
          <w:rFonts w:ascii="Times New Roman" w:eastAsia="Times New Roman" w:hAnsi="Times New Roman"/>
          <w:sz w:val="24"/>
          <w:szCs w:val="24"/>
        </w:rPr>
        <w:t>Wh</w:t>
      </w:r>
      <w:r w:rsidRPr="00A710EB">
        <w:rPr>
          <w:rFonts w:ascii="Times New Roman" w:eastAsia="Times New Roman" w:hAnsi="Times New Roman"/>
          <w:spacing w:val="-2"/>
          <w:sz w:val="24"/>
          <w:szCs w:val="24"/>
        </w:rPr>
        <w:t>a</w:t>
      </w:r>
      <w:r w:rsidRPr="00A710EB">
        <w:rPr>
          <w:rFonts w:ascii="Times New Roman" w:eastAsia="Times New Roman" w:hAnsi="Times New Roman"/>
          <w:sz w:val="24"/>
          <w:szCs w:val="24"/>
        </w:rPr>
        <w:t>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w</w:t>
      </w:r>
      <w:r w:rsidRPr="00A710EB">
        <w:rPr>
          <w:rFonts w:ascii="Times New Roman" w:eastAsia="Times New Roman" w:hAnsi="Times New Roman"/>
          <w:spacing w:val="-2"/>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 xml:space="preserve">e </w:t>
      </w:r>
      <w:r w:rsidRPr="00A710EB">
        <w:rPr>
          <w:rFonts w:ascii="Times New Roman" w:eastAsia="Times New Roman" w:hAnsi="Times New Roman"/>
          <w:spacing w:val="-2"/>
          <w:sz w:val="24"/>
          <w:szCs w:val="24"/>
        </w:rPr>
        <w:t>y</w:t>
      </w:r>
      <w:r w:rsidRPr="00A710EB">
        <w:rPr>
          <w:rFonts w:ascii="Times New Roman" w:eastAsia="Times New Roman" w:hAnsi="Times New Roman"/>
          <w:sz w:val="24"/>
          <w:szCs w:val="24"/>
        </w:rPr>
        <w:t>our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f</w:t>
      </w:r>
      <w:r w:rsidRPr="00A710EB">
        <w:rPr>
          <w:rFonts w:ascii="Times New Roman" w:eastAsia="Times New Roman" w:hAnsi="Times New Roman"/>
          <w:sz w:val="24"/>
          <w:szCs w:val="24"/>
        </w:rPr>
        <w:t>a</w:t>
      </w:r>
      <w:r w:rsidRPr="00A710EB">
        <w:rPr>
          <w:rFonts w:ascii="Times New Roman" w:eastAsia="Times New Roman" w:hAnsi="Times New Roman"/>
          <w:spacing w:val="-3"/>
          <w:sz w:val="24"/>
          <w:szCs w:val="24"/>
        </w:rPr>
        <w:t>m</w:t>
      </w:r>
      <w:r w:rsidRPr="00A710EB">
        <w:rPr>
          <w:rFonts w:ascii="Times New Roman" w:eastAsia="Times New Roman" w:hAnsi="Times New Roman"/>
          <w:spacing w:val="1"/>
          <w:sz w:val="24"/>
          <w:szCs w:val="24"/>
        </w:rPr>
        <w:t>il</w:t>
      </w:r>
      <w:r w:rsidRPr="00A710EB">
        <w:rPr>
          <w:rFonts w:ascii="Times New Roman" w:eastAsia="Times New Roman" w:hAnsi="Times New Roman"/>
          <w:sz w:val="24"/>
          <w:szCs w:val="24"/>
        </w:rPr>
        <w:t>y</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4"/>
          <w:sz w:val="24"/>
          <w:szCs w:val="24"/>
        </w:rPr>
        <w:t>m</w:t>
      </w:r>
      <w:r w:rsidRPr="00A710EB">
        <w:rPr>
          <w:rFonts w:ascii="Times New Roman" w:eastAsia="Times New Roman" w:hAnsi="Times New Roman"/>
          <w:spacing w:val="3"/>
          <w:sz w:val="24"/>
          <w:szCs w:val="24"/>
        </w:rPr>
        <w:t>e</w:t>
      </w:r>
      <w:r w:rsidRPr="00A710EB">
        <w:rPr>
          <w:rFonts w:ascii="Times New Roman" w:eastAsia="Times New Roman" w:hAnsi="Times New Roman"/>
          <w:spacing w:val="-4"/>
          <w:sz w:val="24"/>
          <w:szCs w:val="24"/>
        </w:rPr>
        <w:t>m</w:t>
      </w:r>
      <w:r w:rsidRPr="00A710EB">
        <w:rPr>
          <w:rFonts w:ascii="Times New Roman" w:eastAsia="Times New Roman" w:hAnsi="Times New Roman"/>
          <w:sz w:val="24"/>
          <w:szCs w:val="24"/>
        </w:rPr>
        <w:t>be</w:t>
      </w:r>
      <w:r w:rsidRPr="00A710EB">
        <w:rPr>
          <w:rFonts w:ascii="Times New Roman" w:eastAsia="Times New Roman" w:hAnsi="Times New Roman"/>
          <w:spacing w:val="3"/>
          <w:sz w:val="24"/>
          <w:szCs w:val="24"/>
        </w:rPr>
        <w:t>r</w:t>
      </w:r>
      <w:r w:rsidRPr="00A710EB">
        <w:rPr>
          <w:rFonts w:ascii="Times New Roman" w:eastAsia="Times New Roman" w:hAnsi="Times New Roman"/>
          <w:spacing w:val="1"/>
          <w:sz w:val="24"/>
          <w:szCs w:val="24"/>
        </w:rPr>
        <w:t>’</w:t>
      </w:r>
      <w:r w:rsidRPr="00A710EB">
        <w:rPr>
          <w:rFonts w:ascii="Times New Roman" w:eastAsia="Times New Roman" w:hAnsi="Times New Roman"/>
          <w:sz w:val="24"/>
          <w:szCs w:val="24"/>
        </w:rPr>
        <w:t xml:space="preserve">s </w:t>
      </w:r>
      <w:r w:rsidRPr="00A710EB">
        <w:rPr>
          <w:rFonts w:ascii="Times New Roman" w:eastAsia="Times New Roman" w:hAnsi="Times New Roman"/>
          <w:spacing w:val="1"/>
          <w:sz w:val="24"/>
          <w:szCs w:val="24"/>
        </w:rPr>
        <w:t>e</w:t>
      </w:r>
      <w:r w:rsidRPr="00A710EB">
        <w:rPr>
          <w:rFonts w:ascii="Times New Roman" w:eastAsia="Times New Roman" w:hAnsi="Times New Roman"/>
          <w:spacing w:val="-2"/>
          <w:sz w:val="24"/>
          <w:szCs w:val="24"/>
        </w:rPr>
        <w:t>a</w:t>
      </w:r>
      <w:r w:rsidRPr="00A710EB">
        <w:rPr>
          <w:rFonts w:ascii="Times New Roman" w:eastAsia="Times New Roman" w:hAnsi="Times New Roman"/>
          <w:spacing w:val="1"/>
          <w:sz w:val="24"/>
          <w:szCs w:val="24"/>
        </w:rPr>
        <w:t>r</w:t>
      </w:r>
      <w:r w:rsidRPr="00A710EB">
        <w:rPr>
          <w:rFonts w:ascii="Times New Roman" w:eastAsia="Times New Roman" w:hAnsi="Times New Roman"/>
          <w:spacing w:val="-1"/>
          <w:sz w:val="24"/>
          <w:szCs w:val="24"/>
        </w:rPr>
        <w:t>l</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s</w:t>
      </w:r>
      <w:r w:rsidRPr="00A710EB">
        <w:rPr>
          <w:rFonts w:ascii="Times New Roman" w:eastAsia="Times New Roman" w:hAnsi="Times New Roman"/>
          <w:sz w:val="24"/>
          <w:szCs w:val="24"/>
        </w:rPr>
        <w:t>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x</w:t>
      </w:r>
      <w:r w:rsidRPr="00A710EB">
        <w:rPr>
          <w:rFonts w:ascii="Times New Roman" w:eastAsia="Times New Roman" w:hAnsi="Times New Roman"/>
          <w:sz w:val="24"/>
          <w:szCs w:val="24"/>
        </w:rPr>
        <w:t>pe</w:t>
      </w:r>
      <w:r w:rsidRPr="00A710EB">
        <w:rPr>
          <w:rFonts w:ascii="Times New Roman" w:eastAsia="Times New Roman" w:hAnsi="Times New Roman"/>
          <w:spacing w:val="-1"/>
          <w:sz w:val="24"/>
          <w:szCs w:val="24"/>
        </w:rPr>
        <w:t>r</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n</w:t>
      </w:r>
      <w:r w:rsidRPr="00A710EB">
        <w:rPr>
          <w:rFonts w:ascii="Times New Roman" w:eastAsia="Times New Roman" w:hAnsi="Times New Roman"/>
          <w:sz w:val="24"/>
          <w:szCs w:val="24"/>
        </w:rPr>
        <w:t>ces?</w:t>
      </w:r>
      <w:r w:rsidRPr="00A710EB">
        <w:rPr>
          <w:rFonts w:ascii="Times New Roman" w:eastAsia="Times New Roman" w:hAnsi="Times New Roman"/>
          <w:spacing w:val="54"/>
          <w:sz w:val="24"/>
          <w:szCs w:val="24"/>
        </w:rPr>
        <w:t xml:space="preserve"> </w:t>
      </w:r>
    </w:p>
    <w:p w14:paraId="1907DDDF" w14:textId="77777777" w:rsidR="00FE7F48" w:rsidRPr="00A710EB" w:rsidRDefault="00FE7F48" w:rsidP="00222CD4">
      <w:pPr>
        <w:pStyle w:val="ListParagraph"/>
        <w:widowControl w:val="0"/>
        <w:numPr>
          <w:ilvl w:val="0"/>
          <w:numId w:val="24"/>
        </w:numPr>
        <w:spacing w:after="0" w:line="240" w:lineRule="auto"/>
        <w:ind w:leftChars="0" w:left="1080" w:right="565"/>
        <w:contextualSpacing/>
        <w:rPr>
          <w:rFonts w:ascii="Times New Roman" w:eastAsia="Times New Roman" w:hAnsi="Times New Roman"/>
          <w:spacing w:val="54"/>
          <w:sz w:val="24"/>
          <w:szCs w:val="24"/>
        </w:rPr>
      </w:pPr>
      <w:r w:rsidRPr="00A710EB">
        <w:rPr>
          <w:rFonts w:ascii="Times New Roman" w:eastAsia="Times New Roman" w:hAnsi="Times New Roman"/>
          <w:sz w:val="24"/>
          <w:szCs w:val="24"/>
        </w:rPr>
        <w:t>Wh</w:t>
      </w:r>
      <w:r w:rsidRPr="00A710EB">
        <w:rPr>
          <w:rFonts w:ascii="Times New Roman" w:eastAsia="Times New Roman" w:hAnsi="Times New Roman"/>
          <w:spacing w:val="-2"/>
          <w:sz w:val="24"/>
          <w:szCs w:val="24"/>
        </w:rPr>
        <w:t>a</w:t>
      </w:r>
      <w:r w:rsidRPr="00A710EB">
        <w:rPr>
          <w:rFonts w:ascii="Times New Roman" w:eastAsia="Times New Roman" w:hAnsi="Times New Roman"/>
          <w:sz w:val="24"/>
          <w:szCs w:val="24"/>
        </w:rPr>
        <w:t>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w</w:t>
      </w:r>
      <w:r w:rsidRPr="00A710EB">
        <w:rPr>
          <w:rFonts w:ascii="Times New Roman" w:eastAsia="Times New Roman" w:hAnsi="Times New Roman"/>
          <w:sz w:val="24"/>
          <w:szCs w:val="24"/>
        </w:rPr>
        <w:t>as h</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s</w:t>
      </w:r>
      <w:r w:rsidRPr="00A710EB">
        <w:rPr>
          <w:rFonts w:ascii="Times New Roman" w:eastAsia="Times New Roman" w:hAnsi="Times New Roman"/>
          <w:sz w:val="24"/>
          <w:szCs w:val="24"/>
        </w:rPr>
        <w: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h</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l</w:t>
      </w:r>
      <w:r w:rsidRPr="00A710EB">
        <w:rPr>
          <w:rFonts w:ascii="Times New Roman" w:eastAsia="Times New Roman" w:hAnsi="Times New Roman"/>
          <w:spacing w:val="1"/>
          <w:sz w:val="24"/>
          <w:szCs w:val="24"/>
        </w:rPr>
        <w:t>if</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l</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k</w:t>
      </w:r>
      <w:r w:rsidRPr="00A710EB">
        <w:rPr>
          <w:rFonts w:ascii="Times New Roman" w:eastAsia="Times New Roman" w:hAnsi="Times New Roman"/>
          <w:sz w:val="24"/>
          <w:szCs w:val="24"/>
        </w:rPr>
        <w:t xml:space="preserve">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h</w:t>
      </w:r>
      <w:r w:rsidRPr="00A710EB">
        <w:rPr>
          <w:rFonts w:ascii="Times New Roman" w:eastAsia="Times New Roman" w:hAnsi="Times New Roman"/>
          <w:spacing w:val="-2"/>
          <w:sz w:val="24"/>
          <w:szCs w:val="24"/>
        </w:rPr>
        <w:t>r</w:t>
      </w:r>
      <w:r w:rsidRPr="00A710EB">
        <w:rPr>
          <w:rFonts w:ascii="Times New Roman" w:eastAsia="Times New Roman" w:hAnsi="Times New Roman"/>
          <w:sz w:val="24"/>
          <w:szCs w:val="24"/>
        </w:rPr>
        <w:t>ou</w:t>
      </w:r>
      <w:r w:rsidRPr="00A710EB">
        <w:rPr>
          <w:rFonts w:ascii="Times New Roman" w:eastAsia="Times New Roman" w:hAnsi="Times New Roman"/>
          <w:spacing w:val="-2"/>
          <w:sz w:val="24"/>
          <w:szCs w:val="24"/>
        </w:rPr>
        <w:t>g</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out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 xml:space="preserve">he </w:t>
      </w:r>
      <w:r w:rsidRPr="00A710EB">
        <w:rPr>
          <w:rFonts w:ascii="Times New Roman" w:eastAsia="Times New Roman" w:hAnsi="Times New Roman"/>
          <w:spacing w:val="-2"/>
          <w:sz w:val="24"/>
          <w:szCs w:val="24"/>
        </w:rPr>
        <w:t>y</w:t>
      </w:r>
      <w:r w:rsidRPr="00A710EB">
        <w:rPr>
          <w:rFonts w:ascii="Times New Roman" w:eastAsia="Times New Roman" w:hAnsi="Times New Roman"/>
          <w:sz w:val="24"/>
          <w:szCs w:val="24"/>
        </w:rPr>
        <w:t>ea</w:t>
      </w:r>
      <w:r w:rsidRPr="00A710EB">
        <w:rPr>
          <w:rFonts w:ascii="Times New Roman" w:eastAsia="Times New Roman" w:hAnsi="Times New Roman"/>
          <w:spacing w:val="-2"/>
          <w:sz w:val="24"/>
          <w:szCs w:val="24"/>
        </w:rPr>
        <w:t>r</w:t>
      </w:r>
      <w:r w:rsidRPr="00A710EB">
        <w:rPr>
          <w:rFonts w:ascii="Times New Roman" w:eastAsia="Times New Roman" w:hAnsi="Times New Roman"/>
          <w:sz w:val="24"/>
          <w:szCs w:val="24"/>
        </w:rPr>
        <w:t>s?</w:t>
      </w:r>
      <w:r w:rsidRPr="00A710EB">
        <w:rPr>
          <w:rFonts w:ascii="Times New Roman" w:eastAsia="Times New Roman" w:hAnsi="Times New Roman"/>
          <w:spacing w:val="54"/>
          <w:sz w:val="24"/>
          <w:szCs w:val="24"/>
        </w:rPr>
        <w:t xml:space="preserve"> </w:t>
      </w:r>
    </w:p>
    <w:p w14:paraId="5DD76AC8" w14:textId="77777777" w:rsidR="00FE7F48" w:rsidRPr="00A710EB" w:rsidRDefault="00FE7F48" w:rsidP="00222CD4">
      <w:pPr>
        <w:pStyle w:val="ListParagraph"/>
        <w:widowControl w:val="0"/>
        <w:numPr>
          <w:ilvl w:val="0"/>
          <w:numId w:val="24"/>
        </w:numPr>
        <w:spacing w:after="0" w:line="240" w:lineRule="auto"/>
        <w:ind w:leftChars="0" w:left="1080" w:right="565"/>
        <w:contextualSpacing/>
        <w:rPr>
          <w:rFonts w:ascii="Times New Roman" w:eastAsia="Times New Roman" w:hAnsi="Times New Roman"/>
          <w:sz w:val="24"/>
          <w:szCs w:val="24"/>
        </w:rPr>
      </w:pPr>
      <w:r w:rsidRPr="00A710EB">
        <w:rPr>
          <w:rFonts w:ascii="Times New Roman" w:eastAsia="Times New Roman" w:hAnsi="Times New Roman"/>
          <w:sz w:val="24"/>
          <w:szCs w:val="24"/>
        </w:rPr>
        <w:t>Wh</w:t>
      </w:r>
      <w:r w:rsidRPr="00A710EB">
        <w:rPr>
          <w:rFonts w:ascii="Times New Roman" w:eastAsia="Times New Roman" w:hAnsi="Times New Roman"/>
          <w:spacing w:val="-2"/>
          <w:sz w:val="24"/>
          <w:szCs w:val="24"/>
        </w:rPr>
        <w:t>a</w:t>
      </w:r>
      <w:r w:rsidRPr="00A710EB">
        <w:rPr>
          <w:rFonts w:ascii="Times New Roman" w:eastAsia="Times New Roman" w:hAnsi="Times New Roman"/>
          <w:sz w:val="24"/>
          <w:szCs w:val="24"/>
        </w:rPr>
        <w:t>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v</w:t>
      </w:r>
      <w:r w:rsidRPr="00A710EB">
        <w:rPr>
          <w:rFonts w:ascii="Times New Roman" w:eastAsia="Times New Roman" w:hAnsi="Times New Roman"/>
          <w:sz w:val="24"/>
          <w:szCs w:val="24"/>
        </w:rPr>
        <w:t>a</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u</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s w</w:t>
      </w:r>
      <w:r w:rsidRPr="00A710EB">
        <w:rPr>
          <w:rFonts w:ascii="Times New Roman" w:eastAsia="Times New Roman" w:hAnsi="Times New Roman"/>
          <w:spacing w:val="-3"/>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 xml:space="preserve">e </w:t>
      </w:r>
      <w:r w:rsidRPr="00A710EB">
        <w:rPr>
          <w:rFonts w:ascii="Times New Roman" w:eastAsia="Times New Roman" w:hAnsi="Times New Roman"/>
          <w:spacing w:val="1"/>
          <w:sz w:val="24"/>
          <w:szCs w:val="24"/>
        </w:rPr>
        <w:t>i</w:t>
      </w:r>
      <w:r w:rsidRPr="00A710EB">
        <w:rPr>
          <w:rFonts w:ascii="Times New Roman" w:eastAsia="Times New Roman" w:hAnsi="Times New Roman"/>
          <w:spacing w:val="-4"/>
          <w:sz w:val="24"/>
          <w:szCs w:val="24"/>
        </w:rPr>
        <w:t>m</w:t>
      </w:r>
      <w:r w:rsidRPr="00A710EB">
        <w:rPr>
          <w:rFonts w:ascii="Times New Roman" w:eastAsia="Times New Roman" w:hAnsi="Times New Roman"/>
          <w:sz w:val="24"/>
          <w:szCs w:val="24"/>
        </w:rPr>
        <w:t>po</w:t>
      </w:r>
      <w:r w:rsidRPr="00A710EB">
        <w:rPr>
          <w:rFonts w:ascii="Times New Roman" w:eastAsia="Times New Roman" w:hAnsi="Times New Roman"/>
          <w:spacing w:val="1"/>
          <w:sz w:val="24"/>
          <w:szCs w:val="24"/>
        </w:rPr>
        <w:t>r</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ant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 xml:space="preserve">o </w:t>
      </w:r>
      <w:r w:rsidRPr="00A710EB">
        <w:rPr>
          <w:rFonts w:ascii="Times New Roman" w:eastAsia="Times New Roman" w:hAnsi="Times New Roman"/>
          <w:spacing w:val="-2"/>
          <w:sz w:val="24"/>
          <w:szCs w:val="24"/>
        </w:rPr>
        <w:t>h</w:t>
      </w:r>
      <w:r w:rsidRPr="00A710EB">
        <w:rPr>
          <w:rFonts w:ascii="Times New Roman" w:eastAsia="Times New Roman" w:hAnsi="Times New Roman"/>
          <w:spacing w:val="1"/>
          <w:sz w:val="24"/>
          <w:szCs w:val="24"/>
        </w:rPr>
        <w:t>i</w:t>
      </w:r>
      <w:r w:rsidRPr="00A710EB">
        <w:rPr>
          <w:rFonts w:ascii="Times New Roman" w:eastAsia="Times New Roman" w:hAnsi="Times New Roman"/>
          <w:spacing w:val="-4"/>
          <w:sz w:val="24"/>
          <w:szCs w:val="24"/>
        </w:rPr>
        <w:t>m</w:t>
      </w:r>
      <w:r w:rsidRPr="00A710EB">
        <w:rPr>
          <w:rFonts w:ascii="Times New Roman" w:eastAsia="Times New Roman" w:hAnsi="Times New Roman"/>
          <w:sz w:val="24"/>
          <w:szCs w:val="24"/>
        </w:rPr>
        <w: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her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h</w:t>
      </w:r>
      <w:r w:rsidRPr="00A710EB">
        <w:rPr>
          <w:rFonts w:ascii="Times New Roman" w:eastAsia="Times New Roman" w:hAnsi="Times New Roman"/>
          <w:spacing w:val="-2"/>
          <w:sz w:val="24"/>
          <w:szCs w:val="24"/>
        </w:rPr>
        <w:t>r</w:t>
      </w:r>
      <w:r w:rsidRPr="00A710EB">
        <w:rPr>
          <w:rFonts w:ascii="Times New Roman" w:eastAsia="Times New Roman" w:hAnsi="Times New Roman"/>
          <w:sz w:val="24"/>
          <w:szCs w:val="24"/>
        </w:rPr>
        <w:t>ou</w:t>
      </w:r>
      <w:r w:rsidRPr="00A710EB">
        <w:rPr>
          <w:rFonts w:ascii="Times New Roman" w:eastAsia="Times New Roman" w:hAnsi="Times New Roman"/>
          <w:spacing w:val="-2"/>
          <w:sz w:val="24"/>
          <w:szCs w:val="24"/>
        </w:rPr>
        <w:t>g</w:t>
      </w:r>
      <w:r w:rsidRPr="00A710EB">
        <w:rPr>
          <w:rFonts w:ascii="Times New Roman" w:eastAsia="Times New Roman" w:hAnsi="Times New Roman"/>
          <w:sz w:val="24"/>
          <w:szCs w:val="24"/>
        </w:rPr>
        <w:t>hout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h</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s/ her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l</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f</w:t>
      </w:r>
      <w:r w:rsidRPr="00A710EB">
        <w:rPr>
          <w:rFonts w:ascii="Times New Roman" w:eastAsia="Times New Roman" w:hAnsi="Times New Roman"/>
          <w:sz w:val="24"/>
          <w:szCs w:val="24"/>
        </w:rPr>
        <w:t xml:space="preserve">e? </w:t>
      </w:r>
    </w:p>
    <w:p w14:paraId="2C287265" w14:textId="77777777" w:rsidR="00FE7F48" w:rsidRPr="00A710EB" w:rsidRDefault="00FE7F48" w:rsidP="00222CD4">
      <w:pPr>
        <w:pStyle w:val="ListParagraph"/>
        <w:widowControl w:val="0"/>
        <w:numPr>
          <w:ilvl w:val="0"/>
          <w:numId w:val="24"/>
        </w:numPr>
        <w:spacing w:after="0" w:line="240" w:lineRule="auto"/>
        <w:ind w:leftChars="0" w:left="1080" w:right="565"/>
        <w:contextualSpacing/>
        <w:rPr>
          <w:rFonts w:ascii="Times New Roman" w:eastAsia="Times New Roman" w:hAnsi="Times New Roman"/>
          <w:spacing w:val="1"/>
          <w:sz w:val="24"/>
          <w:szCs w:val="24"/>
        </w:rPr>
      </w:pPr>
      <w:r w:rsidRPr="00A710EB">
        <w:rPr>
          <w:rFonts w:ascii="Times New Roman" w:eastAsia="Times New Roman" w:hAnsi="Times New Roman"/>
          <w:spacing w:val="-1"/>
          <w:sz w:val="24"/>
          <w:szCs w:val="24"/>
        </w:rPr>
        <w:t>H</w:t>
      </w:r>
      <w:r w:rsidRPr="00A710EB">
        <w:rPr>
          <w:rFonts w:ascii="Times New Roman" w:eastAsia="Times New Roman" w:hAnsi="Times New Roman"/>
          <w:sz w:val="24"/>
          <w:szCs w:val="24"/>
        </w:rPr>
        <w:t>ow</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a</w:t>
      </w:r>
      <w:r w:rsidRPr="00A710EB">
        <w:rPr>
          <w:rFonts w:ascii="Times New Roman" w:eastAsia="Times New Roman" w:hAnsi="Times New Roman"/>
          <w:spacing w:val="-2"/>
          <w:sz w:val="24"/>
          <w:szCs w:val="24"/>
        </w:rPr>
        <w:t>v</w:t>
      </w:r>
      <w:r w:rsidRPr="00A710EB">
        <w:rPr>
          <w:rFonts w:ascii="Times New Roman" w:eastAsia="Times New Roman" w:hAnsi="Times New Roman"/>
          <w:sz w:val="24"/>
          <w:szCs w:val="24"/>
        </w:rPr>
        <w:t xml:space="preserve">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h</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se</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v</w:t>
      </w:r>
      <w:r w:rsidRPr="00A710EB">
        <w:rPr>
          <w:rFonts w:ascii="Times New Roman" w:eastAsia="Times New Roman" w:hAnsi="Times New Roman"/>
          <w:sz w:val="24"/>
          <w:szCs w:val="24"/>
        </w:rPr>
        <w:t>a</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u</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 xml:space="preserve">s </w:t>
      </w:r>
      <w:r w:rsidRPr="00A710EB">
        <w:rPr>
          <w:rFonts w:ascii="Times New Roman" w:eastAsia="Times New Roman" w:hAnsi="Times New Roman"/>
          <w:spacing w:val="1"/>
          <w:sz w:val="24"/>
          <w:szCs w:val="24"/>
        </w:rPr>
        <w:t>c</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an</w:t>
      </w:r>
      <w:r w:rsidRPr="00A710EB">
        <w:rPr>
          <w:rFonts w:ascii="Times New Roman" w:eastAsia="Times New Roman" w:hAnsi="Times New Roman"/>
          <w:spacing w:val="-2"/>
          <w:sz w:val="24"/>
          <w:szCs w:val="24"/>
        </w:rPr>
        <w:t>g</w:t>
      </w:r>
      <w:r w:rsidRPr="00A710EB">
        <w:rPr>
          <w:rFonts w:ascii="Times New Roman" w:eastAsia="Times New Roman" w:hAnsi="Times New Roman"/>
          <w:sz w:val="24"/>
          <w:szCs w:val="24"/>
        </w:rPr>
        <w:t>ed o</w:t>
      </w:r>
      <w:r w:rsidRPr="00A710EB">
        <w:rPr>
          <w:rFonts w:ascii="Times New Roman" w:eastAsia="Times New Roman" w:hAnsi="Times New Roman"/>
          <w:spacing w:val="-2"/>
          <w:sz w:val="24"/>
          <w:szCs w:val="24"/>
        </w:rPr>
        <w:t>v</w:t>
      </w:r>
      <w:r w:rsidRPr="00A710EB">
        <w:rPr>
          <w:rFonts w:ascii="Times New Roman" w:eastAsia="Times New Roman" w:hAnsi="Times New Roman"/>
          <w:sz w:val="24"/>
          <w:szCs w:val="24"/>
        </w:rPr>
        <w:t>er</w:t>
      </w:r>
      <w:r w:rsidRPr="00A710EB">
        <w:rPr>
          <w:rFonts w:ascii="Times New Roman" w:eastAsia="Times New Roman" w:hAnsi="Times New Roman"/>
          <w:spacing w:val="1"/>
          <w:sz w:val="24"/>
          <w:szCs w:val="24"/>
        </w:rPr>
        <w:t xml:space="preserve"> t</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e co</w:t>
      </w:r>
      <w:r w:rsidRPr="00A710EB">
        <w:rPr>
          <w:rFonts w:ascii="Times New Roman" w:eastAsia="Times New Roman" w:hAnsi="Times New Roman"/>
          <w:spacing w:val="-2"/>
          <w:sz w:val="24"/>
          <w:szCs w:val="24"/>
        </w:rPr>
        <w:t>ur</w:t>
      </w:r>
      <w:r w:rsidRPr="00A710EB">
        <w:rPr>
          <w:rFonts w:ascii="Times New Roman" w:eastAsia="Times New Roman" w:hAnsi="Times New Roman"/>
          <w:sz w:val="24"/>
          <w:szCs w:val="24"/>
        </w:rPr>
        <w:t>se</w:t>
      </w:r>
      <w:r w:rsidRPr="00A710EB">
        <w:rPr>
          <w:rFonts w:ascii="Times New Roman" w:eastAsia="Times New Roman" w:hAnsi="Times New Roman"/>
          <w:spacing w:val="4"/>
          <w:sz w:val="24"/>
          <w:szCs w:val="24"/>
        </w:rPr>
        <w:t xml:space="preserve"> </w:t>
      </w:r>
      <w:r w:rsidRPr="00A710EB">
        <w:rPr>
          <w:rFonts w:ascii="Times New Roman" w:eastAsia="Times New Roman" w:hAnsi="Times New Roman"/>
          <w:sz w:val="24"/>
          <w:szCs w:val="24"/>
        </w:rPr>
        <w:t>of</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h</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s</w:t>
      </w:r>
      <w:r w:rsidRPr="00A710EB">
        <w:rPr>
          <w:rFonts w:ascii="Times New Roman" w:eastAsia="Times New Roman" w:hAnsi="Times New Roman"/>
          <w:sz w:val="24"/>
          <w:szCs w:val="24"/>
        </w:rPr>
        <w: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h</w:t>
      </w:r>
      <w:r w:rsidRPr="00A710EB">
        <w:rPr>
          <w:rFonts w:ascii="Times New Roman" w:eastAsia="Times New Roman" w:hAnsi="Times New Roman"/>
          <w:sz w:val="24"/>
          <w:szCs w:val="24"/>
        </w:rPr>
        <w:t>er</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l</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f</w:t>
      </w:r>
      <w:r w:rsidRPr="00A710EB">
        <w:rPr>
          <w:rFonts w:ascii="Times New Roman" w:eastAsia="Times New Roman" w:hAnsi="Times New Roman"/>
          <w:sz w:val="24"/>
          <w:szCs w:val="24"/>
        </w:rPr>
        <w:t xml:space="preserve">e? </w:t>
      </w:r>
      <w:r w:rsidRPr="00A710EB">
        <w:rPr>
          <w:rFonts w:ascii="Times New Roman" w:eastAsia="Times New Roman" w:hAnsi="Times New Roman"/>
          <w:spacing w:val="1"/>
          <w:sz w:val="24"/>
          <w:szCs w:val="24"/>
        </w:rPr>
        <w:t xml:space="preserve"> </w:t>
      </w:r>
    </w:p>
    <w:p w14:paraId="26B94A36" w14:textId="77777777" w:rsidR="00FE7F48" w:rsidRPr="00A710EB" w:rsidRDefault="00FE7F48" w:rsidP="00222CD4">
      <w:pPr>
        <w:pStyle w:val="ListParagraph"/>
        <w:widowControl w:val="0"/>
        <w:numPr>
          <w:ilvl w:val="0"/>
          <w:numId w:val="24"/>
        </w:numPr>
        <w:spacing w:after="0" w:line="240" w:lineRule="auto"/>
        <w:ind w:leftChars="0" w:left="1080" w:right="565"/>
        <w:contextualSpacing/>
        <w:rPr>
          <w:rFonts w:ascii="Times New Roman" w:eastAsia="Times New Roman" w:hAnsi="Times New Roman"/>
          <w:spacing w:val="2"/>
          <w:sz w:val="24"/>
          <w:szCs w:val="24"/>
        </w:rPr>
      </w:pPr>
      <w:r w:rsidRPr="00A710EB">
        <w:rPr>
          <w:rFonts w:ascii="Times New Roman" w:eastAsia="Times New Roman" w:hAnsi="Times New Roman"/>
          <w:spacing w:val="-1"/>
          <w:sz w:val="24"/>
          <w:szCs w:val="24"/>
        </w:rPr>
        <w:t>H</w:t>
      </w:r>
      <w:r w:rsidRPr="00A710EB">
        <w:rPr>
          <w:rFonts w:ascii="Times New Roman" w:eastAsia="Times New Roman" w:hAnsi="Times New Roman"/>
          <w:sz w:val="24"/>
          <w:szCs w:val="24"/>
        </w:rPr>
        <w:t>ow</w:t>
      </w:r>
      <w:r w:rsidRPr="00A710EB">
        <w:rPr>
          <w:rFonts w:ascii="Times New Roman" w:eastAsia="Times New Roman" w:hAnsi="Times New Roman"/>
          <w:spacing w:val="-3"/>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s</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l</w:t>
      </w:r>
      <w:r w:rsidRPr="00A710EB">
        <w:rPr>
          <w:rFonts w:ascii="Times New Roman" w:eastAsia="Times New Roman" w:hAnsi="Times New Roman"/>
          <w:spacing w:val="1"/>
          <w:sz w:val="24"/>
          <w:szCs w:val="24"/>
        </w:rPr>
        <w:t>if</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d</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ff</w:t>
      </w:r>
      <w:r w:rsidRPr="00A710EB">
        <w:rPr>
          <w:rFonts w:ascii="Times New Roman" w:eastAsia="Times New Roman" w:hAnsi="Times New Roman"/>
          <w:spacing w:val="-2"/>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e</w:t>
      </w:r>
      <w:r w:rsidRPr="00A710EB">
        <w:rPr>
          <w:rFonts w:ascii="Times New Roman" w:eastAsia="Times New Roman" w:hAnsi="Times New Roman"/>
          <w:spacing w:val="-2"/>
          <w:sz w:val="24"/>
          <w:szCs w:val="24"/>
        </w:rPr>
        <w:t>n</w:t>
      </w:r>
      <w:r w:rsidRPr="00A710EB">
        <w:rPr>
          <w:rFonts w:ascii="Times New Roman" w:eastAsia="Times New Roman" w:hAnsi="Times New Roman"/>
          <w:sz w:val="24"/>
          <w:szCs w:val="24"/>
        </w:rPr>
        <w:t>t now</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han w</w:t>
      </w:r>
      <w:r w:rsidRPr="00A710EB">
        <w:rPr>
          <w:rFonts w:ascii="Times New Roman" w:eastAsia="Times New Roman" w:hAnsi="Times New Roman"/>
          <w:spacing w:val="-3"/>
          <w:sz w:val="24"/>
          <w:szCs w:val="24"/>
        </w:rPr>
        <w:t>h</w:t>
      </w:r>
      <w:r w:rsidRPr="00A710EB">
        <w:rPr>
          <w:rFonts w:ascii="Times New Roman" w:eastAsia="Times New Roman" w:hAnsi="Times New Roman"/>
          <w:sz w:val="24"/>
          <w:szCs w:val="24"/>
        </w:rPr>
        <w:t>en h</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s</w:t>
      </w:r>
      <w:r w:rsidRPr="00A710EB">
        <w:rPr>
          <w:rFonts w:ascii="Times New Roman" w:eastAsia="Times New Roman" w:hAnsi="Times New Roman"/>
          <w:sz w:val="24"/>
          <w:szCs w:val="24"/>
        </w:rPr>
        <w:t xml:space="preserve">he </w:t>
      </w:r>
      <w:r w:rsidRPr="00A710EB">
        <w:rPr>
          <w:rFonts w:ascii="Times New Roman" w:eastAsia="Times New Roman" w:hAnsi="Times New Roman"/>
          <w:spacing w:val="-2"/>
          <w:sz w:val="24"/>
          <w:szCs w:val="24"/>
        </w:rPr>
        <w:t>g</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w</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 xml:space="preserve">up? </w:t>
      </w:r>
      <w:r w:rsidRPr="00A710EB">
        <w:rPr>
          <w:rFonts w:ascii="Times New Roman" w:eastAsia="Times New Roman" w:hAnsi="Times New Roman"/>
          <w:spacing w:val="2"/>
          <w:sz w:val="24"/>
          <w:szCs w:val="24"/>
        </w:rPr>
        <w:t xml:space="preserve"> </w:t>
      </w:r>
    </w:p>
    <w:p w14:paraId="2D60B1F7" w14:textId="77777777" w:rsidR="00FE7F48" w:rsidRPr="00A710EB" w:rsidRDefault="00FE7F48" w:rsidP="00222CD4">
      <w:pPr>
        <w:pStyle w:val="ListParagraph"/>
        <w:spacing w:after="0" w:line="240" w:lineRule="auto"/>
        <w:ind w:left="1240" w:right="565" w:hanging="360"/>
        <w:rPr>
          <w:rFonts w:ascii="Times New Roman" w:eastAsia="Times New Roman" w:hAnsi="Times New Roman"/>
          <w:spacing w:val="2"/>
          <w:sz w:val="24"/>
          <w:szCs w:val="24"/>
        </w:rPr>
      </w:pPr>
    </w:p>
    <w:p w14:paraId="71981AFB" w14:textId="6BAB5923" w:rsidR="00FE7F48" w:rsidRDefault="00FE7F48" w:rsidP="00222CD4">
      <w:pPr>
        <w:spacing w:line="240" w:lineRule="auto"/>
        <w:ind w:left="1080" w:right="565"/>
        <w:rPr>
          <w:rFonts w:ascii="Times New Roman" w:eastAsia="Times New Roman" w:hAnsi="Times New Roman"/>
          <w:spacing w:val="4"/>
          <w:sz w:val="24"/>
          <w:szCs w:val="24"/>
        </w:rPr>
      </w:pPr>
      <w:r w:rsidRPr="00A710EB">
        <w:rPr>
          <w:rFonts w:ascii="Times New Roman" w:eastAsia="Times New Roman" w:hAnsi="Times New Roman"/>
          <w:spacing w:val="-1"/>
          <w:sz w:val="24"/>
          <w:szCs w:val="24"/>
        </w:rPr>
        <w:t>K</w:t>
      </w:r>
      <w:r w:rsidRPr="00A710EB">
        <w:rPr>
          <w:rFonts w:ascii="Times New Roman" w:eastAsia="Times New Roman" w:hAnsi="Times New Roman"/>
          <w:sz w:val="24"/>
          <w:szCs w:val="24"/>
        </w:rPr>
        <w:t>eep</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as</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con</w:t>
      </w:r>
      <w:r w:rsidRPr="00A710EB">
        <w:rPr>
          <w:rFonts w:ascii="Times New Roman" w:eastAsia="Times New Roman" w:hAnsi="Times New Roman"/>
          <w:spacing w:val="-2"/>
          <w:sz w:val="24"/>
          <w:szCs w:val="24"/>
        </w:rPr>
        <w:t>v</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s</w:t>
      </w:r>
      <w:r w:rsidRPr="00A710EB">
        <w:rPr>
          <w:rFonts w:ascii="Times New Roman" w:eastAsia="Times New Roman" w:hAnsi="Times New Roman"/>
          <w:spacing w:val="-2"/>
          <w:sz w:val="24"/>
          <w:szCs w:val="24"/>
        </w:rPr>
        <w:t>a</w:t>
      </w:r>
      <w:r w:rsidRPr="00A710EB">
        <w:rPr>
          <w:rFonts w:ascii="Times New Roman" w:eastAsia="Times New Roman" w:hAnsi="Times New Roman"/>
          <w:spacing w:val="-1"/>
          <w:sz w:val="24"/>
          <w:szCs w:val="24"/>
        </w:rPr>
        <w:t>t</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on</w:t>
      </w:r>
      <w:r w:rsidRPr="00A710EB">
        <w:rPr>
          <w:rFonts w:ascii="Times New Roman" w:eastAsia="Times New Roman" w:hAnsi="Times New Roman"/>
          <w:spacing w:val="-2"/>
          <w:sz w:val="24"/>
          <w:szCs w:val="24"/>
        </w:rPr>
        <w:t>a</w:t>
      </w:r>
      <w:r w:rsidRPr="00A710EB">
        <w:rPr>
          <w:rFonts w:ascii="Times New Roman" w:eastAsia="Times New Roman" w:hAnsi="Times New Roman"/>
          <w:sz w:val="24"/>
          <w:szCs w:val="24"/>
        </w:rPr>
        <w:t>l</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as</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pos</w:t>
      </w:r>
      <w:r w:rsidRPr="00A710EB">
        <w:rPr>
          <w:rFonts w:ascii="Times New Roman" w:eastAsia="Times New Roman" w:hAnsi="Times New Roman"/>
          <w:spacing w:val="-1"/>
          <w:sz w:val="24"/>
          <w:szCs w:val="24"/>
        </w:rPr>
        <w:t>s</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b</w:t>
      </w:r>
      <w:r w:rsidRPr="00A710EB">
        <w:rPr>
          <w:rFonts w:ascii="Times New Roman" w:eastAsia="Times New Roman" w:hAnsi="Times New Roman"/>
          <w:spacing w:val="1"/>
          <w:sz w:val="24"/>
          <w:szCs w:val="24"/>
        </w:rPr>
        <w:t>l</w:t>
      </w:r>
      <w:r w:rsidRPr="00A710EB">
        <w:rPr>
          <w:rFonts w:ascii="Times New Roman" w:eastAsia="Times New Roman" w:hAnsi="Times New Roman"/>
          <w:sz w:val="24"/>
          <w:szCs w:val="24"/>
        </w:rPr>
        <w:t>e.</w:t>
      </w:r>
      <w:r w:rsidRPr="00A710EB">
        <w:rPr>
          <w:rFonts w:ascii="Times New Roman" w:eastAsia="Times New Roman" w:hAnsi="Times New Roman"/>
          <w:spacing w:val="3"/>
          <w:sz w:val="24"/>
          <w:szCs w:val="24"/>
        </w:rPr>
        <w:t xml:space="preserve"> </w:t>
      </w:r>
      <w:r w:rsidRPr="00A710EB">
        <w:rPr>
          <w:rFonts w:ascii="Times New Roman" w:eastAsia="Times New Roman" w:hAnsi="Times New Roman"/>
          <w:sz w:val="24"/>
          <w:szCs w:val="24"/>
        </w:rPr>
        <w:t>Both interviews should be at least 30 minutes (try not</w:t>
      </w:r>
      <w:r w:rsidR="009407E2">
        <w:rPr>
          <w:rFonts w:ascii="Times New Roman" w:eastAsia="Times New Roman" w:hAnsi="Times New Roman"/>
          <w:sz w:val="24"/>
          <w:szCs w:val="24"/>
        </w:rPr>
        <w:t xml:space="preserve"> to</w:t>
      </w:r>
      <w:r w:rsidRPr="00A710EB">
        <w:rPr>
          <w:rFonts w:ascii="Times New Roman" w:eastAsia="Times New Roman" w:hAnsi="Times New Roman"/>
          <w:sz w:val="24"/>
          <w:szCs w:val="24"/>
        </w:rPr>
        <w:t xml:space="preserve"> exceed 1 hour). Each interview is to be audio recorded and submitted along with reflection paper. If you need access to an audio recording device, please notify m</w:t>
      </w:r>
      <w:r w:rsidR="00B66E58">
        <w:rPr>
          <w:rFonts w:ascii="Times New Roman" w:eastAsia="Times New Roman" w:hAnsi="Times New Roman"/>
          <w:sz w:val="24"/>
          <w:szCs w:val="24"/>
        </w:rPr>
        <w:t>e</w:t>
      </w:r>
      <w:r w:rsidRPr="00A710EB">
        <w:rPr>
          <w:rFonts w:ascii="Times New Roman" w:eastAsia="Times New Roman" w:hAnsi="Times New Roman"/>
          <w:sz w:val="24"/>
          <w:szCs w:val="24"/>
        </w:rPr>
        <w:t xml:space="preserve"> and I </w:t>
      </w:r>
      <w:r w:rsidR="00B66E58">
        <w:rPr>
          <w:rFonts w:ascii="Times New Roman" w:eastAsia="Times New Roman" w:hAnsi="Times New Roman"/>
          <w:sz w:val="24"/>
          <w:szCs w:val="24"/>
        </w:rPr>
        <w:t>may</w:t>
      </w:r>
      <w:r w:rsidRPr="00A710EB">
        <w:rPr>
          <w:rFonts w:ascii="Times New Roman" w:eastAsia="Times New Roman" w:hAnsi="Times New Roman"/>
          <w:sz w:val="24"/>
          <w:szCs w:val="24"/>
        </w:rPr>
        <w:t xml:space="preserve"> help you acquire what you need for this assignment. </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Ta</w:t>
      </w:r>
      <w:r w:rsidRPr="00A710EB">
        <w:rPr>
          <w:rFonts w:ascii="Times New Roman" w:eastAsia="Times New Roman" w:hAnsi="Times New Roman"/>
          <w:spacing w:val="-3"/>
          <w:sz w:val="24"/>
          <w:szCs w:val="24"/>
        </w:rPr>
        <w:t>k</w:t>
      </w:r>
      <w:r w:rsidRPr="00A710EB">
        <w:rPr>
          <w:rFonts w:ascii="Times New Roman" w:eastAsia="Times New Roman" w:hAnsi="Times New Roman"/>
          <w:sz w:val="24"/>
          <w:szCs w:val="24"/>
        </w:rPr>
        <w:t>e a</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z w:val="24"/>
          <w:szCs w:val="24"/>
        </w:rPr>
        <w:t>c</w:t>
      </w:r>
      <w:r w:rsidRPr="00A710EB">
        <w:rPr>
          <w:rFonts w:ascii="Times New Roman" w:eastAsia="Times New Roman" w:hAnsi="Times New Roman"/>
          <w:spacing w:val="-1"/>
          <w:sz w:val="24"/>
          <w:szCs w:val="24"/>
        </w:rPr>
        <w:t>r</w:t>
      </w:r>
      <w:r w:rsidRPr="00A710EB">
        <w:rPr>
          <w:rFonts w:ascii="Times New Roman" w:eastAsia="Times New Roman" w:hAnsi="Times New Roman"/>
          <w:spacing w:val="1"/>
          <w:sz w:val="24"/>
          <w:szCs w:val="24"/>
        </w:rPr>
        <w:t>i</w:t>
      </w:r>
      <w:r w:rsidRPr="00A710EB">
        <w:rPr>
          <w:rFonts w:ascii="Times New Roman" w:eastAsia="Times New Roman" w:hAnsi="Times New Roman"/>
          <w:spacing w:val="-1"/>
          <w:sz w:val="24"/>
          <w:szCs w:val="24"/>
        </w:rPr>
        <w:t>t</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c</w:t>
      </w:r>
      <w:r w:rsidRPr="00A710EB">
        <w:rPr>
          <w:rFonts w:ascii="Times New Roman" w:eastAsia="Times New Roman" w:hAnsi="Times New Roman"/>
          <w:sz w:val="24"/>
          <w:szCs w:val="24"/>
        </w:rPr>
        <w:t>al</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2"/>
          <w:sz w:val="24"/>
          <w:szCs w:val="24"/>
        </w:rPr>
        <w:t>p</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s</w:t>
      </w:r>
      <w:r w:rsidRPr="00A710EB">
        <w:rPr>
          <w:rFonts w:ascii="Times New Roman" w:eastAsia="Times New Roman" w:hAnsi="Times New Roman"/>
          <w:spacing w:val="-2"/>
          <w:sz w:val="24"/>
          <w:szCs w:val="24"/>
        </w:rPr>
        <w:t>p</w:t>
      </w:r>
      <w:r w:rsidRPr="00A710EB">
        <w:rPr>
          <w:rFonts w:ascii="Times New Roman" w:eastAsia="Times New Roman" w:hAnsi="Times New Roman"/>
          <w:sz w:val="24"/>
          <w:szCs w:val="24"/>
        </w:rPr>
        <w:t>ec</w:t>
      </w:r>
      <w:r w:rsidRPr="00A710EB">
        <w:rPr>
          <w:rFonts w:ascii="Times New Roman" w:eastAsia="Times New Roman" w:hAnsi="Times New Roman"/>
          <w:spacing w:val="-1"/>
          <w:sz w:val="24"/>
          <w:szCs w:val="24"/>
        </w:rPr>
        <w:t>t</w:t>
      </w:r>
      <w:r w:rsidRPr="00A710EB">
        <w:rPr>
          <w:rFonts w:ascii="Times New Roman" w:eastAsia="Times New Roman" w:hAnsi="Times New Roman"/>
          <w:spacing w:val="1"/>
          <w:sz w:val="24"/>
          <w:szCs w:val="24"/>
        </w:rPr>
        <w:t>i</w:t>
      </w:r>
      <w:r w:rsidRPr="00A710EB">
        <w:rPr>
          <w:rFonts w:ascii="Times New Roman" w:eastAsia="Times New Roman" w:hAnsi="Times New Roman"/>
          <w:spacing w:val="-2"/>
          <w:sz w:val="24"/>
          <w:szCs w:val="24"/>
        </w:rPr>
        <w:t>v</w:t>
      </w:r>
      <w:r w:rsidRPr="00A710EB">
        <w:rPr>
          <w:rFonts w:ascii="Times New Roman" w:eastAsia="Times New Roman" w:hAnsi="Times New Roman"/>
          <w:sz w:val="24"/>
          <w:szCs w:val="24"/>
        </w:rPr>
        <w:t xml:space="preserve">e of </w:t>
      </w:r>
      <w:r w:rsidRPr="00A710EB">
        <w:rPr>
          <w:rFonts w:ascii="Times New Roman" w:eastAsia="Times New Roman" w:hAnsi="Times New Roman"/>
          <w:spacing w:val="-2"/>
          <w:sz w:val="24"/>
          <w:szCs w:val="24"/>
        </w:rPr>
        <w:t>y</w:t>
      </w:r>
      <w:r w:rsidRPr="00A710EB">
        <w:rPr>
          <w:rFonts w:ascii="Times New Roman" w:eastAsia="Times New Roman" w:hAnsi="Times New Roman"/>
          <w:sz w:val="24"/>
          <w:szCs w:val="24"/>
        </w:rPr>
        <w:t>our</w:t>
      </w:r>
      <w:r w:rsidRPr="00A710EB">
        <w:rPr>
          <w:rFonts w:ascii="Times New Roman" w:eastAsia="Times New Roman" w:hAnsi="Times New Roman"/>
          <w:spacing w:val="1"/>
          <w:sz w:val="24"/>
          <w:szCs w:val="24"/>
        </w:rPr>
        <w:t xml:space="preserve"> i</w:t>
      </w:r>
      <w:r w:rsidRPr="00A710EB">
        <w:rPr>
          <w:rFonts w:ascii="Times New Roman" w:eastAsia="Times New Roman" w:hAnsi="Times New Roman"/>
          <w:sz w:val="24"/>
          <w:szCs w:val="24"/>
        </w:rPr>
        <w:t>n</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e</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v</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ewe</w:t>
      </w:r>
      <w:r w:rsidRPr="00A710EB">
        <w:rPr>
          <w:rFonts w:ascii="Times New Roman" w:eastAsia="Times New Roman" w:hAnsi="Times New Roman"/>
          <w:spacing w:val="-2"/>
          <w:sz w:val="24"/>
          <w:szCs w:val="24"/>
        </w:rPr>
        <w:t>e</w:t>
      </w:r>
      <w:r w:rsidRPr="00A710EB">
        <w:rPr>
          <w:rFonts w:ascii="Times New Roman" w:eastAsia="Times New Roman" w:hAnsi="Times New Roman"/>
          <w:spacing w:val="1"/>
          <w:sz w:val="24"/>
          <w:szCs w:val="24"/>
        </w:rPr>
        <w:t>’</w:t>
      </w:r>
      <w:r w:rsidRPr="00A710EB">
        <w:rPr>
          <w:rFonts w:ascii="Times New Roman" w:eastAsia="Times New Roman" w:hAnsi="Times New Roman"/>
          <w:sz w:val="24"/>
          <w:szCs w:val="24"/>
        </w:rPr>
        <w:t>s</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na</w:t>
      </w:r>
      <w:r w:rsidRPr="00A710EB">
        <w:rPr>
          <w:rFonts w:ascii="Times New Roman" w:eastAsia="Times New Roman" w:hAnsi="Times New Roman"/>
          <w:spacing w:val="-1"/>
          <w:sz w:val="24"/>
          <w:szCs w:val="24"/>
        </w:rPr>
        <w:t>r</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a</w:t>
      </w:r>
      <w:r w:rsidRPr="00A710EB">
        <w:rPr>
          <w:rFonts w:ascii="Times New Roman" w:eastAsia="Times New Roman" w:hAnsi="Times New Roman"/>
          <w:spacing w:val="1"/>
          <w:sz w:val="24"/>
          <w:szCs w:val="24"/>
        </w:rPr>
        <w:t>t</w:t>
      </w:r>
      <w:r w:rsidRPr="00A710EB">
        <w:rPr>
          <w:rFonts w:ascii="Times New Roman" w:eastAsia="Times New Roman" w:hAnsi="Times New Roman"/>
          <w:spacing w:val="2"/>
          <w:sz w:val="24"/>
          <w:szCs w:val="24"/>
        </w:rPr>
        <w:t>i</w:t>
      </w:r>
      <w:r w:rsidRPr="00A710EB">
        <w:rPr>
          <w:rFonts w:ascii="Times New Roman" w:eastAsia="Times New Roman" w:hAnsi="Times New Roman"/>
          <w:spacing w:val="-2"/>
          <w:sz w:val="24"/>
          <w:szCs w:val="24"/>
        </w:rPr>
        <w:t>v</w:t>
      </w:r>
      <w:r w:rsidRPr="00A710EB">
        <w:rPr>
          <w:rFonts w:ascii="Times New Roman" w:eastAsia="Times New Roman" w:hAnsi="Times New Roman"/>
          <w:sz w:val="24"/>
          <w:szCs w:val="24"/>
        </w:rPr>
        <w:t xml:space="preserve">e, </w:t>
      </w:r>
      <w:r w:rsidRPr="00A710EB">
        <w:rPr>
          <w:rFonts w:ascii="Times New Roman" w:eastAsia="Times New Roman" w:hAnsi="Times New Roman"/>
          <w:spacing w:val="-2"/>
          <w:sz w:val="24"/>
          <w:szCs w:val="24"/>
        </w:rPr>
        <w:t>k</w:t>
      </w:r>
      <w:r w:rsidRPr="00A710EB">
        <w:rPr>
          <w:rFonts w:ascii="Times New Roman" w:eastAsia="Times New Roman" w:hAnsi="Times New Roman"/>
          <w:sz w:val="24"/>
          <w:szCs w:val="24"/>
        </w:rPr>
        <w:t>eep</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ng</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 xml:space="preserve">n </w:t>
      </w:r>
      <w:r w:rsidRPr="00A710EB">
        <w:rPr>
          <w:rFonts w:ascii="Times New Roman" w:eastAsia="Times New Roman" w:hAnsi="Times New Roman"/>
          <w:spacing w:val="-4"/>
          <w:sz w:val="24"/>
          <w:szCs w:val="24"/>
        </w:rPr>
        <w:t>m</w:t>
      </w:r>
      <w:r w:rsidRPr="00A710EB">
        <w:rPr>
          <w:rFonts w:ascii="Times New Roman" w:eastAsia="Times New Roman" w:hAnsi="Times New Roman"/>
          <w:spacing w:val="1"/>
          <w:sz w:val="24"/>
          <w:szCs w:val="24"/>
        </w:rPr>
        <w:t>i</w:t>
      </w:r>
      <w:r w:rsidRPr="00A710EB">
        <w:rPr>
          <w:rFonts w:ascii="Times New Roman" w:eastAsia="Times New Roman" w:hAnsi="Times New Roman"/>
          <w:sz w:val="24"/>
          <w:szCs w:val="24"/>
        </w:rPr>
        <w:t>nd co</w:t>
      </w:r>
      <w:r w:rsidRPr="00A710EB">
        <w:rPr>
          <w:rFonts w:ascii="Times New Roman" w:eastAsia="Times New Roman" w:hAnsi="Times New Roman"/>
          <w:spacing w:val="-2"/>
          <w:sz w:val="24"/>
          <w:szCs w:val="24"/>
        </w:rPr>
        <w:t>n</w:t>
      </w:r>
      <w:r w:rsidRPr="00A710EB">
        <w:rPr>
          <w:rFonts w:ascii="Times New Roman" w:eastAsia="Times New Roman" w:hAnsi="Times New Roman"/>
          <w:sz w:val="24"/>
          <w:szCs w:val="24"/>
        </w:rPr>
        <w:t>ce</w:t>
      </w:r>
      <w:r w:rsidRPr="00A710EB">
        <w:rPr>
          <w:rFonts w:ascii="Times New Roman" w:eastAsia="Times New Roman" w:hAnsi="Times New Roman"/>
          <w:spacing w:val="-2"/>
          <w:sz w:val="24"/>
          <w:szCs w:val="24"/>
        </w:rPr>
        <w:t>p</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 xml:space="preserve">s </w:t>
      </w:r>
      <w:r w:rsidRPr="00A710EB">
        <w:rPr>
          <w:rFonts w:ascii="Times New Roman" w:eastAsia="Times New Roman" w:hAnsi="Times New Roman"/>
          <w:spacing w:val="1"/>
          <w:sz w:val="24"/>
          <w:szCs w:val="24"/>
        </w:rPr>
        <w:t>l</w:t>
      </w:r>
      <w:r w:rsidRPr="00A710EB">
        <w:rPr>
          <w:rFonts w:ascii="Times New Roman" w:eastAsia="Times New Roman" w:hAnsi="Times New Roman"/>
          <w:spacing w:val="-2"/>
          <w:sz w:val="24"/>
          <w:szCs w:val="24"/>
        </w:rPr>
        <w:t>e</w:t>
      </w:r>
      <w:r w:rsidRPr="00A710EB">
        <w:rPr>
          <w:rFonts w:ascii="Times New Roman" w:eastAsia="Times New Roman" w:hAnsi="Times New Roman"/>
          <w:sz w:val="24"/>
          <w:szCs w:val="24"/>
        </w:rPr>
        <w:t>a</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n</w:t>
      </w:r>
      <w:r w:rsidRPr="00A710EB">
        <w:rPr>
          <w:rFonts w:ascii="Times New Roman" w:eastAsia="Times New Roman" w:hAnsi="Times New Roman"/>
          <w:sz w:val="24"/>
          <w:szCs w:val="24"/>
        </w:rPr>
        <w:t xml:space="preserve">ed </w:t>
      </w:r>
      <w:r w:rsidRPr="00A710EB">
        <w:rPr>
          <w:rFonts w:ascii="Times New Roman" w:eastAsia="Times New Roman" w:hAnsi="Times New Roman"/>
          <w:spacing w:val="1"/>
          <w:sz w:val="24"/>
          <w:szCs w:val="24"/>
        </w:rPr>
        <w:t>t</w:t>
      </w:r>
      <w:r w:rsidRPr="00A710EB">
        <w:rPr>
          <w:rFonts w:ascii="Times New Roman" w:eastAsia="Times New Roman" w:hAnsi="Times New Roman"/>
          <w:spacing w:val="-2"/>
          <w:sz w:val="24"/>
          <w:szCs w:val="24"/>
        </w:rPr>
        <w:t>h</w:t>
      </w:r>
      <w:r w:rsidRPr="00A710EB">
        <w:rPr>
          <w:rFonts w:ascii="Times New Roman" w:eastAsia="Times New Roman" w:hAnsi="Times New Roman"/>
          <w:spacing w:val="1"/>
          <w:sz w:val="24"/>
          <w:szCs w:val="24"/>
        </w:rPr>
        <w:t>r</w:t>
      </w:r>
      <w:r w:rsidRPr="00A710EB">
        <w:rPr>
          <w:rFonts w:ascii="Times New Roman" w:eastAsia="Times New Roman" w:hAnsi="Times New Roman"/>
          <w:sz w:val="24"/>
          <w:szCs w:val="24"/>
        </w:rPr>
        <w:t>ou</w:t>
      </w:r>
      <w:r w:rsidRPr="00A710EB">
        <w:rPr>
          <w:rFonts w:ascii="Times New Roman" w:eastAsia="Times New Roman" w:hAnsi="Times New Roman"/>
          <w:spacing w:val="-2"/>
          <w:sz w:val="24"/>
          <w:szCs w:val="24"/>
        </w:rPr>
        <w:t>g</w:t>
      </w:r>
      <w:r w:rsidRPr="00A710EB">
        <w:rPr>
          <w:rFonts w:ascii="Times New Roman" w:eastAsia="Times New Roman" w:hAnsi="Times New Roman"/>
          <w:sz w:val="24"/>
          <w:szCs w:val="24"/>
        </w:rPr>
        <w:t>hout</w:t>
      </w:r>
      <w:r w:rsidRPr="00A710EB">
        <w:rPr>
          <w:rFonts w:ascii="Times New Roman" w:eastAsia="Times New Roman" w:hAnsi="Times New Roman"/>
          <w:spacing w:val="-1"/>
          <w:sz w:val="24"/>
          <w:szCs w:val="24"/>
        </w:rPr>
        <w:t xml:space="preserve"> </w:t>
      </w:r>
      <w:r w:rsidRPr="00A710EB">
        <w:rPr>
          <w:rFonts w:ascii="Times New Roman" w:eastAsia="Times New Roman" w:hAnsi="Times New Roman"/>
          <w:spacing w:val="1"/>
          <w:sz w:val="24"/>
          <w:szCs w:val="24"/>
        </w:rPr>
        <w:t>t</w:t>
      </w:r>
      <w:r w:rsidRPr="00A710EB">
        <w:rPr>
          <w:rFonts w:ascii="Times New Roman" w:eastAsia="Times New Roman" w:hAnsi="Times New Roman"/>
          <w:sz w:val="24"/>
          <w:szCs w:val="24"/>
        </w:rPr>
        <w:t>he</w:t>
      </w:r>
      <w:r w:rsidRPr="00A710EB">
        <w:rPr>
          <w:rFonts w:ascii="Times New Roman" w:eastAsia="Times New Roman" w:hAnsi="Times New Roman"/>
          <w:spacing w:val="-2"/>
          <w:sz w:val="24"/>
          <w:szCs w:val="24"/>
        </w:rPr>
        <w:t xml:space="preserve"> </w:t>
      </w:r>
      <w:r w:rsidRPr="00A710EB">
        <w:rPr>
          <w:rFonts w:ascii="Times New Roman" w:eastAsia="Times New Roman" w:hAnsi="Times New Roman"/>
          <w:sz w:val="24"/>
          <w:szCs w:val="24"/>
        </w:rPr>
        <w:t>cou</w:t>
      </w:r>
      <w:r w:rsidRPr="00A710EB">
        <w:rPr>
          <w:rFonts w:ascii="Times New Roman" w:eastAsia="Times New Roman" w:hAnsi="Times New Roman"/>
          <w:spacing w:val="1"/>
          <w:sz w:val="24"/>
          <w:szCs w:val="24"/>
        </w:rPr>
        <w:t>r</w:t>
      </w:r>
      <w:r w:rsidRPr="00A710EB">
        <w:rPr>
          <w:rFonts w:ascii="Times New Roman" w:eastAsia="Times New Roman" w:hAnsi="Times New Roman"/>
          <w:spacing w:val="-2"/>
          <w:sz w:val="24"/>
          <w:szCs w:val="24"/>
        </w:rPr>
        <w:t>s</w:t>
      </w:r>
      <w:r w:rsidRPr="00A710EB">
        <w:rPr>
          <w:rFonts w:ascii="Times New Roman" w:eastAsia="Times New Roman" w:hAnsi="Times New Roman"/>
          <w:sz w:val="24"/>
          <w:szCs w:val="24"/>
        </w:rPr>
        <w:t>e.</w:t>
      </w:r>
      <w:r w:rsidRPr="00A710EB">
        <w:rPr>
          <w:rFonts w:ascii="Times New Roman" w:eastAsia="Times New Roman" w:hAnsi="Times New Roman"/>
          <w:spacing w:val="4"/>
          <w:sz w:val="24"/>
          <w:szCs w:val="24"/>
        </w:rPr>
        <w:t xml:space="preserve"> Students will turn in a </w:t>
      </w:r>
      <w:r w:rsidR="00047186" w:rsidRPr="00A710EB">
        <w:rPr>
          <w:rFonts w:ascii="Times New Roman" w:eastAsia="Times New Roman" w:hAnsi="Times New Roman"/>
          <w:spacing w:val="4"/>
          <w:sz w:val="24"/>
          <w:szCs w:val="24"/>
        </w:rPr>
        <w:t>5–7-page</w:t>
      </w:r>
      <w:r w:rsidRPr="00A710EB">
        <w:rPr>
          <w:rFonts w:ascii="Times New Roman" w:eastAsia="Times New Roman" w:hAnsi="Times New Roman"/>
          <w:spacing w:val="4"/>
          <w:sz w:val="24"/>
          <w:szCs w:val="24"/>
        </w:rPr>
        <w:t xml:space="preserve"> summary/conceptualization of the interview with brief transcriptions of important moments. </w:t>
      </w:r>
    </w:p>
    <w:p w14:paraId="16623A35" w14:textId="77777777" w:rsidR="00160DBF" w:rsidRPr="00160DBF" w:rsidRDefault="00160DBF" w:rsidP="00222CD4">
      <w:pPr>
        <w:spacing w:line="250" w:lineRule="exact"/>
        <w:ind w:left="1080" w:right="565"/>
        <w:rPr>
          <w:rFonts w:ascii="Times New Roman" w:eastAsia="Times New Roman" w:hAnsi="Times New Roman"/>
          <w:spacing w:val="4"/>
          <w:sz w:val="24"/>
          <w:szCs w:val="24"/>
        </w:rPr>
      </w:pPr>
      <w:r w:rsidRPr="00160DBF">
        <w:rPr>
          <w:rFonts w:ascii="Times New Roman" w:eastAsia="Times New Roman" w:hAnsi="Times New Roman"/>
          <w:b/>
          <w:bCs/>
          <w:spacing w:val="4"/>
          <w:sz w:val="24"/>
          <w:szCs w:val="24"/>
        </w:rPr>
        <w:t>The paper will describe</w:t>
      </w:r>
      <w:r w:rsidRPr="00160DBF">
        <w:rPr>
          <w:rFonts w:ascii="Times New Roman" w:eastAsia="Times New Roman" w:hAnsi="Times New Roman"/>
          <w:spacing w:val="4"/>
          <w:sz w:val="24"/>
          <w:szCs w:val="24"/>
        </w:rPr>
        <w:t>:</w:t>
      </w:r>
    </w:p>
    <w:p w14:paraId="515FCBC9" w14:textId="77777777" w:rsidR="00160DBF" w:rsidRPr="00160DBF" w:rsidRDefault="00160DBF" w:rsidP="00222CD4">
      <w:pPr>
        <w:pStyle w:val="ListParagraph"/>
        <w:widowControl w:val="0"/>
        <w:numPr>
          <w:ilvl w:val="0"/>
          <w:numId w:val="25"/>
        </w:numPr>
        <w:ind w:leftChars="0" w:firstLine="0"/>
        <w:contextualSpacing/>
        <w:rPr>
          <w:rFonts w:ascii="Times New Roman" w:hAnsi="Times New Roman"/>
          <w:sz w:val="24"/>
          <w:szCs w:val="24"/>
        </w:rPr>
      </w:pPr>
      <w:r w:rsidRPr="00160DBF">
        <w:rPr>
          <w:rFonts w:ascii="Times New Roman" w:hAnsi="Times New Roman"/>
          <w:sz w:val="24"/>
          <w:szCs w:val="24"/>
        </w:rPr>
        <w:t>Summary of the interview (what questions did you ask and what were the interviewee responses to each question/sub-</w:t>
      </w:r>
      <w:proofErr w:type="gramStart"/>
      <w:r w:rsidRPr="00160DBF">
        <w:rPr>
          <w:rFonts w:ascii="Times New Roman" w:hAnsi="Times New Roman"/>
          <w:sz w:val="24"/>
          <w:szCs w:val="24"/>
        </w:rPr>
        <w:t>questions</w:t>
      </w:r>
      <w:proofErr w:type="gramEnd"/>
      <w:r w:rsidRPr="00160DBF">
        <w:rPr>
          <w:rFonts w:ascii="Times New Roman" w:hAnsi="Times New Roman"/>
          <w:sz w:val="24"/>
          <w:szCs w:val="24"/>
        </w:rPr>
        <w:t>?)</w:t>
      </w:r>
    </w:p>
    <w:p w14:paraId="6319B143" w14:textId="77777777" w:rsidR="00160DBF" w:rsidRPr="00160DBF" w:rsidRDefault="00160DBF" w:rsidP="00222CD4">
      <w:pPr>
        <w:pStyle w:val="ListParagraph"/>
        <w:widowControl w:val="0"/>
        <w:numPr>
          <w:ilvl w:val="0"/>
          <w:numId w:val="25"/>
        </w:numPr>
        <w:ind w:leftChars="0" w:firstLine="0"/>
        <w:contextualSpacing/>
        <w:rPr>
          <w:rFonts w:ascii="Times New Roman" w:hAnsi="Times New Roman"/>
          <w:sz w:val="24"/>
          <w:szCs w:val="24"/>
        </w:rPr>
      </w:pPr>
      <w:r w:rsidRPr="00160DBF">
        <w:rPr>
          <w:rFonts w:ascii="Times New Roman" w:hAnsi="Times New Roman"/>
          <w:sz w:val="24"/>
          <w:szCs w:val="24"/>
        </w:rPr>
        <w:t xml:space="preserve">Reflection on the interview– </w:t>
      </w:r>
    </w:p>
    <w:p w14:paraId="5C973538" w14:textId="77777777" w:rsidR="00222CD4" w:rsidRDefault="00160DBF" w:rsidP="00222CD4">
      <w:pPr>
        <w:pStyle w:val="ListParagraph"/>
        <w:widowControl w:val="0"/>
        <w:numPr>
          <w:ilvl w:val="2"/>
          <w:numId w:val="25"/>
        </w:numPr>
        <w:tabs>
          <w:tab w:val="left" w:pos="1710"/>
        </w:tabs>
        <w:ind w:leftChars="0" w:left="1440" w:firstLine="0"/>
        <w:contextualSpacing/>
        <w:rPr>
          <w:rFonts w:ascii="Times New Roman" w:hAnsi="Times New Roman"/>
          <w:sz w:val="24"/>
          <w:szCs w:val="24"/>
        </w:rPr>
      </w:pPr>
      <w:r w:rsidRPr="00160DBF">
        <w:rPr>
          <w:rFonts w:ascii="Times New Roman" w:hAnsi="Times New Roman"/>
          <w:sz w:val="24"/>
          <w:szCs w:val="24"/>
        </w:rPr>
        <w:t>What have you learned from this interview related to your family origin and/or cultural group?</w:t>
      </w:r>
    </w:p>
    <w:p w14:paraId="38E3F751" w14:textId="77777777" w:rsidR="00222CD4" w:rsidRDefault="00160DBF" w:rsidP="00222CD4">
      <w:pPr>
        <w:pStyle w:val="ListParagraph"/>
        <w:widowControl w:val="0"/>
        <w:numPr>
          <w:ilvl w:val="2"/>
          <w:numId w:val="25"/>
        </w:numPr>
        <w:tabs>
          <w:tab w:val="left" w:pos="1710"/>
        </w:tabs>
        <w:ind w:leftChars="0" w:left="1440" w:firstLine="0"/>
        <w:contextualSpacing/>
        <w:rPr>
          <w:rFonts w:ascii="Times New Roman" w:hAnsi="Times New Roman"/>
          <w:sz w:val="24"/>
          <w:szCs w:val="24"/>
        </w:rPr>
      </w:pPr>
      <w:r w:rsidRPr="00222CD4">
        <w:rPr>
          <w:rFonts w:ascii="Times New Roman" w:hAnsi="Times New Roman"/>
          <w:sz w:val="24"/>
          <w:szCs w:val="24"/>
        </w:rPr>
        <w:t>How did this interview inform (or influence) you in enhancing self-awareness within your family/cultural group?</w:t>
      </w:r>
    </w:p>
    <w:p w14:paraId="60AE6C04" w14:textId="77777777" w:rsidR="00222CD4" w:rsidRDefault="00160DBF" w:rsidP="00222CD4">
      <w:pPr>
        <w:pStyle w:val="ListParagraph"/>
        <w:widowControl w:val="0"/>
        <w:numPr>
          <w:ilvl w:val="2"/>
          <w:numId w:val="25"/>
        </w:numPr>
        <w:tabs>
          <w:tab w:val="left" w:pos="1710"/>
        </w:tabs>
        <w:ind w:leftChars="0" w:left="1440" w:firstLine="0"/>
        <w:contextualSpacing/>
        <w:rPr>
          <w:rFonts w:ascii="Times New Roman" w:hAnsi="Times New Roman"/>
          <w:sz w:val="24"/>
          <w:szCs w:val="24"/>
        </w:rPr>
      </w:pPr>
      <w:r w:rsidRPr="00222CD4">
        <w:rPr>
          <w:rFonts w:ascii="Times New Roman" w:hAnsi="Times New Roman"/>
          <w:sz w:val="24"/>
          <w:szCs w:val="24"/>
        </w:rPr>
        <w:t xml:space="preserve">In what ways the interviewee’s values/perspectives are </w:t>
      </w:r>
      <w:proofErr w:type="gramStart"/>
      <w:r w:rsidRPr="00222CD4">
        <w:rPr>
          <w:rFonts w:ascii="Times New Roman" w:hAnsi="Times New Roman"/>
          <w:sz w:val="24"/>
          <w:szCs w:val="24"/>
        </w:rPr>
        <w:t>similar to</w:t>
      </w:r>
      <w:proofErr w:type="gramEnd"/>
      <w:r w:rsidRPr="00222CD4">
        <w:rPr>
          <w:rFonts w:ascii="Times New Roman" w:hAnsi="Times New Roman"/>
          <w:sz w:val="24"/>
          <w:szCs w:val="24"/>
        </w:rPr>
        <w:t>/different from yours?</w:t>
      </w:r>
    </w:p>
    <w:p w14:paraId="27878E13" w14:textId="27EDE5B1" w:rsidR="00160DBF" w:rsidRDefault="00160DBF" w:rsidP="00CB7259">
      <w:pPr>
        <w:pStyle w:val="ListParagraph"/>
        <w:widowControl w:val="0"/>
        <w:numPr>
          <w:ilvl w:val="2"/>
          <w:numId w:val="25"/>
        </w:numPr>
        <w:tabs>
          <w:tab w:val="left" w:pos="1710"/>
        </w:tabs>
        <w:ind w:leftChars="0" w:left="1440" w:firstLine="0"/>
        <w:contextualSpacing/>
        <w:rPr>
          <w:rFonts w:ascii="Times New Roman" w:hAnsi="Times New Roman"/>
          <w:sz w:val="24"/>
          <w:szCs w:val="24"/>
        </w:rPr>
      </w:pPr>
      <w:r w:rsidRPr="00222CD4">
        <w:rPr>
          <w:rFonts w:ascii="Times New Roman" w:hAnsi="Times New Roman"/>
          <w:sz w:val="24"/>
          <w:szCs w:val="24"/>
        </w:rPr>
        <w:t xml:space="preserve">Reflect on your thought regarding how your own culture, values, and attitudes would influence counseling. </w:t>
      </w:r>
    </w:p>
    <w:p w14:paraId="6C919243" w14:textId="77777777" w:rsidR="00CB7259" w:rsidRPr="00CB7259" w:rsidRDefault="00CB7259" w:rsidP="00CB7259">
      <w:pPr>
        <w:pStyle w:val="ListParagraph"/>
        <w:widowControl w:val="0"/>
        <w:tabs>
          <w:tab w:val="left" w:pos="1710"/>
        </w:tabs>
        <w:ind w:leftChars="0" w:left="1440"/>
        <w:contextualSpacing/>
        <w:rPr>
          <w:rFonts w:ascii="Times New Roman" w:hAnsi="Times New Roman"/>
          <w:sz w:val="24"/>
          <w:szCs w:val="24"/>
        </w:rPr>
      </w:pPr>
    </w:p>
    <w:p w14:paraId="54FAAEA5" w14:textId="77777777" w:rsidR="00EE597C" w:rsidRPr="00A710EB" w:rsidRDefault="00EE597C" w:rsidP="00EE597C">
      <w:pPr>
        <w:pStyle w:val="ListParagraph"/>
        <w:spacing w:after="0" w:line="240" w:lineRule="auto"/>
        <w:ind w:leftChars="0" w:left="1080"/>
        <w:rPr>
          <w:rFonts w:ascii="Times New Roman" w:hAnsi="Times New Roman"/>
          <w:sz w:val="24"/>
          <w:szCs w:val="24"/>
        </w:rPr>
      </w:pPr>
      <w:r w:rsidRPr="00A710EB">
        <w:rPr>
          <w:rFonts w:ascii="Times New Roman" w:eastAsia="Times New Roman" w:hAnsi="Times New Roman"/>
          <w:spacing w:val="4"/>
          <w:sz w:val="24"/>
          <w:szCs w:val="24"/>
        </w:rPr>
        <w:t>*</w:t>
      </w:r>
      <w:r w:rsidRPr="00A710EB">
        <w:rPr>
          <w:rFonts w:ascii="Times New Roman" w:eastAsia="Times New Roman" w:hAnsi="Times New Roman"/>
          <w:b/>
          <w:bCs/>
          <w:i/>
          <w:iCs/>
          <w:spacing w:val="4"/>
          <w:sz w:val="24"/>
          <w:szCs w:val="24"/>
        </w:rPr>
        <w:t>Please note</w:t>
      </w:r>
      <w:r w:rsidRPr="00A710EB">
        <w:rPr>
          <w:rFonts w:ascii="Times New Roman" w:eastAsia="Times New Roman" w:hAnsi="Times New Roman"/>
          <w:spacing w:val="4"/>
          <w:sz w:val="24"/>
          <w:szCs w:val="24"/>
        </w:rPr>
        <w:t xml:space="preserve">: This paper is a part of the Comprehensive </w:t>
      </w:r>
      <w:proofErr w:type="gramStart"/>
      <w:r w:rsidRPr="00A710EB">
        <w:rPr>
          <w:rFonts w:ascii="Times New Roman" w:eastAsia="Times New Roman" w:hAnsi="Times New Roman"/>
          <w:spacing w:val="4"/>
          <w:sz w:val="24"/>
          <w:szCs w:val="24"/>
        </w:rPr>
        <w:t>Portfolio,</w:t>
      </w:r>
      <w:proofErr w:type="gramEnd"/>
      <w:r w:rsidRPr="00A710EB">
        <w:rPr>
          <w:rFonts w:ascii="Times New Roman" w:eastAsia="Times New Roman" w:hAnsi="Times New Roman"/>
          <w:spacing w:val="4"/>
          <w:sz w:val="24"/>
          <w:szCs w:val="24"/>
        </w:rPr>
        <w:t xml:space="preserve"> therefore the paper should also be uploaded in </w:t>
      </w:r>
      <w:proofErr w:type="spellStart"/>
      <w:r w:rsidRPr="00A710EB">
        <w:rPr>
          <w:rFonts w:ascii="Times New Roman" w:eastAsia="Times New Roman" w:hAnsi="Times New Roman"/>
          <w:spacing w:val="4"/>
          <w:sz w:val="24"/>
          <w:szCs w:val="24"/>
        </w:rPr>
        <w:t>Tevera</w:t>
      </w:r>
      <w:proofErr w:type="spellEnd"/>
      <w:r w:rsidRPr="00A710EB">
        <w:rPr>
          <w:rFonts w:ascii="Times New Roman" w:eastAsia="Times New Roman" w:hAnsi="Times New Roman"/>
          <w:spacing w:val="4"/>
          <w:sz w:val="24"/>
          <w:szCs w:val="24"/>
        </w:rPr>
        <w:t xml:space="preserve"> by the due date.</w:t>
      </w:r>
    </w:p>
    <w:p w14:paraId="73500F9C" w14:textId="77777777" w:rsidR="00FE7F48" w:rsidRPr="00A710EB" w:rsidRDefault="00FE7F48" w:rsidP="00FE7F48">
      <w:pPr>
        <w:pStyle w:val="NoSpacing"/>
        <w:spacing w:before="0" w:beforeAutospacing="0" w:after="0" w:afterAutospacing="0"/>
      </w:pPr>
    </w:p>
    <w:p w14:paraId="6173BA66" w14:textId="4E467797" w:rsidR="00FE7F48" w:rsidRPr="00A710EB" w:rsidRDefault="00EE597C" w:rsidP="00FE7F48">
      <w:pPr>
        <w:pStyle w:val="NoSpacing"/>
        <w:numPr>
          <w:ilvl w:val="0"/>
          <w:numId w:val="22"/>
        </w:numPr>
        <w:spacing w:before="0" w:beforeAutospacing="0" w:after="0" w:afterAutospacing="0"/>
      </w:pPr>
      <w:r w:rsidRPr="00A710EB">
        <w:rPr>
          <w:b/>
        </w:rPr>
        <w:t xml:space="preserve">Cumulative </w:t>
      </w:r>
      <w:r w:rsidR="00FE7F48" w:rsidRPr="00A710EB">
        <w:rPr>
          <w:b/>
        </w:rPr>
        <w:t xml:space="preserve">Self-Reflection Paper: </w:t>
      </w:r>
    </w:p>
    <w:p w14:paraId="1BC8AEC5" w14:textId="35B0F4E8" w:rsidR="00FE7F48" w:rsidRPr="00A710EB" w:rsidRDefault="00FE7F48" w:rsidP="00063E8D">
      <w:pPr>
        <w:pStyle w:val="NoSpacing"/>
        <w:spacing w:before="0" w:beforeAutospacing="0" w:after="0" w:afterAutospacing="0"/>
        <w:ind w:left="720" w:firstLine="60"/>
        <w:rPr>
          <w:b/>
        </w:rPr>
      </w:pPr>
      <w:r w:rsidRPr="00A710EB">
        <w:t xml:space="preserve">(40 pts.) – At the end of the semester, students will write a self-reflection paper (3-4 pages, double spaced). Genuine self-exploration is essential for the journey in developing </w:t>
      </w:r>
      <w:r w:rsidRPr="00A710EB">
        <w:lastRenderedPageBreak/>
        <w:t>multicultural competencies. These reflections should include in-depth reflection on changes in understanding themselves, specifically regarding their identity and/or worldview, as one monitored oneself throughout the semester</w:t>
      </w:r>
      <w:r w:rsidR="009B16EF">
        <w:t>.</w:t>
      </w:r>
      <w:r w:rsidRPr="00A710EB">
        <w:t xml:space="preserve"> The reflection should conclude with a self-appraisal of one’s strengths and limitations in counseling people representing diverse populations. </w:t>
      </w:r>
      <w:r w:rsidR="00E1241B">
        <w:t>S</w:t>
      </w:r>
      <w:r w:rsidRPr="00A710EB">
        <w:t>tudents should also include how they plan to address the</w:t>
      </w:r>
      <w:r w:rsidR="00E1241B">
        <w:t>ir</w:t>
      </w:r>
      <w:r w:rsidRPr="00A710EB">
        <w:t xml:space="preserve"> limitation</w:t>
      </w:r>
      <w:r w:rsidR="00E1241B">
        <w:t>s</w:t>
      </w:r>
      <w:r w:rsidRPr="00A710EB">
        <w:t xml:space="preserve"> in the future to gain multicultural competence in that area</w:t>
      </w:r>
      <w:r w:rsidR="009B16EF">
        <w:t>.</w:t>
      </w:r>
      <w:r w:rsidRPr="00A710EB">
        <w:t xml:space="preserve"> Students should submit the</w:t>
      </w:r>
      <w:r w:rsidR="00E1241B">
        <w:t xml:space="preserve"> Cumulative</w:t>
      </w:r>
      <w:r w:rsidRPr="00A710EB">
        <w:t xml:space="preserve"> Self-Reflection paper via Canvas </w:t>
      </w:r>
      <w:r w:rsidRPr="00A710EB">
        <w:rPr>
          <w:b/>
        </w:rPr>
        <w:t>on the due date indicated in the course schedule. See the rubric for t</w:t>
      </w:r>
      <w:r w:rsidR="00FA7EDE">
        <w:rPr>
          <w:b/>
        </w:rPr>
        <w:t>his</w:t>
      </w:r>
      <w:r w:rsidRPr="00A710EB">
        <w:rPr>
          <w:b/>
        </w:rPr>
        <w:t xml:space="preserve"> at the end of the syllabus.</w:t>
      </w:r>
    </w:p>
    <w:p w14:paraId="7CE57CAD" w14:textId="77777777" w:rsidR="00FE7F48" w:rsidRPr="00A710EB" w:rsidRDefault="00FE7F48" w:rsidP="00FE7F48">
      <w:pPr>
        <w:pStyle w:val="NoSpacing"/>
        <w:spacing w:before="0" w:beforeAutospacing="0" w:after="0" w:afterAutospacing="0"/>
        <w:rPr>
          <w:b/>
        </w:rPr>
      </w:pPr>
    </w:p>
    <w:p w14:paraId="0AECF322" w14:textId="77777777" w:rsidR="00FE7F48" w:rsidRPr="00A710EB" w:rsidRDefault="00FE7F48" w:rsidP="004D5FB6">
      <w:pPr>
        <w:pStyle w:val="NoSpacing"/>
        <w:spacing w:before="0" w:beforeAutospacing="0" w:after="0" w:afterAutospacing="0"/>
        <w:ind w:left="720" w:hanging="720"/>
      </w:pPr>
      <w:r w:rsidRPr="00A710EB">
        <w:rPr>
          <w:b/>
        </w:rPr>
        <w:t xml:space="preserve">8. </w:t>
      </w:r>
      <w:r w:rsidRPr="00A710EB">
        <w:rPr>
          <w:b/>
        </w:rPr>
        <w:tab/>
        <w:t xml:space="preserve">Rubric and Grading Scale: </w:t>
      </w:r>
      <w:r w:rsidRPr="00A710EB">
        <w:t>All assignments must be completed to earn a final grade. Grades will be based upon total point accumulation in the course:</w:t>
      </w:r>
    </w:p>
    <w:p w14:paraId="3F38239D" w14:textId="77777777" w:rsidR="00FE7F48" w:rsidRPr="00A710EB" w:rsidRDefault="00FE7F48" w:rsidP="00FE7F48">
      <w:pPr>
        <w:pStyle w:val="NoSpacing"/>
        <w:spacing w:before="0" w:beforeAutospacing="0" w:after="0" w:afterAutospacing="0"/>
        <w:ind w:left="720" w:hanging="1020"/>
      </w:pPr>
      <w:r w:rsidRPr="00A710EB">
        <w:rPr>
          <w:b/>
        </w:rPr>
        <w:tab/>
      </w:r>
    </w:p>
    <w:tbl>
      <w:tblPr>
        <w:tblW w:w="6642" w:type="dxa"/>
        <w:tblInd w:w="1638" w:type="dxa"/>
        <w:tblLayout w:type="fixed"/>
        <w:tblLook w:val="04A0" w:firstRow="1" w:lastRow="0" w:firstColumn="1" w:lastColumn="0" w:noHBand="0" w:noVBand="1"/>
      </w:tblPr>
      <w:tblGrid>
        <w:gridCol w:w="3886"/>
        <w:gridCol w:w="2756"/>
      </w:tblGrid>
      <w:tr w:rsidR="00FE7F48" w:rsidRPr="00A710EB" w14:paraId="387D6729" w14:textId="77777777" w:rsidTr="000D10A5">
        <w:trPr>
          <w:trHeight w:val="359"/>
        </w:trPr>
        <w:tc>
          <w:tcPr>
            <w:tcW w:w="3886" w:type="dxa"/>
            <w:shd w:val="clear" w:color="auto" w:fill="auto"/>
            <w:noWrap/>
            <w:vAlign w:val="bottom"/>
            <w:hideMark/>
          </w:tcPr>
          <w:p w14:paraId="67BB03B7" w14:textId="77777777" w:rsidR="00FE7F48" w:rsidRPr="00A710EB" w:rsidRDefault="00FE7F48" w:rsidP="000D10A5">
            <w:pPr>
              <w:spacing w:after="0" w:line="240" w:lineRule="auto"/>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0C8A80D7" w14:textId="4F9D7AAA" w:rsidR="00FE7F48" w:rsidRPr="00A710EB" w:rsidRDefault="00FE7F48" w:rsidP="000D10A5">
            <w:pPr>
              <w:spacing w:after="0" w:line="240" w:lineRule="auto"/>
              <w:jc w:val="right"/>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7</w:t>
            </w:r>
            <w:r w:rsidR="0053705B">
              <w:rPr>
                <w:rFonts w:ascii="Times New Roman" w:eastAsia="Times New Roman" w:hAnsi="Times New Roman"/>
                <w:color w:val="000000"/>
                <w:sz w:val="24"/>
                <w:szCs w:val="24"/>
              </w:rPr>
              <w:t>0</w:t>
            </w:r>
          </w:p>
        </w:tc>
      </w:tr>
      <w:tr w:rsidR="00FE7F48" w:rsidRPr="00A710EB" w14:paraId="5A1C50AF" w14:textId="77777777" w:rsidTr="000D10A5">
        <w:trPr>
          <w:trHeight w:val="300"/>
        </w:trPr>
        <w:tc>
          <w:tcPr>
            <w:tcW w:w="3886" w:type="dxa"/>
            <w:shd w:val="clear" w:color="auto" w:fill="auto"/>
            <w:noWrap/>
            <w:vAlign w:val="bottom"/>
            <w:hideMark/>
          </w:tcPr>
          <w:p w14:paraId="63107392" w14:textId="425FD340" w:rsidR="00FE7F48" w:rsidRPr="00A710EB" w:rsidRDefault="00C575A8"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Counseling</w:t>
            </w:r>
            <w:r w:rsidR="00FE7F48" w:rsidRPr="00A710EB">
              <w:rPr>
                <w:rFonts w:ascii="Times New Roman" w:eastAsia="Times New Roman" w:hAnsi="Times New Roman"/>
                <w:color w:val="000000"/>
                <w:sz w:val="24"/>
                <w:szCs w:val="24"/>
              </w:rPr>
              <w:t xml:space="preserve"> Presentation</w:t>
            </w:r>
          </w:p>
        </w:tc>
        <w:tc>
          <w:tcPr>
            <w:tcW w:w="2756" w:type="dxa"/>
            <w:shd w:val="clear" w:color="auto" w:fill="auto"/>
            <w:noWrap/>
            <w:vAlign w:val="bottom"/>
            <w:hideMark/>
          </w:tcPr>
          <w:p w14:paraId="092E8E78" w14:textId="5EEAEEDC" w:rsidR="00FE7F48" w:rsidRPr="00A710EB" w:rsidRDefault="00C575A8"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r>
      <w:tr w:rsidR="00A710EB" w:rsidRPr="00A710EB" w14:paraId="0EAA1DD2" w14:textId="77777777" w:rsidTr="000D10A5">
        <w:trPr>
          <w:trHeight w:val="300"/>
        </w:trPr>
        <w:tc>
          <w:tcPr>
            <w:tcW w:w="3886" w:type="dxa"/>
            <w:shd w:val="clear" w:color="auto" w:fill="auto"/>
            <w:noWrap/>
            <w:vAlign w:val="bottom"/>
          </w:tcPr>
          <w:p w14:paraId="768975D8" w14:textId="6AB69B99" w:rsidR="00A710EB" w:rsidRPr="00A710EB" w:rsidRDefault="00A710EB" w:rsidP="000D10A5">
            <w:pPr>
              <w:spacing w:after="0" w:line="240" w:lineRule="auto"/>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Interview Project</w:t>
            </w:r>
          </w:p>
        </w:tc>
        <w:tc>
          <w:tcPr>
            <w:tcW w:w="2756" w:type="dxa"/>
            <w:shd w:val="clear" w:color="auto" w:fill="auto"/>
            <w:noWrap/>
            <w:vAlign w:val="bottom"/>
          </w:tcPr>
          <w:p w14:paraId="127ADE2D" w14:textId="0B9C380A" w:rsidR="00A710EB" w:rsidRPr="00A710EB" w:rsidRDefault="00A710EB" w:rsidP="000D10A5">
            <w:pPr>
              <w:spacing w:after="0" w:line="240" w:lineRule="auto"/>
              <w:jc w:val="right"/>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50</w:t>
            </w:r>
          </w:p>
        </w:tc>
      </w:tr>
      <w:tr w:rsidR="00FE7F48" w:rsidRPr="00A710EB" w14:paraId="73BB3461" w14:textId="77777777" w:rsidTr="000D10A5">
        <w:trPr>
          <w:trHeight w:val="300"/>
        </w:trPr>
        <w:tc>
          <w:tcPr>
            <w:tcW w:w="3886" w:type="dxa"/>
            <w:shd w:val="clear" w:color="auto" w:fill="auto"/>
            <w:noWrap/>
            <w:vAlign w:val="bottom"/>
            <w:hideMark/>
          </w:tcPr>
          <w:p w14:paraId="0B50212B" w14:textId="77777777" w:rsidR="00FE7F48" w:rsidRPr="00A710EB" w:rsidRDefault="00FE7F48" w:rsidP="000D10A5">
            <w:pPr>
              <w:spacing w:after="0" w:line="240" w:lineRule="auto"/>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Reflective Journals</w:t>
            </w:r>
          </w:p>
        </w:tc>
        <w:tc>
          <w:tcPr>
            <w:tcW w:w="2756" w:type="dxa"/>
            <w:shd w:val="clear" w:color="auto" w:fill="auto"/>
            <w:noWrap/>
            <w:vAlign w:val="bottom"/>
            <w:hideMark/>
          </w:tcPr>
          <w:p w14:paraId="1C152F10" w14:textId="77777777" w:rsidR="00FE7F48" w:rsidRPr="00A710EB" w:rsidRDefault="00FE7F48" w:rsidP="000D10A5">
            <w:pPr>
              <w:spacing w:after="0" w:line="240" w:lineRule="auto"/>
              <w:jc w:val="right"/>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80</w:t>
            </w:r>
          </w:p>
        </w:tc>
      </w:tr>
      <w:tr w:rsidR="00FE7F48" w:rsidRPr="00A710EB" w14:paraId="30A47EC3" w14:textId="77777777" w:rsidTr="000D10A5">
        <w:trPr>
          <w:trHeight w:val="300"/>
        </w:trPr>
        <w:tc>
          <w:tcPr>
            <w:tcW w:w="3886" w:type="dxa"/>
            <w:tcBorders>
              <w:bottom w:val="single" w:sz="8" w:space="0" w:color="auto"/>
            </w:tcBorders>
            <w:shd w:val="clear" w:color="auto" w:fill="auto"/>
            <w:noWrap/>
            <w:vAlign w:val="bottom"/>
            <w:hideMark/>
          </w:tcPr>
          <w:p w14:paraId="6FD55696" w14:textId="3D01EADD" w:rsidR="00FE7F48" w:rsidRPr="00A710EB" w:rsidRDefault="00A710EB" w:rsidP="000D10A5">
            <w:pPr>
              <w:spacing w:after="0" w:line="240" w:lineRule="auto"/>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 xml:space="preserve">Cumulative </w:t>
            </w:r>
            <w:r w:rsidR="00FE7F48" w:rsidRPr="00A710EB">
              <w:rPr>
                <w:rFonts w:ascii="Times New Roman" w:eastAsia="Times New Roman" w:hAnsi="Times New Roman"/>
                <w:color w:val="000000"/>
                <w:sz w:val="24"/>
                <w:szCs w:val="24"/>
              </w:rPr>
              <w:t xml:space="preserve">Reflection Paper </w:t>
            </w:r>
          </w:p>
        </w:tc>
        <w:tc>
          <w:tcPr>
            <w:tcW w:w="2756" w:type="dxa"/>
            <w:tcBorders>
              <w:bottom w:val="single" w:sz="8" w:space="0" w:color="auto"/>
            </w:tcBorders>
            <w:shd w:val="clear" w:color="auto" w:fill="auto"/>
            <w:noWrap/>
            <w:vAlign w:val="bottom"/>
            <w:hideMark/>
          </w:tcPr>
          <w:p w14:paraId="6667A151" w14:textId="77777777" w:rsidR="00FE7F48" w:rsidRPr="00A710EB" w:rsidRDefault="00FE7F48" w:rsidP="000D10A5">
            <w:pPr>
              <w:spacing w:after="0" w:line="240" w:lineRule="auto"/>
              <w:jc w:val="right"/>
              <w:rPr>
                <w:rFonts w:ascii="Times New Roman" w:eastAsia="Times New Roman" w:hAnsi="Times New Roman"/>
                <w:color w:val="000000"/>
                <w:sz w:val="24"/>
                <w:szCs w:val="24"/>
              </w:rPr>
            </w:pPr>
            <w:r w:rsidRPr="00A710EB">
              <w:rPr>
                <w:rFonts w:ascii="Times New Roman" w:eastAsia="Times New Roman" w:hAnsi="Times New Roman"/>
                <w:color w:val="000000"/>
                <w:sz w:val="24"/>
                <w:szCs w:val="24"/>
              </w:rPr>
              <w:t>40</w:t>
            </w:r>
          </w:p>
        </w:tc>
      </w:tr>
      <w:tr w:rsidR="00FE7F48" w:rsidRPr="00A710EB" w14:paraId="04D78B19"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319FCC9E" w14:textId="77777777" w:rsidR="00FE7F48" w:rsidRPr="00A710EB" w:rsidRDefault="00FE7F48" w:rsidP="000D10A5">
            <w:pPr>
              <w:spacing w:after="0" w:line="240" w:lineRule="auto"/>
              <w:rPr>
                <w:rFonts w:ascii="Times New Roman" w:eastAsia="Times New Roman" w:hAnsi="Times New Roman"/>
                <w:b/>
                <w:color w:val="000000"/>
                <w:sz w:val="24"/>
                <w:szCs w:val="24"/>
              </w:rPr>
            </w:pPr>
            <w:r w:rsidRPr="00A710EB">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5A7991B4" w14:textId="192EF823" w:rsidR="00FE7F48" w:rsidRPr="00A710EB" w:rsidRDefault="0053705B"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295</w:t>
            </w:r>
          </w:p>
        </w:tc>
      </w:tr>
    </w:tbl>
    <w:p w14:paraId="1E55550D" w14:textId="77777777" w:rsidR="00C13480" w:rsidRPr="00A710EB" w:rsidRDefault="00072499" w:rsidP="005C784E">
      <w:pPr>
        <w:spacing w:before="100" w:beforeAutospacing="1" w:after="100" w:afterAutospacing="1" w:line="240" w:lineRule="auto"/>
        <w:rPr>
          <w:rFonts w:ascii="Times New Roman" w:eastAsia="Times New Roman" w:hAnsi="Times New Roman"/>
          <w:b/>
          <w:sz w:val="24"/>
          <w:szCs w:val="24"/>
        </w:rPr>
      </w:pPr>
      <w:r w:rsidRPr="00A710EB">
        <w:rPr>
          <w:rFonts w:ascii="Times New Roman" w:eastAsia="Times New Roman" w:hAnsi="Times New Roman"/>
          <w:b/>
          <w:sz w:val="24"/>
          <w:szCs w:val="24"/>
        </w:rPr>
        <w:t xml:space="preserve">Grading Scale </w:t>
      </w:r>
    </w:p>
    <w:p w14:paraId="2A5FC29D" w14:textId="77777777" w:rsidR="00EF6AE7" w:rsidRPr="00A710EB" w:rsidRDefault="00EF6AE7" w:rsidP="00EF6AE7">
      <w:pPr>
        <w:spacing w:after="0" w:line="240" w:lineRule="auto"/>
        <w:ind w:left="630"/>
        <w:rPr>
          <w:rFonts w:ascii="Times New Roman" w:eastAsia="Malgun Gothic" w:hAnsi="Times New Roman"/>
          <w:spacing w:val="-7"/>
          <w:sz w:val="24"/>
          <w:szCs w:val="24"/>
        </w:rPr>
      </w:pPr>
      <w:r w:rsidRPr="00A710EB">
        <w:rPr>
          <w:rFonts w:ascii="Times New Roman" w:eastAsia="Malgun Gothic" w:hAnsi="Times New Roman"/>
          <w:spacing w:val="-7"/>
          <w:sz w:val="24"/>
          <w:szCs w:val="24"/>
        </w:rPr>
        <w:t>A</w:t>
      </w:r>
      <w:r w:rsidRPr="00A710EB">
        <w:rPr>
          <w:rFonts w:ascii="Times New Roman" w:eastAsia="Malgun Gothic" w:hAnsi="Times New Roman"/>
          <w:spacing w:val="-7"/>
          <w:sz w:val="24"/>
          <w:szCs w:val="24"/>
        </w:rPr>
        <w:tab/>
        <w:t>90% or greater</w:t>
      </w:r>
    </w:p>
    <w:p w14:paraId="36B9DB8D" w14:textId="443B589C" w:rsidR="00EF6AE7" w:rsidRPr="00A710EB" w:rsidRDefault="00EF6AE7" w:rsidP="00EF6AE7">
      <w:pPr>
        <w:spacing w:after="0" w:line="240" w:lineRule="auto"/>
        <w:ind w:left="630"/>
        <w:rPr>
          <w:rFonts w:ascii="Times New Roman" w:eastAsia="Malgun Gothic" w:hAnsi="Times New Roman"/>
          <w:spacing w:val="-7"/>
          <w:sz w:val="24"/>
          <w:szCs w:val="24"/>
        </w:rPr>
      </w:pPr>
      <w:r w:rsidRPr="00A710EB">
        <w:rPr>
          <w:rFonts w:ascii="Times New Roman" w:eastAsia="Malgun Gothic" w:hAnsi="Times New Roman"/>
          <w:spacing w:val="-7"/>
          <w:sz w:val="24"/>
          <w:szCs w:val="24"/>
        </w:rPr>
        <w:t>B</w:t>
      </w:r>
      <w:r w:rsidRPr="00A710EB">
        <w:rPr>
          <w:rFonts w:ascii="Times New Roman" w:eastAsia="Malgun Gothic" w:hAnsi="Times New Roman"/>
          <w:spacing w:val="-7"/>
          <w:sz w:val="24"/>
          <w:szCs w:val="24"/>
        </w:rPr>
        <w:tab/>
        <w:t>80-89</w:t>
      </w:r>
      <w:r w:rsidR="001137A7" w:rsidRPr="00A710EB">
        <w:rPr>
          <w:rFonts w:ascii="Times New Roman" w:eastAsia="Malgun Gothic" w:hAnsi="Times New Roman"/>
          <w:spacing w:val="-7"/>
          <w:sz w:val="24"/>
          <w:szCs w:val="24"/>
        </w:rPr>
        <w:t>.9</w:t>
      </w:r>
      <w:r w:rsidRPr="00A710EB">
        <w:rPr>
          <w:rFonts w:ascii="Times New Roman" w:eastAsia="Malgun Gothic" w:hAnsi="Times New Roman"/>
          <w:spacing w:val="-7"/>
          <w:sz w:val="24"/>
          <w:szCs w:val="24"/>
        </w:rPr>
        <w:t>%</w:t>
      </w:r>
    </w:p>
    <w:p w14:paraId="132873E3" w14:textId="6397F033" w:rsidR="00EF6AE7" w:rsidRPr="00A710EB" w:rsidRDefault="00EF6AE7" w:rsidP="00EF6AE7">
      <w:pPr>
        <w:spacing w:after="0" w:line="240" w:lineRule="auto"/>
        <w:ind w:left="630"/>
        <w:rPr>
          <w:rFonts w:ascii="Times New Roman" w:eastAsia="Malgun Gothic" w:hAnsi="Times New Roman"/>
          <w:spacing w:val="-7"/>
          <w:sz w:val="24"/>
          <w:szCs w:val="24"/>
        </w:rPr>
      </w:pPr>
      <w:r w:rsidRPr="00A710EB">
        <w:rPr>
          <w:rFonts w:ascii="Times New Roman" w:eastAsia="Malgun Gothic" w:hAnsi="Times New Roman"/>
          <w:spacing w:val="-7"/>
          <w:sz w:val="24"/>
          <w:szCs w:val="24"/>
        </w:rPr>
        <w:t>C</w:t>
      </w:r>
      <w:r w:rsidRPr="00A710EB">
        <w:rPr>
          <w:rFonts w:ascii="Times New Roman" w:eastAsia="Malgun Gothic" w:hAnsi="Times New Roman"/>
          <w:spacing w:val="-7"/>
          <w:sz w:val="24"/>
          <w:szCs w:val="24"/>
        </w:rPr>
        <w:tab/>
        <w:t>70-79</w:t>
      </w:r>
      <w:r w:rsidR="001137A7" w:rsidRPr="00A710EB">
        <w:rPr>
          <w:rFonts w:ascii="Times New Roman" w:eastAsia="Malgun Gothic" w:hAnsi="Times New Roman"/>
          <w:spacing w:val="-7"/>
          <w:sz w:val="24"/>
          <w:szCs w:val="24"/>
        </w:rPr>
        <w:t>.9</w:t>
      </w:r>
      <w:r w:rsidRPr="00A710EB">
        <w:rPr>
          <w:rFonts w:ascii="Times New Roman" w:eastAsia="Malgun Gothic" w:hAnsi="Times New Roman"/>
          <w:spacing w:val="-7"/>
          <w:sz w:val="24"/>
          <w:szCs w:val="24"/>
        </w:rPr>
        <w:t>%</w:t>
      </w:r>
    </w:p>
    <w:p w14:paraId="11F27FC5" w14:textId="6B8834A3" w:rsidR="00EF6AE7" w:rsidRPr="00A710EB" w:rsidRDefault="00EF6AE7" w:rsidP="00EF6AE7">
      <w:pPr>
        <w:spacing w:after="0" w:line="240" w:lineRule="auto"/>
        <w:ind w:left="630"/>
        <w:rPr>
          <w:rFonts w:ascii="Times New Roman" w:eastAsia="Malgun Gothic" w:hAnsi="Times New Roman"/>
          <w:spacing w:val="-7"/>
          <w:sz w:val="24"/>
          <w:szCs w:val="24"/>
        </w:rPr>
      </w:pPr>
      <w:r w:rsidRPr="00A710EB">
        <w:rPr>
          <w:rFonts w:ascii="Times New Roman" w:eastAsia="Malgun Gothic" w:hAnsi="Times New Roman"/>
          <w:spacing w:val="-7"/>
          <w:sz w:val="24"/>
          <w:szCs w:val="24"/>
        </w:rPr>
        <w:t>D</w:t>
      </w:r>
      <w:r w:rsidRPr="00A710EB">
        <w:rPr>
          <w:rFonts w:ascii="Times New Roman" w:eastAsia="Malgun Gothic" w:hAnsi="Times New Roman"/>
          <w:spacing w:val="-7"/>
          <w:sz w:val="24"/>
          <w:szCs w:val="24"/>
        </w:rPr>
        <w:tab/>
        <w:t>60-69</w:t>
      </w:r>
      <w:r w:rsidR="001137A7" w:rsidRPr="00A710EB">
        <w:rPr>
          <w:rFonts w:ascii="Times New Roman" w:eastAsia="Malgun Gothic" w:hAnsi="Times New Roman"/>
          <w:spacing w:val="-7"/>
          <w:sz w:val="24"/>
          <w:szCs w:val="24"/>
        </w:rPr>
        <w:t>.9</w:t>
      </w:r>
      <w:r w:rsidRPr="00A710EB">
        <w:rPr>
          <w:rFonts w:ascii="Times New Roman" w:eastAsia="Malgun Gothic" w:hAnsi="Times New Roman"/>
          <w:spacing w:val="-7"/>
          <w:sz w:val="24"/>
          <w:szCs w:val="24"/>
        </w:rPr>
        <w:t>%</w:t>
      </w:r>
    </w:p>
    <w:p w14:paraId="1F1C53CD" w14:textId="4A8C51D5" w:rsidR="00EF6AE7" w:rsidRPr="00A710EB" w:rsidRDefault="00EF6AE7" w:rsidP="00EF6AE7">
      <w:pPr>
        <w:spacing w:after="0" w:line="240" w:lineRule="auto"/>
        <w:ind w:left="630"/>
        <w:rPr>
          <w:rFonts w:ascii="Times New Roman" w:eastAsia="Malgun Gothic" w:hAnsi="Times New Roman"/>
          <w:spacing w:val="-7"/>
          <w:sz w:val="24"/>
          <w:szCs w:val="24"/>
        </w:rPr>
      </w:pPr>
      <w:r w:rsidRPr="00A710EB">
        <w:rPr>
          <w:rFonts w:ascii="Times New Roman" w:eastAsia="Malgun Gothic" w:hAnsi="Times New Roman"/>
          <w:spacing w:val="-7"/>
          <w:sz w:val="24"/>
          <w:szCs w:val="24"/>
        </w:rPr>
        <w:t>F</w:t>
      </w:r>
      <w:r w:rsidRPr="00A710EB">
        <w:rPr>
          <w:rFonts w:ascii="Times New Roman" w:eastAsia="Malgun Gothic" w:hAnsi="Times New Roman"/>
          <w:spacing w:val="-7"/>
          <w:sz w:val="24"/>
          <w:szCs w:val="24"/>
        </w:rPr>
        <w:tab/>
        <w:t>59</w:t>
      </w:r>
      <w:r w:rsidR="001137A7" w:rsidRPr="00A710EB">
        <w:rPr>
          <w:rFonts w:ascii="Times New Roman" w:eastAsia="Malgun Gothic" w:hAnsi="Times New Roman"/>
          <w:spacing w:val="-7"/>
          <w:sz w:val="24"/>
          <w:szCs w:val="24"/>
        </w:rPr>
        <w:t>.9</w:t>
      </w:r>
      <w:r w:rsidRPr="00A710EB">
        <w:rPr>
          <w:rFonts w:ascii="Times New Roman" w:eastAsia="Malgun Gothic" w:hAnsi="Times New Roman"/>
          <w:spacing w:val="-7"/>
          <w:sz w:val="24"/>
          <w:szCs w:val="24"/>
        </w:rPr>
        <w:t>% or lower</w:t>
      </w:r>
    </w:p>
    <w:p w14:paraId="4B2283E0" w14:textId="13904FD7" w:rsidR="00A53710" w:rsidRPr="00A710EB" w:rsidRDefault="00A53710" w:rsidP="001137A7">
      <w:pPr>
        <w:spacing w:before="100" w:beforeAutospacing="1" w:after="100" w:afterAutospacing="1" w:line="240" w:lineRule="auto"/>
        <w:ind w:firstLine="630"/>
        <w:rPr>
          <w:rFonts w:ascii="Times New Roman" w:eastAsia="Times New Roman" w:hAnsi="Times New Roman"/>
          <w:b/>
          <w:bCs/>
          <w:sz w:val="24"/>
          <w:szCs w:val="24"/>
        </w:rPr>
      </w:pPr>
      <w:r w:rsidRPr="00A710EB">
        <w:rPr>
          <w:rFonts w:ascii="Times New Roman" w:hAnsi="Times New Roman"/>
          <w:b/>
          <w:i/>
          <w:sz w:val="24"/>
          <w:szCs w:val="24"/>
        </w:rPr>
        <w:t xml:space="preserve">All late assignments will receive a </w:t>
      </w:r>
      <w:r w:rsidR="0017565F" w:rsidRPr="00A710EB">
        <w:rPr>
          <w:rFonts w:ascii="Times New Roman" w:hAnsi="Times New Roman"/>
          <w:b/>
          <w:i/>
          <w:sz w:val="24"/>
          <w:szCs w:val="24"/>
        </w:rPr>
        <w:t>10</w:t>
      </w:r>
      <w:r w:rsidRPr="00A710EB">
        <w:rPr>
          <w:rFonts w:ascii="Times New Roman" w:hAnsi="Times New Roman"/>
          <w:b/>
          <w:i/>
          <w:sz w:val="24"/>
          <w:szCs w:val="24"/>
        </w:rPr>
        <w:t>% grade reduction per day.</w:t>
      </w:r>
    </w:p>
    <w:p w14:paraId="6D6E5BDC" w14:textId="5D3B6F66" w:rsidR="0098682F" w:rsidRPr="00A710EB" w:rsidRDefault="00A53710" w:rsidP="0098682F">
      <w:pPr>
        <w:numPr>
          <w:ilvl w:val="0"/>
          <w:numId w:val="12"/>
        </w:numPr>
        <w:tabs>
          <w:tab w:val="clear" w:pos="540"/>
          <w:tab w:val="num" w:pos="360"/>
          <w:tab w:val="num" w:pos="720"/>
        </w:tabs>
        <w:spacing w:after="0" w:line="240" w:lineRule="auto"/>
        <w:ind w:left="720" w:hanging="720"/>
        <w:rPr>
          <w:rFonts w:ascii="Times New Roman" w:hAnsi="Times New Roman"/>
          <w:b/>
          <w:sz w:val="24"/>
          <w:szCs w:val="24"/>
        </w:rPr>
      </w:pPr>
      <w:r w:rsidRPr="00A710EB">
        <w:rPr>
          <w:rFonts w:ascii="Times New Roman" w:hAnsi="Times New Roman"/>
          <w:b/>
          <w:sz w:val="24"/>
          <w:szCs w:val="24"/>
        </w:rPr>
        <w:t xml:space="preserve">      Class Policy Statements:</w:t>
      </w:r>
    </w:p>
    <w:p w14:paraId="4C2D78E4" w14:textId="07839EB2" w:rsidR="0098682F" w:rsidRPr="00A710EB" w:rsidRDefault="0098682F" w:rsidP="0098682F">
      <w:pPr>
        <w:tabs>
          <w:tab w:val="num" w:pos="720"/>
        </w:tabs>
        <w:spacing w:after="0" w:line="240" w:lineRule="auto"/>
        <w:rPr>
          <w:rFonts w:ascii="Times New Roman" w:hAnsi="Times New Roman"/>
          <w:b/>
          <w:sz w:val="24"/>
          <w:szCs w:val="24"/>
        </w:rPr>
      </w:pPr>
    </w:p>
    <w:p w14:paraId="4C22586A" w14:textId="633DD02E" w:rsidR="0098682F" w:rsidRPr="00A710EB" w:rsidRDefault="0098682F" w:rsidP="0098682F">
      <w:pPr>
        <w:ind w:left="720"/>
        <w:rPr>
          <w:rFonts w:ascii="Times New Roman" w:hAnsi="Times New Roman"/>
          <w:bCs/>
          <w:color w:val="000000"/>
          <w:sz w:val="24"/>
          <w:szCs w:val="24"/>
          <w:u w:val="single"/>
        </w:rPr>
      </w:pPr>
      <w:r w:rsidRPr="00A710EB">
        <w:rPr>
          <w:rFonts w:ascii="Times New Roman" w:hAnsi="Times New Roman"/>
          <w:bCs/>
          <w:color w:val="000000"/>
          <w:sz w:val="24"/>
          <w:szCs w:val="24"/>
          <w:u w:val="single"/>
        </w:rPr>
        <w:t xml:space="preserve">Canvas: </w:t>
      </w:r>
      <w:r w:rsidRPr="00A710EB">
        <w:rPr>
          <w:rFonts w:ascii="Times New Roman" w:hAnsi="Times New Roman"/>
          <w:bCs/>
          <w:color w:val="000000"/>
          <w:sz w:val="24"/>
          <w:szCs w:val="24"/>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7-minute tutorial on using Canvas </w:t>
      </w:r>
      <w:hyperlink r:id="rId13" w:tgtFrame="_blank" w:history="1">
        <w:r w:rsidRPr="00A710EB">
          <w:rPr>
            <w:rFonts w:ascii="Times New Roman" w:hAnsi="Times New Roman"/>
            <w:bCs/>
            <w:color w:val="0000FF"/>
            <w:sz w:val="24"/>
            <w:szCs w:val="24"/>
          </w:rPr>
          <w:t>“Getting Started with Canvas” video (and transcript) (Links to an external site.)</w:t>
        </w:r>
      </w:hyperlink>
      <w:r w:rsidRPr="00A710EB">
        <w:rPr>
          <w:rFonts w:ascii="Times New Roman" w:hAnsi="Times New Roman"/>
          <w:bCs/>
          <w:color w:val="000000"/>
          <w:sz w:val="24"/>
          <w:szCs w:val="24"/>
        </w:rPr>
        <w:t> created by Canvas LMS.</w:t>
      </w:r>
    </w:p>
    <w:p w14:paraId="5F6BBA4D" w14:textId="5CA6BA44" w:rsidR="0098682F" w:rsidRPr="00A710EB" w:rsidRDefault="0098682F" w:rsidP="0098682F">
      <w:pPr>
        <w:tabs>
          <w:tab w:val="num" w:pos="720"/>
        </w:tabs>
        <w:spacing w:after="0" w:line="240" w:lineRule="auto"/>
        <w:rPr>
          <w:rFonts w:ascii="Times New Roman" w:hAnsi="Times New Roman"/>
          <w:b/>
          <w:sz w:val="24"/>
          <w:szCs w:val="24"/>
        </w:rPr>
      </w:pPr>
    </w:p>
    <w:p w14:paraId="4418C585" w14:textId="77777777" w:rsidR="009A7A43" w:rsidRPr="00A710EB" w:rsidRDefault="004841B8" w:rsidP="009A7A43">
      <w:pPr>
        <w:spacing w:after="0" w:line="240" w:lineRule="auto"/>
        <w:ind w:left="720"/>
        <w:rPr>
          <w:rFonts w:ascii="Times New Roman" w:hAnsi="Times New Roman"/>
          <w:sz w:val="24"/>
          <w:szCs w:val="24"/>
        </w:rPr>
      </w:pPr>
      <w:r w:rsidRPr="00A710EB">
        <w:rPr>
          <w:rFonts w:ascii="Times New Roman" w:hAnsi="Times New Roman"/>
          <w:sz w:val="24"/>
          <w:szCs w:val="24"/>
          <w:u w:val="single"/>
        </w:rPr>
        <w:t>Attendance</w:t>
      </w:r>
      <w:r w:rsidR="00B6440B" w:rsidRPr="00A710EB">
        <w:rPr>
          <w:rFonts w:ascii="Times New Roman" w:hAnsi="Times New Roman"/>
          <w:sz w:val="24"/>
          <w:szCs w:val="24"/>
        </w:rPr>
        <w:t>: S</w:t>
      </w:r>
      <w:r w:rsidRPr="00A710EB">
        <w:rPr>
          <w:rFonts w:ascii="Times New Roman" w:hAnsi="Times New Roman"/>
          <w:sz w:val="24"/>
          <w:szCs w:val="24"/>
        </w:rPr>
        <w:t>tudents are expected to attend all classes and will be held responsible for any content covered in the event of an absence. If you miss a class session</w:t>
      </w:r>
      <w:r w:rsidR="00F77895" w:rsidRPr="00A710EB">
        <w:rPr>
          <w:rFonts w:ascii="Times New Roman" w:hAnsi="Times New Roman"/>
          <w:sz w:val="24"/>
          <w:szCs w:val="24"/>
        </w:rPr>
        <w:t xml:space="preserve"> without prior or any notice</w:t>
      </w:r>
      <w:r w:rsidRPr="00A710EB">
        <w:rPr>
          <w:rFonts w:ascii="Times New Roman" w:hAnsi="Times New Roman"/>
          <w:sz w:val="24"/>
          <w:szCs w:val="24"/>
        </w:rPr>
        <w:t>, please note that you will not receive credit for in-class activities and discussions;</w:t>
      </w:r>
      <w:r w:rsidR="00DF2B76" w:rsidRPr="00A710EB">
        <w:rPr>
          <w:rFonts w:ascii="Times New Roman" w:hAnsi="Times New Roman"/>
          <w:sz w:val="24"/>
          <w:szCs w:val="24"/>
        </w:rPr>
        <w:t xml:space="preserve"> thereby your overall grade will</w:t>
      </w:r>
      <w:r w:rsidRPr="00A710EB">
        <w:rPr>
          <w:rFonts w:ascii="Times New Roman" w:hAnsi="Times New Roman"/>
          <w:sz w:val="24"/>
          <w:szCs w:val="24"/>
        </w:rPr>
        <w:t xml:space="preserve"> be lowered </w:t>
      </w:r>
      <w:r w:rsidRPr="00A710EB">
        <w:rPr>
          <w:rFonts w:ascii="Times New Roman" w:hAnsi="Times New Roman"/>
          <w:b/>
          <w:sz w:val="24"/>
          <w:szCs w:val="24"/>
        </w:rPr>
        <w:t>5</w:t>
      </w:r>
      <w:r w:rsidRPr="00A710EB">
        <w:rPr>
          <w:rFonts w:ascii="Times New Roman" w:hAnsi="Times New Roman"/>
          <w:sz w:val="24"/>
          <w:szCs w:val="24"/>
        </w:rPr>
        <w:t xml:space="preserve"> points for each absence. </w:t>
      </w:r>
    </w:p>
    <w:p w14:paraId="10F3952B" w14:textId="77777777" w:rsidR="009A7A43" w:rsidRPr="00A710EB" w:rsidRDefault="009A7A43" w:rsidP="009A7A43">
      <w:pPr>
        <w:spacing w:after="0" w:line="240" w:lineRule="auto"/>
        <w:ind w:left="720"/>
        <w:rPr>
          <w:rFonts w:ascii="Times New Roman" w:hAnsi="Times New Roman"/>
          <w:sz w:val="24"/>
          <w:szCs w:val="24"/>
        </w:rPr>
      </w:pPr>
    </w:p>
    <w:p w14:paraId="441FB0B5" w14:textId="3B051FC1" w:rsidR="009A7A43" w:rsidRPr="00A710EB" w:rsidRDefault="009A7A43" w:rsidP="009A7A43">
      <w:pPr>
        <w:spacing w:after="0" w:line="240" w:lineRule="auto"/>
        <w:ind w:left="720"/>
        <w:rPr>
          <w:rFonts w:ascii="Times New Roman" w:hAnsi="Times New Roman"/>
          <w:sz w:val="24"/>
          <w:szCs w:val="24"/>
        </w:rPr>
      </w:pPr>
      <w:r w:rsidRPr="00A710EB">
        <w:rPr>
          <w:rFonts w:ascii="Times New Roman" w:hAnsi="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10EB">
        <w:rPr>
          <w:rFonts w:ascii="Times New Roman" w:hAnsi="Times New Roman"/>
          <w:i/>
          <w:sz w:val="24"/>
          <w:szCs w:val="24"/>
        </w:rPr>
        <w:t xml:space="preserve">Student Policy </w:t>
      </w:r>
      <w:proofErr w:type="spellStart"/>
      <w:r w:rsidRPr="00A710EB">
        <w:rPr>
          <w:rFonts w:ascii="Times New Roman" w:hAnsi="Times New Roman"/>
          <w:i/>
          <w:sz w:val="24"/>
          <w:szCs w:val="24"/>
        </w:rPr>
        <w:t>eHandbook</w:t>
      </w:r>
      <w:proofErr w:type="spellEnd"/>
      <w:r w:rsidRPr="00A710EB">
        <w:rPr>
          <w:rFonts w:ascii="Times New Roman" w:hAnsi="Times New Roman"/>
          <w:sz w:val="24"/>
          <w:szCs w:val="24"/>
        </w:rPr>
        <w:t xml:space="preserve"> at </w:t>
      </w:r>
      <w:hyperlink r:id="rId14" w:history="1">
        <w:r w:rsidRPr="00A710EB">
          <w:rPr>
            <w:rFonts w:ascii="Times New Roman" w:hAnsi="Times New Roman"/>
            <w:color w:val="0000FF"/>
            <w:sz w:val="24"/>
            <w:szCs w:val="24"/>
            <w:u w:val="single"/>
          </w:rPr>
          <w:t>www.auburn.edu/studentpolicies</w:t>
        </w:r>
      </w:hyperlink>
      <w:r w:rsidRPr="00A710EB">
        <w:rPr>
          <w:rFonts w:ascii="Times New Roman" w:hAnsi="Times New Roman"/>
          <w:sz w:val="24"/>
          <w:szCs w:val="24"/>
        </w:rPr>
        <w:t xml:space="preserve"> for more information on excused absences. </w:t>
      </w:r>
      <w:proofErr w:type="gramStart"/>
      <w:r w:rsidRPr="00A710EB">
        <w:rPr>
          <w:rFonts w:ascii="Times New Roman" w:hAnsi="Times New Roman"/>
          <w:sz w:val="24"/>
          <w:szCs w:val="24"/>
        </w:rPr>
        <w:t>In order for</w:t>
      </w:r>
      <w:proofErr w:type="gramEnd"/>
      <w:r w:rsidRPr="00A710EB">
        <w:rPr>
          <w:rFonts w:ascii="Times New Roman" w:hAnsi="Times New Roman"/>
          <w:sz w:val="24"/>
          <w:szCs w:val="24"/>
        </w:rPr>
        <w:t xml:space="preserve"> an excused absence to not count against the participation grading requirement, students must make up the missed class period within one week of the absence (by the start of the next class period) or notification of absence (in cases when notice prior to the absence is not possible—but again, all excused absences must be communicated to the instructor no later than one week of the absence).</w:t>
      </w:r>
      <w:r w:rsidR="00A67281" w:rsidRPr="00A710EB">
        <w:rPr>
          <w:rFonts w:ascii="Times New Roman" w:hAnsi="Times New Roman"/>
          <w:sz w:val="24"/>
          <w:szCs w:val="24"/>
        </w:rPr>
        <w:t xml:space="preserve"> </w:t>
      </w:r>
      <w:r w:rsidR="009A2BCC" w:rsidRPr="00A710EB">
        <w:rPr>
          <w:rFonts w:ascii="Times New Roman" w:hAnsi="Times New Roman"/>
          <w:sz w:val="24"/>
          <w:szCs w:val="24"/>
        </w:rPr>
        <w:t xml:space="preserve">To make up participation points for the excused absence, students must write a single-spaced one-page reflection of the content that was </w:t>
      </w:r>
      <w:r w:rsidR="003038C6" w:rsidRPr="00A710EB">
        <w:rPr>
          <w:rFonts w:ascii="Times New Roman" w:hAnsi="Times New Roman"/>
          <w:sz w:val="24"/>
          <w:szCs w:val="24"/>
        </w:rPr>
        <w:t>covered on the day student was absent.</w:t>
      </w:r>
    </w:p>
    <w:p w14:paraId="4E9FF505" w14:textId="6987ACB6" w:rsidR="003038C6" w:rsidRPr="00A710EB" w:rsidRDefault="003038C6" w:rsidP="009A7A43">
      <w:pPr>
        <w:spacing w:after="0" w:line="240" w:lineRule="auto"/>
        <w:ind w:left="720"/>
        <w:rPr>
          <w:rFonts w:ascii="Times New Roman" w:hAnsi="Times New Roman"/>
          <w:sz w:val="24"/>
          <w:szCs w:val="24"/>
        </w:rPr>
      </w:pPr>
    </w:p>
    <w:p w14:paraId="14F9B18A" w14:textId="0B12CEBF" w:rsidR="003038C6" w:rsidRPr="00081DA2" w:rsidRDefault="003038C6" w:rsidP="009A7A43">
      <w:pPr>
        <w:spacing w:after="0" w:line="240" w:lineRule="auto"/>
        <w:ind w:left="720"/>
        <w:rPr>
          <w:rFonts w:ascii="Times New Roman" w:hAnsi="Times New Roman"/>
          <w:sz w:val="24"/>
          <w:szCs w:val="24"/>
        </w:rPr>
      </w:pPr>
      <w:r w:rsidRPr="00A710EB">
        <w:rPr>
          <w:rFonts w:ascii="Times New Roman" w:hAnsi="Times New Roman"/>
          <w:sz w:val="24"/>
          <w:szCs w:val="24"/>
        </w:rPr>
        <w:t xml:space="preserve">Make-Up Policy: Arrangements </w:t>
      </w:r>
      <w:r w:rsidR="00D07D81" w:rsidRPr="00A710EB">
        <w:rPr>
          <w:rFonts w:ascii="Times New Roman" w:hAnsi="Times New Roman"/>
          <w:sz w:val="24"/>
          <w:szCs w:val="24"/>
        </w:rPr>
        <w:t>may be made to</w:t>
      </w:r>
      <w:r w:rsidRPr="00A710EB">
        <w:rPr>
          <w:rFonts w:ascii="Times New Roman" w:hAnsi="Times New Roman"/>
          <w:sz w:val="24"/>
          <w:szCs w:val="24"/>
        </w:rPr>
        <w:t xml:space="preserve"> make up missed major examination (</w:t>
      </w:r>
      <w:r w:rsidR="00D446CF" w:rsidRPr="00A710EB">
        <w:rPr>
          <w:rFonts w:ascii="Times New Roman" w:hAnsi="Times New Roman"/>
          <w:sz w:val="24"/>
          <w:szCs w:val="24"/>
        </w:rPr>
        <w:t>i.e</w:t>
      </w:r>
      <w:r w:rsidRPr="00A710EB">
        <w:rPr>
          <w:rFonts w:ascii="Times New Roman" w:hAnsi="Times New Roman"/>
          <w:sz w:val="24"/>
          <w:szCs w:val="24"/>
        </w:rPr>
        <w:t>.</w:t>
      </w:r>
      <w:r w:rsidR="0025243E" w:rsidRPr="00A710EB">
        <w:rPr>
          <w:rFonts w:ascii="Times New Roman" w:hAnsi="Times New Roman"/>
          <w:sz w:val="24"/>
          <w:szCs w:val="24"/>
        </w:rPr>
        <w:t>,</w:t>
      </w:r>
      <w:r w:rsidRPr="00A710EB">
        <w:rPr>
          <w:rFonts w:ascii="Times New Roman" w:hAnsi="Times New Roman"/>
          <w:sz w:val="24"/>
          <w:szCs w:val="24"/>
        </w:rPr>
        <w:t xml:space="preserve"> </w:t>
      </w:r>
      <w:r w:rsidR="00D07D81" w:rsidRPr="00A710EB">
        <w:rPr>
          <w:rFonts w:ascii="Times New Roman" w:hAnsi="Times New Roman"/>
          <w:sz w:val="24"/>
          <w:szCs w:val="24"/>
        </w:rPr>
        <w:t>presentations</w:t>
      </w:r>
      <w:r w:rsidR="00D446CF" w:rsidRPr="00A710EB">
        <w:rPr>
          <w:rFonts w:ascii="Times New Roman" w:hAnsi="Times New Roman"/>
          <w:sz w:val="24"/>
          <w:szCs w:val="24"/>
        </w:rPr>
        <w:t>, self-reflection paper, and interview projects</w:t>
      </w:r>
      <w:r w:rsidRPr="00A710EB">
        <w:rPr>
          <w:rFonts w:ascii="Times New Roman" w:hAnsi="Times New Roman"/>
          <w:sz w:val="24"/>
          <w:szCs w:val="24"/>
        </w:rPr>
        <w:t xml:space="preserve">) due to properly authorized excused absences. Except in unusual circumstances, such as continued absence of the student or the advent of </w:t>
      </w:r>
      <w:proofErr w:type="gramStart"/>
      <w:r w:rsidRPr="00A710EB">
        <w:rPr>
          <w:rFonts w:ascii="Times New Roman" w:hAnsi="Times New Roman"/>
          <w:sz w:val="24"/>
          <w:szCs w:val="24"/>
        </w:rPr>
        <w:t>University</w:t>
      </w:r>
      <w:proofErr w:type="gramEnd"/>
      <w:r w:rsidRPr="00A710EB">
        <w:rPr>
          <w:rFonts w:ascii="Times New Roman" w:hAnsi="Times New Roman"/>
          <w:sz w:val="24"/>
          <w:szCs w:val="24"/>
        </w:rPr>
        <w:t xml:space="preserve"> holidays, a make-up exam will take place within two weeks from the time the student initiates arrangements</w:t>
      </w:r>
      <w:r w:rsidRPr="003038C6">
        <w:rPr>
          <w:rFonts w:ascii="Times New Roman" w:hAnsi="Times New Roman"/>
          <w:sz w:val="24"/>
          <w:szCs w:val="24"/>
        </w:rPr>
        <w:t xml:space="preserve"> for it. </w:t>
      </w:r>
    </w:p>
    <w:p w14:paraId="50CA620A" w14:textId="77777777" w:rsidR="00A65E28" w:rsidRDefault="00A65E28" w:rsidP="00A65E28">
      <w:pPr>
        <w:spacing w:after="0" w:line="240" w:lineRule="auto"/>
        <w:ind w:left="720"/>
        <w:rPr>
          <w:rFonts w:ascii="Times New Roman" w:hAnsi="Times New Roman"/>
          <w:sz w:val="24"/>
          <w:szCs w:val="24"/>
          <w:u w:val="single"/>
        </w:rPr>
      </w:pPr>
    </w:p>
    <w:p w14:paraId="1FC31CDA" w14:textId="20935FAE" w:rsidR="00A65E28" w:rsidRPr="00A65E28" w:rsidRDefault="00A65E28" w:rsidP="00A65E28">
      <w:pPr>
        <w:spacing w:after="0" w:line="240" w:lineRule="auto"/>
        <w:ind w:left="720"/>
        <w:rPr>
          <w:rFonts w:ascii="Times New Roman" w:hAnsi="Times New Roman"/>
          <w:sz w:val="24"/>
          <w:szCs w:val="24"/>
        </w:rPr>
      </w:pPr>
      <w:r w:rsidRPr="007E2BC2">
        <w:rPr>
          <w:rFonts w:ascii="Times New Roman" w:hAnsi="Times New Roman"/>
          <w:sz w:val="24"/>
          <w:szCs w:val="24"/>
          <w:u w:val="single"/>
        </w:rPr>
        <w:t xml:space="preserve">Face Coverings: </w:t>
      </w:r>
      <w:r w:rsidRPr="007E2BC2">
        <w:rPr>
          <w:rFonts w:ascii="Times New Roman" w:hAnsi="Times New Roman"/>
          <w:sz w:val="24"/>
          <w:szCs w:val="24"/>
        </w:rPr>
        <w:t xml:space="preserve">Auburn University permits individual faculty members to require face coverings in their classrooms. Students in this class are required to wear face coverings that appropriately cover the nose and mouth to limit the spread of infectious disease. Failure to comply with the requirement represents a potential Code of Student Conduct violation and may be reported as a non-academic violation. Please consult the Policy on Classroom Behavior Links to an external </w:t>
      </w:r>
      <w:proofErr w:type="spellStart"/>
      <w:r w:rsidRPr="007E2BC2">
        <w:rPr>
          <w:rFonts w:ascii="Times New Roman" w:hAnsi="Times New Roman"/>
          <w:sz w:val="24"/>
          <w:szCs w:val="24"/>
        </w:rPr>
        <w:t>site.for</w:t>
      </w:r>
      <w:proofErr w:type="spellEnd"/>
      <w:r w:rsidRPr="007E2BC2">
        <w:rPr>
          <w:rFonts w:ascii="Times New Roman" w:hAnsi="Times New Roman"/>
          <w:sz w:val="24"/>
          <w:szCs w:val="24"/>
        </w:rPr>
        <w:t xml:space="preserve"> additional details.</w:t>
      </w:r>
    </w:p>
    <w:p w14:paraId="4E11E676" w14:textId="77777777" w:rsidR="00A65E28" w:rsidRDefault="00A65E28" w:rsidP="00A65E28">
      <w:pPr>
        <w:spacing w:after="0" w:line="240" w:lineRule="auto"/>
        <w:ind w:left="720"/>
        <w:rPr>
          <w:rFonts w:ascii="Times New Roman" w:hAnsi="Times New Roman"/>
          <w:sz w:val="24"/>
          <w:szCs w:val="24"/>
        </w:rPr>
      </w:pPr>
    </w:p>
    <w:p w14:paraId="07288270" w14:textId="77777777" w:rsidR="00A65E28" w:rsidRDefault="00A65E28" w:rsidP="00A65E28">
      <w:pPr>
        <w:spacing w:after="0" w:line="240" w:lineRule="auto"/>
        <w:ind w:left="720"/>
        <w:rPr>
          <w:rFonts w:ascii="Times New Roman" w:hAnsi="Times New Roman"/>
          <w:sz w:val="24"/>
          <w:szCs w:val="24"/>
          <w:u w:val="single"/>
        </w:rPr>
      </w:pPr>
    </w:p>
    <w:p w14:paraId="5AB536A2" w14:textId="77777777" w:rsidR="00A65E28" w:rsidRDefault="00687787" w:rsidP="00A65E28">
      <w:pPr>
        <w:spacing w:after="0" w:line="240" w:lineRule="auto"/>
        <w:ind w:left="720"/>
        <w:rPr>
          <w:rFonts w:ascii="Times New Roman" w:hAnsi="Times New Roman"/>
          <w:sz w:val="24"/>
          <w:szCs w:val="24"/>
        </w:rPr>
      </w:pPr>
      <w:r w:rsidRPr="00687787">
        <w:rPr>
          <w:rFonts w:ascii="Times New Roman" w:hAnsi="Times New Roman"/>
          <w:sz w:val="24"/>
          <w:szCs w:val="24"/>
          <w:u w:val="single"/>
        </w:rPr>
        <w:t>Honesty Code</w:t>
      </w:r>
      <w:r w:rsidRPr="00687787">
        <w:rPr>
          <w:rFonts w:ascii="Times New Roman" w:hAnsi="Times New Roman"/>
          <w:sz w:val="24"/>
          <w:szCs w:val="24"/>
        </w:rPr>
        <w:t xml:space="preserve">:  All portions of the Auburn University student academic honesty code (Title XII) found in the Student Policy </w:t>
      </w:r>
      <w:proofErr w:type="spellStart"/>
      <w:r w:rsidRPr="00687787">
        <w:rPr>
          <w:rFonts w:ascii="Times New Roman" w:hAnsi="Times New Roman"/>
          <w:sz w:val="24"/>
          <w:szCs w:val="24"/>
        </w:rPr>
        <w:t>eHandbook</w:t>
      </w:r>
      <w:proofErr w:type="spellEnd"/>
      <w:r w:rsidRPr="00687787">
        <w:rPr>
          <w:rFonts w:ascii="Times New Roman" w:hAnsi="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465E1467" w14:textId="77777777" w:rsidR="00A65E28" w:rsidRDefault="00A65E28" w:rsidP="00A65E28">
      <w:pPr>
        <w:spacing w:after="0" w:line="240" w:lineRule="auto"/>
        <w:ind w:left="720"/>
        <w:rPr>
          <w:rFonts w:ascii="Times New Roman" w:hAnsi="Times New Roman"/>
          <w:sz w:val="24"/>
          <w:szCs w:val="24"/>
          <w:u w:val="single"/>
        </w:rPr>
      </w:pPr>
    </w:p>
    <w:p w14:paraId="757F02F5" w14:textId="77777777" w:rsidR="00A65E28" w:rsidRDefault="005C72FF" w:rsidP="00A65E28">
      <w:pPr>
        <w:spacing w:after="0" w:line="240" w:lineRule="auto"/>
        <w:ind w:left="720"/>
        <w:rPr>
          <w:rFonts w:ascii="Times New Roman" w:hAnsi="Times New Roman"/>
          <w:sz w:val="24"/>
          <w:szCs w:val="24"/>
        </w:rPr>
      </w:pPr>
      <w:r w:rsidRPr="005C72FF">
        <w:rPr>
          <w:rFonts w:ascii="Times New Roman" w:hAnsi="Times New Roman"/>
          <w:sz w:val="24"/>
          <w:szCs w:val="24"/>
          <w:u w:val="single"/>
        </w:rPr>
        <w:t>Accommodations</w:t>
      </w:r>
      <w:r w:rsidRPr="005C72FF">
        <w:rPr>
          <w:rFonts w:ascii="Times New Roman" w:hAnsi="Times New Roman"/>
          <w:sz w:val="24"/>
          <w:szCs w:val="24"/>
        </w:rPr>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w:t>
      </w:r>
      <w:r w:rsidRPr="005C72FF">
        <w:rPr>
          <w:rFonts w:ascii="Times New Roman" w:hAnsi="Times New Roman"/>
          <w:sz w:val="24"/>
          <w:szCs w:val="24"/>
        </w:rPr>
        <w:lastRenderedPageBreak/>
        <w:t>Accessibility, but need accommodations, make an appointment with the Office of Accessibility, 1228 Haley Center, 844-2096 (V/TT).</w:t>
      </w:r>
    </w:p>
    <w:p w14:paraId="5FEB56B9" w14:textId="77777777" w:rsidR="00A65E28" w:rsidRDefault="00A65E28" w:rsidP="00A65E28">
      <w:pPr>
        <w:spacing w:after="0" w:line="240" w:lineRule="auto"/>
        <w:ind w:left="720"/>
        <w:rPr>
          <w:rFonts w:ascii="Times New Roman" w:hAnsi="Times New Roman"/>
          <w:sz w:val="24"/>
          <w:szCs w:val="24"/>
          <w:u w:val="single"/>
        </w:rPr>
      </w:pPr>
    </w:p>
    <w:p w14:paraId="20BD9469" w14:textId="77777777" w:rsidR="00A65E28" w:rsidRDefault="004841B8" w:rsidP="00A65E28">
      <w:pPr>
        <w:spacing w:after="0" w:line="240" w:lineRule="auto"/>
        <w:ind w:left="720"/>
        <w:rPr>
          <w:rFonts w:ascii="Times New Roman" w:hAnsi="Times New Roman"/>
          <w:sz w:val="24"/>
          <w:szCs w:val="24"/>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w:t>
      </w:r>
      <w:proofErr w:type="gramStart"/>
      <w:r w:rsidRPr="0015146B">
        <w:rPr>
          <w:rFonts w:ascii="Times New Roman" w:hAnsi="Times New Roman"/>
          <w:sz w:val="24"/>
          <w:szCs w:val="24"/>
        </w:rPr>
        <w:t>crisis situation</w:t>
      </w:r>
      <w:proofErr w:type="gramEnd"/>
      <w:r w:rsidRPr="0015146B">
        <w:rPr>
          <w:rFonts w:ascii="Times New Roman" w:hAnsi="Times New Roman"/>
          <w:sz w:val="24"/>
          <w:szCs w:val="24"/>
        </w:rPr>
        <w:t xml:space="preserve">, the syllabus and other course plans and assignments may be modified to allow completion of the course. If this occurs, an addendum to your syllabus and/or course assignments will replace the original materials. </w:t>
      </w:r>
    </w:p>
    <w:p w14:paraId="46A82E8F" w14:textId="77777777" w:rsidR="00A65E28" w:rsidRDefault="00A65E28" w:rsidP="00A65E28">
      <w:pPr>
        <w:spacing w:after="0" w:line="240" w:lineRule="auto"/>
        <w:ind w:left="720"/>
        <w:rPr>
          <w:rFonts w:ascii="Times New Roman" w:hAnsi="Times New Roman"/>
          <w:sz w:val="24"/>
          <w:szCs w:val="24"/>
          <w:u w:val="single"/>
        </w:rPr>
      </w:pPr>
    </w:p>
    <w:p w14:paraId="6719B627" w14:textId="23F344EE" w:rsidR="004841B8" w:rsidRPr="00A65E28" w:rsidRDefault="004841B8" w:rsidP="00A65E28">
      <w:pPr>
        <w:spacing w:after="0" w:line="240" w:lineRule="auto"/>
        <w:ind w:left="720"/>
        <w:rPr>
          <w:rFonts w:ascii="Times New Roman" w:hAnsi="Times New Roman"/>
          <w:sz w:val="24"/>
          <w:szCs w:val="24"/>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D5FB6">
      <w:pPr>
        <w:tabs>
          <w:tab w:val="num" w:pos="990"/>
        </w:tabs>
        <w:spacing w:after="0" w:line="240" w:lineRule="auto"/>
        <w:ind w:left="1080"/>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D5FB6">
      <w:pPr>
        <w:tabs>
          <w:tab w:val="num" w:pos="990"/>
        </w:tabs>
        <w:spacing w:after="0" w:line="240" w:lineRule="auto"/>
        <w:ind w:left="1080"/>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D5FB6">
      <w:pPr>
        <w:tabs>
          <w:tab w:val="num" w:pos="990"/>
        </w:tabs>
        <w:spacing w:after="0" w:line="240" w:lineRule="auto"/>
        <w:ind w:left="1080"/>
        <w:rPr>
          <w:rFonts w:ascii="Times New Roman" w:hAnsi="Times New Roman"/>
          <w:sz w:val="24"/>
          <w:szCs w:val="24"/>
        </w:rPr>
      </w:pPr>
      <w:r w:rsidRPr="0015146B">
        <w:rPr>
          <w:rFonts w:ascii="Times New Roman" w:hAnsi="Times New Roman"/>
          <w:sz w:val="24"/>
          <w:szCs w:val="24"/>
        </w:rPr>
        <w:t>Demonstrate a commitment to diversity</w:t>
      </w:r>
    </w:p>
    <w:p w14:paraId="1FEC124D" w14:textId="77777777" w:rsidR="00710A22" w:rsidRDefault="004841B8" w:rsidP="00710A22">
      <w:pPr>
        <w:tabs>
          <w:tab w:val="num" w:pos="990"/>
        </w:tabs>
        <w:spacing w:after="0" w:line="240" w:lineRule="auto"/>
        <w:ind w:left="1080"/>
        <w:rPr>
          <w:rFonts w:ascii="Times New Roman" w:hAnsi="Times New Roman"/>
          <w:sz w:val="24"/>
          <w:szCs w:val="24"/>
        </w:rPr>
      </w:pPr>
      <w:r w:rsidRPr="0015146B">
        <w:rPr>
          <w:rFonts w:ascii="Times New Roman" w:hAnsi="Times New Roman"/>
          <w:sz w:val="24"/>
          <w:szCs w:val="24"/>
        </w:rPr>
        <w:t xml:space="preserve">Model and nurture intellectual vitality </w:t>
      </w:r>
    </w:p>
    <w:p w14:paraId="583043D0" w14:textId="77777777" w:rsidR="00710A22" w:rsidRPr="00710A22" w:rsidRDefault="00710A22" w:rsidP="00710A22">
      <w:pPr>
        <w:tabs>
          <w:tab w:val="num" w:pos="990"/>
        </w:tabs>
        <w:spacing w:after="0" w:line="240" w:lineRule="auto"/>
        <w:ind w:left="1080"/>
        <w:rPr>
          <w:rFonts w:ascii="Times New Roman" w:hAnsi="Times New Roman"/>
          <w:sz w:val="24"/>
          <w:szCs w:val="24"/>
        </w:rPr>
      </w:pPr>
    </w:p>
    <w:p w14:paraId="1305F40F" w14:textId="77777777" w:rsidR="00710A22" w:rsidRDefault="00710A22" w:rsidP="00710A22">
      <w:pPr>
        <w:ind w:left="720"/>
        <w:rPr>
          <w:rFonts w:ascii="Times New Roman" w:hAnsi="Times New Roman"/>
          <w:color w:val="464646"/>
          <w:sz w:val="24"/>
          <w:szCs w:val="24"/>
        </w:rPr>
      </w:pPr>
      <w:r w:rsidRPr="00710A22">
        <w:rPr>
          <w:rFonts w:ascii="Times New Roman" w:hAnsi="Times New Roman"/>
          <w:sz w:val="24"/>
          <w:szCs w:val="24"/>
          <w:u w:val="single"/>
        </w:rPr>
        <w:t xml:space="preserve">Mental Health </w:t>
      </w:r>
      <w:r w:rsidRPr="00710A22">
        <w:rPr>
          <w:rFonts w:ascii="Times New Roman" w:hAnsi="Times New Roman"/>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5" w:history="1">
        <w:r w:rsidRPr="00710A22">
          <w:rPr>
            <w:rStyle w:val="Hyperlink"/>
            <w:rFonts w:ascii="Times New Roman" w:hAnsi="Times New Roman"/>
            <w:color w:val="auto"/>
            <w:sz w:val="24"/>
            <w:szCs w:val="24"/>
          </w:rPr>
          <w:t>(334)844-5123</w:t>
        </w:r>
      </w:hyperlink>
      <w:r w:rsidRPr="00710A22">
        <w:rPr>
          <w:rFonts w:ascii="Times New Roman" w:hAnsi="Times New Roman"/>
          <w:sz w:val="24"/>
          <w:szCs w:val="24"/>
        </w:rPr>
        <w:t> or by stopping by their offices on the bottom floor of Haley Center or the second floor of the </w:t>
      </w:r>
      <w:hyperlink r:id="rId16" w:tgtFrame="_blank" w:history="1">
        <w:r w:rsidRPr="00710A22">
          <w:rPr>
            <w:rStyle w:val="Hyperlink"/>
            <w:rFonts w:ascii="Times New Roman" w:hAnsi="Times New Roman"/>
            <w:sz w:val="24"/>
            <w:szCs w:val="24"/>
          </w:rPr>
          <w:t xml:space="preserve">Auburn University Medical </w:t>
        </w:r>
        <w:proofErr w:type="spellStart"/>
        <w:r w:rsidRPr="00710A22">
          <w:rPr>
            <w:rStyle w:val="Hyperlink"/>
            <w:rFonts w:ascii="Times New Roman" w:hAnsi="Times New Roman"/>
            <w:sz w:val="24"/>
            <w:szCs w:val="24"/>
          </w:rPr>
          <w:t>Clinic.</w:t>
        </w:r>
        <w:r w:rsidRPr="00710A22">
          <w:rPr>
            <w:rStyle w:val="screenreader-only"/>
            <w:rFonts w:ascii="Times New Roman" w:hAnsi="Times New Roman"/>
            <w:color w:val="0000FF"/>
            <w:sz w:val="24"/>
            <w:szCs w:val="24"/>
            <w:u w:val="single"/>
            <w:bdr w:val="none" w:sz="0" w:space="0" w:color="auto" w:frame="1"/>
          </w:rPr>
          <w:t>Links</w:t>
        </w:r>
        <w:proofErr w:type="spellEnd"/>
        <w:r w:rsidRPr="00710A22">
          <w:rPr>
            <w:rStyle w:val="screenreader-only"/>
            <w:rFonts w:ascii="Times New Roman" w:hAnsi="Times New Roman"/>
            <w:color w:val="0000FF"/>
            <w:sz w:val="24"/>
            <w:szCs w:val="24"/>
            <w:u w:val="single"/>
            <w:bdr w:val="none" w:sz="0" w:space="0" w:color="auto" w:frame="1"/>
          </w:rPr>
          <w:t xml:space="preserve"> to an external site.</w:t>
        </w:r>
      </w:hyperlink>
    </w:p>
    <w:p w14:paraId="0E3160FF" w14:textId="77777777" w:rsidR="00710A22" w:rsidRDefault="00710A22" w:rsidP="00710A22">
      <w:pPr>
        <w:ind w:left="720"/>
        <w:rPr>
          <w:rFonts w:ascii="Times New Roman" w:hAnsi="Times New Roman"/>
          <w:sz w:val="24"/>
          <w:szCs w:val="24"/>
          <w:u w:val="single"/>
        </w:rPr>
      </w:pPr>
      <w:r w:rsidRPr="00710A22">
        <w:rPr>
          <w:rFonts w:ascii="Times New Roman" w:hAnsi="Times New Roman"/>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7" w:history="1">
        <w:r w:rsidRPr="00710A22">
          <w:rPr>
            <w:rStyle w:val="Hyperlink"/>
            <w:rFonts w:ascii="Times New Roman" w:hAnsi="Times New Roman"/>
            <w:color w:val="auto"/>
            <w:sz w:val="24"/>
            <w:szCs w:val="24"/>
          </w:rPr>
          <w:t>334.844.5123</w:t>
        </w:r>
      </w:hyperlink>
      <w:r w:rsidRPr="00710A22">
        <w:rPr>
          <w:rFonts w:ascii="Times New Roman" w:hAnsi="Times New Roman"/>
          <w:sz w:val="24"/>
          <w:szCs w:val="24"/>
        </w:rPr>
        <w:t xml:space="preserve"> to speak with someone. Additional information can be found </w:t>
      </w:r>
      <w:r w:rsidRPr="00710A22">
        <w:rPr>
          <w:rFonts w:ascii="Times New Roman" w:hAnsi="Times New Roman"/>
          <w:color w:val="464646"/>
          <w:sz w:val="24"/>
          <w:szCs w:val="24"/>
        </w:rPr>
        <w:t>at </w:t>
      </w:r>
      <w:hyperlink r:id="rId18" w:tgtFrame="_blank" w:history="1">
        <w:r w:rsidRPr="00710A22">
          <w:rPr>
            <w:rStyle w:val="Hyperlink"/>
            <w:rFonts w:ascii="Times New Roman" w:hAnsi="Times New Roman"/>
            <w:sz w:val="24"/>
            <w:szCs w:val="24"/>
          </w:rPr>
          <w:t>http://wp.auburn.edu/scs</w:t>
        </w:r>
        <w:r w:rsidRPr="00710A22">
          <w:rPr>
            <w:rStyle w:val="externallinkicon"/>
            <w:rFonts w:ascii="Times New Roman" w:hAnsi="Times New Roman"/>
            <w:color w:val="0000FF"/>
            <w:sz w:val="24"/>
            <w:szCs w:val="24"/>
            <w:u w:val="single"/>
          </w:rPr>
          <w:t> </w:t>
        </w:r>
        <w:r w:rsidRPr="00710A22">
          <w:rPr>
            <w:rStyle w:val="screenreader-only"/>
            <w:rFonts w:ascii="Times New Roman" w:hAnsi="Times New Roman"/>
            <w:color w:val="0000FF"/>
            <w:sz w:val="24"/>
            <w:szCs w:val="24"/>
            <w:u w:val="single"/>
            <w:bdr w:val="none" w:sz="0" w:space="0" w:color="auto" w:frame="1"/>
          </w:rPr>
          <w:t>Links to an external site.</w:t>
        </w:r>
      </w:hyperlink>
      <w:r w:rsidRPr="00710A22">
        <w:rPr>
          <w:rFonts w:ascii="Times New Roman" w:hAnsi="Times New Roman"/>
          <w:color w:val="464646"/>
          <w:sz w:val="24"/>
          <w:szCs w:val="24"/>
        </w:rPr>
        <w:t>.</w:t>
      </w:r>
    </w:p>
    <w:p w14:paraId="2EFD48CB" w14:textId="35791CE9" w:rsidR="00760BA1" w:rsidRPr="00710A22" w:rsidRDefault="00710A22" w:rsidP="00710A22">
      <w:pPr>
        <w:ind w:left="720"/>
        <w:rPr>
          <w:rFonts w:ascii="Times New Roman" w:hAnsi="Times New Roman"/>
          <w:sz w:val="24"/>
          <w:szCs w:val="24"/>
          <w:u w:val="single"/>
        </w:rPr>
      </w:pPr>
      <w:r w:rsidRPr="00710A22">
        <w:rPr>
          <w:rFonts w:ascii="Times New Roman" w:hAnsi="Times New Roman"/>
          <w:sz w:val="24"/>
          <w:szCs w:val="24"/>
          <w:u w:val="single"/>
        </w:rPr>
        <w:t>Basic Needs</w:t>
      </w:r>
      <w:r>
        <w:rPr>
          <w:rFonts w:ascii="Times New Roman" w:hAnsi="Times New Roman"/>
          <w:sz w:val="24"/>
          <w:szCs w:val="24"/>
        </w:rPr>
        <w:t xml:space="preserve">. </w:t>
      </w:r>
      <w:r w:rsidRPr="00710A22">
        <w:rPr>
          <w:rFonts w:ascii="Times New Roman" w:hAnsi="Times New Roman"/>
          <w:sz w:val="24"/>
          <w:szCs w:val="24"/>
        </w:rPr>
        <w:t>Any student who faces challenges securing their food or housing and believes this may affect their performance in the course or others is urged to contact Auburn’s Basic Needs Center for support at </w:t>
      </w:r>
      <w:hyperlink r:id="rId19" w:tgtFrame="_blank" w:history="1">
        <w:r w:rsidRPr="00710A22">
          <w:rPr>
            <w:rStyle w:val="Hyperlink"/>
            <w:rFonts w:ascii="Times New Roman" w:hAnsi="Times New Roman"/>
            <w:sz w:val="24"/>
            <w:szCs w:val="24"/>
          </w:rPr>
          <w:t>https://aub.ie/basicneeds</w:t>
        </w:r>
        <w:r w:rsidRPr="00710A22">
          <w:rPr>
            <w:rStyle w:val="externallinkicon"/>
            <w:rFonts w:ascii="Times New Roman" w:hAnsi="Times New Roman"/>
            <w:color w:val="0000FF"/>
            <w:sz w:val="24"/>
            <w:szCs w:val="24"/>
            <w:u w:val="single"/>
          </w:rPr>
          <w:t> </w:t>
        </w:r>
        <w:r w:rsidRPr="00710A22">
          <w:rPr>
            <w:rStyle w:val="screenreader-only"/>
            <w:rFonts w:ascii="Times New Roman" w:hAnsi="Times New Roman"/>
            <w:color w:val="0000FF"/>
            <w:sz w:val="24"/>
            <w:szCs w:val="24"/>
            <w:u w:val="single"/>
            <w:bdr w:val="none" w:sz="0" w:space="0" w:color="auto" w:frame="1"/>
          </w:rPr>
          <w:t>Links to an external site.</w:t>
        </w:r>
      </w:hyperlink>
      <w:r w:rsidRPr="00710A22">
        <w:rPr>
          <w:rFonts w:ascii="Times New Roman" w:hAnsi="Times New Roman"/>
          <w:color w:val="464646"/>
          <w:sz w:val="24"/>
          <w:szCs w:val="24"/>
        </w:rPr>
        <w:t xml:space="preserve">. </w:t>
      </w:r>
      <w:r w:rsidRPr="00710A22">
        <w:rPr>
          <w:rFonts w:ascii="Times New Roman" w:hAnsi="Times New Roman"/>
          <w:sz w:val="24"/>
          <w:szCs w:val="24"/>
        </w:rPr>
        <w:t>Furthermore, please notify the professor if you are comfortable in doing so as this will allow the faculty member to connect you with any other known resources.</w:t>
      </w: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55127AC" w:rsidR="006772E1"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 xml:space="preserve">counselor </w:t>
      </w:r>
      <w:r w:rsidRPr="007F4233">
        <w:rPr>
          <w:rFonts w:ascii="Times New Roman" w:hAnsi="Times New Roman"/>
          <w:sz w:val="24"/>
          <w:szCs w:val="24"/>
        </w:rPr>
        <w:lastRenderedPageBreak/>
        <w:t xml:space="preserve">education. This includes content as specified by the Council for the Accreditation of Counseling and Related Programs (CACREP, 2009).  All academic content approved by CACREP is for advanced </w:t>
      </w:r>
      <w:proofErr w:type="gramStart"/>
      <w:r w:rsidRPr="007F4233">
        <w:rPr>
          <w:rFonts w:ascii="Times New Roman" w:hAnsi="Times New Roman"/>
          <w:sz w:val="24"/>
          <w:szCs w:val="24"/>
        </w:rPr>
        <w:t>Masters</w:t>
      </w:r>
      <w:proofErr w:type="gramEnd"/>
      <w:r w:rsidRPr="007F4233">
        <w:rPr>
          <w:rFonts w:ascii="Times New Roman" w:hAnsi="Times New Roman"/>
          <w:sz w:val="24"/>
          <w:szCs w:val="24"/>
        </w:rPr>
        <w:t xml:space="preserve">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556BBDD6" w14:textId="215E981B" w:rsidR="009F3763" w:rsidRDefault="009F3763" w:rsidP="00E14E76">
      <w:pPr>
        <w:spacing w:after="0" w:line="240" w:lineRule="auto"/>
        <w:ind w:left="720"/>
        <w:rPr>
          <w:rFonts w:ascii="Times New Roman" w:hAnsi="Times New Roman"/>
          <w:sz w:val="24"/>
          <w:szCs w:val="24"/>
        </w:rPr>
      </w:pPr>
    </w:p>
    <w:p w14:paraId="44FE03B9" w14:textId="77777777" w:rsidR="009F3763" w:rsidRPr="00C45A80" w:rsidRDefault="009F3763" w:rsidP="00E14E76">
      <w:pPr>
        <w:spacing w:after="0" w:line="240" w:lineRule="auto"/>
        <w:ind w:left="720"/>
        <w:rPr>
          <w:rFonts w:ascii="Times New Roman" w:hAnsi="Times New Roman"/>
          <w:sz w:val="24"/>
          <w:szCs w:val="24"/>
        </w:rPr>
      </w:pPr>
    </w:p>
    <w:p w14:paraId="0A9FF1B9" w14:textId="0CD74240" w:rsidR="00BF75C9" w:rsidRDefault="00BF75C9" w:rsidP="00BF75C9">
      <w:pPr>
        <w:pStyle w:val="NoSpacing"/>
        <w:jc w:val="center"/>
        <w:rPr>
          <w:b/>
        </w:rPr>
      </w:pPr>
      <w:r w:rsidRPr="00D44236">
        <w:rPr>
          <w:b/>
        </w:rPr>
        <w:t>References</w:t>
      </w:r>
    </w:p>
    <w:p w14:paraId="26FB386F" w14:textId="77777777" w:rsidR="005C4D12" w:rsidRPr="00D01329" w:rsidRDefault="005C4D12" w:rsidP="005C4D12">
      <w:pPr>
        <w:pStyle w:val="NoSpacing"/>
        <w:spacing w:before="0" w:beforeAutospacing="0" w:after="0" w:afterAutospacing="0"/>
        <w:ind w:left="576" w:hangingChars="239" w:hanging="576"/>
        <w:rPr>
          <w:b/>
        </w:rPr>
      </w:pPr>
      <w:r w:rsidRPr="00D01329">
        <w:rPr>
          <w:b/>
        </w:rPr>
        <w:t>Week 2:</w:t>
      </w:r>
    </w:p>
    <w:p w14:paraId="0EB0B37F" w14:textId="77777777" w:rsidR="005C4D12" w:rsidRPr="00285310" w:rsidRDefault="005C4D12" w:rsidP="005C4D12">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Arredondo, P., &amp; Perez, P. (2006). Historical perspectives on the multicultural guidelines and contemporary applications. </w:t>
      </w:r>
      <w:r w:rsidRPr="00285310">
        <w:rPr>
          <w:i/>
          <w:iCs/>
          <w:color w:val="222222"/>
          <w:shd w:val="clear" w:color="auto" w:fill="FFFFFF"/>
        </w:rPr>
        <w:t>Professional Psychology: Research and Practice</w:t>
      </w:r>
      <w:r w:rsidRPr="00285310">
        <w:rPr>
          <w:color w:val="222222"/>
          <w:shd w:val="clear" w:color="auto" w:fill="FFFFFF"/>
        </w:rPr>
        <w:t>, </w:t>
      </w:r>
      <w:r w:rsidRPr="00285310">
        <w:rPr>
          <w:i/>
          <w:iCs/>
          <w:color w:val="222222"/>
          <w:shd w:val="clear" w:color="auto" w:fill="FFFFFF"/>
        </w:rPr>
        <w:t>37</w:t>
      </w:r>
      <w:r w:rsidRPr="00285310">
        <w:rPr>
          <w:color w:val="222222"/>
          <w:shd w:val="clear" w:color="auto" w:fill="FFFFFF"/>
        </w:rPr>
        <w:t>, 1, 1-5.</w:t>
      </w:r>
    </w:p>
    <w:p w14:paraId="2BE2D951" w14:textId="77777777" w:rsidR="005C4D12" w:rsidRDefault="005C4D12" w:rsidP="005C4D12">
      <w:pPr>
        <w:pStyle w:val="NoSpacing"/>
        <w:spacing w:before="0" w:beforeAutospacing="0" w:after="0" w:afterAutospacing="0"/>
        <w:ind w:left="574" w:hangingChars="239" w:hanging="574"/>
      </w:pPr>
      <w:r w:rsidRPr="00285310">
        <w:t xml:space="preserve">American Psychological Association. (2003). Guidelines on multicultural education, training, research, practice, and organizational change for psychologists. </w:t>
      </w:r>
      <w:r w:rsidRPr="00285310">
        <w:rPr>
          <w:i/>
        </w:rPr>
        <w:t>American Psychologist, 58</w:t>
      </w:r>
      <w:r w:rsidRPr="00285310">
        <w:t>, 377-402.</w:t>
      </w:r>
    </w:p>
    <w:p w14:paraId="7E079803" w14:textId="77777777" w:rsidR="005C4D12" w:rsidRPr="00285310" w:rsidRDefault="005C4D12" w:rsidP="005C4D12">
      <w:pPr>
        <w:pStyle w:val="NoSpacing"/>
        <w:spacing w:before="0" w:beforeAutospacing="0" w:after="0" w:afterAutospacing="0"/>
        <w:ind w:left="574" w:hangingChars="239" w:hanging="574"/>
        <w:rPr>
          <w:color w:val="222222"/>
          <w:shd w:val="clear" w:color="auto" w:fill="FFFFFF"/>
        </w:rPr>
      </w:pPr>
    </w:p>
    <w:p w14:paraId="045F9E1C" w14:textId="77777777" w:rsidR="005C4D12" w:rsidRPr="00D01329" w:rsidRDefault="005C4D12" w:rsidP="005C4D12">
      <w:pPr>
        <w:pStyle w:val="NoSpacing"/>
        <w:spacing w:before="0" w:beforeAutospacing="0" w:after="0" w:afterAutospacing="0"/>
        <w:ind w:left="576" w:hangingChars="239" w:hanging="576"/>
        <w:rPr>
          <w:b/>
        </w:rPr>
      </w:pPr>
      <w:r w:rsidRPr="00D01329">
        <w:rPr>
          <w:b/>
        </w:rPr>
        <w:t xml:space="preserve">Week 3: </w:t>
      </w:r>
    </w:p>
    <w:p w14:paraId="634144C1" w14:textId="77777777" w:rsidR="005C4D12" w:rsidRPr="00285310" w:rsidRDefault="005C4D12" w:rsidP="005C4D12">
      <w:pPr>
        <w:pStyle w:val="NoSpacing"/>
        <w:spacing w:before="0" w:beforeAutospacing="0" w:after="0" w:afterAutospacing="0"/>
        <w:ind w:left="574" w:hangingChars="239" w:hanging="574"/>
        <w:rPr>
          <w:bCs/>
          <w:iCs/>
        </w:rPr>
      </w:pPr>
      <w:r w:rsidRPr="00285310">
        <w:rPr>
          <w:bCs/>
          <w:iCs/>
        </w:rPr>
        <w:t xml:space="preserve">Arredondo, (1999). Multicultural counseling competencies as tools to address oppression and racism. Journal </w:t>
      </w:r>
      <w:r w:rsidRPr="00285310">
        <w:rPr>
          <w:bCs/>
          <w:i/>
        </w:rPr>
        <w:t>of Counseling and Development, 77, 102-108</w:t>
      </w:r>
      <w:r w:rsidRPr="00285310">
        <w:rPr>
          <w:bCs/>
          <w:iCs/>
        </w:rPr>
        <w:t>.</w:t>
      </w:r>
    </w:p>
    <w:p w14:paraId="59F77CE0" w14:textId="49A11209" w:rsidR="005C4D12" w:rsidRPr="00285310" w:rsidRDefault="00F34054" w:rsidP="005C4D12">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 xml:space="preserve">(Optional) </w:t>
      </w:r>
      <w:r w:rsidR="005C4D12" w:rsidRPr="00285310">
        <w:rPr>
          <w:rFonts w:ascii="Times New Roman" w:hAnsi="Times New Roman"/>
          <w:sz w:val="24"/>
          <w:szCs w:val="24"/>
        </w:rPr>
        <w:t xml:space="preserve">David, E. J. R., Okazaki, S., &amp; Giroux, D. (2014). A set of guiding principles to advance multicultural psychology and its major concepts. In F. T. L. Leong (Ed.) </w:t>
      </w:r>
      <w:r w:rsidR="005C4D12" w:rsidRPr="00285310">
        <w:rPr>
          <w:rFonts w:ascii="Times New Roman" w:hAnsi="Times New Roman"/>
          <w:i/>
          <w:sz w:val="24"/>
          <w:szCs w:val="24"/>
        </w:rPr>
        <w:t>APA Handbook of Multicultural Psychology: Vol. 1 Theory and Research</w:t>
      </w:r>
      <w:r w:rsidR="005C4D12" w:rsidRPr="00285310">
        <w:rPr>
          <w:rFonts w:ascii="Times New Roman" w:hAnsi="Times New Roman"/>
          <w:sz w:val="24"/>
          <w:szCs w:val="24"/>
        </w:rPr>
        <w:t xml:space="preserve"> (pp. 85-104). Washington, DC:</w:t>
      </w:r>
      <w:r w:rsidR="005C4D12">
        <w:rPr>
          <w:rFonts w:ascii="Times New Roman" w:hAnsi="Times New Roman" w:hint="eastAsia"/>
          <w:sz w:val="24"/>
          <w:szCs w:val="24"/>
          <w:lang w:eastAsia="ko-KR"/>
        </w:rPr>
        <w:t xml:space="preserve"> </w:t>
      </w:r>
      <w:r w:rsidR="005C4D12" w:rsidRPr="00285310">
        <w:rPr>
          <w:rFonts w:ascii="Times New Roman" w:hAnsi="Times New Roman"/>
          <w:sz w:val="24"/>
          <w:szCs w:val="24"/>
        </w:rPr>
        <w:t>APA.</w:t>
      </w:r>
    </w:p>
    <w:p w14:paraId="067E7246" w14:textId="77777777" w:rsidR="005C4D12" w:rsidRPr="00285310" w:rsidRDefault="005C4D12" w:rsidP="005C4D12">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 xml:space="preserve">(Optional) </w:t>
      </w:r>
      <w:proofErr w:type="spellStart"/>
      <w:r w:rsidRPr="00285310">
        <w:rPr>
          <w:rFonts w:ascii="Times New Roman" w:hAnsi="Times New Roman"/>
          <w:color w:val="222222"/>
          <w:sz w:val="24"/>
          <w:szCs w:val="24"/>
          <w:shd w:val="clear" w:color="auto" w:fill="FFFFFF"/>
        </w:rPr>
        <w:t>Grzanka</w:t>
      </w:r>
      <w:proofErr w:type="spellEnd"/>
      <w:r w:rsidRPr="00285310">
        <w:rPr>
          <w:rFonts w:ascii="Times New Roman" w:hAnsi="Times New Roman"/>
          <w:color w:val="222222"/>
          <w:sz w:val="24"/>
          <w:szCs w:val="24"/>
          <w:shd w:val="clear" w:color="auto" w:fill="FFFFFF"/>
        </w:rPr>
        <w:t>, P. R., Santos, C. E., &amp; Moradi, B. (2017). Intersectionality research in counseling psychology. </w:t>
      </w:r>
      <w:r w:rsidRPr="00285310">
        <w:rPr>
          <w:rFonts w:ascii="Times New Roman" w:hAnsi="Times New Roman"/>
          <w:i/>
          <w:iCs/>
          <w:color w:val="222222"/>
          <w:sz w:val="24"/>
          <w:szCs w:val="24"/>
          <w:shd w:val="clear" w:color="auto" w:fill="FFFFFF"/>
        </w:rPr>
        <w:t>Journal of counseling psychology</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64</w:t>
      </w:r>
      <w:r w:rsidRPr="00285310">
        <w:rPr>
          <w:rFonts w:ascii="Times New Roman" w:hAnsi="Times New Roman"/>
          <w:color w:val="222222"/>
          <w:sz w:val="24"/>
          <w:szCs w:val="24"/>
          <w:shd w:val="clear" w:color="auto" w:fill="FFFFFF"/>
        </w:rPr>
        <w:t>, 5, 453-457.</w:t>
      </w:r>
    </w:p>
    <w:p w14:paraId="3BF29330" w14:textId="77777777" w:rsidR="005C4D12" w:rsidRDefault="005C4D12" w:rsidP="005C4D12">
      <w:pPr>
        <w:pStyle w:val="NoSpacing"/>
        <w:spacing w:before="0" w:beforeAutospacing="0" w:after="0" w:afterAutospacing="0"/>
        <w:ind w:left="576" w:hangingChars="239" w:hanging="576"/>
        <w:rPr>
          <w:b/>
          <w:u w:val="single"/>
        </w:rPr>
      </w:pPr>
    </w:p>
    <w:p w14:paraId="64057546" w14:textId="77777777" w:rsidR="005C4D12" w:rsidRPr="0051396D" w:rsidRDefault="005C4D12" w:rsidP="005C4D12">
      <w:pPr>
        <w:pStyle w:val="NoSpacing"/>
        <w:spacing w:before="0" w:beforeAutospacing="0" w:after="0" w:afterAutospacing="0"/>
        <w:ind w:left="576" w:hangingChars="239" w:hanging="576"/>
        <w:rPr>
          <w:b/>
          <w:bCs/>
          <w:iCs/>
        </w:rPr>
      </w:pPr>
      <w:r w:rsidRPr="0051396D">
        <w:rPr>
          <w:b/>
        </w:rPr>
        <w:t>Week 4:</w:t>
      </w:r>
    </w:p>
    <w:p w14:paraId="4070DA4B" w14:textId="77777777" w:rsidR="005C4D12" w:rsidRDefault="005C4D12" w:rsidP="005C4D12">
      <w:pPr>
        <w:pStyle w:val="NoSpacing"/>
        <w:spacing w:before="0" w:beforeAutospacing="0" w:after="0" w:afterAutospacing="0"/>
        <w:ind w:left="574" w:hangingChars="239" w:hanging="574"/>
        <w:rPr>
          <w:rFonts w:eastAsia="Malgun Gothic"/>
          <w:bCs/>
          <w:iCs/>
          <w:lang w:eastAsia="ko-KR"/>
        </w:rPr>
      </w:pPr>
      <w:r w:rsidRPr="00285310">
        <w:rPr>
          <w:color w:val="222222"/>
          <w:shd w:val="clear" w:color="auto" w:fill="FFFFFF"/>
        </w:rPr>
        <w:t xml:space="preserve">Neville, H., </w:t>
      </w:r>
      <w:proofErr w:type="spellStart"/>
      <w:r w:rsidRPr="00285310">
        <w:rPr>
          <w:color w:val="222222"/>
          <w:shd w:val="clear" w:color="auto" w:fill="FFFFFF"/>
        </w:rPr>
        <w:t>Spanierman</w:t>
      </w:r>
      <w:proofErr w:type="spellEnd"/>
      <w:r w:rsidRPr="00285310">
        <w:rPr>
          <w:color w:val="222222"/>
          <w:shd w:val="clear" w:color="auto" w:fill="FFFFFF"/>
        </w:rPr>
        <w:t>, L., &amp; Doan, B. T. (2006). Exploring the association between color-blind racial ideology and multicultural counseling competencies. </w:t>
      </w:r>
      <w:r w:rsidRPr="00285310">
        <w:rPr>
          <w:i/>
          <w:iCs/>
          <w:color w:val="222222"/>
          <w:shd w:val="clear" w:color="auto" w:fill="FFFFFF"/>
        </w:rPr>
        <w:t>Cultural Diversity and Ethnic Minority Psychology</w:t>
      </w:r>
      <w:r w:rsidRPr="00285310">
        <w:rPr>
          <w:color w:val="222222"/>
          <w:shd w:val="clear" w:color="auto" w:fill="FFFFFF"/>
        </w:rPr>
        <w:t>, </w:t>
      </w:r>
      <w:r w:rsidRPr="00285310">
        <w:rPr>
          <w:i/>
          <w:iCs/>
          <w:color w:val="222222"/>
          <w:shd w:val="clear" w:color="auto" w:fill="FFFFFF"/>
        </w:rPr>
        <w:t>12</w:t>
      </w:r>
      <w:r w:rsidRPr="00285310">
        <w:rPr>
          <w:color w:val="222222"/>
          <w:shd w:val="clear" w:color="auto" w:fill="FFFFFF"/>
        </w:rPr>
        <w:t>, 2, 275-290.</w:t>
      </w:r>
      <w:r w:rsidRPr="00285310">
        <w:rPr>
          <w:rFonts w:eastAsia="Malgun Gothic"/>
          <w:bCs/>
          <w:iCs/>
          <w:lang w:eastAsia="ko-KR"/>
        </w:rPr>
        <w:t xml:space="preserve"> </w:t>
      </w:r>
    </w:p>
    <w:p w14:paraId="44733D3F" w14:textId="77777777" w:rsidR="005C4D12" w:rsidRDefault="005C4D12" w:rsidP="005C4D12">
      <w:pPr>
        <w:pStyle w:val="NoSpacing"/>
        <w:spacing w:before="0" w:beforeAutospacing="0" w:after="0" w:afterAutospacing="0"/>
        <w:ind w:left="574" w:hangingChars="239" w:hanging="574"/>
        <w:rPr>
          <w:rFonts w:eastAsia="Malgun Gothic"/>
          <w:bCs/>
          <w:iCs/>
          <w:lang w:eastAsia="ko-KR"/>
        </w:rPr>
      </w:pPr>
      <w:r w:rsidRPr="00285310">
        <w:rPr>
          <w:bCs/>
          <w:iCs/>
        </w:rPr>
        <w:t xml:space="preserve">Ortiz, S.O. (1999). You’d never know how racist I </w:t>
      </w:r>
      <w:proofErr w:type="gramStart"/>
      <w:r w:rsidRPr="00285310">
        <w:rPr>
          <w:bCs/>
          <w:iCs/>
        </w:rPr>
        <w:t>was, if</w:t>
      </w:r>
      <w:proofErr w:type="gramEnd"/>
      <w:r w:rsidRPr="00285310">
        <w:rPr>
          <w:bCs/>
          <w:iCs/>
        </w:rPr>
        <w:t xml:space="preserve"> you met me on the street. </w:t>
      </w:r>
      <w:r w:rsidRPr="00285310">
        <w:rPr>
          <w:bCs/>
          <w:i/>
          <w:iCs/>
        </w:rPr>
        <w:t>Journal of</w:t>
      </w:r>
      <w:r>
        <w:rPr>
          <w:bCs/>
          <w:iCs/>
          <w:u w:val="single"/>
        </w:rPr>
        <w:t xml:space="preserve"> </w:t>
      </w:r>
      <w:r w:rsidRPr="00285310">
        <w:rPr>
          <w:bCs/>
          <w:i/>
        </w:rPr>
        <w:t>Counseling and Development, 77</w:t>
      </w:r>
      <w:r w:rsidRPr="00285310">
        <w:rPr>
          <w:bCs/>
          <w:iCs/>
        </w:rPr>
        <w:t>, 9-12.</w:t>
      </w:r>
    </w:p>
    <w:p w14:paraId="1401771A" w14:textId="3BEA938E" w:rsidR="005C4D12" w:rsidRPr="00285310" w:rsidRDefault="00F34054" w:rsidP="005C4D12">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 xml:space="preserve">(Optional) </w:t>
      </w:r>
      <w:r w:rsidR="005C4D12" w:rsidRPr="00285310">
        <w:rPr>
          <w:rFonts w:ascii="Times New Roman" w:hAnsi="Times New Roman"/>
          <w:sz w:val="24"/>
          <w:szCs w:val="24"/>
        </w:rPr>
        <w:t>Steele, C</w:t>
      </w:r>
      <w:r w:rsidR="005C4D12">
        <w:rPr>
          <w:rFonts w:ascii="Times New Roman" w:hAnsi="Times New Roman"/>
          <w:sz w:val="24"/>
          <w:szCs w:val="24"/>
        </w:rPr>
        <w:t>.</w:t>
      </w:r>
      <w:r w:rsidR="005C4D12" w:rsidRPr="00285310">
        <w:rPr>
          <w:rFonts w:ascii="Times New Roman" w:hAnsi="Times New Roman"/>
          <w:sz w:val="24"/>
          <w:szCs w:val="24"/>
        </w:rPr>
        <w:t xml:space="preserve"> M. (1997). A threat in the air: How stereotypes shape intellectual identity and </w:t>
      </w:r>
    </w:p>
    <w:p w14:paraId="1742D26D" w14:textId="77777777" w:rsidR="005C4D12" w:rsidRPr="00285310" w:rsidRDefault="005C4D12" w:rsidP="005C4D12">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performance. </w:t>
      </w:r>
      <w:r w:rsidRPr="00285310">
        <w:rPr>
          <w:rFonts w:ascii="Times New Roman" w:hAnsi="Times New Roman"/>
          <w:i/>
          <w:sz w:val="24"/>
          <w:szCs w:val="24"/>
        </w:rPr>
        <w:t>The American Psychologist</w:t>
      </w:r>
      <w:r w:rsidRPr="00285310">
        <w:rPr>
          <w:rFonts w:ascii="Times New Roman" w:hAnsi="Times New Roman"/>
          <w:sz w:val="24"/>
          <w:szCs w:val="24"/>
        </w:rPr>
        <w:t>, 52, 6, 613-629.</w:t>
      </w:r>
    </w:p>
    <w:p w14:paraId="798F58FD" w14:textId="312B7D56" w:rsidR="005C4D12" w:rsidRPr="00285310" w:rsidRDefault="00F34054" w:rsidP="005C4D12">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 xml:space="preserve">(Optional) </w:t>
      </w:r>
      <w:r w:rsidR="005C4D12" w:rsidRPr="00285310">
        <w:rPr>
          <w:rFonts w:ascii="Times New Roman" w:hAnsi="Times New Roman"/>
          <w:sz w:val="24"/>
          <w:szCs w:val="24"/>
        </w:rPr>
        <w:t xml:space="preserve">Sue, D. W., </w:t>
      </w:r>
      <w:proofErr w:type="spellStart"/>
      <w:r w:rsidR="005C4D12" w:rsidRPr="00285310">
        <w:rPr>
          <w:rFonts w:ascii="Times New Roman" w:hAnsi="Times New Roman"/>
          <w:sz w:val="24"/>
          <w:szCs w:val="24"/>
        </w:rPr>
        <w:t>Capodilupo</w:t>
      </w:r>
      <w:proofErr w:type="spellEnd"/>
      <w:r w:rsidR="005C4D12" w:rsidRPr="00285310">
        <w:rPr>
          <w:rFonts w:ascii="Times New Roman" w:hAnsi="Times New Roman"/>
          <w:sz w:val="24"/>
          <w:szCs w:val="24"/>
        </w:rPr>
        <w:t xml:space="preserve">, C. M., Torino, G. C., </w:t>
      </w:r>
      <w:proofErr w:type="spellStart"/>
      <w:r w:rsidR="005C4D12" w:rsidRPr="00285310">
        <w:rPr>
          <w:rFonts w:ascii="Times New Roman" w:hAnsi="Times New Roman"/>
          <w:sz w:val="24"/>
          <w:szCs w:val="24"/>
        </w:rPr>
        <w:t>Bucceri</w:t>
      </w:r>
      <w:proofErr w:type="spellEnd"/>
      <w:r w:rsidR="005C4D12" w:rsidRPr="00285310">
        <w:rPr>
          <w:rFonts w:ascii="Times New Roman" w:hAnsi="Times New Roman"/>
          <w:sz w:val="24"/>
          <w:szCs w:val="24"/>
        </w:rPr>
        <w:t xml:space="preserve">, J. M., Holder, A. M. B., Nadal, K. L., &amp; </w:t>
      </w:r>
    </w:p>
    <w:p w14:paraId="0B55E75C" w14:textId="77777777" w:rsidR="005C4D12" w:rsidRPr="00285310" w:rsidRDefault="005C4D12" w:rsidP="005C4D12">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proofErr w:type="spellStart"/>
      <w:r w:rsidRPr="00285310">
        <w:rPr>
          <w:rFonts w:ascii="Times New Roman" w:hAnsi="Times New Roman"/>
          <w:sz w:val="24"/>
          <w:szCs w:val="24"/>
        </w:rPr>
        <w:t>Esquilin</w:t>
      </w:r>
      <w:proofErr w:type="spellEnd"/>
      <w:r w:rsidRPr="00285310">
        <w:rPr>
          <w:rFonts w:ascii="Times New Roman" w:hAnsi="Times New Roman"/>
          <w:sz w:val="24"/>
          <w:szCs w:val="24"/>
        </w:rPr>
        <w:t xml:space="preserve">, M. (2007). Racial microaggressions in everyday life: Implications for clinical </w:t>
      </w:r>
    </w:p>
    <w:p w14:paraId="79997B3A" w14:textId="77777777" w:rsidR="005C4D12" w:rsidRPr="00285310" w:rsidRDefault="005C4D12" w:rsidP="005C4D12">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practice. </w:t>
      </w:r>
      <w:r w:rsidRPr="00285310">
        <w:rPr>
          <w:rFonts w:ascii="Times New Roman" w:hAnsi="Times New Roman"/>
          <w:i/>
          <w:sz w:val="24"/>
          <w:szCs w:val="24"/>
        </w:rPr>
        <w:t>American Psychologist, 62</w:t>
      </w:r>
      <w:r w:rsidRPr="00285310">
        <w:rPr>
          <w:rFonts w:ascii="Times New Roman" w:hAnsi="Times New Roman"/>
          <w:sz w:val="24"/>
          <w:szCs w:val="24"/>
        </w:rPr>
        <w:t>, 271-286.</w:t>
      </w:r>
    </w:p>
    <w:p w14:paraId="101952DD" w14:textId="77777777" w:rsidR="005C4D12" w:rsidRPr="00285310" w:rsidRDefault="005C4D12" w:rsidP="005C4D12">
      <w:pPr>
        <w:spacing w:after="0" w:line="240" w:lineRule="auto"/>
        <w:ind w:left="574" w:hangingChars="239" w:hanging="574"/>
        <w:rPr>
          <w:rFonts w:ascii="Times New Roman" w:hAnsi="Times New Roman"/>
          <w:sz w:val="24"/>
          <w:szCs w:val="24"/>
        </w:rPr>
      </w:pPr>
      <w:r>
        <w:rPr>
          <w:rFonts w:ascii="Times New Roman" w:hAnsi="Times New Roman"/>
          <w:sz w:val="24"/>
          <w:szCs w:val="24"/>
        </w:rPr>
        <w:t xml:space="preserve">(Optional) </w:t>
      </w:r>
      <w:r w:rsidRPr="00285310">
        <w:rPr>
          <w:rFonts w:ascii="Times New Roman" w:hAnsi="Times New Roman"/>
          <w:sz w:val="24"/>
          <w:szCs w:val="24"/>
        </w:rPr>
        <w:t xml:space="preserve">Sue, D. W. (2009). Racial microaggressions and worldviews. </w:t>
      </w:r>
      <w:r w:rsidRPr="00285310">
        <w:rPr>
          <w:rFonts w:ascii="Times New Roman" w:hAnsi="Times New Roman"/>
          <w:i/>
          <w:sz w:val="24"/>
          <w:szCs w:val="24"/>
        </w:rPr>
        <w:t>American Psychologist, 64</w:t>
      </w:r>
      <w:r w:rsidRPr="00285310">
        <w:rPr>
          <w:rFonts w:ascii="Times New Roman" w:hAnsi="Times New Roman"/>
          <w:sz w:val="24"/>
          <w:szCs w:val="24"/>
        </w:rPr>
        <w:t>, 220-</w:t>
      </w:r>
    </w:p>
    <w:p w14:paraId="368CA640" w14:textId="77777777" w:rsidR="005C4D12" w:rsidRPr="00285310" w:rsidRDefault="005C4D12" w:rsidP="005C4D12">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221.</w:t>
      </w:r>
    </w:p>
    <w:p w14:paraId="4CD2C768" w14:textId="77777777" w:rsidR="005C4D12" w:rsidRPr="007A6467" w:rsidRDefault="005C4D12" w:rsidP="005C4D12">
      <w:pPr>
        <w:spacing w:after="0" w:line="240" w:lineRule="auto"/>
        <w:ind w:left="574" w:hangingChars="239" w:hanging="574"/>
        <w:rPr>
          <w:rFonts w:ascii="Times New Roman" w:hAnsi="Times New Roman"/>
          <w:i/>
          <w:sz w:val="24"/>
          <w:szCs w:val="24"/>
        </w:rPr>
      </w:pPr>
      <w:r>
        <w:rPr>
          <w:rFonts w:ascii="Times New Roman" w:hAnsi="Times New Roman"/>
          <w:sz w:val="24"/>
          <w:szCs w:val="24"/>
        </w:rPr>
        <w:t xml:space="preserve">(Optional) </w:t>
      </w:r>
      <w:r w:rsidRPr="00285310">
        <w:rPr>
          <w:rFonts w:ascii="Times New Roman" w:hAnsi="Times New Roman"/>
          <w:sz w:val="24"/>
          <w:szCs w:val="24"/>
        </w:rPr>
        <w:t xml:space="preserve">Harris, R. S. (2009). Racial microaggression? How do you </w:t>
      </w:r>
      <w:r>
        <w:rPr>
          <w:rFonts w:ascii="Times New Roman" w:hAnsi="Times New Roman"/>
          <w:sz w:val="24"/>
          <w:szCs w:val="24"/>
        </w:rPr>
        <w:t>k</w:t>
      </w:r>
      <w:r w:rsidRPr="00285310">
        <w:rPr>
          <w:rFonts w:ascii="Times New Roman" w:hAnsi="Times New Roman"/>
          <w:sz w:val="24"/>
          <w:szCs w:val="24"/>
        </w:rPr>
        <w:t xml:space="preserve">now? – Revisited. </w:t>
      </w:r>
      <w:r w:rsidRPr="00285310">
        <w:rPr>
          <w:rFonts w:ascii="Times New Roman" w:hAnsi="Times New Roman"/>
          <w:i/>
          <w:sz w:val="24"/>
          <w:szCs w:val="24"/>
        </w:rPr>
        <w:t>American Psychologist, 64</w:t>
      </w:r>
      <w:r w:rsidRPr="00285310">
        <w:rPr>
          <w:rFonts w:ascii="Times New Roman" w:hAnsi="Times New Roman"/>
          <w:sz w:val="24"/>
          <w:szCs w:val="24"/>
        </w:rPr>
        <w:t>, 220.</w:t>
      </w:r>
    </w:p>
    <w:p w14:paraId="4D38B8AC" w14:textId="77777777" w:rsidR="005C4D12" w:rsidRDefault="005C4D12" w:rsidP="005C4D12">
      <w:pPr>
        <w:pStyle w:val="NoSpacing"/>
        <w:spacing w:before="0" w:beforeAutospacing="0" w:after="0" w:afterAutospacing="0"/>
        <w:ind w:left="576" w:hangingChars="239" w:hanging="576"/>
        <w:rPr>
          <w:b/>
          <w:u w:val="single"/>
        </w:rPr>
      </w:pPr>
    </w:p>
    <w:p w14:paraId="14117ACD" w14:textId="77777777" w:rsidR="005C4D12" w:rsidRPr="00D01329" w:rsidRDefault="005C4D12" w:rsidP="005C4D12">
      <w:pPr>
        <w:pStyle w:val="NoSpacing"/>
        <w:spacing w:before="0" w:beforeAutospacing="0" w:after="0" w:afterAutospacing="0"/>
        <w:ind w:left="576" w:hangingChars="239" w:hanging="576"/>
        <w:rPr>
          <w:b/>
        </w:rPr>
      </w:pPr>
      <w:r w:rsidRPr="00D01329">
        <w:rPr>
          <w:b/>
        </w:rPr>
        <w:lastRenderedPageBreak/>
        <w:t xml:space="preserve">Week </w:t>
      </w:r>
      <w:r>
        <w:rPr>
          <w:b/>
        </w:rPr>
        <w:t>6</w:t>
      </w:r>
      <w:r w:rsidRPr="00D01329">
        <w:rPr>
          <w:b/>
        </w:rPr>
        <w:t>:</w:t>
      </w:r>
    </w:p>
    <w:p w14:paraId="7DA0B58E" w14:textId="77777777" w:rsidR="005C4D12" w:rsidRPr="00285310" w:rsidRDefault="005C4D12" w:rsidP="005C4D12">
      <w:pPr>
        <w:spacing w:after="0" w:line="240" w:lineRule="auto"/>
        <w:ind w:left="574" w:hangingChars="239" w:hanging="574"/>
        <w:rPr>
          <w:rFonts w:ascii="Times New Roman" w:hAnsi="Times New Roman"/>
          <w:i/>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13-18.</w:t>
      </w:r>
    </w:p>
    <w:p w14:paraId="1961F370" w14:textId="1EAFBFF8" w:rsidR="005C4D12" w:rsidRPr="00285310" w:rsidRDefault="00F34054" w:rsidP="005C4D12">
      <w:pPr>
        <w:spacing w:after="0" w:line="240" w:lineRule="auto"/>
        <w:ind w:left="574" w:hangingChars="239" w:hanging="574"/>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(Optional) </w:t>
      </w:r>
      <w:proofErr w:type="spellStart"/>
      <w:r w:rsidR="005C4D12" w:rsidRPr="00285310">
        <w:rPr>
          <w:rFonts w:ascii="Times New Roman" w:hAnsi="Times New Roman"/>
          <w:color w:val="222222"/>
          <w:sz w:val="24"/>
          <w:szCs w:val="24"/>
          <w:shd w:val="clear" w:color="auto" w:fill="FFFFFF"/>
        </w:rPr>
        <w:t>Buser</w:t>
      </w:r>
      <w:proofErr w:type="spellEnd"/>
      <w:r w:rsidR="005C4D12" w:rsidRPr="00285310">
        <w:rPr>
          <w:rFonts w:ascii="Times New Roman" w:hAnsi="Times New Roman"/>
          <w:color w:val="222222"/>
          <w:sz w:val="24"/>
          <w:szCs w:val="24"/>
          <w:shd w:val="clear" w:color="auto" w:fill="FFFFFF"/>
        </w:rPr>
        <w:t>, J. K. (2009). Treatmen</w:t>
      </w:r>
      <w:r w:rsidR="005C4D12">
        <w:rPr>
          <w:rFonts w:ascii="Times New Roman" w:hAnsi="Times New Roman"/>
          <w:color w:val="222222"/>
          <w:sz w:val="24"/>
          <w:szCs w:val="24"/>
          <w:shd w:val="clear" w:color="auto" w:fill="FFFFFF"/>
        </w:rPr>
        <w:t xml:space="preserve">t </w:t>
      </w:r>
      <w:r w:rsidR="005C4D12" w:rsidRPr="00285310">
        <w:rPr>
          <w:rFonts w:ascii="Times New Roman" w:hAnsi="Times New Roman"/>
          <w:color w:val="222222"/>
          <w:sz w:val="24"/>
          <w:szCs w:val="24"/>
          <w:shd w:val="clear" w:color="auto" w:fill="FFFFFF"/>
        </w:rPr>
        <w:t>seeking disparity between African Americans and Whites: Attitudes toward treatment, coping resources, and racism. </w:t>
      </w:r>
      <w:r w:rsidR="005C4D12" w:rsidRPr="00285310">
        <w:rPr>
          <w:rFonts w:ascii="Times New Roman" w:hAnsi="Times New Roman"/>
          <w:i/>
          <w:iCs/>
          <w:color w:val="222222"/>
          <w:sz w:val="24"/>
          <w:szCs w:val="24"/>
          <w:shd w:val="clear" w:color="auto" w:fill="FFFFFF"/>
        </w:rPr>
        <w:t>Journal of Multicultural Counseling and Development</w:t>
      </w:r>
      <w:r w:rsidR="005C4D12" w:rsidRPr="00285310">
        <w:rPr>
          <w:rFonts w:ascii="Times New Roman" w:hAnsi="Times New Roman"/>
          <w:color w:val="222222"/>
          <w:sz w:val="24"/>
          <w:szCs w:val="24"/>
          <w:shd w:val="clear" w:color="auto" w:fill="FFFFFF"/>
        </w:rPr>
        <w:t>, </w:t>
      </w:r>
      <w:r w:rsidR="005C4D12" w:rsidRPr="00285310">
        <w:rPr>
          <w:rFonts w:ascii="Times New Roman" w:hAnsi="Times New Roman"/>
          <w:i/>
          <w:iCs/>
          <w:color w:val="222222"/>
          <w:sz w:val="24"/>
          <w:szCs w:val="24"/>
          <w:shd w:val="clear" w:color="auto" w:fill="FFFFFF"/>
        </w:rPr>
        <w:t>37</w:t>
      </w:r>
      <w:r w:rsidR="005C4D12" w:rsidRPr="00285310">
        <w:rPr>
          <w:rFonts w:ascii="Times New Roman" w:hAnsi="Times New Roman"/>
          <w:color w:val="222222"/>
          <w:sz w:val="24"/>
          <w:szCs w:val="24"/>
          <w:shd w:val="clear" w:color="auto" w:fill="FFFFFF"/>
        </w:rPr>
        <w:t>, 2, 94-104.</w:t>
      </w:r>
    </w:p>
    <w:p w14:paraId="5DC4C410" w14:textId="77777777" w:rsidR="005C4D12" w:rsidRDefault="005C4D12" w:rsidP="005C4D12">
      <w:pPr>
        <w:pStyle w:val="NoSpacing"/>
        <w:spacing w:before="0" w:beforeAutospacing="0" w:after="0" w:afterAutospacing="0"/>
        <w:rPr>
          <w:b/>
          <w:u w:val="single"/>
        </w:rPr>
      </w:pPr>
    </w:p>
    <w:p w14:paraId="60A27260" w14:textId="77777777" w:rsidR="005C4D12" w:rsidRPr="00D01329" w:rsidRDefault="005C4D12" w:rsidP="005C4D12">
      <w:pPr>
        <w:pStyle w:val="NoSpacing"/>
        <w:spacing w:before="0" w:beforeAutospacing="0" w:after="0" w:afterAutospacing="0"/>
        <w:ind w:left="576" w:hangingChars="239" w:hanging="576"/>
        <w:rPr>
          <w:b/>
        </w:rPr>
      </w:pPr>
      <w:r>
        <w:rPr>
          <w:b/>
        </w:rPr>
        <w:t>Week 7:</w:t>
      </w:r>
    </w:p>
    <w:p w14:paraId="5EAF9DDA" w14:textId="7017E960" w:rsidR="005C4D12" w:rsidRPr="00285310" w:rsidRDefault="005C4D12" w:rsidP="005C4D12">
      <w:pPr>
        <w:pStyle w:val="NoSpacing"/>
        <w:spacing w:before="0" w:beforeAutospacing="0" w:after="0" w:afterAutospacing="0"/>
        <w:ind w:left="574" w:hangingChars="239" w:hanging="574"/>
      </w:pPr>
      <w:r w:rsidRPr="00285310">
        <w:rPr>
          <w:color w:val="222222"/>
          <w:shd w:val="clear" w:color="auto" w:fill="FFFFFF"/>
        </w:rPr>
        <w:t xml:space="preserve">Torres, L., Driscoll, M. W., &amp; Burrow, A. L. (2010). Racial microaggressions and psychological functioning among highly achieving </w:t>
      </w:r>
      <w:proofErr w:type="gramStart"/>
      <w:r w:rsidRPr="00285310">
        <w:rPr>
          <w:color w:val="222222"/>
          <w:shd w:val="clear" w:color="auto" w:fill="FFFFFF"/>
        </w:rPr>
        <w:t>African-Americans</w:t>
      </w:r>
      <w:proofErr w:type="gramEnd"/>
      <w:r w:rsidRPr="00285310">
        <w:rPr>
          <w:color w:val="222222"/>
          <w:shd w:val="clear" w:color="auto" w:fill="FFFFFF"/>
        </w:rPr>
        <w:t>: A mixed-methods approach. </w:t>
      </w:r>
      <w:r w:rsidRPr="00285310">
        <w:rPr>
          <w:i/>
          <w:iCs/>
          <w:color w:val="222222"/>
          <w:shd w:val="clear" w:color="auto" w:fill="FFFFFF"/>
        </w:rPr>
        <w:t>Journal of Social and Clinical Psychology</w:t>
      </w:r>
      <w:r w:rsidRPr="00285310">
        <w:rPr>
          <w:color w:val="222222"/>
          <w:shd w:val="clear" w:color="auto" w:fill="FFFFFF"/>
        </w:rPr>
        <w:t>, </w:t>
      </w:r>
      <w:r w:rsidRPr="00285310">
        <w:rPr>
          <w:i/>
          <w:iCs/>
          <w:color w:val="222222"/>
          <w:shd w:val="clear" w:color="auto" w:fill="FFFFFF"/>
        </w:rPr>
        <w:t>29</w:t>
      </w:r>
      <w:r w:rsidRPr="00285310">
        <w:rPr>
          <w:color w:val="222222"/>
          <w:shd w:val="clear" w:color="auto" w:fill="FFFFFF"/>
        </w:rPr>
        <w:t>, 10, 1074-1099.</w:t>
      </w:r>
    </w:p>
    <w:p w14:paraId="6DC4820F" w14:textId="77777777" w:rsidR="00303D55" w:rsidRPr="00285310" w:rsidRDefault="00303D55" w:rsidP="00303D55">
      <w:pPr>
        <w:spacing w:after="0" w:line="240" w:lineRule="auto"/>
        <w:ind w:left="574" w:hangingChars="239" w:hanging="574"/>
        <w:rPr>
          <w:rFonts w:ascii="Times New Roman" w:hAnsi="Times New Roman"/>
          <w:sz w:val="24"/>
          <w:szCs w:val="24"/>
        </w:rPr>
      </w:pPr>
      <w:r>
        <w:rPr>
          <w:rFonts w:ascii="Times New Roman" w:hAnsi="Times New Roman"/>
          <w:bCs/>
          <w:iCs/>
          <w:sz w:val="24"/>
          <w:szCs w:val="24"/>
        </w:rPr>
        <w:t xml:space="preserve">(Optional) </w:t>
      </w:r>
      <w:r w:rsidRPr="00285310">
        <w:rPr>
          <w:rFonts w:ascii="Times New Roman" w:hAnsi="Times New Roman"/>
          <w:bCs/>
          <w:iCs/>
          <w:sz w:val="24"/>
          <w:szCs w:val="24"/>
        </w:rPr>
        <w:t xml:space="preserve">Jackson, R. L. II. (1999). “Mommy there’s a n at the door.” </w:t>
      </w:r>
      <w:r w:rsidRPr="00285310">
        <w:rPr>
          <w:rFonts w:ascii="Times New Roman" w:hAnsi="Times New Roman"/>
          <w:bCs/>
          <w:i/>
          <w:sz w:val="24"/>
          <w:szCs w:val="24"/>
        </w:rPr>
        <w:t>Journal of Counseling and Development, 77</w:t>
      </w:r>
      <w:r w:rsidRPr="00285310">
        <w:rPr>
          <w:rFonts w:ascii="Times New Roman" w:hAnsi="Times New Roman"/>
          <w:bCs/>
          <w:iCs/>
          <w:sz w:val="24"/>
          <w:szCs w:val="24"/>
          <w:u w:val="single"/>
        </w:rPr>
        <w:t>,</w:t>
      </w:r>
      <w:r w:rsidRPr="00285310">
        <w:rPr>
          <w:rFonts w:ascii="Times New Roman" w:hAnsi="Times New Roman"/>
          <w:bCs/>
          <w:iCs/>
          <w:sz w:val="24"/>
          <w:szCs w:val="24"/>
        </w:rPr>
        <w:t xml:space="preserve"> 4-6.  </w:t>
      </w:r>
    </w:p>
    <w:p w14:paraId="1247A26B" w14:textId="77777777" w:rsidR="005C4D12" w:rsidRDefault="005C4D12" w:rsidP="005C4D12">
      <w:pPr>
        <w:pStyle w:val="NoSpacing"/>
        <w:spacing w:before="0" w:beforeAutospacing="0" w:after="0" w:afterAutospacing="0"/>
        <w:ind w:left="576" w:hangingChars="239" w:hanging="576"/>
        <w:rPr>
          <w:b/>
          <w:u w:val="single"/>
        </w:rPr>
      </w:pPr>
    </w:p>
    <w:p w14:paraId="612E9DC3" w14:textId="77777777" w:rsidR="005C4D12" w:rsidRDefault="005C4D12" w:rsidP="005C4D12">
      <w:pPr>
        <w:pStyle w:val="NoSpacing"/>
        <w:spacing w:before="0" w:beforeAutospacing="0" w:after="0" w:afterAutospacing="0"/>
        <w:ind w:left="574" w:hangingChars="239" w:hanging="574"/>
        <w:rPr>
          <w:rFonts w:eastAsia="Malgun Gothic"/>
          <w:b/>
          <w:iCs/>
          <w:u w:val="single"/>
          <w:lang w:eastAsia="ko-KR"/>
        </w:rPr>
      </w:pPr>
    </w:p>
    <w:p w14:paraId="54673933" w14:textId="77777777" w:rsidR="005C4D12" w:rsidRPr="00D01329" w:rsidRDefault="005C4D12" w:rsidP="005C4D12">
      <w:pPr>
        <w:pStyle w:val="NoSpacing"/>
        <w:spacing w:before="0" w:beforeAutospacing="0" w:after="0" w:afterAutospacing="0"/>
        <w:ind w:left="574" w:hangingChars="239" w:hanging="574"/>
        <w:rPr>
          <w:rFonts w:eastAsia="Malgun Gothic"/>
          <w:b/>
          <w:iCs/>
          <w:lang w:eastAsia="ko-KR"/>
        </w:rPr>
      </w:pPr>
      <w:r>
        <w:rPr>
          <w:rFonts w:eastAsia="Malgun Gothic"/>
          <w:b/>
          <w:iCs/>
          <w:lang w:eastAsia="ko-KR"/>
        </w:rPr>
        <w:t>Week 9:</w:t>
      </w:r>
    </w:p>
    <w:p w14:paraId="170A40EE" w14:textId="77777777" w:rsidR="005C4D12" w:rsidRPr="00285310" w:rsidRDefault="005C4D12" w:rsidP="005C4D12">
      <w:pPr>
        <w:spacing w:after="0" w:line="240" w:lineRule="auto"/>
        <w:ind w:left="574" w:hangingChars="239" w:hanging="574"/>
        <w:rPr>
          <w:rFonts w:ascii="Times New Roman" w:hAnsi="Times New Roman"/>
          <w:iCs/>
          <w:sz w:val="24"/>
          <w:szCs w:val="24"/>
        </w:rPr>
      </w:pPr>
      <w:r w:rsidRPr="00285310">
        <w:rPr>
          <w:rFonts w:ascii="Times New Roman" w:hAnsi="Times New Roman"/>
          <w:iCs/>
          <w:sz w:val="24"/>
          <w:szCs w:val="24"/>
        </w:rPr>
        <w:t xml:space="preserve">Thomason, T. (1991). Counseling Native Americans: An introduction for non-native American counselors. </w:t>
      </w:r>
      <w:r w:rsidRPr="00285310">
        <w:rPr>
          <w:rFonts w:ascii="Times New Roman" w:hAnsi="Times New Roman"/>
          <w:i/>
          <w:iCs/>
          <w:sz w:val="24"/>
          <w:szCs w:val="24"/>
        </w:rPr>
        <w:t xml:space="preserve">Journal of Counseling &amp; Development, </w:t>
      </w:r>
      <w:r w:rsidRPr="00285310">
        <w:rPr>
          <w:rFonts w:ascii="Times New Roman" w:hAnsi="Times New Roman"/>
          <w:iCs/>
          <w:sz w:val="24"/>
          <w:szCs w:val="24"/>
        </w:rPr>
        <w:t xml:space="preserve">69, 321-328. </w:t>
      </w:r>
    </w:p>
    <w:p w14:paraId="7F69B769" w14:textId="2A1FC6B2" w:rsidR="005C4D12" w:rsidRPr="00285310" w:rsidRDefault="003643F2" w:rsidP="005C4D12">
      <w:pPr>
        <w:pStyle w:val="NoSpacing"/>
        <w:spacing w:before="0" w:beforeAutospacing="0" w:after="0" w:afterAutospacing="0"/>
        <w:ind w:left="574" w:hangingChars="239" w:hanging="574"/>
        <w:rPr>
          <w:iCs/>
        </w:rPr>
      </w:pPr>
      <w:r>
        <w:rPr>
          <w:color w:val="222222"/>
          <w:shd w:val="clear" w:color="auto" w:fill="FFFFFF"/>
        </w:rPr>
        <w:t xml:space="preserve">(Optional) </w:t>
      </w:r>
      <w:r w:rsidR="005C4D12" w:rsidRPr="00285310">
        <w:rPr>
          <w:color w:val="222222"/>
          <w:shd w:val="clear" w:color="auto" w:fill="FFFFFF"/>
        </w:rPr>
        <w:t>Roman, S. P., Jervis, L. L., &amp; Manson, S. M. (2012). Psychology of older American Indians and Alaska Natives: Strengths and challenges to maintaining mental health. In </w:t>
      </w:r>
      <w:r w:rsidR="005C4D12" w:rsidRPr="00285310">
        <w:rPr>
          <w:i/>
          <w:iCs/>
          <w:color w:val="222222"/>
          <w:shd w:val="clear" w:color="auto" w:fill="FFFFFF"/>
        </w:rPr>
        <w:t>Handbook of race and development in mental health</w:t>
      </w:r>
      <w:r w:rsidR="005C4D12" w:rsidRPr="00285310">
        <w:rPr>
          <w:color w:val="222222"/>
          <w:shd w:val="clear" w:color="auto" w:fill="FFFFFF"/>
        </w:rPr>
        <w:t> (pp. 127-146). Springer, New York, NY.</w:t>
      </w:r>
    </w:p>
    <w:p w14:paraId="15AE25E4" w14:textId="77777777" w:rsidR="005C4D12" w:rsidRDefault="005C4D12" w:rsidP="005C4D12">
      <w:pPr>
        <w:pStyle w:val="NoSpacing"/>
        <w:spacing w:before="0" w:beforeAutospacing="0" w:after="0" w:afterAutospacing="0"/>
        <w:ind w:left="576" w:hangingChars="239" w:hanging="576"/>
        <w:rPr>
          <w:b/>
          <w:u w:val="single"/>
        </w:rPr>
      </w:pPr>
    </w:p>
    <w:p w14:paraId="54F06149" w14:textId="77777777" w:rsidR="005C4D12" w:rsidRPr="00D01329" w:rsidRDefault="005C4D12" w:rsidP="005C4D12">
      <w:pPr>
        <w:pStyle w:val="NoSpacing"/>
        <w:spacing w:before="0" w:beforeAutospacing="0" w:after="0" w:afterAutospacing="0"/>
        <w:ind w:left="576" w:hangingChars="239" w:hanging="576"/>
        <w:rPr>
          <w:b/>
          <w:bCs/>
        </w:rPr>
      </w:pPr>
      <w:r w:rsidRPr="00D01329">
        <w:rPr>
          <w:b/>
        </w:rPr>
        <w:t>Week 10</w:t>
      </w:r>
      <w:r>
        <w:rPr>
          <w:b/>
        </w:rPr>
        <w:t>:</w:t>
      </w:r>
    </w:p>
    <w:p w14:paraId="24D115F9" w14:textId="79E6280B" w:rsidR="005C4D12" w:rsidRPr="00285310" w:rsidRDefault="005C4D12" w:rsidP="005C4D12">
      <w:pPr>
        <w:spacing w:after="0" w:line="240" w:lineRule="auto"/>
        <w:ind w:left="574" w:hangingChars="239" w:hanging="574"/>
        <w:rPr>
          <w:rFonts w:ascii="Times New Roman" w:hAnsi="Times New Roman"/>
          <w:color w:val="222222"/>
          <w:sz w:val="24"/>
          <w:szCs w:val="24"/>
        </w:rPr>
      </w:pPr>
      <w:r w:rsidRPr="00285310">
        <w:rPr>
          <w:rFonts w:ascii="Times New Roman" w:hAnsi="Times New Roman"/>
          <w:color w:val="222222"/>
          <w:sz w:val="24"/>
          <w:szCs w:val="24"/>
        </w:rPr>
        <w:t xml:space="preserve">Cheng, A. W., Chang, J., O’Brien, J., </w:t>
      </w:r>
      <w:proofErr w:type="spellStart"/>
      <w:r w:rsidRPr="00285310">
        <w:rPr>
          <w:rFonts w:ascii="Times New Roman" w:hAnsi="Times New Roman"/>
          <w:color w:val="222222"/>
          <w:sz w:val="24"/>
          <w:szCs w:val="24"/>
        </w:rPr>
        <w:t>Budgazad</w:t>
      </w:r>
      <w:proofErr w:type="spellEnd"/>
      <w:r w:rsidRPr="00285310">
        <w:rPr>
          <w:rFonts w:ascii="Times New Roman" w:hAnsi="Times New Roman"/>
          <w:color w:val="222222"/>
          <w:sz w:val="24"/>
          <w:szCs w:val="24"/>
        </w:rPr>
        <w:t xml:space="preserve">, M. S., &amp; Tsai, J. (2017). Model minority stereotype: </w:t>
      </w:r>
      <w:r w:rsidR="00F00681">
        <w:rPr>
          <w:rFonts w:ascii="Times New Roman" w:hAnsi="Times New Roman"/>
          <w:color w:val="222222"/>
          <w:sz w:val="24"/>
          <w:szCs w:val="24"/>
        </w:rPr>
        <w:t>I</w:t>
      </w:r>
      <w:r w:rsidRPr="00285310">
        <w:rPr>
          <w:rFonts w:ascii="Times New Roman" w:hAnsi="Times New Roman"/>
          <w:color w:val="222222"/>
          <w:sz w:val="24"/>
          <w:szCs w:val="24"/>
        </w:rPr>
        <w:t xml:space="preserve">nfluence on perceived mental health needs of Asian Americans. </w:t>
      </w:r>
      <w:r w:rsidRPr="00285310">
        <w:rPr>
          <w:rFonts w:ascii="Times New Roman" w:hAnsi="Times New Roman"/>
          <w:i/>
          <w:iCs/>
          <w:color w:val="222222"/>
          <w:sz w:val="24"/>
          <w:szCs w:val="24"/>
        </w:rPr>
        <w:t>Journal of immigrant and minority health</w:t>
      </w:r>
      <w:r w:rsidRPr="00285310">
        <w:rPr>
          <w:rFonts w:ascii="Times New Roman" w:hAnsi="Times New Roman"/>
          <w:color w:val="222222"/>
          <w:sz w:val="24"/>
          <w:szCs w:val="24"/>
        </w:rPr>
        <w:t xml:space="preserve">, </w:t>
      </w:r>
      <w:r w:rsidRPr="00285310">
        <w:rPr>
          <w:rFonts w:ascii="Times New Roman" w:hAnsi="Times New Roman"/>
          <w:i/>
          <w:iCs/>
          <w:color w:val="222222"/>
          <w:sz w:val="24"/>
          <w:szCs w:val="24"/>
        </w:rPr>
        <w:t>19</w:t>
      </w:r>
      <w:r w:rsidRPr="00285310">
        <w:rPr>
          <w:rFonts w:ascii="Times New Roman" w:hAnsi="Times New Roman"/>
          <w:color w:val="222222"/>
          <w:sz w:val="24"/>
          <w:szCs w:val="24"/>
        </w:rPr>
        <w:t>, 3, 572-581.</w:t>
      </w:r>
    </w:p>
    <w:p w14:paraId="59A8E8C9" w14:textId="77777777" w:rsidR="005C4D12" w:rsidRPr="00285310" w:rsidRDefault="005C4D12" w:rsidP="005C4D12">
      <w:pPr>
        <w:pStyle w:val="NoSpacing"/>
        <w:spacing w:before="0" w:beforeAutospacing="0" w:after="0" w:afterAutospacing="0"/>
        <w:ind w:left="574" w:hangingChars="239" w:hanging="574"/>
        <w:rPr>
          <w:bCs/>
        </w:rPr>
      </w:pPr>
      <w:r w:rsidRPr="00285310">
        <w:rPr>
          <w:color w:val="222222"/>
          <w:shd w:val="clear" w:color="auto" w:fill="FFFFFF"/>
        </w:rPr>
        <w:t>Rogers-Sirin, L., &amp; Gupta, T. (2012). Cultural identity and mental health: Differing trajectories among Asian and Latino youth.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59</w:t>
      </w:r>
      <w:r w:rsidRPr="00285310">
        <w:rPr>
          <w:color w:val="222222"/>
          <w:shd w:val="clear" w:color="auto" w:fill="FFFFFF"/>
        </w:rPr>
        <w:t>, 4, 555-566.</w:t>
      </w:r>
    </w:p>
    <w:p w14:paraId="3FF757F0" w14:textId="77777777" w:rsidR="005C4D12" w:rsidRPr="00285310" w:rsidRDefault="005C4D12" w:rsidP="005C4D12">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Zhou, Z., &amp; Siu, C.R. (2009). Promoting cultural competencies in counseling Asian American children and adolescents. </w:t>
      </w:r>
      <w:r w:rsidRPr="00285310">
        <w:rPr>
          <w:rFonts w:ascii="Times New Roman" w:hAnsi="Times New Roman"/>
          <w:i/>
          <w:sz w:val="24"/>
          <w:szCs w:val="24"/>
        </w:rPr>
        <w:t xml:space="preserve">Psychology in the Schools, </w:t>
      </w:r>
      <w:r w:rsidRPr="00285310">
        <w:rPr>
          <w:rFonts w:ascii="Times New Roman" w:hAnsi="Times New Roman"/>
          <w:sz w:val="24"/>
          <w:szCs w:val="24"/>
        </w:rPr>
        <w:t xml:space="preserve">46, </w:t>
      </w:r>
      <w:r w:rsidRPr="00285310">
        <w:rPr>
          <w:rFonts w:ascii="Times New Roman" w:hAnsi="Times New Roman"/>
          <w:i/>
          <w:sz w:val="24"/>
          <w:szCs w:val="24"/>
        </w:rPr>
        <w:t>3</w:t>
      </w:r>
      <w:r w:rsidRPr="00285310">
        <w:rPr>
          <w:rFonts w:ascii="Times New Roman" w:hAnsi="Times New Roman"/>
          <w:sz w:val="24"/>
          <w:szCs w:val="24"/>
        </w:rPr>
        <w:t xml:space="preserve">, 290-298.  </w:t>
      </w:r>
    </w:p>
    <w:p w14:paraId="0EF561C4" w14:textId="77777777" w:rsidR="005C4D12" w:rsidRPr="00285310" w:rsidRDefault="005C4D12" w:rsidP="005C4D12">
      <w:pPr>
        <w:pStyle w:val="NoSpacing"/>
        <w:spacing w:before="0" w:beforeAutospacing="0" w:after="0" w:afterAutospacing="0"/>
        <w:ind w:left="574" w:hangingChars="239" w:hanging="574"/>
        <w:rPr>
          <w:bCs/>
        </w:rPr>
      </w:pPr>
      <w:r>
        <w:rPr>
          <w:bCs/>
          <w:lang w:val="fr-FR"/>
        </w:rPr>
        <w:t>(</w:t>
      </w:r>
      <w:proofErr w:type="spellStart"/>
      <w:r>
        <w:rPr>
          <w:bCs/>
          <w:lang w:val="fr-FR"/>
        </w:rPr>
        <w:t>Optional</w:t>
      </w:r>
      <w:proofErr w:type="spellEnd"/>
      <w:r>
        <w:rPr>
          <w:bCs/>
          <w:lang w:val="fr-FR"/>
        </w:rPr>
        <w:t xml:space="preserve">) </w:t>
      </w:r>
      <w:proofErr w:type="spellStart"/>
      <w:r w:rsidRPr="00285310">
        <w:rPr>
          <w:bCs/>
          <w:lang w:val="fr-FR"/>
        </w:rPr>
        <w:t>Altarriba</w:t>
      </w:r>
      <w:proofErr w:type="spellEnd"/>
      <w:r w:rsidRPr="00285310">
        <w:rPr>
          <w:bCs/>
          <w:lang w:val="fr-FR"/>
        </w:rPr>
        <w:t xml:space="preserve">, J. &amp; Bauer, L. M. (1998).  </w:t>
      </w:r>
      <w:r w:rsidRPr="00285310">
        <w:rPr>
          <w:bCs/>
        </w:rPr>
        <w:t xml:space="preserve">Counseling the Hispanic client: Cuban Americans, Mexican Americans, and Puerto Ricans.  </w:t>
      </w:r>
      <w:r w:rsidRPr="00285310">
        <w:rPr>
          <w:bCs/>
          <w:i/>
        </w:rPr>
        <w:t>Journal of Counseling and Development, 76,</w:t>
      </w:r>
      <w:r w:rsidRPr="00285310">
        <w:rPr>
          <w:bCs/>
        </w:rPr>
        <w:t xml:space="preserve"> 389-396.</w:t>
      </w:r>
    </w:p>
    <w:p w14:paraId="2B409170" w14:textId="77777777" w:rsidR="00F00681" w:rsidRPr="00285310" w:rsidRDefault="00F00681" w:rsidP="00F00681">
      <w:pPr>
        <w:pStyle w:val="NoSpacing"/>
        <w:spacing w:before="0" w:beforeAutospacing="0" w:after="0" w:afterAutospacing="0"/>
        <w:ind w:left="574" w:hangingChars="239" w:hanging="574"/>
        <w:rPr>
          <w:color w:val="222222"/>
          <w:shd w:val="clear" w:color="auto" w:fill="FFFFFF"/>
        </w:rPr>
      </w:pPr>
      <w:r>
        <w:rPr>
          <w:color w:val="222222"/>
          <w:shd w:val="clear" w:color="auto" w:fill="FFFFFF"/>
        </w:rPr>
        <w:t xml:space="preserve">(Optional) </w:t>
      </w:r>
      <w:r w:rsidRPr="00285310">
        <w:rPr>
          <w:color w:val="222222"/>
          <w:shd w:val="clear" w:color="auto" w:fill="FFFFFF"/>
        </w:rPr>
        <w:t>Delgado-Romero, E. A. (2001). Counseling a Hispanic/Latino Client-Mr. X. </w:t>
      </w:r>
      <w:r w:rsidRPr="00285310">
        <w:rPr>
          <w:i/>
          <w:iCs/>
          <w:color w:val="222222"/>
          <w:shd w:val="clear" w:color="auto" w:fill="FFFFFF"/>
        </w:rPr>
        <w:t>Journal of Mental Health Counseling</w:t>
      </w:r>
      <w:r w:rsidRPr="00285310">
        <w:rPr>
          <w:color w:val="222222"/>
          <w:shd w:val="clear" w:color="auto" w:fill="FFFFFF"/>
        </w:rPr>
        <w:t>, </w:t>
      </w:r>
      <w:r w:rsidRPr="00285310">
        <w:rPr>
          <w:i/>
          <w:iCs/>
          <w:color w:val="222222"/>
          <w:shd w:val="clear" w:color="auto" w:fill="FFFFFF"/>
        </w:rPr>
        <w:t>23</w:t>
      </w:r>
      <w:r w:rsidRPr="00285310">
        <w:rPr>
          <w:color w:val="222222"/>
          <w:shd w:val="clear" w:color="auto" w:fill="FFFFFF"/>
        </w:rPr>
        <w:t>, 3, 207-221.</w:t>
      </w:r>
    </w:p>
    <w:p w14:paraId="76B44BEE" w14:textId="77777777" w:rsidR="005C4D12" w:rsidRPr="00285310" w:rsidRDefault="005C4D12" w:rsidP="005C4D12">
      <w:pPr>
        <w:spacing w:after="0" w:line="240" w:lineRule="auto"/>
        <w:ind w:left="574" w:hangingChars="239" w:hanging="574"/>
        <w:rPr>
          <w:rFonts w:ascii="Times New Roman" w:hAnsi="Times New Roman"/>
          <w:color w:val="222222"/>
          <w:sz w:val="24"/>
          <w:szCs w:val="24"/>
        </w:rPr>
      </w:pPr>
      <w:r>
        <w:rPr>
          <w:rFonts w:ascii="Times New Roman" w:hAnsi="Times New Roman"/>
          <w:color w:val="222222"/>
          <w:sz w:val="24"/>
          <w:szCs w:val="24"/>
          <w:shd w:val="clear" w:color="auto" w:fill="FFFFFF"/>
        </w:rPr>
        <w:t xml:space="preserve">(Optional) </w:t>
      </w:r>
      <w:r w:rsidRPr="00285310">
        <w:rPr>
          <w:rFonts w:ascii="Times New Roman" w:hAnsi="Times New Roman"/>
          <w:color w:val="222222"/>
          <w:sz w:val="24"/>
          <w:szCs w:val="24"/>
          <w:shd w:val="clear" w:color="auto" w:fill="FFFFFF"/>
        </w:rPr>
        <w:t>Miller, M. J., Yang, M., Hui, K., Choi, N. Y., &amp; Lim, R. H. (2011). Acculturation, enculturation, and Asian American college students' mental health and attitudes toward seeking professional psychological help. </w:t>
      </w:r>
      <w:r w:rsidRPr="00285310">
        <w:rPr>
          <w:rFonts w:ascii="Times New Roman" w:hAnsi="Times New Roman"/>
          <w:i/>
          <w:iCs/>
          <w:color w:val="222222"/>
          <w:sz w:val="24"/>
          <w:szCs w:val="24"/>
          <w:shd w:val="clear" w:color="auto" w:fill="FFFFFF"/>
        </w:rPr>
        <w:t>Journal of Counseling Psychology</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58</w:t>
      </w:r>
      <w:r w:rsidRPr="00285310">
        <w:rPr>
          <w:rFonts w:ascii="Times New Roman" w:hAnsi="Times New Roman"/>
          <w:color w:val="222222"/>
          <w:sz w:val="24"/>
          <w:szCs w:val="24"/>
          <w:shd w:val="clear" w:color="auto" w:fill="FFFFFF"/>
        </w:rPr>
        <w:t>, 3, 346-357.</w:t>
      </w:r>
    </w:p>
    <w:p w14:paraId="7DD1DE58" w14:textId="77777777" w:rsidR="005C4D12" w:rsidRDefault="005C4D12" w:rsidP="005C4D12">
      <w:pPr>
        <w:pStyle w:val="NoSpacing"/>
        <w:spacing w:before="0" w:beforeAutospacing="0" w:after="0" w:afterAutospacing="0"/>
        <w:ind w:left="576" w:hangingChars="239" w:hanging="576"/>
        <w:rPr>
          <w:b/>
          <w:u w:val="single"/>
        </w:rPr>
      </w:pPr>
    </w:p>
    <w:p w14:paraId="774BE3F4" w14:textId="77777777" w:rsidR="005C4D12" w:rsidRPr="00D01329" w:rsidRDefault="005C4D12" w:rsidP="005C4D12">
      <w:pPr>
        <w:pStyle w:val="NoSpacing"/>
        <w:spacing w:before="0" w:beforeAutospacing="0" w:after="0" w:afterAutospacing="0"/>
        <w:ind w:left="576" w:hangingChars="239" w:hanging="576"/>
        <w:rPr>
          <w:b/>
        </w:rPr>
      </w:pPr>
      <w:r w:rsidRPr="00D01329">
        <w:rPr>
          <w:b/>
        </w:rPr>
        <w:t>Week 11</w:t>
      </w:r>
      <w:r>
        <w:rPr>
          <w:b/>
        </w:rPr>
        <w:t>:</w:t>
      </w:r>
    </w:p>
    <w:p w14:paraId="66F12D3F" w14:textId="77777777" w:rsidR="005C4D12" w:rsidRPr="00285310" w:rsidRDefault="005C4D12" w:rsidP="005C4D12">
      <w:pPr>
        <w:pStyle w:val="NoSpacing"/>
        <w:spacing w:before="0" w:beforeAutospacing="0" w:after="0" w:afterAutospacing="0"/>
        <w:ind w:left="574" w:hangingChars="239" w:hanging="574"/>
      </w:pPr>
      <w:r w:rsidRPr="00285310">
        <w:t xml:space="preserve">Jenkins, W.J., Ruppel, S.E., </w:t>
      </w:r>
      <w:proofErr w:type="spellStart"/>
      <w:r w:rsidRPr="00285310">
        <w:t>Kizer</w:t>
      </w:r>
      <w:proofErr w:type="spellEnd"/>
      <w:r w:rsidRPr="00285310">
        <w:t xml:space="preserve">, J.B., </w:t>
      </w:r>
      <w:proofErr w:type="spellStart"/>
      <w:r w:rsidRPr="00285310">
        <w:t>Yehl</w:t>
      </w:r>
      <w:proofErr w:type="spellEnd"/>
      <w:r w:rsidRPr="00285310">
        <w:t xml:space="preserve">, J.L., &amp; Griffin, J.L. (2012). An examination of post 9-11 attitudes toward Arab Americans. </w:t>
      </w:r>
      <w:r w:rsidRPr="00285310">
        <w:rPr>
          <w:i/>
        </w:rPr>
        <w:t xml:space="preserve">North American Journal of Psychology, </w:t>
      </w:r>
      <w:r w:rsidRPr="00285310">
        <w:t xml:space="preserve">14, 177-84. </w:t>
      </w:r>
    </w:p>
    <w:p w14:paraId="4D61B988" w14:textId="77777777" w:rsidR="005C4D12" w:rsidRPr="00285310" w:rsidRDefault="005C4D12" w:rsidP="005C4D12">
      <w:pPr>
        <w:pStyle w:val="NoSpacing"/>
        <w:spacing w:before="0" w:beforeAutospacing="0" w:after="0" w:afterAutospacing="0"/>
        <w:ind w:left="574" w:hangingChars="239" w:hanging="574"/>
        <w:rPr>
          <w:rFonts w:eastAsia="Malgun Gothic"/>
          <w:bCs/>
          <w:iCs/>
          <w:lang w:eastAsia="ko-KR"/>
        </w:rPr>
      </w:pPr>
      <w:r w:rsidRPr="00285310">
        <w:rPr>
          <w:bCs/>
          <w:iCs/>
        </w:rPr>
        <w:lastRenderedPageBreak/>
        <w:t xml:space="preserve">Williams, C.B. (1999). </w:t>
      </w:r>
      <w:r w:rsidRPr="00285310">
        <w:rPr>
          <w:rStyle w:val="medium-normal"/>
          <w:bCs/>
        </w:rPr>
        <w:t xml:space="preserve">Claiming a biracial identity: Resisting social constructions of race and culture. </w:t>
      </w:r>
      <w:r w:rsidRPr="00285310">
        <w:rPr>
          <w:bCs/>
          <w:i/>
        </w:rPr>
        <w:t>Journal of Counseling and Development, 77</w:t>
      </w:r>
      <w:r w:rsidRPr="00285310">
        <w:rPr>
          <w:bCs/>
          <w:iCs/>
        </w:rPr>
        <w:t>, 32-35</w:t>
      </w:r>
    </w:p>
    <w:p w14:paraId="1D1C6EB4" w14:textId="77777777" w:rsidR="00182D6F" w:rsidRDefault="00182D6F" w:rsidP="00182D6F">
      <w:pPr>
        <w:pStyle w:val="NoSpacing"/>
        <w:spacing w:before="0" w:beforeAutospacing="0" w:after="0" w:afterAutospacing="0"/>
        <w:ind w:left="574" w:hangingChars="239" w:hanging="574"/>
      </w:pPr>
      <w:r>
        <w:t xml:space="preserve">(Optional) </w:t>
      </w:r>
      <w:proofErr w:type="spellStart"/>
      <w:r w:rsidRPr="00285310">
        <w:t>Aprahamian</w:t>
      </w:r>
      <w:proofErr w:type="spellEnd"/>
      <w:r w:rsidRPr="00285310">
        <w:t xml:space="preserve">, M., Kaplan, D.M., Windham, A.M., Sutter, J.A., &amp; Visser, J. (2011). The relationship between acculturation and mental health of Arab Americans. </w:t>
      </w:r>
      <w:r w:rsidRPr="00285310">
        <w:rPr>
          <w:i/>
        </w:rPr>
        <w:t xml:space="preserve">Journal of Mental Health Counseling, </w:t>
      </w:r>
      <w:r w:rsidRPr="00285310">
        <w:t xml:space="preserve">33, 80-92. </w:t>
      </w:r>
    </w:p>
    <w:p w14:paraId="512ECA18" w14:textId="6131B881" w:rsidR="005C4D12" w:rsidRPr="00285310" w:rsidRDefault="005C4D12" w:rsidP="007347F3">
      <w:pPr>
        <w:pStyle w:val="NoSpacing"/>
        <w:spacing w:before="0" w:beforeAutospacing="0" w:after="0" w:afterAutospacing="0"/>
        <w:ind w:left="574" w:hangingChars="239" w:hanging="574"/>
      </w:pPr>
      <w:r>
        <w:rPr>
          <w:color w:val="222222"/>
          <w:shd w:val="clear" w:color="auto" w:fill="FFFFFF"/>
        </w:rPr>
        <w:t xml:space="preserve">(Optional) </w:t>
      </w:r>
      <w:r w:rsidRPr="00285310">
        <w:rPr>
          <w:color w:val="222222"/>
          <w:shd w:val="clear" w:color="auto" w:fill="FFFFFF"/>
        </w:rPr>
        <w:t>Moradi, B., &amp; Hasan, N. T. (2004). Arab American persons' reported experiences of discrimination and mental health: The mediating role of personal control.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51</w:t>
      </w:r>
      <w:r w:rsidRPr="00285310">
        <w:rPr>
          <w:color w:val="222222"/>
          <w:shd w:val="clear" w:color="auto" w:fill="FFFFFF"/>
        </w:rPr>
        <w:t>, 4, 418-428.</w:t>
      </w:r>
    </w:p>
    <w:p w14:paraId="0B0BE93E" w14:textId="77777777" w:rsidR="005C4D12" w:rsidRDefault="005C4D12" w:rsidP="005C4D12">
      <w:pPr>
        <w:pStyle w:val="NoSpacing"/>
        <w:spacing w:before="0" w:beforeAutospacing="0" w:after="0" w:afterAutospacing="0"/>
        <w:ind w:left="576" w:hangingChars="239" w:hanging="576"/>
        <w:rPr>
          <w:b/>
          <w:u w:val="single"/>
        </w:rPr>
      </w:pPr>
    </w:p>
    <w:p w14:paraId="62FF9FED" w14:textId="77777777" w:rsidR="005C4D12" w:rsidRPr="00D01329" w:rsidRDefault="005C4D12" w:rsidP="005C4D12">
      <w:pPr>
        <w:pStyle w:val="NoSpacing"/>
        <w:spacing w:before="0" w:beforeAutospacing="0" w:after="0" w:afterAutospacing="0"/>
        <w:ind w:left="576" w:hangingChars="239" w:hanging="576"/>
        <w:rPr>
          <w:b/>
        </w:rPr>
      </w:pPr>
      <w:r w:rsidRPr="00D01329">
        <w:rPr>
          <w:b/>
        </w:rPr>
        <w:t>Week 12</w:t>
      </w:r>
      <w:r>
        <w:rPr>
          <w:b/>
        </w:rPr>
        <w:t>:</w:t>
      </w:r>
      <w:r w:rsidRPr="00D01329">
        <w:rPr>
          <w:b/>
        </w:rPr>
        <w:t xml:space="preserve"> </w:t>
      </w:r>
    </w:p>
    <w:p w14:paraId="03A72DFA" w14:textId="77777777" w:rsidR="005C4D12" w:rsidRPr="00285310" w:rsidRDefault="005C4D12" w:rsidP="005C4D12">
      <w:pPr>
        <w:pStyle w:val="NoSpacing"/>
        <w:spacing w:before="0" w:beforeAutospacing="0" w:after="0" w:afterAutospacing="0"/>
        <w:ind w:left="574" w:hangingChars="239" w:hanging="574"/>
      </w:pPr>
      <w:r w:rsidRPr="00285310">
        <w:t xml:space="preserve">Association of Lesbian, Gay, Bisexual, and Transgender Issues in Counseling. (2009). </w:t>
      </w:r>
      <w:r w:rsidRPr="00285310">
        <w:rPr>
          <w:i/>
        </w:rPr>
        <w:t xml:space="preserve">Competencies for counseling with transgender clients. </w:t>
      </w:r>
      <w:r w:rsidRPr="00285310">
        <w:t xml:space="preserve">Alexandria, VA: Author. </w:t>
      </w:r>
    </w:p>
    <w:p w14:paraId="55CB9A16" w14:textId="77777777" w:rsidR="0046664B" w:rsidRPr="00285310" w:rsidRDefault="0046664B" w:rsidP="0046664B">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Smart, J.F., &amp; Smart, D.W. (2006). Models of disability: Implications for the counseling profession. </w:t>
      </w:r>
      <w:r w:rsidRPr="00285310">
        <w:rPr>
          <w:rFonts w:ascii="Times New Roman" w:hAnsi="Times New Roman"/>
          <w:i/>
          <w:sz w:val="24"/>
          <w:szCs w:val="24"/>
        </w:rPr>
        <w:t xml:space="preserve">Journal of Counseling &amp; Development, </w:t>
      </w:r>
      <w:r w:rsidRPr="00285310">
        <w:rPr>
          <w:rFonts w:ascii="Times New Roman" w:hAnsi="Times New Roman"/>
          <w:sz w:val="24"/>
          <w:szCs w:val="24"/>
        </w:rPr>
        <w:t xml:space="preserve">84, 29-40. </w:t>
      </w:r>
    </w:p>
    <w:p w14:paraId="3F9B925B" w14:textId="519F2634" w:rsidR="005C4D12" w:rsidRPr="00285310" w:rsidRDefault="004E0251" w:rsidP="005C4D12">
      <w:pPr>
        <w:pStyle w:val="NoSpacing"/>
        <w:spacing w:before="0" w:beforeAutospacing="0" w:after="0" w:afterAutospacing="0"/>
        <w:ind w:left="574" w:hangingChars="239" w:hanging="574"/>
        <w:rPr>
          <w:color w:val="222222"/>
          <w:shd w:val="clear" w:color="auto" w:fill="FFFFFF"/>
        </w:rPr>
      </w:pPr>
      <w:r>
        <w:rPr>
          <w:color w:val="222222"/>
          <w:shd w:val="clear" w:color="auto" w:fill="FFFFFF"/>
        </w:rPr>
        <w:t xml:space="preserve">(Optional) </w:t>
      </w:r>
      <w:r w:rsidR="005C4D12" w:rsidRPr="00285310">
        <w:rPr>
          <w:color w:val="222222"/>
          <w:shd w:val="clear" w:color="auto" w:fill="FFFFFF"/>
        </w:rPr>
        <w:t>Andrews, E. E., &amp; Lund, E. M. (2015). Disability in psychology training: Where are we? </w:t>
      </w:r>
      <w:r w:rsidR="005C4D12" w:rsidRPr="00285310">
        <w:rPr>
          <w:i/>
          <w:iCs/>
          <w:color w:val="222222"/>
          <w:shd w:val="clear" w:color="auto" w:fill="FFFFFF"/>
        </w:rPr>
        <w:t>Training and Education in Professional Psychology</w:t>
      </w:r>
      <w:r w:rsidR="005C4D12" w:rsidRPr="00285310">
        <w:rPr>
          <w:color w:val="222222"/>
          <w:shd w:val="clear" w:color="auto" w:fill="FFFFFF"/>
        </w:rPr>
        <w:t>, </w:t>
      </w:r>
      <w:r w:rsidR="005C4D12" w:rsidRPr="00285310">
        <w:rPr>
          <w:i/>
          <w:iCs/>
          <w:color w:val="222222"/>
          <w:shd w:val="clear" w:color="auto" w:fill="FFFFFF"/>
        </w:rPr>
        <w:t>9</w:t>
      </w:r>
      <w:r w:rsidR="005C4D12" w:rsidRPr="00285310">
        <w:rPr>
          <w:color w:val="222222"/>
          <w:shd w:val="clear" w:color="auto" w:fill="FFFFFF"/>
        </w:rPr>
        <w:t>, 3, 210-216.</w:t>
      </w:r>
    </w:p>
    <w:p w14:paraId="4E4A9249" w14:textId="762EF15C" w:rsidR="005C4D12" w:rsidRDefault="0046664B" w:rsidP="005C4D12">
      <w:pPr>
        <w:pStyle w:val="NoSpacing"/>
        <w:spacing w:before="0" w:beforeAutospacing="0" w:after="0" w:afterAutospacing="0"/>
        <w:ind w:left="574" w:hangingChars="239" w:hanging="574"/>
        <w:rPr>
          <w:color w:val="222222"/>
          <w:shd w:val="clear" w:color="auto" w:fill="FFFFFF"/>
        </w:rPr>
      </w:pPr>
      <w:r>
        <w:rPr>
          <w:color w:val="222222"/>
          <w:shd w:val="clear" w:color="auto" w:fill="FFFFFF"/>
        </w:rPr>
        <w:t xml:space="preserve">(Optional) </w:t>
      </w:r>
      <w:proofErr w:type="spellStart"/>
      <w:r w:rsidR="005C4D12" w:rsidRPr="00285310">
        <w:rPr>
          <w:color w:val="222222"/>
          <w:shd w:val="clear" w:color="auto" w:fill="FFFFFF"/>
        </w:rPr>
        <w:t>Mereish</w:t>
      </w:r>
      <w:proofErr w:type="spellEnd"/>
      <w:r w:rsidR="005C4D12" w:rsidRPr="00285310">
        <w:rPr>
          <w:color w:val="222222"/>
          <w:shd w:val="clear" w:color="auto" w:fill="FFFFFF"/>
        </w:rPr>
        <w:t xml:space="preserve">, E. H., &amp; </w:t>
      </w:r>
      <w:proofErr w:type="spellStart"/>
      <w:r w:rsidR="005C4D12" w:rsidRPr="00285310">
        <w:rPr>
          <w:color w:val="222222"/>
          <w:shd w:val="clear" w:color="auto" w:fill="FFFFFF"/>
        </w:rPr>
        <w:t>Poteat</w:t>
      </w:r>
      <w:proofErr w:type="spellEnd"/>
      <w:r w:rsidR="005C4D12" w:rsidRPr="00285310">
        <w:rPr>
          <w:color w:val="222222"/>
          <w:shd w:val="clear" w:color="auto" w:fill="FFFFFF"/>
        </w:rPr>
        <w:t>, V. P. (2015). A relational model of sexual minority mental and physical health: The negative effects of shame on relationships, loneliness, and health. </w:t>
      </w:r>
      <w:r w:rsidR="005C4D12" w:rsidRPr="00285310">
        <w:rPr>
          <w:i/>
          <w:iCs/>
          <w:color w:val="222222"/>
          <w:shd w:val="clear" w:color="auto" w:fill="FFFFFF"/>
        </w:rPr>
        <w:t>Journal of Counseling Psychology</w:t>
      </w:r>
      <w:r w:rsidR="005C4D12" w:rsidRPr="00285310">
        <w:rPr>
          <w:color w:val="222222"/>
          <w:shd w:val="clear" w:color="auto" w:fill="FFFFFF"/>
        </w:rPr>
        <w:t>, </w:t>
      </w:r>
      <w:r w:rsidR="005C4D12" w:rsidRPr="00285310">
        <w:rPr>
          <w:i/>
          <w:iCs/>
          <w:color w:val="222222"/>
          <w:shd w:val="clear" w:color="auto" w:fill="FFFFFF"/>
        </w:rPr>
        <w:t xml:space="preserve">62, </w:t>
      </w:r>
      <w:r w:rsidR="005C4D12" w:rsidRPr="00285310">
        <w:rPr>
          <w:color w:val="222222"/>
          <w:shd w:val="clear" w:color="auto" w:fill="FFFFFF"/>
        </w:rPr>
        <w:t>3, 425-437.</w:t>
      </w:r>
    </w:p>
    <w:p w14:paraId="715924D6" w14:textId="77777777" w:rsidR="005C4D12" w:rsidRDefault="005C4D12" w:rsidP="005C4D12">
      <w:pPr>
        <w:pStyle w:val="NoSpacing"/>
        <w:spacing w:before="0" w:beforeAutospacing="0" w:after="0" w:afterAutospacing="0"/>
        <w:ind w:left="574" w:hangingChars="239" w:hanging="574"/>
        <w:rPr>
          <w:rFonts w:eastAsia="Batang"/>
        </w:rPr>
      </w:pPr>
      <w:r>
        <w:rPr>
          <w:rFonts w:eastAsia="Batang"/>
        </w:rPr>
        <w:t xml:space="preserve">(Optional) </w:t>
      </w:r>
      <w:r w:rsidRPr="008E0B02">
        <w:rPr>
          <w:rFonts w:eastAsia="Batang"/>
        </w:rPr>
        <w:t xml:space="preserve">American Psychological Association, APA Task Force on Guidelines for Assessment and Intervention with Persons with Disabilities. (2022). Guidelines for Assessment and Intervention with Persons with Disabilities. Retrieved from </w:t>
      </w:r>
      <w:hyperlink r:id="rId20" w:history="1">
        <w:r w:rsidRPr="00D43CF6">
          <w:rPr>
            <w:rStyle w:val="Hyperlink"/>
            <w:rFonts w:eastAsia="Batang"/>
          </w:rPr>
          <w:t>https://www.apa.org/about/policy/guidelines-assessment-intervention-disabilities.pdf</w:t>
        </w:r>
      </w:hyperlink>
      <w:r>
        <w:rPr>
          <w:rFonts w:eastAsia="Batang"/>
        </w:rPr>
        <w:t xml:space="preserve"> </w:t>
      </w:r>
    </w:p>
    <w:p w14:paraId="03E72CEB" w14:textId="77777777" w:rsidR="005C4D12" w:rsidRDefault="005C4D12" w:rsidP="005C4D12">
      <w:pPr>
        <w:pStyle w:val="NoSpacing"/>
        <w:spacing w:before="0" w:beforeAutospacing="0" w:after="0" w:afterAutospacing="0"/>
        <w:ind w:left="574" w:hangingChars="239" w:hanging="574"/>
      </w:pPr>
      <w:r>
        <w:t xml:space="preserve">(Optional) </w:t>
      </w:r>
      <w:r w:rsidRPr="00F57D35">
        <w:t xml:space="preserve">American Psychological Association, APA Task Force on Psychological Practice with Sexual Minority Persons. (2021). Guidelines for Psychological Practice with Sexual Minority Persons. Retrieved from </w:t>
      </w:r>
      <w:hyperlink r:id="rId21" w:history="1">
        <w:r w:rsidRPr="00D43CF6">
          <w:rPr>
            <w:rStyle w:val="Hyperlink"/>
          </w:rPr>
          <w:t>www.apa.org/about/policy/psychological-practice-sexual-minority-persons.pdf</w:t>
        </w:r>
      </w:hyperlink>
      <w:r w:rsidRPr="00F57D35">
        <w:t>.</w:t>
      </w:r>
    </w:p>
    <w:p w14:paraId="56B2DA8F" w14:textId="77777777" w:rsidR="005C4D12" w:rsidRDefault="005C4D12" w:rsidP="005C4D12">
      <w:pPr>
        <w:pStyle w:val="NoSpacing"/>
        <w:spacing w:before="0" w:beforeAutospacing="0" w:after="0" w:afterAutospacing="0"/>
        <w:ind w:left="576" w:hangingChars="239" w:hanging="576"/>
        <w:rPr>
          <w:b/>
          <w:u w:val="single"/>
        </w:rPr>
      </w:pPr>
    </w:p>
    <w:p w14:paraId="267779B7" w14:textId="77777777" w:rsidR="005C4D12" w:rsidRPr="00D01329" w:rsidRDefault="005C4D12" w:rsidP="005C4D12">
      <w:pPr>
        <w:pStyle w:val="NoSpacing"/>
        <w:spacing w:before="0" w:beforeAutospacing="0" w:after="0" w:afterAutospacing="0"/>
        <w:ind w:left="576" w:hangingChars="239" w:hanging="576"/>
        <w:rPr>
          <w:b/>
        </w:rPr>
      </w:pPr>
      <w:r w:rsidRPr="00D01329">
        <w:rPr>
          <w:b/>
        </w:rPr>
        <w:t>Week 13</w:t>
      </w:r>
      <w:r>
        <w:rPr>
          <w:b/>
        </w:rPr>
        <w:t>:</w:t>
      </w:r>
    </w:p>
    <w:p w14:paraId="50852C2F" w14:textId="77777777" w:rsidR="005C4D12" w:rsidRPr="00285310" w:rsidRDefault="005C4D12" w:rsidP="005C4D12">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Ali, S. R., Liu, W. M., &amp; </w:t>
      </w:r>
      <w:proofErr w:type="spellStart"/>
      <w:r w:rsidRPr="00285310">
        <w:rPr>
          <w:rFonts w:ascii="Times New Roman" w:hAnsi="Times New Roman"/>
          <w:sz w:val="24"/>
          <w:szCs w:val="24"/>
        </w:rPr>
        <w:t>Humedian</w:t>
      </w:r>
      <w:proofErr w:type="spellEnd"/>
      <w:r w:rsidRPr="00285310">
        <w:rPr>
          <w:rFonts w:ascii="Times New Roman" w:hAnsi="Times New Roman"/>
          <w:sz w:val="24"/>
          <w:szCs w:val="24"/>
        </w:rPr>
        <w:t xml:space="preserve">, M. (2004). Islam 101: Understanding the religion and </w:t>
      </w:r>
    </w:p>
    <w:p w14:paraId="217E2B3F" w14:textId="67D27811" w:rsidR="005C4D12" w:rsidRPr="000E2ED8" w:rsidRDefault="005C4D12" w:rsidP="000E2ED8">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therapy implications. </w:t>
      </w:r>
      <w:r w:rsidRPr="00285310">
        <w:rPr>
          <w:rFonts w:ascii="Times New Roman" w:hAnsi="Times New Roman"/>
          <w:i/>
          <w:sz w:val="24"/>
          <w:szCs w:val="24"/>
        </w:rPr>
        <w:t>Professional Psychology: Research &amp; Practice, 35,</w:t>
      </w:r>
      <w:r w:rsidRPr="00285310">
        <w:rPr>
          <w:rFonts w:ascii="Times New Roman" w:hAnsi="Times New Roman"/>
          <w:sz w:val="24"/>
          <w:szCs w:val="24"/>
        </w:rPr>
        <w:t xml:space="preserve"> 635-642.</w:t>
      </w:r>
    </w:p>
    <w:p w14:paraId="1B5A277F" w14:textId="55BA2F0D" w:rsidR="000E2ED8" w:rsidRDefault="000E2ED8" w:rsidP="000E2ED8">
      <w:pPr>
        <w:spacing w:after="0" w:line="240" w:lineRule="auto"/>
        <w:ind w:left="574" w:hangingChars="239" w:hanging="574"/>
        <w:rPr>
          <w:rFonts w:ascii="Times New Roman" w:hAnsi="Times New Roman"/>
          <w:color w:val="222222"/>
          <w:sz w:val="24"/>
          <w:szCs w:val="24"/>
          <w:shd w:val="clear" w:color="auto" w:fill="FFFFFF"/>
        </w:rPr>
      </w:pPr>
      <w:r w:rsidRPr="0037300B">
        <w:rPr>
          <w:rFonts w:ascii="Times New Roman" w:hAnsi="Times New Roman"/>
          <w:color w:val="222222"/>
          <w:sz w:val="24"/>
          <w:szCs w:val="24"/>
          <w:shd w:val="clear" w:color="auto" w:fill="FFFFFF"/>
        </w:rPr>
        <w:t>Bayne, H. B., Harness, L., Kane, B., &amp; Warfield, M. (2021). Christian Counselors and Affirmative Counseling of Lesbian and Gay Clients. </w:t>
      </w:r>
      <w:r w:rsidRPr="0037300B">
        <w:rPr>
          <w:rFonts w:ascii="Times New Roman" w:hAnsi="Times New Roman"/>
          <w:i/>
          <w:iCs/>
          <w:color w:val="222222"/>
          <w:sz w:val="24"/>
          <w:szCs w:val="24"/>
          <w:shd w:val="clear" w:color="auto" w:fill="FFFFFF"/>
        </w:rPr>
        <w:t>Journal of Counseling &amp; Development</w:t>
      </w:r>
      <w:r w:rsidRPr="0037300B">
        <w:rPr>
          <w:rFonts w:ascii="Times New Roman" w:hAnsi="Times New Roman"/>
          <w:color w:val="222222"/>
          <w:sz w:val="24"/>
          <w:szCs w:val="24"/>
          <w:shd w:val="clear" w:color="auto" w:fill="FFFFFF"/>
        </w:rPr>
        <w:t>, </w:t>
      </w:r>
      <w:r w:rsidRPr="0037300B">
        <w:rPr>
          <w:rFonts w:ascii="Times New Roman" w:hAnsi="Times New Roman"/>
          <w:i/>
          <w:iCs/>
          <w:color w:val="222222"/>
          <w:sz w:val="24"/>
          <w:szCs w:val="24"/>
          <w:shd w:val="clear" w:color="auto" w:fill="FFFFFF"/>
        </w:rPr>
        <w:t>99</w:t>
      </w:r>
      <w:r w:rsidRPr="0037300B">
        <w:rPr>
          <w:rFonts w:ascii="Times New Roman" w:hAnsi="Times New Roman"/>
          <w:color w:val="222222"/>
          <w:sz w:val="24"/>
          <w:szCs w:val="24"/>
          <w:shd w:val="clear" w:color="auto" w:fill="FFFFFF"/>
        </w:rPr>
        <w:t xml:space="preserve">(1), 60–71. </w:t>
      </w:r>
      <w:hyperlink r:id="rId22" w:history="1">
        <w:r w:rsidRPr="00D43CF6">
          <w:rPr>
            <w:rStyle w:val="Hyperlink"/>
            <w:rFonts w:ascii="Times New Roman" w:hAnsi="Times New Roman"/>
            <w:sz w:val="24"/>
            <w:szCs w:val="24"/>
            <w:shd w:val="clear" w:color="auto" w:fill="FFFFFF"/>
          </w:rPr>
          <w:t>https://doi.org/10.1002/jcad.12354</w:t>
        </w:r>
      </w:hyperlink>
    </w:p>
    <w:p w14:paraId="6CAA003C" w14:textId="77777777" w:rsidR="000E2ED8" w:rsidRDefault="000E2ED8" w:rsidP="000E2ED8">
      <w:pPr>
        <w:spacing w:after="0" w:line="240" w:lineRule="auto"/>
        <w:ind w:left="574" w:hangingChars="239" w:hanging="574"/>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(Optional) </w:t>
      </w:r>
      <w:r w:rsidRPr="00285310">
        <w:rPr>
          <w:rFonts w:ascii="Times New Roman" w:hAnsi="Times New Roman"/>
          <w:color w:val="222222"/>
          <w:sz w:val="24"/>
          <w:szCs w:val="24"/>
          <w:shd w:val="clear" w:color="auto" w:fill="FFFFFF"/>
        </w:rPr>
        <w:t>Brewster, M. E., Velez, B. L., Foster, A., Esposito, J., &amp; Robinson, M. A. (2016). Minority stress and the moderating role of religious coping among religious and spiritual sexual minority individuals. </w:t>
      </w:r>
      <w:r w:rsidRPr="00285310">
        <w:rPr>
          <w:rFonts w:ascii="Times New Roman" w:hAnsi="Times New Roman"/>
          <w:i/>
          <w:iCs/>
          <w:color w:val="222222"/>
          <w:sz w:val="24"/>
          <w:szCs w:val="24"/>
          <w:shd w:val="clear" w:color="auto" w:fill="FFFFFF"/>
        </w:rPr>
        <w:t>Journal of Counseling Psychology</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63</w:t>
      </w:r>
      <w:r w:rsidRPr="00285310">
        <w:rPr>
          <w:rFonts w:ascii="Times New Roman" w:hAnsi="Times New Roman"/>
          <w:color w:val="222222"/>
          <w:sz w:val="24"/>
          <w:szCs w:val="24"/>
          <w:shd w:val="clear" w:color="auto" w:fill="FFFFFF"/>
        </w:rPr>
        <w:t>, 1, 119-126.</w:t>
      </w:r>
    </w:p>
    <w:p w14:paraId="434F4CD1" w14:textId="77777777" w:rsidR="005C4D12" w:rsidRDefault="005C4D12" w:rsidP="005C4D12">
      <w:pPr>
        <w:pStyle w:val="NoSpacing"/>
        <w:spacing w:before="0" w:beforeAutospacing="0" w:after="0" w:afterAutospacing="0"/>
        <w:ind w:left="576" w:hangingChars="239" w:hanging="576"/>
        <w:rPr>
          <w:b/>
          <w:u w:val="single"/>
        </w:rPr>
      </w:pPr>
    </w:p>
    <w:p w14:paraId="5442D40E" w14:textId="77777777" w:rsidR="005C4D12" w:rsidRPr="00D01329" w:rsidRDefault="005C4D12" w:rsidP="005C4D12">
      <w:pPr>
        <w:pStyle w:val="NoSpacing"/>
        <w:spacing w:before="0" w:beforeAutospacing="0" w:after="0" w:afterAutospacing="0"/>
        <w:ind w:left="576" w:hangingChars="239" w:hanging="576"/>
        <w:rPr>
          <w:b/>
        </w:rPr>
      </w:pPr>
      <w:r w:rsidRPr="00D01329">
        <w:rPr>
          <w:b/>
        </w:rPr>
        <w:t>Week 1</w:t>
      </w:r>
      <w:r>
        <w:rPr>
          <w:b/>
        </w:rPr>
        <w:t>4:</w:t>
      </w:r>
    </w:p>
    <w:p w14:paraId="22CDF50E" w14:textId="77777777" w:rsidR="005C4D12"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color w:val="222222"/>
          <w:sz w:val="24"/>
          <w:szCs w:val="24"/>
          <w:shd w:val="clear" w:color="auto" w:fill="FFFFFF"/>
        </w:rPr>
      </w:pPr>
      <w:r w:rsidRPr="0037300B">
        <w:rPr>
          <w:rFonts w:ascii="Times New Roman" w:hAnsi="Times New Roman"/>
          <w:color w:val="222222"/>
          <w:sz w:val="24"/>
          <w:szCs w:val="24"/>
          <w:shd w:val="clear" w:color="auto" w:fill="FFFFFF"/>
        </w:rPr>
        <w:t xml:space="preserve">Chaney, M. P., &amp; Whitman, J. S. (2020). Affirmative Wellness Counseling </w:t>
      </w:r>
      <w:proofErr w:type="gramStart"/>
      <w:r w:rsidRPr="0037300B">
        <w:rPr>
          <w:rFonts w:ascii="Times New Roman" w:hAnsi="Times New Roman"/>
          <w:color w:val="222222"/>
          <w:sz w:val="24"/>
          <w:szCs w:val="24"/>
          <w:shd w:val="clear" w:color="auto" w:fill="FFFFFF"/>
        </w:rPr>
        <w:t>With</w:t>
      </w:r>
      <w:proofErr w:type="gramEnd"/>
      <w:r w:rsidRPr="0037300B">
        <w:rPr>
          <w:rFonts w:ascii="Times New Roman" w:hAnsi="Times New Roman"/>
          <w:color w:val="222222"/>
          <w:sz w:val="24"/>
          <w:szCs w:val="24"/>
          <w:shd w:val="clear" w:color="auto" w:fill="FFFFFF"/>
        </w:rPr>
        <w:t xml:space="preserve"> Older LGBTQ+ Adults. </w:t>
      </w:r>
      <w:r w:rsidRPr="0037300B">
        <w:rPr>
          <w:rFonts w:ascii="Times New Roman" w:hAnsi="Times New Roman"/>
          <w:i/>
          <w:iCs/>
          <w:color w:val="222222"/>
          <w:sz w:val="24"/>
          <w:szCs w:val="24"/>
          <w:shd w:val="clear" w:color="auto" w:fill="FFFFFF"/>
        </w:rPr>
        <w:t>Journal of Mental Health Counseling</w:t>
      </w:r>
      <w:r w:rsidRPr="0037300B">
        <w:rPr>
          <w:rFonts w:ascii="Times New Roman" w:hAnsi="Times New Roman"/>
          <w:color w:val="222222"/>
          <w:sz w:val="24"/>
          <w:szCs w:val="24"/>
          <w:shd w:val="clear" w:color="auto" w:fill="FFFFFF"/>
        </w:rPr>
        <w:t>, </w:t>
      </w:r>
      <w:r w:rsidRPr="0037300B">
        <w:rPr>
          <w:rFonts w:ascii="Times New Roman" w:hAnsi="Times New Roman"/>
          <w:i/>
          <w:iCs/>
          <w:color w:val="222222"/>
          <w:sz w:val="24"/>
          <w:szCs w:val="24"/>
          <w:shd w:val="clear" w:color="auto" w:fill="FFFFFF"/>
        </w:rPr>
        <w:t>42</w:t>
      </w:r>
      <w:r w:rsidRPr="0037300B">
        <w:rPr>
          <w:rFonts w:ascii="Times New Roman" w:hAnsi="Times New Roman"/>
          <w:color w:val="222222"/>
          <w:sz w:val="24"/>
          <w:szCs w:val="24"/>
          <w:shd w:val="clear" w:color="auto" w:fill="FFFFFF"/>
        </w:rPr>
        <w:t xml:space="preserve">(4), 303–322. </w:t>
      </w:r>
      <w:hyperlink r:id="rId23" w:history="1">
        <w:r w:rsidRPr="00D43CF6">
          <w:rPr>
            <w:rStyle w:val="Hyperlink"/>
            <w:rFonts w:ascii="Times New Roman" w:hAnsi="Times New Roman"/>
            <w:sz w:val="24"/>
            <w:szCs w:val="24"/>
            <w:shd w:val="clear" w:color="auto" w:fill="FFFFFF"/>
          </w:rPr>
          <w:t>https://doi.org/10.17744/mehc.42.4.02</w:t>
        </w:r>
      </w:hyperlink>
    </w:p>
    <w:p w14:paraId="3BFF6129" w14:textId="0EDDDDC7" w:rsidR="005C4D12" w:rsidRPr="00A24320" w:rsidRDefault="005C4D12" w:rsidP="00A24320">
      <w:pPr>
        <w:pStyle w:val="NoSpacing"/>
        <w:spacing w:before="0" w:beforeAutospacing="0" w:after="0" w:afterAutospacing="0"/>
        <w:ind w:left="574" w:hangingChars="239" w:hanging="574"/>
        <w:rPr>
          <w:rFonts w:eastAsia="Malgun Gothic"/>
          <w:bCs/>
          <w:iCs/>
          <w:lang w:eastAsia="ko-KR"/>
        </w:rPr>
      </w:pPr>
      <w:r w:rsidRPr="00285310">
        <w:t xml:space="preserve">Schlosser, L. (2003). Christian privilege: Breaking a sacred taboo. </w:t>
      </w:r>
      <w:r w:rsidRPr="00285310">
        <w:rPr>
          <w:i/>
        </w:rPr>
        <w:t xml:space="preserve">Journal of Multicultural Counseling and Development, </w:t>
      </w:r>
      <w:r w:rsidRPr="00285310">
        <w:t xml:space="preserve">31, 44-51. </w:t>
      </w:r>
    </w:p>
    <w:p w14:paraId="4F3F38F6" w14:textId="1AA7D939" w:rsidR="005C4D12" w:rsidRPr="00285310"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color w:val="222222"/>
          <w:sz w:val="24"/>
          <w:szCs w:val="24"/>
          <w:shd w:val="clear" w:color="auto" w:fill="FFFFFF"/>
        </w:rPr>
        <w:t xml:space="preserve">Yoshikawa, H., Aber, J. L., &amp; </w:t>
      </w:r>
      <w:proofErr w:type="spellStart"/>
      <w:r w:rsidRPr="00285310">
        <w:rPr>
          <w:rFonts w:ascii="Times New Roman" w:hAnsi="Times New Roman"/>
          <w:color w:val="222222"/>
          <w:sz w:val="24"/>
          <w:szCs w:val="24"/>
          <w:shd w:val="clear" w:color="auto" w:fill="FFFFFF"/>
        </w:rPr>
        <w:t>Beardslee</w:t>
      </w:r>
      <w:proofErr w:type="spellEnd"/>
      <w:r w:rsidRPr="00285310">
        <w:rPr>
          <w:rFonts w:ascii="Times New Roman" w:hAnsi="Times New Roman"/>
          <w:color w:val="222222"/>
          <w:sz w:val="24"/>
          <w:szCs w:val="24"/>
          <w:shd w:val="clear" w:color="auto" w:fill="FFFFFF"/>
        </w:rPr>
        <w:t xml:space="preserve">, W. R. (2012). The effects of poverty on the mental, emotional, and behavioral health of children and youth: </w:t>
      </w:r>
      <w:r w:rsidR="005A0A76">
        <w:rPr>
          <w:rFonts w:ascii="Times New Roman" w:hAnsi="Times New Roman"/>
          <w:color w:val="222222"/>
          <w:sz w:val="24"/>
          <w:szCs w:val="24"/>
          <w:shd w:val="clear" w:color="auto" w:fill="FFFFFF"/>
        </w:rPr>
        <w:t>I</w:t>
      </w:r>
      <w:r w:rsidRPr="00285310">
        <w:rPr>
          <w:rFonts w:ascii="Times New Roman" w:hAnsi="Times New Roman"/>
          <w:color w:val="222222"/>
          <w:sz w:val="24"/>
          <w:szCs w:val="24"/>
          <w:shd w:val="clear" w:color="auto" w:fill="FFFFFF"/>
        </w:rPr>
        <w:t xml:space="preserve">mplications for </w:t>
      </w:r>
      <w:r w:rsidRPr="00285310">
        <w:rPr>
          <w:rFonts w:ascii="Times New Roman" w:hAnsi="Times New Roman"/>
          <w:color w:val="222222"/>
          <w:sz w:val="24"/>
          <w:szCs w:val="24"/>
          <w:shd w:val="clear" w:color="auto" w:fill="FFFFFF"/>
        </w:rPr>
        <w:lastRenderedPageBreak/>
        <w:t>prevention. </w:t>
      </w:r>
      <w:r w:rsidRPr="00285310">
        <w:rPr>
          <w:rFonts w:ascii="Times New Roman" w:hAnsi="Times New Roman"/>
          <w:i/>
          <w:iCs/>
          <w:color w:val="222222"/>
          <w:sz w:val="24"/>
          <w:szCs w:val="24"/>
          <w:shd w:val="clear" w:color="auto" w:fill="FFFFFF"/>
        </w:rPr>
        <w:t>American Psychologist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67</w:t>
      </w:r>
      <w:r w:rsidRPr="00285310">
        <w:rPr>
          <w:rFonts w:ascii="Times New Roman" w:hAnsi="Times New Roman"/>
          <w:color w:val="222222"/>
          <w:sz w:val="24"/>
          <w:szCs w:val="24"/>
          <w:shd w:val="clear" w:color="auto" w:fill="FFFFFF"/>
        </w:rPr>
        <w:t>, 4, 272-284.</w:t>
      </w:r>
    </w:p>
    <w:p w14:paraId="477911C1" w14:textId="77777777" w:rsidR="005C4D12" w:rsidRPr="008E0B02" w:rsidRDefault="005C4D12" w:rsidP="005C4D12">
      <w:pPr>
        <w:spacing w:after="0" w:line="240" w:lineRule="auto"/>
        <w:ind w:left="574" w:hangingChars="239" w:hanging="574"/>
        <w:rPr>
          <w:rFonts w:ascii="Times New Roman" w:hAnsi="Times New Roman"/>
          <w:sz w:val="24"/>
          <w:szCs w:val="24"/>
        </w:rPr>
      </w:pPr>
      <w:r>
        <w:rPr>
          <w:rFonts w:ascii="Times New Roman" w:hAnsi="Times New Roman"/>
          <w:sz w:val="24"/>
          <w:szCs w:val="24"/>
        </w:rPr>
        <w:t xml:space="preserve">(Optional) </w:t>
      </w:r>
      <w:r w:rsidRPr="00285310">
        <w:rPr>
          <w:rFonts w:ascii="Times New Roman" w:hAnsi="Times New Roman"/>
          <w:sz w:val="24"/>
          <w:szCs w:val="24"/>
        </w:rPr>
        <w:t xml:space="preserve">American Psychological Association, APA Committee on Socioeconomic Status (2013). </w:t>
      </w:r>
      <w:r w:rsidRPr="00285310">
        <w:rPr>
          <w:rFonts w:ascii="Times New Roman" w:hAnsi="Times New Roman"/>
          <w:i/>
          <w:sz w:val="24"/>
          <w:szCs w:val="24"/>
        </w:rPr>
        <w:t xml:space="preserve">Examining the structural determinants of poverty, an annotated bibliography. </w:t>
      </w:r>
      <w:r w:rsidRPr="00285310">
        <w:rPr>
          <w:rFonts w:ascii="Times New Roman" w:hAnsi="Times New Roman"/>
          <w:sz w:val="24"/>
          <w:szCs w:val="24"/>
        </w:rPr>
        <w:t xml:space="preserve">Retrieved from </w:t>
      </w:r>
      <w:hyperlink r:id="rId24" w:history="1">
        <w:r w:rsidRPr="00D43CF6">
          <w:rPr>
            <w:rStyle w:val="Hyperlink"/>
            <w:rFonts w:ascii="Times New Roman" w:hAnsi="Times New Roman"/>
            <w:sz w:val="24"/>
            <w:szCs w:val="24"/>
          </w:rPr>
          <w:t>http://www.apa.org/pi/ses/resources/poverty-bibliography.aspx</w:t>
        </w:r>
      </w:hyperlink>
      <w:r>
        <w:rPr>
          <w:rFonts w:ascii="Times New Roman" w:hAnsi="Times New Roman"/>
          <w:sz w:val="24"/>
          <w:szCs w:val="24"/>
        </w:rPr>
        <w:t xml:space="preserve"> </w:t>
      </w:r>
    </w:p>
    <w:p w14:paraId="0AAAF188" w14:textId="77777777" w:rsidR="005C4D12" w:rsidRPr="00285310"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Pr>
          <w:rFonts w:ascii="Times New Roman" w:hAnsi="Times New Roman"/>
          <w:bCs/>
          <w:sz w:val="24"/>
          <w:szCs w:val="24"/>
          <w:lang w:val="es-MX"/>
        </w:rPr>
        <w:t xml:space="preserve">(Optional) </w:t>
      </w:r>
      <w:r w:rsidRPr="00285310">
        <w:rPr>
          <w:rFonts w:ascii="Times New Roman" w:hAnsi="Times New Roman"/>
          <w:bCs/>
          <w:sz w:val="24"/>
          <w:szCs w:val="24"/>
          <w:lang w:val="es-MX"/>
        </w:rPr>
        <w:t>Liu, W. M., Soleck, G., Hopps, J., Dunston, K., &amp; Pickett, T. (2004). A new framework to</w:t>
      </w:r>
      <w:r>
        <w:rPr>
          <w:rFonts w:ascii="Times New Roman" w:hAnsi="Times New Roman"/>
          <w:bCs/>
          <w:sz w:val="24"/>
          <w:szCs w:val="24"/>
          <w:lang w:val="es-MX"/>
        </w:rPr>
        <w:t xml:space="preserve"> </w:t>
      </w:r>
      <w:r w:rsidRPr="00285310">
        <w:rPr>
          <w:rFonts w:ascii="Times New Roman" w:hAnsi="Times New Roman"/>
          <w:bCs/>
          <w:sz w:val="24"/>
          <w:szCs w:val="24"/>
          <w:lang w:val="es-MX"/>
        </w:rPr>
        <w:t xml:space="preserve">understand social class in counseling: The social class worldview and modern classism theory. </w:t>
      </w:r>
      <w:r w:rsidRPr="00285310">
        <w:rPr>
          <w:rFonts w:ascii="Times New Roman" w:hAnsi="Times New Roman"/>
          <w:bCs/>
          <w:i/>
          <w:sz w:val="24"/>
          <w:szCs w:val="24"/>
          <w:lang w:val="es-MX"/>
        </w:rPr>
        <w:t>Journal of Multicultural Couse</w:t>
      </w:r>
      <w:r>
        <w:rPr>
          <w:rFonts w:ascii="Times New Roman" w:hAnsi="Times New Roman"/>
          <w:bCs/>
          <w:i/>
          <w:sz w:val="24"/>
          <w:szCs w:val="24"/>
          <w:lang w:val="es-MX"/>
        </w:rPr>
        <w:t>l</w:t>
      </w:r>
      <w:r w:rsidRPr="00285310">
        <w:rPr>
          <w:rFonts w:ascii="Times New Roman" w:hAnsi="Times New Roman"/>
          <w:bCs/>
          <w:i/>
          <w:sz w:val="24"/>
          <w:szCs w:val="24"/>
          <w:lang w:val="es-MX"/>
        </w:rPr>
        <w:t>ing and Development, 32</w:t>
      </w:r>
      <w:r w:rsidRPr="00285310">
        <w:rPr>
          <w:rFonts w:ascii="Times New Roman" w:hAnsi="Times New Roman"/>
          <w:bCs/>
          <w:sz w:val="24"/>
          <w:szCs w:val="24"/>
          <w:lang w:val="es-MX"/>
        </w:rPr>
        <w:t>, 95-122.</w:t>
      </w:r>
    </w:p>
    <w:p w14:paraId="6EA8371C" w14:textId="77777777" w:rsidR="00901CBB" w:rsidRPr="00285310" w:rsidRDefault="00901CBB" w:rsidP="00901CBB">
      <w:pPr>
        <w:spacing w:after="0" w:line="240" w:lineRule="auto"/>
        <w:ind w:left="574" w:hangingChars="239" w:hanging="574"/>
        <w:rPr>
          <w:rFonts w:ascii="Times New Roman" w:hAnsi="Times New Roman"/>
          <w:sz w:val="24"/>
          <w:szCs w:val="24"/>
        </w:rPr>
      </w:pPr>
      <w:r>
        <w:rPr>
          <w:rFonts w:ascii="Times New Roman" w:hAnsi="Times New Roman"/>
          <w:sz w:val="24"/>
          <w:szCs w:val="24"/>
        </w:rPr>
        <w:t xml:space="preserve">(Optional) </w:t>
      </w:r>
      <w:r w:rsidRPr="0037300B">
        <w:rPr>
          <w:rFonts w:ascii="Times New Roman" w:hAnsi="Times New Roman"/>
          <w:sz w:val="24"/>
          <w:szCs w:val="24"/>
        </w:rPr>
        <w:t xml:space="preserve">Reinert, D. F., Edwards, C. E., &amp; Hendrix, R. R. (2009). Attachment Theory and Religiosity: A Summary of Empirical Research </w:t>
      </w:r>
      <w:proofErr w:type="gramStart"/>
      <w:r w:rsidRPr="0037300B">
        <w:rPr>
          <w:rFonts w:ascii="Times New Roman" w:hAnsi="Times New Roman"/>
          <w:sz w:val="24"/>
          <w:szCs w:val="24"/>
        </w:rPr>
        <w:t>With</w:t>
      </w:r>
      <w:proofErr w:type="gramEnd"/>
      <w:r w:rsidRPr="0037300B">
        <w:rPr>
          <w:rFonts w:ascii="Times New Roman" w:hAnsi="Times New Roman"/>
          <w:sz w:val="24"/>
          <w:szCs w:val="24"/>
        </w:rPr>
        <w:t xml:space="preserve"> Implications for Counseling Christian Clients. Counseling &amp; Values, 53(2), 112–125. </w:t>
      </w:r>
      <w:hyperlink r:id="rId25" w:history="1">
        <w:r w:rsidRPr="00D43CF6">
          <w:rPr>
            <w:rStyle w:val="Hyperlink"/>
            <w:rFonts w:ascii="Times New Roman" w:hAnsi="Times New Roman"/>
            <w:sz w:val="24"/>
            <w:szCs w:val="24"/>
          </w:rPr>
          <w:t>https://doi.org/10.1002/j.2161-007X.2009.tb00118.x</w:t>
        </w:r>
      </w:hyperlink>
      <w:r>
        <w:rPr>
          <w:rFonts w:ascii="Times New Roman" w:hAnsi="Times New Roman"/>
          <w:sz w:val="24"/>
          <w:szCs w:val="24"/>
        </w:rPr>
        <w:t xml:space="preserve"> </w:t>
      </w:r>
    </w:p>
    <w:p w14:paraId="5B00AEC5" w14:textId="3F56F490" w:rsidR="005C4D12" w:rsidRDefault="00A24320" w:rsidP="005C4D12">
      <w:pPr>
        <w:widowControl w:val="0"/>
        <w:autoSpaceDE w:val="0"/>
        <w:autoSpaceDN w:val="0"/>
        <w:adjustRightInd w:val="0"/>
        <w:spacing w:after="0" w:line="240" w:lineRule="auto"/>
        <w:ind w:left="574" w:hangingChars="239" w:hanging="574"/>
        <w:rPr>
          <w:rFonts w:ascii="Times New Roman" w:hAnsi="Times New Roman"/>
          <w:bCs/>
          <w:sz w:val="24"/>
          <w:szCs w:val="24"/>
          <w:lang w:val="es-MX"/>
        </w:rPr>
      </w:pPr>
      <w:r>
        <w:rPr>
          <w:rFonts w:ascii="Times New Roman" w:hAnsi="Times New Roman"/>
          <w:bCs/>
          <w:sz w:val="24"/>
          <w:szCs w:val="24"/>
          <w:lang w:val="es-MX"/>
        </w:rPr>
        <w:t>(</w:t>
      </w:r>
      <w:r>
        <w:rPr>
          <w:rFonts w:ascii="Times New Roman" w:hAnsi="Times New Roman"/>
          <w:bCs/>
          <w:sz w:val="24"/>
          <w:szCs w:val="24"/>
          <w:lang w:val="es-MX"/>
        </w:rPr>
        <w:t xml:space="preserve">Optional) </w:t>
      </w:r>
      <w:r w:rsidRPr="00285310">
        <w:rPr>
          <w:rFonts w:ascii="Times New Roman" w:hAnsi="Times New Roman"/>
          <w:bCs/>
          <w:sz w:val="24"/>
          <w:szCs w:val="24"/>
          <w:lang w:val="es-MX"/>
        </w:rPr>
        <w:t xml:space="preserve">Smith, L. (2015). Reforming the mínimum wage: Toward a psychological perspective. </w:t>
      </w:r>
      <w:r w:rsidRPr="00285310">
        <w:rPr>
          <w:rFonts w:ascii="Times New Roman" w:hAnsi="Times New Roman"/>
          <w:bCs/>
          <w:i/>
          <w:sz w:val="24"/>
          <w:szCs w:val="24"/>
          <w:lang w:val="es-MX"/>
        </w:rPr>
        <w:t>The American Psychologist, 70</w:t>
      </w:r>
      <w:r w:rsidRPr="00285310">
        <w:rPr>
          <w:rFonts w:ascii="Times New Roman" w:hAnsi="Times New Roman"/>
          <w:bCs/>
          <w:sz w:val="24"/>
          <w:szCs w:val="24"/>
          <w:lang w:val="es-MX"/>
        </w:rPr>
        <w:t>, 557-565.</w:t>
      </w:r>
    </w:p>
    <w:p w14:paraId="71BB73D0" w14:textId="77777777" w:rsidR="00A24320" w:rsidRPr="00285310" w:rsidRDefault="00A24320" w:rsidP="005C4D12">
      <w:pPr>
        <w:widowControl w:val="0"/>
        <w:autoSpaceDE w:val="0"/>
        <w:autoSpaceDN w:val="0"/>
        <w:adjustRightInd w:val="0"/>
        <w:spacing w:after="0" w:line="240" w:lineRule="auto"/>
        <w:ind w:left="574" w:hangingChars="239" w:hanging="574"/>
        <w:rPr>
          <w:rFonts w:ascii="Times New Roman" w:hAnsi="Times New Roman"/>
          <w:sz w:val="24"/>
          <w:szCs w:val="24"/>
        </w:rPr>
      </w:pPr>
    </w:p>
    <w:p w14:paraId="443D9688" w14:textId="77777777" w:rsidR="005C4D12" w:rsidRPr="00D01329" w:rsidRDefault="005C4D12" w:rsidP="005C4D12">
      <w:pPr>
        <w:widowControl w:val="0"/>
        <w:autoSpaceDE w:val="0"/>
        <w:autoSpaceDN w:val="0"/>
        <w:adjustRightInd w:val="0"/>
        <w:spacing w:after="0" w:line="240" w:lineRule="auto"/>
        <w:ind w:left="574" w:hangingChars="239" w:hanging="574"/>
        <w:rPr>
          <w:rFonts w:ascii="Times New Roman" w:hAnsi="Times New Roman"/>
          <w:b/>
          <w:sz w:val="24"/>
          <w:szCs w:val="24"/>
        </w:rPr>
      </w:pPr>
      <w:r>
        <w:rPr>
          <w:rFonts w:ascii="Times New Roman" w:hAnsi="Times New Roman"/>
          <w:b/>
          <w:sz w:val="24"/>
          <w:szCs w:val="24"/>
        </w:rPr>
        <w:t>Week 15:</w:t>
      </w:r>
    </w:p>
    <w:p w14:paraId="09C4A684" w14:textId="77777777" w:rsidR="005C4D12" w:rsidRPr="00285310" w:rsidRDefault="005C4D12" w:rsidP="005C4D12">
      <w:pPr>
        <w:spacing w:after="0" w:line="240" w:lineRule="auto"/>
        <w:ind w:left="574" w:hangingChars="239" w:hanging="574"/>
        <w:rPr>
          <w:rFonts w:ascii="Times New Roman" w:hAnsi="Times New Roman"/>
          <w:sz w:val="24"/>
          <w:szCs w:val="24"/>
        </w:rPr>
      </w:pPr>
      <w:proofErr w:type="spellStart"/>
      <w:r w:rsidRPr="00285310">
        <w:rPr>
          <w:rFonts w:ascii="Times New Roman" w:hAnsi="Times New Roman"/>
          <w:sz w:val="24"/>
          <w:szCs w:val="24"/>
        </w:rPr>
        <w:t>Yakushko</w:t>
      </w:r>
      <w:proofErr w:type="spellEnd"/>
      <w:r w:rsidRPr="00285310">
        <w:rPr>
          <w:rFonts w:ascii="Times New Roman" w:hAnsi="Times New Roman"/>
          <w:sz w:val="24"/>
          <w:szCs w:val="24"/>
        </w:rPr>
        <w:t xml:space="preserve">, O. (2009). Understanding the roots and consequences of negative attitudes toward </w:t>
      </w:r>
    </w:p>
    <w:p w14:paraId="5834D7E4" w14:textId="77777777" w:rsidR="005C4D12" w:rsidRDefault="005C4D12" w:rsidP="005C4D12">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immigrants. </w:t>
      </w:r>
      <w:r w:rsidRPr="00285310">
        <w:rPr>
          <w:rFonts w:ascii="Times New Roman" w:hAnsi="Times New Roman"/>
          <w:i/>
          <w:sz w:val="24"/>
          <w:szCs w:val="24"/>
        </w:rPr>
        <w:t>The Counseling Psychologist, 37</w:t>
      </w:r>
      <w:r w:rsidRPr="00285310">
        <w:rPr>
          <w:rFonts w:ascii="Times New Roman" w:hAnsi="Times New Roman"/>
          <w:sz w:val="24"/>
          <w:szCs w:val="24"/>
        </w:rPr>
        <w:t>, 36-66.</w:t>
      </w:r>
    </w:p>
    <w:p w14:paraId="7E4B19AB" w14:textId="15D2DA90" w:rsidR="005C4D12" w:rsidRPr="00285310" w:rsidRDefault="005C4D12" w:rsidP="005C4D12">
      <w:pPr>
        <w:spacing w:after="0" w:line="240" w:lineRule="auto"/>
        <w:ind w:left="574" w:hangingChars="239" w:hanging="574"/>
        <w:rPr>
          <w:rFonts w:ascii="Times New Roman" w:hAnsi="Times New Roman"/>
          <w:sz w:val="24"/>
          <w:szCs w:val="24"/>
        </w:rPr>
      </w:pPr>
      <w:r>
        <w:rPr>
          <w:rFonts w:ascii="Times New Roman" w:hAnsi="Times New Roman"/>
          <w:sz w:val="24"/>
          <w:szCs w:val="24"/>
        </w:rPr>
        <w:t xml:space="preserve">(Optional) </w:t>
      </w:r>
      <w:r w:rsidRPr="00285310">
        <w:rPr>
          <w:rFonts w:ascii="Times New Roman" w:hAnsi="Times New Roman"/>
          <w:sz w:val="24"/>
          <w:szCs w:val="24"/>
        </w:rPr>
        <w:t>American Psychological Association, Presidential Task Force on Immigration (201</w:t>
      </w:r>
      <w:r w:rsidR="00851F5D">
        <w:rPr>
          <w:rFonts w:ascii="Times New Roman" w:hAnsi="Times New Roman"/>
          <w:sz w:val="24"/>
          <w:szCs w:val="24"/>
        </w:rPr>
        <w:t>3</w:t>
      </w:r>
      <w:r w:rsidRPr="00285310">
        <w:rPr>
          <w:rFonts w:ascii="Times New Roman" w:hAnsi="Times New Roman"/>
          <w:sz w:val="24"/>
          <w:szCs w:val="24"/>
        </w:rPr>
        <w:t xml:space="preserve">). </w:t>
      </w:r>
    </w:p>
    <w:p w14:paraId="14802177" w14:textId="6F3E1922" w:rsidR="005C4D12" w:rsidRDefault="005C4D12" w:rsidP="0076347F">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Crossroads: The Psychology of Immigration in the New Century</w:t>
      </w:r>
      <w:r w:rsidRPr="00285310">
        <w:rPr>
          <w:rFonts w:ascii="Times New Roman" w:hAnsi="Times New Roman"/>
          <w:sz w:val="24"/>
          <w:szCs w:val="24"/>
        </w:rPr>
        <w:t xml:space="preserve">. </w:t>
      </w:r>
      <w:r w:rsidR="0076347F" w:rsidRPr="0076347F">
        <w:rPr>
          <w:rFonts w:ascii="Times New Roman" w:hAnsi="Times New Roman"/>
          <w:i/>
          <w:iCs/>
          <w:sz w:val="24"/>
          <w:szCs w:val="24"/>
        </w:rPr>
        <w:t>Journal of Latina/o Psychology, 1</w:t>
      </w:r>
      <w:r w:rsidR="0076347F" w:rsidRPr="0076347F">
        <w:rPr>
          <w:rFonts w:ascii="Times New Roman" w:hAnsi="Times New Roman"/>
          <w:sz w:val="24"/>
          <w:szCs w:val="24"/>
        </w:rPr>
        <w:t>(3), 133–148. </w:t>
      </w:r>
      <w:hyperlink r:id="rId26" w:tgtFrame="_blank" w:history="1">
        <w:r w:rsidR="0076347F" w:rsidRPr="0076347F">
          <w:rPr>
            <w:rStyle w:val="Hyperlink"/>
            <w:rFonts w:ascii="Times New Roman" w:hAnsi="Times New Roman"/>
            <w:sz w:val="24"/>
            <w:szCs w:val="24"/>
          </w:rPr>
          <w:t>https://doi.org/10.1037/lat0000001</w:t>
        </w:r>
      </w:hyperlink>
    </w:p>
    <w:p w14:paraId="3C571DF8" w14:textId="75258D3B" w:rsidR="0076347F" w:rsidRDefault="0076347F" w:rsidP="0076347F">
      <w:pPr>
        <w:spacing w:after="0" w:line="240" w:lineRule="auto"/>
        <w:ind w:left="526" w:hangingChars="239" w:hanging="526"/>
      </w:pPr>
    </w:p>
    <w:p w14:paraId="3CA7FDFB" w14:textId="13C74F3E" w:rsidR="0076347F" w:rsidRDefault="0076347F" w:rsidP="0076347F">
      <w:pPr>
        <w:spacing w:after="0" w:line="240" w:lineRule="auto"/>
        <w:ind w:left="526" w:hangingChars="239" w:hanging="526"/>
      </w:pPr>
    </w:p>
    <w:p w14:paraId="6037B4D2" w14:textId="5420B813" w:rsidR="0076347F" w:rsidRDefault="0076347F" w:rsidP="0076347F">
      <w:pPr>
        <w:spacing w:after="0" w:line="240" w:lineRule="auto"/>
        <w:ind w:left="526" w:hangingChars="239" w:hanging="526"/>
      </w:pPr>
    </w:p>
    <w:p w14:paraId="06429E4D" w14:textId="44BFAAF1" w:rsidR="0076347F" w:rsidRDefault="0076347F" w:rsidP="0076347F">
      <w:pPr>
        <w:spacing w:after="0" w:line="240" w:lineRule="auto"/>
        <w:ind w:left="526" w:hangingChars="239" w:hanging="526"/>
      </w:pPr>
    </w:p>
    <w:p w14:paraId="080DB785" w14:textId="1146263C" w:rsidR="0076347F" w:rsidRDefault="0076347F" w:rsidP="0076347F">
      <w:pPr>
        <w:spacing w:after="0" w:line="240" w:lineRule="auto"/>
        <w:ind w:left="526" w:hangingChars="239" w:hanging="526"/>
      </w:pPr>
    </w:p>
    <w:p w14:paraId="4B35991F" w14:textId="6240257B" w:rsidR="0076347F" w:rsidRDefault="0076347F" w:rsidP="0076347F">
      <w:pPr>
        <w:spacing w:after="0" w:line="240" w:lineRule="auto"/>
        <w:ind w:left="526" w:hangingChars="239" w:hanging="526"/>
      </w:pPr>
    </w:p>
    <w:p w14:paraId="51EADD1D" w14:textId="3A317DEC" w:rsidR="0076347F" w:rsidRDefault="0076347F" w:rsidP="0076347F">
      <w:pPr>
        <w:spacing w:after="0" w:line="240" w:lineRule="auto"/>
        <w:ind w:left="526" w:hangingChars="239" w:hanging="526"/>
      </w:pPr>
    </w:p>
    <w:p w14:paraId="17B89F27" w14:textId="20BE5B89" w:rsidR="0076347F" w:rsidRDefault="0076347F" w:rsidP="0076347F">
      <w:pPr>
        <w:spacing w:after="0" w:line="240" w:lineRule="auto"/>
        <w:ind w:left="526" w:hangingChars="239" w:hanging="526"/>
      </w:pPr>
    </w:p>
    <w:p w14:paraId="41CA4B5F" w14:textId="08BA429F" w:rsidR="0076347F" w:rsidRDefault="0076347F" w:rsidP="0076347F">
      <w:pPr>
        <w:spacing w:after="0" w:line="240" w:lineRule="auto"/>
        <w:ind w:left="526" w:hangingChars="239" w:hanging="526"/>
      </w:pPr>
    </w:p>
    <w:p w14:paraId="6C9A8FB2" w14:textId="008799E0" w:rsidR="0076347F" w:rsidRDefault="0076347F" w:rsidP="0076347F">
      <w:pPr>
        <w:spacing w:after="0" w:line="240" w:lineRule="auto"/>
        <w:ind w:left="526" w:hangingChars="239" w:hanging="526"/>
      </w:pPr>
    </w:p>
    <w:p w14:paraId="6D26E3BD" w14:textId="07FBC0CD" w:rsidR="0076347F" w:rsidRDefault="0076347F" w:rsidP="0076347F">
      <w:pPr>
        <w:spacing w:after="0" w:line="240" w:lineRule="auto"/>
        <w:ind w:left="526" w:hangingChars="239" w:hanging="526"/>
      </w:pPr>
    </w:p>
    <w:p w14:paraId="60203025" w14:textId="4DE3D3B5" w:rsidR="0076347F" w:rsidRDefault="0076347F" w:rsidP="0076347F">
      <w:pPr>
        <w:spacing w:after="0" w:line="240" w:lineRule="auto"/>
        <w:ind w:left="526" w:hangingChars="239" w:hanging="526"/>
      </w:pPr>
    </w:p>
    <w:p w14:paraId="383D9F8B" w14:textId="2F1E7AB4" w:rsidR="0076347F" w:rsidRDefault="0076347F" w:rsidP="0076347F">
      <w:pPr>
        <w:spacing w:after="0" w:line="240" w:lineRule="auto"/>
        <w:ind w:left="526" w:hangingChars="239" w:hanging="526"/>
      </w:pPr>
    </w:p>
    <w:p w14:paraId="3F5611C0" w14:textId="63F3BBBA" w:rsidR="0076347F" w:rsidRDefault="0076347F" w:rsidP="0076347F">
      <w:pPr>
        <w:spacing w:after="0" w:line="240" w:lineRule="auto"/>
        <w:ind w:left="526" w:hangingChars="239" w:hanging="526"/>
      </w:pPr>
    </w:p>
    <w:p w14:paraId="1875CBA1" w14:textId="7A119908" w:rsidR="0076347F" w:rsidRDefault="0076347F" w:rsidP="0076347F">
      <w:pPr>
        <w:spacing w:after="0" w:line="240" w:lineRule="auto"/>
        <w:ind w:left="526" w:hangingChars="239" w:hanging="526"/>
      </w:pPr>
    </w:p>
    <w:p w14:paraId="1028B4EE" w14:textId="04B1CD08" w:rsidR="0076347F" w:rsidRDefault="0076347F" w:rsidP="0076347F">
      <w:pPr>
        <w:spacing w:after="0" w:line="240" w:lineRule="auto"/>
        <w:ind w:left="526" w:hangingChars="239" w:hanging="526"/>
      </w:pPr>
    </w:p>
    <w:p w14:paraId="341352B8" w14:textId="64593A21" w:rsidR="0076347F" w:rsidRDefault="0076347F" w:rsidP="0076347F">
      <w:pPr>
        <w:spacing w:after="0" w:line="240" w:lineRule="auto"/>
        <w:ind w:left="526" w:hangingChars="239" w:hanging="526"/>
      </w:pPr>
    </w:p>
    <w:p w14:paraId="4E17E34C" w14:textId="0577B640" w:rsidR="0076347F" w:rsidRDefault="0076347F" w:rsidP="0076347F">
      <w:pPr>
        <w:spacing w:after="0" w:line="240" w:lineRule="auto"/>
        <w:ind w:left="526" w:hangingChars="239" w:hanging="526"/>
      </w:pPr>
    </w:p>
    <w:p w14:paraId="5C976E58" w14:textId="38710F8B" w:rsidR="0076347F" w:rsidRDefault="0076347F" w:rsidP="0076347F">
      <w:pPr>
        <w:spacing w:after="0" w:line="240" w:lineRule="auto"/>
        <w:ind w:left="526" w:hangingChars="239" w:hanging="526"/>
      </w:pPr>
    </w:p>
    <w:p w14:paraId="646E1EB6" w14:textId="6F9D1670" w:rsidR="0076347F" w:rsidRDefault="0076347F" w:rsidP="0076347F">
      <w:pPr>
        <w:spacing w:after="0" w:line="240" w:lineRule="auto"/>
        <w:ind w:left="526" w:hangingChars="239" w:hanging="526"/>
      </w:pPr>
    </w:p>
    <w:p w14:paraId="7872BD39" w14:textId="64D21B55" w:rsidR="0076347F" w:rsidRDefault="0076347F" w:rsidP="0076347F">
      <w:pPr>
        <w:spacing w:after="0" w:line="240" w:lineRule="auto"/>
        <w:ind w:left="526" w:hangingChars="239" w:hanging="526"/>
      </w:pPr>
    </w:p>
    <w:p w14:paraId="6B6F6DCF" w14:textId="2CD4878D" w:rsidR="0076347F" w:rsidRDefault="0076347F" w:rsidP="0076347F">
      <w:pPr>
        <w:spacing w:after="0" w:line="240" w:lineRule="auto"/>
        <w:ind w:left="526" w:hangingChars="239" w:hanging="526"/>
      </w:pPr>
    </w:p>
    <w:p w14:paraId="7060EEAE" w14:textId="51B18DD5" w:rsidR="0076347F" w:rsidRDefault="0076347F" w:rsidP="0076347F">
      <w:pPr>
        <w:spacing w:after="0" w:line="240" w:lineRule="auto"/>
        <w:ind w:left="526" w:hangingChars="239" w:hanging="526"/>
      </w:pPr>
    </w:p>
    <w:p w14:paraId="239B11B4" w14:textId="0F02DA65" w:rsidR="0076347F" w:rsidRDefault="0076347F" w:rsidP="0076347F">
      <w:pPr>
        <w:spacing w:after="0" w:line="240" w:lineRule="auto"/>
        <w:ind w:left="526" w:hangingChars="239" w:hanging="526"/>
      </w:pPr>
    </w:p>
    <w:p w14:paraId="7B810A69" w14:textId="2079676A" w:rsidR="0076347F" w:rsidRDefault="0076347F" w:rsidP="0076347F">
      <w:pPr>
        <w:spacing w:after="0" w:line="240" w:lineRule="auto"/>
        <w:ind w:left="526" w:hangingChars="239" w:hanging="526"/>
      </w:pPr>
    </w:p>
    <w:p w14:paraId="6C811E5A" w14:textId="77777777" w:rsidR="0076347F" w:rsidRPr="007A6467" w:rsidRDefault="0076347F" w:rsidP="0076347F">
      <w:pPr>
        <w:spacing w:after="0" w:line="240" w:lineRule="auto"/>
        <w:ind w:left="526" w:hangingChars="239" w:hanging="526"/>
      </w:pPr>
    </w:p>
    <w:p w14:paraId="00C798DF" w14:textId="59783DF7" w:rsidR="00D06D7F" w:rsidRDefault="00D06D7F" w:rsidP="0051396D">
      <w:pPr>
        <w:spacing w:after="0" w:line="240" w:lineRule="auto"/>
        <w:rPr>
          <w:rFonts w:ascii="Times New Roman" w:hAnsi="Times New Roman"/>
          <w:sz w:val="24"/>
          <w:szCs w:val="24"/>
          <w:lang w:eastAsia="ko-KR"/>
        </w:rPr>
      </w:pPr>
    </w:p>
    <w:p w14:paraId="4475D14A" w14:textId="49D10E57" w:rsidR="00740C8A" w:rsidRDefault="001D6343" w:rsidP="00543952">
      <w:pPr>
        <w:spacing w:after="0" w:line="240" w:lineRule="auto"/>
        <w:jc w:val="center"/>
        <w:rPr>
          <w:rFonts w:ascii="Times New Roman" w:hAnsi="Times New Roman"/>
          <w:b/>
          <w:bCs/>
          <w:sz w:val="24"/>
          <w:szCs w:val="24"/>
          <w:lang w:eastAsia="ko-KR"/>
        </w:rPr>
      </w:pPr>
      <w:r>
        <w:rPr>
          <w:rFonts w:ascii="Times New Roman" w:hAnsi="Times New Roman"/>
          <w:b/>
          <w:bCs/>
          <w:sz w:val="24"/>
          <w:szCs w:val="24"/>
          <w:lang w:eastAsia="ko-KR"/>
        </w:rPr>
        <w:lastRenderedPageBreak/>
        <w:t xml:space="preserve">APPENDIX </w:t>
      </w:r>
      <w:r w:rsidR="00543952">
        <w:rPr>
          <w:rFonts w:ascii="Times New Roman" w:hAnsi="Times New Roman"/>
          <w:b/>
          <w:bCs/>
          <w:sz w:val="24"/>
          <w:szCs w:val="24"/>
          <w:lang w:eastAsia="ko-KR"/>
        </w:rPr>
        <w:t>A</w:t>
      </w:r>
      <w:r>
        <w:rPr>
          <w:rFonts w:ascii="Times New Roman" w:hAnsi="Times New Roman"/>
          <w:b/>
          <w:bCs/>
          <w:sz w:val="24"/>
          <w:szCs w:val="24"/>
          <w:lang w:eastAsia="ko-KR"/>
        </w:rPr>
        <w:t xml:space="preserve">: </w:t>
      </w:r>
      <w:r w:rsidR="00740C8A">
        <w:rPr>
          <w:rFonts w:ascii="Times New Roman" w:hAnsi="Times New Roman"/>
          <w:b/>
          <w:bCs/>
          <w:sz w:val="24"/>
          <w:szCs w:val="24"/>
          <w:lang w:eastAsia="ko-KR"/>
        </w:rPr>
        <w:t>Rubric for Presentation</w:t>
      </w:r>
    </w:p>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1933"/>
        <w:gridCol w:w="2466"/>
        <w:gridCol w:w="2340"/>
        <w:gridCol w:w="1890"/>
      </w:tblGrid>
      <w:tr w:rsidR="003626E0" w:rsidRPr="00863982" w14:paraId="64CEA9F0" w14:textId="77777777" w:rsidTr="003626E0">
        <w:trPr>
          <w:cantSplit/>
          <w:trHeight w:val="928"/>
        </w:trPr>
        <w:tc>
          <w:tcPr>
            <w:tcW w:w="1689" w:type="dxa"/>
            <w:shd w:val="clear" w:color="auto" w:fill="auto"/>
            <w:vAlign w:val="center"/>
          </w:tcPr>
          <w:p w14:paraId="70BA6F4F" w14:textId="77777777" w:rsidR="00740C8A" w:rsidRPr="00863982" w:rsidRDefault="00740C8A" w:rsidP="00CD1989">
            <w:pPr>
              <w:rPr>
                <w:b/>
              </w:rPr>
            </w:pPr>
            <w:r w:rsidRPr="00863982">
              <w:rPr>
                <w:b/>
              </w:rPr>
              <w:t>Criteria</w:t>
            </w:r>
          </w:p>
        </w:tc>
        <w:tc>
          <w:tcPr>
            <w:tcW w:w="698" w:type="dxa"/>
            <w:shd w:val="clear" w:color="auto" w:fill="auto"/>
            <w:textDirection w:val="btLr"/>
            <w:vAlign w:val="center"/>
          </w:tcPr>
          <w:p w14:paraId="3B4D2974" w14:textId="294CF7D2" w:rsidR="00740C8A" w:rsidRPr="00863982" w:rsidRDefault="00152619" w:rsidP="00CD1989">
            <w:pPr>
              <w:ind w:left="113" w:right="113"/>
              <w:rPr>
                <w:b/>
              </w:rPr>
            </w:pPr>
            <w:r>
              <w:rPr>
                <w:b/>
              </w:rPr>
              <w:t>points</w:t>
            </w:r>
          </w:p>
        </w:tc>
        <w:tc>
          <w:tcPr>
            <w:tcW w:w="1933" w:type="dxa"/>
            <w:shd w:val="clear" w:color="auto" w:fill="FABF8F" w:themeFill="accent6" w:themeFillTint="99"/>
            <w:vAlign w:val="center"/>
          </w:tcPr>
          <w:p w14:paraId="1A3C1571" w14:textId="77777777" w:rsidR="00740C8A" w:rsidRPr="00863982" w:rsidRDefault="00740C8A" w:rsidP="00CD1989">
            <w:pPr>
              <w:ind w:left="274" w:hanging="274"/>
              <w:jc w:val="center"/>
              <w:rPr>
                <w:b/>
              </w:rPr>
            </w:pPr>
            <w:r w:rsidRPr="00863982">
              <w:rPr>
                <w:b/>
              </w:rPr>
              <w:t>Exemplary</w:t>
            </w:r>
          </w:p>
        </w:tc>
        <w:tc>
          <w:tcPr>
            <w:tcW w:w="2466" w:type="dxa"/>
            <w:shd w:val="clear" w:color="auto" w:fill="FFFF00"/>
            <w:vAlign w:val="center"/>
          </w:tcPr>
          <w:p w14:paraId="0E0F62C6" w14:textId="77777777" w:rsidR="00740C8A" w:rsidRPr="00863982" w:rsidRDefault="00740C8A" w:rsidP="00CD1989">
            <w:pPr>
              <w:jc w:val="center"/>
              <w:rPr>
                <w:b/>
              </w:rPr>
            </w:pPr>
            <w:r w:rsidRPr="00863982">
              <w:rPr>
                <w:b/>
              </w:rPr>
              <w:t>Accomplished</w:t>
            </w:r>
          </w:p>
        </w:tc>
        <w:tc>
          <w:tcPr>
            <w:tcW w:w="2340" w:type="dxa"/>
            <w:shd w:val="clear" w:color="auto" w:fill="FFC000"/>
            <w:tcMar>
              <w:top w:w="43" w:type="dxa"/>
              <w:left w:w="115" w:type="dxa"/>
              <w:bottom w:w="43" w:type="dxa"/>
              <w:right w:w="115" w:type="dxa"/>
            </w:tcMar>
            <w:vAlign w:val="center"/>
          </w:tcPr>
          <w:p w14:paraId="7F4D0DC8" w14:textId="77777777" w:rsidR="00740C8A" w:rsidRPr="00863982" w:rsidRDefault="00740C8A" w:rsidP="00CD1989">
            <w:pPr>
              <w:ind w:left="120" w:hanging="180"/>
              <w:jc w:val="center"/>
              <w:rPr>
                <w:b/>
              </w:rPr>
            </w:pPr>
            <w:r w:rsidRPr="00863982">
              <w:rPr>
                <w:b/>
              </w:rPr>
              <w:t>Developing</w:t>
            </w:r>
          </w:p>
        </w:tc>
        <w:tc>
          <w:tcPr>
            <w:tcW w:w="1890" w:type="dxa"/>
            <w:shd w:val="clear" w:color="auto" w:fill="FA91FF"/>
            <w:tcMar>
              <w:top w:w="43" w:type="dxa"/>
              <w:left w:w="72" w:type="dxa"/>
              <w:bottom w:w="43" w:type="dxa"/>
              <w:right w:w="72" w:type="dxa"/>
            </w:tcMar>
            <w:vAlign w:val="center"/>
          </w:tcPr>
          <w:p w14:paraId="4A16B947" w14:textId="77777777" w:rsidR="00740C8A" w:rsidRPr="00863982" w:rsidRDefault="00740C8A" w:rsidP="00CD1989">
            <w:pPr>
              <w:ind w:left="-92"/>
              <w:jc w:val="center"/>
              <w:rPr>
                <w:b/>
              </w:rPr>
            </w:pPr>
            <w:r w:rsidRPr="00863982">
              <w:rPr>
                <w:b/>
              </w:rPr>
              <w:t>Beginning</w:t>
            </w:r>
          </w:p>
        </w:tc>
      </w:tr>
      <w:tr w:rsidR="003626E0" w:rsidRPr="00863982" w14:paraId="0C01CB9B" w14:textId="77777777" w:rsidTr="003626E0">
        <w:trPr>
          <w:trHeight w:val="2188"/>
        </w:trPr>
        <w:tc>
          <w:tcPr>
            <w:tcW w:w="1689" w:type="dxa"/>
            <w:shd w:val="clear" w:color="auto" w:fill="auto"/>
            <w:vAlign w:val="center"/>
          </w:tcPr>
          <w:p w14:paraId="675A5186" w14:textId="001B3D2F" w:rsidR="003626E0" w:rsidRPr="00863982" w:rsidRDefault="003626E0" w:rsidP="003626E0">
            <w:pPr>
              <w:rPr>
                <w:b/>
              </w:rPr>
            </w:pPr>
            <w:r>
              <w:rPr>
                <w:b/>
              </w:rPr>
              <w:t>History of population</w:t>
            </w:r>
          </w:p>
          <w:p w14:paraId="0EF66CC1" w14:textId="77777777" w:rsidR="003626E0" w:rsidRPr="00863982" w:rsidRDefault="003626E0" w:rsidP="003626E0">
            <w:pPr>
              <w:rPr>
                <w:b/>
              </w:rPr>
            </w:pPr>
            <w:r w:rsidRPr="00863982">
              <w:rPr>
                <w:b/>
              </w:rPr>
              <w:t>Score________</w:t>
            </w:r>
          </w:p>
        </w:tc>
        <w:tc>
          <w:tcPr>
            <w:tcW w:w="698" w:type="dxa"/>
            <w:shd w:val="clear" w:color="auto" w:fill="auto"/>
            <w:vAlign w:val="center"/>
          </w:tcPr>
          <w:p w14:paraId="1EB6F13F" w14:textId="32B91075" w:rsidR="003626E0" w:rsidRPr="00863982" w:rsidRDefault="003626E0" w:rsidP="003626E0">
            <w:r>
              <w:t>5</w:t>
            </w:r>
          </w:p>
        </w:tc>
        <w:tc>
          <w:tcPr>
            <w:tcW w:w="1933" w:type="dxa"/>
            <w:tcMar>
              <w:top w:w="43" w:type="dxa"/>
              <w:left w:w="115" w:type="dxa"/>
              <w:bottom w:w="43" w:type="dxa"/>
              <w:right w:w="115" w:type="dxa"/>
            </w:tcMar>
          </w:tcPr>
          <w:p w14:paraId="505A12C4" w14:textId="07B74269" w:rsidR="003626E0" w:rsidRPr="00863982" w:rsidRDefault="003626E0" w:rsidP="003626E0">
            <w:pPr>
              <w:numPr>
                <w:ilvl w:val="0"/>
                <w:numId w:val="21"/>
              </w:numPr>
              <w:tabs>
                <w:tab w:val="clear" w:pos="360"/>
                <w:tab w:val="num" w:pos="156"/>
                <w:tab w:val="num" w:pos="295"/>
              </w:tabs>
              <w:spacing w:after="0" w:line="240" w:lineRule="auto"/>
              <w:ind w:left="274" w:hanging="274"/>
            </w:pPr>
            <w:r w:rsidRPr="00863982">
              <w:t xml:space="preserve"> Group articulated relevant </w:t>
            </w:r>
            <w:r>
              <w:t>and thorough information</w:t>
            </w:r>
            <w:r w:rsidRPr="00863982">
              <w:t xml:space="preserve"> </w:t>
            </w:r>
            <w:r>
              <w:t>for understanding the history of the population</w:t>
            </w:r>
          </w:p>
          <w:p w14:paraId="15E9084D" w14:textId="1C7B5A90" w:rsidR="003626E0" w:rsidRPr="00863982" w:rsidRDefault="003626E0" w:rsidP="003626E0">
            <w:pPr>
              <w:spacing w:after="0" w:line="240" w:lineRule="auto"/>
              <w:ind w:left="274"/>
              <w:rPr>
                <w:b/>
                <w:u w:val="words"/>
              </w:rPr>
            </w:pPr>
          </w:p>
        </w:tc>
        <w:tc>
          <w:tcPr>
            <w:tcW w:w="2466" w:type="dxa"/>
            <w:tcMar>
              <w:top w:w="43" w:type="dxa"/>
              <w:left w:w="115" w:type="dxa"/>
              <w:bottom w:w="43" w:type="dxa"/>
              <w:right w:w="115" w:type="dxa"/>
            </w:tcMar>
          </w:tcPr>
          <w:p w14:paraId="2091B70A" w14:textId="4E1E0AA7" w:rsidR="003626E0" w:rsidRPr="00863982" w:rsidRDefault="003626E0" w:rsidP="003626E0">
            <w:pPr>
              <w:numPr>
                <w:ilvl w:val="0"/>
                <w:numId w:val="20"/>
              </w:numPr>
              <w:tabs>
                <w:tab w:val="clear" w:pos="720"/>
                <w:tab w:val="num" w:pos="247"/>
              </w:tabs>
              <w:spacing w:after="0" w:line="240" w:lineRule="auto"/>
              <w:ind w:left="247" w:hanging="270"/>
            </w:pPr>
            <w:r w:rsidRPr="00863982">
              <w:t xml:space="preserve"> Group articulated a </w:t>
            </w:r>
            <w:r>
              <w:t xml:space="preserve">mostly </w:t>
            </w:r>
            <w:r w:rsidRPr="00863982">
              <w:t xml:space="preserve">relevant </w:t>
            </w:r>
            <w:r w:rsidR="00532012">
              <w:t>and thorough information</w:t>
            </w:r>
            <w:r w:rsidR="00532012" w:rsidRPr="00863982">
              <w:t xml:space="preserve"> </w:t>
            </w:r>
            <w:r w:rsidR="00532012">
              <w:t>for understanding the history of the population</w:t>
            </w:r>
          </w:p>
        </w:tc>
        <w:tc>
          <w:tcPr>
            <w:tcW w:w="2340" w:type="dxa"/>
            <w:shd w:val="clear" w:color="auto" w:fill="auto"/>
            <w:tcMar>
              <w:top w:w="43" w:type="dxa"/>
              <w:left w:w="115" w:type="dxa"/>
              <w:bottom w:w="43" w:type="dxa"/>
              <w:right w:w="115" w:type="dxa"/>
            </w:tcMar>
          </w:tcPr>
          <w:p w14:paraId="70D18B1B" w14:textId="1C113EBD" w:rsidR="003626E0" w:rsidRPr="00863982" w:rsidRDefault="003626E0" w:rsidP="003626E0">
            <w:pPr>
              <w:numPr>
                <w:ilvl w:val="0"/>
                <w:numId w:val="21"/>
              </w:numPr>
              <w:tabs>
                <w:tab w:val="clear" w:pos="360"/>
                <w:tab w:val="num" w:pos="120"/>
                <w:tab w:val="num" w:pos="171"/>
              </w:tabs>
              <w:spacing w:after="0" w:line="240" w:lineRule="auto"/>
              <w:ind w:left="274" w:hanging="274"/>
            </w:pPr>
            <w:r w:rsidRPr="00863982">
              <w:t xml:space="preserve">Group articulated a </w:t>
            </w:r>
            <w:r>
              <w:t xml:space="preserve">somewhat </w:t>
            </w:r>
            <w:r w:rsidRPr="00863982">
              <w:t xml:space="preserve">relevant </w:t>
            </w:r>
            <w:r w:rsidR="00532012">
              <w:t>and thorough information</w:t>
            </w:r>
            <w:r w:rsidR="00532012" w:rsidRPr="00863982">
              <w:t xml:space="preserve"> </w:t>
            </w:r>
            <w:r w:rsidR="00532012">
              <w:t>for understanding the history of the population</w:t>
            </w:r>
          </w:p>
        </w:tc>
        <w:tc>
          <w:tcPr>
            <w:tcW w:w="1890" w:type="dxa"/>
            <w:shd w:val="clear" w:color="auto" w:fill="auto"/>
            <w:tcMar>
              <w:top w:w="43" w:type="dxa"/>
              <w:left w:w="115" w:type="dxa"/>
              <w:bottom w:w="43" w:type="dxa"/>
              <w:right w:w="115" w:type="dxa"/>
            </w:tcMar>
          </w:tcPr>
          <w:p w14:paraId="5C60E36E" w14:textId="41B644C5" w:rsidR="003626E0" w:rsidRPr="00863982" w:rsidRDefault="003626E0" w:rsidP="00532012">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r w:rsidR="00532012">
              <w:t>or history</w:t>
            </w:r>
          </w:p>
        </w:tc>
      </w:tr>
      <w:tr w:rsidR="003626E0" w:rsidRPr="00863982" w14:paraId="0899FE06" w14:textId="77777777" w:rsidTr="003626E0">
        <w:trPr>
          <w:trHeight w:val="3250"/>
        </w:trPr>
        <w:tc>
          <w:tcPr>
            <w:tcW w:w="1689" w:type="dxa"/>
            <w:shd w:val="clear" w:color="auto" w:fill="auto"/>
            <w:vAlign w:val="center"/>
          </w:tcPr>
          <w:p w14:paraId="3BECA837" w14:textId="0833609D" w:rsidR="00740C8A" w:rsidRPr="00863982" w:rsidRDefault="00131B29" w:rsidP="00CD1989">
            <w:pPr>
              <w:rPr>
                <w:b/>
              </w:rPr>
            </w:pPr>
            <w:r>
              <w:rPr>
                <w:b/>
              </w:rPr>
              <w:t>Case vignette</w:t>
            </w:r>
          </w:p>
          <w:p w14:paraId="00FE1496" w14:textId="77777777" w:rsidR="00740C8A" w:rsidRPr="00863982" w:rsidRDefault="00740C8A" w:rsidP="00CD1989">
            <w:pPr>
              <w:rPr>
                <w:b/>
              </w:rPr>
            </w:pPr>
            <w:r w:rsidRPr="00863982">
              <w:rPr>
                <w:b/>
              </w:rPr>
              <w:t>Score________</w:t>
            </w:r>
          </w:p>
        </w:tc>
        <w:tc>
          <w:tcPr>
            <w:tcW w:w="698" w:type="dxa"/>
            <w:shd w:val="clear" w:color="auto" w:fill="auto"/>
            <w:vAlign w:val="center"/>
          </w:tcPr>
          <w:p w14:paraId="2E68605C" w14:textId="63972848" w:rsidR="00740C8A" w:rsidRPr="00863982" w:rsidRDefault="00626555" w:rsidP="00CD1989">
            <w:r>
              <w:t>20</w:t>
            </w:r>
          </w:p>
        </w:tc>
        <w:tc>
          <w:tcPr>
            <w:tcW w:w="1933" w:type="dxa"/>
            <w:tcMar>
              <w:top w:w="43" w:type="dxa"/>
              <w:left w:w="115" w:type="dxa"/>
              <w:bottom w:w="43" w:type="dxa"/>
              <w:right w:w="115" w:type="dxa"/>
            </w:tcMar>
          </w:tcPr>
          <w:p w14:paraId="75458728" w14:textId="0C570CE8"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 Group articulated a relevant </w:t>
            </w:r>
            <w:r w:rsidR="007122F7">
              <w:t>demographic information</w:t>
            </w:r>
            <w:r w:rsidRPr="00863982">
              <w:t xml:space="preserve"> </w:t>
            </w:r>
          </w:p>
          <w:p w14:paraId="075EF7CB" w14:textId="62B195ED"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Group provided </w:t>
            </w:r>
            <w:r w:rsidR="00D00289">
              <w:t xml:space="preserve">relevant </w:t>
            </w:r>
            <w:r w:rsidR="007122F7">
              <w:t xml:space="preserve">and thorough </w:t>
            </w:r>
            <w:r w:rsidR="00D00289">
              <w:t>history for understanding client concern</w:t>
            </w:r>
            <w:r w:rsidRPr="00863982">
              <w:t xml:space="preserve">  </w:t>
            </w:r>
          </w:p>
        </w:tc>
        <w:tc>
          <w:tcPr>
            <w:tcW w:w="2466" w:type="dxa"/>
            <w:tcMar>
              <w:top w:w="43" w:type="dxa"/>
              <w:left w:w="115" w:type="dxa"/>
              <w:bottom w:w="43" w:type="dxa"/>
              <w:right w:w="115" w:type="dxa"/>
            </w:tcMar>
          </w:tcPr>
          <w:p w14:paraId="6154D1FA" w14:textId="74BF8945" w:rsidR="00740C8A" w:rsidRPr="00863982" w:rsidRDefault="00740C8A" w:rsidP="00740C8A">
            <w:pPr>
              <w:numPr>
                <w:ilvl w:val="0"/>
                <w:numId w:val="21"/>
              </w:numPr>
              <w:tabs>
                <w:tab w:val="clear" w:pos="360"/>
                <w:tab w:val="num" w:pos="247"/>
              </w:tabs>
              <w:spacing w:after="0" w:line="240" w:lineRule="auto"/>
              <w:ind w:left="247" w:hanging="270"/>
            </w:pPr>
            <w:r w:rsidRPr="00863982">
              <w:t xml:space="preserve"> Group articulated a </w:t>
            </w:r>
            <w:r w:rsidR="007122F7">
              <w:t xml:space="preserve">mostly </w:t>
            </w:r>
            <w:r w:rsidRPr="00863982">
              <w:t xml:space="preserve">relevant </w:t>
            </w:r>
            <w:r w:rsidR="007122F7">
              <w:t>demographic information</w:t>
            </w:r>
            <w:r w:rsidRPr="00863982">
              <w:t xml:space="preserve"> </w:t>
            </w:r>
          </w:p>
          <w:p w14:paraId="0E085C9C" w14:textId="2AFDDFB8" w:rsidR="00740C8A" w:rsidRPr="00863982" w:rsidRDefault="00740C8A" w:rsidP="00740C8A">
            <w:pPr>
              <w:numPr>
                <w:ilvl w:val="0"/>
                <w:numId w:val="21"/>
              </w:numPr>
              <w:tabs>
                <w:tab w:val="clear" w:pos="360"/>
                <w:tab w:val="num" w:pos="247"/>
              </w:tabs>
              <w:spacing w:after="0" w:line="240" w:lineRule="auto"/>
              <w:ind w:left="247" w:hanging="270"/>
            </w:pPr>
            <w:r w:rsidRPr="00863982">
              <w:t>Group provided mostly rel</w:t>
            </w:r>
            <w:r w:rsidR="007122F7">
              <w:t>evant and thorough history</w:t>
            </w:r>
          </w:p>
        </w:tc>
        <w:tc>
          <w:tcPr>
            <w:tcW w:w="2340" w:type="dxa"/>
            <w:shd w:val="clear" w:color="auto" w:fill="auto"/>
            <w:tcMar>
              <w:top w:w="43" w:type="dxa"/>
              <w:left w:w="115" w:type="dxa"/>
              <w:bottom w:w="43" w:type="dxa"/>
              <w:right w:w="115" w:type="dxa"/>
            </w:tcMar>
          </w:tcPr>
          <w:p w14:paraId="71D578A7" w14:textId="32CE6FB4" w:rsidR="00740C8A" w:rsidRPr="00863982" w:rsidRDefault="00740C8A" w:rsidP="00740C8A">
            <w:pPr>
              <w:numPr>
                <w:ilvl w:val="0"/>
                <w:numId w:val="21"/>
              </w:numPr>
              <w:tabs>
                <w:tab w:val="clear" w:pos="360"/>
                <w:tab w:val="num" w:pos="171"/>
              </w:tabs>
              <w:spacing w:after="0" w:line="240" w:lineRule="auto"/>
              <w:ind w:left="274" w:hanging="274"/>
            </w:pPr>
            <w:r w:rsidRPr="00863982">
              <w:t xml:space="preserve">Group articulated a </w:t>
            </w:r>
            <w:r w:rsidR="007122F7">
              <w:t xml:space="preserve">somewhat </w:t>
            </w:r>
            <w:r w:rsidR="007122F7" w:rsidRPr="00863982">
              <w:t xml:space="preserve">relevant </w:t>
            </w:r>
            <w:r w:rsidR="007122F7">
              <w:t>demographic information</w:t>
            </w:r>
          </w:p>
          <w:p w14:paraId="25829069" w14:textId="5CA3F22B" w:rsidR="00740C8A" w:rsidRPr="00863982" w:rsidRDefault="00740C8A" w:rsidP="00740C8A">
            <w:pPr>
              <w:numPr>
                <w:ilvl w:val="0"/>
                <w:numId w:val="21"/>
              </w:numPr>
              <w:tabs>
                <w:tab w:val="clear" w:pos="360"/>
                <w:tab w:val="num" w:pos="171"/>
              </w:tabs>
              <w:spacing w:after="0" w:line="240" w:lineRule="auto"/>
              <w:ind w:left="274" w:hanging="274"/>
            </w:pPr>
            <w:r w:rsidRPr="00863982">
              <w:t xml:space="preserve">Group provided information lacking in </w:t>
            </w:r>
            <w:r w:rsidR="007122F7">
              <w:t>relevance and thoroughness</w:t>
            </w:r>
            <w:r w:rsidRPr="00863982">
              <w:t xml:space="preserve"> </w:t>
            </w:r>
          </w:p>
        </w:tc>
        <w:tc>
          <w:tcPr>
            <w:tcW w:w="1890" w:type="dxa"/>
            <w:shd w:val="clear" w:color="auto" w:fill="auto"/>
            <w:tcMar>
              <w:top w:w="43" w:type="dxa"/>
              <w:left w:w="115" w:type="dxa"/>
              <w:bottom w:w="43" w:type="dxa"/>
              <w:right w:w="115" w:type="dxa"/>
            </w:tcMar>
          </w:tcPr>
          <w:p w14:paraId="1CEADBCC" w14:textId="77777777" w:rsidR="00740C8A" w:rsidRPr="00863982" w:rsidRDefault="00740C8A" w:rsidP="00740C8A">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p>
          <w:p w14:paraId="78FED7CE" w14:textId="6F3469FE" w:rsidR="00740C8A" w:rsidRPr="00863982" w:rsidRDefault="00740C8A" w:rsidP="00740C8A">
            <w:pPr>
              <w:numPr>
                <w:ilvl w:val="0"/>
                <w:numId w:val="21"/>
              </w:numPr>
              <w:tabs>
                <w:tab w:val="clear" w:pos="360"/>
                <w:tab w:val="num" w:pos="174"/>
              </w:tabs>
              <w:spacing w:after="0" w:line="240" w:lineRule="auto"/>
              <w:ind w:left="274" w:hanging="274"/>
            </w:pPr>
            <w:r w:rsidRPr="00863982">
              <w:t xml:space="preserve">Group provided </w:t>
            </w:r>
            <w:r w:rsidR="007122F7">
              <w:t>information that was insufficient and/or irrelevant.</w:t>
            </w:r>
          </w:p>
          <w:p w14:paraId="63A9EA9A" w14:textId="77777777" w:rsidR="00740C8A" w:rsidRPr="00863982" w:rsidRDefault="00740C8A" w:rsidP="00CD1989">
            <w:pPr>
              <w:ind w:left="274"/>
            </w:pPr>
          </w:p>
        </w:tc>
      </w:tr>
      <w:tr w:rsidR="003626E0" w:rsidRPr="00863982" w14:paraId="0D543198" w14:textId="77777777" w:rsidTr="003626E0">
        <w:trPr>
          <w:trHeight w:val="586"/>
        </w:trPr>
        <w:tc>
          <w:tcPr>
            <w:tcW w:w="1689" w:type="dxa"/>
            <w:shd w:val="clear" w:color="auto" w:fill="auto"/>
            <w:vAlign w:val="center"/>
          </w:tcPr>
          <w:p w14:paraId="16B2EB1F" w14:textId="77777777" w:rsidR="00740C8A" w:rsidRPr="00863982" w:rsidRDefault="00740C8A" w:rsidP="00CD1989">
            <w:pPr>
              <w:rPr>
                <w:b/>
              </w:rPr>
            </w:pPr>
            <w:r w:rsidRPr="00863982">
              <w:rPr>
                <w:b/>
              </w:rPr>
              <w:t>Use of Current Counseling Literature</w:t>
            </w:r>
          </w:p>
          <w:p w14:paraId="68F2CDEA" w14:textId="77777777" w:rsidR="00740C8A" w:rsidRPr="00863982" w:rsidRDefault="00740C8A" w:rsidP="00CD1989">
            <w:pPr>
              <w:rPr>
                <w:b/>
              </w:rPr>
            </w:pPr>
            <w:r w:rsidRPr="00863982">
              <w:rPr>
                <w:b/>
              </w:rPr>
              <w:t>Score________</w:t>
            </w:r>
          </w:p>
        </w:tc>
        <w:tc>
          <w:tcPr>
            <w:tcW w:w="698" w:type="dxa"/>
            <w:shd w:val="clear" w:color="auto" w:fill="auto"/>
            <w:vAlign w:val="center"/>
          </w:tcPr>
          <w:p w14:paraId="45D2790D" w14:textId="169EB3F6" w:rsidR="00740C8A" w:rsidRPr="00863982" w:rsidRDefault="006055E5" w:rsidP="00CD1989">
            <w:r>
              <w:t>10</w:t>
            </w:r>
          </w:p>
        </w:tc>
        <w:tc>
          <w:tcPr>
            <w:tcW w:w="1933" w:type="dxa"/>
            <w:tcMar>
              <w:top w:w="43" w:type="dxa"/>
              <w:left w:w="115" w:type="dxa"/>
              <w:bottom w:w="43" w:type="dxa"/>
              <w:right w:w="115" w:type="dxa"/>
            </w:tcMar>
          </w:tcPr>
          <w:p w14:paraId="367AC8E8" w14:textId="77777777"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Group used at least </w:t>
            </w:r>
            <w:r>
              <w:t>8</w:t>
            </w:r>
            <w:r w:rsidRPr="00863982">
              <w:t xml:space="preserve"> peer-reviewed articles</w:t>
            </w:r>
          </w:p>
          <w:p w14:paraId="1F7A3650" w14:textId="77777777"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Group demonstrated a thorough understanding of selected research </w:t>
            </w:r>
          </w:p>
          <w:p w14:paraId="2E826039" w14:textId="77777777"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Group effectively communicated relevance to class </w:t>
            </w:r>
          </w:p>
        </w:tc>
        <w:tc>
          <w:tcPr>
            <w:tcW w:w="2466" w:type="dxa"/>
            <w:tcMar>
              <w:top w:w="43" w:type="dxa"/>
              <w:left w:w="115" w:type="dxa"/>
              <w:bottom w:w="43" w:type="dxa"/>
              <w:right w:w="115" w:type="dxa"/>
            </w:tcMar>
          </w:tcPr>
          <w:p w14:paraId="5AB23748" w14:textId="77777777" w:rsidR="00740C8A" w:rsidRPr="00863982" w:rsidRDefault="00740C8A" w:rsidP="00740C8A">
            <w:pPr>
              <w:numPr>
                <w:ilvl w:val="0"/>
                <w:numId w:val="21"/>
              </w:numPr>
              <w:tabs>
                <w:tab w:val="clear" w:pos="360"/>
                <w:tab w:val="num" w:pos="247"/>
              </w:tabs>
              <w:spacing w:after="0" w:line="240" w:lineRule="auto"/>
              <w:ind w:left="247" w:hanging="270"/>
            </w:pPr>
            <w:r w:rsidRPr="00863982">
              <w:t xml:space="preserve">Group used at least </w:t>
            </w:r>
            <w:r>
              <w:t>8</w:t>
            </w:r>
            <w:r w:rsidRPr="00863982">
              <w:t xml:space="preserve"> peer-reviewed articles</w:t>
            </w:r>
          </w:p>
          <w:p w14:paraId="01FFB76D" w14:textId="77777777" w:rsidR="00740C8A" w:rsidRPr="00863982" w:rsidRDefault="00740C8A" w:rsidP="00740C8A">
            <w:pPr>
              <w:numPr>
                <w:ilvl w:val="0"/>
                <w:numId w:val="21"/>
              </w:numPr>
              <w:tabs>
                <w:tab w:val="clear" w:pos="360"/>
                <w:tab w:val="num" w:pos="247"/>
              </w:tabs>
              <w:spacing w:after="0" w:line="240" w:lineRule="auto"/>
              <w:ind w:left="247" w:hanging="270"/>
            </w:pPr>
            <w:r w:rsidRPr="00863982">
              <w:t xml:space="preserve">Group demonstrated an acceptable understanding of selected research </w:t>
            </w:r>
          </w:p>
          <w:p w14:paraId="4A2C8426" w14:textId="77777777" w:rsidR="00740C8A" w:rsidRPr="00863982" w:rsidRDefault="00740C8A" w:rsidP="00740C8A">
            <w:pPr>
              <w:numPr>
                <w:ilvl w:val="0"/>
                <w:numId w:val="21"/>
              </w:numPr>
              <w:tabs>
                <w:tab w:val="clear" w:pos="360"/>
                <w:tab w:val="num" w:pos="247"/>
              </w:tabs>
              <w:spacing w:after="0" w:line="240" w:lineRule="auto"/>
              <w:ind w:left="247" w:hanging="270"/>
            </w:pPr>
            <w:r w:rsidRPr="00863982">
              <w:t>Group mostly effective at communicating relevance to class</w:t>
            </w:r>
          </w:p>
        </w:tc>
        <w:tc>
          <w:tcPr>
            <w:tcW w:w="2340" w:type="dxa"/>
            <w:shd w:val="clear" w:color="auto" w:fill="auto"/>
            <w:tcMar>
              <w:top w:w="43" w:type="dxa"/>
              <w:left w:w="115" w:type="dxa"/>
              <w:bottom w:w="43" w:type="dxa"/>
              <w:right w:w="115" w:type="dxa"/>
            </w:tcMar>
          </w:tcPr>
          <w:p w14:paraId="28D67E73" w14:textId="77777777"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 Group used less than </w:t>
            </w:r>
            <w:r>
              <w:t xml:space="preserve">8 </w:t>
            </w:r>
            <w:r w:rsidRPr="00863982">
              <w:t xml:space="preserve">peer-reviewed articles </w:t>
            </w:r>
          </w:p>
          <w:p w14:paraId="47BDC7AF" w14:textId="77777777"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Group demonstrated a lacking understanding of selected research </w:t>
            </w:r>
          </w:p>
          <w:p w14:paraId="56A27078" w14:textId="77777777" w:rsidR="00740C8A" w:rsidRPr="00863982" w:rsidRDefault="00740C8A" w:rsidP="00740C8A">
            <w:pPr>
              <w:numPr>
                <w:ilvl w:val="0"/>
                <w:numId w:val="21"/>
              </w:numPr>
              <w:tabs>
                <w:tab w:val="clear" w:pos="360"/>
                <w:tab w:val="num" w:pos="171"/>
              </w:tabs>
              <w:spacing w:after="0" w:line="240" w:lineRule="auto"/>
              <w:ind w:left="274" w:hanging="274"/>
            </w:pPr>
            <w:r w:rsidRPr="00863982">
              <w:t>Group ineffective at communicating relevance to class</w:t>
            </w:r>
          </w:p>
          <w:p w14:paraId="30C19B03" w14:textId="77777777" w:rsidR="00740C8A" w:rsidRPr="00863982" w:rsidRDefault="00740C8A" w:rsidP="00CD1989">
            <w:pPr>
              <w:ind w:left="274"/>
            </w:pPr>
          </w:p>
        </w:tc>
        <w:tc>
          <w:tcPr>
            <w:tcW w:w="1890" w:type="dxa"/>
            <w:shd w:val="clear" w:color="auto" w:fill="auto"/>
            <w:tcMar>
              <w:top w:w="43" w:type="dxa"/>
              <w:left w:w="115" w:type="dxa"/>
              <w:bottom w:w="43" w:type="dxa"/>
              <w:right w:w="115" w:type="dxa"/>
            </w:tcMar>
          </w:tcPr>
          <w:p w14:paraId="0E649FC1" w14:textId="77777777" w:rsidR="00740C8A" w:rsidRPr="00863982" w:rsidRDefault="00740C8A" w:rsidP="00740C8A">
            <w:pPr>
              <w:numPr>
                <w:ilvl w:val="0"/>
                <w:numId w:val="21"/>
              </w:numPr>
              <w:tabs>
                <w:tab w:val="clear" w:pos="360"/>
                <w:tab w:val="num" w:pos="174"/>
              </w:tabs>
              <w:spacing w:after="0" w:line="240" w:lineRule="auto"/>
              <w:ind w:left="274" w:hanging="274"/>
            </w:pPr>
            <w:r w:rsidRPr="00863982">
              <w:t xml:space="preserve">Group used less than </w:t>
            </w:r>
            <w:r>
              <w:t>8</w:t>
            </w:r>
            <w:r w:rsidRPr="00863982">
              <w:t xml:space="preserve"> peer reviewed articles </w:t>
            </w:r>
          </w:p>
          <w:p w14:paraId="4551648A" w14:textId="77777777" w:rsidR="00740C8A" w:rsidRPr="00863982" w:rsidRDefault="00740C8A" w:rsidP="00740C8A">
            <w:pPr>
              <w:numPr>
                <w:ilvl w:val="0"/>
                <w:numId w:val="21"/>
              </w:numPr>
              <w:tabs>
                <w:tab w:val="clear" w:pos="360"/>
                <w:tab w:val="num" w:pos="174"/>
              </w:tabs>
              <w:spacing w:after="0" w:line="240" w:lineRule="auto"/>
              <w:ind w:left="274" w:hanging="274"/>
            </w:pPr>
            <w:r w:rsidRPr="00863982">
              <w:t xml:space="preserve">Group demonstrated little to no understanding of selected research </w:t>
            </w:r>
          </w:p>
          <w:p w14:paraId="5E8AC92A" w14:textId="77777777" w:rsidR="00740C8A" w:rsidRPr="00863982" w:rsidRDefault="00740C8A" w:rsidP="00740C8A">
            <w:pPr>
              <w:numPr>
                <w:ilvl w:val="0"/>
                <w:numId w:val="21"/>
              </w:numPr>
              <w:tabs>
                <w:tab w:val="clear" w:pos="360"/>
                <w:tab w:val="num" w:pos="174"/>
              </w:tabs>
              <w:spacing w:after="0" w:line="240" w:lineRule="auto"/>
              <w:ind w:left="274" w:hanging="274"/>
            </w:pPr>
            <w:r w:rsidRPr="00863982">
              <w:t>Group ineffective at communicating relevance to class</w:t>
            </w:r>
          </w:p>
        </w:tc>
      </w:tr>
      <w:tr w:rsidR="003626E0" w:rsidRPr="00863982" w14:paraId="7C2B7E22" w14:textId="77777777" w:rsidTr="003626E0">
        <w:trPr>
          <w:trHeight w:val="3043"/>
        </w:trPr>
        <w:tc>
          <w:tcPr>
            <w:tcW w:w="1689" w:type="dxa"/>
            <w:shd w:val="clear" w:color="auto" w:fill="auto"/>
            <w:vAlign w:val="center"/>
          </w:tcPr>
          <w:p w14:paraId="71FF45D2" w14:textId="353F0845" w:rsidR="00740C8A" w:rsidRPr="00863982" w:rsidRDefault="00740C8A" w:rsidP="00CD1989">
            <w:pPr>
              <w:rPr>
                <w:b/>
              </w:rPr>
            </w:pPr>
            <w:r w:rsidRPr="00863982">
              <w:rPr>
                <w:b/>
              </w:rPr>
              <w:lastRenderedPageBreak/>
              <w:t xml:space="preserve">Use of </w:t>
            </w:r>
            <w:r w:rsidR="00F84AB4">
              <w:rPr>
                <w:b/>
              </w:rPr>
              <w:t>Media Format</w:t>
            </w:r>
          </w:p>
          <w:p w14:paraId="69266C91" w14:textId="77777777" w:rsidR="00740C8A" w:rsidRPr="00863982" w:rsidRDefault="00740C8A" w:rsidP="00CD1989">
            <w:pPr>
              <w:rPr>
                <w:b/>
              </w:rPr>
            </w:pPr>
            <w:r w:rsidRPr="00863982">
              <w:rPr>
                <w:b/>
              </w:rPr>
              <w:t xml:space="preserve">Score________ </w:t>
            </w:r>
          </w:p>
        </w:tc>
        <w:tc>
          <w:tcPr>
            <w:tcW w:w="698" w:type="dxa"/>
            <w:shd w:val="clear" w:color="auto" w:fill="auto"/>
            <w:vAlign w:val="center"/>
          </w:tcPr>
          <w:p w14:paraId="021FEA72" w14:textId="5D1C4726" w:rsidR="00740C8A" w:rsidRPr="00863982" w:rsidRDefault="00F84AB4" w:rsidP="00CD1989">
            <w:r>
              <w:t>10</w:t>
            </w:r>
          </w:p>
        </w:tc>
        <w:tc>
          <w:tcPr>
            <w:tcW w:w="1933" w:type="dxa"/>
            <w:tcMar>
              <w:top w:w="43" w:type="dxa"/>
              <w:left w:w="115" w:type="dxa"/>
              <w:bottom w:w="43" w:type="dxa"/>
              <w:right w:w="115" w:type="dxa"/>
            </w:tcMar>
          </w:tcPr>
          <w:p w14:paraId="3DA3EB57" w14:textId="1A97FD18" w:rsidR="00740C8A" w:rsidRPr="00863982" w:rsidRDefault="00740C8A" w:rsidP="00F84AB4">
            <w:pPr>
              <w:numPr>
                <w:ilvl w:val="0"/>
                <w:numId w:val="21"/>
              </w:numPr>
              <w:tabs>
                <w:tab w:val="clear" w:pos="360"/>
                <w:tab w:val="num" w:pos="156"/>
                <w:tab w:val="num" w:pos="295"/>
              </w:tabs>
              <w:spacing w:after="0" w:line="240" w:lineRule="auto"/>
              <w:ind w:left="274" w:hanging="274"/>
            </w:pPr>
            <w:r w:rsidRPr="00863982">
              <w:t>Group</w:t>
            </w:r>
            <w:r w:rsidR="00152619">
              <w:t xml:space="preserve">’s use of </w:t>
            </w:r>
            <w:r w:rsidR="00F84AB4">
              <w:t xml:space="preserve">media </w:t>
            </w:r>
            <w:r w:rsidR="00152619">
              <w:t>thoroughly indicated a</w:t>
            </w:r>
            <w:r w:rsidR="00F84AB4">
              <w:t xml:space="preserve"> portrayal of the population</w:t>
            </w:r>
          </w:p>
        </w:tc>
        <w:tc>
          <w:tcPr>
            <w:tcW w:w="2466" w:type="dxa"/>
            <w:tcMar>
              <w:top w:w="43" w:type="dxa"/>
              <w:left w:w="115" w:type="dxa"/>
              <w:bottom w:w="43" w:type="dxa"/>
              <w:right w:w="115" w:type="dxa"/>
            </w:tcMar>
          </w:tcPr>
          <w:p w14:paraId="08505946" w14:textId="25BB497E" w:rsidR="00740C8A" w:rsidRPr="00863982" w:rsidRDefault="00152619" w:rsidP="00740C8A">
            <w:pPr>
              <w:numPr>
                <w:ilvl w:val="0"/>
                <w:numId w:val="21"/>
              </w:numPr>
              <w:tabs>
                <w:tab w:val="clear" w:pos="360"/>
                <w:tab w:val="num" w:pos="247"/>
              </w:tabs>
              <w:spacing w:after="0" w:line="240" w:lineRule="auto"/>
              <w:ind w:left="247" w:hanging="270"/>
            </w:pPr>
            <w:r w:rsidRPr="00863982">
              <w:t>Group</w:t>
            </w:r>
            <w:r>
              <w:t>’s use of media indicated a portrayal of the population in an acceptable manner.</w:t>
            </w:r>
          </w:p>
        </w:tc>
        <w:tc>
          <w:tcPr>
            <w:tcW w:w="2340" w:type="dxa"/>
            <w:shd w:val="clear" w:color="auto" w:fill="auto"/>
            <w:tcMar>
              <w:top w:w="43" w:type="dxa"/>
              <w:left w:w="115" w:type="dxa"/>
              <w:bottom w:w="43" w:type="dxa"/>
              <w:right w:w="115" w:type="dxa"/>
            </w:tcMar>
          </w:tcPr>
          <w:p w14:paraId="561119C4" w14:textId="1BBC5B8A" w:rsidR="00740C8A" w:rsidRPr="00863982" w:rsidRDefault="00152619" w:rsidP="00152619">
            <w:pPr>
              <w:numPr>
                <w:ilvl w:val="0"/>
                <w:numId w:val="21"/>
              </w:numPr>
              <w:tabs>
                <w:tab w:val="clear" w:pos="360"/>
                <w:tab w:val="num" w:pos="171"/>
              </w:tabs>
              <w:spacing w:after="0" w:line="240" w:lineRule="auto"/>
              <w:ind w:left="274" w:hanging="274"/>
            </w:pPr>
            <w:r w:rsidRPr="00863982">
              <w:t>Group</w:t>
            </w:r>
            <w:r>
              <w:t>’s use of media moderately indicated a portrayal of the population</w:t>
            </w:r>
          </w:p>
        </w:tc>
        <w:tc>
          <w:tcPr>
            <w:tcW w:w="1890" w:type="dxa"/>
            <w:shd w:val="clear" w:color="auto" w:fill="auto"/>
            <w:tcMar>
              <w:top w:w="43" w:type="dxa"/>
              <w:left w:w="115" w:type="dxa"/>
              <w:bottom w:w="43" w:type="dxa"/>
              <w:right w:w="115" w:type="dxa"/>
            </w:tcMar>
          </w:tcPr>
          <w:p w14:paraId="182FC87F" w14:textId="0DBA4A45" w:rsidR="00740C8A" w:rsidRPr="00863982" w:rsidRDefault="00152619" w:rsidP="00152619">
            <w:pPr>
              <w:numPr>
                <w:ilvl w:val="0"/>
                <w:numId w:val="21"/>
              </w:numPr>
              <w:tabs>
                <w:tab w:val="clear" w:pos="360"/>
                <w:tab w:val="num" w:pos="174"/>
              </w:tabs>
              <w:spacing w:after="0" w:line="240" w:lineRule="auto"/>
              <w:ind w:left="274" w:hanging="274"/>
            </w:pPr>
            <w:r w:rsidRPr="00863982">
              <w:t>Group</w:t>
            </w:r>
            <w:r>
              <w:t>’s use of media insufficiently indicated a portrayal of the population</w:t>
            </w:r>
          </w:p>
        </w:tc>
      </w:tr>
      <w:tr w:rsidR="003626E0" w:rsidRPr="00863982" w14:paraId="29FF3327" w14:textId="77777777" w:rsidTr="003626E0">
        <w:trPr>
          <w:trHeight w:val="1153"/>
        </w:trPr>
        <w:tc>
          <w:tcPr>
            <w:tcW w:w="1689" w:type="dxa"/>
            <w:shd w:val="clear" w:color="auto" w:fill="auto"/>
            <w:vAlign w:val="center"/>
          </w:tcPr>
          <w:p w14:paraId="2B92E1ED" w14:textId="77777777" w:rsidR="00740C8A" w:rsidRPr="00863982" w:rsidRDefault="00740C8A" w:rsidP="00CD1989">
            <w:pPr>
              <w:rPr>
                <w:b/>
              </w:rPr>
            </w:pPr>
            <w:r w:rsidRPr="00863982">
              <w:rPr>
                <w:b/>
              </w:rPr>
              <w:t>Group Reflection &amp; Discussion</w:t>
            </w:r>
          </w:p>
          <w:p w14:paraId="3CF21970" w14:textId="77777777" w:rsidR="00740C8A" w:rsidRPr="00863982" w:rsidRDefault="00740C8A" w:rsidP="00CD1989">
            <w:pPr>
              <w:rPr>
                <w:b/>
              </w:rPr>
            </w:pPr>
            <w:r w:rsidRPr="00863982">
              <w:rPr>
                <w:b/>
              </w:rPr>
              <w:t>Score__________</w:t>
            </w:r>
          </w:p>
        </w:tc>
        <w:tc>
          <w:tcPr>
            <w:tcW w:w="698" w:type="dxa"/>
            <w:shd w:val="clear" w:color="auto" w:fill="auto"/>
            <w:vAlign w:val="center"/>
          </w:tcPr>
          <w:p w14:paraId="2EC6BD72" w14:textId="2AA84A48" w:rsidR="00740C8A" w:rsidRPr="00863982" w:rsidRDefault="00742A22" w:rsidP="00CD1989">
            <w:r>
              <w:t>10</w:t>
            </w:r>
          </w:p>
        </w:tc>
        <w:tc>
          <w:tcPr>
            <w:tcW w:w="1933" w:type="dxa"/>
            <w:tcMar>
              <w:top w:w="43" w:type="dxa"/>
              <w:left w:w="115" w:type="dxa"/>
              <w:bottom w:w="43" w:type="dxa"/>
              <w:right w:w="115" w:type="dxa"/>
            </w:tcMar>
          </w:tcPr>
          <w:p w14:paraId="195E9D80" w14:textId="77777777"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Group successfully connect project experience to counselor skill development   </w:t>
            </w:r>
          </w:p>
          <w:p w14:paraId="5DCCFE3B" w14:textId="77777777" w:rsidR="00740C8A" w:rsidRPr="00863982" w:rsidRDefault="00740C8A" w:rsidP="00740C8A">
            <w:pPr>
              <w:numPr>
                <w:ilvl w:val="0"/>
                <w:numId w:val="21"/>
              </w:numPr>
              <w:tabs>
                <w:tab w:val="clear" w:pos="360"/>
                <w:tab w:val="num" w:pos="156"/>
                <w:tab w:val="num" w:pos="295"/>
              </w:tabs>
              <w:spacing w:after="0" w:line="240" w:lineRule="auto"/>
              <w:ind w:left="274" w:hanging="274"/>
            </w:pPr>
            <w:r w:rsidRPr="00863982">
              <w:t xml:space="preserve"> Group facilitated an effective class discussion relevant to topic and course content  </w:t>
            </w:r>
          </w:p>
        </w:tc>
        <w:tc>
          <w:tcPr>
            <w:tcW w:w="2466" w:type="dxa"/>
            <w:tcMar>
              <w:top w:w="43" w:type="dxa"/>
              <w:left w:w="115" w:type="dxa"/>
              <w:bottom w:w="43" w:type="dxa"/>
              <w:right w:w="115" w:type="dxa"/>
            </w:tcMar>
          </w:tcPr>
          <w:p w14:paraId="1C420942" w14:textId="77777777" w:rsidR="00740C8A" w:rsidRPr="00863982" w:rsidRDefault="00740C8A" w:rsidP="00740C8A">
            <w:pPr>
              <w:numPr>
                <w:ilvl w:val="0"/>
                <w:numId w:val="21"/>
              </w:numPr>
              <w:tabs>
                <w:tab w:val="clear" w:pos="360"/>
                <w:tab w:val="num" w:pos="247"/>
              </w:tabs>
              <w:spacing w:after="0" w:line="240" w:lineRule="auto"/>
              <w:ind w:left="247" w:hanging="270"/>
            </w:pPr>
            <w:r w:rsidRPr="00863982">
              <w:t xml:space="preserve">Group mostly connected project experience to counselor skill development </w:t>
            </w:r>
          </w:p>
          <w:p w14:paraId="2C69EB11" w14:textId="77777777" w:rsidR="00740C8A" w:rsidRPr="00863982" w:rsidRDefault="00740C8A" w:rsidP="00740C8A">
            <w:pPr>
              <w:numPr>
                <w:ilvl w:val="0"/>
                <w:numId w:val="21"/>
              </w:numPr>
              <w:tabs>
                <w:tab w:val="clear" w:pos="360"/>
                <w:tab w:val="num" w:pos="247"/>
              </w:tabs>
              <w:spacing w:after="0" w:line="240" w:lineRule="auto"/>
              <w:ind w:left="247" w:hanging="270"/>
            </w:pPr>
            <w:r w:rsidRPr="00863982">
              <w:t xml:space="preserve">Group facilitated an acceptable class discussion relevant to topic and course content </w:t>
            </w:r>
          </w:p>
        </w:tc>
        <w:tc>
          <w:tcPr>
            <w:tcW w:w="2340" w:type="dxa"/>
            <w:shd w:val="clear" w:color="auto" w:fill="auto"/>
            <w:tcMar>
              <w:top w:w="43" w:type="dxa"/>
              <w:left w:w="115" w:type="dxa"/>
              <w:bottom w:w="43" w:type="dxa"/>
              <w:right w:w="115" w:type="dxa"/>
            </w:tcMar>
          </w:tcPr>
          <w:p w14:paraId="766BA697" w14:textId="77777777" w:rsidR="00740C8A" w:rsidRPr="00863982" w:rsidRDefault="00740C8A" w:rsidP="00740C8A">
            <w:pPr>
              <w:numPr>
                <w:ilvl w:val="0"/>
                <w:numId w:val="21"/>
              </w:numPr>
              <w:tabs>
                <w:tab w:val="clear" w:pos="360"/>
                <w:tab w:val="num" w:pos="171"/>
              </w:tabs>
              <w:spacing w:after="0" w:line="240" w:lineRule="auto"/>
              <w:ind w:left="274" w:hanging="274"/>
            </w:pPr>
            <w:r w:rsidRPr="00863982">
              <w:t xml:space="preserve">Group lacking in connection of project experience to counselor skill development </w:t>
            </w:r>
          </w:p>
          <w:p w14:paraId="1AE2F0A2" w14:textId="77777777" w:rsidR="00740C8A" w:rsidRPr="00863982" w:rsidRDefault="00740C8A" w:rsidP="00740C8A">
            <w:pPr>
              <w:numPr>
                <w:ilvl w:val="0"/>
                <w:numId w:val="21"/>
              </w:numPr>
              <w:tabs>
                <w:tab w:val="clear" w:pos="360"/>
                <w:tab w:val="num" w:pos="171"/>
              </w:tabs>
              <w:spacing w:after="0" w:line="240" w:lineRule="auto"/>
              <w:ind w:left="274" w:hanging="274"/>
            </w:pPr>
            <w:r w:rsidRPr="00863982">
              <w:t xml:space="preserve">Group facilitated a less than effective class discussion relevant to topic and course content </w:t>
            </w:r>
          </w:p>
        </w:tc>
        <w:tc>
          <w:tcPr>
            <w:tcW w:w="1890" w:type="dxa"/>
            <w:shd w:val="clear" w:color="auto" w:fill="auto"/>
            <w:tcMar>
              <w:top w:w="43" w:type="dxa"/>
              <w:left w:w="115" w:type="dxa"/>
              <w:bottom w:w="43" w:type="dxa"/>
              <w:right w:w="115" w:type="dxa"/>
            </w:tcMar>
          </w:tcPr>
          <w:p w14:paraId="0F364169" w14:textId="77777777" w:rsidR="00740C8A" w:rsidRPr="00863982" w:rsidRDefault="00740C8A" w:rsidP="00740C8A">
            <w:pPr>
              <w:numPr>
                <w:ilvl w:val="0"/>
                <w:numId w:val="21"/>
              </w:numPr>
              <w:tabs>
                <w:tab w:val="clear" w:pos="360"/>
                <w:tab w:val="num" w:pos="174"/>
              </w:tabs>
              <w:spacing w:after="0" w:line="240" w:lineRule="auto"/>
              <w:ind w:left="274" w:hanging="274"/>
            </w:pPr>
            <w:r w:rsidRPr="00863982">
              <w:t xml:space="preserve">Group provided no connection of project experience to counselor skill development </w:t>
            </w:r>
          </w:p>
          <w:p w14:paraId="2F78025B" w14:textId="77777777" w:rsidR="00740C8A" w:rsidRPr="00863982" w:rsidRDefault="00740C8A" w:rsidP="00740C8A">
            <w:pPr>
              <w:numPr>
                <w:ilvl w:val="0"/>
                <w:numId w:val="21"/>
              </w:numPr>
              <w:tabs>
                <w:tab w:val="clear" w:pos="360"/>
                <w:tab w:val="num" w:pos="174"/>
              </w:tabs>
              <w:spacing w:after="0" w:line="240" w:lineRule="auto"/>
              <w:ind w:left="274" w:hanging="274"/>
            </w:pPr>
            <w:r w:rsidRPr="00863982">
              <w:t xml:space="preserve">Group facilitated an ineffective class discussion relevant to topic and course content </w:t>
            </w:r>
          </w:p>
        </w:tc>
      </w:tr>
    </w:tbl>
    <w:p w14:paraId="05C5CE7F" w14:textId="77777777" w:rsidR="00740C8A" w:rsidRDefault="00740C8A" w:rsidP="0051396D">
      <w:pPr>
        <w:spacing w:after="0" w:line="240" w:lineRule="auto"/>
        <w:rPr>
          <w:rFonts w:ascii="Times New Roman" w:hAnsi="Times New Roman"/>
          <w:b/>
          <w:bCs/>
          <w:sz w:val="24"/>
          <w:szCs w:val="24"/>
          <w:lang w:eastAsia="ko-KR"/>
        </w:rPr>
      </w:pPr>
    </w:p>
    <w:p w14:paraId="287A3436" w14:textId="77777777" w:rsidR="00740C8A" w:rsidRDefault="00740C8A" w:rsidP="0051396D">
      <w:pPr>
        <w:spacing w:after="0" w:line="240" w:lineRule="auto"/>
        <w:rPr>
          <w:rFonts w:ascii="Times New Roman" w:hAnsi="Times New Roman"/>
          <w:b/>
          <w:bCs/>
          <w:sz w:val="24"/>
          <w:szCs w:val="24"/>
          <w:lang w:eastAsia="ko-KR"/>
        </w:rPr>
      </w:pPr>
    </w:p>
    <w:p w14:paraId="74EE04D8" w14:textId="0CC4F8A7" w:rsidR="001D5354" w:rsidRPr="00740C8A" w:rsidRDefault="001D6343" w:rsidP="0051396D">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t xml:space="preserve">APPENDIX </w:t>
      </w:r>
      <w:r w:rsidR="00543952">
        <w:rPr>
          <w:rFonts w:ascii="Times New Roman" w:hAnsi="Times New Roman"/>
          <w:b/>
          <w:bCs/>
          <w:sz w:val="24"/>
          <w:szCs w:val="24"/>
          <w:lang w:eastAsia="ko-KR"/>
        </w:rPr>
        <w:t>B</w:t>
      </w:r>
      <w:r>
        <w:rPr>
          <w:rFonts w:ascii="Times New Roman" w:hAnsi="Times New Roman"/>
          <w:b/>
          <w:bCs/>
          <w:sz w:val="24"/>
          <w:szCs w:val="24"/>
          <w:lang w:eastAsia="ko-KR"/>
        </w:rPr>
        <w:t xml:space="preserve">: </w:t>
      </w:r>
      <w:r w:rsidR="001D5354" w:rsidRPr="00740C8A">
        <w:rPr>
          <w:rFonts w:ascii="Times New Roman" w:hAnsi="Times New Roman"/>
          <w:b/>
          <w:bCs/>
          <w:sz w:val="24"/>
          <w:szCs w:val="24"/>
          <w:lang w:eastAsia="ko-KR"/>
        </w:rPr>
        <w:t>Rubric for</w:t>
      </w:r>
      <w:r w:rsidR="00C575A8">
        <w:rPr>
          <w:rFonts w:ascii="Times New Roman" w:hAnsi="Times New Roman"/>
          <w:b/>
          <w:bCs/>
          <w:sz w:val="24"/>
          <w:szCs w:val="24"/>
          <w:lang w:eastAsia="ko-KR"/>
        </w:rPr>
        <w:t xml:space="preserve"> Cumulative</w:t>
      </w:r>
      <w:r w:rsidR="001D5354" w:rsidRPr="00740C8A">
        <w:rPr>
          <w:rFonts w:ascii="Times New Roman" w:hAnsi="Times New Roman"/>
          <w:b/>
          <w:bCs/>
          <w:sz w:val="24"/>
          <w:szCs w:val="24"/>
          <w:lang w:eastAsia="ko-KR"/>
        </w:rPr>
        <w:t xml:space="preserve"> Self-Reflection Paper.</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39"/>
        <w:gridCol w:w="2326"/>
        <w:gridCol w:w="1890"/>
        <w:gridCol w:w="2070"/>
        <w:gridCol w:w="2340"/>
      </w:tblGrid>
      <w:tr w:rsidR="008864E0" w:rsidRPr="00863982" w14:paraId="22B7E9EC" w14:textId="77777777" w:rsidTr="008864E0">
        <w:trPr>
          <w:trHeight w:val="953"/>
        </w:trPr>
        <w:tc>
          <w:tcPr>
            <w:tcW w:w="10980" w:type="dxa"/>
            <w:gridSpan w:val="6"/>
          </w:tcPr>
          <w:p w14:paraId="67931A9A" w14:textId="77777777" w:rsidR="008864E0" w:rsidRPr="00863982" w:rsidRDefault="008864E0" w:rsidP="00CD1989">
            <w:pPr>
              <w:spacing w:line="250" w:lineRule="exact"/>
              <w:ind w:right="565"/>
              <w:rPr>
                <w:rFonts w:eastAsia="Times New Roman"/>
                <w:b/>
                <w:spacing w:val="-1"/>
              </w:rPr>
            </w:pPr>
            <w:r w:rsidRPr="00863982">
              <w:rPr>
                <w:rFonts w:eastAsia="Times New Roman"/>
                <w:b/>
                <w:spacing w:val="-1"/>
              </w:rPr>
              <w:t>Description:</w:t>
            </w:r>
          </w:p>
          <w:p w14:paraId="117077FD" w14:textId="010893A3" w:rsidR="008864E0" w:rsidRPr="00863982" w:rsidRDefault="008864E0" w:rsidP="00CD1989">
            <w:pPr>
              <w:spacing w:before="2"/>
              <w:ind w:right="-20"/>
              <w:rPr>
                <w:rFonts w:eastAsia="Times New Roman"/>
                <w:b/>
              </w:rPr>
            </w:pPr>
            <w:r w:rsidRPr="00863982">
              <w:rPr>
                <w:rFonts w:eastAsia="Times New Roman"/>
              </w:rPr>
              <w:t>At the end of the semester, Students will write a summary (</w:t>
            </w:r>
            <w:r w:rsidR="001D5354">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w:t>
            </w:r>
            <w:r w:rsidR="00E45C3F">
              <w:rPr>
                <w:rFonts w:eastAsia="Times New Roman"/>
              </w:rPr>
              <w:t xml:space="preserve"> are</w:t>
            </w:r>
            <w:r w:rsidRPr="00863982">
              <w:rPr>
                <w:rFonts w:eastAsia="Times New Roman"/>
              </w:rPr>
              <w:t xml:space="preserve"> not based on reflection content. Instead, I will appraise journal summary for clarity, depth, and connecting course content to personal experiences as an emerging counselor.  </w:t>
            </w:r>
          </w:p>
        </w:tc>
      </w:tr>
      <w:tr w:rsidR="008864E0" w:rsidRPr="00863982" w14:paraId="4C6EF58A" w14:textId="77777777" w:rsidTr="008864E0">
        <w:trPr>
          <w:cantSplit/>
          <w:trHeight w:val="928"/>
        </w:trPr>
        <w:tc>
          <w:tcPr>
            <w:tcW w:w="1615" w:type="dxa"/>
            <w:shd w:val="clear" w:color="auto" w:fill="auto"/>
            <w:vAlign w:val="center"/>
          </w:tcPr>
          <w:p w14:paraId="0495C161" w14:textId="77777777" w:rsidR="008864E0" w:rsidRPr="00863982" w:rsidRDefault="008864E0" w:rsidP="00CD1989">
            <w:pPr>
              <w:rPr>
                <w:b/>
              </w:rPr>
            </w:pPr>
            <w:r w:rsidRPr="00863982">
              <w:rPr>
                <w:b/>
              </w:rPr>
              <w:t>Criteria</w:t>
            </w:r>
          </w:p>
        </w:tc>
        <w:tc>
          <w:tcPr>
            <w:tcW w:w="739" w:type="dxa"/>
            <w:shd w:val="clear" w:color="auto" w:fill="auto"/>
            <w:textDirection w:val="btLr"/>
            <w:vAlign w:val="center"/>
          </w:tcPr>
          <w:p w14:paraId="00285406" w14:textId="76E8C5C5" w:rsidR="008864E0" w:rsidRPr="00863982" w:rsidRDefault="00C575A8" w:rsidP="00CD1989">
            <w:pPr>
              <w:ind w:left="113" w:right="113"/>
              <w:rPr>
                <w:b/>
              </w:rPr>
            </w:pPr>
            <w:r>
              <w:rPr>
                <w:b/>
              </w:rPr>
              <w:t>Points</w:t>
            </w:r>
          </w:p>
        </w:tc>
        <w:tc>
          <w:tcPr>
            <w:tcW w:w="2326" w:type="dxa"/>
            <w:shd w:val="clear" w:color="auto" w:fill="FABF8F" w:themeFill="accent6" w:themeFillTint="99"/>
            <w:vAlign w:val="center"/>
          </w:tcPr>
          <w:p w14:paraId="262C1CFC" w14:textId="26822FC5" w:rsidR="00C575A8" w:rsidRPr="00863982" w:rsidRDefault="008864E0" w:rsidP="00C575A8">
            <w:pPr>
              <w:ind w:left="274" w:hanging="274"/>
              <w:jc w:val="center"/>
              <w:rPr>
                <w:b/>
              </w:rPr>
            </w:pPr>
            <w:r w:rsidRPr="00863982">
              <w:rPr>
                <w:b/>
              </w:rPr>
              <w:t>Exemplary</w:t>
            </w:r>
          </w:p>
        </w:tc>
        <w:tc>
          <w:tcPr>
            <w:tcW w:w="1890" w:type="dxa"/>
            <w:shd w:val="clear" w:color="auto" w:fill="FFFF00"/>
            <w:vAlign w:val="center"/>
          </w:tcPr>
          <w:p w14:paraId="0560A8DF" w14:textId="175D9D2A" w:rsidR="00C575A8" w:rsidRPr="00863982" w:rsidRDefault="008864E0" w:rsidP="00C575A8">
            <w:pPr>
              <w:jc w:val="center"/>
              <w:rPr>
                <w:b/>
              </w:rPr>
            </w:pPr>
            <w:r w:rsidRPr="00863982">
              <w:rPr>
                <w:b/>
              </w:rPr>
              <w:t>Accomplished</w:t>
            </w:r>
          </w:p>
        </w:tc>
        <w:tc>
          <w:tcPr>
            <w:tcW w:w="2070" w:type="dxa"/>
            <w:shd w:val="clear" w:color="auto" w:fill="FFC000"/>
            <w:tcMar>
              <w:top w:w="43" w:type="dxa"/>
              <w:left w:w="115" w:type="dxa"/>
              <w:bottom w:w="43" w:type="dxa"/>
              <w:right w:w="115" w:type="dxa"/>
            </w:tcMar>
            <w:vAlign w:val="center"/>
          </w:tcPr>
          <w:p w14:paraId="683B3326" w14:textId="77777777" w:rsidR="008864E0" w:rsidRPr="00863982" w:rsidRDefault="008864E0" w:rsidP="00CD1989">
            <w:pPr>
              <w:ind w:left="120" w:hanging="180"/>
              <w:jc w:val="center"/>
              <w:rPr>
                <w:b/>
              </w:rPr>
            </w:pPr>
            <w:r w:rsidRPr="00863982">
              <w:rPr>
                <w:b/>
              </w:rPr>
              <w:t>Developing</w:t>
            </w:r>
          </w:p>
        </w:tc>
        <w:tc>
          <w:tcPr>
            <w:tcW w:w="2340" w:type="dxa"/>
            <w:shd w:val="clear" w:color="auto" w:fill="FA91FF"/>
            <w:tcMar>
              <w:top w:w="43" w:type="dxa"/>
              <w:left w:w="72" w:type="dxa"/>
              <w:bottom w:w="43" w:type="dxa"/>
              <w:right w:w="72" w:type="dxa"/>
            </w:tcMar>
            <w:vAlign w:val="center"/>
          </w:tcPr>
          <w:p w14:paraId="4226253A" w14:textId="77777777" w:rsidR="008864E0" w:rsidRPr="00863982" w:rsidRDefault="008864E0" w:rsidP="00CD1989">
            <w:pPr>
              <w:ind w:left="-92"/>
              <w:jc w:val="center"/>
              <w:rPr>
                <w:b/>
              </w:rPr>
            </w:pPr>
            <w:r w:rsidRPr="00863982">
              <w:rPr>
                <w:b/>
              </w:rPr>
              <w:t>Beginning</w:t>
            </w:r>
          </w:p>
        </w:tc>
      </w:tr>
      <w:tr w:rsidR="008864E0" w:rsidRPr="00863982" w14:paraId="69435A75" w14:textId="77777777" w:rsidTr="008864E0">
        <w:trPr>
          <w:trHeight w:val="1828"/>
        </w:trPr>
        <w:tc>
          <w:tcPr>
            <w:tcW w:w="1615" w:type="dxa"/>
            <w:shd w:val="clear" w:color="auto" w:fill="auto"/>
            <w:vAlign w:val="center"/>
          </w:tcPr>
          <w:p w14:paraId="57CE964F" w14:textId="77777777" w:rsidR="008864E0" w:rsidRPr="00863982" w:rsidRDefault="008864E0" w:rsidP="00CD1989">
            <w:pPr>
              <w:rPr>
                <w:b/>
              </w:rPr>
            </w:pPr>
            <w:r w:rsidRPr="00863982">
              <w:rPr>
                <w:b/>
              </w:rPr>
              <w:lastRenderedPageBreak/>
              <w:t>Personal Reflection Journal Summary</w:t>
            </w:r>
          </w:p>
          <w:p w14:paraId="2B69331C" w14:textId="77777777" w:rsidR="008864E0" w:rsidRPr="00863982" w:rsidRDefault="008864E0" w:rsidP="00CD1989">
            <w:pPr>
              <w:rPr>
                <w:b/>
              </w:rPr>
            </w:pPr>
          </w:p>
          <w:p w14:paraId="7DDA8DEA" w14:textId="77777777" w:rsidR="008864E0" w:rsidRPr="00863982" w:rsidRDefault="008864E0" w:rsidP="00CD1989">
            <w:pPr>
              <w:rPr>
                <w:b/>
              </w:rPr>
            </w:pPr>
            <w:r w:rsidRPr="00863982">
              <w:rPr>
                <w:b/>
              </w:rPr>
              <w:t>Score________</w:t>
            </w:r>
          </w:p>
        </w:tc>
        <w:tc>
          <w:tcPr>
            <w:tcW w:w="739" w:type="dxa"/>
            <w:shd w:val="clear" w:color="auto" w:fill="auto"/>
            <w:vAlign w:val="center"/>
          </w:tcPr>
          <w:p w14:paraId="4483348E" w14:textId="732AFEBC" w:rsidR="008864E0" w:rsidRPr="00863982" w:rsidRDefault="00723D12" w:rsidP="00CD1989">
            <w:r>
              <w:t>15</w:t>
            </w:r>
          </w:p>
        </w:tc>
        <w:tc>
          <w:tcPr>
            <w:tcW w:w="2326" w:type="dxa"/>
            <w:tcMar>
              <w:top w:w="43" w:type="dxa"/>
              <w:left w:w="115" w:type="dxa"/>
              <w:bottom w:w="43" w:type="dxa"/>
              <w:right w:w="115" w:type="dxa"/>
            </w:tcMar>
          </w:tcPr>
          <w:p w14:paraId="788410D0" w14:textId="77777777" w:rsidR="008864E0" w:rsidRPr="00863982" w:rsidRDefault="008864E0" w:rsidP="008864E0">
            <w:pPr>
              <w:numPr>
                <w:ilvl w:val="0"/>
                <w:numId w:val="20"/>
              </w:numPr>
              <w:tabs>
                <w:tab w:val="clear" w:pos="720"/>
                <w:tab w:val="num" w:pos="156"/>
              </w:tabs>
              <w:spacing w:after="0" w:line="240" w:lineRule="auto"/>
              <w:ind w:left="274" w:hanging="274"/>
              <w:rPr>
                <w:b/>
                <w:u w:val="words"/>
              </w:rPr>
            </w:pPr>
            <w:r w:rsidRPr="00863982">
              <w:t xml:space="preserve">Clearly summarized reflection journals </w:t>
            </w:r>
          </w:p>
          <w:p w14:paraId="7D85E49C" w14:textId="77777777" w:rsidR="008864E0" w:rsidRPr="00863982" w:rsidRDefault="008864E0" w:rsidP="008864E0">
            <w:pPr>
              <w:numPr>
                <w:ilvl w:val="0"/>
                <w:numId w:val="20"/>
              </w:numPr>
              <w:tabs>
                <w:tab w:val="clear" w:pos="720"/>
                <w:tab w:val="num" w:pos="156"/>
              </w:tabs>
              <w:spacing w:after="0" w:line="240" w:lineRule="auto"/>
              <w:ind w:left="274" w:hanging="274"/>
              <w:rPr>
                <w:b/>
                <w:u w:val="words"/>
              </w:rPr>
            </w:pPr>
            <w:r w:rsidRPr="00863982">
              <w:t xml:space="preserve">Student articulated cumulative experiences </w:t>
            </w:r>
          </w:p>
        </w:tc>
        <w:tc>
          <w:tcPr>
            <w:tcW w:w="1890" w:type="dxa"/>
            <w:tcMar>
              <w:top w:w="43" w:type="dxa"/>
              <w:left w:w="115" w:type="dxa"/>
              <w:bottom w:w="43" w:type="dxa"/>
              <w:right w:w="115" w:type="dxa"/>
            </w:tcMar>
          </w:tcPr>
          <w:p w14:paraId="14A027FD" w14:textId="77777777" w:rsidR="008864E0" w:rsidRPr="00863982" w:rsidRDefault="008864E0" w:rsidP="008864E0">
            <w:pPr>
              <w:numPr>
                <w:ilvl w:val="0"/>
                <w:numId w:val="20"/>
              </w:numPr>
              <w:tabs>
                <w:tab w:val="clear" w:pos="720"/>
                <w:tab w:val="num" w:pos="247"/>
              </w:tabs>
              <w:spacing w:after="0" w:line="240" w:lineRule="auto"/>
              <w:ind w:left="247" w:hanging="270"/>
            </w:pPr>
            <w:r w:rsidRPr="00863982">
              <w:t xml:space="preserve">Clearly summarized reflective journals </w:t>
            </w:r>
          </w:p>
          <w:p w14:paraId="5F2ADD5D" w14:textId="77777777" w:rsidR="008864E0" w:rsidRPr="00863982" w:rsidRDefault="008864E0" w:rsidP="008864E0">
            <w:pPr>
              <w:numPr>
                <w:ilvl w:val="0"/>
                <w:numId w:val="20"/>
              </w:numPr>
              <w:tabs>
                <w:tab w:val="clear" w:pos="720"/>
                <w:tab w:val="num" w:pos="247"/>
              </w:tabs>
              <w:spacing w:after="0" w:line="240" w:lineRule="auto"/>
              <w:ind w:left="247" w:hanging="270"/>
            </w:pPr>
            <w:r w:rsidRPr="00863982">
              <w:t>Student mostly reflected on cumulative experiences</w:t>
            </w:r>
          </w:p>
        </w:tc>
        <w:tc>
          <w:tcPr>
            <w:tcW w:w="2070" w:type="dxa"/>
            <w:shd w:val="clear" w:color="auto" w:fill="auto"/>
            <w:tcMar>
              <w:top w:w="43" w:type="dxa"/>
              <w:left w:w="115" w:type="dxa"/>
              <w:bottom w:w="43" w:type="dxa"/>
              <w:right w:w="115" w:type="dxa"/>
            </w:tcMar>
          </w:tcPr>
          <w:p w14:paraId="0A7B2B6E" w14:textId="77777777" w:rsidR="008864E0" w:rsidRPr="00863982" w:rsidRDefault="008864E0" w:rsidP="008864E0">
            <w:pPr>
              <w:numPr>
                <w:ilvl w:val="0"/>
                <w:numId w:val="21"/>
              </w:numPr>
              <w:tabs>
                <w:tab w:val="clear" w:pos="360"/>
                <w:tab w:val="num" w:pos="120"/>
                <w:tab w:val="num" w:pos="171"/>
              </w:tabs>
              <w:spacing w:after="0" w:line="240" w:lineRule="auto"/>
              <w:ind w:left="274" w:hanging="274"/>
            </w:pPr>
            <w:r w:rsidRPr="00863982">
              <w:t>Summary mostly clear</w:t>
            </w:r>
          </w:p>
          <w:p w14:paraId="323DCAFE" w14:textId="77777777" w:rsidR="008864E0" w:rsidRPr="00863982" w:rsidRDefault="008864E0" w:rsidP="008864E0">
            <w:pPr>
              <w:numPr>
                <w:ilvl w:val="0"/>
                <w:numId w:val="21"/>
              </w:numPr>
              <w:tabs>
                <w:tab w:val="clear" w:pos="360"/>
                <w:tab w:val="num" w:pos="120"/>
                <w:tab w:val="num" w:pos="171"/>
              </w:tabs>
              <w:spacing w:after="0" w:line="240" w:lineRule="auto"/>
              <w:ind w:left="274" w:hanging="274"/>
            </w:pPr>
            <w:r w:rsidRPr="00863982">
              <w:t>Lacking depth in articulating cumulative experiences</w:t>
            </w:r>
          </w:p>
        </w:tc>
        <w:tc>
          <w:tcPr>
            <w:tcW w:w="2340" w:type="dxa"/>
            <w:shd w:val="clear" w:color="auto" w:fill="auto"/>
            <w:tcMar>
              <w:top w:w="43" w:type="dxa"/>
              <w:left w:w="115" w:type="dxa"/>
              <w:bottom w:w="43" w:type="dxa"/>
              <w:right w:w="115" w:type="dxa"/>
            </w:tcMar>
          </w:tcPr>
          <w:p w14:paraId="07A13650" w14:textId="77777777" w:rsidR="008864E0" w:rsidRPr="00863982" w:rsidRDefault="008864E0" w:rsidP="008864E0">
            <w:pPr>
              <w:numPr>
                <w:ilvl w:val="0"/>
                <w:numId w:val="21"/>
              </w:numPr>
              <w:tabs>
                <w:tab w:val="clear" w:pos="360"/>
                <w:tab w:val="num" w:pos="174"/>
              </w:tabs>
              <w:spacing w:after="0" w:line="240" w:lineRule="auto"/>
              <w:ind w:left="274" w:hanging="274"/>
            </w:pPr>
            <w:r w:rsidRPr="00863982">
              <w:t xml:space="preserve"> Lacking clarity in reflection</w:t>
            </w:r>
          </w:p>
          <w:p w14:paraId="4EAD4BD7" w14:textId="77777777" w:rsidR="008864E0" w:rsidRPr="00863982" w:rsidRDefault="008864E0" w:rsidP="008864E0">
            <w:pPr>
              <w:numPr>
                <w:ilvl w:val="0"/>
                <w:numId w:val="21"/>
              </w:numPr>
              <w:tabs>
                <w:tab w:val="clear" w:pos="360"/>
                <w:tab w:val="num" w:pos="174"/>
              </w:tabs>
              <w:spacing w:after="0" w:line="240" w:lineRule="auto"/>
              <w:ind w:left="274" w:hanging="274"/>
            </w:pPr>
            <w:r w:rsidRPr="00863982">
              <w:t>Lacking depth in articulating cumulative experiences</w:t>
            </w:r>
          </w:p>
        </w:tc>
      </w:tr>
      <w:tr w:rsidR="008864E0" w:rsidRPr="00863982" w14:paraId="3D9B21FB" w14:textId="77777777" w:rsidTr="008864E0">
        <w:trPr>
          <w:trHeight w:val="1405"/>
        </w:trPr>
        <w:tc>
          <w:tcPr>
            <w:tcW w:w="1615" w:type="dxa"/>
            <w:shd w:val="clear" w:color="auto" w:fill="auto"/>
            <w:vAlign w:val="center"/>
          </w:tcPr>
          <w:p w14:paraId="57F23529" w14:textId="77777777" w:rsidR="008864E0" w:rsidRPr="00863982" w:rsidRDefault="008864E0" w:rsidP="00CD1989">
            <w:pPr>
              <w:rPr>
                <w:b/>
              </w:rPr>
            </w:pPr>
            <w:r w:rsidRPr="00863982">
              <w:rPr>
                <w:b/>
              </w:rPr>
              <w:t xml:space="preserve">Self-appraisal with respect to counseling skill development   </w:t>
            </w:r>
          </w:p>
          <w:p w14:paraId="01EE4D00" w14:textId="77777777" w:rsidR="008864E0" w:rsidRPr="00863982" w:rsidRDefault="008864E0" w:rsidP="00CD1989">
            <w:pPr>
              <w:rPr>
                <w:b/>
              </w:rPr>
            </w:pPr>
          </w:p>
          <w:p w14:paraId="2E0CAA14" w14:textId="77777777" w:rsidR="008864E0" w:rsidRPr="00863982" w:rsidRDefault="008864E0" w:rsidP="00CD1989">
            <w:pPr>
              <w:rPr>
                <w:b/>
              </w:rPr>
            </w:pPr>
            <w:r w:rsidRPr="00863982">
              <w:rPr>
                <w:b/>
              </w:rPr>
              <w:t>Score________</w:t>
            </w:r>
          </w:p>
        </w:tc>
        <w:tc>
          <w:tcPr>
            <w:tcW w:w="739" w:type="dxa"/>
            <w:shd w:val="clear" w:color="auto" w:fill="auto"/>
            <w:vAlign w:val="center"/>
          </w:tcPr>
          <w:p w14:paraId="36E59A22" w14:textId="316AF2A6" w:rsidR="008864E0" w:rsidRPr="00863982" w:rsidRDefault="00723D12" w:rsidP="00CD1989">
            <w:r>
              <w:t>20</w:t>
            </w:r>
          </w:p>
        </w:tc>
        <w:tc>
          <w:tcPr>
            <w:tcW w:w="2326" w:type="dxa"/>
            <w:tcMar>
              <w:top w:w="43" w:type="dxa"/>
              <w:left w:w="115" w:type="dxa"/>
              <w:bottom w:w="43" w:type="dxa"/>
              <w:right w:w="115" w:type="dxa"/>
            </w:tcMar>
          </w:tcPr>
          <w:p w14:paraId="2156E52B" w14:textId="77777777" w:rsidR="008864E0" w:rsidRPr="00863982" w:rsidRDefault="008864E0" w:rsidP="008864E0">
            <w:pPr>
              <w:numPr>
                <w:ilvl w:val="0"/>
                <w:numId w:val="21"/>
              </w:numPr>
              <w:tabs>
                <w:tab w:val="clear" w:pos="360"/>
                <w:tab w:val="num" w:pos="156"/>
                <w:tab w:val="num" w:pos="295"/>
              </w:tabs>
              <w:spacing w:after="0" w:line="240" w:lineRule="auto"/>
              <w:ind w:left="274" w:hanging="274"/>
            </w:pPr>
            <w:r w:rsidRPr="00863982">
              <w:t xml:space="preserve"> Demonstrated an awareness to developing counseling skills </w:t>
            </w:r>
          </w:p>
          <w:p w14:paraId="1DA25BCB" w14:textId="77777777" w:rsidR="008864E0" w:rsidRPr="00863982" w:rsidRDefault="008864E0" w:rsidP="008864E0">
            <w:pPr>
              <w:numPr>
                <w:ilvl w:val="0"/>
                <w:numId w:val="21"/>
              </w:numPr>
              <w:tabs>
                <w:tab w:val="clear" w:pos="360"/>
                <w:tab w:val="num" w:pos="156"/>
                <w:tab w:val="num" w:pos="295"/>
              </w:tabs>
              <w:spacing w:after="0" w:line="240" w:lineRule="auto"/>
              <w:ind w:left="274" w:hanging="274"/>
            </w:pPr>
            <w:r w:rsidRPr="00863982">
              <w:t>Student connected self to course content</w:t>
            </w:r>
          </w:p>
        </w:tc>
        <w:tc>
          <w:tcPr>
            <w:tcW w:w="1890" w:type="dxa"/>
            <w:tcMar>
              <w:top w:w="43" w:type="dxa"/>
              <w:left w:w="115" w:type="dxa"/>
              <w:bottom w:w="43" w:type="dxa"/>
              <w:right w:w="115" w:type="dxa"/>
            </w:tcMar>
          </w:tcPr>
          <w:p w14:paraId="78A844EC" w14:textId="77777777" w:rsidR="008864E0" w:rsidRPr="00863982" w:rsidRDefault="008864E0" w:rsidP="008864E0">
            <w:pPr>
              <w:numPr>
                <w:ilvl w:val="0"/>
                <w:numId w:val="21"/>
              </w:numPr>
              <w:tabs>
                <w:tab w:val="clear" w:pos="360"/>
                <w:tab w:val="num" w:pos="247"/>
              </w:tabs>
              <w:spacing w:after="0" w:line="240" w:lineRule="auto"/>
              <w:ind w:left="247" w:hanging="270"/>
            </w:pPr>
            <w:r w:rsidRPr="00863982">
              <w:t xml:space="preserve"> Demonstrated an awareness to developing counseling skills</w:t>
            </w:r>
          </w:p>
          <w:p w14:paraId="6A690B31" w14:textId="77777777" w:rsidR="008864E0" w:rsidRPr="00863982" w:rsidRDefault="008864E0" w:rsidP="008864E0">
            <w:pPr>
              <w:numPr>
                <w:ilvl w:val="0"/>
                <w:numId w:val="21"/>
              </w:numPr>
              <w:tabs>
                <w:tab w:val="clear" w:pos="360"/>
                <w:tab w:val="num" w:pos="247"/>
              </w:tabs>
              <w:spacing w:after="0" w:line="240" w:lineRule="auto"/>
              <w:ind w:left="247" w:hanging="270"/>
            </w:pPr>
            <w:r w:rsidRPr="00863982">
              <w:t xml:space="preserve">Student connected self to course content </w:t>
            </w:r>
          </w:p>
        </w:tc>
        <w:tc>
          <w:tcPr>
            <w:tcW w:w="2070" w:type="dxa"/>
            <w:shd w:val="clear" w:color="auto" w:fill="auto"/>
            <w:tcMar>
              <w:top w:w="43" w:type="dxa"/>
              <w:left w:w="115" w:type="dxa"/>
              <w:bottom w:w="43" w:type="dxa"/>
              <w:right w:w="115" w:type="dxa"/>
            </w:tcMar>
          </w:tcPr>
          <w:p w14:paraId="5ADF4193" w14:textId="77777777" w:rsidR="008864E0" w:rsidRPr="00863982" w:rsidRDefault="008864E0" w:rsidP="008864E0">
            <w:pPr>
              <w:numPr>
                <w:ilvl w:val="0"/>
                <w:numId w:val="21"/>
              </w:numPr>
              <w:tabs>
                <w:tab w:val="clear" w:pos="360"/>
                <w:tab w:val="num" w:pos="171"/>
              </w:tabs>
              <w:spacing w:after="0" w:line="240" w:lineRule="auto"/>
              <w:ind w:left="274" w:hanging="274"/>
            </w:pPr>
            <w:r w:rsidRPr="00863982">
              <w:t xml:space="preserve">Lacking awareness of developing counseling skills </w:t>
            </w:r>
          </w:p>
          <w:p w14:paraId="41E37806" w14:textId="77777777" w:rsidR="008864E0" w:rsidRPr="00863982" w:rsidRDefault="008864E0" w:rsidP="008864E0">
            <w:pPr>
              <w:numPr>
                <w:ilvl w:val="0"/>
                <w:numId w:val="21"/>
              </w:numPr>
              <w:tabs>
                <w:tab w:val="clear" w:pos="360"/>
                <w:tab w:val="num" w:pos="171"/>
              </w:tabs>
              <w:spacing w:after="0" w:line="240" w:lineRule="auto"/>
              <w:ind w:left="274" w:hanging="274"/>
            </w:pPr>
            <w:r w:rsidRPr="00863982">
              <w:t>Student connected self to course content</w:t>
            </w:r>
          </w:p>
        </w:tc>
        <w:tc>
          <w:tcPr>
            <w:tcW w:w="2340" w:type="dxa"/>
            <w:shd w:val="clear" w:color="auto" w:fill="auto"/>
            <w:tcMar>
              <w:top w:w="43" w:type="dxa"/>
              <w:left w:w="115" w:type="dxa"/>
              <w:bottom w:w="43" w:type="dxa"/>
              <w:right w:w="115" w:type="dxa"/>
            </w:tcMar>
          </w:tcPr>
          <w:p w14:paraId="4E804CEE" w14:textId="77777777" w:rsidR="008864E0" w:rsidRPr="00863982" w:rsidRDefault="008864E0" w:rsidP="008864E0">
            <w:pPr>
              <w:numPr>
                <w:ilvl w:val="0"/>
                <w:numId w:val="21"/>
              </w:numPr>
              <w:tabs>
                <w:tab w:val="clear" w:pos="360"/>
                <w:tab w:val="num" w:pos="174"/>
              </w:tabs>
              <w:spacing w:after="0" w:line="240" w:lineRule="auto"/>
              <w:ind w:left="274" w:hanging="274"/>
            </w:pPr>
            <w:r w:rsidRPr="00863982">
              <w:t>Little awareness to developing counseling skills</w:t>
            </w:r>
          </w:p>
          <w:p w14:paraId="2B141CA1" w14:textId="77777777" w:rsidR="008864E0" w:rsidRPr="00863982" w:rsidRDefault="008864E0" w:rsidP="008864E0">
            <w:pPr>
              <w:numPr>
                <w:ilvl w:val="0"/>
                <w:numId w:val="21"/>
              </w:numPr>
              <w:tabs>
                <w:tab w:val="clear" w:pos="360"/>
                <w:tab w:val="num" w:pos="174"/>
              </w:tabs>
              <w:spacing w:after="0" w:line="240" w:lineRule="auto"/>
              <w:ind w:left="274" w:hanging="274"/>
            </w:pPr>
            <w:r w:rsidRPr="00863982">
              <w:t xml:space="preserve">Student made little connections to course content </w:t>
            </w:r>
          </w:p>
        </w:tc>
      </w:tr>
      <w:tr w:rsidR="008864E0" w:rsidRPr="00863982" w14:paraId="455B4BCA" w14:textId="77777777" w:rsidTr="008864E0">
        <w:trPr>
          <w:trHeight w:val="469"/>
        </w:trPr>
        <w:tc>
          <w:tcPr>
            <w:tcW w:w="1615" w:type="dxa"/>
            <w:shd w:val="clear" w:color="auto" w:fill="auto"/>
            <w:vAlign w:val="center"/>
          </w:tcPr>
          <w:p w14:paraId="03737DB1" w14:textId="77777777" w:rsidR="008864E0" w:rsidRPr="00863982" w:rsidRDefault="008864E0" w:rsidP="00CD1989">
            <w:pPr>
              <w:rPr>
                <w:b/>
              </w:rPr>
            </w:pPr>
            <w:r w:rsidRPr="00863982">
              <w:rPr>
                <w:b/>
              </w:rPr>
              <w:t>APA Format</w:t>
            </w:r>
          </w:p>
          <w:p w14:paraId="00A9AB2C" w14:textId="77777777" w:rsidR="008864E0" w:rsidRPr="00863982" w:rsidRDefault="008864E0" w:rsidP="00CD1989">
            <w:pPr>
              <w:rPr>
                <w:b/>
              </w:rPr>
            </w:pPr>
          </w:p>
          <w:p w14:paraId="08186F7C" w14:textId="77777777" w:rsidR="008864E0" w:rsidRPr="00863982" w:rsidRDefault="008864E0" w:rsidP="00CD1989">
            <w:pPr>
              <w:rPr>
                <w:b/>
              </w:rPr>
            </w:pPr>
            <w:r w:rsidRPr="00863982">
              <w:rPr>
                <w:b/>
              </w:rPr>
              <w:t>Score________</w:t>
            </w:r>
          </w:p>
        </w:tc>
        <w:tc>
          <w:tcPr>
            <w:tcW w:w="739" w:type="dxa"/>
            <w:shd w:val="clear" w:color="auto" w:fill="auto"/>
            <w:vAlign w:val="center"/>
          </w:tcPr>
          <w:p w14:paraId="2C7999E0" w14:textId="0E27F326" w:rsidR="008864E0" w:rsidRPr="00863982" w:rsidRDefault="00C575A8" w:rsidP="00CD1989">
            <w:r>
              <w:t>5</w:t>
            </w:r>
          </w:p>
        </w:tc>
        <w:tc>
          <w:tcPr>
            <w:tcW w:w="2326" w:type="dxa"/>
            <w:tcMar>
              <w:top w:w="43" w:type="dxa"/>
              <w:left w:w="115" w:type="dxa"/>
              <w:bottom w:w="43" w:type="dxa"/>
              <w:right w:w="115" w:type="dxa"/>
            </w:tcMar>
          </w:tcPr>
          <w:p w14:paraId="501103B3" w14:textId="77777777" w:rsidR="008864E0" w:rsidRPr="00863982" w:rsidRDefault="008864E0" w:rsidP="008864E0">
            <w:pPr>
              <w:numPr>
                <w:ilvl w:val="0"/>
                <w:numId w:val="21"/>
              </w:numPr>
              <w:tabs>
                <w:tab w:val="clear" w:pos="360"/>
                <w:tab w:val="num" w:pos="156"/>
                <w:tab w:val="num" w:pos="295"/>
              </w:tabs>
              <w:spacing w:after="0" w:line="240" w:lineRule="auto"/>
              <w:ind w:left="274" w:hanging="274"/>
            </w:pPr>
            <w:r w:rsidRPr="00863982">
              <w:t xml:space="preserve">Double-spaced 1” margins </w:t>
            </w:r>
          </w:p>
          <w:p w14:paraId="37C7B9A4" w14:textId="43D3C95A" w:rsidR="008864E0" w:rsidRPr="00863982" w:rsidRDefault="008864E0" w:rsidP="008864E0">
            <w:pPr>
              <w:numPr>
                <w:ilvl w:val="0"/>
                <w:numId w:val="21"/>
              </w:numPr>
              <w:tabs>
                <w:tab w:val="clear" w:pos="360"/>
                <w:tab w:val="num" w:pos="156"/>
                <w:tab w:val="num" w:pos="295"/>
              </w:tabs>
              <w:spacing w:after="0" w:line="240" w:lineRule="auto"/>
              <w:ind w:left="274" w:hanging="274"/>
            </w:pPr>
            <w:r w:rsidRPr="00863982">
              <w:t xml:space="preserve">12 </w:t>
            </w:r>
            <w:r w:rsidR="00313E92">
              <w:t>T</w:t>
            </w:r>
            <w:r w:rsidRPr="00863982">
              <w:t>imes New Roman</w:t>
            </w:r>
          </w:p>
          <w:p w14:paraId="04298F04" w14:textId="77777777" w:rsidR="008864E0" w:rsidRPr="00863982" w:rsidRDefault="008864E0" w:rsidP="008864E0">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4960360A" w14:textId="77777777" w:rsidR="008864E0" w:rsidRPr="00863982" w:rsidRDefault="008864E0" w:rsidP="008864E0">
            <w:pPr>
              <w:numPr>
                <w:ilvl w:val="0"/>
                <w:numId w:val="21"/>
              </w:numPr>
              <w:tabs>
                <w:tab w:val="clear" w:pos="360"/>
                <w:tab w:val="num" w:pos="156"/>
                <w:tab w:val="num" w:pos="295"/>
              </w:tabs>
              <w:spacing w:after="0" w:line="240" w:lineRule="auto"/>
              <w:ind w:left="274" w:hanging="274"/>
            </w:pPr>
            <w:r w:rsidRPr="00863982">
              <w:t>Correct Title Page</w:t>
            </w:r>
          </w:p>
          <w:p w14:paraId="0B05F035" w14:textId="77777777" w:rsidR="008864E0" w:rsidRPr="00863982" w:rsidRDefault="008864E0" w:rsidP="008864E0">
            <w:pPr>
              <w:numPr>
                <w:ilvl w:val="0"/>
                <w:numId w:val="21"/>
              </w:numPr>
              <w:tabs>
                <w:tab w:val="clear" w:pos="360"/>
                <w:tab w:val="num" w:pos="156"/>
                <w:tab w:val="num" w:pos="295"/>
              </w:tabs>
              <w:spacing w:after="0" w:line="240" w:lineRule="auto"/>
              <w:ind w:left="274" w:hanging="274"/>
            </w:pPr>
            <w:r w:rsidRPr="00863982">
              <w:t xml:space="preserve">Length sufficient </w:t>
            </w:r>
          </w:p>
        </w:tc>
        <w:tc>
          <w:tcPr>
            <w:tcW w:w="1890" w:type="dxa"/>
            <w:tcMar>
              <w:top w:w="43" w:type="dxa"/>
              <w:left w:w="115" w:type="dxa"/>
              <w:bottom w:w="43" w:type="dxa"/>
              <w:right w:w="115" w:type="dxa"/>
            </w:tcMar>
          </w:tcPr>
          <w:p w14:paraId="7DDCDB2C" w14:textId="77777777" w:rsidR="008864E0" w:rsidRPr="00863982" w:rsidRDefault="008864E0" w:rsidP="008864E0">
            <w:pPr>
              <w:numPr>
                <w:ilvl w:val="0"/>
                <w:numId w:val="21"/>
              </w:numPr>
              <w:tabs>
                <w:tab w:val="clear" w:pos="360"/>
                <w:tab w:val="num" w:pos="247"/>
              </w:tabs>
              <w:spacing w:after="0" w:line="240" w:lineRule="auto"/>
              <w:ind w:left="247" w:hanging="270"/>
            </w:pPr>
            <w:r w:rsidRPr="00863982">
              <w:t>Adheres to APA format but lacks 1-2 elements</w:t>
            </w:r>
          </w:p>
        </w:tc>
        <w:tc>
          <w:tcPr>
            <w:tcW w:w="2070" w:type="dxa"/>
            <w:shd w:val="clear" w:color="auto" w:fill="auto"/>
            <w:tcMar>
              <w:top w:w="43" w:type="dxa"/>
              <w:left w:w="115" w:type="dxa"/>
              <w:bottom w:w="43" w:type="dxa"/>
              <w:right w:w="115" w:type="dxa"/>
            </w:tcMar>
          </w:tcPr>
          <w:p w14:paraId="1CD1107C" w14:textId="77777777" w:rsidR="008864E0" w:rsidRPr="00863982" w:rsidRDefault="008864E0" w:rsidP="008864E0">
            <w:pPr>
              <w:numPr>
                <w:ilvl w:val="0"/>
                <w:numId w:val="21"/>
              </w:numPr>
              <w:tabs>
                <w:tab w:val="clear" w:pos="360"/>
                <w:tab w:val="num" w:pos="171"/>
              </w:tabs>
              <w:spacing w:after="0" w:line="240" w:lineRule="auto"/>
              <w:ind w:left="274" w:hanging="274"/>
            </w:pPr>
            <w:r w:rsidRPr="00863982">
              <w:t>Adheres to APA format but lacks more than 2 elements</w:t>
            </w:r>
          </w:p>
          <w:p w14:paraId="1B72354C" w14:textId="77777777" w:rsidR="008864E0" w:rsidRPr="00863982" w:rsidRDefault="008864E0" w:rsidP="00CD1989">
            <w:pPr>
              <w:ind w:left="274"/>
            </w:pPr>
          </w:p>
        </w:tc>
        <w:tc>
          <w:tcPr>
            <w:tcW w:w="2340" w:type="dxa"/>
            <w:shd w:val="clear" w:color="auto" w:fill="auto"/>
            <w:tcMar>
              <w:top w:w="43" w:type="dxa"/>
              <w:left w:w="115" w:type="dxa"/>
              <w:bottom w:w="43" w:type="dxa"/>
              <w:right w:w="115" w:type="dxa"/>
            </w:tcMar>
          </w:tcPr>
          <w:p w14:paraId="07736CB2" w14:textId="77777777" w:rsidR="008864E0" w:rsidRPr="00863982" w:rsidRDefault="008864E0" w:rsidP="008864E0">
            <w:pPr>
              <w:numPr>
                <w:ilvl w:val="0"/>
                <w:numId w:val="21"/>
              </w:numPr>
              <w:tabs>
                <w:tab w:val="clear" w:pos="360"/>
                <w:tab w:val="num" w:pos="174"/>
              </w:tabs>
              <w:spacing w:after="0" w:line="240" w:lineRule="auto"/>
              <w:ind w:left="274" w:hanging="274"/>
            </w:pPr>
            <w:r w:rsidRPr="00863982">
              <w:t>Does not adhere to APA format</w:t>
            </w:r>
          </w:p>
          <w:p w14:paraId="721D9219" w14:textId="77777777" w:rsidR="008864E0" w:rsidRPr="00863982" w:rsidRDefault="008864E0" w:rsidP="00CD1989">
            <w:pPr>
              <w:tabs>
                <w:tab w:val="num" w:pos="174"/>
              </w:tabs>
              <w:ind w:left="274" w:hanging="274"/>
            </w:pPr>
          </w:p>
          <w:p w14:paraId="737AB414" w14:textId="77777777" w:rsidR="008864E0" w:rsidRPr="00863982" w:rsidRDefault="008864E0" w:rsidP="00CD1989">
            <w:pPr>
              <w:ind w:left="274"/>
            </w:pPr>
          </w:p>
        </w:tc>
      </w:tr>
    </w:tbl>
    <w:p w14:paraId="17B6EC4C" w14:textId="3ABE4FE6" w:rsidR="00B1148B" w:rsidRDefault="00B1148B" w:rsidP="0051396D">
      <w:pPr>
        <w:spacing w:after="0" w:line="240" w:lineRule="auto"/>
        <w:rPr>
          <w:rFonts w:ascii="Times New Roman" w:hAnsi="Times New Roman"/>
          <w:sz w:val="24"/>
          <w:szCs w:val="24"/>
          <w:lang w:eastAsia="ko-KR"/>
        </w:rPr>
      </w:pPr>
    </w:p>
    <w:p w14:paraId="320BF93B" w14:textId="10651BA3" w:rsidR="003F4A10" w:rsidRDefault="003F4A10" w:rsidP="0051396D">
      <w:pPr>
        <w:spacing w:after="0" w:line="240" w:lineRule="auto"/>
        <w:rPr>
          <w:rFonts w:ascii="Times New Roman" w:hAnsi="Times New Roman"/>
          <w:sz w:val="24"/>
          <w:szCs w:val="24"/>
          <w:lang w:eastAsia="ko-KR"/>
        </w:rPr>
      </w:pPr>
    </w:p>
    <w:p w14:paraId="11E1EF78" w14:textId="0E520263" w:rsidR="003F4A10" w:rsidRPr="001D6343" w:rsidRDefault="001D6343" w:rsidP="0051396D">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 xml:space="preserve">APPENDIX </w:t>
      </w:r>
      <w:r w:rsidR="00543952">
        <w:rPr>
          <w:rFonts w:ascii="Times New Roman" w:hAnsi="Times New Roman"/>
          <w:b/>
          <w:bCs/>
          <w:sz w:val="24"/>
          <w:szCs w:val="24"/>
          <w:lang w:eastAsia="ko-KR"/>
        </w:rPr>
        <w:t>C</w:t>
      </w:r>
      <w:r w:rsidRPr="006D2D13">
        <w:rPr>
          <w:rFonts w:ascii="Times New Roman" w:hAnsi="Times New Roman"/>
          <w:b/>
          <w:bCs/>
          <w:sz w:val="24"/>
          <w:szCs w:val="24"/>
          <w:lang w:eastAsia="ko-KR"/>
        </w:rPr>
        <w:t>: RUBRIC FOR INTERVIEW PROJECT</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39"/>
        <w:gridCol w:w="2091"/>
        <w:gridCol w:w="2064"/>
        <w:gridCol w:w="2115"/>
        <w:gridCol w:w="2091"/>
      </w:tblGrid>
      <w:tr w:rsidR="003F4A10" w:rsidRPr="00863982" w14:paraId="0175C196" w14:textId="77777777" w:rsidTr="000D10A5">
        <w:trPr>
          <w:trHeight w:val="800"/>
        </w:trPr>
        <w:tc>
          <w:tcPr>
            <w:tcW w:w="10800" w:type="dxa"/>
            <w:gridSpan w:val="6"/>
          </w:tcPr>
          <w:p w14:paraId="0A565080" w14:textId="77777777" w:rsidR="003F4A10" w:rsidRPr="00C575A8" w:rsidRDefault="003F4A10" w:rsidP="000D10A5">
            <w:pPr>
              <w:spacing w:line="250" w:lineRule="exact"/>
              <w:ind w:right="565"/>
              <w:rPr>
                <w:rFonts w:ascii="Times New Roman" w:eastAsia="Times New Roman" w:hAnsi="Times New Roman"/>
                <w:b/>
                <w:spacing w:val="-1"/>
                <w:sz w:val="24"/>
                <w:szCs w:val="24"/>
              </w:rPr>
            </w:pPr>
            <w:r w:rsidRPr="00C575A8">
              <w:rPr>
                <w:rFonts w:ascii="Times New Roman" w:eastAsia="Times New Roman" w:hAnsi="Times New Roman"/>
                <w:b/>
                <w:spacing w:val="-1"/>
                <w:sz w:val="24"/>
                <w:szCs w:val="24"/>
              </w:rPr>
              <w:t>Description:</w:t>
            </w:r>
          </w:p>
          <w:p w14:paraId="2C5AE697" w14:textId="77777777" w:rsidR="003F4A10" w:rsidRPr="00C575A8" w:rsidRDefault="003F4A10" w:rsidP="000D10A5">
            <w:pPr>
              <w:spacing w:line="250" w:lineRule="exact"/>
              <w:ind w:right="565"/>
              <w:rPr>
                <w:rFonts w:ascii="Times New Roman" w:eastAsia="Times New Roman" w:hAnsi="Times New Roman"/>
                <w:spacing w:val="2"/>
                <w:sz w:val="24"/>
                <w:szCs w:val="24"/>
              </w:rPr>
            </w:pPr>
            <w:r w:rsidRPr="00C575A8">
              <w:rPr>
                <w:rFonts w:ascii="Times New Roman" w:eastAsia="Times New Roman" w:hAnsi="Times New Roman"/>
                <w:spacing w:val="-1"/>
                <w:sz w:val="24"/>
                <w:szCs w:val="24"/>
              </w:rPr>
              <w:t>Y</w:t>
            </w:r>
            <w:r w:rsidRPr="00C575A8">
              <w:rPr>
                <w:rFonts w:ascii="Times New Roman" w:eastAsia="Times New Roman" w:hAnsi="Times New Roman"/>
                <w:sz w:val="24"/>
                <w:szCs w:val="24"/>
              </w:rPr>
              <w:t xml:space="preserve">ou </w:t>
            </w:r>
            <w:r w:rsidRPr="00C575A8">
              <w:rPr>
                <w:rFonts w:ascii="Times New Roman" w:eastAsia="Times New Roman" w:hAnsi="Times New Roman"/>
                <w:spacing w:val="-1"/>
                <w:sz w:val="24"/>
                <w:szCs w:val="24"/>
              </w:rPr>
              <w:t>w</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l</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be</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a</w:t>
            </w:r>
            <w:r w:rsidRPr="00C575A8">
              <w:rPr>
                <w:rFonts w:ascii="Times New Roman" w:eastAsia="Times New Roman" w:hAnsi="Times New Roman"/>
                <w:spacing w:val="1"/>
                <w:sz w:val="24"/>
                <w:szCs w:val="24"/>
              </w:rPr>
              <w:t>s</w:t>
            </w:r>
            <w:r w:rsidRPr="00C575A8">
              <w:rPr>
                <w:rFonts w:ascii="Times New Roman" w:eastAsia="Times New Roman" w:hAnsi="Times New Roman"/>
                <w:spacing w:val="-2"/>
                <w:sz w:val="24"/>
                <w:szCs w:val="24"/>
              </w:rPr>
              <w:t>k</w:t>
            </w:r>
            <w:r w:rsidRPr="00C575A8">
              <w:rPr>
                <w:rFonts w:ascii="Times New Roman" w:eastAsia="Times New Roman" w:hAnsi="Times New Roman"/>
                <w:sz w:val="24"/>
                <w:szCs w:val="24"/>
              </w:rPr>
              <w:t xml:space="preserve">ed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o</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n</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v</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ew an elder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f</w:t>
            </w:r>
            <w:r w:rsidRPr="00C575A8">
              <w:rPr>
                <w:rFonts w:ascii="Times New Roman" w:eastAsia="Times New Roman" w:hAnsi="Times New Roman"/>
                <w:sz w:val="24"/>
                <w:szCs w:val="24"/>
              </w:rPr>
              <w:t>a</w:t>
            </w:r>
            <w:r w:rsidRPr="00C575A8">
              <w:rPr>
                <w:rFonts w:ascii="Times New Roman" w:eastAsia="Times New Roman" w:hAnsi="Times New Roman"/>
                <w:spacing w:val="-3"/>
                <w:sz w:val="24"/>
                <w:szCs w:val="24"/>
              </w:rPr>
              <w:t>m</w:t>
            </w:r>
            <w:r w:rsidRPr="00C575A8">
              <w:rPr>
                <w:rFonts w:ascii="Times New Roman" w:eastAsia="Times New Roman" w:hAnsi="Times New Roman"/>
                <w:spacing w:val="1"/>
                <w:sz w:val="24"/>
                <w:szCs w:val="24"/>
              </w:rPr>
              <w:t>il</w:t>
            </w:r>
            <w:r w:rsidRPr="00C575A8">
              <w:rPr>
                <w:rFonts w:ascii="Times New Roman" w:eastAsia="Times New Roman" w:hAnsi="Times New Roman"/>
                <w:sz w:val="24"/>
                <w:szCs w:val="24"/>
              </w:rPr>
              <w:t>y</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4"/>
                <w:sz w:val="24"/>
                <w:szCs w:val="24"/>
              </w:rPr>
              <w:t>m</w:t>
            </w:r>
            <w:r w:rsidRPr="00C575A8">
              <w:rPr>
                <w:rFonts w:ascii="Times New Roman" w:eastAsia="Times New Roman" w:hAnsi="Times New Roman"/>
                <w:spacing w:val="3"/>
                <w:sz w:val="24"/>
                <w:szCs w:val="24"/>
              </w:rPr>
              <w:t>e</w:t>
            </w:r>
            <w:r w:rsidRPr="00C575A8">
              <w:rPr>
                <w:rFonts w:ascii="Times New Roman" w:eastAsia="Times New Roman" w:hAnsi="Times New Roman"/>
                <w:spacing w:val="-4"/>
                <w:sz w:val="24"/>
                <w:szCs w:val="24"/>
              </w:rPr>
              <w:t>m</w:t>
            </w:r>
            <w:r w:rsidRPr="00C575A8">
              <w:rPr>
                <w:rFonts w:ascii="Times New Roman" w:eastAsia="Times New Roman" w:hAnsi="Times New Roman"/>
                <w:spacing w:val="2"/>
                <w:sz w:val="24"/>
                <w:szCs w:val="24"/>
              </w:rPr>
              <w:t>b</w:t>
            </w:r>
            <w:r w:rsidRPr="00C575A8">
              <w:rPr>
                <w:rFonts w:ascii="Times New Roman" w:eastAsia="Times New Roman" w:hAnsi="Times New Roman"/>
                <w:sz w:val="24"/>
                <w:szCs w:val="24"/>
              </w:rPr>
              <w:t>er</w:t>
            </w:r>
            <w:r w:rsidRPr="00C575A8">
              <w:rPr>
                <w:rFonts w:ascii="Times New Roman" w:eastAsia="Times New Roman" w:hAnsi="Times New Roman"/>
                <w:spacing w:val="1"/>
                <w:sz w:val="24"/>
                <w:szCs w:val="24"/>
              </w:rPr>
              <w:t xml:space="preserve"> (i</w:t>
            </w:r>
            <w:r w:rsidRPr="00C575A8">
              <w:rPr>
                <w:rFonts w:ascii="Times New Roman" w:eastAsia="Times New Roman" w:hAnsi="Times New Roman"/>
                <w:sz w:val="24"/>
                <w:szCs w:val="24"/>
              </w:rPr>
              <w:t>n</w:t>
            </w:r>
            <w:r w:rsidRPr="00C575A8">
              <w:rPr>
                <w:rFonts w:ascii="Times New Roman" w:eastAsia="Times New Roman" w:hAnsi="Times New Roman"/>
                <w:spacing w:val="-2"/>
                <w:sz w:val="24"/>
                <w:szCs w:val="24"/>
              </w:rPr>
              <w:t>c</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u</w:t>
            </w:r>
            <w:r w:rsidRPr="00C575A8">
              <w:rPr>
                <w:rFonts w:ascii="Times New Roman" w:eastAsia="Times New Roman" w:hAnsi="Times New Roman"/>
                <w:spacing w:val="-2"/>
                <w:sz w:val="24"/>
                <w:szCs w:val="24"/>
              </w:rPr>
              <w:t>d</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ng ex</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n</w:t>
            </w:r>
            <w:r w:rsidRPr="00C575A8">
              <w:rPr>
                <w:rFonts w:ascii="Times New Roman" w:eastAsia="Times New Roman" w:hAnsi="Times New Roman"/>
                <w:sz w:val="24"/>
                <w:szCs w:val="24"/>
              </w:rPr>
              <w:t>ded</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f</w:t>
            </w:r>
            <w:r w:rsidRPr="00C575A8">
              <w:rPr>
                <w:rFonts w:ascii="Times New Roman" w:eastAsia="Times New Roman" w:hAnsi="Times New Roman"/>
                <w:sz w:val="24"/>
                <w:szCs w:val="24"/>
              </w:rPr>
              <w:t>a</w:t>
            </w:r>
            <w:r w:rsidRPr="00C575A8">
              <w:rPr>
                <w:rFonts w:ascii="Times New Roman" w:eastAsia="Times New Roman" w:hAnsi="Times New Roman"/>
                <w:spacing w:val="-3"/>
                <w:sz w:val="24"/>
                <w:szCs w:val="24"/>
              </w:rPr>
              <w:t>m</w:t>
            </w:r>
            <w:r w:rsidRPr="00C575A8">
              <w:rPr>
                <w:rFonts w:ascii="Times New Roman" w:eastAsia="Times New Roman" w:hAnsi="Times New Roman"/>
                <w:spacing w:val="1"/>
                <w:sz w:val="24"/>
                <w:szCs w:val="24"/>
              </w:rPr>
              <w:t>il</w:t>
            </w:r>
            <w:r w:rsidRPr="00C575A8">
              <w:rPr>
                <w:rFonts w:ascii="Times New Roman" w:eastAsia="Times New Roman" w:hAnsi="Times New Roman"/>
                <w:spacing w:val="-2"/>
                <w:sz w:val="24"/>
                <w:szCs w:val="24"/>
              </w:rPr>
              <w:t>y</w:t>
            </w:r>
            <w:r w:rsidRPr="00C575A8">
              <w:rPr>
                <w:rFonts w:ascii="Times New Roman" w:eastAsia="Times New Roman" w:hAnsi="Times New Roman"/>
                <w:spacing w:val="1"/>
                <w:sz w:val="24"/>
                <w:szCs w:val="24"/>
              </w:rPr>
              <w:t>)</w:t>
            </w:r>
            <w:r w:rsidRPr="00C575A8">
              <w:rPr>
                <w:rFonts w:ascii="Times New Roman" w:eastAsia="Times New Roman" w:hAnsi="Times New Roman"/>
                <w:sz w:val="24"/>
                <w:szCs w:val="24"/>
              </w:rPr>
              <w:t>.</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2"/>
                <w:sz w:val="24"/>
                <w:szCs w:val="24"/>
              </w:rPr>
              <w:t>T</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a</w:t>
            </w:r>
            <w:r w:rsidRPr="00C575A8">
              <w:rPr>
                <w:rFonts w:ascii="Times New Roman" w:eastAsia="Times New Roman" w:hAnsi="Times New Roman"/>
                <w:sz w:val="24"/>
                <w:szCs w:val="24"/>
              </w:rPr>
              <w:t>ce</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he</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o</w:t>
            </w:r>
            <w:r w:rsidRPr="00C575A8">
              <w:rPr>
                <w:rFonts w:ascii="Times New Roman" w:eastAsia="Times New Roman" w:hAnsi="Times New Roman"/>
                <w:spacing w:val="1"/>
                <w:sz w:val="24"/>
                <w:szCs w:val="24"/>
              </w:rPr>
              <w:t>ri</w:t>
            </w:r>
            <w:r w:rsidRPr="00C575A8">
              <w:rPr>
                <w:rFonts w:ascii="Times New Roman" w:eastAsia="Times New Roman" w:hAnsi="Times New Roman"/>
                <w:spacing w:val="-2"/>
                <w:sz w:val="24"/>
                <w:szCs w:val="24"/>
              </w:rPr>
              <w:t>g</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ns</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of</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y</w:t>
            </w:r>
            <w:r w:rsidRPr="00C575A8">
              <w:rPr>
                <w:rFonts w:ascii="Times New Roman" w:eastAsia="Times New Roman" w:hAnsi="Times New Roman"/>
                <w:sz w:val="24"/>
                <w:szCs w:val="24"/>
              </w:rPr>
              <w:t>our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a</w:t>
            </w:r>
            <w:r w:rsidRPr="00C575A8">
              <w:rPr>
                <w:rFonts w:ascii="Times New Roman" w:eastAsia="Times New Roman" w:hAnsi="Times New Roman"/>
                <w:spacing w:val="-2"/>
                <w:sz w:val="24"/>
                <w:szCs w:val="24"/>
              </w:rPr>
              <w:t>g</w:t>
            </w:r>
            <w:r w:rsidRPr="00C575A8">
              <w:rPr>
                <w:rFonts w:ascii="Times New Roman" w:eastAsia="Times New Roman" w:hAnsi="Times New Roman"/>
                <w:sz w:val="24"/>
                <w:szCs w:val="24"/>
              </w:rPr>
              <w:t xml:space="preserve">e </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a</w:t>
            </w:r>
            <w:r w:rsidRPr="00C575A8">
              <w:rPr>
                <w:rFonts w:ascii="Times New Roman" w:eastAsia="Times New Roman" w:hAnsi="Times New Roman"/>
                <w:sz w:val="24"/>
                <w:szCs w:val="24"/>
              </w:rPr>
              <w:t>c</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a</w:t>
            </w:r>
            <w:r w:rsidRPr="00C575A8">
              <w:rPr>
                <w:rFonts w:ascii="Times New Roman" w:eastAsia="Times New Roman" w:hAnsi="Times New Roman"/>
                <w:spacing w:val="4"/>
                <w:sz w:val="24"/>
                <w:szCs w:val="24"/>
              </w:rPr>
              <w:t>l</w:t>
            </w:r>
            <w:r w:rsidRPr="00C575A8">
              <w:rPr>
                <w:rFonts w:ascii="Times New Roman" w:eastAsia="Times New Roman" w:hAnsi="Times New Roman"/>
                <w:sz w:val="24"/>
                <w:szCs w:val="24"/>
              </w:rPr>
              <w:t xml:space="preserve">, </w:t>
            </w:r>
            <w:r w:rsidRPr="00C575A8">
              <w:rPr>
                <w:rFonts w:ascii="Times New Roman" w:eastAsia="Times New Roman" w:hAnsi="Times New Roman"/>
                <w:spacing w:val="-2"/>
                <w:sz w:val="24"/>
                <w:szCs w:val="24"/>
              </w:rPr>
              <w:t>e</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h</w:t>
            </w:r>
            <w:r w:rsidRPr="00C575A8">
              <w:rPr>
                <w:rFonts w:ascii="Times New Roman" w:eastAsia="Times New Roman" w:hAnsi="Times New Roman"/>
                <w:spacing w:val="-2"/>
                <w:sz w:val="24"/>
                <w:szCs w:val="24"/>
              </w:rPr>
              <w:t>n</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c,</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m</w:t>
            </w:r>
            <w:r w:rsidRPr="00C575A8">
              <w:rPr>
                <w:rFonts w:ascii="Times New Roman" w:eastAsia="Times New Roman" w:hAnsi="Times New Roman"/>
                <w:spacing w:val="-4"/>
                <w:sz w:val="24"/>
                <w:szCs w:val="24"/>
              </w:rPr>
              <w:t>m</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g</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a</w:t>
            </w:r>
            <w:r w:rsidRPr="00C575A8">
              <w:rPr>
                <w:rFonts w:ascii="Times New Roman" w:eastAsia="Times New Roman" w:hAnsi="Times New Roman"/>
                <w:spacing w:val="1"/>
                <w:sz w:val="24"/>
                <w:szCs w:val="24"/>
              </w:rPr>
              <w:t>ti</w:t>
            </w:r>
            <w:r w:rsidRPr="00C575A8">
              <w:rPr>
                <w:rFonts w:ascii="Times New Roman" w:eastAsia="Times New Roman" w:hAnsi="Times New Roman"/>
                <w:sz w:val="24"/>
                <w:szCs w:val="24"/>
              </w:rPr>
              <w:t xml:space="preserve">on </w:t>
            </w:r>
            <w:r w:rsidRPr="00C575A8">
              <w:rPr>
                <w:rFonts w:ascii="Times New Roman" w:eastAsia="Times New Roman" w:hAnsi="Times New Roman"/>
                <w:spacing w:val="-2"/>
                <w:sz w:val="24"/>
                <w:szCs w:val="24"/>
              </w:rPr>
              <w:t>s</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a</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u</w:t>
            </w:r>
            <w:r w:rsidRPr="00C575A8">
              <w:rPr>
                <w:rFonts w:ascii="Times New Roman" w:eastAsia="Times New Roman" w:hAnsi="Times New Roman"/>
                <w:spacing w:val="-2"/>
                <w:sz w:val="24"/>
                <w:szCs w:val="24"/>
              </w:rPr>
              <w:t xml:space="preserve">s, geographic </w:t>
            </w:r>
            <w:proofErr w:type="spellStart"/>
            <w:r w:rsidRPr="00C575A8">
              <w:rPr>
                <w:rFonts w:ascii="Times New Roman" w:eastAsia="Times New Roman" w:hAnsi="Times New Roman"/>
                <w:spacing w:val="-2"/>
                <w:sz w:val="24"/>
                <w:szCs w:val="24"/>
              </w:rPr>
              <w:t>etc</w:t>
            </w:r>
            <w:proofErr w:type="spellEnd"/>
            <w:r w:rsidRPr="00C575A8">
              <w:rPr>
                <w:rFonts w:ascii="Times New Roman" w:eastAsia="Times New Roman" w:hAnsi="Times New Roman"/>
                <w:spacing w:val="1"/>
                <w:sz w:val="24"/>
                <w:szCs w:val="24"/>
              </w:rPr>
              <w:t>)</w:t>
            </w:r>
            <w:r w:rsidRPr="00C575A8">
              <w:rPr>
                <w:rFonts w:ascii="Times New Roman" w:eastAsia="Times New Roman" w:hAnsi="Times New Roman"/>
                <w:sz w:val="24"/>
                <w:szCs w:val="24"/>
              </w:rPr>
              <w:t>.</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4"/>
                <w:sz w:val="24"/>
                <w:szCs w:val="24"/>
              </w:rPr>
              <w:t>I</w:t>
            </w:r>
            <w:r w:rsidRPr="00C575A8">
              <w:rPr>
                <w:rFonts w:ascii="Times New Roman" w:eastAsia="Times New Roman" w:hAnsi="Times New Roman"/>
                <w:sz w:val="24"/>
                <w:szCs w:val="24"/>
              </w:rPr>
              <w:t>f</w:t>
            </w:r>
            <w:r w:rsidRPr="00C575A8">
              <w:rPr>
                <w:rFonts w:ascii="Times New Roman" w:eastAsia="Times New Roman" w:hAnsi="Times New Roman"/>
                <w:spacing w:val="1"/>
                <w:sz w:val="24"/>
                <w:szCs w:val="24"/>
              </w:rPr>
              <w:t xml:space="preserve"> i</w:t>
            </w:r>
            <w:r w:rsidRPr="00C575A8">
              <w:rPr>
                <w:rFonts w:ascii="Times New Roman" w:eastAsia="Times New Roman" w:hAnsi="Times New Roman"/>
                <w:sz w:val="24"/>
                <w:szCs w:val="24"/>
              </w:rPr>
              <w:t>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 xml:space="preserve">s </w:t>
            </w:r>
            <w:r w:rsidRPr="00C575A8">
              <w:rPr>
                <w:rFonts w:ascii="Times New Roman" w:eastAsia="Times New Roman" w:hAnsi="Times New Roman"/>
                <w:spacing w:val="1"/>
                <w:sz w:val="24"/>
                <w:szCs w:val="24"/>
              </w:rPr>
              <w:t>i</w:t>
            </w:r>
            <w:r w:rsidRPr="00C575A8">
              <w:rPr>
                <w:rFonts w:ascii="Times New Roman" w:eastAsia="Times New Roman" w:hAnsi="Times New Roman"/>
                <w:spacing w:val="-4"/>
                <w:sz w:val="24"/>
                <w:szCs w:val="24"/>
              </w:rPr>
              <w:t>m</w:t>
            </w:r>
            <w:r w:rsidRPr="00C575A8">
              <w:rPr>
                <w:rFonts w:ascii="Times New Roman" w:eastAsia="Times New Roman" w:hAnsi="Times New Roman"/>
                <w:sz w:val="24"/>
                <w:szCs w:val="24"/>
              </w:rPr>
              <w:t>p</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ac</w:t>
            </w:r>
            <w:r w:rsidRPr="00C575A8">
              <w:rPr>
                <w:rFonts w:ascii="Times New Roman" w:eastAsia="Times New Roman" w:hAnsi="Times New Roman"/>
                <w:spacing w:val="-1"/>
                <w:sz w:val="24"/>
                <w:szCs w:val="24"/>
              </w:rPr>
              <w:t>t</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ca</w:t>
            </w:r>
            <w:r w:rsidRPr="00C575A8">
              <w:rPr>
                <w:rFonts w:ascii="Times New Roman" w:eastAsia="Times New Roman" w:hAnsi="Times New Roman"/>
                <w:spacing w:val="-2"/>
                <w:sz w:val="24"/>
                <w:szCs w:val="24"/>
              </w:rPr>
              <w:t>b</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o do</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pacing w:val="-2"/>
                <w:sz w:val="24"/>
                <w:szCs w:val="24"/>
              </w:rPr>
              <w:t>h</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s w</w:t>
            </w:r>
            <w:r w:rsidRPr="00C575A8">
              <w:rPr>
                <w:rFonts w:ascii="Times New Roman" w:eastAsia="Times New Roman" w:hAnsi="Times New Roman"/>
                <w:spacing w:val="-2"/>
                <w:sz w:val="24"/>
                <w:szCs w:val="24"/>
              </w:rPr>
              <w:t>i</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 xml:space="preserve">h a </w:t>
            </w:r>
            <w:r w:rsidRPr="00C575A8">
              <w:rPr>
                <w:rFonts w:ascii="Times New Roman" w:eastAsia="Times New Roman" w:hAnsi="Times New Roman"/>
                <w:spacing w:val="1"/>
                <w:sz w:val="24"/>
                <w:szCs w:val="24"/>
              </w:rPr>
              <w:t>f</w:t>
            </w:r>
            <w:r w:rsidRPr="00C575A8">
              <w:rPr>
                <w:rFonts w:ascii="Times New Roman" w:eastAsia="Times New Roman" w:hAnsi="Times New Roman"/>
                <w:sz w:val="24"/>
                <w:szCs w:val="24"/>
              </w:rPr>
              <w:t>a</w:t>
            </w:r>
            <w:r w:rsidRPr="00C575A8">
              <w:rPr>
                <w:rFonts w:ascii="Times New Roman" w:eastAsia="Times New Roman" w:hAnsi="Times New Roman"/>
                <w:spacing w:val="-3"/>
                <w:sz w:val="24"/>
                <w:szCs w:val="24"/>
              </w:rPr>
              <w:t>m</w:t>
            </w:r>
            <w:r w:rsidRPr="00C575A8">
              <w:rPr>
                <w:rFonts w:ascii="Times New Roman" w:eastAsia="Times New Roman" w:hAnsi="Times New Roman"/>
                <w:spacing w:val="1"/>
                <w:sz w:val="24"/>
                <w:szCs w:val="24"/>
              </w:rPr>
              <w:t>il</w:t>
            </w:r>
            <w:r w:rsidRPr="00C575A8">
              <w:rPr>
                <w:rFonts w:ascii="Times New Roman" w:eastAsia="Times New Roman" w:hAnsi="Times New Roman"/>
                <w:sz w:val="24"/>
                <w:szCs w:val="24"/>
              </w:rPr>
              <w:t>y</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4"/>
                <w:sz w:val="24"/>
                <w:szCs w:val="24"/>
              </w:rPr>
              <w:t>m</w:t>
            </w:r>
            <w:r w:rsidRPr="00C575A8">
              <w:rPr>
                <w:rFonts w:ascii="Times New Roman" w:eastAsia="Times New Roman" w:hAnsi="Times New Roman"/>
                <w:spacing w:val="3"/>
                <w:sz w:val="24"/>
                <w:szCs w:val="24"/>
              </w:rPr>
              <w:t>e</w:t>
            </w:r>
            <w:r w:rsidRPr="00C575A8">
              <w:rPr>
                <w:rFonts w:ascii="Times New Roman" w:eastAsia="Times New Roman" w:hAnsi="Times New Roman"/>
                <w:spacing w:val="-4"/>
                <w:sz w:val="24"/>
                <w:szCs w:val="24"/>
              </w:rPr>
              <w:t>m</w:t>
            </w:r>
            <w:r w:rsidRPr="00C575A8">
              <w:rPr>
                <w:rFonts w:ascii="Times New Roman" w:eastAsia="Times New Roman" w:hAnsi="Times New Roman"/>
                <w:sz w:val="24"/>
                <w:szCs w:val="24"/>
              </w:rPr>
              <w:t>be</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 xml:space="preserve">, </w:t>
            </w:r>
            <w:r w:rsidRPr="00C575A8">
              <w:rPr>
                <w:rFonts w:ascii="Times New Roman" w:eastAsia="Times New Roman" w:hAnsi="Times New Roman"/>
                <w:spacing w:val="-2"/>
                <w:sz w:val="24"/>
                <w:szCs w:val="24"/>
              </w:rPr>
              <w:t>y</w:t>
            </w:r>
            <w:r w:rsidRPr="00C575A8">
              <w:rPr>
                <w:rFonts w:ascii="Times New Roman" w:eastAsia="Times New Roman" w:hAnsi="Times New Roman"/>
                <w:sz w:val="24"/>
                <w:szCs w:val="24"/>
              </w:rPr>
              <w:t>ou</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4"/>
                <w:sz w:val="24"/>
                <w:szCs w:val="24"/>
              </w:rPr>
              <w:t>m</w:t>
            </w:r>
            <w:r w:rsidRPr="00C575A8">
              <w:rPr>
                <w:rFonts w:ascii="Times New Roman" w:eastAsia="Times New Roman" w:hAnsi="Times New Roman"/>
                <w:sz w:val="24"/>
                <w:szCs w:val="24"/>
              </w:rPr>
              <w:t>ay</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v</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 xml:space="preserve">ew </w:t>
            </w:r>
            <w:r w:rsidRPr="00C575A8">
              <w:rPr>
                <w:rFonts w:ascii="Times New Roman" w:eastAsia="Times New Roman" w:hAnsi="Times New Roman"/>
                <w:spacing w:val="-3"/>
                <w:sz w:val="24"/>
                <w:szCs w:val="24"/>
              </w:rPr>
              <w:t>a</w:t>
            </w:r>
            <w:r w:rsidRPr="00C575A8">
              <w:rPr>
                <w:rFonts w:ascii="Times New Roman" w:eastAsia="Times New Roman" w:hAnsi="Times New Roman"/>
                <w:sz w:val="24"/>
                <w:szCs w:val="24"/>
              </w:rPr>
              <w:t>no</w:t>
            </w:r>
            <w:r w:rsidRPr="00C575A8">
              <w:rPr>
                <w:rFonts w:ascii="Times New Roman" w:eastAsia="Times New Roman" w:hAnsi="Times New Roman"/>
                <w:spacing w:val="1"/>
                <w:sz w:val="24"/>
                <w:szCs w:val="24"/>
              </w:rPr>
              <w:t>t</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er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l</w:t>
            </w:r>
            <w:r w:rsidRPr="00C575A8">
              <w:rPr>
                <w:rFonts w:ascii="Times New Roman" w:eastAsia="Times New Roman" w:hAnsi="Times New Roman"/>
                <w:spacing w:val="-2"/>
                <w:sz w:val="24"/>
                <w:szCs w:val="24"/>
              </w:rPr>
              <w:t>d</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y</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c</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o</w:t>
            </w:r>
            <w:r w:rsidRPr="00C575A8">
              <w:rPr>
                <w:rFonts w:ascii="Times New Roman" w:eastAsia="Times New Roman" w:hAnsi="Times New Roman"/>
                <w:spacing w:val="-2"/>
                <w:sz w:val="24"/>
                <w:szCs w:val="24"/>
              </w:rPr>
              <w:t>s</w:t>
            </w:r>
            <w:r w:rsidRPr="00C575A8">
              <w:rPr>
                <w:rFonts w:ascii="Times New Roman" w:eastAsia="Times New Roman" w:hAnsi="Times New Roman"/>
                <w:sz w:val="24"/>
                <w:szCs w:val="24"/>
              </w:rPr>
              <w:t>e acqu</w:t>
            </w:r>
            <w:r w:rsidRPr="00C575A8">
              <w:rPr>
                <w:rFonts w:ascii="Times New Roman" w:eastAsia="Times New Roman" w:hAnsi="Times New Roman"/>
                <w:spacing w:val="-2"/>
                <w:sz w:val="24"/>
                <w:szCs w:val="24"/>
              </w:rPr>
              <w:t>a</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an</w:t>
            </w:r>
            <w:r w:rsidRPr="00C575A8">
              <w:rPr>
                <w:rFonts w:ascii="Times New Roman" w:eastAsia="Times New Roman" w:hAnsi="Times New Roman"/>
                <w:spacing w:val="-2"/>
                <w:sz w:val="24"/>
                <w:szCs w:val="24"/>
              </w:rPr>
              <w:t>c</w:t>
            </w:r>
            <w:r w:rsidRPr="00C575A8">
              <w:rPr>
                <w:rFonts w:ascii="Times New Roman" w:eastAsia="Times New Roman" w:hAnsi="Times New Roman"/>
                <w:sz w:val="24"/>
                <w:szCs w:val="24"/>
              </w:rPr>
              <w:t>e of</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s</w:t>
            </w:r>
            <w:r w:rsidRPr="00C575A8">
              <w:rPr>
                <w:rFonts w:ascii="Times New Roman" w:eastAsia="Times New Roman" w:hAnsi="Times New Roman"/>
                <w:spacing w:val="1"/>
                <w:sz w:val="24"/>
                <w:szCs w:val="24"/>
              </w:rPr>
              <w:t>i</w:t>
            </w:r>
            <w:r w:rsidRPr="00C575A8">
              <w:rPr>
                <w:rFonts w:ascii="Times New Roman" w:eastAsia="Times New Roman" w:hAnsi="Times New Roman"/>
                <w:spacing w:val="-4"/>
                <w:sz w:val="24"/>
                <w:szCs w:val="24"/>
              </w:rPr>
              <w:t>m</w:t>
            </w:r>
            <w:r w:rsidRPr="00C575A8">
              <w:rPr>
                <w:rFonts w:ascii="Times New Roman" w:eastAsia="Times New Roman" w:hAnsi="Times New Roman"/>
                <w:spacing w:val="1"/>
                <w:sz w:val="24"/>
                <w:szCs w:val="24"/>
              </w:rPr>
              <w:t>il</w:t>
            </w:r>
            <w:r w:rsidRPr="00C575A8">
              <w:rPr>
                <w:rFonts w:ascii="Times New Roman" w:eastAsia="Times New Roman" w:hAnsi="Times New Roman"/>
                <w:spacing w:val="-2"/>
                <w:sz w:val="24"/>
                <w:szCs w:val="24"/>
              </w:rPr>
              <w:t>a</w:t>
            </w:r>
            <w:r w:rsidRPr="00C575A8">
              <w:rPr>
                <w:rFonts w:ascii="Times New Roman" w:eastAsia="Times New Roman" w:hAnsi="Times New Roman"/>
                <w:sz w:val="24"/>
                <w:szCs w:val="24"/>
              </w:rPr>
              <w:t>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e</w:t>
            </w:r>
            <w:r w:rsidRPr="00C575A8">
              <w:rPr>
                <w:rFonts w:ascii="Times New Roman" w:eastAsia="Times New Roman" w:hAnsi="Times New Roman"/>
                <w:spacing w:val="1"/>
                <w:sz w:val="24"/>
                <w:szCs w:val="24"/>
              </w:rPr>
              <w:t>t</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n</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c</w:t>
            </w:r>
            <w:r w:rsidRPr="00C575A8">
              <w:rPr>
                <w:rFonts w:ascii="Times New Roman" w:eastAsia="Times New Roman" w:hAnsi="Times New Roman"/>
                <w:spacing w:val="1"/>
                <w:sz w:val="24"/>
                <w:szCs w:val="24"/>
              </w:rPr>
              <w:t>it</w:t>
            </w:r>
            <w:r w:rsidRPr="00C575A8">
              <w:rPr>
                <w:rFonts w:ascii="Times New Roman" w:eastAsia="Times New Roman" w:hAnsi="Times New Roman"/>
                <w:sz w:val="24"/>
                <w:szCs w:val="24"/>
              </w:rPr>
              <w:t>y</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 xml:space="preserve">and </w:t>
            </w:r>
            <w:r w:rsidRPr="00C575A8">
              <w:rPr>
                <w:rFonts w:ascii="Times New Roman" w:eastAsia="Times New Roman" w:hAnsi="Times New Roman"/>
                <w:spacing w:val="-2"/>
                <w:sz w:val="24"/>
                <w:szCs w:val="24"/>
              </w:rPr>
              <w:t>c</w:t>
            </w:r>
            <w:r w:rsidRPr="00C575A8">
              <w:rPr>
                <w:rFonts w:ascii="Times New Roman" w:eastAsia="Times New Roman" w:hAnsi="Times New Roman"/>
                <w:sz w:val="24"/>
                <w:szCs w:val="24"/>
              </w:rPr>
              <w:t>u</w:t>
            </w:r>
            <w:r w:rsidRPr="00C575A8">
              <w:rPr>
                <w:rFonts w:ascii="Times New Roman" w:eastAsia="Times New Roman" w:hAnsi="Times New Roman"/>
                <w:spacing w:val="-1"/>
                <w:sz w:val="24"/>
                <w:szCs w:val="24"/>
              </w:rPr>
              <w:t>l</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u</w:t>
            </w:r>
            <w:r w:rsidRPr="00C575A8">
              <w:rPr>
                <w:rFonts w:ascii="Times New Roman" w:eastAsia="Times New Roman" w:hAnsi="Times New Roman"/>
                <w:spacing w:val="-2"/>
                <w:sz w:val="24"/>
                <w:szCs w:val="24"/>
              </w:rPr>
              <w:t>r</w:t>
            </w:r>
            <w:r w:rsidRPr="00C575A8">
              <w:rPr>
                <w:rFonts w:ascii="Times New Roman" w:eastAsia="Times New Roman" w:hAnsi="Times New Roman"/>
                <w:sz w:val="24"/>
                <w:szCs w:val="24"/>
              </w:rPr>
              <w:t>e.</w:t>
            </w:r>
            <w:r w:rsidRPr="00C575A8">
              <w:rPr>
                <w:rFonts w:ascii="Times New Roman" w:eastAsia="Times New Roman" w:hAnsi="Times New Roman"/>
                <w:spacing w:val="3"/>
                <w:sz w:val="24"/>
                <w:szCs w:val="24"/>
              </w:rPr>
              <w:t xml:space="preserve"> </w:t>
            </w:r>
            <w:r w:rsidRPr="00C575A8">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364CE927" w14:textId="77777777" w:rsidR="003F4A10" w:rsidRPr="00C575A8" w:rsidRDefault="003F4A10" w:rsidP="000D10A5">
            <w:pPr>
              <w:spacing w:line="250" w:lineRule="exact"/>
              <w:ind w:right="565"/>
              <w:rPr>
                <w:rFonts w:ascii="Times New Roman" w:eastAsia="Times New Roman" w:hAnsi="Times New Roman"/>
                <w:spacing w:val="-1"/>
                <w:sz w:val="24"/>
                <w:szCs w:val="24"/>
              </w:rPr>
            </w:pPr>
            <w:r w:rsidRPr="00C575A8">
              <w:rPr>
                <w:rFonts w:ascii="Times New Roman" w:eastAsia="Times New Roman" w:hAnsi="Times New Roman"/>
                <w:spacing w:val="-1"/>
                <w:sz w:val="24"/>
                <w:szCs w:val="24"/>
              </w:rPr>
              <w:t>Q</w:t>
            </w:r>
            <w:r w:rsidRPr="00C575A8">
              <w:rPr>
                <w:rFonts w:ascii="Times New Roman" w:eastAsia="Times New Roman" w:hAnsi="Times New Roman"/>
                <w:sz w:val="24"/>
                <w:szCs w:val="24"/>
              </w:rPr>
              <w:t>u</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s</w:t>
            </w:r>
            <w:r w:rsidRPr="00C575A8">
              <w:rPr>
                <w:rFonts w:ascii="Times New Roman" w:eastAsia="Times New Roman" w:hAnsi="Times New Roman"/>
                <w:spacing w:val="-1"/>
                <w:sz w:val="24"/>
                <w:szCs w:val="24"/>
              </w:rPr>
              <w:t>t</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 xml:space="preserve">ons </w:t>
            </w:r>
            <w:r w:rsidRPr="00C575A8">
              <w:rPr>
                <w:rFonts w:ascii="Times New Roman" w:eastAsia="Times New Roman" w:hAnsi="Times New Roman"/>
                <w:spacing w:val="-1"/>
                <w:sz w:val="24"/>
                <w:szCs w:val="24"/>
              </w:rPr>
              <w:t>m</w:t>
            </w:r>
            <w:r w:rsidRPr="00C575A8">
              <w:rPr>
                <w:rFonts w:ascii="Times New Roman" w:eastAsia="Times New Roman" w:hAnsi="Times New Roman"/>
                <w:sz w:val="24"/>
                <w:szCs w:val="24"/>
              </w:rPr>
              <w:t>ay</w:t>
            </w:r>
            <w:r w:rsidRPr="00C575A8">
              <w:rPr>
                <w:rFonts w:ascii="Times New Roman" w:eastAsia="Times New Roman" w:hAnsi="Times New Roman"/>
                <w:spacing w:val="-12"/>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w:t>
            </w:r>
            <w:r w:rsidRPr="00C575A8">
              <w:rPr>
                <w:rFonts w:ascii="Times New Roman" w:eastAsia="Times New Roman" w:hAnsi="Times New Roman"/>
                <w:spacing w:val="-2"/>
                <w:sz w:val="24"/>
                <w:szCs w:val="24"/>
              </w:rPr>
              <w:t>c</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u</w:t>
            </w:r>
            <w:r w:rsidRPr="00C575A8">
              <w:rPr>
                <w:rFonts w:ascii="Times New Roman" w:eastAsia="Times New Roman" w:hAnsi="Times New Roman"/>
                <w:spacing w:val="-2"/>
                <w:sz w:val="24"/>
                <w:szCs w:val="24"/>
              </w:rPr>
              <w:t>d</w:t>
            </w:r>
            <w:r w:rsidRPr="00C575A8">
              <w:rPr>
                <w:rFonts w:ascii="Times New Roman" w:eastAsia="Times New Roman" w:hAnsi="Times New Roman"/>
                <w:sz w:val="24"/>
                <w:szCs w:val="24"/>
              </w:rPr>
              <w:t>e but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not</w:t>
            </w:r>
            <w:r w:rsidRPr="00C575A8">
              <w:rPr>
                <w:rFonts w:ascii="Times New Roman" w:eastAsia="Times New Roman" w:hAnsi="Times New Roman"/>
                <w:spacing w:val="-1"/>
                <w:sz w:val="24"/>
                <w:szCs w:val="24"/>
              </w:rPr>
              <w:t xml:space="preserve"> l</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m</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ed</w:t>
            </w:r>
            <w:r w:rsidRPr="00C575A8">
              <w:rPr>
                <w:rFonts w:ascii="Times New Roman" w:eastAsia="Times New Roman" w:hAnsi="Times New Roman"/>
                <w:spacing w:val="-14"/>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pacing w:val="2"/>
                <w:sz w:val="24"/>
                <w:szCs w:val="24"/>
              </w:rPr>
              <w:t>o</w:t>
            </w:r>
            <w:r w:rsidRPr="00C575A8">
              <w:rPr>
                <w:rFonts w:ascii="Times New Roman" w:eastAsia="Times New Roman" w:hAnsi="Times New Roman"/>
                <w:sz w:val="24"/>
                <w:szCs w:val="24"/>
              </w:rPr>
              <w:t>:</w:t>
            </w:r>
            <w:r w:rsidRPr="00C575A8">
              <w:rPr>
                <w:rFonts w:ascii="Times New Roman" w:eastAsia="Times New Roman" w:hAnsi="Times New Roman"/>
                <w:spacing w:val="-1"/>
                <w:sz w:val="24"/>
                <w:szCs w:val="24"/>
              </w:rPr>
              <w:t xml:space="preserve"> </w:t>
            </w:r>
          </w:p>
          <w:p w14:paraId="3F993CC8" w14:textId="77777777" w:rsidR="003F4A10" w:rsidRPr="00C575A8"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sz w:val="24"/>
                <w:szCs w:val="24"/>
              </w:rPr>
            </w:pPr>
            <w:r w:rsidRPr="00C575A8">
              <w:rPr>
                <w:rFonts w:ascii="Times New Roman" w:eastAsia="Times New Roman" w:hAnsi="Times New Roman"/>
                <w:sz w:val="24"/>
                <w:szCs w:val="24"/>
              </w:rPr>
              <w:t>Wh</w:t>
            </w:r>
            <w:r w:rsidRPr="00C575A8">
              <w:rPr>
                <w:rFonts w:ascii="Times New Roman" w:eastAsia="Times New Roman" w:hAnsi="Times New Roman"/>
                <w:spacing w:val="-2"/>
                <w:sz w:val="24"/>
                <w:szCs w:val="24"/>
              </w:rPr>
              <w:t>a</w:t>
            </w:r>
            <w:r w:rsidRPr="00C575A8">
              <w:rPr>
                <w:rFonts w:ascii="Times New Roman" w:eastAsia="Times New Roman" w:hAnsi="Times New Roman"/>
                <w:sz w:val="24"/>
                <w:szCs w:val="24"/>
              </w:rPr>
              <w:t>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w</w:t>
            </w:r>
            <w:r w:rsidRPr="00C575A8">
              <w:rPr>
                <w:rFonts w:ascii="Times New Roman" w:eastAsia="Times New Roman" w:hAnsi="Times New Roman"/>
                <w:spacing w:val="-2"/>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 xml:space="preserve">e </w:t>
            </w:r>
            <w:r w:rsidRPr="00C575A8">
              <w:rPr>
                <w:rFonts w:ascii="Times New Roman" w:eastAsia="Times New Roman" w:hAnsi="Times New Roman"/>
                <w:spacing w:val="-2"/>
                <w:sz w:val="24"/>
                <w:szCs w:val="24"/>
              </w:rPr>
              <w:t>y</w:t>
            </w:r>
            <w:r w:rsidRPr="00C575A8">
              <w:rPr>
                <w:rFonts w:ascii="Times New Roman" w:eastAsia="Times New Roman" w:hAnsi="Times New Roman"/>
                <w:sz w:val="24"/>
                <w:szCs w:val="24"/>
              </w:rPr>
              <w:t>our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f</w:t>
            </w:r>
            <w:r w:rsidRPr="00C575A8">
              <w:rPr>
                <w:rFonts w:ascii="Times New Roman" w:eastAsia="Times New Roman" w:hAnsi="Times New Roman"/>
                <w:sz w:val="24"/>
                <w:szCs w:val="24"/>
              </w:rPr>
              <w:t>a</w:t>
            </w:r>
            <w:r w:rsidRPr="00C575A8">
              <w:rPr>
                <w:rFonts w:ascii="Times New Roman" w:eastAsia="Times New Roman" w:hAnsi="Times New Roman"/>
                <w:spacing w:val="-3"/>
                <w:sz w:val="24"/>
                <w:szCs w:val="24"/>
              </w:rPr>
              <w:t>m</w:t>
            </w:r>
            <w:r w:rsidRPr="00C575A8">
              <w:rPr>
                <w:rFonts w:ascii="Times New Roman" w:eastAsia="Times New Roman" w:hAnsi="Times New Roman"/>
                <w:spacing w:val="1"/>
                <w:sz w:val="24"/>
                <w:szCs w:val="24"/>
              </w:rPr>
              <w:t>il</w:t>
            </w:r>
            <w:r w:rsidRPr="00C575A8">
              <w:rPr>
                <w:rFonts w:ascii="Times New Roman" w:eastAsia="Times New Roman" w:hAnsi="Times New Roman"/>
                <w:sz w:val="24"/>
                <w:szCs w:val="24"/>
              </w:rPr>
              <w:t>y</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4"/>
                <w:sz w:val="24"/>
                <w:szCs w:val="24"/>
              </w:rPr>
              <w:t>m</w:t>
            </w:r>
            <w:r w:rsidRPr="00C575A8">
              <w:rPr>
                <w:rFonts w:ascii="Times New Roman" w:eastAsia="Times New Roman" w:hAnsi="Times New Roman"/>
                <w:spacing w:val="3"/>
                <w:sz w:val="24"/>
                <w:szCs w:val="24"/>
              </w:rPr>
              <w:t>e</w:t>
            </w:r>
            <w:r w:rsidRPr="00C575A8">
              <w:rPr>
                <w:rFonts w:ascii="Times New Roman" w:eastAsia="Times New Roman" w:hAnsi="Times New Roman"/>
                <w:spacing w:val="-4"/>
                <w:sz w:val="24"/>
                <w:szCs w:val="24"/>
              </w:rPr>
              <w:t>m</w:t>
            </w:r>
            <w:r w:rsidRPr="00C575A8">
              <w:rPr>
                <w:rFonts w:ascii="Times New Roman" w:eastAsia="Times New Roman" w:hAnsi="Times New Roman"/>
                <w:sz w:val="24"/>
                <w:szCs w:val="24"/>
              </w:rPr>
              <w:t>be</w:t>
            </w:r>
            <w:r w:rsidRPr="00C575A8">
              <w:rPr>
                <w:rFonts w:ascii="Times New Roman" w:eastAsia="Times New Roman" w:hAnsi="Times New Roman"/>
                <w:spacing w:val="3"/>
                <w:sz w:val="24"/>
                <w:szCs w:val="24"/>
              </w:rPr>
              <w:t>r</w:t>
            </w:r>
            <w:r w:rsidRPr="00C575A8">
              <w:rPr>
                <w:rFonts w:ascii="Times New Roman" w:eastAsia="Times New Roman" w:hAnsi="Times New Roman"/>
                <w:spacing w:val="1"/>
                <w:sz w:val="24"/>
                <w:szCs w:val="24"/>
              </w:rPr>
              <w:t>’</w:t>
            </w:r>
            <w:r w:rsidRPr="00C575A8">
              <w:rPr>
                <w:rFonts w:ascii="Times New Roman" w:eastAsia="Times New Roman" w:hAnsi="Times New Roman"/>
                <w:sz w:val="24"/>
                <w:szCs w:val="24"/>
              </w:rPr>
              <w:t xml:space="preserve">s </w:t>
            </w:r>
            <w:r w:rsidRPr="00C575A8">
              <w:rPr>
                <w:rFonts w:ascii="Times New Roman" w:eastAsia="Times New Roman" w:hAnsi="Times New Roman"/>
                <w:spacing w:val="1"/>
                <w:sz w:val="24"/>
                <w:szCs w:val="24"/>
              </w:rPr>
              <w:t>e</w:t>
            </w:r>
            <w:r w:rsidRPr="00C575A8">
              <w:rPr>
                <w:rFonts w:ascii="Times New Roman" w:eastAsia="Times New Roman" w:hAnsi="Times New Roman"/>
                <w:spacing w:val="-2"/>
                <w:sz w:val="24"/>
                <w:szCs w:val="24"/>
              </w:rPr>
              <w:t>a</w:t>
            </w:r>
            <w:r w:rsidRPr="00C575A8">
              <w:rPr>
                <w:rFonts w:ascii="Times New Roman" w:eastAsia="Times New Roman" w:hAnsi="Times New Roman"/>
                <w:spacing w:val="1"/>
                <w:sz w:val="24"/>
                <w:szCs w:val="24"/>
              </w:rPr>
              <w:t>r</w:t>
            </w:r>
            <w:r w:rsidRPr="00C575A8">
              <w:rPr>
                <w:rFonts w:ascii="Times New Roman" w:eastAsia="Times New Roman" w:hAnsi="Times New Roman"/>
                <w:spacing w:val="-1"/>
                <w:sz w:val="24"/>
                <w:szCs w:val="24"/>
              </w:rPr>
              <w:t>l</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s</w:t>
            </w:r>
            <w:r w:rsidRPr="00C575A8">
              <w:rPr>
                <w:rFonts w:ascii="Times New Roman" w:eastAsia="Times New Roman" w:hAnsi="Times New Roman"/>
                <w:sz w:val="24"/>
                <w:szCs w:val="24"/>
              </w:rPr>
              <w:t>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x</w:t>
            </w:r>
            <w:r w:rsidRPr="00C575A8">
              <w:rPr>
                <w:rFonts w:ascii="Times New Roman" w:eastAsia="Times New Roman" w:hAnsi="Times New Roman"/>
                <w:sz w:val="24"/>
                <w:szCs w:val="24"/>
              </w:rPr>
              <w:t>pe</w:t>
            </w:r>
            <w:r w:rsidRPr="00C575A8">
              <w:rPr>
                <w:rFonts w:ascii="Times New Roman" w:eastAsia="Times New Roman" w:hAnsi="Times New Roman"/>
                <w:spacing w:val="-1"/>
                <w:sz w:val="24"/>
                <w:szCs w:val="24"/>
              </w:rPr>
              <w:t>r</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n</w:t>
            </w:r>
            <w:r w:rsidRPr="00C575A8">
              <w:rPr>
                <w:rFonts w:ascii="Times New Roman" w:eastAsia="Times New Roman" w:hAnsi="Times New Roman"/>
                <w:sz w:val="24"/>
                <w:szCs w:val="24"/>
              </w:rPr>
              <w:t>ces?</w:t>
            </w:r>
            <w:r w:rsidRPr="00C575A8">
              <w:rPr>
                <w:rFonts w:ascii="Times New Roman" w:eastAsia="Times New Roman" w:hAnsi="Times New Roman"/>
                <w:spacing w:val="54"/>
                <w:sz w:val="24"/>
                <w:szCs w:val="24"/>
              </w:rPr>
              <w:t xml:space="preserve"> </w:t>
            </w:r>
          </w:p>
          <w:p w14:paraId="74BDA6A9" w14:textId="77777777" w:rsidR="003F4A10" w:rsidRPr="00C575A8"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sz w:val="24"/>
                <w:szCs w:val="24"/>
              </w:rPr>
            </w:pPr>
            <w:r w:rsidRPr="00C575A8">
              <w:rPr>
                <w:rFonts w:ascii="Times New Roman" w:eastAsia="Times New Roman" w:hAnsi="Times New Roman"/>
                <w:sz w:val="24"/>
                <w:szCs w:val="24"/>
              </w:rPr>
              <w:t>Wh</w:t>
            </w:r>
            <w:r w:rsidRPr="00C575A8">
              <w:rPr>
                <w:rFonts w:ascii="Times New Roman" w:eastAsia="Times New Roman" w:hAnsi="Times New Roman"/>
                <w:spacing w:val="-2"/>
                <w:sz w:val="24"/>
                <w:szCs w:val="24"/>
              </w:rPr>
              <w:t>a</w:t>
            </w:r>
            <w:r w:rsidRPr="00C575A8">
              <w:rPr>
                <w:rFonts w:ascii="Times New Roman" w:eastAsia="Times New Roman" w:hAnsi="Times New Roman"/>
                <w:sz w:val="24"/>
                <w:szCs w:val="24"/>
              </w:rPr>
              <w:t>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w</w:t>
            </w:r>
            <w:r w:rsidRPr="00C575A8">
              <w:rPr>
                <w:rFonts w:ascii="Times New Roman" w:eastAsia="Times New Roman" w:hAnsi="Times New Roman"/>
                <w:sz w:val="24"/>
                <w:szCs w:val="24"/>
              </w:rPr>
              <w:t>as h</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s</w:t>
            </w:r>
            <w:r w:rsidRPr="00C575A8">
              <w:rPr>
                <w:rFonts w:ascii="Times New Roman" w:eastAsia="Times New Roman" w:hAnsi="Times New Roman"/>
                <w:sz w:val="24"/>
                <w:szCs w:val="24"/>
              </w:rPr>
              <w: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h</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l</w:t>
            </w:r>
            <w:r w:rsidRPr="00C575A8">
              <w:rPr>
                <w:rFonts w:ascii="Times New Roman" w:eastAsia="Times New Roman" w:hAnsi="Times New Roman"/>
                <w:spacing w:val="1"/>
                <w:sz w:val="24"/>
                <w:szCs w:val="24"/>
              </w:rPr>
              <w:t>if</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l</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k</w:t>
            </w:r>
            <w:r w:rsidRPr="00C575A8">
              <w:rPr>
                <w:rFonts w:ascii="Times New Roman" w:eastAsia="Times New Roman" w:hAnsi="Times New Roman"/>
                <w:sz w:val="24"/>
                <w:szCs w:val="24"/>
              </w:rPr>
              <w:t xml:space="preserve">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h</w:t>
            </w:r>
            <w:r w:rsidRPr="00C575A8">
              <w:rPr>
                <w:rFonts w:ascii="Times New Roman" w:eastAsia="Times New Roman" w:hAnsi="Times New Roman"/>
                <w:spacing w:val="-2"/>
                <w:sz w:val="24"/>
                <w:szCs w:val="24"/>
              </w:rPr>
              <w:t>r</w:t>
            </w:r>
            <w:r w:rsidRPr="00C575A8">
              <w:rPr>
                <w:rFonts w:ascii="Times New Roman" w:eastAsia="Times New Roman" w:hAnsi="Times New Roman"/>
                <w:sz w:val="24"/>
                <w:szCs w:val="24"/>
              </w:rPr>
              <w:t>ou</w:t>
            </w:r>
            <w:r w:rsidRPr="00C575A8">
              <w:rPr>
                <w:rFonts w:ascii="Times New Roman" w:eastAsia="Times New Roman" w:hAnsi="Times New Roman"/>
                <w:spacing w:val="-2"/>
                <w:sz w:val="24"/>
                <w:szCs w:val="24"/>
              </w:rPr>
              <w:t>g</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out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 xml:space="preserve">he </w:t>
            </w:r>
            <w:r w:rsidRPr="00C575A8">
              <w:rPr>
                <w:rFonts w:ascii="Times New Roman" w:eastAsia="Times New Roman" w:hAnsi="Times New Roman"/>
                <w:spacing w:val="-2"/>
                <w:sz w:val="24"/>
                <w:szCs w:val="24"/>
              </w:rPr>
              <w:t>y</w:t>
            </w:r>
            <w:r w:rsidRPr="00C575A8">
              <w:rPr>
                <w:rFonts w:ascii="Times New Roman" w:eastAsia="Times New Roman" w:hAnsi="Times New Roman"/>
                <w:sz w:val="24"/>
                <w:szCs w:val="24"/>
              </w:rPr>
              <w:t>ea</w:t>
            </w:r>
            <w:r w:rsidRPr="00C575A8">
              <w:rPr>
                <w:rFonts w:ascii="Times New Roman" w:eastAsia="Times New Roman" w:hAnsi="Times New Roman"/>
                <w:spacing w:val="-2"/>
                <w:sz w:val="24"/>
                <w:szCs w:val="24"/>
              </w:rPr>
              <w:t>r</w:t>
            </w:r>
            <w:r w:rsidRPr="00C575A8">
              <w:rPr>
                <w:rFonts w:ascii="Times New Roman" w:eastAsia="Times New Roman" w:hAnsi="Times New Roman"/>
                <w:sz w:val="24"/>
                <w:szCs w:val="24"/>
              </w:rPr>
              <w:t>s?</w:t>
            </w:r>
            <w:r w:rsidRPr="00C575A8">
              <w:rPr>
                <w:rFonts w:ascii="Times New Roman" w:eastAsia="Times New Roman" w:hAnsi="Times New Roman"/>
                <w:spacing w:val="54"/>
                <w:sz w:val="24"/>
                <w:szCs w:val="24"/>
              </w:rPr>
              <w:t xml:space="preserve"> </w:t>
            </w:r>
          </w:p>
          <w:p w14:paraId="2AAF91B7" w14:textId="77777777" w:rsidR="003F4A10" w:rsidRPr="00C575A8"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z w:val="24"/>
                <w:szCs w:val="24"/>
              </w:rPr>
            </w:pPr>
            <w:r w:rsidRPr="00C575A8">
              <w:rPr>
                <w:rFonts w:ascii="Times New Roman" w:eastAsia="Times New Roman" w:hAnsi="Times New Roman"/>
                <w:sz w:val="24"/>
                <w:szCs w:val="24"/>
              </w:rPr>
              <w:t>Wh</w:t>
            </w:r>
            <w:r w:rsidRPr="00C575A8">
              <w:rPr>
                <w:rFonts w:ascii="Times New Roman" w:eastAsia="Times New Roman" w:hAnsi="Times New Roman"/>
                <w:spacing w:val="-2"/>
                <w:sz w:val="24"/>
                <w:szCs w:val="24"/>
              </w:rPr>
              <w:t>a</w:t>
            </w:r>
            <w:r w:rsidRPr="00C575A8">
              <w:rPr>
                <w:rFonts w:ascii="Times New Roman" w:eastAsia="Times New Roman" w:hAnsi="Times New Roman"/>
                <w:sz w:val="24"/>
                <w:szCs w:val="24"/>
              </w:rPr>
              <w:t>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v</w:t>
            </w:r>
            <w:r w:rsidRPr="00C575A8">
              <w:rPr>
                <w:rFonts w:ascii="Times New Roman" w:eastAsia="Times New Roman" w:hAnsi="Times New Roman"/>
                <w:sz w:val="24"/>
                <w:szCs w:val="24"/>
              </w:rPr>
              <w:t>a</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u</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s w</w:t>
            </w:r>
            <w:r w:rsidRPr="00C575A8">
              <w:rPr>
                <w:rFonts w:ascii="Times New Roman" w:eastAsia="Times New Roman" w:hAnsi="Times New Roman"/>
                <w:spacing w:val="-3"/>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 xml:space="preserve">e </w:t>
            </w:r>
            <w:r w:rsidRPr="00C575A8">
              <w:rPr>
                <w:rFonts w:ascii="Times New Roman" w:eastAsia="Times New Roman" w:hAnsi="Times New Roman"/>
                <w:spacing w:val="1"/>
                <w:sz w:val="24"/>
                <w:szCs w:val="24"/>
              </w:rPr>
              <w:t>i</w:t>
            </w:r>
            <w:r w:rsidRPr="00C575A8">
              <w:rPr>
                <w:rFonts w:ascii="Times New Roman" w:eastAsia="Times New Roman" w:hAnsi="Times New Roman"/>
                <w:spacing w:val="-4"/>
                <w:sz w:val="24"/>
                <w:szCs w:val="24"/>
              </w:rPr>
              <w:t>m</w:t>
            </w:r>
            <w:r w:rsidRPr="00C575A8">
              <w:rPr>
                <w:rFonts w:ascii="Times New Roman" w:eastAsia="Times New Roman" w:hAnsi="Times New Roman"/>
                <w:sz w:val="24"/>
                <w:szCs w:val="24"/>
              </w:rPr>
              <w:t>po</w:t>
            </w:r>
            <w:r w:rsidRPr="00C575A8">
              <w:rPr>
                <w:rFonts w:ascii="Times New Roman" w:eastAsia="Times New Roman" w:hAnsi="Times New Roman"/>
                <w:spacing w:val="1"/>
                <w:sz w:val="24"/>
                <w:szCs w:val="24"/>
              </w:rPr>
              <w:t>r</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ant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 xml:space="preserve">o </w:t>
            </w:r>
            <w:r w:rsidRPr="00C575A8">
              <w:rPr>
                <w:rFonts w:ascii="Times New Roman" w:eastAsia="Times New Roman" w:hAnsi="Times New Roman"/>
                <w:spacing w:val="-2"/>
                <w:sz w:val="24"/>
                <w:szCs w:val="24"/>
              </w:rPr>
              <w:t>h</w:t>
            </w:r>
            <w:r w:rsidRPr="00C575A8">
              <w:rPr>
                <w:rFonts w:ascii="Times New Roman" w:eastAsia="Times New Roman" w:hAnsi="Times New Roman"/>
                <w:spacing w:val="1"/>
                <w:sz w:val="24"/>
                <w:szCs w:val="24"/>
              </w:rPr>
              <w:t>i</w:t>
            </w:r>
            <w:r w:rsidRPr="00C575A8">
              <w:rPr>
                <w:rFonts w:ascii="Times New Roman" w:eastAsia="Times New Roman" w:hAnsi="Times New Roman"/>
                <w:spacing w:val="-4"/>
                <w:sz w:val="24"/>
                <w:szCs w:val="24"/>
              </w:rPr>
              <w:t>m</w:t>
            </w:r>
            <w:r w:rsidRPr="00C575A8">
              <w:rPr>
                <w:rFonts w:ascii="Times New Roman" w:eastAsia="Times New Roman" w:hAnsi="Times New Roman"/>
                <w:sz w:val="24"/>
                <w:szCs w:val="24"/>
              </w:rPr>
              <w: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her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h</w:t>
            </w:r>
            <w:r w:rsidRPr="00C575A8">
              <w:rPr>
                <w:rFonts w:ascii="Times New Roman" w:eastAsia="Times New Roman" w:hAnsi="Times New Roman"/>
                <w:spacing w:val="-2"/>
                <w:sz w:val="24"/>
                <w:szCs w:val="24"/>
              </w:rPr>
              <w:t>r</w:t>
            </w:r>
            <w:r w:rsidRPr="00C575A8">
              <w:rPr>
                <w:rFonts w:ascii="Times New Roman" w:eastAsia="Times New Roman" w:hAnsi="Times New Roman"/>
                <w:sz w:val="24"/>
                <w:szCs w:val="24"/>
              </w:rPr>
              <w:t>ou</w:t>
            </w:r>
            <w:r w:rsidRPr="00C575A8">
              <w:rPr>
                <w:rFonts w:ascii="Times New Roman" w:eastAsia="Times New Roman" w:hAnsi="Times New Roman"/>
                <w:spacing w:val="-2"/>
                <w:sz w:val="24"/>
                <w:szCs w:val="24"/>
              </w:rPr>
              <w:t>g</w:t>
            </w:r>
            <w:r w:rsidRPr="00C575A8">
              <w:rPr>
                <w:rFonts w:ascii="Times New Roman" w:eastAsia="Times New Roman" w:hAnsi="Times New Roman"/>
                <w:sz w:val="24"/>
                <w:szCs w:val="24"/>
              </w:rPr>
              <w:t>hout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h</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s/ her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l</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f</w:t>
            </w:r>
            <w:r w:rsidRPr="00C575A8">
              <w:rPr>
                <w:rFonts w:ascii="Times New Roman" w:eastAsia="Times New Roman" w:hAnsi="Times New Roman"/>
                <w:sz w:val="24"/>
                <w:szCs w:val="24"/>
              </w:rPr>
              <w:t xml:space="preserve">e? </w:t>
            </w:r>
          </w:p>
          <w:p w14:paraId="2C75D7BF" w14:textId="77777777" w:rsidR="003F4A10" w:rsidRPr="00C575A8"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sz w:val="24"/>
                <w:szCs w:val="24"/>
              </w:rPr>
            </w:pPr>
            <w:r w:rsidRPr="00C575A8">
              <w:rPr>
                <w:rFonts w:ascii="Times New Roman" w:eastAsia="Times New Roman" w:hAnsi="Times New Roman"/>
                <w:spacing w:val="-1"/>
                <w:sz w:val="24"/>
                <w:szCs w:val="24"/>
              </w:rPr>
              <w:t>H</w:t>
            </w:r>
            <w:r w:rsidRPr="00C575A8">
              <w:rPr>
                <w:rFonts w:ascii="Times New Roman" w:eastAsia="Times New Roman" w:hAnsi="Times New Roman"/>
                <w:sz w:val="24"/>
                <w:szCs w:val="24"/>
              </w:rPr>
              <w:t>ow</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a</w:t>
            </w:r>
            <w:r w:rsidRPr="00C575A8">
              <w:rPr>
                <w:rFonts w:ascii="Times New Roman" w:eastAsia="Times New Roman" w:hAnsi="Times New Roman"/>
                <w:spacing w:val="-2"/>
                <w:sz w:val="24"/>
                <w:szCs w:val="24"/>
              </w:rPr>
              <w:t>v</w:t>
            </w:r>
            <w:r w:rsidRPr="00C575A8">
              <w:rPr>
                <w:rFonts w:ascii="Times New Roman" w:eastAsia="Times New Roman" w:hAnsi="Times New Roman"/>
                <w:sz w:val="24"/>
                <w:szCs w:val="24"/>
              </w:rPr>
              <w:t xml:space="preserve">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h</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se</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v</w:t>
            </w:r>
            <w:r w:rsidRPr="00C575A8">
              <w:rPr>
                <w:rFonts w:ascii="Times New Roman" w:eastAsia="Times New Roman" w:hAnsi="Times New Roman"/>
                <w:sz w:val="24"/>
                <w:szCs w:val="24"/>
              </w:rPr>
              <w:t>a</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u</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 xml:space="preserve">s </w:t>
            </w:r>
            <w:r w:rsidRPr="00C575A8">
              <w:rPr>
                <w:rFonts w:ascii="Times New Roman" w:eastAsia="Times New Roman" w:hAnsi="Times New Roman"/>
                <w:spacing w:val="1"/>
                <w:sz w:val="24"/>
                <w:szCs w:val="24"/>
              </w:rPr>
              <w:t>c</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an</w:t>
            </w:r>
            <w:r w:rsidRPr="00C575A8">
              <w:rPr>
                <w:rFonts w:ascii="Times New Roman" w:eastAsia="Times New Roman" w:hAnsi="Times New Roman"/>
                <w:spacing w:val="-2"/>
                <w:sz w:val="24"/>
                <w:szCs w:val="24"/>
              </w:rPr>
              <w:t>g</w:t>
            </w:r>
            <w:r w:rsidRPr="00C575A8">
              <w:rPr>
                <w:rFonts w:ascii="Times New Roman" w:eastAsia="Times New Roman" w:hAnsi="Times New Roman"/>
                <w:sz w:val="24"/>
                <w:szCs w:val="24"/>
              </w:rPr>
              <w:t>ed o</w:t>
            </w:r>
            <w:r w:rsidRPr="00C575A8">
              <w:rPr>
                <w:rFonts w:ascii="Times New Roman" w:eastAsia="Times New Roman" w:hAnsi="Times New Roman"/>
                <w:spacing w:val="-2"/>
                <w:sz w:val="24"/>
                <w:szCs w:val="24"/>
              </w:rPr>
              <w:t>v</w:t>
            </w:r>
            <w:r w:rsidRPr="00C575A8">
              <w:rPr>
                <w:rFonts w:ascii="Times New Roman" w:eastAsia="Times New Roman" w:hAnsi="Times New Roman"/>
                <w:sz w:val="24"/>
                <w:szCs w:val="24"/>
              </w:rPr>
              <w:t>er</w:t>
            </w:r>
            <w:r w:rsidRPr="00C575A8">
              <w:rPr>
                <w:rFonts w:ascii="Times New Roman" w:eastAsia="Times New Roman" w:hAnsi="Times New Roman"/>
                <w:spacing w:val="1"/>
                <w:sz w:val="24"/>
                <w:szCs w:val="24"/>
              </w:rPr>
              <w:t xml:space="preserve"> t</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e co</w:t>
            </w:r>
            <w:r w:rsidRPr="00C575A8">
              <w:rPr>
                <w:rFonts w:ascii="Times New Roman" w:eastAsia="Times New Roman" w:hAnsi="Times New Roman"/>
                <w:spacing w:val="-2"/>
                <w:sz w:val="24"/>
                <w:szCs w:val="24"/>
              </w:rPr>
              <w:t>ur</w:t>
            </w:r>
            <w:r w:rsidRPr="00C575A8">
              <w:rPr>
                <w:rFonts w:ascii="Times New Roman" w:eastAsia="Times New Roman" w:hAnsi="Times New Roman"/>
                <w:sz w:val="24"/>
                <w:szCs w:val="24"/>
              </w:rPr>
              <w:t>se</w:t>
            </w:r>
            <w:r w:rsidRPr="00C575A8">
              <w:rPr>
                <w:rFonts w:ascii="Times New Roman" w:eastAsia="Times New Roman" w:hAnsi="Times New Roman"/>
                <w:spacing w:val="4"/>
                <w:sz w:val="24"/>
                <w:szCs w:val="24"/>
              </w:rPr>
              <w:t xml:space="preserve"> </w:t>
            </w:r>
            <w:r w:rsidRPr="00C575A8">
              <w:rPr>
                <w:rFonts w:ascii="Times New Roman" w:eastAsia="Times New Roman" w:hAnsi="Times New Roman"/>
                <w:sz w:val="24"/>
                <w:szCs w:val="24"/>
              </w:rPr>
              <w:t>of</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h</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s</w:t>
            </w:r>
            <w:r w:rsidRPr="00C575A8">
              <w:rPr>
                <w:rFonts w:ascii="Times New Roman" w:eastAsia="Times New Roman" w:hAnsi="Times New Roman"/>
                <w:sz w:val="24"/>
                <w:szCs w:val="24"/>
              </w:rPr>
              <w: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h</w:t>
            </w:r>
            <w:r w:rsidRPr="00C575A8">
              <w:rPr>
                <w:rFonts w:ascii="Times New Roman" w:eastAsia="Times New Roman" w:hAnsi="Times New Roman"/>
                <w:sz w:val="24"/>
                <w:szCs w:val="24"/>
              </w:rPr>
              <w:t>er</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l</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f</w:t>
            </w:r>
            <w:r w:rsidRPr="00C575A8">
              <w:rPr>
                <w:rFonts w:ascii="Times New Roman" w:eastAsia="Times New Roman" w:hAnsi="Times New Roman"/>
                <w:sz w:val="24"/>
                <w:szCs w:val="24"/>
              </w:rPr>
              <w:t xml:space="preserve">e? </w:t>
            </w:r>
            <w:r w:rsidRPr="00C575A8">
              <w:rPr>
                <w:rFonts w:ascii="Times New Roman" w:eastAsia="Times New Roman" w:hAnsi="Times New Roman"/>
                <w:spacing w:val="1"/>
                <w:sz w:val="24"/>
                <w:szCs w:val="24"/>
              </w:rPr>
              <w:t xml:space="preserve"> </w:t>
            </w:r>
          </w:p>
          <w:p w14:paraId="3FE2920E" w14:textId="66DFB56B" w:rsidR="003F4A10" w:rsidRPr="00C575A8"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sz w:val="24"/>
                <w:szCs w:val="24"/>
              </w:rPr>
            </w:pPr>
            <w:r w:rsidRPr="00C575A8">
              <w:rPr>
                <w:rFonts w:ascii="Times New Roman" w:eastAsia="Times New Roman" w:hAnsi="Times New Roman"/>
                <w:spacing w:val="-1"/>
                <w:sz w:val="24"/>
                <w:szCs w:val="24"/>
              </w:rPr>
              <w:t>H</w:t>
            </w:r>
            <w:r w:rsidRPr="00C575A8">
              <w:rPr>
                <w:rFonts w:ascii="Times New Roman" w:eastAsia="Times New Roman" w:hAnsi="Times New Roman"/>
                <w:sz w:val="24"/>
                <w:szCs w:val="24"/>
              </w:rPr>
              <w:t>ow</w:t>
            </w:r>
            <w:r w:rsidRPr="00C575A8">
              <w:rPr>
                <w:rFonts w:ascii="Times New Roman" w:eastAsia="Times New Roman" w:hAnsi="Times New Roman"/>
                <w:spacing w:val="-3"/>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s</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l</w:t>
            </w:r>
            <w:r w:rsidRPr="00C575A8">
              <w:rPr>
                <w:rFonts w:ascii="Times New Roman" w:eastAsia="Times New Roman" w:hAnsi="Times New Roman"/>
                <w:spacing w:val="1"/>
                <w:sz w:val="24"/>
                <w:szCs w:val="24"/>
              </w:rPr>
              <w:t>if</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d</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ff</w:t>
            </w:r>
            <w:r w:rsidRPr="00C575A8">
              <w:rPr>
                <w:rFonts w:ascii="Times New Roman" w:eastAsia="Times New Roman" w:hAnsi="Times New Roman"/>
                <w:spacing w:val="-2"/>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e</w:t>
            </w:r>
            <w:r w:rsidRPr="00C575A8">
              <w:rPr>
                <w:rFonts w:ascii="Times New Roman" w:eastAsia="Times New Roman" w:hAnsi="Times New Roman"/>
                <w:spacing w:val="-2"/>
                <w:sz w:val="24"/>
                <w:szCs w:val="24"/>
              </w:rPr>
              <w:t>n</w:t>
            </w:r>
            <w:r w:rsidRPr="00C575A8">
              <w:rPr>
                <w:rFonts w:ascii="Times New Roman" w:eastAsia="Times New Roman" w:hAnsi="Times New Roman"/>
                <w:sz w:val="24"/>
                <w:szCs w:val="24"/>
              </w:rPr>
              <w:t>t now</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han w</w:t>
            </w:r>
            <w:r w:rsidRPr="00C575A8">
              <w:rPr>
                <w:rFonts w:ascii="Times New Roman" w:eastAsia="Times New Roman" w:hAnsi="Times New Roman"/>
                <w:spacing w:val="-3"/>
                <w:sz w:val="24"/>
                <w:szCs w:val="24"/>
              </w:rPr>
              <w:t>h</w:t>
            </w:r>
            <w:r w:rsidRPr="00C575A8">
              <w:rPr>
                <w:rFonts w:ascii="Times New Roman" w:eastAsia="Times New Roman" w:hAnsi="Times New Roman"/>
                <w:sz w:val="24"/>
                <w:szCs w:val="24"/>
              </w:rPr>
              <w:t>en h</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s</w:t>
            </w:r>
            <w:r w:rsidRPr="00C575A8">
              <w:rPr>
                <w:rFonts w:ascii="Times New Roman" w:eastAsia="Times New Roman" w:hAnsi="Times New Roman"/>
                <w:sz w:val="24"/>
                <w:szCs w:val="24"/>
              </w:rPr>
              <w:t xml:space="preserve">he </w:t>
            </w:r>
            <w:r w:rsidRPr="00C575A8">
              <w:rPr>
                <w:rFonts w:ascii="Times New Roman" w:eastAsia="Times New Roman" w:hAnsi="Times New Roman"/>
                <w:spacing w:val="-2"/>
                <w:sz w:val="24"/>
                <w:szCs w:val="24"/>
              </w:rPr>
              <w:t>g</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w</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 xml:space="preserve">up? </w:t>
            </w:r>
            <w:r w:rsidRPr="00C575A8">
              <w:rPr>
                <w:rFonts w:ascii="Times New Roman" w:eastAsia="Times New Roman" w:hAnsi="Times New Roman"/>
                <w:spacing w:val="2"/>
                <w:sz w:val="24"/>
                <w:szCs w:val="24"/>
              </w:rPr>
              <w:t xml:space="preserve"> </w:t>
            </w:r>
          </w:p>
          <w:p w14:paraId="2F3FAFDA" w14:textId="77777777" w:rsidR="00C575A8" w:rsidRPr="00C575A8" w:rsidRDefault="00C575A8" w:rsidP="00C575A8">
            <w:pPr>
              <w:pStyle w:val="ListParagraph"/>
              <w:widowControl w:val="0"/>
              <w:spacing w:after="0" w:line="250" w:lineRule="exact"/>
              <w:ind w:leftChars="0" w:left="720" w:right="565"/>
              <w:contextualSpacing/>
              <w:rPr>
                <w:rFonts w:ascii="Times New Roman" w:eastAsia="Times New Roman" w:hAnsi="Times New Roman"/>
                <w:spacing w:val="2"/>
                <w:sz w:val="24"/>
                <w:szCs w:val="24"/>
              </w:rPr>
            </w:pPr>
          </w:p>
          <w:p w14:paraId="7209EA7D" w14:textId="3DFDDE11" w:rsidR="003F4A10" w:rsidRPr="00C575A8" w:rsidRDefault="003F4A10" w:rsidP="00C575A8">
            <w:pPr>
              <w:spacing w:line="240" w:lineRule="auto"/>
              <w:rPr>
                <w:rFonts w:ascii="Times New Roman" w:eastAsia="Times New Roman" w:hAnsi="Times New Roman"/>
                <w:sz w:val="24"/>
                <w:szCs w:val="24"/>
              </w:rPr>
            </w:pPr>
            <w:r w:rsidRPr="00C575A8">
              <w:rPr>
                <w:rFonts w:ascii="Times New Roman" w:eastAsia="Times New Roman" w:hAnsi="Times New Roman"/>
                <w:spacing w:val="-1"/>
                <w:sz w:val="24"/>
                <w:szCs w:val="24"/>
              </w:rPr>
              <w:t>K</w:t>
            </w:r>
            <w:r w:rsidRPr="00C575A8">
              <w:rPr>
                <w:rFonts w:ascii="Times New Roman" w:eastAsia="Times New Roman" w:hAnsi="Times New Roman"/>
                <w:sz w:val="24"/>
                <w:szCs w:val="24"/>
              </w:rPr>
              <w:t>eep</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as</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con</w:t>
            </w:r>
            <w:r w:rsidRPr="00C575A8">
              <w:rPr>
                <w:rFonts w:ascii="Times New Roman" w:eastAsia="Times New Roman" w:hAnsi="Times New Roman"/>
                <w:spacing w:val="-2"/>
                <w:sz w:val="24"/>
                <w:szCs w:val="24"/>
              </w:rPr>
              <w:t>v</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s</w:t>
            </w:r>
            <w:r w:rsidRPr="00C575A8">
              <w:rPr>
                <w:rFonts w:ascii="Times New Roman" w:eastAsia="Times New Roman" w:hAnsi="Times New Roman"/>
                <w:spacing w:val="-2"/>
                <w:sz w:val="24"/>
                <w:szCs w:val="24"/>
              </w:rPr>
              <w:t>a</w:t>
            </w:r>
            <w:r w:rsidRPr="00C575A8">
              <w:rPr>
                <w:rFonts w:ascii="Times New Roman" w:eastAsia="Times New Roman" w:hAnsi="Times New Roman"/>
                <w:spacing w:val="-1"/>
                <w:sz w:val="24"/>
                <w:szCs w:val="24"/>
              </w:rPr>
              <w:t>t</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on</w:t>
            </w:r>
            <w:r w:rsidRPr="00C575A8">
              <w:rPr>
                <w:rFonts w:ascii="Times New Roman" w:eastAsia="Times New Roman" w:hAnsi="Times New Roman"/>
                <w:spacing w:val="-2"/>
                <w:sz w:val="24"/>
                <w:szCs w:val="24"/>
              </w:rPr>
              <w:t>a</w:t>
            </w:r>
            <w:r w:rsidRPr="00C575A8">
              <w:rPr>
                <w:rFonts w:ascii="Times New Roman" w:eastAsia="Times New Roman" w:hAnsi="Times New Roman"/>
                <w:sz w:val="24"/>
                <w:szCs w:val="24"/>
              </w:rPr>
              <w:t>l</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as</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pos</w:t>
            </w:r>
            <w:r w:rsidRPr="00C575A8">
              <w:rPr>
                <w:rFonts w:ascii="Times New Roman" w:eastAsia="Times New Roman" w:hAnsi="Times New Roman"/>
                <w:spacing w:val="-1"/>
                <w:sz w:val="24"/>
                <w:szCs w:val="24"/>
              </w:rPr>
              <w:t>s</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b</w:t>
            </w:r>
            <w:r w:rsidRPr="00C575A8">
              <w:rPr>
                <w:rFonts w:ascii="Times New Roman" w:eastAsia="Times New Roman" w:hAnsi="Times New Roman"/>
                <w:spacing w:val="1"/>
                <w:sz w:val="24"/>
                <w:szCs w:val="24"/>
              </w:rPr>
              <w:t>l</w:t>
            </w:r>
            <w:r w:rsidRPr="00C575A8">
              <w:rPr>
                <w:rFonts w:ascii="Times New Roman" w:eastAsia="Times New Roman" w:hAnsi="Times New Roman"/>
                <w:sz w:val="24"/>
                <w:szCs w:val="24"/>
              </w:rPr>
              <w:t>e.</w:t>
            </w:r>
            <w:r w:rsidRPr="00C575A8">
              <w:rPr>
                <w:rFonts w:ascii="Times New Roman" w:eastAsia="Times New Roman" w:hAnsi="Times New Roman"/>
                <w:spacing w:val="3"/>
                <w:sz w:val="24"/>
                <w:szCs w:val="24"/>
              </w:rPr>
              <w:t xml:space="preserve"> </w:t>
            </w:r>
            <w:r w:rsidRPr="00C575A8">
              <w:rPr>
                <w:rFonts w:ascii="Times New Roman" w:eastAsia="Times New Roman" w:hAnsi="Times New Roman"/>
                <w:sz w:val="24"/>
                <w:szCs w:val="24"/>
              </w:rPr>
              <w:t>Both interviews should be at least 30 minutes (try not to exceed 1 hour). Each interview is to be audio recorded and submitted along with reflection paper. Ta</w:t>
            </w:r>
            <w:r w:rsidRPr="00C575A8">
              <w:rPr>
                <w:rFonts w:ascii="Times New Roman" w:eastAsia="Times New Roman" w:hAnsi="Times New Roman"/>
                <w:spacing w:val="-3"/>
                <w:sz w:val="24"/>
                <w:szCs w:val="24"/>
              </w:rPr>
              <w:t>k</w:t>
            </w:r>
            <w:r w:rsidRPr="00C575A8">
              <w:rPr>
                <w:rFonts w:ascii="Times New Roman" w:eastAsia="Times New Roman" w:hAnsi="Times New Roman"/>
                <w:sz w:val="24"/>
                <w:szCs w:val="24"/>
              </w:rPr>
              <w:t>e a</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z w:val="24"/>
                <w:szCs w:val="24"/>
              </w:rPr>
              <w:t>c</w:t>
            </w:r>
            <w:r w:rsidRPr="00C575A8">
              <w:rPr>
                <w:rFonts w:ascii="Times New Roman" w:eastAsia="Times New Roman" w:hAnsi="Times New Roman"/>
                <w:spacing w:val="-1"/>
                <w:sz w:val="24"/>
                <w:szCs w:val="24"/>
              </w:rPr>
              <w:t>r</w:t>
            </w:r>
            <w:r w:rsidRPr="00C575A8">
              <w:rPr>
                <w:rFonts w:ascii="Times New Roman" w:eastAsia="Times New Roman" w:hAnsi="Times New Roman"/>
                <w:spacing w:val="1"/>
                <w:sz w:val="24"/>
                <w:szCs w:val="24"/>
              </w:rPr>
              <w:t>i</w:t>
            </w:r>
            <w:r w:rsidRPr="00C575A8">
              <w:rPr>
                <w:rFonts w:ascii="Times New Roman" w:eastAsia="Times New Roman" w:hAnsi="Times New Roman"/>
                <w:spacing w:val="-1"/>
                <w:sz w:val="24"/>
                <w:szCs w:val="24"/>
              </w:rPr>
              <w:t>t</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c</w:t>
            </w:r>
            <w:r w:rsidRPr="00C575A8">
              <w:rPr>
                <w:rFonts w:ascii="Times New Roman" w:eastAsia="Times New Roman" w:hAnsi="Times New Roman"/>
                <w:sz w:val="24"/>
                <w:szCs w:val="24"/>
              </w:rPr>
              <w:t>al</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2"/>
                <w:sz w:val="24"/>
                <w:szCs w:val="24"/>
              </w:rPr>
              <w:t>p</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s</w:t>
            </w:r>
            <w:r w:rsidRPr="00C575A8">
              <w:rPr>
                <w:rFonts w:ascii="Times New Roman" w:eastAsia="Times New Roman" w:hAnsi="Times New Roman"/>
                <w:spacing w:val="-2"/>
                <w:sz w:val="24"/>
                <w:szCs w:val="24"/>
              </w:rPr>
              <w:t>p</w:t>
            </w:r>
            <w:r w:rsidRPr="00C575A8">
              <w:rPr>
                <w:rFonts w:ascii="Times New Roman" w:eastAsia="Times New Roman" w:hAnsi="Times New Roman"/>
                <w:sz w:val="24"/>
                <w:szCs w:val="24"/>
              </w:rPr>
              <w:t>ec</w:t>
            </w:r>
            <w:r w:rsidRPr="00C575A8">
              <w:rPr>
                <w:rFonts w:ascii="Times New Roman" w:eastAsia="Times New Roman" w:hAnsi="Times New Roman"/>
                <w:spacing w:val="-1"/>
                <w:sz w:val="24"/>
                <w:szCs w:val="24"/>
              </w:rPr>
              <w:t>t</w:t>
            </w:r>
            <w:r w:rsidRPr="00C575A8">
              <w:rPr>
                <w:rFonts w:ascii="Times New Roman" w:eastAsia="Times New Roman" w:hAnsi="Times New Roman"/>
                <w:spacing w:val="1"/>
                <w:sz w:val="24"/>
                <w:szCs w:val="24"/>
              </w:rPr>
              <w:t>i</w:t>
            </w:r>
            <w:r w:rsidRPr="00C575A8">
              <w:rPr>
                <w:rFonts w:ascii="Times New Roman" w:eastAsia="Times New Roman" w:hAnsi="Times New Roman"/>
                <w:spacing w:val="-2"/>
                <w:sz w:val="24"/>
                <w:szCs w:val="24"/>
              </w:rPr>
              <w:t>v</w:t>
            </w:r>
            <w:r w:rsidRPr="00C575A8">
              <w:rPr>
                <w:rFonts w:ascii="Times New Roman" w:eastAsia="Times New Roman" w:hAnsi="Times New Roman"/>
                <w:sz w:val="24"/>
                <w:szCs w:val="24"/>
              </w:rPr>
              <w:t xml:space="preserve">e of </w:t>
            </w:r>
            <w:r w:rsidRPr="00C575A8">
              <w:rPr>
                <w:rFonts w:ascii="Times New Roman" w:eastAsia="Times New Roman" w:hAnsi="Times New Roman"/>
                <w:spacing w:val="-2"/>
                <w:sz w:val="24"/>
                <w:szCs w:val="24"/>
              </w:rPr>
              <w:t>y</w:t>
            </w:r>
            <w:r w:rsidRPr="00C575A8">
              <w:rPr>
                <w:rFonts w:ascii="Times New Roman" w:eastAsia="Times New Roman" w:hAnsi="Times New Roman"/>
                <w:sz w:val="24"/>
                <w:szCs w:val="24"/>
              </w:rPr>
              <w:t>our</w:t>
            </w:r>
            <w:r w:rsidRPr="00C575A8">
              <w:rPr>
                <w:rFonts w:ascii="Times New Roman" w:eastAsia="Times New Roman" w:hAnsi="Times New Roman"/>
                <w:spacing w:val="1"/>
                <w:sz w:val="24"/>
                <w:szCs w:val="24"/>
              </w:rPr>
              <w:t xml:space="preserve"> i</w:t>
            </w:r>
            <w:r w:rsidRPr="00C575A8">
              <w:rPr>
                <w:rFonts w:ascii="Times New Roman" w:eastAsia="Times New Roman" w:hAnsi="Times New Roman"/>
                <w:sz w:val="24"/>
                <w:szCs w:val="24"/>
              </w:rPr>
              <w:t>n</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e</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v</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ewe</w:t>
            </w:r>
            <w:r w:rsidRPr="00C575A8">
              <w:rPr>
                <w:rFonts w:ascii="Times New Roman" w:eastAsia="Times New Roman" w:hAnsi="Times New Roman"/>
                <w:spacing w:val="-2"/>
                <w:sz w:val="24"/>
                <w:szCs w:val="24"/>
              </w:rPr>
              <w:t>e</w:t>
            </w:r>
            <w:r w:rsidRPr="00C575A8">
              <w:rPr>
                <w:rFonts w:ascii="Times New Roman" w:eastAsia="Times New Roman" w:hAnsi="Times New Roman"/>
                <w:spacing w:val="1"/>
                <w:sz w:val="24"/>
                <w:szCs w:val="24"/>
              </w:rPr>
              <w:t>’</w:t>
            </w:r>
            <w:r w:rsidRPr="00C575A8">
              <w:rPr>
                <w:rFonts w:ascii="Times New Roman" w:eastAsia="Times New Roman" w:hAnsi="Times New Roman"/>
                <w:sz w:val="24"/>
                <w:szCs w:val="24"/>
              </w:rPr>
              <w:t>s</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na</w:t>
            </w:r>
            <w:r w:rsidRPr="00C575A8">
              <w:rPr>
                <w:rFonts w:ascii="Times New Roman" w:eastAsia="Times New Roman" w:hAnsi="Times New Roman"/>
                <w:spacing w:val="-1"/>
                <w:sz w:val="24"/>
                <w:szCs w:val="24"/>
              </w:rPr>
              <w:t>r</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a</w:t>
            </w:r>
            <w:r w:rsidRPr="00C575A8">
              <w:rPr>
                <w:rFonts w:ascii="Times New Roman" w:eastAsia="Times New Roman" w:hAnsi="Times New Roman"/>
                <w:spacing w:val="1"/>
                <w:sz w:val="24"/>
                <w:szCs w:val="24"/>
              </w:rPr>
              <w:t>t</w:t>
            </w:r>
            <w:r w:rsidRPr="00C575A8">
              <w:rPr>
                <w:rFonts w:ascii="Times New Roman" w:eastAsia="Times New Roman" w:hAnsi="Times New Roman"/>
                <w:spacing w:val="2"/>
                <w:sz w:val="24"/>
                <w:szCs w:val="24"/>
              </w:rPr>
              <w:t>i</w:t>
            </w:r>
            <w:r w:rsidRPr="00C575A8">
              <w:rPr>
                <w:rFonts w:ascii="Times New Roman" w:eastAsia="Times New Roman" w:hAnsi="Times New Roman"/>
                <w:spacing w:val="-2"/>
                <w:sz w:val="24"/>
                <w:szCs w:val="24"/>
              </w:rPr>
              <w:t>v</w:t>
            </w:r>
            <w:r w:rsidRPr="00C575A8">
              <w:rPr>
                <w:rFonts w:ascii="Times New Roman" w:eastAsia="Times New Roman" w:hAnsi="Times New Roman"/>
                <w:sz w:val="24"/>
                <w:szCs w:val="24"/>
              </w:rPr>
              <w:t xml:space="preserve">e, </w:t>
            </w:r>
            <w:r w:rsidRPr="00C575A8">
              <w:rPr>
                <w:rFonts w:ascii="Times New Roman" w:eastAsia="Times New Roman" w:hAnsi="Times New Roman"/>
                <w:spacing w:val="-2"/>
                <w:sz w:val="24"/>
                <w:szCs w:val="24"/>
              </w:rPr>
              <w:t>k</w:t>
            </w:r>
            <w:r w:rsidRPr="00C575A8">
              <w:rPr>
                <w:rFonts w:ascii="Times New Roman" w:eastAsia="Times New Roman" w:hAnsi="Times New Roman"/>
                <w:sz w:val="24"/>
                <w:szCs w:val="24"/>
              </w:rPr>
              <w:t>eep</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ng</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 xml:space="preserve">n </w:t>
            </w:r>
            <w:r w:rsidRPr="00C575A8">
              <w:rPr>
                <w:rFonts w:ascii="Times New Roman" w:eastAsia="Times New Roman" w:hAnsi="Times New Roman"/>
                <w:spacing w:val="-4"/>
                <w:sz w:val="24"/>
                <w:szCs w:val="24"/>
              </w:rPr>
              <w:t>m</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nd co</w:t>
            </w:r>
            <w:r w:rsidRPr="00C575A8">
              <w:rPr>
                <w:rFonts w:ascii="Times New Roman" w:eastAsia="Times New Roman" w:hAnsi="Times New Roman"/>
                <w:spacing w:val="-2"/>
                <w:sz w:val="24"/>
                <w:szCs w:val="24"/>
              </w:rPr>
              <w:t>n</w:t>
            </w:r>
            <w:r w:rsidRPr="00C575A8">
              <w:rPr>
                <w:rFonts w:ascii="Times New Roman" w:eastAsia="Times New Roman" w:hAnsi="Times New Roman"/>
                <w:sz w:val="24"/>
                <w:szCs w:val="24"/>
              </w:rPr>
              <w:t>ce</w:t>
            </w:r>
            <w:r w:rsidRPr="00C575A8">
              <w:rPr>
                <w:rFonts w:ascii="Times New Roman" w:eastAsia="Times New Roman" w:hAnsi="Times New Roman"/>
                <w:spacing w:val="-2"/>
                <w:sz w:val="24"/>
                <w:szCs w:val="24"/>
              </w:rPr>
              <w:t>p</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 xml:space="preserve">s </w:t>
            </w:r>
            <w:r w:rsidRPr="00C575A8">
              <w:rPr>
                <w:rFonts w:ascii="Times New Roman" w:eastAsia="Times New Roman" w:hAnsi="Times New Roman"/>
                <w:spacing w:val="1"/>
                <w:sz w:val="24"/>
                <w:szCs w:val="24"/>
              </w:rPr>
              <w:t>l</w:t>
            </w:r>
            <w:r w:rsidRPr="00C575A8">
              <w:rPr>
                <w:rFonts w:ascii="Times New Roman" w:eastAsia="Times New Roman" w:hAnsi="Times New Roman"/>
                <w:spacing w:val="-2"/>
                <w:sz w:val="24"/>
                <w:szCs w:val="24"/>
              </w:rPr>
              <w:t>e</w:t>
            </w:r>
            <w:r w:rsidRPr="00C575A8">
              <w:rPr>
                <w:rFonts w:ascii="Times New Roman" w:eastAsia="Times New Roman" w:hAnsi="Times New Roman"/>
                <w:sz w:val="24"/>
                <w:szCs w:val="24"/>
              </w:rPr>
              <w:t>a</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n</w:t>
            </w:r>
            <w:r w:rsidRPr="00C575A8">
              <w:rPr>
                <w:rFonts w:ascii="Times New Roman" w:eastAsia="Times New Roman" w:hAnsi="Times New Roman"/>
                <w:sz w:val="24"/>
                <w:szCs w:val="24"/>
              </w:rPr>
              <w:t xml:space="preserve">ed </w:t>
            </w:r>
            <w:r w:rsidRPr="00C575A8">
              <w:rPr>
                <w:rFonts w:ascii="Times New Roman" w:eastAsia="Times New Roman" w:hAnsi="Times New Roman"/>
                <w:spacing w:val="1"/>
                <w:sz w:val="24"/>
                <w:szCs w:val="24"/>
              </w:rPr>
              <w:t>i</w:t>
            </w:r>
            <w:r w:rsidRPr="00C575A8">
              <w:rPr>
                <w:rFonts w:ascii="Times New Roman" w:eastAsia="Times New Roman" w:hAnsi="Times New Roman"/>
                <w:sz w:val="24"/>
                <w:szCs w:val="24"/>
              </w:rPr>
              <w:t>n</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pacing w:val="-2"/>
                <w:sz w:val="24"/>
                <w:szCs w:val="24"/>
              </w:rPr>
              <w:t>h</w:t>
            </w:r>
            <w:r w:rsidRPr="00C575A8">
              <w:rPr>
                <w:rFonts w:ascii="Times New Roman" w:eastAsia="Times New Roman" w:hAnsi="Times New Roman"/>
                <w:spacing w:val="1"/>
                <w:sz w:val="24"/>
                <w:szCs w:val="24"/>
              </w:rPr>
              <w:t>r</w:t>
            </w:r>
            <w:r w:rsidRPr="00C575A8">
              <w:rPr>
                <w:rFonts w:ascii="Times New Roman" w:eastAsia="Times New Roman" w:hAnsi="Times New Roman"/>
                <w:sz w:val="24"/>
                <w:szCs w:val="24"/>
              </w:rPr>
              <w:t>ou</w:t>
            </w:r>
            <w:r w:rsidRPr="00C575A8">
              <w:rPr>
                <w:rFonts w:ascii="Times New Roman" w:eastAsia="Times New Roman" w:hAnsi="Times New Roman"/>
                <w:spacing w:val="-2"/>
                <w:sz w:val="24"/>
                <w:szCs w:val="24"/>
              </w:rPr>
              <w:t>g</w:t>
            </w:r>
            <w:r w:rsidRPr="00C575A8">
              <w:rPr>
                <w:rFonts w:ascii="Times New Roman" w:eastAsia="Times New Roman" w:hAnsi="Times New Roman"/>
                <w:sz w:val="24"/>
                <w:szCs w:val="24"/>
              </w:rPr>
              <w:t>hout</w:t>
            </w:r>
            <w:r w:rsidRPr="00C575A8">
              <w:rPr>
                <w:rFonts w:ascii="Times New Roman" w:eastAsia="Times New Roman" w:hAnsi="Times New Roman"/>
                <w:spacing w:val="-1"/>
                <w:sz w:val="24"/>
                <w:szCs w:val="24"/>
              </w:rPr>
              <w:t xml:space="preserve"> </w:t>
            </w:r>
            <w:r w:rsidRPr="00C575A8">
              <w:rPr>
                <w:rFonts w:ascii="Times New Roman" w:eastAsia="Times New Roman" w:hAnsi="Times New Roman"/>
                <w:spacing w:val="1"/>
                <w:sz w:val="24"/>
                <w:szCs w:val="24"/>
              </w:rPr>
              <w:t>t</w:t>
            </w:r>
            <w:r w:rsidRPr="00C575A8">
              <w:rPr>
                <w:rFonts w:ascii="Times New Roman" w:eastAsia="Times New Roman" w:hAnsi="Times New Roman"/>
                <w:sz w:val="24"/>
                <w:szCs w:val="24"/>
              </w:rPr>
              <w:t>he</w:t>
            </w:r>
            <w:r w:rsidRPr="00C575A8">
              <w:rPr>
                <w:rFonts w:ascii="Times New Roman" w:eastAsia="Times New Roman" w:hAnsi="Times New Roman"/>
                <w:spacing w:val="-2"/>
                <w:sz w:val="24"/>
                <w:szCs w:val="24"/>
              </w:rPr>
              <w:t xml:space="preserve"> </w:t>
            </w:r>
            <w:r w:rsidRPr="00C575A8">
              <w:rPr>
                <w:rFonts w:ascii="Times New Roman" w:eastAsia="Times New Roman" w:hAnsi="Times New Roman"/>
                <w:sz w:val="24"/>
                <w:szCs w:val="24"/>
              </w:rPr>
              <w:t>cou</w:t>
            </w:r>
            <w:r w:rsidRPr="00C575A8">
              <w:rPr>
                <w:rFonts w:ascii="Times New Roman" w:eastAsia="Times New Roman" w:hAnsi="Times New Roman"/>
                <w:spacing w:val="1"/>
                <w:sz w:val="24"/>
                <w:szCs w:val="24"/>
              </w:rPr>
              <w:t>r</w:t>
            </w:r>
            <w:r w:rsidRPr="00C575A8">
              <w:rPr>
                <w:rFonts w:ascii="Times New Roman" w:eastAsia="Times New Roman" w:hAnsi="Times New Roman"/>
                <w:spacing w:val="-2"/>
                <w:sz w:val="24"/>
                <w:szCs w:val="24"/>
              </w:rPr>
              <w:t>s</w:t>
            </w:r>
            <w:r w:rsidRPr="00C575A8">
              <w:rPr>
                <w:rFonts w:ascii="Times New Roman" w:eastAsia="Times New Roman" w:hAnsi="Times New Roman"/>
                <w:sz w:val="24"/>
                <w:szCs w:val="24"/>
              </w:rPr>
              <w:t>e.</w:t>
            </w:r>
            <w:r w:rsidRPr="00C575A8">
              <w:rPr>
                <w:rFonts w:ascii="Times New Roman" w:eastAsia="Times New Roman" w:hAnsi="Times New Roman"/>
                <w:spacing w:val="4"/>
                <w:sz w:val="24"/>
                <w:szCs w:val="24"/>
              </w:rPr>
              <w:t xml:space="preserve"> Students will turn in </w:t>
            </w:r>
            <w:r w:rsidRPr="00C575A8">
              <w:rPr>
                <w:rFonts w:ascii="Times New Roman" w:eastAsia="Times New Roman" w:hAnsi="Times New Roman"/>
                <w:spacing w:val="4"/>
                <w:sz w:val="24"/>
                <w:szCs w:val="24"/>
              </w:rPr>
              <w:lastRenderedPageBreak/>
              <w:t xml:space="preserve">a </w:t>
            </w:r>
            <w:r w:rsidR="00C575A8" w:rsidRPr="00C575A8">
              <w:rPr>
                <w:rFonts w:ascii="Times New Roman" w:eastAsia="Times New Roman" w:hAnsi="Times New Roman"/>
                <w:spacing w:val="4"/>
                <w:sz w:val="24"/>
                <w:szCs w:val="24"/>
              </w:rPr>
              <w:t>5–7-page</w:t>
            </w:r>
            <w:r w:rsidRPr="00C575A8">
              <w:rPr>
                <w:rFonts w:ascii="Times New Roman" w:eastAsia="Times New Roman" w:hAnsi="Times New Roman"/>
                <w:spacing w:val="4"/>
                <w:sz w:val="24"/>
                <w:szCs w:val="24"/>
              </w:rPr>
              <w:t xml:space="preserve"> summary/conceptualization of the interview with brief transcriptions of important moments. This is due anytime throughout the semester with the final deadline </w:t>
            </w:r>
            <w:r w:rsidR="00C575A8" w:rsidRPr="00C575A8">
              <w:rPr>
                <w:rFonts w:ascii="Times New Roman" w:eastAsia="Times New Roman" w:hAnsi="Times New Roman"/>
                <w:spacing w:val="4"/>
                <w:sz w:val="24"/>
                <w:szCs w:val="24"/>
              </w:rPr>
              <w:t>being 05/02/2023</w:t>
            </w:r>
            <w:r w:rsidRPr="00C575A8">
              <w:rPr>
                <w:rFonts w:ascii="Times New Roman" w:eastAsia="Times New Roman" w:hAnsi="Times New Roman"/>
                <w:spacing w:val="4"/>
                <w:sz w:val="24"/>
                <w:szCs w:val="24"/>
              </w:rPr>
              <w:t>.</w:t>
            </w:r>
          </w:p>
        </w:tc>
      </w:tr>
      <w:tr w:rsidR="003F4A10" w:rsidRPr="00863982" w14:paraId="06F24675" w14:textId="77777777" w:rsidTr="000D10A5">
        <w:trPr>
          <w:cantSplit/>
          <w:trHeight w:val="928"/>
        </w:trPr>
        <w:tc>
          <w:tcPr>
            <w:tcW w:w="1690" w:type="dxa"/>
            <w:shd w:val="clear" w:color="auto" w:fill="auto"/>
            <w:vAlign w:val="center"/>
          </w:tcPr>
          <w:p w14:paraId="1D905ADB" w14:textId="77777777" w:rsidR="003F4A10" w:rsidRPr="00863982" w:rsidRDefault="003F4A10" w:rsidP="000D10A5">
            <w:pPr>
              <w:rPr>
                <w:b/>
              </w:rPr>
            </w:pPr>
            <w:r w:rsidRPr="00863982">
              <w:rPr>
                <w:b/>
              </w:rPr>
              <w:lastRenderedPageBreak/>
              <w:t>Criteria</w:t>
            </w:r>
          </w:p>
        </w:tc>
        <w:tc>
          <w:tcPr>
            <w:tcW w:w="698" w:type="dxa"/>
            <w:shd w:val="clear" w:color="auto" w:fill="auto"/>
            <w:textDirection w:val="btLr"/>
            <w:vAlign w:val="center"/>
          </w:tcPr>
          <w:p w14:paraId="45FA425A" w14:textId="77777777" w:rsidR="003F4A10" w:rsidRPr="00863982" w:rsidRDefault="003F4A10" w:rsidP="000D10A5">
            <w:pPr>
              <w:ind w:left="113" w:right="113"/>
              <w:rPr>
                <w:b/>
              </w:rPr>
            </w:pPr>
            <w:r>
              <w:rPr>
                <w:b/>
              </w:rPr>
              <w:t>Points</w:t>
            </w:r>
          </w:p>
        </w:tc>
        <w:tc>
          <w:tcPr>
            <w:tcW w:w="1945" w:type="dxa"/>
            <w:shd w:val="clear" w:color="auto" w:fill="FABF8F" w:themeFill="accent6" w:themeFillTint="99"/>
            <w:vAlign w:val="center"/>
          </w:tcPr>
          <w:p w14:paraId="2CD03DEB" w14:textId="77777777" w:rsidR="003F4A10" w:rsidRPr="00863982" w:rsidRDefault="003F4A10" w:rsidP="000D10A5">
            <w:pPr>
              <w:ind w:left="274" w:hanging="274"/>
              <w:jc w:val="center"/>
              <w:rPr>
                <w:b/>
              </w:rPr>
            </w:pPr>
            <w:r w:rsidRPr="00863982">
              <w:rPr>
                <w:b/>
              </w:rPr>
              <w:t>Exemplary</w:t>
            </w:r>
          </w:p>
        </w:tc>
        <w:tc>
          <w:tcPr>
            <w:tcW w:w="1920" w:type="dxa"/>
            <w:shd w:val="clear" w:color="auto" w:fill="FFFF00"/>
            <w:vAlign w:val="center"/>
          </w:tcPr>
          <w:p w14:paraId="4BE4199E" w14:textId="77777777" w:rsidR="003F4A10" w:rsidRPr="00863982" w:rsidRDefault="003F4A10" w:rsidP="000D10A5">
            <w:pPr>
              <w:jc w:val="center"/>
              <w:rPr>
                <w:b/>
              </w:rPr>
            </w:pPr>
            <w:r w:rsidRPr="00863982">
              <w:rPr>
                <w:b/>
              </w:rPr>
              <w:t>Accomplished</w:t>
            </w:r>
          </w:p>
        </w:tc>
        <w:tc>
          <w:tcPr>
            <w:tcW w:w="1967" w:type="dxa"/>
            <w:shd w:val="clear" w:color="auto" w:fill="FFC000"/>
            <w:tcMar>
              <w:top w:w="43" w:type="dxa"/>
              <w:left w:w="115" w:type="dxa"/>
              <w:bottom w:w="43" w:type="dxa"/>
              <w:right w:w="115" w:type="dxa"/>
            </w:tcMar>
            <w:vAlign w:val="center"/>
          </w:tcPr>
          <w:p w14:paraId="08B7938D" w14:textId="77777777" w:rsidR="003F4A10" w:rsidRPr="00863982" w:rsidRDefault="003F4A10" w:rsidP="000D10A5">
            <w:pPr>
              <w:ind w:left="120" w:hanging="180"/>
              <w:jc w:val="center"/>
              <w:rPr>
                <w:b/>
              </w:rPr>
            </w:pPr>
            <w:r w:rsidRPr="00863982">
              <w:rPr>
                <w:b/>
              </w:rPr>
              <w:t>Developing</w:t>
            </w:r>
          </w:p>
        </w:tc>
        <w:tc>
          <w:tcPr>
            <w:tcW w:w="2580" w:type="dxa"/>
            <w:shd w:val="clear" w:color="auto" w:fill="FA91FF"/>
            <w:tcMar>
              <w:top w:w="43" w:type="dxa"/>
              <w:left w:w="72" w:type="dxa"/>
              <w:bottom w:w="43" w:type="dxa"/>
              <w:right w:w="72" w:type="dxa"/>
            </w:tcMar>
            <w:vAlign w:val="center"/>
          </w:tcPr>
          <w:p w14:paraId="05A430D6" w14:textId="77777777" w:rsidR="003F4A10" w:rsidRPr="00863982" w:rsidRDefault="003F4A10" w:rsidP="000D10A5">
            <w:pPr>
              <w:ind w:left="-92"/>
              <w:jc w:val="center"/>
              <w:rPr>
                <w:b/>
              </w:rPr>
            </w:pPr>
            <w:r w:rsidRPr="00863982">
              <w:rPr>
                <w:b/>
              </w:rPr>
              <w:t>Beginning</w:t>
            </w:r>
          </w:p>
        </w:tc>
      </w:tr>
      <w:tr w:rsidR="003F4A10" w:rsidRPr="00863982" w14:paraId="7644D2F4" w14:textId="77777777" w:rsidTr="000D10A5">
        <w:trPr>
          <w:trHeight w:val="2089"/>
        </w:trPr>
        <w:tc>
          <w:tcPr>
            <w:tcW w:w="1690" w:type="dxa"/>
            <w:shd w:val="clear" w:color="auto" w:fill="auto"/>
            <w:vAlign w:val="center"/>
          </w:tcPr>
          <w:p w14:paraId="17859946" w14:textId="77777777" w:rsidR="003F4A10" w:rsidRPr="00863982" w:rsidRDefault="003F4A10" w:rsidP="000D10A5">
            <w:pPr>
              <w:rPr>
                <w:b/>
              </w:rPr>
            </w:pPr>
            <w:r w:rsidRPr="00863982">
              <w:rPr>
                <w:b/>
              </w:rPr>
              <w:t xml:space="preserve">Audio Recorded Interview </w:t>
            </w:r>
          </w:p>
          <w:p w14:paraId="7B55D0B1" w14:textId="77777777" w:rsidR="003F4A10" w:rsidRPr="00863982" w:rsidRDefault="003F4A10" w:rsidP="000D10A5">
            <w:pPr>
              <w:rPr>
                <w:b/>
              </w:rPr>
            </w:pPr>
            <w:r w:rsidRPr="00863982">
              <w:rPr>
                <w:b/>
              </w:rPr>
              <w:t>Score________</w:t>
            </w:r>
          </w:p>
        </w:tc>
        <w:tc>
          <w:tcPr>
            <w:tcW w:w="698" w:type="dxa"/>
            <w:shd w:val="clear" w:color="auto" w:fill="auto"/>
            <w:vAlign w:val="center"/>
          </w:tcPr>
          <w:p w14:paraId="26341455" w14:textId="77777777" w:rsidR="003F4A10" w:rsidRPr="00863982" w:rsidRDefault="003F4A10" w:rsidP="000D10A5">
            <w:r>
              <w:t>5</w:t>
            </w:r>
          </w:p>
        </w:tc>
        <w:tc>
          <w:tcPr>
            <w:tcW w:w="1945" w:type="dxa"/>
            <w:tcMar>
              <w:top w:w="43" w:type="dxa"/>
              <w:left w:w="115" w:type="dxa"/>
              <w:bottom w:w="43" w:type="dxa"/>
              <w:right w:w="115" w:type="dxa"/>
            </w:tcMar>
          </w:tcPr>
          <w:p w14:paraId="36FCC870" w14:textId="77777777" w:rsidR="003F4A10" w:rsidRPr="00863982" w:rsidRDefault="003F4A10" w:rsidP="000D10A5">
            <w:pPr>
              <w:numPr>
                <w:ilvl w:val="0"/>
                <w:numId w:val="20"/>
              </w:numPr>
              <w:tabs>
                <w:tab w:val="clear" w:pos="720"/>
                <w:tab w:val="num" w:pos="156"/>
              </w:tabs>
              <w:spacing w:after="0" w:line="240" w:lineRule="auto"/>
              <w:ind w:left="274" w:hanging="274"/>
              <w:rPr>
                <w:b/>
                <w:u w:val="words"/>
              </w:rPr>
            </w:pPr>
            <w:r w:rsidRPr="00863982">
              <w:t>Interview was recorded with clear audio</w:t>
            </w:r>
          </w:p>
          <w:p w14:paraId="1AA23613" w14:textId="77777777" w:rsidR="003F4A10" w:rsidRPr="00863982" w:rsidRDefault="003F4A10" w:rsidP="000D10A5">
            <w:pPr>
              <w:numPr>
                <w:ilvl w:val="0"/>
                <w:numId w:val="20"/>
              </w:numPr>
              <w:tabs>
                <w:tab w:val="clear" w:pos="720"/>
                <w:tab w:val="num" w:pos="156"/>
              </w:tabs>
              <w:spacing w:after="0" w:line="240" w:lineRule="auto"/>
              <w:ind w:left="274" w:hanging="274"/>
              <w:rPr>
                <w:b/>
                <w:u w:val="words"/>
              </w:rPr>
            </w:pPr>
            <w:r w:rsidRPr="00863982">
              <w:t xml:space="preserve">Clear consent was given for permission to record. </w:t>
            </w:r>
          </w:p>
          <w:p w14:paraId="5C013205" w14:textId="77777777" w:rsidR="003F4A10" w:rsidRPr="00863982" w:rsidRDefault="003F4A10" w:rsidP="000D10A5">
            <w:pPr>
              <w:numPr>
                <w:ilvl w:val="0"/>
                <w:numId w:val="20"/>
              </w:numPr>
              <w:tabs>
                <w:tab w:val="clear" w:pos="720"/>
                <w:tab w:val="num" w:pos="156"/>
              </w:tabs>
              <w:spacing w:after="0" w:line="240" w:lineRule="auto"/>
              <w:ind w:left="274" w:hanging="274"/>
              <w:rPr>
                <w:b/>
                <w:u w:val="words"/>
              </w:rPr>
            </w:pPr>
            <w:r w:rsidRPr="00863982">
              <w:t>Consent included project details and expectations</w:t>
            </w:r>
          </w:p>
        </w:tc>
        <w:tc>
          <w:tcPr>
            <w:tcW w:w="1920" w:type="dxa"/>
            <w:tcMar>
              <w:top w:w="43" w:type="dxa"/>
              <w:left w:w="115" w:type="dxa"/>
              <w:bottom w:w="43" w:type="dxa"/>
              <w:right w:w="115" w:type="dxa"/>
            </w:tcMar>
          </w:tcPr>
          <w:p w14:paraId="34E8CFB8" w14:textId="77777777" w:rsidR="003F4A10" w:rsidRPr="00863982" w:rsidRDefault="003F4A10" w:rsidP="000D10A5">
            <w:pPr>
              <w:numPr>
                <w:ilvl w:val="0"/>
                <w:numId w:val="20"/>
              </w:numPr>
              <w:tabs>
                <w:tab w:val="clear" w:pos="720"/>
                <w:tab w:val="num" w:pos="247"/>
              </w:tabs>
              <w:spacing w:after="0" w:line="240" w:lineRule="auto"/>
              <w:ind w:left="247" w:hanging="270"/>
            </w:pPr>
            <w:r w:rsidRPr="00863982">
              <w:t>Interview was recorded with clear audio</w:t>
            </w:r>
          </w:p>
          <w:p w14:paraId="6275A0E1" w14:textId="77777777" w:rsidR="003F4A10" w:rsidRPr="00863982" w:rsidRDefault="003F4A10" w:rsidP="000D10A5">
            <w:pPr>
              <w:numPr>
                <w:ilvl w:val="0"/>
                <w:numId w:val="20"/>
              </w:numPr>
              <w:tabs>
                <w:tab w:val="clear" w:pos="720"/>
                <w:tab w:val="num" w:pos="247"/>
              </w:tabs>
              <w:spacing w:after="0" w:line="240" w:lineRule="auto"/>
              <w:ind w:left="247" w:hanging="270"/>
            </w:pPr>
            <w:r w:rsidRPr="00863982">
              <w:t>Person interviewed is appropriate for topic</w:t>
            </w:r>
          </w:p>
          <w:p w14:paraId="55A9CC2D" w14:textId="77777777" w:rsidR="003F4A10" w:rsidRPr="00863982" w:rsidRDefault="003F4A10" w:rsidP="000D10A5">
            <w:pPr>
              <w:numPr>
                <w:ilvl w:val="0"/>
                <w:numId w:val="20"/>
              </w:numPr>
              <w:tabs>
                <w:tab w:val="clear" w:pos="720"/>
                <w:tab w:val="num" w:pos="247"/>
              </w:tabs>
              <w:spacing w:after="0" w:line="240" w:lineRule="auto"/>
              <w:ind w:left="247" w:hanging="270"/>
            </w:pPr>
            <w:r w:rsidRPr="00863982">
              <w:t xml:space="preserve">Clear consent by participant to record </w:t>
            </w:r>
          </w:p>
        </w:tc>
        <w:tc>
          <w:tcPr>
            <w:tcW w:w="1967" w:type="dxa"/>
            <w:shd w:val="clear" w:color="auto" w:fill="auto"/>
            <w:tcMar>
              <w:top w:w="43" w:type="dxa"/>
              <w:left w:w="115" w:type="dxa"/>
              <w:bottom w:w="43" w:type="dxa"/>
              <w:right w:w="115" w:type="dxa"/>
            </w:tcMar>
          </w:tcPr>
          <w:p w14:paraId="6E0ABE86" w14:textId="77777777" w:rsidR="003F4A10" w:rsidRPr="00863982" w:rsidRDefault="003F4A10" w:rsidP="000D10A5">
            <w:pPr>
              <w:numPr>
                <w:ilvl w:val="0"/>
                <w:numId w:val="21"/>
              </w:numPr>
              <w:tabs>
                <w:tab w:val="clear" w:pos="360"/>
                <w:tab w:val="num" w:pos="120"/>
                <w:tab w:val="num" w:pos="171"/>
              </w:tabs>
              <w:spacing w:after="0" w:line="240" w:lineRule="auto"/>
              <w:ind w:left="274" w:hanging="274"/>
            </w:pPr>
            <w:r w:rsidRPr="00863982">
              <w:t>Audio is mostly audible but has sections that are inaudible</w:t>
            </w:r>
          </w:p>
          <w:p w14:paraId="2D3C1544" w14:textId="77777777" w:rsidR="003F4A10" w:rsidRPr="00863982" w:rsidRDefault="003F4A10" w:rsidP="000D10A5">
            <w:pPr>
              <w:numPr>
                <w:ilvl w:val="0"/>
                <w:numId w:val="21"/>
              </w:numPr>
              <w:tabs>
                <w:tab w:val="clear" w:pos="360"/>
                <w:tab w:val="num" w:pos="120"/>
                <w:tab w:val="num" w:pos="171"/>
              </w:tabs>
              <w:spacing w:after="0" w:line="240" w:lineRule="auto"/>
              <w:ind w:left="274" w:hanging="274"/>
            </w:pPr>
            <w:r w:rsidRPr="00863982">
              <w:t>Person interviewed is poor choice for this topic</w:t>
            </w:r>
          </w:p>
        </w:tc>
        <w:tc>
          <w:tcPr>
            <w:tcW w:w="2580" w:type="dxa"/>
            <w:shd w:val="clear" w:color="auto" w:fill="auto"/>
            <w:tcMar>
              <w:top w:w="43" w:type="dxa"/>
              <w:left w:w="115" w:type="dxa"/>
              <w:bottom w:w="43" w:type="dxa"/>
              <w:right w:w="115" w:type="dxa"/>
            </w:tcMar>
          </w:tcPr>
          <w:p w14:paraId="75088B78"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 xml:space="preserve">Poor participant consent </w:t>
            </w:r>
          </w:p>
          <w:p w14:paraId="63DB7C84"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Person interviewed is not an appropriate choice for this topic</w:t>
            </w:r>
          </w:p>
        </w:tc>
      </w:tr>
      <w:tr w:rsidR="003F4A10" w:rsidRPr="00863982" w14:paraId="0A5898BE" w14:textId="77777777" w:rsidTr="000D10A5">
        <w:trPr>
          <w:trHeight w:val="910"/>
        </w:trPr>
        <w:tc>
          <w:tcPr>
            <w:tcW w:w="1690" w:type="dxa"/>
            <w:shd w:val="clear" w:color="auto" w:fill="auto"/>
            <w:vAlign w:val="center"/>
          </w:tcPr>
          <w:p w14:paraId="495DD646" w14:textId="77777777" w:rsidR="003F4A10" w:rsidRPr="00863982" w:rsidRDefault="003F4A10" w:rsidP="000D10A5">
            <w:pPr>
              <w:rPr>
                <w:b/>
              </w:rPr>
            </w:pPr>
            <w:r w:rsidRPr="00863982">
              <w:rPr>
                <w:b/>
              </w:rPr>
              <w:t>Interview Summary</w:t>
            </w:r>
          </w:p>
          <w:p w14:paraId="2FF20A2E" w14:textId="77777777" w:rsidR="003F4A10" w:rsidRPr="00863982" w:rsidRDefault="003F4A10" w:rsidP="000D10A5">
            <w:pPr>
              <w:rPr>
                <w:b/>
              </w:rPr>
            </w:pPr>
            <w:r w:rsidRPr="00863982">
              <w:rPr>
                <w:b/>
              </w:rPr>
              <w:t>Score________</w:t>
            </w:r>
          </w:p>
        </w:tc>
        <w:tc>
          <w:tcPr>
            <w:tcW w:w="698" w:type="dxa"/>
            <w:shd w:val="clear" w:color="auto" w:fill="auto"/>
            <w:vAlign w:val="center"/>
          </w:tcPr>
          <w:p w14:paraId="737D5CE0" w14:textId="77777777" w:rsidR="003F4A10" w:rsidRPr="00863982" w:rsidRDefault="003F4A10" w:rsidP="000D10A5">
            <w:r>
              <w:t>10</w:t>
            </w:r>
          </w:p>
        </w:tc>
        <w:tc>
          <w:tcPr>
            <w:tcW w:w="1945" w:type="dxa"/>
            <w:tcMar>
              <w:top w:w="43" w:type="dxa"/>
              <w:left w:w="115" w:type="dxa"/>
              <w:bottom w:w="43" w:type="dxa"/>
              <w:right w:w="115" w:type="dxa"/>
            </w:tcMar>
          </w:tcPr>
          <w:p w14:paraId="2B60F93C"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Shows in-depth understanding of topic</w:t>
            </w:r>
          </w:p>
          <w:p w14:paraId="42463003"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3-4 underlying concepts presented </w:t>
            </w:r>
          </w:p>
          <w:p w14:paraId="19ACCC4B"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Excellent conceptualization of interview </w:t>
            </w:r>
          </w:p>
        </w:tc>
        <w:tc>
          <w:tcPr>
            <w:tcW w:w="1920" w:type="dxa"/>
            <w:tcMar>
              <w:top w:w="43" w:type="dxa"/>
              <w:left w:w="115" w:type="dxa"/>
              <w:bottom w:w="43" w:type="dxa"/>
              <w:right w:w="115" w:type="dxa"/>
            </w:tcMar>
          </w:tcPr>
          <w:p w14:paraId="15260DA0"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t xml:space="preserve">Shows understanding but lacks depth </w:t>
            </w:r>
          </w:p>
          <w:p w14:paraId="6FE56553"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t>2 underlying concepts presented</w:t>
            </w:r>
          </w:p>
          <w:p w14:paraId="4E6D15D1"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t>Acceptable conceptualization of interview</w:t>
            </w:r>
          </w:p>
        </w:tc>
        <w:tc>
          <w:tcPr>
            <w:tcW w:w="1967" w:type="dxa"/>
            <w:shd w:val="clear" w:color="auto" w:fill="auto"/>
            <w:tcMar>
              <w:top w:w="43" w:type="dxa"/>
              <w:left w:w="115" w:type="dxa"/>
              <w:bottom w:w="43" w:type="dxa"/>
              <w:right w:w="115" w:type="dxa"/>
            </w:tcMar>
          </w:tcPr>
          <w:p w14:paraId="49EAC5B9"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t>Shows basic understanding of topic</w:t>
            </w:r>
          </w:p>
          <w:p w14:paraId="4EB01908"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t>One underlying concept presented</w:t>
            </w:r>
          </w:p>
          <w:p w14:paraId="54BD250B"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t>Conceptualization skills need work</w:t>
            </w:r>
          </w:p>
        </w:tc>
        <w:tc>
          <w:tcPr>
            <w:tcW w:w="2580" w:type="dxa"/>
            <w:shd w:val="clear" w:color="auto" w:fill="auto"/>
            <w:tcMar>
              <w:top w:w="43" w:type="dxa"/>
              <w:left w:w="115" w:type="dxa"/>
              <w:bottom w:w="43" w:type="dxa"/>
              <w:right w:w="115" w:type="dxa"/>
            </w:tcMar>
          </w:tcPr>
          <w:p w14:paraId="7742E85D"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Shows little understanding of topic</w:t>
            </w:r>
          </w:p>
          <w:p w14:paraId="5CD94207"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No underlying concepts presented</w:t>
            </w:r>
          </w:p>
          <w:p w14:paraId="15C6E555"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No conceptualization of interview experience</w:t>
            </w:r>
          </w:p>
        </w:tc>
      </w:tr>
      <w:tr w:rsidR="003F4A10" w:rsidRPr="00863982" w14:paraId="218FF694" w14:textId="77777777" w:rsidTr="000D10A5">
        <w:trPr>
          <w:trHeight w:val="469"/>
        </w:trPr>
        <w:tc>
          <w:tcPr>
            <w:tcW w:w="1690" w:type="dxa"/>
            <w:shd w:val="clear" w:color="auto" w:fill="auto"/>
            <w:vAlign w:val="center"/>
          </w:tcPr>
          <w:p w14:paraId="03E8609B" w14:textId="77777777" w:rsidR="003F4A10" w:rsidRPr="00863982" w:rsidRDefault="003F4A10" w:rsidP="000D10A5">
            <w:pPr>
              <w:rPr>
                <w:b/>
              </w:rPr>
            </w:pPr>
            <w:r w:rsidRPr="00863982">
              <w:rPr>
                <w:b/>
              </w:rPr>
              <w:t>Interview reflection</w:t>
            </w:r>
          </w:p>
          <w:p w14:paraId="04CEDAE7" w14:textId="77777777" w:rsidR="003F4A10" w:rsidRPr="00863982" w:rsidRDefault="003F4A10" w:rsidP="000D10A5">
            <w:pPr>
              <w:rPr>
                <w:b/>
              </w:rPr>
            </w:pPr>
            <w:r w:rsidRPr="00863982">
              <w:rPr>
                <w:b/>
              </w:rPr>
              <w:t>Score________</w:t>
            </w:r>
          </w:p>
        </w:tc>
        <w:tc>
          <w:tcPr>
            <w:tcW w:w="698" w:type="dxa"/>
            <w:shd w:val="clear" w:color="auto" w:fill="auto"/>
            <w:vAlign w:val="center"/>
          </w:tcPr>
          <w:p w14:paraId="0EB07310" w14:textId="77777777" w:rsidR="003F4A10" w:rsidRPr="00863982" w:rsidRDefault="003F4A10" w:rsidP="000D10A5">
            <w:r>
              <w:t>15</w:t>
            </w:r>
          </w:p>
        </w:tc>
        <w:tc>
          <w:tcPr>
            <w:tcW w:w="1945" w:type="dxa"/>
            <w:tcMar>
              <w:top w:w="43" w:type="dxa"/>
              <w:left w:w="115" w:type="dxa"/>
              <w:bottom w:w="43" w:type="dxa"/>
              <w:right w:w="115" w:type="dxa"/>
            </w:tcMar>
          </w:tcPr>
          <w:p w14:paraId="223AE78F"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Reflection demonstrates exceptional self-awareness </w:t>
            </w:r>
          </w:p>
          <w:p w14:paraId="48D21C03"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Students connects experience to their development as a counselor and course content</w:t>
            </w:r>
          </w:p>
        </w:tc>
        <w:tc>
          <w:tcPr>
            <w:tcW w:w="1920" w:type="dxa"/>
            <w:tcMar>
              <w:top w:w="43" w:type="dxa"/>
              <w:left w:w="115" w:type="dxa"/>
              <w:bottom w:w="43" w:type="dxa"/>
              <w:right w:w="115" w:type="dxa"/>
            </w:tcMar>
          </w:tcPr>
          <w:p w14:paraId="3F89685F"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Reflection demonstrates acceptable self-awareness </w:t>
            </w:r>
          </w:p>
          <w:p w14:paraId="1575D0B7"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t>Students connects experience to their development as a counselor and course content</w:t>
            </w:r>
          </w:p>
        </w:tc>
        <w:tc>
          <w:tcPr>
            <w:tcW w:w="1967" w:type="dxa"/>
            <w:shd w:val="clear" w:color="auto" w:fill="auto"/>
            <w:tcMar>
              <w:top w:w="43" w:type="dxa"/>
              <w:left w:w="115" w:type="dxa"/>
              <w:bottom w:w="43" w:type="dxa"/>
              <w:right w:w="115" w:type="dxa"/>
            </w:tcMar>
          </w:tcPr>
          <w:p w14:paraId="63D4CBE7"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Reflection demonstrates little self-awareness </w:t>
            </w:r>
          </w:p>
          <w:p w14:paraId="759F4B6F"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t>Students minimally connects experience to their development as a counselor and course content</w:t>
            </w:r>
          </w:p>
          <w:p w14:paraId="7B1DDE74" w14:textId="77777777" w:rsidR="003F4A10" w:rsidRPr="00863982" w:rsidRDefault="003F4A10" w:rsidP="000D10A5">
            <w:pPr>
              <w:ind w:left="274"/>
            </w:pPr>
          </w:p>
        </w:tc>
        <w:tc>
          <w:tcPr>
            <w:tcW w:w="2580" w:type="dxa"/>
            <w:shd w:val="clear" w:color="auto" w:fill="auto"/>
            <w:tcMar>
              <w:top w:w="43" w:type="dxa"/>
              <w:left w:w="115" w:type="dxa"/>
              <w:bottom w:w="43" w:type="dxa"/>
              <w:right w:w="115" w:type="dxa"/>
            </w:tcMar>
          </w:tcPr>
          <w:p w14:paraId="43EBEF2B"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Reflection demonstrates no self-awareness</w:t>
            </w:r>
          </w:p>
          <w:p w14:paraId="4D43152B"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Students minimally connects experience to their development as a counselor and course content.</w:t>
            </w:r>
          </w:p>
        </w:tc>
      </w:tr>
      <w:tr w:rsidR="003F4A10" w:rsidRPr="00863982" w14:paraId="46170C92" w14:textId="77777777" w:rsidTr="000D10A5">
        <w:trPr>
          <w:trHeight w:val="442"/>
        </w:trPr>
        <w:tc>
          <w:tcPr>
            <w:tcW w:w="1690" w:type="dxa"/>
            <w:shd w:val="clear" w:color="auto" w:fill="auto"/>
            <w:vAlign w:val="center"/>
          </w:tcPr>
          <w:p w14:paraId="2AF34B15" w14:textId="77777777" w:rsidR="003F4A10" w:rsidRPr="00863982" w:rsidRDefault="003F4A10" w:rsidP="000D10A5">
            <w:pPr>
              <w:rPr>
                <w:b/>
              </w:rPr>
            </w:pPr>
            <w:r w:rsidRPr="00863982">
              <w:rPr>
                <w:b/>
              </w:rPr>
              <w:t>Interview Skills/Facilitation</w:t>
            </w:r>
          </w:p>
          <w:p w14:paraId="52942AC3" w14:textId="77777777" w:rsidR="003F4A10" w:rsidRPr="00863982" w:rsidRDefault="003F4A10" w:rsidP="000D10A5">
            <w:pPr>
              <w:rPr>
                <w:b/>
              </w:rPr>
            </w:pPr>
            <w:r w:rsidRPr="00863982">
              <w:rPr>
                <w:b/>
              </w:rPr>
              <w:t xml:space="preserve">Score________ </w:t>
            </w:r>
          </w:p>
        </w:tc>
        <w:tc>
          <w:tcPr>
            <w:tcW w:w="698" w:type="dxa"/>
            <w:shd w:val="clear" w:color="auto" w:fill="auto"/>
            <w:vAlign w:val="center"/>
          </w:tcPr>
          <w:p w14:paraId="19395548" w14:textId="77777777" w:rsidR="003F4A10" w:rsidRPr="00863982" w:rsidRDefault="003F4A10" w:rsidP="000D10A5">
            <w:r w:rsidRPr="00863982">
              <w:t>15</w:t>
            </w:r>
          </w:p>
        </w:tc>
        <w:tc>
          <w:tcPr>
            <w:tcW w:w="1945" w:type="dxa"/>
            <w:tcMar>
              <w:top w:w="43" w:type="dxa"/>
              <w:left w:w="115" w:type="dxa"/>
              <w:bottom w:w="43" w:type="dxa"/>
              <w:right w:w="115" w:type="dxa"/>
            </w:tcMar>
          </w:tcPr>
          <w:p w14:paraId="478967D9"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Conversation facilitated intentionally</w:t>
            </w:r>
          </w:p>
          <w:p w14:paraId="7D61CE9D"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Thorough use of open-ended questions</w:t>
            </w:r>
          </w:p>
          <w:p w14:paraId="2C40549F"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lastRenderedPageBreak/>
              <w:t>Questions designed to draw out information from person interviewed</w:t>
            </w:r>
          </w:p>
        </w:tc>
        <w:tc>
          <w:tcPr>
            <w:tcW w:w="1920" w:type="dxa"/>
            <w:tcMar>
              <w:top w:w="43" w:type="dxa"/>
              <w:left w:w="115" w:type="dxa"/>
              <w:bottom w:w="43" w:type="dxa"/>
              <w:right w:w="115" w:type="dxa"/>
            </w:tcMar>
          </w:tcPr>
          <w:p w14:paraId="3AFB2DB5"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lastRenderedPageBreak/>
              <w:t xml:space="preserve">Conversation mostly facilitated intentionally </w:t>
            </w:r>
          </w:p>
          <w:p w14:paraId="51153957"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t xml:space="preserve">Some </w:t>
            </w:r>
            <w:proofErr w:type="gramStart"/>
            <w:r w:rsidRPr="00863982">
              <w:t>open ended</w:t>
            </w:r>
            <w:proofErr w:type="gramEnd"/>
            <w:r w:rsidRPr="00863982">
              <w:t xml:space="preserve"> questions</w:t>
            </w:r>
          </w:p>
          <w:p w14:paraId="3645AE79"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lastRenderedPageBreak/>
              <w:t>Some questions were designed to draw out information from person interviewed</w:t>
            </w:r>
          </w:p>
        </w:tc>
        <w:tc>
          <w:tcPr>
            <w:tcW w:w="1967" w:type="dxa"/>
            <w:shd w:val="clear" w:color="auto" w:fill="auto"/>
            <w:tcMar>
              <w:top w:w="43" w:type="dxa"/>
              <w:left w:w="115" w:type="dxa"/>
              <w:bottom w:w="43" w:type="dxa"/>
              <w:right w:w="115" w:type="dxa"/>
            </w:tcMar>
          </w:tcPr>
          <w:p w14:paraId="2A433911"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lastRenderedPageBreak/>
              <w:t xml:space="preserve">Little intention in facilitation </w:t>
            </w:r>
          </w:p>
          <w:p w14:paraId="6FF1043C"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t>Few questions were open ended</w:t>
            </w:r>
          </w:p>
          <w:p w14:paraId="0C3C6172"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t xml:space="preserve">Few questions were designed to </w:t>
            </w:r>
            <w:r w:rsidRPr="00863982">
              <w:lastRenderedPageBreak/>
              <w:t>draw out information from person interviewed</w:t>
            </w:r>
          </w:p>
        </w:tc>
        <w:tc>
          <w:tcPr>
            <w:tcW w:w="2580" w:type="dxa"/>
            <w:shd w:val="clear" w:color="auto" w:fill="auto"/>
            <w:tcMar>
              <w:top w:w="43" w:type="dxa"/>
              <w:left w:w="115" w:type="dxa"/>
              <w:bottom w:w="43" w:type="dxa"/>
              <w:right w:w="115" w:type="dxa"/>
            </w:tcMar>
          </w:tcPr>
          <w:p w14:paraId="0372F868"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lastRenderedPageBreak/>
              <w:t>Questions are not in logical order</w:t>
            </w:r>
          </w:p>
          <w:p w14:paraId="6CB064C7"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 xml:space="preserve">Questions were not designed to draw out </w:t>
            </w:r>
            <w:r w:rsidRPr="00863982">
              <w:lastRenderedPageBreak/>
              <w:t>information from person interviewed</w:t>
            </w:r>
          </w:p>
        </w:tc>
      </w:tr>
      <w:tr w:rsidR="003F4A10" w:rsidRPr="00863982" w14:paraId="4FDDF6EC" w14:textId="77777777" w:rsidTr="000D10A5">
        <w:trPr>
          <w:trHeight w:val="1153"/>
        </w:trPr>
        <w:tc>
          <w:tcPr>
            <w:tcW w:w="1690" w:type="dxa"/>
            <w:shd w:val="clear" w:color="auto" w:fill="auto"/>
            <w:vAlign w:val="center"/>
          </w:tcPr>
          <w:p w14:paraId="7D4A14A0" w14:textId="77777777" w:rsidR="003F4A10" w:rsidRPr="00863982" w:rsidRDefault="003F4A10" w:rsidP="000D10A5">
            <w:pPr>
              <w:rPr>
                <w:b/>
              </w:rPr>
            </w:pPr>
            <w:r w:rsidRPr="00863982">
              <w:rPr>
                <w:b/>
              </w:rPr>
              <w:lastRenderedPageBreak/>
              <w:t>APA Format</w:t>
            </w:r>
          </w:p>
          <w:p w14:paraId="1E064B4B" w14:textId="77777777" w:rsidR="003F4A10" w:rsidRPr="00863982" w:rsidRDefault="003F4A10" w:rsidP="000D10A5">
            <w:pPr>
              <w:rPr>
                <w:b/>
              </w:rPr>
            </w:pPr>
            <w:r w:rsidRPr="00863982">
              <w:rPr>
                <w:b/>
              </w:rPr>
              <w:t>Score__________</w:t>
            </w:r>
          </w:p>
        </w:tc>
        <w:tc>
          <w:tcPr>
            <w:tcW w:w="698" w:type="dxa"/>
            <w:shd w:val="clear" w:color="auto" w:fill="auto"/>
            <w:vAlign w:val="center"/>
          </w:tcPr>
          <w:p w14:paraId="728337D0" w14:textId="77777777" w:rsidR="003F4A10" w:rsidRPr="00863982" w:rsidRDefault="003F4A10" w:rsidP="000D10A5">
            <w:r>
              <w:t>5</w:t>
            </w:r>
          </w:p>
        </w:tc>
        <w:tc>
          <w:tcPr>
            <w:tcW w:w="1945" w:type="dxa"/>
            <w:tcMar>
              <w:top w:w="43" w:type="dxa"/>
              <w:left w:w="115" w:type="dxa"/>
              <w:bottom w:w="43" w:type="dxa"/>
              <w:right w:w="115" w:type="dxa"/>
            </w:tcMar>
          </w:tcPr>
          <w:p w14:paraId="2F010FEA"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56CC4678"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75B847DA"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39A9635E"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Correct Title Page</w:t>
            </w:r>
          </w:p>
          <w:p w14:paraId="3255D9A7" w14:textId="77777777" w:rsidR="003F4A10" w:rsidRPr="00863982" w:rsidRDefault="003F4A10" w:rsidP="000D10A5">
            <w:pPr>
              <w:numPr>
                <w:ilvl w:val="0"/>
                <w:numId w:val="21"/>
              </w:numPr>
              <w:tabs>
                <w:tab w:val="clear" w:pos="360"/>
                <w:tab w:val="num" w:pos="156"/>
                <w:tab w:val="num" w:pos="295"/>
              </w:tabs>
              <w:spacing w:after="0" w:line="240" w:lineRule="auto"/>
              <w:ind w:left="274" w:hanging="274"/>
            </w:pPr>
            <w:r w:rsidRPr="00863982">
              <w:t xml:space="preserve">Length sufficient to properly explicate with respect to the main content ideas  </w:t>
            </w:r>
          </w:p>
        </w:tc>
        <w:tc>
          <w:tcPr>
            <w:tcW w:w="1920" w:type="dxa"/>
            <w:tcMar>
              <w:top w:w="43" w:type="dxa"/>
              <w:left w:w="115" w:type="dxa"/>
              <w:bottom w:w="43" w:type="dxa"/>
              <w:right w:w="115" w:type="dxa"/>
            </w:tcMar>
          </w:tcPr>
          <w:p w14:paraId="228BA09B" w14:textId="77777777" w:rsidR="003F4A10" w:rsidRPr="00863982" w:rsidRDefault="003F4A10"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1967" w:type="dxa"/>
            <w:shd w:val="clear" w:color="auto" w:fill="auto"/>
            <w:tcMar>
              <w:top w:w="43" w:type="dxa"/>
              <w:left w:w="115" w:type="dxa"/>
              <w:bottom w:w="43" w:type="dxa"/>
              <w:right w:w="115" w:type="dxa"/>
            </w:tcMar>
          </w:tcPr>
          <w:p w14:paraId="619D11FB" w14:textId="77777777" w:rsidR="003F4A10" w:rsidRPr="00863982" w:rsidRDefault="003F4A10"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61C7A273" w14:textId="77777777" w:rsidR="003F4A10" w:rsidRPr="00863982" w:rsidRDefault="003F4A10" w:rsidP="000D10A5">
            <w:pPr>
              <w:ind w:left="274"/>
            </w:pPr>
          </w:p>
        </w:tc>
        <w:tc>
          <w:tcPr>
            <w:tcW w:w="2580" w:type="dxa"/>
            <w:shd w:val="clear" w:color="auto" w:fill="auto"/>
            <w:tcMar>
              <w:top w:w="43" w:type="dxa"/>
              <w:left w:w="115" w:type="dxa"/>
              <w:bottom w:w="43" w:type="dxa"/>
              <w:right w:w="115" w:type="dxa"/>
            </w:tcMar>
          </w:tcPr>
          <w:p w14:paraId="42AFEE91" w14:textId="77777777" w:rsidR="003F4A10" w:rsidRPr="00863982" w:rsidRDefault="003F4A10" w:rsidP="000D10A5">
            <w:pPr>
              <w:numPr>
                <w:ilvl w:val="0"/>
                <w:numId w:val="21"/>
              </w:numPr>
              <w:tabs>
                <w:tab w:val="clear" w:pos="360"/>
                <w:tab w:val="num" w:pos="174"/>
              </w:tabs>
              <w:spacing w:after="0" w:line="240" w:lineRule="auto"/>
              <w:ind w:left="274" w:hanging="274"/>
            </w:pPr>
            <w:r w:rsidRPr="00863982">
              <w:t>Does not adhere to APA format</w:t>
            </w:r>
          </w:p>
          <w:p w14:paraId="726013E1" w14:textId="77777777" w:rsidR="003F4A10" w:rsidRPr="00863982" w:rsidRDefault="003F4A10" w:rsidP="000D10A5">
            <w:pPr>
              <w:tabs>
                <w:tab w:val="num" w:pos="174"/>
              </w:tabs>
              <w:ind w:left="274" w:hanging="274"/>
            </w:pPr>
          </w:p>
          <w:p w14:paraId="6AE78B75" w14:textId="77777777" w:rsidR="003F4A10" w:rsidRPr="00863982" w:rsidRDefault="003F4A10" w:rsidP="000D10A5">
            <w:pPr>
              <w:tabs>
                <w:tab w:val="num" w:pos="174"/>
              </w:tabs>
              <w:ind w:left="274" w:hanging="274"/>
            </w:pPr>
          </w:p>
        </w:tc>
      </w:tr>
      <w:tr w:rsidR="003F4A10" w:rsidRPr="00863982" w14:paraId="424A7359" w14:textId="77777777" w:rsidTr="000D10A5">
        <w:trPr>
          <w:trHeight w:val="557"/>
        </w:trPr>
        <w:tc>
          <w:tcPr>
            <w:tcW w:w="10800" w:type="dxa"/>
            <w:gridSpan w:val="6"/>
            <w:shd w:val="clear" w:color="auto" w:fill="auto"/>
            <w:vAlign w:val="center"/>
          </w:tcPr>
          <w:p w14:paraId="11569979" w14:textId="77777777" w:rsidR="003F4A10" w:rsidRPr="00863982" w:rsidRDefault="003F4A10" w:rsidP="000D10A5">
            <w:r w:rsidRPr="00863982">
              <w:rPr>
                <w:b/>
              </w:rPr>
              <w:t>CACREP STANDARDS ACHIEVED:</w:t>
            </w:r>
            <w:r w:rsidRPr="00863982">
              <w:rPr>
                <w:rFonts w:eastAsia="Times New Roman"/>
              </w:rPr>
              <w:t xml:space="preserve"> 2. F.2.a; 2. F.2.b; 2. F.2.c; 2. F.2.d; 2. F.2.e; 2. F.2.f; 5. C.2.j</w:t>
            </w:r>
          </w:p>
        </w:tc>
      </w:tr>
    </w:tbl>
    <w:p w14:paraId="4900F787" w14:textId="77777777" w:rsidR="00B1148B" w:rsidRPr="00285310" w:rsidRDefault="00B1148B" w:rsidP="0051396D">
      <w:pPr>
        <w:spacing w:after="0" w:line="240" w:lineRule="auto"/>
        <w:rPr>
          <w:rFonts w:ascii="Times New Roman" w:hAnsi="Times New Roman"/>
          <w:sz w:val="24"/>
          <w:szCs w:val="24"/>
          <w:lang w:eastAsia="ko-KR"/>
        </w:rPr>
      </w:pPr>
    </w:p>
    <w:sectPr w:rsidR="00B1148B" w:rsidRPr="00285310" w:rsidSect="002A70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ECE5" w14:textId="77777777" w:rsidR="007063B7" w:rsidRDefault="007063B7" w:rsidP="00FC4790">
      <w:pPr>
        <w:spacing w:after="0" w:line="240" w:lineRule="auto"/>
      </w:pPr>
      <w:r>
        <w:separator/>
      </w:r>
    </w:p>
  </w:endnote>
  <w:endnote w:type="continuationSeparator" w:id="0">
    <w:p w14:paraId="0D462EFE" w14:textId="77777777" w:rsidR="007063B7" w:rsidRDefault="007063B7"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880A" w14:textId="77777777" w:rsidR="007063B7" w:rsidRDefault="007063B7" w:rsidP="00FC4790">
      <w:pPr>
        <w:spacing w:after="0" w:line="240" w:lineRule="auto"/>
      </w:pPr>
      <w:r>
        <w:separator/>
      </w:r>
    </w:p>
  </w:footnote>
  <w:footnote w:type="continuationSeparator" w:id="0">
    <w:p w14:paraId="39A4626C" w14:textId="77777777" w:rsidR="007063B7" w:rsidRDefault="007063B7"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F126E"/>
    <w:multiLevelType w:val="hybridMultilevel"/>
    <w:tmpl w:val="5E6A62BA"/>
    <w:lvl w:ilvl="0" w:tplc="017095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5"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0" w15:restartNumberingAfterBreak="0">
    <w:nsid w:val="6EF17032"/>
    <w:multiLevelType w:val="hybridMultilevel"/>
    <w:tmpl w:val="E47E4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3633181">
    <w:abstractNumId w:val="24"/>
  </w:num>
  <w:num w:numId="2" w16cid:durableId="922957642">
    <w:abstractNumId w:val="14"/>
  </w:num>
  <w:num w:numId="3" w16cid:durableId="1594239563">
    <w:abstractNumId w:val="9"/>
  </w:num>
  <w:num w:numId="4" w16cid:durableId="1004355606">
    <w:abstractNumId w:val="21"/>
  </w:num>
  <w:num w:numId="5" w16cid:durableId="1640182247">
    <w:abstractNumId w:val="11"/>
  </w:num>
  <w:num w:numId="6" w16cid:durableId="449323849">
    <w:abstractNumId w:val="2"/>
  </w:num>
  <w:num w:numId="7" w16cid:durableId="404106338">
    <w:abstractNumId w:val="10"/>
  </w:num>
  <w:num w:numId="8" w16cid:durableId="1343895249">
    <w:abstractNumId w:val="0"/>
  </w:num>
  <w:num w:numId="9" w16cid:durableId="2143839025">
    <w:abstractNumId w:val="16"/>
  </w:num>
  <w:num w:numId="10" w16cid:durableId="1387533265">
    <w:abstractNumId w:val="3"/>
  </w:num>
  <w:num w:numId="11" w16cid:durableId="2102601939">
    <w:abstractNumId w:val="19"/>
  </w:num>
  <w:num w:numId="12" w16cid:durableId="1635525291">
    <w:abstractNumId w:val="12"/>
  </w:num>
  <w:num w:numId="13" w16cid:durableId="1074354932">
    <w:abstractNumId w:val="15"/>
  </w:num>
  <w:num w:numId="14" w16cid:durableId="960185749">
    <w:abstractNumId w:val="8"/>
  </w:num>
  <w:num w:numId="15" w16cid:durableId="1189756292">
    <w:abstractNumId w:val="6"/>
  </w:num>
  <w:num w:numId="16" w16cid:durableId="48580371">
    <w:abstractNumId w:val="4"/>
  </w:num>
  <w:num w:numId="17" w16cid:durableId="901914151">
    <w:abstractNumId w:val="23"/>
  </w:num>
  <w:num w:numId="18" w16cid:durableId="299041939">
    <w:abstractNumId w:val="5"/>
  </w:num>
  <w:num w:numId="19" w16cid:durableId="2034727665">
    <w:abstractNumId w:val="18"/>
  </w:num>
  <w:num w:numId="20" w16cid:durableId="1504858592">
    <w:abstractNumId w:val="17"/>
  </w:num>
  <w:num w:numId="21" w16cid:durableId="498158131">
    <w:abstractNumId w:val="22"/>
  </w:num>
  <w:num w:numId="22" w16cid:durableId="282158897">
    <w:abstractNumId w:val="7"/>
  </w:num>
  <w:num w:numId="23" w16cid:durableId="784689559">
    <w:abstractNumId w:val="13"/>
  </w:num>
  <w:num w:numId="24" w16cid:durableId="574168932">
    <w:abstractNumId w:val="1"/>
  </w:num>
  <w:num w:numId="25" w16cid:durableId="1923417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47186"/>
    <w:rsid w:val="00054345"/>
    <w:rsid w:val="00063029"/>
    <w:rsid w:val="00063E8D"/>
    <w:rsid w:val="00070E4E"/>
    <w:rsid w:val="00072499"/>
    <w:rsid w:val="00072E36"/>
    <w:rsid w:val="000810B6"/>
    <w:rsid w:val="000A1B94"/>
    <w:rsid w:val="000A62BA"/>
    <w:rsid w:val="000B275E"/>
    <w:rsid w:val="000B6837"/>
    <w:rsid w:val="000C0D49"/>
    <w:rsid w:val="000C79A1"/>
    <w:rsid w:val="000D1131"/>
    <w:rsid w:val="000D71F1"/>
    <w:rsid w:val="000E1E0F"/>
    <w:rsid w:val="000E2ED8"/>
    <w:rsid w:val="000E41D3"/>
    <w:rsid w:val="000F0712"/>
    <w:rsid w:val="000F17C7"/>
    <w:rsid w:val="00107AEC"/>
    <w:rsid w:val="001137A7"/>
    <w:rsid w:val="001260DE"/>
    <w:rsid w:val="00131B29"/>
    <w:rsid w:val="0013482C"/>
    <w:rsid w:val="00137BFA"/>
    <w:rsid w:val="0015146B"/>
    <w:rsid w:val="00152619"/>
    <w:rsid w:val="0015529E"/>
    <w:rsid w:val="0015626F"/>
    <w:rsid w:val="00156C71"/>
    <w:rsid w:val="00160996"/>
    <w:rsid w:val="00160DBF"/>
    <w:rsid w:val="00164592"/>
    <w:rsid w:val="0017565F"/>
    <w:rsid w:val="00182A1C"/>
    <w:rsid w:val="00182D6F"/>
    <w:rsid w:val="001968C6"/>
    <w:rsid w:val="001A3587"/>
    <w:rsid w:val="001A5D93"/>
    <w:rsid w:val="001B379F"/>
    <w:rsid w:val="001B3C0E"/>
    <w:rsid w:val="001B4C99"/>
    <w:rsid w:val="001C550C"/>
    <w:rsid w:val="001D0830"/>
    <w:rsid w:val="001D1B65"/>
    <w:rsid w:val="001D2373"/>
    <w:rsid w:val="001D2C4D"/>
    <w:rsid w:val="001D45F7"/>
    <w:rsid w:val="001D5354"/>
    <w:rsid w:val="001D6343"/>
    <w:rsid w:val="001D722F"/>
    <w:rsid w:val="001E00A9"/>
    <w:rsid w:val="001E328A"/>
    <w:rsid w:val="001E64AB"/>
    <w:rsid w:val="001F0680"/>
    <w:rsid w:val="001F1185"/>
    <w:rsid w:val="001F161D"/>
    <w:rsid w:val="001F2484"/>
    <w:rsid w:val="001F2A23"/>
    <w:rsid w:val="001F3369"/>
    <w:rsid w:val="001F4579"/>
    <w:rsid w:val="001F4A4B"/>
    <w:rsid w:val="001F6219"/>
    <w:rsid w:val="00202B60"/>
    <w:rsid w:val="002164DC"/>
    <w:rsid w:val="002178CE"/>
    <w:rsid w:val="002220B2"/>
    <w:rsid w:val="00222CD4"/>
    <w:rsid w:val="00223CA0"/>
    <w:rsid w:val="00224E17"/>
    <w:rsid w:val="002253DB"/>
    <w:rsid w:val="002335F7"/>
    <w:rsid w:val="00233AB3"/>
    <w:rsid w:val="002442EF"/>
    <w:rsid w:val="002454B6"/>
    <w:rsid w:val="0025243E"/>
    <w:rsid w:val="00253278"/>
    <w:rsid w:val="002533F2"/>
    <w:rsid w:val="0025595C"/>
    <w:rsid w:val="00260ADA"/>
    <w:rsid w:val="0026155A"/>
    <w:rsid w:val="00266D3E"/>
    <w:rsid w:val="0027073B"/>
    <w:rsid w:val="002752BB"/>
    <w:rsid w:val="0027711A"/>
    <w:rsid w:val="00281F3D"/>
    <w:rsid w:val="00285310"/>
    <w:rsid w:val="002A25D5"/>
    <w:rsid w:val="002A7067"/>
    <w:rsid w:val="002B44D4"/>
    <w:rsid w:val="002B764C"/>
    <w:rsid w:val="002C5943"/>
    <w:rsid w:val="002C5988"/>
    <w:rsid w:val="002D0401"/>
    <w:rsid w:val="002E2E68"/>
    <w:rsid w:val="002E7E64"/>
    <w:rsid w:val="002F04B7"/>
    <w:rsid w:val="002F16FC"/>
    <w:rsid w:val="0030088B"/>
    <w:rsid w:val="003038C6"/>
    <w:rsid w:val="00303C9E"/>
    <w:rsid w:val="00303D55"/>
    <w:rsid w:val="00304CF6"/>
    <w:rsid w:val="00306FF2"/>
    <w:rsid w:val="00313E92"/>
    <w:rsid w:val="00314434"/>
    <w:rsid w:val="00336279"/>
    <w:rsid w:val="003402A7"/>
    <w:rsid w:val="00343FCE"/>
    <w:rsid w:val="00347847"/>
    <w:rsid w:val="0035033F"/>
    <w:rsid w:val="00353974"/>
    <w:rsid w:val="00354A87"/>
    <w:rsid w:val="003576A7"/>
    <w:rsid w:val="003626E0"/>
    <w:rsid w:val="003643F2"/>
    <w:rsid w:val="003736AC"/>
    <w:rsid w:val="0037383E"/>
    <w:rsid w:val="0037553C"/>
    <w:rsid w:val="0037797C"/>
    <w:rsid w:val="00380122"/>
    <w:rsid w:val="00390781"/>
    <w:rsid w:val="003912F6"/>
    <w:rsid w:val="00393639"/>
    <w:rsid w:val="00394040"/>
    <w:rsid w:val="003A175C"/>
    <w:rsid w:val="003A19D7"/>
    <w:rsid w:val="003A346F"/>
    <w:rsid w:val="003B42FE"/>
    <w:rsid w:val="003C5972"/>
    <w:rsid w:val="003C59E9"/>
    <w:rsid w:val="003C687E"/>
    <w:rsid w:val="003D03A5"/>
    <w:rsid w:val="003D2771"/>
    <w:rsid w:val="003D4CC1"/>
    <w:rsid w:val="003E444E"/>
    <w:rsid w:val="003F16AC"/>
    <w:rsid w:val="003F4A10"/>
    <w:rsid w:val="003F5E4A"/>
    <w:rsid w:val="00400667"/>
    <w:rsid w:val="00405BE0"/>
    <w:rsid w:val="00437C80"/>
    <w:rsid w:val="004514C7"/>
    <w:rsid w:val="0046664B"/>
    <w:rsid w:val="00470246"/>
    <w:rsid w:val="004743B0"/>
    <w:rsid w:val="0047573E"/>
    <w:rsid w:val="004841B8"/>
    <w:rsid w:val="00486651"/>
    <w:rsid w:val="00487CBF"/>
    <w:rsid w:val="00494913"/>
    <w:rsid w:val="004A00FA"/>
    <w:rsid w:val="004A0AE9"/>
    <w:rsid w:val="004A0D8A"/>
    <w:rsid w:val="004A23F5"/>
    <w:rsid w:val="004A4A67"/>
    <w:rsid w:val="004A6E1C"/>
    <w:rsid w:val="004B244A"/>
    <w:rsid w:val="004B4AD5"/>
    <w:rsid w:val="004B51C3"/>
    <w:rsid w:val="004B67E1"/>
    <w:rsid w:val="004C2974"/>
    <w:rsid w:val="004C40C6"/>
    <w:rsid w:val="004D5FB6"/>
    <w:rsid w:val="004E0251"/>
    <w:rsid w:val="004E03E3"/>
    <w:rsid w:val="004E17B2"/>
    <w:rsid w:val="004E4335"/>
    <w:rsid w:val="0051086C"/>
    <w:rsid w:val="0051333E"/>
    <w:rsid w:val="0051396D"/>
    <w:rsid w:val="00514A7A"/>
    <w:rsid w:val="00514F3C"/>
    <w:rsid w:val="00514FF7"/>
    <w:rsid w:val="005159DE"/>
    <w:rsid w:val="0052166A"/>
    <w:rsid w:val="005257F5"/>
    <w:rsid w:val="00532012"/>
    <w:rsid w:val="00533251"/>
    <w:rsid w:val="00535BDA"/>
    <w:rsid w:val="0053705B"/>
    <w:rsid w:val="00542623"/>
    <w:rsid w:val="00543952"/>
    <w:rsid w:val="00553275"/>
    <w:rsid w:val="0055670A"/>
    <w:rsid w:val="00556784"/>
    <w:rsid w:val="005571A2"/>
    <w:rsid w:val="00565DCA"/>
    <w:rsid w:val="0057264A"/>
    <w:rsid w:val="005767ED"/>
    <w:rsid w:val="00581B37"/>
    <w:rsid w:val="00591C27"/>
    <w:rsid w:val="005A0A76"/>
    <w:rsid w:val="005A6987"/>
    <w:rsid w:val="005B070C"/>
    <w:rsid w:val="005B44B9"/>
    <w:rsid w:val="005B696F"/>
    <w:rsid w:val="005C4D12"/>
    <w:rsid w:val="005C72FF"/>
    <w:rsid w:val="005C784E"/>
    <w:rsid w:val="005D0970"/>
    <w:rsid w:val="00601B5D"/>
    <w:rsid w:val="006055E5"/>
    <w:rsid w:val="006143BA"/>
    <w:rsid w:val="00615266"/>
    <w:rsid w:val="00620357"/>
    <w:rsid w:val="006224B5"/>
    <w:rsid w:val="00626555"/>
    <w:rsid w:val="00626596"/>
    <w:rsid w:val="00631832"/>
    <w:rsid w:val="00634F8F"/>
    <w:rsid w:val="006365A5"/>
    <w:rsid w:val="00642DE1"/>
    <w:rsid w:val="00642DF3"/>
    <w:rsid w:val="00644002"/>
    <w:rsid w:val="00646D42"/>
    <w:rsid w:val="006470A6"/>
    <w:rsid w:val="00655E9D"/>
    <w:rsid w:val="006565FD"/>
    <w:rsid w:val="00657FCB"/>
    <w:rsid w:val="0066162D"/>
    <w:rsid w:val="00662A6D"/>
    <w:rsid w:val="00664763"/>
    <w:rsid w:val="006667F6"/>
    <w:rsid w:val="006715D7"/>
    <w:rsid w:val="00672530"/>
    <w:rsid w:val="00672FF3"/>
    <w:rsid w:val="006772E1"/>
    <w:rsid w:val="006776D6"/>
    <w:rsid w:val="00677FD1"/>
    <w:rsid w:val="006830CC"/>
    <w:rsid w:val="00683C8C"/>
    <w:rsid w:val="00687787"/>
    <w:rsid w:val="00687FB5"/>
    <w:rsid w:val="0069189A"/>
    <w:rsid w:val="00693E28"/>
    <w:rsid w:val="006A1330"/>
    <w:rsid w:val="006A2837"/>
    <w:rsid w:val="006A791F"/>
    <w:rsid w:val="006A7C9A"/>
    <w:rsid w:val="006B49F6"/>
    <w:rsid w:val="006B76E5"/>
    <w:rsid w:val="006C0625"/>
    <w:rsid w:val="006C3AF3"/>
    <w:rsid w:val="006C4604"/>
    <w:rsid w:val="006C5FA8"/>
    <w:rsid w:val="006C7070"/>
    <w:rsid w:val="006D0508"/>
    <w:rsid w:val="006D2466"/>
    <w:rsid w:val="006E6DB8"/>
    <w:rsid w:val="006F6CCA"/>
    <w:rsid w:val="00701E23"/>
    <w:rsid w:val="00703689"/>
    <w:rsid w:val="007063B7"/>
    <w:rsid w:val="00710A22"/>
    <w:rsid w:val="0071149A"/>
    <w:rsid w:val="007117E5"/>
    <w:rsid w:val="007122F7"/>
    <w:rsid w:val="00712794"/>
    <w:rsid w:val="00712EEC"/>
    <w:rsid w:val="00723D12"/>
    <w:rsid w:val="00732722"/>
    <w:rsid w:val="00732D61"/>
    <w:rsid w:val="007347F3"/>
    <w:rsid w:val="00740C8A"/>
    <w:rsid w:val="00742A22"/>
    <w:rsid w:val="00746E0E"/>
    <w:rsid w:val="00752B90"/>
    <w:rsid w:val="00755D05"/>
    <w:rsid w:val="00760BA1"/>
    <w:rsid w:val="00761F9E"/>
    <w:rsid w:val="0076347F"/>
    <w:rsid w:val="00763F1C"/>
    <w:rsid w:val="007644C9"/>
    <w:rsid w:val="007673A2"/>
    <w:rsid w:val="00770BC9"/>
    <w:rsid w:val="007736DE"/>
    <w:rsid w:val="00774840"/>
    <w:rsid w:val="007749FE"/>
    <w:rsid w:val="0077673B"/>
    <w:rsid w:val="00797236"/>
    <w:rsid w:val="007A31A8"/>
    <w:rsid w:val="007A4D7F"/>
    <w:rsid w:val="007A6ADE"/>
    <w:rsid w:val="007B37E4"/>
    <w:rsid w:val="007B5AE7"/>
    <w:rsid w:val="007B6DEB"/>
    <w:rsid w:val="007D1D8F"/>
    <w:rsid w:val="007D20F9"/>
    <w:rsid w:val="007E13F6"/>
    <w:rsid w:val="007E2BC2"/>
    <w:rsid w:val="007E58AF"/>
    <w:rsid w:val="007E78F4"/>
    <w:rsid w:val="007F09CA"/>
    <w:rsid w:val="007F4233"/>
    <w:rsid w:val="00807141"/>
    <w:rsid w:val="0081058D"/>
    <w:rsid w:val="00810E9E"/>
    <w:rsid w:val="008125F3"/>
    <w:rsid w:val="00825364"/>
    <w:rsid w:val="00830723"/>
    <w:rsid w:val="00836694"/>
    <w:rsid w:val="0083681B"/>
    <w:rsid w:val="00847A36"/>
    <w:rsid w:val="00851F5D"/>
    <w:rsid w:val="00854986"/>
    <w:rsid w:val="00873EB0"/>
    <w:rsid w:val="00877E1A"/>
    <w:rsid w:val="00880B77"/>
    <w:rsid w:val="008864E0"/>
    <w:rsid w:val="00887BDE"/>
    <w:rsid w:val="00890183"/>
    <w:rsid w:val="008938E6"/>
    <w:rsid w:val="00893FFD"/>
    <w:rsid w:val="00895683"/>
    <w:rsid w:val="008A78ED"/>
    <w:rsid w:val="008B0357"/>
    <w:rsid w:val="008B7E08"/>
    <w:rsid w:val="008C69AA"/>
    <w:rsid w:val="008E6F85"/>
    <w:rsid w:val="00901CBB"/>
    <w:rsid w:val="009070D5"/>
    <w:rsid w:val="00907824"/>
    <w:rsid w:val="00910CCF"/>
    <w:rsid w:val="00912E88"/>
    <w:rsid w:val="0091373E"/>
    <w:rsid w:val="00926537"/>
    <w:rsid w:val="00927574"/>
    <w:rsid w:val="0093209F"/>
    <w:rsid w:val="009336D9"/>
    <w:rsid w:val="009356FC"/>
    <w:rsid w:val="00937FE9"/>
    <w:rsid w:val="0094019C"/>
    <w:rsid w:val="009407E2"/>
    <w:rsid w:val="009510BF"/>
    <w:rsid w:val="00955143"/>
    <w:rsid w:val="00956A83"/>
    <w:rsid w:val="00960C2C"/>
    <w:rsid w:val="00961963"/>
    <w:rsid w:val="0096233F"/>
    <w:rsid w:val="009633D8"/>
    <w:rsid w:val="009651F8"/>
    <w:rsid w:val="00966896"/>
    <w:rsid w:val="00974BC0"/>
    <w:rsid w:val="0098150F"/>
    <w:rsid w:val="00982120"/>
    <w:rsid w:val="009845A6"/>
    <w:rsid w:val="0098682F"/>
    <w:rsid w:val="00991E10"/>
    <w:rsid w:val="009A2BCC"/>
    <w:rsid w:val="009A64DE"/>
    <w:rsid w:val="009A6D2F"/>
    <w:rsid w:val="009A7A43"/>
    <w:rsid w:val="009B16EF"/>
    <w:rsid w:val="009C048F"/>
    <w:rsid w:val="009C73DC"/>
    <w:rsid w:val="009D08C1"/>
    <w:rsid w:val="009D2A1A"/>
    <w:rsid w:val="009D3904"/>
    <w:rsid w:val="009D568B"/>
    <w:rsid w:val="009D572B"/>
    <w:rsid w:val="009E12B8"/>
    <w:rsid w:val="009F1BE1"/>
    <w:rsid w:val="009F3295"/>
    <w:rsid w:val="009F3763"/>
    <w:rsid w:val="009F7256"/>
    <w:rsid w:val="00A0179E"/>
    <w:rsid w:val="00A04D27"/>
    <w:rsid w:val="00A1460F"/>
    <w:rsid w:val="00A21688"/>
    <w:rsid w:val="00A22A74"/>
    <w:rsid w:val="00A24320"/>
    <w:rsid w:val="00A24C67"/>
    <w:rsid w:val="00A25BE0"/>
    <w:rsid w:val="00A33387"/>
    <w:rsid w:val="00A343F3"/>
    <w:rsid w:val="00A37F5D"/>
    <w:rsid w:val="00A40C35"/>
    <w:rsid w:val="00A43819"/>
    <w:rsid w:val="00A51AC7"/>
    <w:rsid w:val="00A53710"/>
    <w:rsid w:val="00A57A9F"/>
    <w:rsid w:val="00A57AC7"/>
    <w:rsid w:val="00A61E23"/>
    <w:rsid w:val="00A64330"/>
    <w:rsid w:val="00A65D39"/>
    <w:rsid w:val="00A65E28"/>
    <w:rsid w:val="00A67281"/>
    <w:rsid w:val="00A70E1C"/>
    <w:rsid w:val="00A710EB"/>
    <w:rsid w:val="00A80ABB"/>
    <w:rsid w:val="00A8224D"/>
    <w:rsid w:val="00A84370"/>
    <w:rsid w:val="00A84E7B"/>
    <w:rsid w:val="00A85023"/>
    <w:rsid w:val="00A86B89"/>
    <w:rsid w:val="00A94B08"/>
    <w:rsid w:val="00A94F8F"/>
    <w:rsid w:val="00AB095B"/>
    <w:rsid w:val="00AB3061"/>
    <w:rsid w:val="00AC1745"/>
    <w:rsid w:val="00AC63C5"/>
    <w:rsid w:val="00AD405D"/>
    <w:rsid w:val="00AD46DB"/>
    <w:rsid w:val="00AE6D34"/>
    <w:rsid w:val="00AE6F16"/>
    <w:rsid w:val="00AF05BE"/>
    <w:rsid w:val="00AF56C6"/>
    <w:rsid w:val="00B00591"/>
    <w:rsid w:val="00B04587"/>
    <w:rsid w:val="00B1148B"/>
    <w:rsid w:val="00B1154F"/>
    <w:rsid w:val="00B342C4"/>
    <w:rsid w:val="00B41089"/>
    <w:rsid w:val="00B4733D"/>
    <w:rsid w:val="00B475D0"/>
    <w:rsid w:val="00B5446D"/>
    <w:rsid w:val="00B54732"/>
    <w:rsid w:val="00B547C5"/>
    <w:rsid w:val="00B54918"/>
    <w:rsid w:val="00B57967"/>
    <w:rsid w:val="00B637CE"/>
    <w:rsid w:val="00B6440B"/>
    <w:rsid w:val="00B65C46"/>
    <w:rsid w:val="00B66E58"/>
    <w:rsid w:val="00B74A8B"/>
    <w:rsid w:val="00B80C01"/>
    <w:rsid w:val="00B82742"/>
    <w:rsid w:val="00B82ACF"/>
    <w:rsid w:val="00B845B2"/>
    <w:rsid w:val="00B84A43"/>
    <w:rsid w:val="00B86030"/>
    <w:rsid w:val="00B91750"/>
    <w:rsid w:val="00BA7024"/>
    <w:rsid w:val="00BB5D74"/>
    <w:rsid w:val="00BB772E"/>
    <w:rsid w:val="00BC77B9"/>
    <w:rsid w:val="00BD37D4"/>
    <w:rsid w:val="00BE2680"/>
    <w:rsid w:val="00BE5680"/>
    <w:rsid w:val="00BE6069"/>
    <w:rsid w:val="00BE7445"/>
    <w:rsid w:val="00BF4A15"/>
    <w:rsid w:val="00BF75C9"/>
    <w:rsid w:val="00C02953"/>
    <w:rsid w:val="00C03003"/>
    <w:rsid w:val="00C10E30"/>
    <w:rsid w:val="00C13480"/>
    <w:rsid w:val="00C14588"/>
    <w:rsid w:val="00C20601"/>
    <w:rsid w:val="00C23F12"/>
    <w:rsid w:val="00C3193A"/>
    <w:rsid w:val="00C32E43"/>
    <w:rsid w:val="00C3720F"/>
    <w:rsid w:val="00C45A80"/>
    <w:rsid w:val="00C504AD"/>
    <w:rsid w:val="00C5427B"/>
    <w:rsid w:val="00C547B8"/>
    <w:rsid w:val="00C575A8"/>
    <w:rsid w:val="00C6117E"/>
    <w:rsid w:val="00C65F87"/>
    <w:rsid w:val="00C75D88"/>
    <w:rsid w:val="00C80FA5"/>
    <w:rsid w:val="00C8740C"/>
    <w:rsid w:val="00C90AF9"/>
    <w:rsid w:val="00C93D25"/>
    <w:rsid w:val="00C96EB6"/>
    <w:rsid w:val="00C97FE5"/>
    <w:rsid w:val="00CA00C1"/>
    <w:rsid w:val="00CB0F8D"/>
    <w:rsid w:val="00CB150F"/>
    <w:rsid w:val="00CB5849"/>
    <w:rsid w:val="00CB7259"/>
    <w:rsid w:val="00CC34AC"/>
    <w:rsid w:val="00CC4D0F"/>
    <w:rsid w:val="00CC5638"/>
    <w:rsid w:val="00CC7CB4"/>
    <w:rsid w:val="00CD11A0"/>
    <w:rsid w:val="00CD3425"/>
    <w:rsid w:val="00CD4673"/>
    <w:rsid w:val="00CE14C0"/>
    <w:rsid w:val="00CE7EB0"/>
    <w:rsid w:val="00CF20C6"/>
    <w:rsid w:val="00D00289"/>
    <w:rsid w:val="00D01329"/>
    <w:rsid w:val="00D01B5C"/>
    <w:rsid w:val="00D061FA"/>
    <w:rsid w:val="00D06D7F"/>
    <w:rsid w:val="00D07D81"/>
    <w:rsid w:val="00D12B4F"/>
    <w:rsid w:val="00D2215E"/>
    <w:rsid w:val="00D22948"/>
    <w:rsid w:val="00D25D78"/>
    <w:rsid w:val="00D27466"/>
    <w:rsid w:val="00D43528"/>
    <w:rsid w:val="00D44236"/>
    <w:rsid w:val="00D446CF"/>
    <w:rsid w:val="00D44714"/>
    <w:rsid w:val="00D450E8"/>
    <w:rsid w:val="00D53B54"/>
    <w:rsid w:val="00D56AFE"/>
    <w:rsid w:val="00D579F8"/>
    <w:rsid w:val="00D64A8C"/>
    <w:rsid w:val="00D717E1"/>
    <w:rsid w:val="00D75AC2"/>
    <w:rsid w:val="00D82C9C"/>
    <w:rsid w:val="00D83736"/>
    <w:rsid w:val="00D921CF"/>
    <w:rsid w:val="00D94944"/>
    <w:rsid w:val="00DA23E5"/>
    <w:rsid w:val="00DA44B1"/>
    <w:rsid w:val="00DA6E50"/>
    <w:rsid w:val="00DB1A24"/>
    <w:rsid w:val="00DB23B4"/>
    <w:rsid w:val="00DB3A85"/>
    <w:rsid w:val="00DC1257"/>
    <w:rsid w:val="00DC6EF1"/>
    <w:rsid w:val="00DD0BEE"/>
    <w:rsid w:val="00DE0383"/>
    <w:rsid w:val="00DF2B76"/>
    <w:rsid w:val="00DF587E"/>
    <w:rsid w:val="00E01267"/>
    <w:rsid w:val="00E03B85"/>
    <w:rsid w:val="00E05108"/>
    <w:rsid w:val="00E06BB8"/>
    <w:rsid w:val="00E11568"/>
    <w:rsid w:val="00E1241B"/>
    <w:rsid w:val="00E14E76"/>
    <w:rsid w:val="00E155A6"/>
    <w:rsid w:val="00E163F0"/>
    <w:rsid w:val="00E24C56"/>
    <w:rsid w:val="00E256E8"/>
    <w:rsid w:val="00E26779"/>
    <w:rsid w:val="00E26D5B"/>
    <w:rsid w:val="00E32AAC"/>
    <w:rsid w:val="00E358DC"/>
    <w:rsid w:val="00E369E9"/>
    <w:rsid w:val="00E37833"/>
    <w:rsid w:val="00E41E94"/>
    <w:rsid w:val="00E42806"/>
    <w:rsid w:val="00E44E7C"/>
    <w:rsid w:val="00E45C3F"/>
    <w:rsid w:val="00E503E0"/>
    <w:rsid w:val="00E56020"/>
    <w:rsid w:val="00E70DD8"/>
    <w:rsid w:val="00E77D4A"/>
    <w:rsid w:val="00E841A8"/>
    <w:rsid w:val="00EA44B2"/>
    <w:rsid w:val="00EA4F2E"/>
    <w:rsid w:val="00EB6742"/>
    <w:rsid w:val="00EB6E90"/>
    <w:rsid w:val="00EC59B4"/>
    <w:rsid w:val="00EC6388"/>
    <w:rsid w:val="00ED05F4"/>
    <w:rsid w:val="00ED4EE5"/>
    <w:rsid w:val="00ED6829"/>
    <w:rsid w:val="00ED741D"/>
    <w:rsid w:val="00ED7D8B"/>
    <w:rsid w:val="00EE0CD0"/>
    <w:rsid w:val="00EE4844"/>
    <w:rsid w:val="00EE597C"/>
    <w:rsid w:val="00EF3C15"/>
    <w:rsid w:val="00EF6AE7"/>
    <w:rsid w:val="00EF776F"/>
    <w:rsid w:val="00F00681"/>
    <w:rsid w:val="00F00C96"/>
    <w:rsid w:val="00F02C51"/>
    <w:rsid w:val="00F05E71"/>
    <w:rsid w:val="00F07229"/>
    <w:rsid w:val="00F07AAC"/>
    <w:rsid w:val="00F20797"/>
    <w:rsid w:val="00F21641"/>
    <w:rsid w:val="00F34054"/>
    <w:rsid w:val="00F3444E"/>
    <w:rsid w:val="00F36C26"/>
    <w:rsid w:val="00F37E12"/>
    <w:rsid w:val="00F405B3"/>
    <w:rsid w:val="00F510AC"/>
    <w:rsid w:val="00F545B6"/>
    <w:rsid w:val="00F55B52"/>
    <w:rsid w:val="00F617E5"/>
    <w:rsid w:val="00F6379D"/>
    <w:rsid w:val="00F66262"/>
    <w:rsid w:val="00F70B9C"/>
    <w:rsid w:val="00F74B98"/>
    <w:rsid w:val="00F77895"/>
    <w:rsid w:val="00F81EFD"/>
    <w:rsid w:val="00F822CB"/>
    <w:rsid w:val="00F84AB4"/>
    <w:rsid w:val="00FA11A9"/>
    <w:rsid w:val="00FA4733"/>
    <w:rsid w:val="00FA5929"/>
    <w:rsid w:val="00FA6AD9"/>
    <w:rsid w:val="00FA7EDE"/>
    <w:rsid w:val="00FB01E5"/>
    <w:rsid w:val="00FC4790"/>
    <w:rsid w:val="00FC4CD2"/>
    <w:rsid w:val="00FC7A25"/>
    <w:rsid w:val="00FD6198"/>
    <w:rsid w:val="00FE41E2"/>
    <w:rsid w:val="00FE7425"/>
    <w:rsid w:val="00FE7F48"/>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10A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customStyle="1" w:styleId="Heading3Char">
    <w:name w:val="Heading 3 Char"/>
    <w:basedOn w:val="DefaultParagraphFont"/>
    <w:link w:val="Heading3"/>
    <w:uiPriority w:val="9"/>
    <w:semiHidden/>
    <w:rsid w:val="00710A22"/>
    <w:rPr>
      <w:rFonts w:asciiTheme="majorHAnsi" w:eastAsiaTheme="majorEastAsia" w:hAnsiTheme="majorHAnsi" w:cstheme="majorBidi"/>
      <w:color w:val="243F60" w:themeColor="accent1" w:themeShade="7F"/>
      <w:sz w:val="24"/>
      <w:szCs w:val="24"/>
    </w:rPr>
  </w:style>
  <w:style w:type="character" w:customStyle="1" w:styleId="externallinkicon">
    <w:name w:val="external_link_icon"/>
    <w:basedOn w:val="DefaultParagraphFont"/>
    <w:rsid w:val="00710A22"/>
  </w:style>
  <w:style w:type="character" w:customStyle="1" w:styleId="screenreader-only">
    <w:name w:val="screenreader-only"/>
    <w:basedOn w:val="DefaultParagraphFont"/>
    <w:rsid w:val="00710A22"/>
  </w:style>
  <w:style w:type="character" w:styleId="FollowedHyperlink">
    <w:name w:val="FollowedHyperlink"/>
    <w:basedOn w:val="DefaultParagraphFont"/>
    <w:uiPriority w:val="99"/>
    <w:semiHidden/>
    <w:unhideWhenUsed/>
    <w:rsid w:val="005C4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926841755">
      <w:bodyDiv w:val="1"/>
      <w:marLeft w:val="0"/>
      <w:marRight w:val="0"/>
      <w:marTop w:val="0"/>
      <w:marBottom w:val="0"/>
      <w:divBdr>
        <w:top w:val="none" w:sz="0" w:space="0" w:color="auto"/>
        <w:left w:val="none" w:sz="0" w:space="0" w:color="auto"/>
        <w:bottom w:val="none" w:sz="0" w:space="0" w:color="auto"/>
        <w:right w:val="none" w:sz="0" w:space="0" w:color="auto"/>
      </w:divBdr>
      <w:divsChild>
        <w:div w:id="762533298">
          <w:marLeft w:val="0"/>
          <w:marRight w:val="0"/>
          <w:marTop w:val="0"/>
          <w:marBottom w:val="0"/>
          <w:divBdr>
            <w:top w:val="none" w:sz="0" w:space="0" w:color="auto"/>
            <w:left w:val="none" w:sz="0" w:space="0" w:color="auto"/>
            <w:bottom w:val="none" w:sz="0" w:space="0" w:color="auto"/>
            <w:right w:val="none" w:sz="0" w:space="0" w:color="auto"/>
          </w:divBdr>
        </w:div>
        <w:div w:id="748387598">
          <w:marLeft w:val="0"/>
          <w:marRight w:val="0"/>
          <w:marTop w:val="0"/>
          <w:marBottom w:val="0"/>
          <w:divBdr>
            <w:top w:val="none" w:sz="0" w:space="0" w:color="auto"/>
            <w:left w:val="none" w:sz="0" w:space="0" w:color="auto"/>
            <w:bottom w:val="none" w:sz="0" w:space="0" w:color="auto"/>
            <w:right w:val="none" w:sz="0" w:space="0" w:color="auto"/>
          </w:divBdr>
        </w:div>
      </w:divsChild>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772705932">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s://vimeo.com/74677642" TargetMode="External"/><Relationship Id="rId18" Type="http://schemas.openxmlformats.org/officeDocument/2006/relationships/hyperlink" Target="http://wp.auburn.edu/scs/" TargetMode="External"/><Relationship Id="rId26" Type="http://schemas.openxmlformats.org/officeDocument/2006/relationships/hyperlink" Target="https://psycnet.apa.org/doi/10.1037/lat0000001" TargetMode="External"/><Relationship Id="rId3" Type="http://schemas.openxmlformats.org/officeDocument/2006/relationships/styles" Target="styles.xml"/><Relationship Id="rId21" Type="http://schemas.openxmlformats.org/officeDocument/2006/relationships/hyperlink" Target="http://www.apa.org/about/policy/psychological-practice-sexual-minority-persons.pdf" TargetMode="External"/><Relationship Id="rId7" Type="http://schemas.openxmlformats.org/officeDocument/2006/relationships/endnotes" Target="endnotes.xml"/><Relationship Id="rId12" Type="http://schemas.openxmlformats.org/officeDocument/2006/relationships/hyperlink" Target="http://wp.auburn.edu/writing/writing-center/" TargetMode="External"/><Relationship Id="rId17" Type="http://schemas.openxmlformats.org/officeDocument/2006/relationships/hyperlink" Target="tel:+13348445123" TargetMode="External"/><Relationship Id="rId25" Type="http://schemas.openxmlformats.org/officeDocument/2006/relationships/hyperlink" Target="https://doi.org/10.1002/j.2161-007X.2009.tb00118.x" TargetMode="External"/><Relationship Id="rId2" Type="http://schemas.openxmlformats.org/officeDocument/2006/relationships/numbering" Target="numbering.xml"/><Relationship Id="rId16" Type="http://schemas.openxmlformats.org/officeDocument/2006/relationships/hyperlink" Target="http://auburn.edu/map/?id=150" TargetMode="External"/><Relationship Id="rId20" Type="http://schemas.openxmlformats.org/officeDocument/2006/relationships/hyperlink" Target="https://www.apa.org/about/policy/guidelines-assessment-intervention-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cornell.edu/newhelp/res_strategy/citing/apa.html" TargetMode="External"/><Relationship Id="rId24" Type="http://schemas.openxmlformats.org/officeDocument/2006/relationships/hyperlink" Target="http://www.apa.org/pi/ses/resources/poverty-bibliography.aspx" TargetMode="External"/><Relationship Id="rId5" Type="http://schemas.openxmlformats.org/officeDocument/2006/relationships/webSettings" Target="webSettings.xml"/><Relationship Id="rId15" Type="http://schemas.openxmlformats.org/officeDocument/2006/relationships/hyperlink" Target="tel:+13348445123" TargetMode="External"/><Relationship Id="rId23" Type="http://schemas.openxmlformats.org/officeDocument/2006/relationships/hyperlink" Target="https://doi.org/10.17744/mehc.42.4.02" TargetMode="External"/><Relationship Id="rId28" Type="http://schemas.openxmlformats.org/officeDocument/2006/relationships/theme" Target="theme/theme1.xml"/><Relationship Id="rId10" Type="http://schemas.openxmlformats.org/officeDocument/2006/relationships/hyperlink" Target="http://owl.english.purdue.edu/owl/resource/560/01/" TargetMode="External"/><Relationship Id="rId19" Type="http://schemas.openxmlformats.org/officeDocument/2006/relationships/hyperlink" Target="https://aub.ie/basicneed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yperlink" Target="https://doi.org/10.1002/jcad.1235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6352</Words>
  <Characters>37922</Characters>
  <Application>Microsoft Office Word</Application>
  <DocSecurity>0</DocSecurity>
  <Lines>1354</Lines>
  <Paragraphs>641</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43633</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Latifat Cabirou</cp:lastModifiedBy>
  <cp:revision>5</cp:revision>
  <cp:lastPrinted>2021-02-23T14:54:00Z</cp:lastPrinted>
  <dcterms:created xsi:type="dcterms:W3CDTF">2023-01-16T02:13:00Z</dcterms:created>
  <dcterms:modified xsi:type="dcterms:W3CDTF">2023-01-16T02:50:00Z</dcterms:modified>
</cp:coreProperties>
</file>