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729D9ECA"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8240"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 xml:space="preserve">CTSE </w:t>
      </w:r>
      <w:r w:rsidR="0064700A">
        <w:rPr>
          <w:b/>
          <w:color w:val="E36C0A" w:themeColor="accent6" w:themeShade="BF"/>
          <w:sz w:val="32"/>
        </w:rPr>
        <w:t>4970_7970</w:t>
      </w:r>
      <w:r w:rsidR="00A36CB5">
        <w:rPr>
          <w:b/>
          <w:color w:val="E36C0A" w:themeColor="accent6" w:themeShade="BF"/>
          <w:sz w:val="32"/>
        </w:rPr>
        <w:t xml:space="preserve"> </w:t>
      </w:r>
      <w:r w:rsidR="0064700A">
        <w:rPr>
          <w:b/>
          <w:color w:val="E36C0A" w:themeColor="accent6" w:themeShade="BF"/>
          <w:sz w:val="32"/>
        </w:rPr>
        <w:t>Spring 2023</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5C91BCF1" w:rsidR="00C62A26" w:rsidRDefault="00F16C63" w:rsidP="00222A48">
      <w:pPr>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CF7FAC">
        <w:rPr>
          <w:lang w:eastAsia="x-none"/>
        </w:rPr>
        <w:t>Effective Communication for Health, Business, and Service Industries</w:t>
      </w:r>
      <w:r w:rsidR="00F03A98">
        <w:rPr>
          <w:color w:val="1F497D" w:themeColor="text2"/>
        </w:rPr>
        <w:t xml:space="preserve">; 3 </w:t>
      </w:r>
      <w:proofErr w:type="spellStart"/>
      <w:r w:rsidR="00F03A98">
        <w:rPr>
          <w:color w:val="1F497D" w:themeColor="text2"/>
        </w:rPr>
        <w:t>hrs</w:t>
      </w:r>
      <w:proofErr w:type="spellEnd"/>
    </w:p>
    <w:p w14:paraId="0300A51C" w14:textId="0625E8EC" w:rsidR="00F03A98" w:rsidRPr="005A03AE" w:rsidRDefault="00F03A98" w:rsidP="00F03A98">
      <w:pPr>
        <w:ind w:left="2880" w:hanging="2880"/>
        <w:rPr>
          <w:b/>
          <w:color w:val="1F497D" w:themeColor="text2"/>
        </w:rPr>
      </w:pPr>
      <w:r>
        <w:rPr>
          <w:color w:val="1F497D" w:themeColor="text2"/>
        </w:rPr>
        <w:t xml:space="preserve">Room and Schedule: </w:t>
      </w:r>
      <w:r w:rsidR="00A36CB5">
        <w:rPr>
          <w:color w:val="1F497D" w:themeColor="text2"/>
        </w:rPr>
        <w:t xml:space="preserve">Haley </w:t>
      </w:r>
      <w:proofErr w:type="spellStart"/>
      <w:r w:rsidR="00A36CB5">
        <w:rPr>
          <w:color w:val="1F497D" w:themeColor="text2"/>
        </w:rPr>
        <w:t>Cener</w:t>
      </w:r>
      <w:proofErr w:type="spellEnd"/>
      <w:r w:rsidR="00A36CB5">
        <w:rPr>
          <w:color w:val="1F497D" w:themeColor="text2"/>
        </w:rPr>
        <w:t xml:space="preserve"> </w:t>
      </w:r>
      <w:r w:rsidR="00605505">
        <w:rPr>
          <w:color w:val="1F497D" w:themeColor="text2"/>
        </w:rPr>
        <w:t>2213</w:t>
      </w:r>
      <w:r>
        <w:rPr>
          <w:color w:val="1F497D" w:themeColor="text2"/>
        </w:rPr>
        <w:t xml:space="preserve">; </w:t>
      </w:r>
      <w:r w:rsidR="009C1EA0" w:rsidRPr="005A03AE">
        <w:rPr>
          <w:b/>
          <w:color w:val="1F497D" w:themeColor="text2"/>
        </w:rPr>
        <w:t>T</w:t>
      </w:r>
      <w:r w:rsidR="00557FA1">
        <w:rPr>
          <w:b/>
          <w:color w:val="1F497D" w:themeColor="text2"/>
        </w:rPr>
        <w:t>/</w:t>
      </w:r>
      <w:r w:rsidR="00222A48">
        <w:rPr>
          <w:b/>
          <w:color w:val="1F497D" w:themeColor="text2"/>
        </w:rPr>
        <w:t>TH</w:t>
      </w:r>
      <w:r w:rsidRPr="005A03AE">
        <w:rPr>
          <w:b/>
          <w:color w:val="1F497D" w:themeColor="text2"/>
        </w:rPr>
        <w:t xml:space="preserve"> </w:t>
      </w:r>
      <w:r w:rsidR="00222A48">
        <w:rPr>
          <w:b/>
          <w:color w:val="1F497D" w:themeColor="text2"/>
        </w:rPr>
        <w:t>8 – 9:15</w:t>
      </w:r>
      <w:r w:rsidRPr="005A03AE">
        <w:rPr>
          <w:b/>
          <w:color w:val="1F497D" w:themeColor="text2"/>
        </w:rPr>
        <w:t xml:space="preserve"> </w:t>
      </w:r>
      <w:r w:rsidR="00222A48">
        <w:rPr>
          <w:b/>
          <w:color w:val="1F497D" w:themeColor="text2"/>
        </w:rPr>
        <w:t>a</w:t>
      </w:r>
      <w:r w:rsidRPr="005A03AE">
        <w:rPr>
          <w:b/>
          <w:color w:val="1F497D" w:themeColor="text2"/>
        </w:rPr>
        <w:t>.m.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69026FB"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E221B8">
        <w:rPr>
          <w:color w:val="1F497D" w:themeColor="text2"/>
        </w:rPr>
        <w:t xml:space="preserve">Tues and Thurs 1 – </w:t>
      </w:r>
      <w:r w:rsidR="007254E4">
        <w:rPr>
          <w:color w:val="1F497D" w:themeColor="text2"/>
        </w:rPr>
        <w:t>3</w:t>
      </w:r>
      <w:r w:rsidR="00E221B8">
        <w:rPr>
          <w:color w:val="1F497D" w:themeColor="text2"/>
        </w:rPr>
        <w:t xml:space="preserve"> p.m.</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6D0FFABA" w14:textId="77777777" w:rsidR="000F119A" w:rsidRDefault="000F119A" w:rsidP="000F119A">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This course is designed as an overview of culture and language and the ways these interact in a variety of contexts and settings, including healthcare, business, and other service industries.  Students will explore their own and other cultures and languages.  Students will come away from the course with a better understanding of the barriers and bridges to effective communication with others. </w:t>
      </w:r>
    </w:p>
    <w:p w14:paraId="19129754" w14:textId="77777777" w:rsidR="000F119A" w:rsidRDefault="000F119A" w:rsidP="000F119A">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96C52AB" w14:textId="47F79DAA" w:rsidR="00F03A98" w:rsidRPr="00462BE1" w:rsidRDefault="000F119A" w:rsidP="00D27DD6">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r>
        <w:t xml:space="preserve">Graduate students will </w:t>
      </w:r>
      <w:r w:rsidRPr="0063691E">
        <w:t>explor</w:t>
      </w:r>
      <w:r>
        <w:t xml:space="preserve">e </w:t>
      </w:r>
      <w:r w:rsidRPr="0063691E">
        <w:t xml:space="preserve">a variety of theories, </w:t>
      </w:r>
      <w:r>
        <w:t xml:space="preserve">and </w:t>
      </w:r>
      <w:r w:rsidRPr="0063691E">
        <w:t>issues</w:t>
      </w:r>
      <w:r>
        <w:t xml:space="preserve"> related to language and culture in communication, a</w:t>
      </w:r>
      <w:r w:rsidRPr="0063691E">
        <w:t xml:space="preserve">nd </w:t>
      </w:r>
      <w:r>
        <w:t xml:space="preserve">research </w:t>
      </w:r>
      <w:r w:rsidRPr="0063691E">
        <w:t xml:space="preserve">current </w:t>
      </w:r>
      <w:r>
        <w:t xml:space="preserve">language and cultural </w:t>
      </w:r>
      <w:r w:rsidRPr="0063691E">
        <w:t xml:space="preserve">trends and social issues affecting the </w:t>
      </w:r>
      <w:r>
        <w:t>workplace context of their choice</w:t>
      </w:r>
      <w:r w:rsidRPr="0063691E">
        <w:t>.</w:t>
      </w:r>
      <w:r>
        <w:t xml:space="preserve">  </w:t>
      </w:r>
      <w:r w:rsidRPr="0063691E">
        <w:t xml:space="preserve">  </w:t>
      </w:r>
      <w:r w:rsidR="007F71D9">
        <w:t xml:space="preserve"> </w:t>
      </w:r>
    </w:p>
    <w:p w14:paraId="26F121FB" w14:textId="3704285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52B0EA0B" w14:textId="77777777" w:rsidR="009A4DCD" w:rsidRPr="00AC2AEB" w:rsidRDefault="009A4DCD" w:rsidP="009A4DCD">
      <w:pPr>
        <w:pStyle w:val="BodyText"/>
        <w:rPr>
          <w:rFonts w:ascii="Times New Roman" w:hAnsi="Times New Roman"/>
          <w:b/>
          <w:lang w:val="en-US"/>
        </w:rPr>
      </w:pPr>
      <w:r>
        <w:rPr>
          <w:rFonts w:ascii="Times New Roman" w:hAnsi="Times New Roman"/>
          <w:b/>
          <w:lang w:val="en-US"/>
        </w:rPr>
        <w:t xml:space="preserve">Jackson, J. (2020). Introducing language and intercultural communication.  Routledge. ISBN: </w:t>
      </w:r>
      <w:r>
        <w:rPr>
          <w:rFonts w:ascii="Open Sans" w:hAnsi="Open Sans" w:cs="Open Sans"/>
          <w:color w:val="212529"/>
          <w:shd w:val="clear" w:color="auto" w:fill="FFFFFF"/>
        </w:rPr>
        <w:t>9781138481619</w:t>
      </w:r>
    </w:p>
    <w:p w14:paraId="0FE4C4A8" w14:textId="3DCBA678" w:rsidR="00376E8B" w:rsidRPr="00D27DD6" w:rsidRDefault="00376E8B" w:rsidP="00202E08">
      <w:pPr>
        <w:widowControl w:val="0"/>
        <w:autoSpaceDE w:val="0"/>
        <w:autoSpaceDN w:val="0"/>
        <w:adjustRightInd w:val="0"/>
        <w:rPr>
          <w:sz w:val="22"/>
          <w:szCs w:val="22"/>
        </w:rPr>
      </w:pPr>
    </w:p>
    <w:p w14:paraId="760C3F2D" w14:textId="77777777" w:rsidR="00036A9D" w:rsidRPr="0063691E" w:rsidRDefault="00036A9D" w:rsidP="00036A9D">
      <w:pPr>
        <w:tabs>
          <w:tab w:val="left" w:pos="-1440"/>
          <w:tab w:val="left" w:pos="-720"/>
          <w:tab w:val="left" w:pos="0"/>
        </w:tabs>
        <w:rPr>
          <w:b/>
        </w:rPr>
      </w:pPr>
      <w:r w:rsidRPr="0063691E">
        <w:rPr>
          <w:b/>
        </w:rPr>
        <w:t>Course Objectives/Outcomes</w:t>
      </w:r>
    </w:p>
    <w:p w14:paraId="4EE08A2C" w14:textId="77777777" w:rsidR="00036A9D" w:rsidRPr="0063691E" w:rsidRDefault="00036A9D" w:rsidP="00036A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17219852" w14:textId="3013E371" w:rsidR="00036A9D" w:rsidRPr="003B2875" w:rsidRDefault="00681A7B" w:rsidP="00036A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Engaged learners in this course can look forward to: </w:t>
      </w:r>
    </w:p>
    <w:p w14:paraId="7EDD4F90" w14:textId="77777777" w:rsidR="00036A9D" w:rsidRPr="0063691E" w:rsidRDefault="00036A9D" w:rsidP="00036A9D">
      <w:pPr>
        <w:pStyle w:val="z-TopofForm"/>
        <w:tabs>
          <w:tab w:val="clear" w:pos="11520"/>
        </w:tabs>
        <w:rPr>
          <w:sz w:val="24"/>
          <w:szCs w:val="24"/>
        </w:rPr>
      </w:pPr>
    </w:p>
    <w:p w14:paraId="0B4235FC" w14:textId="54787832" w:rsidR="00036A9D" w:rsidRDefault="00036A9D" w:rsidP="00036A9D">
      <w:pPr>
        <w:numPr>
          <w:ilvl w:val="0"/>
          <w:numId w:val="48"/>
        </w:numPr>
      </w:pPr>
      <w:r>
        <w:t>d</w:t>
      </w:r>
      <w:r w:rsidRPr="0063691E">
        <w:t>emonstrat</w:t>
      </w:r>
      <w:r w:rsidR="00681A7B">
        <w:t>ing</w:t>
      </w:r>
      <w:r w:rsidRPr="0063691E">
        <w:t xml:space="preserve"> familiarity with </w:t>
      </w:r>
      <w:r>
        <w:t xml:space="preserve">language learning and acquisition processes </w:t>
      </w:r>
    </w:p>
    <w:p w14:paraId="061DC2F7" w14:textId="5FD42109" w:rsidR="00036A9D" w:rsidRDefault="00036A9D" w:rsidP="00036A9D">
      <w:pPr>
        <w:numPr>
          <w:ilvl w:val="0"/>
          <w:numId w:val="48"/>
        </w:numPr>
      </w:pPr>
      <w:r>
        <w:t>discuss</w:t>
      </w:r>
      <w:r w:rsidR="00681A7B">
        <w:t>ing</w:t>
      </w:r>
      <w:r>
        <w:t xml:space="preserve"> issues related to language and culture from an informed perspective</w:t>
      </w:r>
    </w:p>
    <w:p w14:paraId="62A8DB9F" w14:textId="390AF542" w:rsidR="00036A9D" w:rsidRDefault="00036A9D" w:rsidP="00036A9D">
      <w:pPr>
        <w:numPr>
          <w:ilvl w:val="0"/>
          <w:numId w:val="48"/>
        </w:numPr>
      </w:pPr>
      <w:r>
        <w:t>d</w:t>
      </w:r>
      <w:r w:rsidRPr="0063691E">
        <w:t>emonstrat</w:t>
      </w:r>
      <w:r w:rsidR="00681A7B">
        <w:t>ing</w:t>
      </w:r>
      <w:r w:rsidRPr="0063691E">
        <w:t xml:space="preserve"> awareness of the issues involved in </w:t>
      </w:r>
      <w:r>
        <w:t xml:space="preserve">communicating with someone with a different language </w:t>
      </w:r>
      <w:proofErr w:type="gramStart"/>
      <w:r>
        <w:t>background;</w:t>
      </w:r>
      <w:proofErr w:type="gramEnd"/>
    </w:p>
    <w:p w14:paraId="76183286" w14:textId="77777777" w:rsidR="00681A7B" w:rsidRDefault="00036A9D" w:rsidP="00681A7B">
      <w:pPr>
        <w:numPr>
          <w:ilvl w:val="0"/>
          <w:numId w:val="48"/>
        </w:numPr>
      </w:pPr>
      <w:r>
        <w:t>d</w:t>
      </w:r>
      <w:r w:rsidRPr="0063691E">
        <w:t>emonstrat</w:t>
      </w:r>
      <w:r w:rsidR="00681A7B">
        <w:t>ing</w:t>
      </w:r>
      <w:r w:rsidRPr="0063691E">
        <w:t xml:space="preserve"> awareness of local and national legal, </w:t>
      </w:r>
      <w:proofErr w:type="gramStart"/>
      <w:r w:rsidRPr="0063691E">
        <w:t>political</w:t>
      </w:r>
      <w:proofErr w:type="gramEnd"/>
      <w:r w:rsidRPr="0063691E">
        <w:t xml:space="preserve"> and socio-cultural issues related to </w:t>
      </w:r>
      <w:r>
        <w:t>multilingualism in the U.S. and the world; and,</w:t>
      </w:r>
    </w:p>
    <w:p w14:paraId="2B7E931A" w14:textId="6E1B4AC8" w:rsidR="009A4DCD" w:rsidRDefault="00036A9D" w:rsidP="00681A7B">
      <w:pPr>
        <w:numPr>
          <w:ilvl w:val="0"/>
          <w:numId w:val="48"/>
        </w:numPr>
      </w:pPr>
      <w:r>
        <w:t>exhibit</w:t>
      </w:r>
      <w:r w:rsidR="00681A7B">
        <w:t>ing</w:t>
      </w:r>
      <w:r>
        <w:t xml:space="preserve"> greater appreciation for the </w:t>
      </w:r>
      <w:proofErr w:type="gramStart"/>
      <w:r>
        <w:t>resources</w:t>
      </w:r>
      <w:proofErr w:type="gramEnd"/>
      <w:r>
        <w:t xml:space="preserve"> multilinguals bring to our schools, communities, and workplaces.</w:t>
      </w:r>
    </w:p>
    <w:p w14:paraId="3D288482" w14:textId="21493EE2" w:rsidR="00681A7B" w:rsidRDefault="00681A7B">
      <w:pPr>
        <w:spacing w:after="200"/>
        <w:rPr>
          <w:b/>
          <w:bCs/>
          <w:sz w:val="22"/>
          <w:szCs w:val="22"/>
          <w:highlight w:val="yellow"/>
          <w:u w:val="single"/>
        </w:rPr>
      </w:pPr>
      <w:r>
        <w:rPr>
          <w:b/>
          <w:bCs/>
          <w:sz w:val="22"/>
          <w:szCs w:val="22"/>
          <w:highlight w:val="yellow"/>
          <w:u w:val="single"/>
        </w:rPr>
        <w:br w:type="page"/>
      </w:r>
    </w:p>
    <w:p w14:paraId="11FE2A03" w14:textId="77777777" w:rsidR="00803AAA" w:rsidRPr="00D27DD6" w:rsidRDefault="00803AAA" w:rsidP="00FA57F6">
      <w:pPr>
        <w:ind w:left="360"/>
        <w:rPr>
          <w:sz w:val="22"/>
          <w:szCs w:val="22"/>
        </w:rPr>
      </w:pPr>
    </w:p>
    <w:p w14:paraId="52154B5B" w14:textId="4CB27AF1" w:rsidR="00AC20E5" w:rsidRDefault="00AC20E5" w:rsidP="00AC20E5">
      <w:pPr>
        <w:spacing w:after="200"/>
        <w:rPr>
          <w:u w:val="single"/>
        </w:rPr>
      </w:pPr>
      <w:r>
        <w:rPr>
          <w:u w:val="single"/>
        </w:rPr>
        <w:t>Active Learning Environment</w:t>
      </w:r>
    </w:p>
    <w:p w14:paraId="76234929" w14:textId="42BAB363" w:rsidR="00070626" w:rsidRDefault="00070626" w:rsidP="00AC20E5">
      <w:pPr>
        <w:spacing w:after="200"/>
        <w:rPr>
          <w:u w:val="single"/>
        </w:rPr>
      </w:pPr>
      <w:r w:rsidRPr="00070626">
        <w:rPr>
          <w:rFonts w:ascii="Times" w:hAnsi="Times"/>
          <w:color w:val="000000" w:themeColor="text1"/>
        </w:rPr>
        <w:t>This course has been designed with an active learning framework intended to integrate learning goals, teaching &amp; learning activities, and feedback &amp; assessment.  This means you should expect to see a direct relationship between course goals, what we do in class, and how you are assessed.  A variety of teaching and learning experiences have been designed for this course to support the six key dimensions of significant learning (Fink, 2003).</w:t>
      </w:r>
    </w:p>
    <w:tbl>
      <w:tblPr>
        <w:tblStyle w:val="TableGrid"/>
        <w:tblW w:w="0" w:type="auto"/>
        <w:tblLook w:val="04A0" w:firstRow="1" w:lastRow="0" w:firstColumn="1" w:lastColumn="0" w:noHBand="0" w:noVBand="1"/>
      </w:tblPr>
      <w:tblGrid>
        <w:gridCol w:w="5320"/>
        <w:gridCol w:w="5182"/>
      </w:tblGrid>
      <w:tr w:rsidR="00AC20E5" w14:paraId="1CA78C43" w14:textId="77777777" w:rsidTr="00D26C95">
        <w:tc>
          <w:tcPr>
            <w:tcW w:w="5251" w:type="dxa"/>
          </w:tcPr>
          <w:p w14:paraId="15F8C62A" w14:textId="77777777" w:rsidR="00AC20E5" w:rsidRDefault="00AC20E5" w:rsidP="00D26C95">
            <w:pPr>
              <w:spacing w:after="200"/>
              <w:rPr>
                <w:u w:val="single"/>
              </w:rPr>
            </w:pPr>
            <w:r w:rsidRPr="00493B13">
              <w:rPr>
                <w:noProof/>
              </w:rPr>
              <w:drawing>
                <wp:inline distT="0" distB="0" distL="0" distR="0" wp14:anchorId="4AD1A8CE" wp14:editId="6845C29F">
                  <wp:extent cx="3241040" cy="268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0875" cy="2766826"/>
                          </a:xfrm>
                          <a:prstGeom prst="rect">
                            <a:avLst/>
                          </a:prstGeom>
                        </pic:spPr>
                      </pic:pic>
                    </a:graphicData>
                  </a:graphic>
                </wp:inline>
              </w:drawing>
            </w:r>
          </w:p>
          <w:p w14:paraId="03D70683" w14:textId="77777777" w:rsidR="00AC20E5" w:rsidRPr="00527882" w:rsidRDefault="00AC20E5" w:rsidP="00D26C95">
            <w:pPr>
              <w:widowControl w:val="0"/>
              <w:autoSpaceDE w:val="0"/>
              <w:autoSpaceDN w:val="0"/>
              <w:adjustRightInd w:val="0"/>
              <w:rPr>
                <w:rFonts w:ascii="Times" w:hAnsi="Times"/>
                <w:color w:val="1F497D" w:themeColor="text2"/>
                <w:sz w:val="16"/>
                <w:szCs w:val="16"/>
              </w:rPr>
            </w:pPr>
            <w:r w:rsidRPr="00527882">
              <w:rPr>
                <w:rFonts w:ascii="Times" w:hAnsi="Times"/>
                <w:color w:val="1F497D" w:themeColor="text2"/>
                <w:sz w:val="16"/>
                <w:szCs w:val="16"/>
              </w:rPr>
              <w:t>Figure 1. The key components of an integrated course design.  (Fink, 2003).</w:t>
            </w:r>
          </w:p>
          <w:p w14:paraId="6B218D7A" w14:textId="77777777" w:rsidR="00AC20E5" w:rsidRDefault="00AC20E5" w:rsidP="00D26C95">
            <w:pPr>
              <w:spacing w:after="200"/>
              <w:rPr>
                <w:u w:val="single"/>
              </w:rPr>
            </w:pPr>
          </w:p>
        </w:tc>
        <w:tc>
          <w:tcPr>
            <w:tcW w:w="5251" w:type="dxa"/>
          </w:tcPr>
          <w:p w14:paraId="013D82E0" w14:textId="77777777" w:rsidR="00AC20E5" w:rsidRDefault="00AC20E5" w:rsidP="00D26C95">
            <w:pPr>
              <w:spacing w:after="200"/>
              <w:jc w:val="center"/>
              <w:rPr>
                <w:u w:val="single"/>
              </w:rPr>
            </w:pPr>
            <w:r w:rsidRPr="00883C55">
              <w:rPr>
                <w:noProof/>
              </w:rPr>
              <w:drawing>
                <wp:inline distT="0" distB="0" distL="0" distR="0" wp14:anchorId="57483B28" wp14:editId="09124EDE">
                  <wp:extent cx="2794000" cy="2684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2365" cy="2779280"/>
                          </a:xfrm>
                          <a:prstGeom prst="rect">
                            <a:avLst/>
                          </a:prstGeom>
                        </pic:spPr>
                      </pic:pic>
                    </a:graphicData>
                  </a:graphic>
                </wp:inline>
              </w:drawing>
            </w:r>
          </w:p>
          <w:p w14:paraId="2FD2811A" w14:textId="77777777" w:rsidR="00AC20E5" w:rsidRPr="007258CD" w:rsidRDefault="00AC20E5" w:rsidP="00D26C95">
            <w:pPr>
              <w:widowControl w:val="0"/>
              <w:autoSpaceDE w:val="0"/>
              <w:autoSpaceDN w:val="0"/>
              <w:adjustRightInd w:val="0"/>
              <w:jc w:val="center"/>
              <w:rPr>
                <w:rFonts w:ascii="Times" w:hAnsi="Times"/>
                <w:color w:val="1F497D" w:themeColor="text2"/>
                <w:sz w:val="16"/>
                <w:szCs w:val="16"/>
              </w:rPr>
            </w:pPr>
            <w:r w:rsidRPr="007258CD">
              <w:rPr>
                <w:rFonts w:ascii="Times" w:hAnsi="Times"/>
                <w:color w:val="1F497D" w:themeColor="text2"/>
                <w:sz w:val="16"/>
                <w:szCs w:val="16"/>
              </w:rPr>
              <w:t>Figure 2.  The taxonomy of significant learning (Fink, 2003).</w:t>
            </w:r>
          </w:p>
          <w:p w14:paraId="39AF7EFD" w14:textId="77777777" w:rsidR="00AC20E5" w:rsidRDefault="00AC20E5" w:rsidP="00D26C95">
            <w:pPr>
              <w:spacing w:after="200"/>
              <w:jc w:val="center"/>
              <w:rPr>
                <w:u w:val="single"/>
              </w:rPr>
            </w:pPr>
          </w:p>
        </w:tc>
      </w:tr>
    </w:tbl>
    <w:p w14:paraId="253A5B6A" w14:textId="4EFCDDD7" w:rsidR="00AC20E5" w:rsidRPr="00070626" w:rsidRDefault="00AC20E5" w:rsidP="00070626">
      <w:pPr>
        <w:widowControl w:val="0"/>
        <w:autoSpaceDE w:val="0"/>
        <w:autoSpaceDN w:val="0"/>
        <w:adjustRightInd w:val="0"/>
        <w:spacing w:after="240"/>
        <w:rPr>
          <w:spacing w:val="26"/>
          <w:kern w:val="1"/>
          <w:sz w:val="20"/>
          <w:szCs w:val="20"/>
        </w:rPr>
      </w:pPr>
      <w:r w:rsidRPr="00070626">
        <w:rPr>
          <w:spacing w:val="26"/>
          <w:kern w:val="1"/>
          <w:sz w:val="20"/>
          <w:szCs w:val="20"/>
        </w:rPr>
        <w:t xml:space="preserve">Fink, L.D. 2003. A </w:t>
      </w:r>
      <w:proofErr w:type="gramStart"/>
      <w:r w:rsidRPr="00070626">
        <w:rPr>
          <w:spacing w:val="26"/>
          <w:kern w:val="1"/>
          <w:sz w:val="20"/>
          <w:szCs w:val="20"/>
        </w:rPr>
        <w:t>Self Directed</w:t>
      </w:r>
      <w:proofErr w:type="gramEnd"/>
      <w:r w:rsidRPr="00070626">
        <w:rPr>
          <w:spacing w:val="26"/>
          <w:kern w:val="1"/>
          <w:sz w:val="20"/>
          <w:szCs w:val="20"/>
        </w:rPr>
        <w:t xml:space="preserve"> Guide to Designing Courses for Significant Learning. San </w:t>
      </w:r>
      <w:proofErr w:type="spellStart"/>
      <w:r w:rsidRPr="00070626">
        <w:rPr>
          <w:spacing w:val="26"/>
          <w:kern w:val="1"/>
          <w:sz w:val="20"/>
          <w:szCs w:val="20"/>
        </w:rPr>
        <w:t>Fransisco</w:t>
      </w:r>
      <w:proofErr w:type="spellEnd"/>
      <w:r w:rsidRPr="00070626">
        <w:rPr>
          <w:spacing w:val="26"/>
          <w:kern w:val="1"/>
          <w:sz w:val="20"/>
          <w:szCs w:val="20"/>
        </w:rPr>
        <w:t>: Jossey-Bass.</w:t>
      </w:r>
    </w:p>
    <w:p w14:paraId="55D75BB1" w14:textId="77777777" w:rsidR="00557FA1" w:rsidRDefault="00557FA1" w:rsidP="00AC20E5">
      <w:pPr>
        <w:widowControl w:val="0"/>
        <w:autoSpaceDE w:val="0"/>
        <w:autoSpaceDN w:val="0"/>
        <w:adjustRightInd w:val="0"/>
        <w:spacing w:after="240"/>
        <w:ind w:left="720" w:hanging="720"/>
        <w:rPr>
          <w:spacing w:val="26"/>
          <w:kern w:val="1"/>
        </w:rPr>
      </w:pPr>
    </w:p>
    <w:p w14:paraId="6E490B6C" w14:textId="77777777" w:rsidR="00557FA1" w:rsidRDefault="00557FA1">
      <w:pPr>
        <w:spacing w:after="200"/>
        <w:rPr>
          <w:rFonts w:ascii="Times" w:hAnsi="Times"/>
          <w:b/>
          <w:color w:val="1F497D" w:themeColor="text2"/>
          <w:sz w:val="26"/>
          <w:szCs w:val="26"/>
        </w:rPr>
      </w:pPr>
      <w:r>
        <w:rPr>
          <w:rFonts w:ascii="Times" w:hAnsi="Times"/>
          <w:b/>
          <w:color w:val="1F497D" w:themeColor="text2"/>
          <w:sz w:val="26"/>
          <w:szCs w:val="26"/>
        </w:rPr>
        <w:br w:type="page"/>
      </w:r>
    </w:p>
    <w:p w14:paraId="3FA4F0EC" w14:textId="12FF7C1C" w:rsidR="00CC66DB" w:rsidRPr="005403C3" w:rsidRDefault="00CC66DB" w:rsidP="00CC66DB">
      <w:pPr>
        <w:widowControl w:val="0"/>
        <w:shd w:val="clear" w:color="auto" w:fill="F79646" w:themeFill="accent6"/>
        <w:tabs>
          <w:tab w:val="right" w:pos="6273"/>
        </w:tabs>
        <w:autoSpaceDE w:val="0"/>
        <w:autoSpaceDN w:val="0"/>
        <w:adjustRightInd w:val="0"/>
        <w:spacing w:after="120"/>
        <w:rPr>
          <w:rFonts w:ascii="Times" w:hAnsi="Times"/>
          <w:b/>
          <w:color w:val="1F497D" w:themeColor="text2"/>
        </w:rPr>
      </w:pPr>
      <w:r w:rsidRPr="005403C3">
        <w:rPr>
          <w:rFonts w:ascii="Times" w:hAnsi="Times"/>
          <w:b/>
          <w:color w:val="1F497D" w:themeColor="text2"/>
        </w:rPr>
        <w:lastRenderedPageBreak/>
        <w:t>2. COURSE REQUIREMENTS</w:t>
      </w:r>
      <w:r w:rsidRPr="005403C3">
        <w:rPr>
          <w:rFonts w:ascii="Times" w:hAnsi="Times"/>
          <w:b/>
          <w:color w:val="1F497D" w:themeColor="text2"/>
        </w:rPr>
        <w:tab/>
      </w:r>
    </w:p>
    <w:p w14:paraId="7806BFB6" w14:textId="77777777" w:rsidR="00C94851" w:rsidRPr="005403C3" w:rsidRDefault="00C94851" w:rsidP="00C94851">
      <w:pPr>
        <w:pStyle w:val="BodyText"/>
        <w:rPr>
          <w:rFonts w:ascii="Times New Roman" w:hAnsi="Times New Roman"/>
          <w:b/>
          <w:szCs w:val="24"/>
        </w:rPr>
      </w:pPr>
      <w:r w:rsidRPr="005403C3">
        <w:rPr>
          <w:rFonts w:ascii="Times New Roman" w:hAnsi="Times New Roman"/>
          <w:b/>
          <w:szCs w:val="24"/>
        </w:rPr>
        <w:t xml:space="preserve">COURSE REQUIREMENTS </w:t>
      </w:r>
    </w:p>
    <w:p w14:paraId="35F59A69" w14:textId="475FC403" w:rsidR="00C94851" w:rsidRPr="005403C3" w:rsidRDefault="00C94851" w:rsidP="00C94851">
      <w:pPr>
        <w:rPr>
          <w:b/>
        </w:rPr>
      </w:pPr>
      <w:r w:rsidRPr="005403C3">
        <w:rPr>
          <w:b/>
        </w:rPr>
        <w:t>Assignments and Points</w:t>
      </w:r>
      <w:r w:rsidR="00D8377A">
        <w:rPr>
          <w:b/>
        </w:rPr>
        <w:t>: All assignment descriptions will be provided in class</w:t>
      </w:r>
    </w:p>
    <w:p w14:paraId="2A317A33" w14:textId="77777777" w:rsidR="00C94851" w:rsidRPr="005403C3" w:rsidRDefault="00C94851" w:rsidP="00C94851">
      <w:pPr>
        <w:rPr>
          <w:b/>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416"/>
        <w:gridCol w:w="2570"/>
      </w:tblGrid>
      <w:tr w:rsidR="00C94851" w:rsidRPr="005403C3" w14:paraId="5A5FEB89" w14:textId="77777777" w:rsidTr="0029371F">
        <w:tc>
          <w:tcPr>
            <w:tcW w:w="4338" w:type="dxa"/>
            <w:shd w:val="clear" w:color="auto" w:fill="D9D9D9"/>
            <w:vAlign w:val="center"/>
          </w:tcPr>
          <w:p w14:paraId="4729B804" w14:textId="2F154597" w:rsidR="00C94851" w:rsidRPr="005403C3" w:rsidRDefault="00C94851" w:rsidP="005403C3">
            <w:pPr>
              <w:spacing w:before="360"/>
              <w:jc w:val="center"/>
              <w:rPr>
                <w:b/>
              </w:rPr>
            </w:pPr>
            <w:r w:rsidRPr="005403C3">
              <w:rPr>
                <w:b/>
              </w:rPr>
              <w:t>As</w:t>
            </w:r>
            <w:r w:rsidR="005403C3">
              <w:rPr>
                <w:b/>
              </w:rPr>
              <w:t>s</w:t>
            </w:r>
            <w:r w:rsidRPr="005403C3">
              <w:rPr>
                <w:b/>
              </w:rPr>
              <w:t>ignment</w:t>
            </w:r>
          </w:p>
        </w:tc>
        <w:tc>
          <w:tcPr>
            <w:tcW w:w="2416" w:type="dxa"/>
            <w:shd w:val="clear" w:color="auto" w:fill="D9D9D9"/>
            <w:vAlign w:val="center"/>
          </w:tcPr>
          <w:p w14:paraId="268541DA" w14:textId="77777777" w:rsidR="00C94851" w:rsidRPr="005403C3" w:rsidRDefault="00C94851" w:rsidP="0029371F">
            <w:pPr>
              <w:spacing w:before="360"/>
              <w:ind w:left="346"/>
              <w:jc w:val="center"/>
              <w:rPr>
                <w:b/>
              </w:rPr>
            </w:pPr>
            <w:r w:rsidRPr="005403C3">
              <w:rPr>
                <w:b/>
              </w:rPr>
              <w:t>Points Possible</w:t>
            </w:r>
          </w:p>
        </w:tc>
        <w:tc>
          <w:tcPr>
            <w:tcW w:w="2570" w:type="dxa"/>
            <w:shd w:val="clear" w:color="auto" w:fill="D9D9D9"/>
            <w:vAlign w:val="center"/>
          </w:tcPr>
          <w:p w14:paraId="613C1E36" w14:textId="77777777" w:rsidR="00C94851" w:rsidRPr="005403C3" w:rsidRDefault="00C94851" w:rsidP="0029371F">
            <w:pPr>
              <w:spacing w:before="360"/>
              <w:ind w:left="346"/>
              <w:jc w:val="center"/>
              <w:rPr>
                <w:b/>
              </w:rPr>
            </w:pPr>
            <w:r w:rsidRPr="005403C3">
              <w:rPr>
                <w:b/>
              </w:rPr>
              <w:t>Due Date</w:t>
            </w:r>
          </w:p>
        </w:tc>
      </w:tr>
      <w:tr w:rsidR="00C94851" w:rsidRPr="005403C3" w14:paraId="09C4BF1D" w14:textId="77777777" w:rsidTr="0029371F">
        <w:tc>
          <w:tcPr>
            <w:tcW w:w="4338" w:type="dxa"/>
            <w:tcBorders>
              <w:bottom w:val="single" w:sz="4" w:space="0" w:color="auto"/>
            </w:tcBorders>
            <w:vAlign w:val="center"/>
          </w:tcPr>
          <w:p w14:paraId="2CDBD285" w14:textId="689493C9" w:rsidR="00C94851" w:rsidRPr="005403C3" w:rsidRDefault="00C94851" w:rsidP="0029371F">
            <w:pPr>
              <w:spacing w:before="360"/>
              <w:jc w:val="center"/>
            </w:pPr>
            <w:r w:rsidRPr="005403C3">
              <w:t xml:space="preserve">Discussion </w:t>
            </w:r>
            <w:r w:rsidR="00467D1C">
              <w:t>Response Posts</w:t>
            </w:r>
            <w:r w:rsidR="005A3C41">
              <w:t xml:space="preserve"> </w:t>
            </w:r>
          </w:p>
        </w:tc>
        <w:tc>
          <w:tcPr>
            <w:tcW w:w="2416" w:type="dxa"/>
            <w:tcBorders>
              <w:bottom w:val="single" w:sz="4" w:space="0" w:color="auto"/>
            </w:tcBorders>
            <w:vAlign w:val="center"/>
          </w:tcPr>
          <w:p w14:paraId="0827F370" w14:textId="18598756" w:rsidR="00C94851" w:rsidRPr="005403C3" w:rsidRDefault="00C94851" w:rsidP="0029371F">
            <w:pPr>
              <w:spacing w:before="360"/>
              <w:jc w:val="center"/>
            </w:pPr>
            <w:r w:rsidRPr="005403C3">
              <w:t>1</w:t>
            </w:r>
            <w:r w:rsidR="008E18DF">
              <w:t>0</w:t>
            </w:r>
            <w:r w:rsidRPr="005403C3">
              <w:t xml:space="preserve"> x 1</w:t>
            </w:r>
            <w:r w:rsidR="008E18DF">
              <w:t>2</w:t>
            </w:r>
            <w:r w:rsidRPr="005403C3">
              <w:t xml:space="preserve"> = 1</w:t>
            </w:r>
            <w:r w:rsidR="00AC02E4">
              <w:t>2</w:t>
            </w:r>
            <w:r w:rsidRPr="005403C3">
              <w:t>0</w:t>
            </w:r>
          </w:p>
        </w:tc>
        <w:tc>
          <w:tcPr>
            <w:tcW w:w="2570" w:type="dxa"/>
            <w:tcBorders>
              <w:bottom w:val="single" w:sz="4" w:space="0" w:color="auto"/>
            </w:tcBorders>
            <w:vAlign w:val="center"/>
          </w:tcPr>
          <w:p w14:paraId="7FB2CF39" w14:textId="05D76873" w:rsidR="00C94851" w:rsidRPr="005403C3" w:rsidRDefault="00C94851" w:rsidP="0029371F">
            <w:pPr>
              <w:spacing w:before="360"/>
              <w:jc w:val="center"/>
            </w:pPr>
            <w:r w:rsidRPr="005403C3">
              <w:t xml:space="preserve">Weeks </w:t>
            </w:r>
            <w:r w:rsidR="00110FE3">
              <w:t>2</w:t>
            </w:r>
            <w:r w:rsidRPr="005403C3">
              <w:t>-1</w:t>
            </w:r>
            <w:r w:rsidR="001F4926">
              <w:t>3</w:t>
            </w:r>
          </w:p>
        </w:tc>
      </w:tr>
      <w:tr w:rsidR="00C94851" w:rsidRPr="005403C3" w14:paraId="3955DF07" w14:textId="77777777" w:rsidTr="0029371F">
        <w:tc>
          <w:tcPr>
            <w:tcW w:w="4338" w:type="dxa"/>
            <w:vAlign w:val="center"/>
          </w:tcPr>
          <w:p w14:paraId="5BE46352" w14:textId="26F66DF2" w:rsidR="00C94851" w:rsidRPr="005403C3" w:rsidRDefault="00C94851" w:rsidP="0029371F">
            <w:pPr>
              <w:spacing w:before="360"/>
              <w:jc w:val="center"/>
            </w:pPr>
            <w:r w:rsidRPr="005403C3">
              <w:t>Language and Culture in the News</w:t>
            </w:r>
            <w:r w:rsidR="005A3C41">
              <w:t xml:space="preserve"> </w:t>
            </w:r>
          </w:p>
        </w:tc>
        <w:tc>
          <w:tcPr>
            <w:tcW w:w="2416" w:type="dxa"/>
            <w:vAlign w:val="center"/>
          </w:tcPr>
          <w:p w14:paraId="63C32BEF" w14:textId="1A2382E2" w:rsidR="00C94851" w:rsidRPr="005403C3" w:rsidRDefault="00DF3990" w:rsidP="0029371F">
            <w:pPr>
              <w:spacing w:before="360"/>
              <w:jc w:val="center"/>
            </w:pPr>
            <w:r>
              <w:t>8</w:t>
            </w:r>
            <w:r w:rsidR="00C94851" w:rsidRPr="005403C3">
              <w:t>0</w:t>
            </w:r>
          </w:p>
        </w:tc>
        <w:tc>
          <w:tcPr>
            <w:tcW w:w="2570" w:type="dxa"/>
            <w:vAlign w:val="center"/>
          </w:tcPr>
          <w:p w14:paraId="51796649" w14:textId="77777777" w:rsidR="00C94851" w:rsidRPr="005403C3" w:rsidRDefault="00C94851" w:rsidP="0029371F">
            <w:pPr>
              <w:spacing w:before="360"/>
              <w:jc w:val="center"/>
            </w:pPr>
            <w:r w:rsidRPr="005403C3">
              <w:t>Dates vary according to sign up</w:t>
            </w:r>
          </w:p>
        </w:tc>
      </w:tr>
      <w:tr w:rsidR="00C94851" w:rsidRPr="005403C3" w14:paraId="20E1D5A6" w14:textId="77777777" w:rsidTr="0029371F">
        <w:tc>
          <w:tcPr>
            <w:tcW w:w="4338" w:type="dxa"/>
            <w:vAlign w:val="center"/>
          </w:tcPr>
          <w:p w14:paraId="2E59E796" w14:textId="77777777" w:rsidR="00C94851" w:rsidRPr="005403C3" w:rsidRDefault="00C94851" w:rsidP="0029371F">
            <w:pPr>
              <w:spacing w:before="360"/>
              <w:jc w:val="center"/>
            </w:pPr>
            <w:r w:rsidRPr="005403C3">
              <w:t>Midterm Exam</w:t>
            </w:r>
          </w:p>
        </w:tc>
        <w:tc>
          <w:tcPr>
            <w:tcW w:w="2416" w:type="dxa"/>
            <w:vAlign w:val="center"/>
          </w:tcPr>
          <w:p w14:paraId="4A162960" w14:textId="786D0C60" w:rsidR="00C94851" w:rsidRPr="005403C3" w:rsidRDefault="005D0D9B" w:rsidP="0029371F">
            <w:pPr>
              <w:spacing w:before="360"/>
              <w:jc w:val="center"/>
            </w:pPr>
            <w:r>
              <w:t>2</w:t>
            </w:r>
            <w:r w:rsidR="00C94851" w:rsidRPr="005403C3">
              <w:t>00</w:t>
            </w:r>
          </w:p>
        </w:tc>
        <w:tc>
          <w:tcPr>
            <w:tcW w:w="2570" w:type="dxa"/>
            <w:vAlign w:val="center"/>
          </w:tcPr>
          <w:p w14:paraId="4F3E3771" w14:textId="77777777" w:rsidR="00C94851" w:rsidRPr="005403C3" w:rsidRDefault="00C94851" w:rsidP="0029371F">
            <w:pPr>
              <w:spacing w:before="360"/>
              <w:jc w:val="center"/>
            </w:pPr>
            <w:r w:rsidRPr="005403C3">
              <w:t>Week 7</w:t>
            </w:r>
          </w:p>
        </w:tc>
      </w:tr>
      <w:tr w:rsidR="00C94851" w:rsidRPr="005403C3" w14:paraId="5D9414E6" w14:textId="77777777" w:rsidTr="0029371F">
        <w:tc>
          <w:tcPr>
            <w:tcW w:w="4338" w:type="dxa"/>
            <w:vAlign w:val="center"/>
          </w:tcPr>
          <w:p w14:paraId="29DDAFE9" w14:textId="0A93DA52" w:rsidR="00C94851" w:rsidRPr="005403C3" w:rsidRDefault="00C94851" w:rsidP="0029371F">
            <w:pPr>
              <w:spacing w:before="360"/>
              <w:jc w:val="center"/>
            </w:pPr>
            <w:r w:rsidRPr="005403C3">
              <w:t xml:space="preserve">Language and Culture in Context </w:t>
            </w:r>
            <w:r w:rsidR="00C52627">
              <w:t xml:space="preserve">Article Summary and </w:t>
            </w:r>
            <w:r w:rsidR="00500881">
              <w:t>Critique</w:t>
            </w:r>
            <w:r w:rsidRPr="005403C3">
              <w:t xml:space="preserve"> </w:t>
            </w:r>
          </w:p>
        </w:tc>
        <w:tc>
          <w:tcPr>
            <w:tcW w:w="2416" w:type="dxa"/>
            <w:vAlign w:val="center"/>
          </w:tcPr>
          <w:p w14:paraId="38B24E1E" w14:textId="77777777" w:rsidR="00C94851" w:rsidRPr="005403C3" w:rsidRDefault="00C94851" w:rsidP="0029371F">
            <w:pPr>
              <w:spacing w:before="360"/>
              <w:jc w:val="center"/>
            </w:pPr>
            <w:r w:rsidRPr="005403C3">
              <w:t>100</w:t>
            </w:r>
          </w:p>
        </w:tc>
        <w:tc>
          <w:tcPr>
            <w:tcW w:w="2570" w:type="dxa"/>
            <w:vAlign w:val="center"/>
          </w:tcPr>
          <w:p w14:paraId="2B6BB1E3" w14:textId="412F5A9F" w:rsidR="00C94851" w:rsidRPr="005403C3" w:rsidRDefault="00882122" w:rsidP="0029371F">
            <w:pPr>
              <w:spacing w:before="360"/>
              <w:jc w:val="center"/>
            </w:pPr>
            <w:r>
              <w:t>Week 8</w:t>
            </w:r>
          </w:p>
        </w:tc>
      </w:tr>
      <w:tr w:rsidR="00C94851" w:rsidRPr="005403C3" w14:paraId="469C800C" w14:textId="77777777" w:rsidTr="0029371F">
        <w:tc>
          <w:tcPr>
            <w:tcW w:w="4338" w:type="dxa"/>
            <w:vAlign w:val="center"/>
          </w:tcPr>
          <w:p w14:paraId="14F2A7AE" w14:textId="77777777" w:rsidR="00C94851" w:rsidRPr="005403C3" w:rsidRDefault="00C94851" w:rsidP="0029371F">
            <w:pPr>
              <w:spacing w:before="360"/>
              <w:jc w:val="center"/>
            </w:pPr>
            <w:r w:rsidRPr="005403C3">
              <w:t>Language Learning Journal and Reflection</w:t>
            </w:r>
          </w:p>
        </w:tc>
        <w:tc>
          <w:tcPr>
            <w:tcW w:w="2416" w:type="dxa"/>
            <w:vAlign w:val="center"/>
          </w:tcPr>
          <w:p w14:paraId="3C1775CF" w14:textId="77777777" w:rsidR="00C94851" w:rsidRPr="005403C3" w:rsidRDefault="00C94851" w:rsidP="0029371F">
            <w:pPr>
              <w:spacing w:before="360"/>
              <w:jc w:val="center"/>
            </w:pPr>
            <w:r w:rsidRPr="005403C3">
              <w:t>100</w:t>
            </w:r>
          </w:p>
        </w:tc>
        <w:tc>
          <w:tcPr>
            <w:tcW w:w="2570" w:type="dxa"/>
            <w:vAlign w:val="center"/>
          </w:tcPr>
          <w:p w14:paraId="6B0F577E" w14:textId="5F6B9D6B" w:rsidR="00C94851" w:rsidRPr="005403C3" w:rsidRDefault="00C94851" w:rsidP="0029371F">
            <w:pPr>
              <w:spacing w:before="360"/>
              <w:jc w:val="center"/>
            </w:pPr>
            <w:r w:rsidRPr="005403C3">
              <w:t xml:space="preserve">Week 12 </w:t>
            </w:r>
          </w:p>
        </w:tc>
      </w:tr>
      <w:tr w:rsidR="00C94851" w:rsidRPr="005403C3" w14:paraId="58672AAB" w14:textId="77777777" w:rsidTr="0029371F">
        <w:tc>
          <w:tcPr>
            <w:tcW w:w="4338" w:type="dxa"/>
            <w:vAlign w:val="center"/>
          </w:tcPr>
          <w:p w14:paraId="7CE92F30" w14:textId="77777777" w:rsidR="00C94851" w:rsidRPr="005403C3" w:rsidRDefault="00C94851" w:rsidP="0029371F">
            <w:pPr>
              <w:spacing w:before="360"/>
              <w:jc w:val="center"/>
            </w:pPr>
            <w:r w:rsidRPr="005403C3">
              <w:t>Final Exam</w:t>
            </w:r>
          </w:p>
        </w:tc>
        <w:tc>
          <w:tcPr>
            <w:tcW w:w="2416" w:type="dxa"/>
            <w:vAlign w:val="center"/>
          </w:tcPr>
          <w:p w14:paraId="18C434AF" w14:textId="71CC8505" w:rsidR="00C94851" w:rsidRPr="005403C3" w:rsidRDefault="005D0D9B" w:rsidP="0029371F">
            <w:pPr>
              <w:spacing w:before="360"/>
              <w:jc w:val="center"/>
            </w:pPr>
            <w:r>
              <w:t>2</w:t>
            </w:r>
            <w:r w:rsidR="00C94851" w:rsidRPr="005403C3">
              <w:t>00</w:t>
            </w:r>
          </w:p>
        </w:tc>
        <w:tc>
          <w:tcPr>
            <w:tcW w:w="2570" w:type="dxa"/>
            <w:vAlign w:val="center"/>
          </w:tcPr>
          <w:p w14:paraId="3A25D4F2" w14:textId="77777777" w:rsidR="00C94851" w:rsidRPr="005403C3" w:rsidRDefault="00C94851" w:rsidP="0029371F">
            <w:pPr>
              <w:spacing w:before="360"/>
              <w:jc w:val="center"/>
            </w:pPr>
            <w:r w:rsidRPr="005403C3">
              <w:t>Week 16</w:t>
            </w:r>
          </w:p>
        </w:tc>
      </w:tr>
      <w:tr w:rsidR="00C94851" w:rsidRPr="005403C3" w14:paraId="107FA12E" w14:textId="77777777" w:rsidTr="0029371F">
        <w:tc>
          <w:tcPr>
            <w:tcW w:w="4338" w:type="dxa"/>
            <w:vAlign w:val="center"/>
          </w:tcPr>
          <w:p w14:paraId="08DCCB66" w14:textId="77777777" w:rsidR="00C94851" w:rsidRPr="005403C3" w:rsidRDefault="00C94851" w:rsidP="0029371F">
            <w:pPr>
              <w:spacing w:before="360"/>
              <w:jc w:val="right"/>
              <w:rPr>
                <w:b/>
              </w:rPr>
            </w:pPr>
            <w:r w:rsidRPr="005403C3">
              <w:rPr>
                <w:b/>
              </w:rPr>
              <w:t>UNDERGRADUATE TOTAL:</w:t>
            </w:r>
          </w:p>
        </w:tc>
        <w:tc>
          <w:tcPr>
            <w:tcW w:w="2416" w:type="dxa"/>
            <w:vAlign w:val="center"/>
          </w:tcPr>
          <w:p w14:paraId="1973C367" w14:textId="77777777" w:rsidR="00C94851" w:rsidRPr="005403C3" w:rsidRDefault="00C94851" w:rsidP="0029371F">
            <w:pPr>
              <w:spacing w:before="360"/>
              <w:jc w:val="center"/>
              <w:rPr>
                <w:b/>
              </w:rPr>
            </w:pPr>
            <w:r w:rsidRPr="005403C3">
              <w:rPr>
                <w:b/>
              </w:rPr>
              <w:t>800</w:t>
            </w:r>
          </w:p>
        </w:tc>
        <w:tc>
          <w:tcPr>
            <w:tcW w:w="2570" w:type="dxa"/>
            <w:vAlign w:val="center"/>
          </w:tcPr>
          <w:p w14:paraId="091BF481" w14:textId="77777777" w:rsidR="00C94851" w:rsidRPr="005403C3" w:rsidRDefault="00C94851" w:rsidP="0029371F">
            <w:pPr>
              <w:spacing w:before="360"/>
              <w:jc w:val="center"/>
              <w:rPr>
                <w:b/>
              </w:rPr>
            </w:pPr>
          </w:p>
        </w:tc>
      </w:tr>
      <w:tr w:rsidR="00C94851" w:rsidRPr="005403C3" w14:paraId="79A9A8BE" w14:textId="77777777" w:rsidTr="0029371F">
        <w:tc>
          <w:tcPr>
            <w:tcW w:w="4338" w:type="dxa"/>
            <w:tcBorders>
              <w:bottom w:val="single" w:sz="4" w:space="0" w:color="auto"/>
            </w:tcBorders>
            <w:vAlign w:val="center"/>
          </w:tcPr>
          <w:p w14:paraId="0B570A8D" w14:textId="77777777" w:rsidR="00C94851" w:rsidRPr="005403C3" w:rsidRDefault="00C94851" w:rsidP="0029371F">
            <w:pPr>
              <w:spacing w:before="360"/>
              <w:jc w:val="right"/>
              <w:rPr>
                <w:b/>
                <w:bCs/>
              </w:rPr>
            </w:pPr>
            <w:r w:rsidRPr="005403C3">
              <w:rPr>
                <w:b/>
                <w:bCs/>
              </w:rPr>
              <w:t>Graduate Student: Discussion Lead</w:t>
            </w:r>
          </w:p>
        </w:tc>
        <w:tc>
          <w:tcPr>
            <w:tcW w:w="2416" w:type="dxa"/>
            <w:tcBorders>
              <w:bottom w:val="single" w:sz="4" w:space="0" w:color="auto"/>
            </w:tcBorders>
            <w:vAlign w:val="center"/>
          </w:tcPr>
          <w:p w14:paraId="253C767A" w14:textId="771B3995" w:rsidR="00C94851" w:rsidRPr="005403C3" w:rsidRDefault="005C62DC" w:rsidP="0029371F">
            <w:pPr>
              <w:spacing w:before="360"/>
              <w:jc w:val="center"/>
              <w:rPr>
                <w:b/>
                <w:bCs/>
              </w:rPr>
            </w:pPr>
            <w:r w:rsidRPr="005403C3">
              <w:rPr>
                <w:b/>
                <w:bCs/>
              </w:rPr>
              <w:t>10</w:t>
            </w:r>
            <w:r w:rsidR="00C94851" w:rsidRPr="005403C3">
              <w:rPr>
                <w:b/>
                <w:bCs/>
              </w:rPr>
              <w:t xml:space="preserve"> x </w:t>
            </w:r>
            <w:r w:rsidRPr="005403C3">
              <w:rPr>
                <w:b/>
                <w:bCs/>
              </w:rPr>
              <w:t>1</w:t>
            </w:r>
            <w:r w:rsidR="00C94851" w:rsidRPr="005403C3">
              <w:rPr>
                <w:b/>
                <w:bCs/>
              </w:rPr>
              <w:t>0 = 100</w:t>
            </w:r>
          </w:p>
        </w:tc>
        <w:tc>
          <w:tcPr>
            <w:tcW w:w="2570" w:type="dxa"/>
            <w:tcBorders>
              <w:bottom w:val="single" w:sz="4" w:space="0" w:color="auto"/>
            </w:tcBorders>
            <w:vAlign w:val="center"/>
          </w:tcPr>
          <w:p w14:paraId="1B99E317" w14:textId="6A7D06A2" w:rsidR="00C94851" w:rsidRPr="005403C3" w:rsidRDefault="00C94851" w:rsidP="0029371F">
            <w:pPr>
              <w:spacing w:before="360"/>
              <w:jc w:val="center"/>
              <w:rPr>
                <w:b/>
                <w:bCs/>
              </w:rPr>
            </w:pPr>
          </w:p>
        </w:tc>
      </w:tr>
      <w:tr w:rsidR="00C94851" w:rsidRPr="005403C3" w14:paraId="3B361906" w14:textId="77777777" w:rsidTr="0029371F">
        <w:tc>
          <w:tcPr>
            <w:tcW w:w="4338" w:type="dxa"/>
            <w:vAlign w:val="center"/>
          </w:tcPr>
          <w:p w14:paraId="7CBB747C" w14:textId="77777777" w:rsidR="00C94851" w:rsidRPr="005403C3" w:rsidRDefault="00C94851" w:rsidP="0029371F">
            <w:pPr>
              <w:spacing w:before="360"/>
              <w:jc w:val="right"/>
              <w:rPr>
                <w:b/>
              </w:rPr>
            </w:pPr>
            <w:r w:rsidRPr="005403C3">
              <w:rPr>
                <w:b/>
              </w:rPr>
              <w:t xml:space="preserve">Graduate Student: Academic Research Presentation </w:t>
            </w:r>
          </w:p>
        </w:tc>
        <w:tc>
          <w:tcPr>
            <w:tcW w:w="2416" w:type="dxa"/>
            <w:vAlign w:val="center"/>
          </w:tcPr>
          <w:p w14:paraId="3E70B5CE" w14:textId="77777777" w:rsidR="00C94851" w:rsidRPr="005403C3" w:rsidRDefault="00C94851" w:rsidP="0029371F">
            <w:pPr>
              <w:spacing w:before="360"/>
              <w:jc w:val="center"/>
              <w:rPr>
                <w:b/>
              </w:rPr>
            </w:pPr>
            <w:r w:rsidRPr="005403C3">
              <w:rPr>
                <w:b/>
              </w:rPr>
              <w:t>100</w:t>
            </w:r>
          </w:p>
        </w:tc>
        <w:tc>
          <w:tcPr>
            <w:tcW w:w="2570" w:type="dxa"/>
            <w:vAlign w:val="center"/>
          </w:tcPr>
          <w:p w14:paraId="04FB63F3" w14:textId="4E19B715" w:rsidR="00C94851" w:rsidRPr="005403C3" w:rsidRDefault="00C94851" w:rsidP="0029371F">
            <w:pPr>
              <w:spacing w:before="360"/>
              <w:jc w:val="center"/>
              <w:rPr>
                <w:b/>
              </w:rPr>
            </w:pPr>
            <w:r w:rsidRPr="005403C3">
              <w:rPr>
                <w:b/>
              </w:rPr>
              <w:t>Week</w:t>
            </w:r>
            <w:r w:rsidR="005C62DC" w:rsidRPr="005403C3">
              <w:rPr>
                <w:b/>
              </w:rPr>
              <w:t>s</w:t>
            </w:r>
            <w:r w:rsidRPr="005403C3">
              <w:rPr>
                <w:b/>
              </w:rPr>
              <w:t xml:space="preserve"> </w:t>
            </w:r>
            <w:r w:rsidR="005C62DC" w:rsidRPr="005403C3">
              <w:rPr>
                <w:b/>
              </w:rPr>
              <w:t xml:space="preserve">14 - </w:t>
            </w:r>
            <w:r w:rsidRPr="005403C3">
              <w:rPr>
                <w:b/>
              </w:rPr>
              <w:t>15</w:t>
            </w:r>
          </w:p>
        </w:tc>
      </w:tr>
      <w:tr w:rsidR="00C94851" w:rsidRPr="005403C3" w14:paraId="4444DB4C" w14:textId="77777777" w:rsidTr="0029371F">
        <w:tc>
          <w:tcPr>
            <w:tcW w:w="4338" w:type="dxa"/>
            <w:tcBorders>
              <w:bottom w:val="single" w:sz="4" w:space="0" w:color="auto"/>
            </w:tcBorders>
            <w:vAlign w:val="center"/>
          </w:tcPr>
          <w:p w14:paraId="256ADA6A" w14:textId="77777777" w:rsidR="00C94851" w:rsidRPr="005403C3" w:rsidRDefault="00C94851" w:rsidP="0029371F">
            <w:pPr>
              <w:spacing w:before="360"/>
              <w:jc w:val="right"/>
              <w:rPr>
                <w:b/>
              </w:rPr>
            </w:pPr>
            <w:r w:rsidRPr="005403C3">
              <w:rPr>
                <w:b/>
              </w:rPr>
              <w:t>GRADUATE TOTAL:</w:t>
            </w:r>
          </w:p>
        </w:tc>
        <w:tc>
          <w:tcPr>
            <w:tcW w:w="2416" w:type="dxa"/>
            <w:tcBorders>
              <w:bottom w:val="single" w:sz="4" w:space="0" w:color="auto"/>
            </w:tcBorders>
            <w:vAlign w:val="center"/>
          </w:tcPr>
          <w:p w14:paraId="0F49E92E" w14:textId="77777777" w:rsidR="00C94851" w:rsidRPr="005403C3" w:rsidRDefault="00C94851" w:rsidP="0029371F">
            <w:pPr>
              <w:spacing w:before="360"/>
              <w:jc w:val="center"/>
              <w:rPr>
                <w:b/>
              </w:rPr>
            </w:pPr>
            <w:r w:rsidRPr="005403C3">
              <w:rPr>
                <w:b/>
              </w:rPr>
              <w:t>1000</w:t>
            </w:r>
          </w:p>
        </w:tc>
        <w:tc>
          <w:tcPr>
            <w:tcW w:w="2570" w:type="dxa"/>
            <w:tcBorders>
              <w:bottom w:val="single" w:sz="4" w:space="0" w:color="auto"/>
            </w:tcBorders>
            <w:vAlign w:val="center"/>
          </w:tcPr>
          <w:p w14:paraId="218346EE" w14:textId="77777777" w:rsidR="00C94851" w:rsidRPr="005403C3" w:rsidRDefault="00C94851" w:rsidP="0029371F">
            <w:pPr>
              <w:spacing w:before="360"/>
              <w:jc w:val="center"/>
              <w:rPr>
                <w:b/>
              </w:rPr>
            </w:pPr>
          </w:p>
        </w:tc>
      </w:tr>
    </w:tbl>
    <w:p w14:paraId="209DCD5A" w14:textId="77777777" w:rsidR="00C94851" w:rsidRPr="005403C3" w:rsidRDefault="00C94851" w:rsidP="00C94851">
      <w:pPr>
        <w:rPr>
          <w:b/>
        </w:rPr>
      </w:pPr>
    </w:p>
    <w:p w14:paraId="60DBA7E5" w14:textId="77777777" w:rsidR="00C94851" w:rsidRPr="005403C3" w:rsidRDefault="00C94851" w:rsidP="00C94851">
      <w:pPr>
        <w:rPr>
          <w:b/>
        </w:rPr>
      </w:pPr>
      <w:r w:rsidRPr="005403C3">
        <w:rPr>
          <w:b/>
        </w:rPr>
        <w:t xml:space="preserve">Grading Scale </w:t>
      </w:r>
    </w:p>
    <w:p w14:paraId="65C4F0DA" w14:textId="77777777" w:rsidR="00C94851" w:rsidRPr="005403C3" w:rsidRDefault="00C94851" w:rsidP="00C94851"/>
    <w:p w14:paraId="4F58D447" w14:textId="77777777" w:rsidR="00C94851" w:rsidRPr="005403C3" w:rsidRDefault="00C94851" w:rsidP="00C94851">
      <w:r w:rsidRPr="005403C3">
        <w:t>A 100-95%</w:t>
      </w:r>
      <w:r w:rsidRPr="005403C3">
        <w:tab/>
      </w:r>
      <w:r w:rsidRPr="005403C3">
        <w:tab/>
        <w:t>B+ 89-86%</w:t>
      </w:r>
      <w:r w:rsidRPr="005403C3">
        <w:tab/>
      </w:r>
      <w:r w:rsidRPr="005403C3">
        <w:tab/>
        <w:t>C+ 79-76%</w:t>
      </w:r>
      <w:r w:rsidRPr="005403C3">
        <w:tab/>
      </w:r>
      <w:r w:rsidRPr="005403C3">
        <w:tab/>
        <w:t>D+ 69-66%</w:t>
      </w:r>
      <w:r w:rsidRPr="005403C3">
        <w:tab/>
        <w:t>F 59-0%</w:t>
      </w:r>
    </w:p>
    <w:p w14:paraId="1DD49604" w14:textId="77777777" w:rsidR="00C94851" w:rsidRPr="005403C3" w:rsidRDefault="00C94851" w:rsidP="00C94851">
      <w:r w:rsidRPr="005403C3">
        <w:t>A- 94-90%</w:t>
      </w:r>
      <w:r w:rsidRPr="005403C3">
        <w:tab/>
      </w:r>
      <w:r w:rsidRPr="005403C3">
        <w:tab/>
        <w:t>B   85-83%</w:t>
      </w:r>
      <w:r w:rsidRPr="005403C3">
        <w:tab/>
      </w:r>
      <w:r w:rsidRPr="005403C3">
        <w:tab/>
        <w:t>C   75-73%</w:t>
      </w:r>
      <w:r w:rsidRPr="005403C3">
        <w:tab/>
      </w:r>
      <w:r w:rsidRPr="005403C3">
        <w:tab/>
        <w:t>D   65-63%</w:t>
      </w:r>
    </w:p>
    <w:p w14:paraId="7F8BD258" w14:textId="77777777" w:rsidR="00C94851" w:rsidRPr="005403C3" w:rsidRDefault="00C94851" w:rsidP="00C94851">
      <w:pPr>
        <w:tabs>
          <w:tab w:val="left" w:pos="748"/>
          <w:tab w:val="left" w:pos="2160"/>
        </w:tabs>
      </w:pPr>
      <w:r w:rsidRPr="005403C3">
        <w:t xml:space="preserve">                        </w:t>
      </w:r>
      <w:r w:rsidRPr="005403C3">
        <w:tab/>
        <w:t xml:space="preserve">B- 82-80%      </w:t>
      </w:r>
      <w:r w:rsidRPr="005403C3">
        <w:tab/>
      </w:r>
      <w:r w:rsidRPr="005403C3">
        <w:tab/>
        <w:t xml:space="preserve"> C- 72-70%</w:t>
      </w:r>
      <w:r w:rsidRPr="005403C3">
        <w:tab/>
      </w:r>
      <w:r w:rsidRPr="005403C3">
        <w:tab/>
        <w:t>D</w:t>
      </w:r>
      <w:proofErr w:type="gramStart"/>
      <w:r w:rsidRPr="005403C3">
        <w:t>-  62</w:t>
      </w:r>
      <w:proofErr w:type="gramEnd"/>
      <w:r w:rsidRPr="005403C3">
        <w:t>-60%</w:t>
      </w:r>
    </w:p>
    <w:p w14:paraId="77DC6914" w14:textId="3C031718" w:rsidR="007D0045" w:rsidRDefault="007D0045" w:rsidP="00CC66DB">
      <w:pPr>
        <w:rPr>
          <w:b/>
          <w:sz w:val="22"/>
          <w:szCs w:val="22"/>
        </w:rPr>
      </w:pPr>
      <w:r w:rsidRPr="00D27DD6">
        <w:rPr>
          <w:b/>
          <w:sz w:val="22"/>
          <w:szCs w:val="22"/>
        </w:rPr>
        <w:t xml:space="preserve"> </w:t>
      </w:r>
    </w:p>
    <w:p w14:paraId="79778498" w14:textId="77777777" w:rsidR="007D0045" w:rsidRPr="00D27DD6" w:rsidRDefault="007D0045" w:rsidP="0055307D">
      <w:pPr>
        <w:rPr>
          <w:b/>
          <w:sz w:val="22"/>
          <w:szCs w:val="22"/>
        </w:rPr>
      </w:pPr>
    </w:p>
    <w:p w14:paraId="7801EBC3" w14:textId="14F9CBBB" w:rsidR="00FA6412" w:rsidRPr="00C94851" w:rsidRDefault="00C77A4F" w:rsidP="00E83059">
      <w:pPr>
        <w:rPr>
          <w:sz w:val="22"/>
          <w:szCs w:val="22"/>
        </w:rPr>
      </w:pPr>
      <w:r w:rsidRPr="00D27DD6">
        <w:rPr>
          <w:sz w:val="22"/>
          <w:szCs w:val="22"/>
          <w:u w:val="single"/>
        </w:rPr>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w:t>
      </w:r>
      <w:proofErr w:type="gramStart"/>
      <w:r w:rsidR="00862CE6" w:rsidRPr="00D27DD6">
        <w:rPr>
          <w:sz w:val="22"/>
          <w:szCs w:val="22"/>
        </w:rPr>
        <w:t>really important</w:t>
      </w:r>
      <w:proofErr w:type="gramEnd"/>
      <w:r w:rsidR="00862CE6" w:rsidRPr="00D27DD6">
        <w:rPr>
          <w:sz w:val="22"/>
          <w:szCs w:val="22"/>
        </w:rPr>
        <w:t xml:space="preserve"> that you come to class each week and that you come prepared for group interactions and class discussions.  </w:t>
      </w:r>
      <w:r w:rsidR="00587512" w:rsidRPr="00587512">
        <w:rPr>
          <w:b/>
          <w:sz w:val="22"/>
          <w:szCs w:val="22"/>
        </w:rPr>
        <w:t>More than two unrequested and/or unexcused absences will result in a 10% reduction on your final average.</w:t>
      </w:r>
      <w:r w:rsidR="00587512">
        <w:rPr>
          <w:sz w:val="22"/>
          <w:szCs w:val="22"/>
        </w:rPr>
        <w:t xml:space="preserve">  </w:t>
      </w:r>
      <w:r w:rsidR="00CD52D6">
        <w:rPr>
          <w:sz w:val="22"/>
          <w:szCs w:val="22"/>
        </w:rPr>
        <w:t xml:space="preserve">  </w:t>
      </w:r>
      <w:r w:rsidR="00FA6412" w:rsidRPr="00D27DD6">
        <w:rPr>
          <w:b/>
          <w:color w:val="000000"/>
          <w:sz w:val="22"/>
          <w:szCs w:val="22"/>
        </w:rPr>
        <w:t xml:space="preserve"> </w:t>
      </w:r>
    </w:p>
    <w:p w14:paraId="34ECA8CE" w14:textId="77777777" w:rsidR="006A0151" w:rsidRPr="00D27DD6" w:rsidRDefault="006A0151" w:rsidP="00C77A4F">
      <w:pPr>
        <w:ind w:left="720"/>
        <w:rPr>
          <w:sz w:val="22"/>
          <w:szCs w:val="22"/>
        </w:rPr>
      </w:pPr>
    </w:p>
    <w:p w14:paraId="7614C46B" w14:textId="1887B4E5"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sidR="00EA3977">
        <w:rPr>
          <w:sz w:val="22"/>
          <w:szCs w:val="22"/>
        </w:rPr>
        <w:t xml:space="preserve">Late work will not be accepted past 2 weeks from due date.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lastRenderedPageBreak/>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198F66C4"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024ABD">
        <w:rPr>
          <w:color w:val="000000"/>
          <w:sz w:val="22"/>
          <w:szCs w:val="22"/>
        </w:rPr>
        <w:t xml:space="preserve">Graduate students will gain experience leading preparing for and leading small group discussions.  They will also prepare and deliver a presentation on a topic of interest related to language and culture in a context that is relevant to them. </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017E4F1F" w14:textId="46DC6525" w:rsidR="004470E7" w:rsidRPr="00227516" w:rsidRDefault="00D92DAB" w:rsidP="00227516">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D92DAB">
        <w:rPr>
          <w:sz w:val="22"/>
          <w:szCs w:val="22"/>
        </w:rPr>
        <w:t>University</w:t>
      </w:r>
      <w:proofErr w:type="gramEnd"/>
      <w:r w:rsidRPr="00D92DAB">
        <w:rPr>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w:t>
      </w:r>
      <w:proofErr w:type="gramStart"/>
      <w:r w:rsidRPr="00D92DAB">
        <w:rPr>
          <w:bCs/>
          <w:sz w:val="22"/>
          <w:szCs w:val="22"/>
        </w:rPr>
        <w:t>e.g.</w:t>
      </w:r>
      <w:proofErr w:type="gramEnd"/>
      <w:r w:rsidRPr="00D92DAB">
        <w:rPr>
          <w:bCs/>
          <w:sz w:val="22"/>
          <w:szCs w:val="22"/>
        </w:rPr>
        <w:t xml:space="preserve"> hour exams, mid-term exams) due to properly authorized excused absences. Except in unusual circumstances, such as continued absence of the student or the advent of </w:t>
      </w:r>
      <w:proofErr w:type="gramStart"/>
      <w:r w:rsidRPr="00D92DAB">
        <w:rPr>
          <w:bCs/>
          <w:sz w:val="22"/>
          <w:szCs w:val="22"/>
        </w:rPr>
        <w:t>University</w:t>
      </w:r>
      <w:proofErr w:type="gramEnd"/>
      <w:r w:rsidRPr="00D92DAB">
        <w:rPr>
          <w:bCs/>
          <w:sz w:val="22"/>
          <w:szCs w:val="22"/>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2"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35D49B71"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Please check the Miller Writing Center website (</w:t>
      </w:r>
      <w:hyperlink r:id="rId13"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4"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w:t>
      </w:r>
      <w:r w:rsidR="00227516">
        <w:rPr>
          <w:rFonts w:eastAsiaTheme="minorEastAsia"/>
          <w:sz w:val="22"/>
          <w:szCs w:val="22"/>
          <w:lang w:eastAsia="ja-JP"/>
        </w:rPr>
        <w:t>.</w:t>
      </w:r>
    </w:p>
    <w:p w14:paraId="49A1BE17" w14:textId="77777777" w:rsidR="00A86BD4" w:rsidRPr="00D92DAB" w:rsidRDefault="00A86BD4" w:rsidP="007C442D">
      <w:pPr>
        <w:rPr>
          <w:rFonts w:eastAsiaTheme="minorEastAsia"/>
          <w:b/>
          <w:sz w:val="22"/>
          <w:szCs w:val="22"/>
          <w:u w:val="single"/>
          <w:lang w:eastAsia="ja-JP"/>
        </w:rPr>
      </w:pPr>
    </w:p>
    <w:p w14:paraId="3C137C5D" w14:textId="1CB639A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hyperlink r:id="rId15"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w:t>
      </w: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lastRenderedPageBreak/>
        <w:t>Additional Resources:</w:t>
      </w:r>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638459D7" w:rsidR="00FA6412"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6777800B" w14:textId="77777777" w:rsidR="00024ABD" w:rsidRDefault="00024ABD" w:rsidP="00FA6412">
      <w:pPr>
        <w:widowControl w:val="0"/>
        <w:autoSpaceDE w:val="0"/>
        <w:autoSpaceDN w:val="0"/>
        <w:adjustRightInd w:val="0"/>
        <w:rPr>
          <w:b/>
          <w:sz w:val="22"/>
          <w:szCs w:val="22"/>
        </w:rPr>
      </w:pPr>
    </w:p>
    <w:p w14:paraId="3A339537" w14:textId="19205F50"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r w:rsidR="000B2FD2">
        <w:rPr>
          <w:rFonts w:ascii="Times" w:hAnsi="Times" w:cs="Times"/>
          <w:color w:val="1F497D" w:themeColor="text2"/>
          <w:sz w:val="26"/>
          <w:szCs w:val="26"/>
        </w:rPr>
        <w:t>*+</w:t>
      </w:r>
    </w:p>
    <w:p w14:paraId="06975925" w14:textId="77777777" w:rsidR="003C3A0E" w:rsidRDefault="003C3A0E" w:rsidP="000942A5"/>
    <w:tbl>
      <w:tblPr>
        <w:tblStyle w:val="LightShading-Accent1"/>
        <w:tblW w:w="512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875"/>
        <w:gridCol w:w="1260"/>
        <w:gridCol w:w="1350"/>
        <w:gridCol w:w="1889"/>
        <w:gridCol w:w="2070"/>
        <w:gridCol w:w="3304"/>
      </w:tblGrid>
      <w:tr w:rsidR="002928EA" w14:paraId="166D4AFA" w14:textId="77777777" w:rsidTr="00037C60">
        <w:trPr>
          <w:cnfStyle w:val="100000000000" w:firstRow="1" w:lastRow="0" w:firstColumn="0" w:lastColumn="0" w:oddVBand="0" w:evenVBand="0" w:oddHBand="0" w:evenHBand="0" w:firstRowFirstColumn="0" w:firstRowLastColumn="0" w:lastRowFirstColumn="0" w:lastRowLastColumn="0"/>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2928EA" w:rsidRPr="0012371B" w:rsidRDefault="002928EA" w:rsidP="00D65D98">
            <w:pPr>
              <w:rPr>
                <w:color w:val="000000" w:themeColor="text1"/>
                <w:sz w:val="20"/>
                <w:szCs w:val="20"/>
              </w:rPr>
            </w:pPr>
            <w:r w:rsidRPr="0012371B">
              <w:rPr>
                <w:color w:val="000000" w:themeColor="text1"/>
                <w:sz w:val="20"/>
                <w:szCs w:val="20"/>
              </w:rPr>
              <w:t xml:space="preserve">Week </w:t>
            </w:r>
          </w:p>
        </w:tc>
        <w:tc>
          <w:tcPr>
            <w:tcW w:w="58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2928EA" w:rsidRPr="0012371B" w:rsidRDefault="002928EA" w:rsidP="00D65D98">
            <w:pPr>
              <w:rPr>
                <w:color w:val="000000" w:themeColor="text1"/>
                <w:sz w:val="20"/>
                <w:szCs w:val="20"/>
              </w:rPr>
            </w:pPr>
            <w:r w:rsidRPr="0012371B">
              <w:rPr>
                <w:color w:val="000000" w:themeColor="text1"/>
                <w:sz w:val="20"/>
                <w:szCs w:val="20"/>
              </w:rPr>
              <w:t>Topics</w:t>
            </w:r>
          </w:p>
        </w:tc>
        <w:tc>
          <w:tcPr>
            <w:tcW w:w="62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2928EA" w:rsidRPr="0012371B" w:rsidRDefault="002928EA" w:rsidP="00D65D98">
            <w:pPr>
              <w:rPr>
                <w:color w:val="000000" w:themeColor="text1"/>
                <w:sz w:val="20"/>
                <w:szCs w:val="20"/>
              </w:rPr>
            </w:pPr>
            <w:r w:rsidRPr="0012371B">
              <w:rPr>
                <w:color w:val="000000" w:themeColor="text1"/>
                <w:sz w:val="20"/>
                <w:szCs w:val="20"/>
              </w:rPr>
              <w:t>Prior to Class Meeting</w:t>
            </w:r>
          </w:p>
          <w:p w14:paraId="3E087D11" w14:textId="2BDC7A4E" w:rsidR="002928EA" w:rsidRPr="0012371B" w:rsidRDefault="002928EA" w:rsidP="00D65D98">
            <w:pPr>
              <w:rPr>
                <w:color w:val="000000" w:themeColor="text1"/>
                <w:sz w:val="20"/>
                <w:szCs w:val="20"/>
              </w:rPr>
            </w:pPr>
          </w:p>
        </w:tc>
        <w:tc>
          <w:tcPr>
            <w:tcW w:w="87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9E248E8" w14:textId="52DC63CB" w:rsidR="002928EA" w:rsidRPr="0012371B" w:rsidRDefault="002928EA" w:rsidP="004B2A34">
            <w:pPr>
              <w:rPr>
                <w:color w:val="000000" w:themeColor="text1"/>
                <w:sz w:val="20"/>
                <w:szCs w:val="20"/>
              </w:rPr>
            </w:pPr>
            <w:r>
              <w:rPr>
                <w:color w:val="000000" w:themeColor="text1"/>
                <w:sz w:val="20"/>
                <w:szCs w:val="20"/>
              </w:rPr>
              <w:t>Tuesday</w:t>
            </w:r>
          </w:p>
        </w:tc>
        <w:tc>
          <w:tcPr>
            <w:tcW w:w="96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36A5F2" w14:textId="2E950A94" w:rsidR="002928EA" w:rsidRPr="0012371B" w:rsidRDefault="002928EA" w:rsidP="004B2A34">
            <w:pPr>
              <w:rPr>
                <w:color w:val="000000" w:themeColor="text1"/>
                <w:sz w:val="20"/>
                <w:szCs w:val="20"/>
              </w:rPr>
            </w:pPr>
            <w:r>
              <w:rPr>
                <w:color w:val="000000" w:themeColor="text1"/>
                <w:sz w:val="20"/>
                <w:szCs w:val="20"/>
              </w:rPr>
              <w:t>Thursday</w:t>
            </w:r>
          </w:p>
        </w:tc>
        <w:tc>
          <w:tcPr>
            <w:tcW w:w="153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2BEE3A13" w:rsidR="002928EA" w:rsidRPr="0012371B" w:rsidRDefault="002928EA" w:rsidP="004B2A34">
            <w:pPr>
              <w:rPr>
                <w:color w:val="000000" w:themeColor="text1"/>
                <w:sz w:val="20"/>
                <w:szCs w:val="20"/>
              </w:rPr>
            </w:pPr>
            <w:r w:rsidRPr="0012371B">
              <w:rPr>
                <w:color w:val="000000" w:themeColor="text1"/>
                <w:sz w:val="20"/>
                <w:szCs w:val="20"/>
              </w:rPr>
              <w:t xml:space="preserve">Assignments </w:t>
            </w:r>
          </w:p>
        </w:tc>
      </w:tr>
      <w:tr w:rsidR="002928EA" w14:paraId="516F6DA8" w14:textId="77777777" w:rsidTr="00037C60">
        <w:trPr>
          <w:cantSplit/>
          <w:trHeight w:val="849"/>
        </w:trPr>
        <w:tc>
          <w:tcPr>
            <w:tcW w:w="407" w:type="pct"/>
            <w:tcBorders>
              <w:top w:val="single" w:sz="6" w:space="0" w:color="17365D" w:themeColor="text2" w:themeShade="BF"/>
            </w:tcBorders>
            <w:shd w:val="clear" w:color="auto" w:fill="auto"/>
            <w:noWrap/>
          </w:tcPr>
          <w:p w14:paraId="76D96DCE" w14:textId="77777777" w:rsidR="002928EA" w:rsidRPr="0012371B" w:rsidRDefault="002928EA" w:rsidP="00112BC3">
            <w:pPr>
              <w:rPr>
                <w:color w:val="000000" w:themeColor="text1"/>
                <w:sz w:val="20"/>
                <w:szCs w:val="20"/>
              </w:rPr>
            </w:pPr>
            <w:r w:rsidRPr="0012371B">
              <w:rPr>
                <w:color w:val="000000" w:themeColor="text1"/>
                <w:sz w:val="20"/>
                <w:szCs w:val="20"/>
              </w:rPr>
              <w:t>1: 1/12</w:t>
            </w:r>
          </w:p>
          <w:p w14:paraId="0E566FA7" w14:textId="77777777" w:rsidR="002928EA" w:rsidRPr="0012371B" w:rsidRDefault="002928EA" w:rsidP="00112BC3">
            <w:pPr>
              <w:rPr>
                <w:color w:val="000000" w:themeColor="text1"/>
                <w:sz w:val="20"/>
                <w:szCs w:val="20"/>
              </w:rPr>
            </w:pPr>
          </w:p>
          <w:p w14:paraId="19BD3200" w14:textId="77777777" w:rsidR="002928EA" w:rsidRPr="0012371B" w:rsidRDefault="002928EA" w:rsidP="00112BC3">
            <w:pPr>
              <w:rPr>
                <w:color w:val="000000" w:themeColor="text1"/>
                <w:sz w:val="20"/>
                <w:szCs w:val="20"/>
              </w:rPr>
            </w:pPr>
          </w:p>
        </w:tc>
        <w:tc>
          <w:tcPr>
            <w:tcW w:w="586" w:type="pct"/>
            <w:tcBorders>
              <w:top w:val="single" w:sz="6" w:space="0" w:color="17365D" w:themeColor="text2" w:themeShade="BF"/>
            </w:tcBorders>
            <w:shd w:val="clear" w:color="auto" w:fill="auto"/>
          </w:tcPr>
          <w:p w14:paraId="0A33FA8D" w14:textId="5229556B" w:rsidR="002928EA" w:rsidRPr="0012371B" w:rsidRDefault="002928EA" w:rsidP="0034491F">
            <w:pPr>
              <w:rPr>
                <w:color w:val="000000" w:themeColor="text1"/>
                <w:sz w:val="20"/>
                <w:szCs w:val="20"/>
              </w:rPr>
            </w:pPr>
            <w:r w:rsidRPr="0012371B">
              <w:rPr>
                <w:color w:val="000000" w:themeColor="text1"/>
                <w:sz w:val="20"/>
                <w:szCs w:val="20"/>
              </w:rPr>
              <w:t>Course Introduction</w:t>
            </w:r>
          </w:p>
        </w:tc>
        <w:tc>
          <w:tcPr>
            <w:tcW w:w="628" w:type="pct"/>
            <w:tcBorders>
              <w:top w:val="single" w:sz="6" w:space="0" w:color="17365D" w:themeColor="text2" w:themeShade="BF"/>
            </w:tcBorders>
            <w:shd w:val="clear" w:color="auto" w:fill="auto"/>
          </w:tcPr>
          <w:p w14:paraId="63168689" w14:textId="77777777" w:rsidR="002928EA" w:rsidRDefault="002928EA" w:rsidP="00293B93">
            <w:pPr>
              <w:rPr>
                <w:color w:val="000000" w:themeColor="text1"/>
                <w:sz w:val="20"/>
                <w:szCs w:val="20"/>
              </w:rPr>
            </w:pPr>
            <w:r>
              <w:rPr>
                <w:color w:val="000000" w:themeColor="text1"/>
                <w:sz w:val="20"/>
                <w:szCs w:val="20"/>
              </w:rPr>
              <w:t xml:space="preserve">Reading: </w:t>
            </w:r>
          </w:p>
          <w:p w14:paraId="071FB0D1" w14:textId="5B60BCDA" w:rsidR="002928EA" w:rsidRPr="0012371B" w:rsidRDefault="002928EA" w:rsidP="00293B93">
            <w:pPr>
              <w:rPr>
                <w:color w:val="000000" w:themeColor="text1"/>
                <w:sz w:val="20"/>
                <w:szCs w:val="20"/>
              </w:rPr>
            </w:pPr>
            <w:r>
              <w:rPr>
                <w:color w:val="000000" w:themeColor="text1"/>
                <w:sz w:val="20"/>
                <w:szCs w:val="20"/>
              </w:rPr>
              <w:t>Syllabus</w:t>
            </w:r>
          </w:p>
        </w:tc>
        <w:tc>
          <w:tcPr>
            <w:tcW w:w="879" w:type="pct"/>
            <w:tcBorders>
              <w:top w:val="single" w:sz="6" w:space="0" w:color="17365D" w:themeColor="text2" w:themeShade="BF"/>
            </w:tcBorders>
          </w:tcPr>
          <w:p w14:paraId="1DFABEA2" w14:textId="77777777" w:rsidR="002928EA" w:rsidRDefault="002928EA" w:rsidP="00BB1274">
            <w:pPr>
              <w:rPr>
                <w:color w:val="000000" w:themeColor="text1"/>
                <w:sz w:val="20"/>
                <w:szCs w:val="20"/>
              </w:rPr>
            </w:pPr>
          </w:p>
        </w:tc>
        <w:tc>
          <w:tcPr>
            <w:tcW w:w="963" w:type="pct"/>
            <w:tcBorders>
              <w:top w:val="single" w:sz="6" w:space="0" w:color="17365D" w:themeColor="text2" w:themeShade="BF"/>
            </w:tcBorders>
          </w:tcPr>
          <w:p w14:paraId="64000532" w14:textId="77777777" w:rsidR="002928EA" w:rsidRDefault="002928EA" w:rsidP="00BB1274">
            <w:pPr>
              <w:rPr>
                <w:color w:val="000000" w:themeColor="text1"/>
                <w:sz w:val="20"/>
                <w:szCs w:val="20"/>
              </w:rPr>
            </w:pPr>
          </w:p>
        </w:tc>
        <w:tc>
          <w:tcPr>
            <w:tcW w:w="1537" w:type="pct"/>
            <w:tcBorders>
              <w:top w:val="single" w:sz="6" w:space="0" w:color="17365D" w:themeColor="text2" w:themeShade="BF"/>
            </w:tcBorders>
            <w:shd w:val="clear" w:color="auto" w:fill="auto"/>
          </w:tcPr>
          <w:p w14:paraId="6BE96A77" w14:textId="070B9FD9" w:rsidR="002928EA" w:rsidRDefault="002928EA" w:rsidP="00BB1274">
            <w:pPr>
              <w:rPr>
                <w:color w:val="000000" w:themeColor="text1"/>
                <w:sz w:val="20"/>
                <w:szCs w:val="20"/>
              </w:rPr>
            </w:pPr>
            <w:r>
              <w:rPr>
                <w:color w:val="000000" w:themeColor="text1"/>
                <w:sz w:val="20"/>
                <w:szCs w:val="20"/>
              </w:rPr>
              <w:t>*Order/access textbook</w:t>
            </w:r>
          </w:p>
          <w:p w14:paraId="1738FE2A" w14:textId="108B0597" w:rsidR="002928EA" w:rsidRDefault="002928EA" w:rsidP="00BB1274">
            <w:pPr>
              <w:rPr>
                <w:color w:val="000000" w:themeColor="text1"/>
                <w:sz w:val="20"/>
                <w:szCs w:val="20"/>
              </w:rPr>
            </w:pPr>
            <w:r>
              <w:rPr>
                <w:color w:val="000000" w:themeColor="text1"/>
                <w:sz w:val="20"/>
                <w:szCs w:val="20"/>
              </w:rPr>
              <w:t>*Choose language for language learning assignment</w:t>
            </w:r>
          </w:p>
          <w:p w14:paraId="147BD0C0" w14:textId="77777777" w:rsidR="002928EA" w:rsidRDefault="002928EA" w:rsidP="00BB1274">
            <w:pPr>
              <w:rPr>
                <w:color w:val="000000" w:themeColor="text1"/>
                <w:sz w:val="20"/>
                <w:szCs w:val="20"/>
              </w:rPr>
            </w:pPr>
            <w:r>
              <w:rPr>
                <w:color w:val="000000" w:themeColor="text1"/>
                <w:sz w:val="20"/>
                <w:szCs w:val="20"/>
              </w:rPr>
              <w:t>*Identify multilingual for interview</w:t>
            </w:r>
          </w:p>
          <w:p w14:paraId="65CF013D" w14:textId="15591A33" w:rsidR="002928EA" w:rsidRPr="0012371B" w:rsidRDefault="002928EA" w:rsidP="00BB1274">
            <w:pPr>
              <w:rPr>
                <w:color w:val="000000" w:themeColor="text1"/>
                <w:sz w:val="20"/>
                <w:szCs w:val="20"/>
              </w:rPr>
            </w:pPr>
            <w:r>
              <w:rPr>
                <w:color w:val="000000" w:themeColor="text1"/>
                <w:sz w:val="20"/>
                <w:szCs w:val="20"/>
              </w:rPr>
              <w:t>*Sign up</w:t>
            </w:r>
            <w:r w:rsidR="00037C60">
              <w:rPr>
                <w:color w:val="000000" w:themeColor="text1"/>
                <w:sz w:val="20"/>
                <w:szCs w:val="20"/>
              </w:rPr>
              <w:t>s</w:t>
            </w:r>
          </w:p>
        </w:tc>
      </w:tr>
      <w:tr w:rsidR="002928EA" w14:paraId="02438114" w14:textId="77777777" w:rsidTr="00037C60">
        <w:trPr>
          <w:cantSplit/>
          <w:trHeight w:val="849"/>
        </w:trPr>
        <w:tc>
          <w:tcPr>
            <w:tcW w:w="407" w:type="pct"/>
            <w:shd w:val="clear" w:color="auto" w:fill="auto"/>
            <w:noWrap/>
          </w:tcPr>
          <w:p w14:paraId="300D428B" w14:textId="28DE20F9" w:rsidR="002928EA" w:rsidRPr="0012371B" w:rsidRDefault="002928EA" w:rsidP="00112BC3">
            <w:pPr>
              <w:rPr>
                <w:color w:val="000000" w:themeColor="text1"/>
                <w:sz w:val="20"/>
                <w:szCs w:val="20"/>
              </w:rPr>
            </w:pPr>
            <w:r w:rsidRPr="0012371B">
              <w:rPr>
                <w:color w:val="000000" w:themeColor="text1"/>
                <w:sz w:val="20"/>
                <w:szCs w:val="20"/>
              </w:rPr>
              <w:t>2: 1/17 – 1/</w:t>
            </w:r>
            <w:r w:rsidR="005748C9">
              <w:rPr>
                <w:color w:val="000000" w:themeColor="text1"/>
                <w:sz w:val="20"/>
                <w:szCs w:val="20"/>
              </w:rPr>
              <w:t>1</w:t>
            </w:r>
            <w:r w:rsidRPr="0012371B">
              <w:rPr>
                <w:color w:val="000000" w:themeColor="text1"/>
                <w:sz w:val="20"/>
                <w:szCs w:val="20"/>
              </w:rPr>
              <w:t>9</w:t>
            </w:r>
          </w:p>
        </w:tc>
        <w:tc>
          <w:tcPr>
            <w:tcW w:w="586" w:type="pct"/>
            <w:tcBorders>
              <w:top w:val="single" w:sz="6" w:space="0" w:color="17365D" w:themeColor="text2" w:themeShade="BF"/>
            </w:tcBorders>
            <w:shd w:val="clear" w:color="auto" w:fill="auto"/>
          </w:tcPr>
          <w:p w14:paraId="5392D4D9" w14:textId="2A09B9CA" w:rsidR="002928EA" w:rsidRPr="0012371B" w:rsidRDefault="002928EA" w:rsidP="0034491F">
            <w:pPr>
              <w:rPr>
                <w:color w:val="000000" w:themeColor="text1"/>
                <w:sz w:val="20"/>
                <w:szCs w:val="20"/>
              </w:rPr>
            </w:pPr>
            <w:r w:rsidRPr="0012371B">
              <w:rPr>
                <w:color w:val="000000" w:themeColor="text1"/>
                <w:sz w:val="20"/>
                <w:szCs w:val="20"/>
              </w:rPr>
              <w:t xml:space="preserve">Language Diversity in the U.S. </w:t>
            </w:r>
          </w:p>
          <w:p w14:paraId="07BE9D06" w14:textId="0B0CB72F" w:rsidR="002928EA" w:rsidRPr="0012371B" w:rsidRDefault="002928EA" w:rsidP="0034491F">
            <w:pPr>
              <w:rPr>
                <w:color w:val="000000" w:themeColor="text1"/>
                <w:sz w:val="20"/>
                <w:szCs w:val="20"/>
              </w:rPr>
            </w:pPr>
          </w:p>
        </w:tc>
        <w:tc>
          <w:tcPr>
            <w:tcW w:w="628" w:type="pct"/>
            <w:tcBorders>
              <w:top w:val="single" w:sz="6" w:space="0" w:color="17365D" w:themeColor="text2" w:themeShade="BF"/>
            </w:tcBorders>
            <w:shd w:val="clear" w:color="auto" w:fill="auto"/>
          </w:tcPr>
          <w:p w14:paraId="369AB071" w14:textId="57D724C3" w:rsidR="002928EA" w:rsidRPr="0012371B" w:rsidRDefault="00037C60" w:rsidP="00BE563F">
            <w:pPr>
              <w:pStyle w:val="ListBullet"/>
              <w:numPr>
                <w:ilvl w:val="0"/>
                <w:numId w:val="0"/>
              </w:numPr>
              <w:spacing w:after="0"/>
              <w:rPr>
                <w:rFonts w:ascii="Times New Roman" w:hAnsi="Times New Roman"/>
                <w:color w:val="000000" w:themeColor="text1"/>
                <w:sz w:val="20"/>
              </w:rPr>
            </w:pPr>
            <w:r>
              <w:rPr>
                <w:rFonts w:ascii="Times New Roman" w:hAnsi="Times New Roman"/>
                <w:color w:val="000000" w:themeColor="text1"/>
                <w:sz w:val="20"/>
              </w:rPr>
              <w:t>See links in Canvas</w:t>
            </w:r>
          </w:p>
        </w:tc>
        <w:tc>
          <w:tcPr>
            <w:tcW w:w="879" w:type="pct"/>
            <w:tcBorders>
              <w:top w:val="single" w:sz="6" w:space="0" w:color="17365D" w:themeColor="text2" w:themeShade="BF"/>
            </w:tcBorders>
            <w:shd w:val="clear" w:color="auto" w:fill="auto"/>
          </w:tcPr>
          <w:p w14:paraId="584BF8C7" w14:textId="77777777" w:rsidR="002928EA" w:rsidRDefault="002928EA" w:rsidP="00037C60">
            <w:pPr>
              <w:rPr>
                <w:color w:val="000000" w:themeColor="text1"/>
                <w:sz w:val="20"/>
                <w:szCs w:val="20"/>
              </w:rPr>
            </w:pPr>
          </w:p>
        </w:tc>
        <w:tc>
          <w:tcPr>
            <w:tcW w:w="963" w:type="pct"/>
            <w:tcBorders>
              <w:top w:val="single" w:sz="6" w:space="0" w:color="17365D" w:themeColor="text2" w:themeShade="BF"/>
            </w:tcBorders>
          </w:tcPr>
          <w:p w14:paraId="26BF2FC6" w14:textId="51A09F3D" w:rsidR="002928EA" w:rsidRDefault="002928EA" w:rsidP="001B53FB">
            <w:pPr>
              <w:rPr>
                <w:color w:val="000000" w:themeColor="text1"/>
                <w:sz w:val="20"/>
                <w:szCs w:val="20"/>
              </w:rPr>
            </w:pPr>
          </w:p>
        </w:tc>
        <w:tc>
          <w:tcPr>
            <w:tcW w:w="1537" w:type="pct"/>
            <w:tcBorders>
              <w:top w:val="single" w:sz="6" w:space="0" w:color="17365D" w:themeColor="text2" w:themeShade="BF"/>
            </w:tcBorders>
            <w:shd w:val="clear" w:color="auto" w:fill="auto"/>
          </w:tcPr>
          <w:p w14:paraId="7D478712" w14:textId="4FF936FC" w:rsidR="002928EA" w:rsidRPr="0012371B" w:rsidRDefault="002928EA" w:rsidP="001B53FB">
            <w:pPr>
              <w:rPr>
                <w:color w:val="000000" w:themeColor="text1"/>
                <w:sz w:val="20"/>
                <w:szCs w:val="20"/>
              </w:rPr>
            </w:pPr>
            <w:r>
              <w:rPr>
                <w:color w:val="000000" w:themeColor="text1"/>
                <w:sz w:val="20"/>
                <w:szCs w:val="20"/>
              </w:rPr>
              <w:t>DRP 1</w:t>
            </w:r>
          </w:p>
        </w:tc>
      </w:tr>
      <w:tr w:rsidR="002928EA" w14:paraId="4D6F5971" w14:textId="77777777" w:rsidTr="00037C60">
        <w:trPr>
          <w:cantSplit/>
          <w:trHeight w:val="432"/>
        </w:trPr>
        <w:tc>
          <w:tcPr>
            <w:tcW w:w="407" w:type="pct"/>
            <w:shd w:val="clear" w:color="auto" w:fill="auto"/>
            <w:noWrap/>
          </w:tcPr>
          <w:p w14:paraId="541089FD" w14:textId="60F14984" w:rsidR="002928EA" w:rsidRPr="0012371B" w:rsidRDefault="002928EA" w:rsidP="00112BC3">
            <w:pPr>
              <w:rPr>
                <w:color w:val="000000" w:themeColor="text1"/>
                <w:sz w:val="20"/>
                <w:szCs w:val="20"/>
              </w:rPr>
            </w:pPr>
            <w:r w:rsidRPr="0012371B">
              <w:rPr>
                <w:color w:val="000000" w:themeColor="text1"/>
                <w:sz w:val="20"/>
                <w:szCs w:val="20"/>
              </w:rPr>
              <w:t>3: 1/24 – 1/26</w:t>
            </w:r>
          </w:p>
        </w:tc>
        <w:tc>
          <w:tcPr>
            <w:tcW w:w="586" w:type="pct"/>
            <w:shd w:val="clear" w:color="auto" w:fill="auto"/>
          </w:tcPr>
          <w:p w14:paraId="198A9F9B" w14:textId="16F0E2FF" w:rsidR="002928EA" w:rsidRPr="0012371B" w:rsidRDefault="002928EA" w:rsidP="00F8288C">
            <w:pPr>
              <w:rPr>
                <w:color w:val="000000" w:themeColor="text1"/>
                <w:sz w:val="20"/>
                <w:szCs w:val="20"/>
              </w:rPr>
            </w:pPr>
            <w:r w:rsidRPr="0012371B">
              <w:rPr>
                <w:color w:val="000000" w:themeColor="text1"/>
                <w:sz w:val="20"/>
                <w:szCs w:val="20"/>
              </w:rPr>
              <w:t>Why study language and intercultural communication?</w:t>
            </w:r>
          </w:p>
        </w:tc>
        <w:tc>
          <w:tcPr>
            <w:tcW w:w="628" w:type="pct"/>
            <w:shd w:val="clear" w:color="auto" w:fill="auto"/>
          </w:tcPr>
          <w:p w14:paraId="53B3D446" w14:textId="32410B15" w:rsidR="002928EA" w:rsidRPr="0012371B" w:rsidRDefault="002928EA" w:rsidP="004C05C9">
            <w:pPr>
              <w:pStyle w:val="ListBullet"/>
              <w:numPr>
                <w:ilvl w:val="0"/>
                <w:numId w:val="0"/>
              </w:numPr>
              <w:spacing w:after="0"/>
              <w:rPr>
                <w:rFonts w:ascii="Times New Roman" w:hAnsi="Times New Roman"/>
                <w:color w:val="000000" w:themeColor="text1"/>
                <w:sz w:val="20"/>
              </w:rPr>
            </w:pPr>
            <w:r w:rsidRPr="0012371B">
              <w:rPr>
                <w:rFonts w:ascii="Times New Roman" w:hAnsi="Times New Roman"/>
                <w:color w:val="000000" w:themeColor="text1"/>
                <w:sz w:val="20"/>
              </w:rPr>
              <w:t>Jackson, Chapter 1</w:t>
            </w:r>
          </w:p>
        </w:tc>
        <w:tc>
          <w:tcPr>
            <w:tcW w:w="879" w:type="pct"/>
            <w:shd w:val="clear" w:color="auto" w:fill="auto"/>
          </w:tcPr>
          <w:p w14:paraId="277FA423" w14:textId="3ACE6D25" w:rsidR="005748C9" w:rsidRDefault="00037C60" w:rsidP="005748C9">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w:t>
            </w:r>
            <w:r w:rsidR="000328DD">
              <w:rPr>
                <w:rFonts w:ascii="Times New Roman" w:hAnsi="Times New Roman"/>
                <w:color w:val="000000" w:themeColor="text1"/>
                <w:sz w:val="20"/>
                <w:szCs w:val="20"/>
              </w:rPr>
              <w:t>: Harrison Lead</w:t>
            </w:r>
          </w:p>
        </w:tc>
        <w:tc>
          <w:tcPr>
            <w:tcW w:w="963" w:type="pct"/>
          </w:tcPr>
          <w:p w14:paraId="15D63955" w14:textId="361D9E2C" w:rsidR="002928EA" w:rsidRPr="00585341" w:rsidRDefault="00585341" w:rsidP="00025E82">
            <w:pPr>
              <w:pStyle w:val="DecimalAligned"/>
              <w:spacing w:after="0" w:line="240" w:lineRule="auto"/>
              <w:rPr>
                <w:rFonts w:ascii="Times New Roman" w:hAnsi="Times New Roman"/>
                <w:b/>
                <w:bCs/>
                <w:color w:val="000000" w:themeColor="text1"/>
                <w:sz w:val="20"/>
                <w:szCs w:val="20"/>
              </w:rPr>
            </w:pPr>
            <w:r w:rsidRPr="00585341">
              <w:rPr>
                <w:rFonts w:ascii="Times New Roman" w:hAnsi="Times New Roman"/>
                <w:b/>
                <w:bCs/>
                <w:color w:val="000000" w:themeColor="text1"/>
                <w:sz w:val="20"/>
                <w:szCs w:val="20"/>
              </w:rPr>
              <w:t>NO F2F CLASS/ONLINE MATERIALS</w:t>
            </w:r>
          </w:p>
        </w:tc>
        <w:tc>
          <w:tcPr>
            <w:tcW w:w="1537" w:type="pct"/>
            <w:shd w:val="clear" w:color="auto" w:fill="auto"/>
          </w:tcPr>
          <w:p w14:paraId="15198ABC" w14:textId="15B32D1C" w:rsidR="002928EA" w:rsidRPr="0012371B" w:rsidRDefault="002928EA" w:rsidP="00025E82">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 2</w:t>
            </w:r>
          </w:p>
        </w:tc>
      </w:tr>
      <w:tr w:rsidR="002928EA" w14:paraId="2B861634" w14:textId="77777777" w:rsidTr="00037C60">
        <w:trPr>
          <w:cantSplit/>
          <w:trHeight w:val="557"/>
        </w:trPr>
        <w:tc>
          <w:tcPr>
            <w:tcW w:w="407" w:type="pct"/>
            <w:shd w:val="clear" w:color="auto" w:fill="auto"/>
            <w:noWrap/>
          </w:tcPr>
          <w:p w14:paraId="16542F6C" w14:textId="0A844EE6" w:rsidR="002928EA" w:rsidRPr="0012371B" w:rsidRDefault="002928EA" w:rsidP="00112BC3">
            <w:pPr>
              <w:rPr>
                <w:color w:val="000000" w:themeColor="text1"/>
                <w:sz w:val="20"/>
                <w:szCs w:val="20"/>
              </w:rPr>
            </w:pPr>
            <w:r w:rsidRPr="0012371B">
              <w:rPr>
                <w:color w:val="000000" w:themeColor="text1"/>
                <w:sz w:val="20"/>
                <w:szCs w:val="20"/>
              </w:rPr>
              <w:t>4: 1/31 – 2/2</w:t>
            </w:r>
          </w:p>
        </w:tc>
        <w:tc>
          <w:tcPr>
            <w:tcW w:w="586" w:type="pct"/>
            <w:shd w:val="clear" w:color="auto" w:fill="auto"/>
          </w:tcPr>
          <w:p w14:paraId="36ABF4F6" w14:textId="7D21A879" w:rsidR="002928EA" w:rsidRPr="0012371B" w:rsidRDefault="002928EA" w:rsidP="00423745">
            <w:pPr>
              <w:pStyle w:val="DecimalAligned"/>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rPr>
              <w:t>Culture and socialization</w:t>
            </w:r>
          </w:p>
        </w:tc>
        <w:tc>
          <w:tcPr>
            <w:tcW w:w="628" w:type="pct"/>
            <w:shd w:val="clear" w:color="auto" w:fill="auto"/>
          </w:tcPr>
          <w:p w14:paraId="7DE15A14" w14:textId="0D35CDB1" w:rsidR="002928EA" w:rsidRPr="0012371B" w:rsidRDefault="002928EA" w:rsidP="00A13D36">
            <w:pPr>
              <w:pStyle w:val="DecimalAligned"/>
              <w:spacing w:after="0" w:line="240" w:lineRule="auto"/>
              <w:contextualSpacing/>
              <w:rPr>
                <w:rFonts w:ascii="Times New Roman" w:hAnsi="Times New Roman"/>
                <w:color w:val="000000" w:themeColor="text1"/>
                <w:sz w:val="20"/>
                <w:szCs w:val="20"/>
              </w:rPr>
            </w:pPr>
            <w:r w:rsidRPr="0012371B">
              <w:rPr>
                <w:rFonts w:ascii="Times New Roman" w:hAnsi="Times New Roman"/>
                <w:color w:val="000000" w:themeColor="text1"/>
                <w:sz w:val="20"/>
                <w:szCs w:val="20"/>
              </w:rPr>
              <w:t>Jackson, Chapter 2</w:t>
            </w:r>
          </w:p>
        </w:tc>
        <w:tc>
          <w:tcPr>
            <w:tcW w:w="879" w:type="pct"/>
            <w:shd w:val="clear" w:color="auto" w:fill="auto"/>
          </w:tcPr>
          <w:p w14:paraId="378DDE94" w14:textId="340BD476" w:rsidR="002928EA" w:rsidRDefault="000328DD" w:rsidP="00112BC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 Harrison Lead</w:t>
            </w:r>
          </w:p>
        </w:tc>
        <w:tc>
          <w:tcPr>
            <w:tcW w:w="963" w:type="pct"/>
          </w:tcPr>
          <w:p w14:paraId="08968307" w14:textId="7DE9B965" w:rsidR="002928EA" w:rsidRDefault="00951987" w:rsidP="00112BC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LCN </w:t>
            </w:r>
            <w:r w:rsidR="00461A58">
              <w:rPr>
                <w:rFonts w:ascii="Times New Roman" w:hAnsi="Times New Roman"/>
                <w:color w:val="000000" w:themeColor="text1"/>
                <w:sz w:val="20"/>
                <w:szCs w:val="20"/>
              </w:rPr>
              <w:t>1</w:t>
            </w:r>
          </w:p>
        </w:tc>
        <w:tc>
          <w:tcPr>
            <w:tcW w:w="1537" w:type="pct"/>
            <w:shd w:val="clear" w:color="auto" w:fill="auto"/>
          </w:tcPr>
          <w:p w14:paraId="259DEDD0" w14:textId="24F5E673" w:rsidR="002928EA" w:rsidRPr="0012371B" w:rsidRDefault="002928EA" w:rsidP="00112BC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w:t>
            </w:r>
            <w:r w:rsidRPr="0012371B">
              <w:rPr>
                <w:rFonts w:ascii="Times New Roman" w:hAnsi="Times New Roman"/>
                <w:color w:val="000000" w:themeColor="text1"/>
                <w:sz w:val="20"/>
                <w:szCs w:val="20"/>
              </w:rPr>
              <w:t xml:space="preserve"> </w:t>
            </w:r>
            <w:r>
              <w:rPr>
                <w:rFonts w:ascii="Times New Roman" w:hAnsi="Times New Roman"/>
                <w:color w:val="000000" w:themeColor="text1"/>
                <w:sz w:val="20"/>
                <w:szCs w:val="20"/>
              </w:rPr>
              <w:t>3</w:t>
            </w:r>
          </w:p>
          <w:p w14:paraId="4949B3DE" w14:textId="0D558A0E" w:rsidR="002928EA" w:rsidRPr="0012371B" w:rsidRDefault="002928EA" w:rsidP="00745D4D">
            <w:pPr>
              <w:pStyle w:val="DecimalAligned"/>
              <w:spacing w:after="0" w:line="240" w:lineRule="auto"/>
              <w:rPr>
                <w:rFonts w:ascii="Times New Roman" w:hAnsi="Times New Roman"/>
                <w:color w:val="000000" w:themeColor="text1"/>
                <w:sz w:val="20"/>
                <w:szCs w:val="20"/>
              </w:rPr>
            </w:pPr>
          </w:p>
        </w:tc>
      </w:tr>
      <w:tr w:rsidR="002928EA" w14:paraId="148C85F2" w14:textId="77777777" w:rsidTr="00037C60">
        <w:trPr>
          <w:cantSplit/>
          <w:trHeight w:val="800"/>
        </w:trPr>
        <w:tc>
          <w:tcPr>
            <w:tcW w:w="407" w:type="pct"/>
            <w:noWrap/>
          </w:tcPr>
          <w:p w14:paraId="4B93D6A4" w14:textId="1B663476" w:rsidR="002928EA" w:rsidRPr="0012371B" w:rsidRDefault="002928EA" w:rsidP="00112BC3">
            <w:pPr>
              <w:rPr>
                <w:color w:val="000000" w:themeColor="text1"/>
                <w:sz w:val="20"/>
                <w:szCs w:val="20"/>
              </w:rPr>
            </w:pPr>
            <w:r w:rsidRPr="0012371B">
              <w:rPr>
                <w:color w:val="000000" w:themeColor="text1"/>
                <w:sz w:val="20"/>
                <w:szCs w:val="20"/>
              </w:rPr>
              <w:t>5: 2/7 – 2/9</w:t>
            </w:r>
          </w:p>
        </w:tc>
        <w:tc>
          <w:tcPr>
            <w:tcW w:w="586" w:type="pct"/>
          </w:tcPr>
          <w:p w14:paraId="019E24AE" w14:textId="394E9D87" w:rsidR="002928EA" w:rsidRPr="0012371B" w:rsidRDefault="002928EA" w:rsidP="00FB16DA">
            <w:pPr>
              <w:pStyle w:val="DecimalAligned"/>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Language, communication, culture, and power in context</w:t>
            </w:r>
          </w:p>
        </w:tc>
        <w:tc>
          <w:tcPr>
            <w:tcW w:w="628" w:type="pct"/>
          </w:tcPr>
          <w:p w14:paraId="2AF1C52F" w14:textId="17FE1664" w:rsidR="002928EA" w:rsidRPr="0012371B" w:rsidRDefault="002928EA" w:rsidP="00774ACF">
            <w:pPr>
              <w:pStyle w:val="DecimalAligned"/>
              <w:spacing w:after="0" w:line="240" w:lineRule="auto"/>
              <w:contextualSpacing/>
              <w:rPr>
                <w:rFonts w:ascii="Times New Roman" w:hAnsi="Times New Roman"/>
                <w:color w:val="000000" w:themeColor="text1"/>
                <w:sz w:val="20"/>
                <w:szCs w:val="20"/>
              </w:rPr>
            </w:pPr>
            <w:r w:rsidRPr="0012371B">
              <w:rPr>
                <w:rFonts w:ascii="Times New Roman" w:hAnsi="Times New Roman"/>
                <w:color w:val="000000" w:themeColor="text1"/>
                <w:sz w:val="20"/>
                <w:szCs w:val="20"/>
              </w:rPr>
              <w:t>Jackson, Chapter 3</w:t>
            </w:r>
          </w:p>
        </w:tc>
        <w:tc>
          <w:tcPr>
            <w:tcW w:w="879" w:type="pct"/>
          </w:tcPr>
          <w:p w14:paraId="656C3FA9" w14:textId="10C95CE5" w:rsidR="002928EA" w:rsidRDefault="000328DD" w:rsidP="00774ACF">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Reading Discussion Groups: </w:t>
            </w:r>
            <w:r>
              <w:rPr>
                <w:rFonts w:ascii="Times New Roman" w:hAnsi="Times New Roman"/>
                <w:color w:val="000000" w:themeColor="text1"/>
                <w:sz w:val="20"/>
                <w:szCs w:val="20"/>
              </w:rPr>
              <w:t xml:space="preserve">_________ </w:t>
            </w:r>
            <w:r>
              <w:rPr>
                <w:rFonts w:ascii="Times New Roman" w:hAnsi="Times New Roman"/>
                <w:color w:val="000000" w:themeColor="text1"/>
                <w:sz w:val="20"/>
                <w:szCs w:val="20"/>
              </w:rPr>
              <w:t>Lead</w:t>
            </w:r>
          </w:p>
        </w:tc>
        <w:tc>
          <w:tcPr>
            <w:tcW w:w="963" w:type="pct"/>
          </w:tcPr>
          <w:p w14:paraId="0E967F2E" w14:textId="1179AA27" w:rsidR="002928EA" w:rsidRDefault="00951987" w:rsidP="00774ACF">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LCN </w:t>
            </w:r>
            <w:r w:rsidR="00461A58">
              <w:rPr>
                <w:rFonts w:ascii="Times New Roman" w:hAnsi="Times New Roman"/>
                <w:color w:val="000000" w:themeColor="text1"/>
                <w:sz w:val="20"/>
                <w:szCs w:val="20"/>
              </w:rPr>
              <w:t>2</w:t>
            </w:r>
          </w:p>
        </w:tc>
        <w:tc>
          <w:tcPr>
            <w:tcW w:w="1537" w:type="pct"/>
            <w:shd w:val="clear" w:color="auto" w:fill="auto"/>
          </w:tcPr>
          <w:p w14:paraId="182668BB" w14:textId="597F957B" w:rsidR="002928EA" w:rsidRPr="0012371B" w:rsidRDefault="002928EA" w:rsidP="00774ACF">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w:t>
            </w:r>
            <w:r w:rsidRPr="0012371B">
              <w:rPr>
                <w:rFonts w:ascii="Times New Roman" w:hAnsi="Times New Roman"/>
                <w:color w:val="000000" w:themeColor="text1"/>
                <w:sz w:val="20"/>
                <w:szCs w:val="20"/>
              </w:rPr>
              <w:t xml:space="preserve"> </w:t>
            </w:r>
            <w:r>
              <w:rPr>
                <w:rFonts w:ascii="Times New Roman" w:hAnsi="Times New Roman"/>
                <w:color w:val="000000" w:themeColor="text1"/>
                <w:sz w:val="20"/>
                <w:szCs w:val="20"/>
              </w:rPr>
              <w:t>4</w:t>
            </w:r>
          </w:p>
        </w:tc>
      </w:tr>
      <w:tr w:rsidR="002928EA" w14:paraId="49702C1B" w14:textId="77777777" w:rsidTr="00037C60">
        <w:trPr>
          <w:cantSplit/>
          <w:trHeight w:val="791"/>
        </w:trPr>
        <w:tc>
          <w:tcPr>
            <w:tcW w:w="407" w:type="pct"/>
            <w:noWrap/>
          </w:tcPr>
          <w:p w14:paraId="0EAB6319" w14:textId="3F2F4327" w:rsidR="002928EA" w:rsidRPr="0012371B" w:rsidRDefault="002928EA" w:rsidP="00112BC3">
            <w:pPr>
              <w:rPr>
                <w:color w:val="000000" w:themeColor="text1"/>
                <w:sz w:val="20"/>
                <w:szCs w:val="20"/>
              </w:rPr>
            </w:pPr>
            <w:r w:rsidRPr="0012371B">
              <w:rPr>
                <w:color w:val="000000" w:themeColor="text1"/>
                <w:sz w:val="20"/>
                <w:szCs w:val="20"/>
              </w:rPr>
              <w:t>6: 2/14 – 2/16</w:t>
            </w:r>
          </w:p>
        </w:tc>
        <w:tc>
          <w:tcPr>
            <w:tcW w:w="586" w:type="pct"/>
          </w:tcPr>
          <w:p w14:paraId="6005819C" w14:textId="6A868040" w:rsidR="002928EA" w:rsidRPr="0012371B" w:rsidRDefault="002928EA" w:rsidP="00AC3A95">
            <w:pPr>
              <w:pStyle w:val="DecimalAligned"/>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Language and nonverbal communication</w:t>
            </w:r>
          </w:p>
        </w:tc>
        <w:tc>
          <w:tcPr>
            <w:tcW w:w="628" w:type="pct"/>
          </w:tcPr>
          <w:p w14:paraId="634612E4" w14:textId="3B3C814F" w:rsidR="002928EA" w:rsidRPr="0012371B" w:rsidRDefault="002928EA" w:rsidP="0012371B">
            <w:pPr>
              <w:pStyle w:val="DecimalAligned"/>
              <w:spacing w:after="0" w:line="240" w:lineRule="auto"/>
              <w:contextualSpacing/>
              <w:rPr>
                <w:rFonts w:ascii="Times New Roman" w:hAnsi="Times New Roman"/>
                <w:color w:val="000000" w:themeColor="text1"/>
                <w:sz w:val="20"/>
                <w:szCs w:val="20"/>
              </w:rPr>
            </w:pPr>
            <w:r w:rsidRPr="0012371B">
              <w:rPr>
                <w:rFonts w:ascii="Times New Roman" w:hAnsi="Times New Roman"/>
                <w:color w:val="000000" w:themeColor="text1"/>
                <w:sz w:val="20"/>
                <w:szCs w:val="20"/>
              </w:rPr>
              <w:t>Jackson, Chapter 4</w:t>
            </w:r>
          </w:p>
        </w:tc>
        <w:tc>
          <w:tcPr>
            <w:tcW w:w="879" w:type="pct"/>
          </w:tcPr>
          <w:p w14:paraId="684AD158" w14:textId="2DEF483A" w:rsidR="002928EA" w:rsidRDefault="000328DD" w:rsidP="001E631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 _________ Lead</w:t>
            </w:r>
          </w:p>
        </w:tc>
        <w:tc>
          <w:tcPr>
            <w:tcW w:w="963" w:type="pct"/>
          </w:tcPr>
          <w:p w14:paraId="0CE880BD" w14:textId="13A917D0" w:rsidR="002928EA" w:rsidRDefault="00951987" w:rsidP="001E631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LCN </w:t>
            </w:r>
            <w:r w:rsidR="00461A58">
              <w:rPr>
                <w:rFonts w:ascii="Times New Roman" w:hAnsi="Times New Roman"/>
                <w:color w:val="000000" w:themeColor="text1"/>
                <w:sz w:val="20"/>
                <w:szCs w:val="20"/>
              </w:rPr>
              <w:t>3</w:t>
            </w:r>
          </w:p>
        </w:tc>
        <w:tc>
          <w:tcPr>
            <w:tcW w:w="1537" w:type="pct"/>
          </w:tcPr>
          <w:p w14:paraId="126E78CB" w14:textId="1C2685D2" w:rsidR="002928EA" w:rsidRPr="0012371B" w:rsidRDefault="002928EA" w:rsidP="001E631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w:t>
            </w:r>
            <w:r w:rsidRPr="0012371B">
              <w:rPr>
                <w:rFonts w:ascii="Times New Roman" w:hAnsi="Times New Roman"/>
                <w:color w:val="000000" w:themeColor="text1"/>
                <w:sz w:val="20"/>
                <w:szCs w:val="20"/>
              </w:rPr>
              <w:t xml:space="preserve"> </w:t>
            </w:r>
            <w:r>
              <w:rPr>
                <w:rFonts w:ascii="Times New Roman" w:hAnsi="Times New Roman"/>
                <w:color w:val="000000" w:themeColor="text1"/>
                <w:sz w:val="20"/>
                <w:szCs w:val="20"/>
              </w:rPr>
              <w:t>5</w:t>
            </w:r>
          </w:p>
        </w:tc>
      </w:tr>
      <w:tr w:rsidR="002928EA" w14:paraId="32DCFCEA" w14:textId="77777777" w:rsidTr="00037C60">
        <w:trPr>
          <w:cantSplit/>
          <w:trHeight w:val="791"/>
        </w:trPr>
        <w:tc>
          <w:tcPr>
            <w:tcW w:w="407" w:type="pct"/>
            <w:noWrap/>
          </w:tcPr>
          <w:p w14:paraId="350A2112" w14:textId="77777777" w:rsidR="002928EA" w:rsidRPr="0012371B" w:rsidRDefault="002928EA" w:rsidP="00112BC3">
            <w:pPr>
              <w:rPr>
                <w:color w:val="000000" w:themeColor="text1"/>
                <w:sz w:val="20"/>
                <w:szCs w:val="20"/>
              </w:rPr>
            </w:pPr>
            <w:r w:rsidRPr="0012371B">
              <w:rPr>
                <w:color w:val="000000" w:themeColor="text1"/>
                <w:sz w:val="20"/>
                <w:szCs w:val="20"/>
              </w:rPr>
              <w:t>7:  2/21 – 2/23</w:t>
            </w:r>
          </w:p>
          <w:p w14:paraId="60A38B79" w14:textId="77777777" w:rsidR="002928EA" w:rsidRPr="0012371B" w:rsidRDefault="002928EA" w:rsidP="00112BC3">
            <w:pPr>
              <w:rPr>
                <w:color w:val="000000" w:themeColor="text1"/>
                <w:sz w:val="20"/>
                <w:szCs w:val="20"/>
              </w:rPr>
            </w:pPr>
          </w:p>
          <w:p w14:paraId="703B5604" w14:textId="13300A5C" w:rsidR="002928EA" w:rsidRPr="0012371B" w:rsidRDefault="002928EA" w:rsidP="00112BC3">
            <w:pPr>
              <w:rPr>
                <w:color w:val="000000" w:themeColor="text1"/>
                <w:sz w:val="20"/>
                <w:szCs w:val="20"/>
              </w:rPr>
            </w:pPr>
          </w:p>
        </w:tc>
        <w:tc>
          <w:tcPr>
            <w:tcW w:w="586" w:type="pct"/>
          </w:tcPr>
          <w:p w14:paraId="2F5FC06E" w14:textId="063A83E0" w:rsidR="002928EA" w:rsidRPr="0012371B" w:rsidRDefault="002928EA" w:rsidP="00112BC3">
            <w:pPr>
              <w:pStyle w:val="DecimalAligned"/>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Language and identity in intercultural communication</w:t>
            </w:r>
          </w:p>
        </w:tc>
        <w:tc>
          <w:tcPr>
            <w:tcW w:w="628" w:type="pct"/>
          </w:tcPr>
          <w:p w14:paraId="076601DF" w14:textId="2B5A7BC7" w:rsidR="002928EA" w:rsidRPr="0012371B" w:rsidRDefault="002928EA" w:rsidP="00585A78">
            <w:pPr>
              <w:pStyle w:val="DecimalAligned"/>
              <w:spacing w:after="0" w:line="240" w:lineRule="auto"/>
              <w:contextualSpacing/>
              <w:rPr>
                <w:rFonts w:ascii="Times New Roman" w:hAnsi="Times New Roman"/>
                <w:color w:val="000000" w:themeColor="text1"/>
                <w:sz w:val="20"/>
                <w:szCs w:val="20"/>
              </w:rPr>
            </w:pPr>
            <w:r w:rsidRPr="0012371B">
              <w:rPr>
                <w:rFonts w:ascii="Times New Roman" w:hAnsi="Times New Roman"/>
                <w:color w:val="000000" w:themeColor="text1"/>
                <w:sz w:val="20"/>
                <w:szCs w:val="20"/>
              </w:rPr>
              <w:t>Jackson, Chapter 5</w:t>
            </w:r>
          </w:p>
        </w:tc>
        <w:tc>
          <w:tcPr>
            <w:tcW w:w="879" w:type="pct"/>
          </w:tcPr>
          <w:p w14:paraId="09A21031" w14:textId="56A8FB38" w:rsidR="002928EA" w:rsidRDefault="000328DD" w:rsidP="00E61280">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 _________ Lead</w:t>
            </w:r>
          </w:p>
        </w:tc>
        <w:tc>
          <w:tcPr>
            <w:tcW w:w="963" w:type="pct"/>
          </w:tcPr>
          <w:p w14:paraId="6E219D45" w14:textId="6DDEABE5" w:rsidR="002928EA" w:rsidRDefault="00951987" w:rsidP="00E61280">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LCN </w:t>
            </w:r>
            <w:r w:rsidR="00461A58">
              <w:rPr>
                <w:rFonts w:ascii="Times New Roman" w:hAnsi="Times New Roman"/>
                <w:color w:val="000000" w:themeColor="text1"/>
                <w:sz w:val="20"/>
                <w:szCs w:val="20"/>
              </w:rPr>
              <w:t>4</w:t>
            </w:r>
          </w:p>
        </w:tc>
        <w:tc>
          <w:tcPr>
            <w:tcW w:w="1537" w:type="pct"/>
          </w:tcPr>
          <w:p w14:paraId="683950D3" w14:textId="6C89662C" w:rsidR="002928EA" w:rsidRDefault="002928EA" w:rsidP="00E61280">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w:t>
            </w:r>
            <w:r w:rsidRPr="0012371B">
              <w:rPr>
                <w:rFonts w:ascii="Times New Roman" w:hAnsi="Times New Roman"/>
                <w:color w:val="000000" w:themeColor="text1"/>
                <w:sz w:val="20"/>
                <w:szCs w:val="20"/>
              </w:rPr>
              <w:t xml:space="preserve"> </w:t>
            </w:r>
            <w:r>
              <w:rPr>
                <w:rFonts w:ascii="Times New Roman" w:hAnsi="Times New Roman"/>
                <w:color w:val="000000" w:themeColor="text1"/>
                <w:sz w:val="20"/>
                <w:szCs w:val="20"/>
              </w:rPr>
              <w:t>6</w:t>
            </w:r>
          </w:p>
          <w:p w14:paraId="6F628D8B" w14:textId="158CC4C6" w:rsidR="002928EA" w:rsidRPr="0012371B" w:rsidRDefault="002928EA" w:rsidP="00E61280">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Midterm Exam (TH)</w:t>
            </w:r>
          </w:p>
        </w:tc>
      </w:tr>
      <w:tr w:rsidR="002928EA" w:rsidRPr="00F8796E" w14:paraId="6939B397" w14:textId="77777777" w:rsidTr="00037C60">
        <w:trPr>
          <w:cantSplit/>
          <w:trHeight w:val="872"/>
        </w:trPr>
        <w:tc>
          <w:tcPr>
            <w:tcW w:w="407" w:type="pct"/>
            <w:noWrap/>
          </w:tcPr>
          <w:p w14:paraId="40780880" w14:textId="7D2A9C49" w:rsidR="002928EA" w:rsidRPr="0012371B" w:rsidRDefault="002928EA" w:rsidP="00112BC3">
            <w:pPr>
              <w:rPr>
                <w:color w:val="000000" w:themeColor="text1"/>
                <w:sz w:val="20"/>
                <w:szCs w:val="20"/>
              </w:rPr>
            </w:pPr>
            <w:r w:rsidRPr="0012371B">
              <w:rPr>
                <w:color w:val="000000" w:themeColor="text1"/>
                <w:sz w:val="20"/>
                <w:szCs w:val="20"/>
              </w:rPr>
              <w:t>8: 2/28 – 3/2</w:t>
            </w:r>
          </w:p>
        </w:tc>
        <w:tc>
          <w:tcPr>
            <w:tcW w:w="586" w:type="pct"/>
          </w:tcPr>
          <w:p w14:paraId="57EAF38F" w14:textId="1F2CF56E" w:rsidR="002928EA" w:rsidRPr="0012371B" w:rsidRDefault="002928EA" w:rsidP="00291027">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ko-KR"/>
              </w:rPr>
              <w:t>Ethnocentrism and Othering: Barriers to intercultural communication</w:t>
            </w:r>
          </w:p>
        </w:tc>
        <w:tc>
          <w:tcPr>
            <w:tcW w:w="628" w:type="pct"/>
          </w:tcPr>
          <w:p w14:paraId="6B8EA5B7" w14:textId="78EE22C7" w:rsidR="002928EA" w:rsidRPr="0012371B" w:rsidRDefault="002928EA" w:rsidP="00112BC3">
            <w:pPr>
              <w:pStyle w:val="DecimalAligned"/>
              <w:spacing w:after="0" w:line="240" w:lineRule="auto"/>
              <w:contextualSpacing/>
              <w:rPr>
                <w:rFonts w:ascii="Times New Roman" w:hAnsi="Times New Roman"/>
                <w:color w:val="000000" w:themeColor="text1"/>
                <w:sz w:val="20"/>
                <w:szCs w:val="20"/>
              </w:rPr>
            </w:pPr>
            <w:r w:rsidRPr="0012371B">
              <w:rPr>
                <w:rFonts w:ascii="Times New Roman" w:hAnsi="Times New Roman"/>
                <w:color w:val="000000" w:themeColor="text1"/>
                <w:sz w:val="20"/>
                <w:szCs w:val="20"/>
              </w:rPr>
              <w:t xml:space="preserve">Jackson, Chapter </w:t>
            </w:r>
            <w:r>
              <w:rPr>
                <w:rFonts w:ascii="Times New Roman" w:hAnsi="Times New Roman"/>
                <w:color w:val="000000" w:themeColor="text1"/>
                <w:sz w:val="20"/>
                <w:szCs w:val="20"/>
              </w:rPr>
              <w:t>6</w:t>
            </w:r>
          </w:p>
        </w:tc>
        <w:tc>
          <w:tcPr>
            <w:tcW w:w="879" w:type="pct"/>
          </w:tcPr>
          <w:p w14:paraId="4A2E6D63" w14:textId="243A70C2" w:rsidR="002928EA" w:rsidRDefault="000328DD" w:rsidP="003C6604">
            <w:pPr>
              <w:rPr>
                <w:color w:val="000000" w:themeColor="text1"/>
                <w:sz w:val="20"/>
                <w:szCs w:val="20"/>
              </w:rPr>
            </w:pPr>
            <w:r>
              <w:rPr>
                <w:color w:val="000000" w:themeColor="text1"/>
                <w:sz w:val="20"/>
                <w:szCs w:val="20"/>
              </w:rPr>
              <w:t>Reading Discussion Groups: _________ Lead</w:t>
            </w:r>
          </w:p>
        </w:tc>
        <w:tc>
          <w:tcPr>
            <w:tcW w:w="963" w:type="pct"/>
          </w:tcPr>
          <w:p w14:paraId="4B2C98DD" w14:textId="3BC7E2A6" w:rsidR="002928EA" w:rsidRDefault="00951987" w:rsidP="003C6604">
            <w:pPr>
              <w:rPr>
                <w:color w:val="000000" w:themeColor="text1"/>
                <w:sz w:val="20"/>
                <w:szCs w:val="20"/>
              </w:rPr>
            </w:pPr>
            <w:r>
              <w:rPr>
                <w:color w:val="000000" w:themeColor="text1"/>
                <w:sz w:val="20"/>
                <w:szCs w:val="20"/>
              </w:rPr>
              <w:t xml:space="preserve">LCN </w:t>
            </w:r>
            <w:r w:rsidR="00461A58">
              <w:rPr>
                <w:color w:val="000000" w:themeColor="text1"/>
                <w:sz w:val="20"/>
                <w:szCs w:val="20"/>
              </w:rPr>
              <w:t>5</w:t>
            </w:r>
          </w:p>
        </w:tc>
        <w:tc>
          <w:tcPr>
            <w:tcW w:w="1537" w:type="pct"/>
          </w:tcPr>
          <w:p w14:paraId="31FFA130" w14:textId="7CF2E9D3" w:rsidR="002928EA" w:rsidRDefault="002928EA" w:rsidP="003C6604">
            <w:pPr>
              <w:rPr>
                <w:color w:val="000000" w:themeColor="text1"/>
                <w:sz w:val="20"/>
                <w:szCs w:val="20"/>
              </w:rPr>
            </w:pPr>
            <w:r>
              <w:rPr>
                <w:color w:val="000000" w:themeColor="text1"/>
                <w:sz w:val="20"/>
                <w:szCs w:val="20"/>
              </w:rPr>
              <w:t>DRP</w:t>
            </w:r>
            <w:r w:rsidRPr="0012371B">
              <w:rPr>
                <w:color w:val="000000" w:themeColor="text1"/>
                <w:sz w:val="20"/>
                <w:szCs w:val="20"/>
              </w:rPr>
              <w:t xml:space="preserve"> </w:t>
            </w:r>
            <w:r>
              <w:rPr>
                <w:color w:val="000000" w:themeColor="text1"/>
                <w:sz w:val="20"/>
                <w:szCs w:val="20"/>
              </w:rPr>
              <w:t>7</w:t>
            </w:r>
          </w:p>
          <w:p w14:paraId="0E014967" w14:textId="24198C6B" w:rsidR="00DF0452" w:rsidRPr="0012371B" w:rsidRDefault="00DF0452" w:rsidP="003C6604">
            <w:pPr>
              <w:rPr>
                <w:color w:val="000000" w:themeColor="text1"/>
                <w:sz w:val="20"/>
                <w:szCs w:val="20"/>
              </w:rPr>
            </w:pPr>
            <w:r>
              <w:rPr>
                <w:color w:val="000000" w:themeColor="text1"/>
                <w:sz w:val="20"/>
                <w:szCs w:val="20"/>
              </w:rPr>
              <w:t>Article Summary and Critique Due</w:t>
            </w:r>
          </w:p>
          <w:p w14:paraId="50662AAC" w14:textId="77777777" w:rsidR="002928EA" w:rsidRPr="0012371B" w:rsidRDefault="002928EA" w:rsidP="001E631C">
            <w:pPr>
              <w:pStyle w:val="DecimalAligned"/>
              <w:spacing w:after="0" w:line="240" w:lineRule="auto"/>
              <w:rPr>
                <w:rFonts w:ascii="Times New Roman" w:hAnsi="Times New Roman"/>
                <w:color w:val="000000" w:themeColor="text1"/>
                <w:sz w:val="20"/>
                <w:szCs w:val="20"/>
              </w:rPr>
            </w:pPr>
          </w:p>
          <w:p w14:paraId="5A78457B" w14:textId="320376A8" w:rsidR="002928EA" w:rsidRPr="0012371B" w:rsidRDefault="002928EA" w:rsidP="001E631C">
            <w:pPr>
              <w:pStyle w:val="DecimalAligned"/>
              <w:spacing w:after="0" w:line="240" w:lineRule="auto"/>
              <w:rPr>
                <w:rFonts w:ascii="Times New Roman" w:hAnsi="Times New Roman"/>
                <w:color w:val="000000" w:themeColor="text1"/>
                <w:sz w:val="20"/>
                <w:szCs w:val="20"/>
              </w:rPr>
            </w:pPr>
          </w:p>
        </w:tc>
      </w:tr>
      <w:tr w:rsidR="00F82C0D" w:rsidRPr="00F8796E" w14:paraId="17E8CB4A" w14:textId="77777777" w:rsidTr="00F82C0D">
        <w:trPr>
          <w:cantSplit/>
          <w:trHeight w:val="872"/>
        </w:trPr>
        <w:tc>
          <w:tcPr>
            <w:tcW w:w="5000" w:type="pct"/>
            <w:gridSpan w:val="6"/>
            <w:noWrap/>
          </w:tcPr>
          <w:p w14:paraId="3C8A2526" w14:textId="77777777" w:rsidR="00FA10C9" w:rsidRDefault="00FA10C9" w:rsidP="00FA10C9">
            <w:pPr>
              <w:jc w:val="center"/>
              <w:rPr>
                <w:color w:val="000000" w:themeColor="text1"/>
                <w:sz w:val="20"/>
                <w:szCs w:val="20"/>
              </w:rPr>
            </w:pPr>
          </w:p>
          <w:p w14:paraId="7820A863" w14:textId="58B1EAD0" w:rsidR="00F82C0D" w:rsidRDefault="00F82C0D" w:rsidP="00FA10C9">
            <w:pPr>
              <w:jc w:val="center"/>
              <w:rPr>
                <w:color w:val="000000" w:themeColor="text1"/>
                <w:sz w:val="20"/>
                <w:szCs w:val="20"/>
              </w:rPr>
            </w:pPr>
            <w:r>
              <w:rPr>
                <w:color w:val="000000" w:themeColor="text1"/>
                <w:sz w:val="20"/>
                <w:szCs w:val="20"/>
              </w:rPr>
              <w:t xml:space="preserve">SPRING BREAK </w:t>
            </w:r>
            <w:r w:rsidR="00FA10C9">
              <w:rPr>
                <w:color w:val="000000" w:themeColor="text1"/>
                <w:sz w:val="20"/>
                <w:szCs w:val="20"/>
              </w:rPr>
              <w:t>MARCH 6 - 10</w:t>
            </w:r>
          </w:p>
        </w:tc>
      </w:tr>
      <w:tr w:rsidR="002928EA" w:rsidRPr="00F8796E" w14:paraId="21011731" w14:textId="77777777" w:rsidTr="00037C60">
        <w:trPr>
          <w:cantSplit/>
          <w:trHeight w:val="557"/>
        </w:trPr>
        <w:tc>
          <w:tcPr>
            <w:tcW w:w="407" w:type="pct"/>
            <w:noWrap/>
          </w:tcPr>
          <w:p w14:paraId="4682C93C" w14:textId="1FFE7840" w:rsidR="002928EA" w:rsidRPr="0012371B" w:rsidRDefault="002928EA" w:rsidP="00D962CA">
            <w:pPr>
              <w:rPr>
                <w:color w:val="000000" w:themeColor="text1"/>
                <w:sz w:val="20"/>
                <w:szCs w:val="20"/>
              </w:rPr>
            </w:pPr>
            <w:r w:rsidRPr="0012371B">
              <w:rPr>
                <w:color w:val="000000" w:themeColor="text1"/>
                <w:sz w:val="20"/>
                <w:szCs w:val="20"/>
              </w:rPr>
              <w:lastRenderedPageBreak/>
              <w:t>9: 3/14 – 3/16</w:t>
            </w:r>
          </w:p>
        </w:tc>
        <w:tc>
          <w:tcPr>
            <w:tcW w:w="586" w:type="pct"/>
          </w:tcPr>
          <w:p w14:paraId="226EEC73" w14:textId="4903F949" w:rsidR="002928EA" w:rsidRPr="0012371B" w:rsidRDefault="002928EA" w:rsidP="00112BC3">
            <w:pPr>
              <w:pStyle w:val="DecimalAligned"/>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Intercultural transitions: From language and culture confusion to adaptation</w:t>
            </w:r>
          </w:p>
        </w:tc>
        <w:tc>
          <w:tcPr>
            <w:tcW w:w="628" w:type="pct"/>
          </w:tcPr>
          <w:p w14:paraId="6BDCDF14" w14:textId="025E58BD" w:rsidR="002928EA" w:rsidRPr="0012371B" w:rsidRDefault="002928EA" w:rsidP="00585A78">
            <w:pPr>
              <w:pStyle w:val="DecimalAligned"/>
              <w:spacing w:after="0" w:line="240" w:lineRule="auto"/>
              <w:contextualSpacing/>
              <w:rPr>
                <w:rFonts w:ascii="Times New Roman" w:hAnsi="Times New Roman"/>
                <w:color w:val="000000" w:themeColor="text1"/>
                <w:sz w:val="20"/>
                <w:szCs w:val="20"/>
              </w:rPr>
            </w:pPr>
            <w:r w:rsidRPr="0012371B">
              <w:rPr>
                <w:rFonts w:ascii="Times New Roman" w:hAnsi="Times New Roman"/>
                <w:color w:val="000000" w:themeColor="text1"/>
                <w:sz w:val="20"/>
                <w:szCs w:val="20"/>
              </w:rPr>
              <w:t>Jackson, Chapter 7</w:t>
            </w:r>
          </w:p>
        </w:tc>
        <w:tc>
          <w:tcPr>
            <w:tcW w:w="879" w:type="pct"/>
          </w:tcPr>
          <w:p w14:paraId="04993083" w14:textId="54EA151C" w:rsidR="002928EA" w:rsidRDefault="000328DD" w:rsidP="001E631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 _________ Lead</w:t>
            </w:r>
          </w:p>
        </w:tc>
        <w:tc>
          <w:tcPr>
            <w:tcW w:w="963" w:type="pct"/>
          </w:tcPr>
          <w:p w14:paraId="574F0707" w14:textId="2D9E2A1C" w:rsidR="002928EA" w:rsidRDefault="00951987" w:rsidP="001E631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LCN </w:t>
            </w:r>
            <w:r w:rsidR="00461A58">
              <w:rPr>
                <w:rFonts w:ascii="Times New Roman" w:hAnsi="Times New Roman"/>
                <w:color w:val="000000" w:themeColor="text1"/>
                <w:sz w:val="20"/>
                <w:szCs w:val="20"/>
              </w:rPr>
              <w:t>6</w:t>
            </w:r>
          </w:p>
        </w:tc>
        <w:tc>
          <w:tcPr>
            <w:tcW w:w="1537" w:type="pct"/>
          </w:tcPr>
          <w:p w14:paraId="1366FA01" w14:textId="5F5EEA4A" w:rsidR="002928EA" w:rsidRPr="0012371B" w:rsidRDefault="002928EA" w:rsidP="001E631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w:t>
            </w:r>
            <w:r w:rsidRPr="0012371B">
              <w:rPr>
                <w:rFonts w:ascii="Times New Roman" w:hAnsi="Times New Roman"/>
                <w:color w:val="000000" w:themeColor="text1"/>
                <w:sz w:val="20"/>
                <w:szCs w:val="20"/>
              </w:rPr>
              <w:t xml:space="preserve"> </w:t>
            </w:r>
            <w:r>
              <w:rPr>
                <w:rFonts w:ascii="Times New Roman" w:hAnsi="Times New Roman"/>
                <w:color w:val="000000" w:themeColor="text1"/>
                <w:sz w:val="20"/>
                <w:szCs w:val="20"/>
              </w:rPr>
              <w:t>8</w:t>
            </w:r>
            <w:r w:rsidRPr="0012371B">
              <w:rPr>
                <w:rFonts w:ascii="Times New Roman" w:hAnsi="Times New Roman"/>
                <w:color w:val="000000" w:themeColor="text1"/>
                <w:sz w:val="20"/>
                <w:szCs w:val="20"/>
              </w:rPr>
              <w:t xml:space="preserve"> </w:t>
            </w:r>
          </w:p>
        </w:tc>
      </w:tr>
      <w:tr w:rsidR="002928EA" w:rsidRPr="00F8796E" w14:paraId="0391BEB0" w14:textId="77777777" w:rsidTr="00037C60">
        <w:trPr>
          <w:cantSplit/>
          <w:trHeight w:val="530"/>
        </w:trPr>
        <w:tc>
          <w:tcPr>
            <w:tcW w:w="407" w:type="pct"/>
            <w:noWrap/>
          </w:tcPr>
          <w:p w14:paraId="1EFD9A78" w14:textId="71E69EA7" w:rsidR="002928EA" w:rsidRPr="0012371B" w:rsidRDefault="002928EA" w:rsidP="00112BC3">
            <w:pPr>
              <w:rPr>
                <w:color w:val="000000" w:themeColor="text1"/>
                <w:sz w:val="20"/>
                <w:szCs w:val="20"/>
              </w:rPr>
            </w:pPr>
            <w:r w:rsidRPr="0012371B">
              <w:rPr>
                <w:color w:val="000000" w:themeColor="text1"/>
                <w:sz w:val="20"/>
                <w:szCs w:val="20"/>
              </w:rPr>
              <w:t>10: 3/21 – 3/23</w:t>
            </w:r>
          </w:p>
        </w:tc>
        <w:tc>
          <w:tcPr>
            <w:tcW w:w="586" w:type="pct"/>
          </w:tcPr>
          <w:p w14:paraId="021BBD79" w14:textId="3B94CEA1" w:rsidR="002928EA" w:rsidRPr="0012371B" w:rsidRDefault="002928EA" w:rsidP="00112BC3">
            <w:pPr>
              <w:pStyle w:val="DecimalAligned"/>
              <w:tabs>
                <w:tab w:val="left" w:pos="1122"/>
              </w:tabs>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Language and intercultural relationships</w:t>
            </w:r>
          </w:p>
        </w:tc>
        <w:tc>
          <w:tcPr>
            <w:tcW w:w="628" w:type="pct"/>
          </w:tcPr>
          <w:p w14:paraId="2C1D1292" w14:textId="4B64AE9E" w:rsidR="002928EA" w:rsidRPr="0012371B" w:rsidRDefault="002928EA" w:rsidP="00774ACF">
            <w:pPr>
              <w:pStyle w:val="DecimalAligned"/>
              <w:spacing w:after="0" w:line="240" w:lineRule="auto"/>
              <w:contextualSpacing/>
              <w:rPr>
                <w:rFonts w:ascii="Times New Roman" w:hAnsi="Times New Roman"/>
                <w:color w:val="000000" w:themeColor="text1"/>
                <w:sz w:val="20"/>
                <w:szCs w:val="20"/>
              </w:rPr>
            </w:pPr>
            <w:r w:rsidRPr="0012371B">
              <w:rPr>
                <w:color w:val="000000" w:themeColor="text1"/>
                <w:sz w:val="20"/>
                <w:szCs w:val="20"/>
              </w:rPr>
              <w:t>Jackson, Chapter 8</w:t>
            </w:r>
          </w:p>
        </w:tc>
        <w:tc>
          <w:tcPr>
            <w:tcW w:w="879" w:type="pct"/>
          </w:tcPr>
          <w:p w14:paraId="2BF6E091" w14:textId="77777777" w:rsidR="000328DD" w:rsidRDefault="000328DD" w:rsidP="00AA3499">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Reading Discussion Groups: </w:t>
            </w:r>
          </w:p>
          <w:p w14:paraId="28050095" w14:textId="50857C1A" w:rsidR="002928EA" w:rsidRDefault="000A3EC3" w:rsidP="00AA3499">
            <w:pPr>
              <w:pStyle w:val="DecimalAligned"/>
              <w:spacing w:after="0" w:line="240" w:lineRule="auto"/>
              <w:rPr>
                <w:rFonts w:ascii="Times New Roman" w:hAnsi="Times New Roman"/>
                <w:color w:val="000000" w:themeColor="text1"/>
                <w:sz w:val="20"/>
                <w:szCs w:val="20"/>
              </w:rPr>
            </w:pPr>
            <w:r w:rsidRPr="00585341">
              <w:rPr>
                <w:rFonts w:ascii="Times New Roman" w:hAnsi="Times New Roman"/>
                <w:b/>
                <w:bCs/>
                <w:color w:val="000000" w:themeColor="text1"/>
                <w:sz w:val="20"/>
                <w:szCs w:val="20"/>
              </w:rPr>
              <w:t>NO F2F CLASS/ONLINE MATERIALS</w:t>
            </w:r>
          </w:p>
        </w:tc>
        <w:tc>
          <w:tcPr>
            <w:tcW w:w="963" w:type="pct"/>
          </w:tcPr>
          <w:p w14:paraId="3B54E3BB" w14:textId="48130972" w:rsidR="002928EA" w:rsidRDefault="000A3EC3" w:rsidP="00AA3499">
            <w:pPr>
              <w:pStyle w:val="DecimalAligned"/>
              <w:spacing w:after="0" w:line="240" w:lineRule="auto"/>
              <w:rPr>
                <w:rFonts w:ascii="Times New Roman" w:hAnsi="Times New Roman"/>
                <w:color w:val="000000" w:themeColor="text1"/>
                <w:sz w:val="20"/>
                <w:szCs w:val="20"/>
              </w:rPr>
            </w:pPr>
            <w:r w:rsidRPr="00585341">
              <w:rPr>
                <w:rFonts w:ascii="Times New Roman" w:hAnsi="Times New Roman"/>
                <w:b/>
                <w:bCs/>
                <w:color w:val="000000" w:themeColor="text1"/>
                <w:sz w:val="20"/>
                <w:szCs w:val="20"/>
              </w:rPr>
              <w:t>NO F2F CLASS/ONLINE MATERIALS</w:t>
            </w:r>
          </w:p>
        </w:tc>
        <w:tc>
          <w:tcPr>
            <w:tcW w:w="1537" w:type="pct"/>
          </w:tcPr>
          <w:p w14:paraId="1714AE93" w14:textId="709C6829" w:rsidR="002928EA" w:rsidRPr="0012371B" w:rsidRDefault="002928EA" w:rsidP="00AA3499">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w:t>
            </w:r>
            <w:r w:rsidRPr="0012371B">
              <w:rPr>
                <w:rFonts w:ascii="Times New Roman" w:hAnsi="Times New Roman"/>
                <w:color w:val="000000" w:themeColor="text1"/>
                <w:sz w:val="20"/>
                <w:szCs w:val="20"/>
              </w:rPr>
              <w:t xml:space="preserve"> </w:t>
            </w:r>
            <w:r>
              <w:rPr>
                <w:rFonts w:ascii="Times New Roman" w:hAnsi="Times New Roman"/>
                <w:color w:val="000000" w:themeColor="text1"/>
                <w:sz w:val="20"/>
                <w:szCs w:val="20"/>
              </w:rPr>
              <w:t>9</w:t>
            </w:r>
          </w:p>
          <w:p w14:paraId="589AD53D" w14:textId="77777777" w:rsidR="002928EA" w:rsidRPr="0012371B" w:rsidRDefault="002928EA" w:rsidP="00A568F2">
            <w:pPr>
              <w:pStyle w:val="DecimalAligned"/>
              <w:spacing w:after="0" w:line="240" w:lineRule="auto"/>
              <w:rPr>
                <w:rFonts w:ascii="Times New Roman" w:hAnsi="Times New Roman"/>
                <w:color w:val="000000" w:themeColor="text1"/>
                <w:sz w:val="20"/>
                <w:szCs w:val="20"/>
              </w:rPr>
            </w:pPr>
          </w:p>
          <w:p w14:paraId="725E44E0" w14:textId="6DD9072B" w:rsidR="002928EA" w:rsidRPr="0012371B" w:rsidRDefault="002928EA" w:rsidP="001E631C">
            <w:pPr>
              <w:pStyle w:val="DecimalAligned"/>
              <w:spacing w:after="0" w:line="240" w:lineRule="auto"/>
              <w:rPr>
                <w:rFonts w:ascii="Times New Roman" w:hAnsi="Times New Roman"/>
                <w:color w:val="000000" w:themeColor="text1"/>
                <w:sz w:val="20"/>
                <w:szCs w:val="20"/>
              </w:rPr>
            </w:pPr>
          </w:p>
        </w:tc>
      </w:tr>
      <w:tr w:rsidR="002928EA" w14:paraId="56646286" w14:textId="77777777" w:rsidTr="00037C60">
        <w:trPr>
          <w:cantSplit/>
          <w:trHeight w:val="620"/>
        </w:trPr>
        <w:tc>
          <w:tcPr>
            <w:tcW w:w="407" w:type="pct"/>
            <w:noWrap/>
          </w:tcPr>
          <w:p w14:paraId="1C638984" w14:textId="77777777" w:rsidR="002928EA" w:rsidRPr="0012371B" w:rsidRDefault="002928EA" w:rsidP="00112BC3">
            <w:pPr>
              <w:rPr>
                <w:color w:val="000000" w:themeColor="text1"/>
                <w:sz w:val="20"/>
                <w:szCs w:val="20"/>
              </w:rPr>
            </w:pPr>
            <w:r w:rsidRPr="0012371B">
              <w:rPr>
                <w:color w:val="000000" w:themeColor="text1"/>
                <w:sz w:val="20"/>
                <w:szCs w:val="20"/>
              </w:rPr>
              <w:t>11: 3/28 – 3/30</w:t>
            </w:r>
          </w:p>
          <w:p w14:paraId="3ADC5247" w14:textId="0EDA482A" w:rsidR="002928EA" w:rsidRPr="0012371B" w:rsidRDefault="002928EA" w:rsidP="00112BC3">
            <w:pPr>
              <w:rPr>
                <w:color w:val="000000" w:themeColor="text1"/>
                <w:sz w:val="20"/>
                <w:szCs w:val="20"/>
              </w:rPr>
            </w:pPr>
          </w:p>
        </w:tc>
        <w:tc>
          <w:tcPr>
            <w:tcW w:w="586" w:type="pct"/>
          </w:tcPr>
          <w:p w14:paraId="314D39EC" w14:textId="3C211C3F" w:rsidR="002928EA" w:rsidRPr="0012371B" w:rsidRDefault="002928EA" w:rsidP="00765C46">
            <w:pPr>
              <w:pStyle w:val="DecimalAligned"/>
              <w:tabs>
                <w:tab w:val="left" w:pos="1122"/>
              </w:tabs>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Language and intercultural conflict</w:t>
            </w:r>
          </w:p>
        </w:tc>
        <w:tc>
          <w:tcPr>
            <w:tcW w:w="628" w:type="pct"/>
          </w:tcPr>
          <w:p w14:paraId="30113E09" w14:textId="4C029996" w:rsidR="002928EA" w:rsidRPr="0012371B" w:rsidRDefault="002928EA" w:rsidP="00585A78">
            <w:pPr>
              <w:rPr>
                <w:color w:val="000000" w:themeColor="text1"/>
                <w:sz w:val="20"/>
                <w:szCs w:val="20"/>
              </w:rPr>
            </w:pPr>
            <w:r w:rsidRPr="0012371B">
              <w:rPr>
                <w:color w:val="000000" w:themeColor="text1"/>
                <w:sz w:val="20"/>
                <w:szCs w:val="20"/>
              </w:rPr>
              <w:t>Jackson, Chapter 9</w:t>
            </w:r>
          </w:p>
        </w:tc>
        <w:tc>
          <w:tcPr>
            <w:tcW w:w="879" w:type="pct"/>
          </w:tcPr>
          <w:p w14:paraId="6B48BF6A" w14:textId="145EB419" w:rsidR="002928EA" w:rsidRDefault="000328DD" w:rsidP="00EE0071">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 _________ Lead</w:t>
            </w:r>
          </w:p>
        </w:tc>
        <w:tc>
          <w:tcPr>
            <w:tcW w:w="963" w:type="pct"/>
          </w:tcPr>
          <w:p w14:paraId="4E7FB1B6" w14:textId="22F2FE1F" w:rsidR="002928EA" w:rsidRDefault="003D423B" w:rsidP="00EE0071">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LCN </w:t>
            </w:r>
            <w:r w:rsidR="00461A58">
              <w:rPr>
                <w:rFonts w:ascii="Times New Roman" w:hAnsi="Times New Roman"/>
                <w:color w:val="000000" w:themeColor="text1"/>
                <w:sz w:val="20"/>
                <w:szCs w:val="20"/>
              </w:rPr>
              <w:t>8</w:t>
            </w:r>
          </w:p>
          <w:p w14:paraId="0DBE6664" w14:textId="13A17C5D" w:rsidR="003D423B" w:rsidRDefault="003D423B" w:rsidP="00EE0071">
            <w:pPr>
              <w:pStyle w:val="DecimalAligned"/>
              <w:spacing w:after="0" w:line="240" w:lineRule="auto"/>
              <w:rPr>
                <w:rFonts w:ascii="Times New Roman" w:hAnsi="Times New Roman"/>
                <w:color w:val="000000" w:themeColor="text1"/>
                <w:sz w:val="20"/>
                <w:szCs w:val="20"/>
              </w:rPr>
            </w:pPr>
          </w:p>
        </w:tc>
        <w:tc>
          <w:tcPr>
            <w:tcW w:w="1537" w:type="pct"/>
          </w:tcPr>
          <w:p w14:paraId="5158BD31" w14:textId="2FF60F86" w:rsidR="002928EA" w:rsidRPr="0012371B" w:rsidRDefault="002928EA" w:rsidP="00EE0071">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w:t>
            </w:r>
            <w:r w:rsidRPr="0012371B">
              <w:rPr>
                <w:rFonts w:ascii="Times New Roman" w:hAnsi="Times New Roman"/>
                <w:color w:val="000000" w:themeColor="text1"/>
                <w:sz w:val="20"/>
                <w:szCs w:val="20"/>
              </w:rPr>
              <w:t xml:space="preserve"> </w:t>
            </w:r>
            <w:r>
              <w:rPr>
                <w:rFonts w:ascii="Times New Roman" w:hAnsi="Times New Roman"/>
                <w:color w:val="000000" w:themeColor="text1"/>
                <w:sz w:val="20"/>
                <w:szCs w:val="20"/>
              </w:rPr>
              <w:t>10</w:t>
            </w:r>
          </w:p>
          <w:p w14:paraId="2085AAF3" w14:textId="545EDC23" w:rsidR="002928EA" w:rsidRPr="0012371B" w:rsidRDefault="002928EA" w:rsidP="00585A78">
            <w:pPr>
              <w:pStyle w:val="DecimalAligned"/>
              <w:spacing w:after="0" w:line="240" w:lineRule="auto"/>
              <w:rPr>
                <w:rFonts w:ascii="Times New Roman" w:hAnsi="Times New Roman"/>
                <w:color w:val="000000" w:themeColor="text1"/>
                <w:sz w:val="20"/>
                <w:szCs w:val="20"/>
              </w:rPr>
            </w:pPr>
          </w:p>
        </w:tc>
      </w:tr>
      <w:tr w:rsidR="002928EA" w:rsidRPr="000860E5" w14:paraId="470E5B8D" w14:textId="77777777" w:rsidTr="00037C60">
        <w:trPr>
          <w:cantSplit/>
          <w:trHeight w:val="773"/>
        </w:trPr>
        <w:tc>
          <w:tcPr>
            <w:tcW w:w="407" w:type="pct"/>
            <w:noWrap/>
          </w:tcPr>
          <w:p w14:paraId="52A05426" w14:textId="319F46A6" w:rsidR="002928EA" w:rsidRPr="0012371B" w:rsidRDefault="002928EA" w:rsidP="00112BC3">
            <w:pPr>
              <w:rPr>
                <w:color w:val="000000" w:themeColor="text1"/>
                <w:sz w:val="20"/>
                <w:szCs w:val="20"/>
              </w:rPr>
            </w:pPr>
            <w:r w:rsidRPr="0012371B">
              <w:rPr>
                <w:color w:val="000000" w:themeColor="text1"/>
                <w:sz w:val="20"/>
                <w:szCs w:val="20"/>
              </w:rPr>
              <w:t>12: 4/4 – 4/6</w:t>
            </w:r>
          </w:p>
        </w:tc>
        <w:tc>
          <w:tcPr>
            <w:tcW w:w="586" w:type="pct"/>
          </w:tcPr>
          <w:p w14:paraId="6BC92153" w14:textId="78BECD02" w:rsidR="002928EA" w:rsidRPr="0012371B" w:rsidRDefault="002928EA" w:rsidP="00200A03">
            <w:pPr>
              <w:pStyle w:val="DecimalAligned"/>
              <w:tabs>
                <w:tab w:val="left" w:pos="1122"/>
              </w:tabs>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Language and intercultural communication in the global workplace</w:t>
            </w:r>
          </w:p>
        </w:tc>
        <w:tc>
          <w:tcPr>
            <w:tcW w:w="628" w:type="pct"/>
          </w:tcPr>
          <w:p w14:paraId="1E106B8F" w14:textId="06528EC3" w:rsidR="002928EA" w:rsidRPr="0012371B" w:rsidRDefault="002928EA" w:rsidP="00200A03">
            <w:pPr>
              <w:rPr>
                <w:color w:val="000000" w:themeColor="text1"/>
                <w:sz w:val="20"/>
                <w:szCs w:val="20"/>
              </w:rPr>
            </w:pPr>
            <w:r w:rsidRPr="0012371B">
              <w:rPr>
                <w:color w:val="000000" w:themeColor="text1"/>
                <w:sz w:val="20"/>
                <w:szCs w:val="20"/>
              </w:rPr>
              <w:t>Jackson, Chapter 10</w:t>
            </w:r>
          </w:p>
        </w:tc>
        <w:tc>
          <w:tcPr>
            <w:tcW w:w="879" w:type="pct"/>
          </w:tcPr>
          <w:p w14:paraId="05D1236A" w14:textId="183B271F" w:rsidR="002928EA" w:rsidRDefault="000328DD"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 _________ Lead</w:t>
            </w:r>
          </w:p>
        </w:tc>
        <w:tc>
          <w:tcPr>
            <w:tcW w:w="963" w:type="pct"/>
          </w:tcPr>
          <w:p w14:paraId="362FD095" w14:textId="0F860708" w:rsidR="002928EA" w:rsidRDefault="003D423B"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LCN </w:t>
            </w:r>
            <w:r w:rsidR="00461A58">
              <w:rPr>
                <w:rFonts w:ascii="Times New Roman" w:hAnsi="Times New Roman"/>
                <w:color w:val="000000" w:themeColor="text1"/>
                <w:sz w:val="20"/>
                <w:szCs w:val="20"/>
              </w:rPr>
              <w:t>9</w:t>
            </w:r>
          </w:p>
          <w:p w14:paraId="0BF51E45" w14:textId="5D44FC2B" w:rsidR="003D423B" w:rsidRDefault="003D423B"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LCN 1</w:t>
            </w:r>
            <w:r w:rsidR="00461A58">
              <w:rPr>
                <w:rFonts w:ascii="Times New Roman" w:hAnsi="Times New Roman"/>
                <w:color w:val="000000" w:themeColor="text1"/>
                <w:sz w:val="20"/>
                <w:szCs w:val="20"/>
              </w:rPr>
              <w:t>0</w:t>
            </w:r>
          </w:p>
        </w:tc>
        <w:tc>
          <w:tcPr>
            <w:tcW w:w="1537" w:type="pct"/>
          </w:tcPr>
          <w:p w14:paraId="76FB10E8" w14:textId="4A146861" w:rsidR="002928EA" w:rsidRPr="0012371B" w:rsidRDefault="002928EA"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 11</w:t>
            </w:r>
          </w:p>
        </w:tc>
      </w:tr>
      <w:tr w:rsidR="002928EA" w:rsidRPr="000860E5" w14:paraId="51ED10DF" w14:textId="77777777" w:rsidTr="00037C60">
        <w:trPr>
          <w:cantSplit/>
          <w:trHeight w:val="611"/>
        </w:trPr>
        <w:tc>
          <w:tcPr>
            <w:tcW w:w="407" w:type="pct"/>
            <w:noWrap/>
          </w:tcPr>
          <w:p w14:paraId="70824AF3" w14:textId="5755AE2A" w:rsidR="002928EA" w:rsidRPr="0012371B" w:rsidRDefault="002928EA" w:rsidP="00112BC3">
            <w:pPr>
              <w:rPr>
                <w:color w:val="000000" w:themeColor="text1"/>
                <w:sz w:val="20"/>
                <w:szCs w:val="20"/>
              </w:rPr>
            </w:pPr>
            <w:r w:rsidRPr="0012371B">
              <w:rPr>
                <w:color w:val="000000" w:themeColor="text1"/>
                <w:sz w:val="20"/>
                <w:szCs w:val="20"/>
              </w:rPr>
              <w:t>13: 4/11 – 4/13</w:t>
            </w:r>
          </w:p>
        </w:tc>
        <w:tc>
          <w:tcPr>
            <w:tcW w:w="586" w:type="pct"/>
          </w:tcPr>
          <w:p w14:paraId="5182436A" w14:textId="10A6B0B6" w:rsidR="002928EA" w:rsidRPr="0012371B" w:rsidRDefault="002928EA" w:rsidP="00200A03">
            <w:pPr>
              <w:pStyle w:val="DecimalAligned"/>
              <w:tabs>
                <w:tab w:val="left" w:pos="1122"/>
              </w:tabs>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lang w:eastAsia="ko-KR"/>
              </w:rPr>
              <w:t>Language, interculturality, and global citizenship</w:t>
            </w:r>
          </w:p>
        </w:tc>
        <w:tc>
          <w:tcPr>
            <w:tcW w:w="628" w:type="pct"/>
          </w:tcPr>
          <w:p w14:paraId="0D610C28" w14:textId="58F6AED5" w:rsidR="002928EA" w:rsidRPr="0012371B" w:rsidRDefault="002928EA" w:rsidP="00585A78">
            <w:pPr>
              <w:rPr>
                <w:color w:val="000000" w:themeColor="text1"/>
                <w:sz w:val="20"/>
                <w:szCs w:val="20"/>
              </w:rPr>
            </w:pPr>
            <w:r w:rsidRPr="0012371B">
              <w:rPr>
                <w:color w:val="000000" w:themeColor="text1"/>
                <w:sz w:val="20"/>
                <w:szCs w:val="20"/>
              </w:rPr>
              <w:t>Jackson, Chapter 11</w:t>
            </w:r>
          </w:p>
        </w:tc>
        <w:tc>
          <w:tcPr>
            <w:tcW w:w="879" w:type="pct"/>
          </w:tcPr>
          <w:p w14:paraId="4D78C361" w14:textId="5077A7AC" w:rsidR="002928EA" w:rsidRDefault="000328DD"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Reading Discussion Groups: _________ Lead</w:t>
            </w:r>
          </w:p>
        </w:tc>
        <w:tc>
          <w:tcPr>
            <w:tcW w:w="963" w:type="pct"/>
          </w:tcPr>
          <w:p w14:paraId="047ED654" w14:textId="7B2DDEE6" w:rsidR="002928EA" w:rsidRDefault="003D423B"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LCN 1</w:t>
            </w:r>
            <w:r w:rsidR="00461A58">
              <w:rPr>
                <w:rFonts w:ascii="Times New Roman" w:hAnsi="Times New Roman"/>
                <w:color w:val="000000" w:themeColor="text1"/>
                <w:sz w:val="20"/>
                <w:szCs w:val="20"/>
              </w:rPr>
              <w:t>1</w:t>
            </w:r>
          </w:p>
          <w:p w14:paraId="66E1A9ED" w14:textId="3BB97BB5" w:rsidR="003D423B" w:rsidRDefault="003D423B"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LCN 1</w:t>
            </w:r>
            <w:r w:rsidR="00461A58">
              <w:rPr>
                <w:rFonts w:ascii="Times New Roman" w:hAnsi="Times New Roman"/>
                <w:color w:val="000000" w:themeColor="text1"/>
                <w:sz w:val="20"/>
                <w:szCs w:val="20"/>
              </w:rPr>
              <w:t>2</w:t>
            </w:r>
          </w:p>
        </w:tc>
        <w:tc>
          <w:tcPr>
            <w:tcW w:w="1537" w:type="pct"/>
          </w:tcPr>
          <w:p w14:paraId="5F1C1B6B" w14:textId="59212051" w:rsidR="002928EA" w:rsidRPr="0012371B" w:rsidRDefault="002928EA"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DRP 12</w:t>
            </w:r>
          </w:p>
        </w:tc>
      </w:tr>
      <w:tr w:rsidR="002928EA" w:rsidRPr="000860E5" w14:paraId="7D30BAE5" w14:textId="77777777" w:rsidTr="00037C60">
        <w:trPr>
          <w:cantSplit/>
          <w:trHeight w:val="557"/>
        </w:trPr>
        <w:tc>
          <w:tcPr>
            <w:tcW w:w="407" w:type="pct"/>
            <w:noWrap/>
          </w:tcPr>
          <w:p w14:paraId="2301444F" w14:textId="7129FE20" w:rsidR="002928EA" w:rsidRPr="0012371B" w:rsidRDefault="002928EA" w:rsidP="00112BC3">
            <w:pPr>
              <w:rPr>
                <w:color w:val="000000" w:themeColor="text1"/>
                <w:sz w:val="20"/>
                <w:szCs w:val="20"/>
              </w:rPr>
            </w:pPr>
            <w:r w:rsidRPr="0012371B">
              <w:rPr>
                <w:color w:val="000000" w:themeColor="text1"/>
                <w:sz w:val="20"/>
                <w:szCs w:val="20"/>
              </w:rPr>
              <w:t>14: 4/18 – 4/20</w:t>
            </w:r>
          </w:p>
        </w:tc>
        <w:tc>
          <w:tcPr>
            <w:tcW w:w="586" w:type="pct"/>
          </w:tcPr>
          <w:p w14:paraId="02A6618C" w14:textId="0A9DFD8B" w:rsidR="002928EA" w:rsidRPr="0012371B" w:rsidRDefault="002928EA" w:rsidP="00112BC3">
            <w:pPr>
              <w:pStyle w:val="DecimalAligned"/>
              <w:spacing w:after="0" w:line="240" w:lineRule="auto"/>
              <w:rPr>
                <w:rFonts w:ascii="Times New Roman" w:hAnsi="Times New Roman"/>
                <w:color w:val="000000" w:themeColor="text1"/>
                <w:sz w:val="20"/>
                <w:szCs w:val="20"/>
              </w:rPr>
            </w:pPr>
          </w:p>
        </w:tc>
        <w:tc>
          <w:tcPr>
            <w:tcW w:w="628" w:type="pct"/>
          </w:tcPr>
          <w:p w14:paraId="43F8D8FA" w14:textId="6A148101" w:rsidR="002928EA" w:rsidRPr="0012371B" w:rsidRDefault="002928EA" w:rsidP="00112BC3">
            <w:pPr>
              <w:pStyle w:val="DecimalAligned"/>
              <w:spacing w:after="0" w:line="240" w:lineRule="auto"/>
              <w:rPr>
                <w:rFonts w:ascii="Times New Roman" w:hAnsi="Times New Roman"/>
                <w:color w:val="000000" w:themeColor="text1"/>
                <w:sz w:val="20"/>
                <w:szCs w:val="20"/>
              </w:rPr>
            </w:pPr>
          </w:p>
        </w:tc>
        <w:tc>
          <w:tcPr>
            <w:tcW w:w="879" w:type="pct"/>
          </w:tcPr>
          <w:p w14:paraId="2D087FB0" w14:textId="77777777" w:rsidR="002928EA" w:rsidRPr="0012371B" w:rsidRDefault="002928EA" w:rsidP="00894EAD">
            <w:pPr>
              <w:pStyle w:val="DecimalAligned"/>
              <w:spacing w:after="0" w:line="240" w:lineRule="auto"/>
              <w:rPr>
                <w:rFonts w:ascii="Times New Roman" w:hAnsi="Times New Roman"/>
                <w:color w:val="000000" w:themeColor="text1"/>
                <w:sz w:val="20"/>
                <w:szCs w:val="20"/>
              </w:rPr>
            </w:pPr>
          </w:p>
        </w:tc>
        <w:tc>
          <w:tcPr>
            <w:tcW w:w="963" w:type="pct"/>
          </w:tcPr>
          <w:p w14:paraId="087EAB35" w14:textId="77777777" w:rsidR="002928EA" w:rsidRDefault="00461A58"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LCN 13</w:t>
            </w:r>
          </w:p>
          <w:p w14:paraId="6F7FFC50" w14:textId="7FEAF0B0" w:rsidR="00461A58" w:rsidRPr="0012371B" w:rsidRDefault="00461A58" w:rsidP="00894EA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LCN 14</w:t>
            </w:r>
          </w:p>
        </w:tc>
        <w:tc>
          <w:tcPr>
            <w:tcW w:w="1537" w:type="pct"/>
          </w:tcPr>
          <w:p w14:paraId="3CA8D39A" w14:textId="758804C2" w:rsidR="002928EA" w:rsidRPr="0012371B" w:rsidRDefault="002928EA" w:rsidP="00894EAD">
            <w:pPr>
              <w:pStyle w:val="DecimalAligned"/>
              <w:spacing w:after="0" w:line="240" w:lineRule="auto"/>
              <w:rPr>
                <w:rFonts w:ascii="Times New Roman" w:hAnsi="Times New Roman"/>
                <w:color w:val="000000" w:themeColor="text1"/>
                <w:sz w:val="20"/>
                <w:szCs w:val="20"/>
              </w:rPr>
            </w:pPr>
          </w:p>
        </w:tc>
      </w:tr>
      <w:tr w:rsidR="002928EA" w:rsidRPr="000860E5" w14:paraId="6B876D63" w14:textId="77777777" w:rsidTr="00037C60">
        <w:trPr>
          <w:cantSplit/>
          <w:trHeight w:val="449"/>
        </w:trPr>
        <w:tc>
          <w:tcPr>
            <w:tcW w:w="407" w:type="pct"/>
            <w:noWrap/>
          </w:tcPr>
          <w:p w14:paraId="50EC3709" w14:textId="7199FFE1" w:rsidR="002928EA" w:rsidRPr="0012371B" w:rsidRDefault="002928EA" w:rsidP="00112BC3">
            <w:pPr>
              <w:rPr>
                <w:color w:val="000000" w:themeColor="text1"/>
                <w:sz w:val="20"/>
                <w:szCs w:val="20"/>
              </w:rPr>
            </w:pPr>
            <w:r w:rsidRPr="0012371B">
              <w:rPr>
                <w:color w:val="000000" w:themeColor="text1"/>
                <w:sz w:val="20"/>
                <w:szCs w:val="20"/>
              </w:rPr>
              <w:t>15: 4/25 – 4/27</w:t>
            </w:r>
          </w:p>
        </w:tc>
        <w:tc>
          <w:tcPr>
            <w:tcW w:w="586" w:type="pct"/>
          </w:tcPr>
          <w:p w14:paraId="1108415E" w14:textId="57205CDE" w:rsidR="002928EA" w:rsidRPr="0012371B" w:rsidRDefault="002928EA" w:rsidP="00112BC3">
            <w:pPr>
              <w:pStyle w:val="DecimalAligned"/>
              <w:spacing w:after="0" w:line="240" w:lineRule="auto"/>
              <w:rPr>
                <w:rFonts w:ascii="Times New Roman" w:hAnsi="Times New Roman"/>
                <w:color w:val="000000" w:themeColor="text1"/>
                <w:sz w:val="20"/>
                <w:szCs w:val="20"/>
              </w:rPr>
            </w:pPr>
          </w:p>
        </w:tc>
        <w:tc>
          <w:tcPr>
            <w:tcW w:w="628" w:type="pct"/>
          </w:tcPr>
          <w:p w14:paraId="04C0789C" w14:textId="6BA3D1B2" w:rsidR="002928EA" w:rsidRPr="0012371B" w:rsidRDefault="002928EA" w:rsidP="00112BC3">
            <w:pPr>
              <w:pStyle w:val="DecimalAligned"/>
              <w:spacing w:after="0" w:line="240" w:lineRule="auto"/>
              <w:rPr>
                <w:rFonts w:ascii="Times New Roman" w:hAnsi="Times New Roman"/>
                <w:color w:val="000000" w:themeColor="text1"/>
                <w:sz w:val="20"/>
                <w:szCs w:val="20"/>
              </w:rPr>
            </w:pPr>
          </w:p>
        </w:tc>
        <w:tc>
          <w:tcPr>
            <w:tcW w:w="879" w:type="pct"/>
          </w:tcPr>
          <w:p w14:paraId="0C5B5BCE" w14:textId="7E2B791D" w:rsidR="002928EA" w:rsidRPr="0012371B" w:rsidRDefault="00461A58" w:rsidP="001F795F">
            <w:pPr>
              <w:pStyle w:val="DecimalAligned"/>
              <w:spacing w:after="0" w:line="240" w:lineRule="auto"/>
              <w:rPr>
                <w:color w:val="000000" w:themeColor="text1"/>
                <w:sz w:val="20"/>
                <w:szCs w:val="20"/>
              </w:rPr>
            </w:pPr>
            <w:r w:rsidRPr="0012371B">
              <w:rPr>
                <w:rFonts w:ascii="Times New Roman" w:hAnsi="Times New Roman"/>
                <w:color w:val="000000" w:themeColor="text1"/>
                <w:sz w:val="20"/>
                <w:szCs w:val="20"/>
              </w:rPr>
              <w:t>Graduate Student Presentations</w:t>
            </w:r>
          </w:p>
        </w:tc>
        <w:tc>
          <w:tcPr>
            <w:tcW w:w="963" w:type="pct"/>
          </w:tcPr>
          <w:p w14:paraId="31DC95F2" w14:textId="77777777" w:rsidR="002928EA" w:rsidRDefault="00461A58" w:rsidP="001F795F">
            <w:pPr>
              <w:pStyle w:val="DecimalAligned"/>
              <w:spacing w:after="0" w:line="240" w:lineRule="auto"/>
              <w:rPr>
                <w:color w:val="000000" w:themeColor="text1"/>
                <w:sz w:val="20"/>
                <w:szCs w:val="20"/>
              </w:rPr>
            </w:pPr>
            <w:r w:rsidRPr="0012371B">
              <w:rPr>
                <w:color w:val="000000" w:themeColor="text1"/>
                <w:sz w:val="20"/>
                <w:szCs w:val="20"/>
              </w:rPr>
              <w:t>Graduate Student Presentations</w:t>
            </w:r>
          </w:p>
          <w:p w14:paraId="7BAAAFB9" w14:textId="658CA415" w:rsidR="00271C51" w:rsidRPr="0012371B" w:rsidRDefault="00271C51" w:rsidP="001F795F">
            <w:pPr>
              <w:pStyle w:val="DecimalAligned"/>
              <w:spacing w:after="0" w:line="240" w:lineRule="auto"/>
              <w:rPr>
                <w:color w:val="000000" w:themeColor="text1"/>
                <w:sz w:val="20"/>
                <w:szCs w:val="20"/>
              </w:rPr>
            </w:pPr>
            <w:r>
              <w:rPr>
                <w:color w:val="000000" w:themeColor="text1"/>
                <w:sz w:val="20"/>
                <w:szCs w:val="20"/>
              </w:rPr>
              <w:t>Final Exam Review</w:t>
            </w:r>
          </w:p>
        </w:tc>
        <w:tc>
          <w:tcPr>
            <w:tcW w:w="1537" w:type="pct"/>
          </w:tcPr>
          <w:p w14:paraId="66DFBAC2" w14:textId="7F43CBF2" w:rsidR="002928EA" w:rsidRPr="0012371B" w:rsidRDefault="002928EA" w:rsidP="001F795F">
            <w:pPr>
              <w:pStyle w:val="DecimalAligned"/>
              <w:spacing w:after="0" w:line="240" w:lineRule="auto"/>
              <w:rPr>
                <w:rFonts w:ascii="Times New Roman" w:hAnsi="Times New Roman"/>
                <w:color w:val="000000" w:themeColor="text1"/>
                <w:sz w:val="20"/>
                <w:szCs w:val="20"/>
              </w:rPr>
            </w:pPr>
          </w:p>
        </w:tc>
      </w:tr>
      <w:tr w:rsidR="002928EA" w:rsidRPr="000860E5" w14:paraId="4F743F67" w14:textId="77777777" w:rsidTr="00037C60">
        <w:trPr>
          <w:cantSplit/>
          <w:trHeight w:val="449"/>
        </w:trPr>
        <w:tc>
          <w:tcPr>
            <w:tcW w:w="407" w:type="pct"/>
            <w:noWrap/>
          </w:tcPr>
          <w:p w14:paraId="6BEA8FB4" w14:textId="0E34E4AA" w:rsidR="002928EA" w:rsidRPr="0012371B" w:rsidRDefault="002928EA" w:rsidP="005A03AE">
            <w:pPr>
              <w:rPr>
                <w:color w:val="000000" w:themeColor="text1"/>
                <w:sz w:val="20"/>
                <w:szCs w:val="20"/>
              </w:rPr>
            </w:pPr>
            <w:r>
              <w:rPr>
                <w:color w:val="000000" w:themeColor="text1"/>
                <w:sz w:val="20"/>
                <w:szCs w:val="20"/>
              </w:rPr>
              <w:t>Date: TBA</w:t>
            </w:r>
          </w:p>
        </w:tc>
        <w:tc>
          <w:tcPr>
            <w:tcW w:w="586" w:type="pct"/>
          </w:tcPr>
          <w:p w14:paraId="2097CC3A" w14:textId="2FA5F674" w:rsidR="002928EA" w:rsidRPr="0012371B" w:rsidRDefault="002928EA" w:rsidP="00445A49">
            <w:pPr>
              <w:pStyle w:val="DecimalAligned"/>
              <w:tabs>
                <w:tab w:val="left" w:pos="1122"/>
              </w:tabs>
              <w:spacing w:after="0" w:line="240" w:lineRule="auto"/>
              <w:rPr>
                <w:rFonts w:ascii="Times New Roman" w:hAnsi="Times New Roman"/>
                <w:color w:val="000000" w:themeColor="text1"/>
                <w:sz w:val="20"/>
                <w:szCs w:val="20"/>
              </w:rPr>
            </w:pPr>
            <w:r w:rsidRPr="0012371B">
              <w:rPr>
                <w:rFonts w:ascii="Times New Roman" w:hAnsi="Times New Roman"/>
                <w:color w:val="000000" w:themeColor="text1"/>
                <w:sz w:val="20"/>
                <w:szCs w:val="20"/>
              </w:rPr>
              <w:t>FINAL EXAM</w:t>
            </w:r>
          </w:p>
        </w:tc>
        <w:tc>
          <w:tcPr>
            <w:tcW w:w="628" w:type="pct"/>
          </w:tcPr>
          <w:p w14:paraId="7A828CD5" w14:textId="42B749BA" w:rsidR="002928EA" w:rsidRPr="0012371B" w:rsidRDefault="002928EA" w:rsidP="005A03AE">
            <w:pPr>
              <w:pStyle w:val="DecimalAligned"/>
              <w:spacing w:after="0" w:line="240" w:lineRule="auto"/>
              <w:rPr>
                <w:rFonts w:ascii="Times New Roman" w:hAnsi="Times New Roman"/>
                <w:color w:val="000000" w:themeColor="text1"/>
                <w:sz w:val="20"/>
                <w:szCs w:val="20"/>
              </w:rPr>
            </w:pPr>
          </w:p>
        </w:tc>
        <w:tc>
          <w:tcPr>
            <w:tcW w:w="879" w:type="pct"/>
          </w:tcPr>
          <w:p w14:paraId="1ECB34DB" w14:textId="77777777" w:rsidR="002928EA" w:rsidRPr="0012371B" w:rsidRDefault="002928EA" w:rsidP="005A03AE">
            <w:pPr>
              <w:rPr>
                <w:color w:val="000000" w:themeColor="text1"/>
                <w:sz w:val="20"/>
                <w:szCs w:val="20"/>
              </w:rPr>
            </w:pPr>
          </w:p>
        </w:tc>
        <w:tc>
          <w:tcPr>
            <w:tcW w:w="963" w:type="pct"/>
          </w:tcPr>
          <w:p w14:paraId="2DFDC39C" w14:textId="77777777" w:rsidR="002928EA" w:rsidRPr="0012371B" w:rsidRDefault="002928EA" w:rsidP="005A03AE">
            <w:pPr>
              <w:rPr>
                <w:color w:val="000000" w:themeColor="text1"/>
                <w:sz w:val="20"/>
                <w:szCs w:val="20"/>
              </w:rPr>
            </w:pPr>
          </w:p>
        </w:tc>
        <w:tc>
          <w:tcPr>
            <w:tcW w:w="1537" w:type="pct"/>
          </w:tcPr>
          <w:p w14:paraId="28C2AD04" w14:textId="3BA1170B" w:rsidR="002928EA" w:rsidRPr="0012371B" w:rsidRDefault="002928EA" w:rsidP="005A03AE">
            <w:pPr>
              <w:rPr>
                <w:color w:val="000000" w:themeColor="text1"/>
                <w:sz w:val="20"/>
                <w:szCs w:val="20"/>
              </w:rPr>
            </w:pPr>
          </w:p>
        </w:tc>
      </w:tr>
      <w:tr w:rsidR="002928EA" w14:paraId="5063A1D1" w14:textId="77777777" w:rsidTr="00037C60">
        <w:trPr>
          <w:cnfStyle w:val="010000000000" w:firstRow="0" w:lastRow="1" w:firstColumn="0" w:lastColumn="0" w:oddVBand="0" w:evenVBand="0" w:oddHBand="0" w:evenHBand="0" w:firstRowFirstColumn="0" w:firstRowLastColumn="0" w:lastRowFirstColumn="0" w:lastRowLastColumn="0"/>
          <w:trHeight w:val="505"/>
        </w:trPr>
        <w:tc>
          <w:tcPr>
            <w:tcW w:w="407" w:type="pct"/>
            <w:noWrap/>
          </w:tcPr>
          <w:p w14:paraId="1FE15E8B" w14:textId="77777777" w:rsidR="002928EA" w:rsidRPr="00112BC3" w:rsidRDefault="002928EA" w:rsidP="005A03AE">
            <w:pPr>
              <w:rPr>
                <w:color w:val="000000" w:themeColor="text1"/>
                <w:sz w:val="20"/>
                <w:szCs w:val="20"/>
              </w:rPr>
            </w:pPr>
          </w:p>
        </w:tc>
        <w:tc>
          <w:tcPr>
            <w:tcW w:w="586" w:type="pct"/>
          </w:tcPr>
          <w:p w14:paraId="23F4C607" w14:textId="13A7B130" w:rsidR="002928EA" w:rsidRPr="00112BC3" w:rsidRDefault="002928EA" w:rsidP="005A03AE">
            <w:pPr>
              <w:pStyle w:val="DecimalAligned"/>
              <w:spacing w:after="0" w:line="240" w:lineRule="auto"/>
              <w:rPr>
                <w:rFonts w:ascii="Times New Roman" w:hAnsi="Times New Roman"/>
                <w:color w:val="000000" w:themeColor="text1"/>
                <w:sz w:val="20"/>
                <w:szCs w:val="20"/>
              </w:rPr>
            </w:pPr>
          </w:p>
        </w:tc>
        <w:tc>
          <w:tcPr>
            <w:tcW w:w="628" w:type="pct"/>
          </w:tcPr>
          <w:p w14:paraId="005DB19F" w14:textId="77777777" w:rsidR="002928EA" w:rsidRPr="00112BC3" w:rsidRDefault="002928EA" w:rsidP="005A03AE">
            <w:pPr>
              <w:pStyle w:val="DecimalAligned"/>
              <w:spacing w:after="0" w:line="240" w:lineRule="auto"/>
              <w:rPr>
                <w:rFonts w:ascii="Times New Roman" w:hAnsi="Times New Roman"/>
                <w:color w:val="000000" w:themeColor="text1"/>
                <w:sz w:val="20"/>
                <w:szCs w:val="20"/>
              </w:rPr>
            </w:pPr>
          </w:p>
        </w:tc>
        <w:tc>
          <w:tcPr>
            <w:tcW w:w="879" w:type="pct"/>
          </w:tcPr>
          <w:p w14:paraId="287F3B49" w14:textId="77777777" w:rsidR="002928EA" w:rsidRPr="00112BC3" w:rsidRDefault="002928EA" w:rsidP="005A03AE">
            <w:pPr>
              <w:pStyle w:val="DecimalAligned"/>
              <w:spacing w:after="0" w:line="240" w:lineRule="auto"/>
              <w:rPr>
                <w:rFonts w:ascii="Times New Roman" w:hAnsi="Times New Roman"/>
                <w:color w:val="000000" w:themeColor="text1"/>
                <w:sz w:val="20"/>
                <w:szCs w:val="20"/>
              </w:rPr>
            </w:pPr>
          </w:p>
        </w:tc>
        <w:tc>
          <w:tcPr>
            <w:tcW w:w="963" w:type="pct"/>
          </w:tcPr>
          <w:p w14:paraId="1E9E24E5" w14:textId="77777777" w:rsidR="002928EA" w:rsidRPr="00112BC3" w:rsidRDefault="002928EA" w:rsidP="005A03AE">
            <w:pPr>
              <w:pStyle w:val="DecimalAligned"/>
              <w:spacing w:after="0" w:line="240" w:lineRule="auto"/>
              <w:rPr>
                <w:rFonts w:ascii="Times New Roman" w:hAnsi="Times New Roman"/>
                <w:color w:val="000000" w:themeColor="text1"/>
                <w:sz w:val="20"/>
                <w:szCs w:val="20"/>
              </w:rPr>
            </w:pPr>
          </w:p>
        </w:tc>
        <w:tc>
          <w:tcPr>
            <w:tcW w:w="1537" w:type="pct"/>
          </w:tcPr>
          <w:p w14:paraId="2573C148" w14:textId="771292FE" w:rsidR="002928EA" w:rsidRPr="00112BC3" w:rsidRDefault="002928EA" w:rsidP="005A03AE">
            <w:pPr>
              <w:pStyle w:val="DecimalAligned"/>
              <w:spacing w:after="0" w:line="240" w:lineRule="auto"/>
              <w:rPr>
                <w:rFonts w:ascii="Times New Roman" w:hAnsi="Times New Roman"/>
                <w:color w:val="000000" w:themeColor="text1"/>
                <w:sz w:val="20"/>
                <w:szCs w:val="20"/>
              </w:rPr>
            </w:pPr>
          </w:p>
        </w:tc>
      </w:tr>
    </w:tbl>
    <w:p w14:paraId="6669B94D" w14:textId="77777777" w:rsidR="00024ABD" w:rsidRDefault="00024ABD" w:rsidP="008E7F13">
      <w:pPr>
        <w:rPr>
          <w:sz w:val="22"/>
          <w:szCs w:val="22"/>
        </w:rPr>
      </w:pPr>
    </w:p>
    <w:p w14:paraId="00F6BEE1" w14:textId="77777777" w:rsidR="00024ABD" w:rsidRDefault="00024ABD" w:rsidP="00024ABD">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r>
        <w:rPr>
          <w:sz w:val="22"/>
          <w:szCs w:val="22"/>
        </w:rPr>
        <w:t xml:space="preserve"> Pay attention to Announcements as I often clarify assignments &amp; due dates that way. </w:t>
      </w:r>
    </w:p>
    <w:p w14:paraId="1505738A" w14:textId="21F76214" w:rsidR="00024ABD" w:rsidRDefault="000B2FD2" w:rsidP="00024ABD">
      <w:r>
        <w:rPr>
          <w:sz w:val="22"/>
          <w:szCs w:val="22"/>
        </w:rPr>
        <w:t>+</w:t>
      </w:r>
      <w:r w:rsidR="00024ABD">
        <w:rPr>
          <w:rStyle w:val="Emphasis"/>
          <w:rFonts w:ascii="Arial" w:hAnsi="Arial" w:cs="Arial"/>
          <w:color w:val="333333"/>
          <w:sz w:val="21"/>
          <w:szCs w:val="21"/>
          <w:shd w:val="clear" w:color="auto" w:fill="FFFFFF"/>
        </w:rPr>
        <w:t xml:space="preserve">If normal class and/or lab activities are disrupted due to illness, emergency, or </w:t>
      </w:r>
      <w:proofErr w:type="gramStart"/>
      <w:r w:rsidR="00024ABD">
        <w:rPr>
          <w:rStyle w:val="Emphasis"/>
          <w:rFonts w:ascii="Arial" w:hAnsi="Arial" w:cs="Arial"/>
          <w:color w:val="333333"/>
          <w:sz w:val="21"/>
          <w:szCs w:val="21"/>
          <w:shd w:val="clear" w:color="auto" w:fill="FFFFFF"/>
        </w:rPr>
        <w:t>crisis situation</w:t>
      </w:r>
      <w:proofErr w:type="gramEnd"/>
      <w:r w:rsidR="00024ABD">
        <w:rPr>
          <w:rStyle w:val="Emphasis"/>
          <w:rFonts w:ascii="Arial" w:hAnsi="Arial" w:cs="Arial"/>
          <w:color w:val="333333"/>
          <w:sz w:val="21"/>
          <w:szCs w:val="21"/>
          <w:shd w:val="clear" w:color="auto" w:fill="FFFFFF"/>
        </w:rPr>
        <w:t>, the syllabus and other course plans and assignments may be modified to allow completion of the course. If this occurs, an addendum to your syllabus and/or course assignments will replace the original materials.</w:t>
      </w:r>
    </w:p>
    <w:p w14:paraId="33A206E2" w14:textId="77777777" w:rsidR="000B2FD2" w:rsidRDefault="000B2FD2" w:rsidP="008E7F13">
      <w:pPr>
        <w:rPr>
          <w:sz w:val="22"/>
          <w:szCs w:val="22"/>
        </w:rPr>
      </w:pPr>
    </w:p>
    <w:p w14:paraId="0D63156D" w14:textId="2A7A5F2D" w:rsidR="003B4D3A" w:rsidRDefault="00961EDE" w:rsidP="008E7F13">
      <w:pPr>
        <w:rPr>
          <w:rStyle w:val="Hyperlink"/>
        </w:rPr>
      </w:pPr>
      <w:r>
        <w:rPr>
          <w:sz w:val="22"/>
          <w:szCs w:val="22"/>
        </w:rPr>
        <w:t xml:space="preserve">Here is a link to the official AU academic calendar:  </w:t>
      </w:r>
      <w:hyperlink r:id="rId18" w:history="1">
        <w:r>
          <w:rPr>
            <w:rStyle w:val="Hyperlink"/>
          </w:rPr>
          <w:t>http://www.auburn.edu/main/auweb_calendar.php</w:t>
        </w:r>
      </w:hyperlink>
    </w:p>
    <w:p w14:paraId="71963C42" w14:textId="58DEF9B5" w:rsidR="003B4D3A" w:rsidRDefault="003B4D3A" w:rsidP="008E7F13">
      <w:pPr>
        <w:rPr>
          <w:color w:val="0000FF"/>
          <w:u w:val="single"/>
        </w:rPr>
      </w:pPr>
    </w:p>
    <w:p w14:paraId="7D1E801F" w14:textId="77777777" w:rsidR="002928EA" w:rsidRPr="008E7F13" w:rsidRDefault="002928EA" w:rsidP="008E7F13">
      <w:pPr>
        <w:rPr>
          <w:color w:val="0000FF"/>
          <w:u w:val="single"/>
        </w:rPr>
      </w:pPr>
    </w:p>
    <w:sectPr w:rsidR="002928EA" w:rsidRPr="008E7F13" w:rsidSect="00102B32">
      <w:footerReference w:type="default" r:id="rId19"/>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97A9" w14:textId="77777777" w:rsidR="00BC0211" w:rsidRDefault="00BC0211" w:rsidP="0032232D">
      <w:r>
        <w:separator/>
      </w:r>
    </w:p>
  </w:endnote>
  <w:endnote w:type="continuationSeparator" w:id="0">
    <w:p w14:paraId="3F8CE2DE" w14:textId="77777777" w:rsidR="00BC0211" w:rsidRDefault="00BC0211" w:rsidP="0032232D">
      <w:r>
        <w:continuationSeparator/>
      </w:r>
    </w:p>
  </w:endnote>
  <w:endnote w:type="continuationNotice" w:id="1">
    <w:p w14:paraId="57959E8F" w14:textId="77777777" w:rsidR="00BC0211" w:rsidRDefault="00BC0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753A" w14:textId="77777777" w:rsidR="00BC0211" w:rsidRDefault="00BC0211" w:rsidP="0032232D">
      <w:r>
        <w:separator/>
      </w:r>
    </w:p>
  </w:footnote>
  <w:footnote w:type="continuationSeparator" w:id="0">
    <w:p w14:paraId="5F7538F8" w14:textId="77777777" w:rsidR="00BC0211" w:rsidRDefault="00BC0211" w:rsidP="0032232D">
      <w:r>
        <w:continuationSeparator/>
      </w:r>
    </w:p>
  </w:footnote>
  <w:footnote w:type="continuationNotice" w:id="1">
    <w:p w14:paraId="3230E354" w14:textId="77777777" w:rsidR="00BC0211" w:rsidRDefault="00BC0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0F3838"/>
    <w:multiLevelType w:val="hybridMultilevel"/>
    <w:tmpl w:val="BB66ED2C"/>
    <w:lvl w:ilvl="0" w:tplc="D5BAF2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64555"/>
    <w:multiLevelType w:val="hybridMultilevel"/>
    <w:tmpl w:val="21261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C1314F"/>
    <w:multiLevelType w:val="hybridMultilevel"/>
    <w:tmpl w:val="B4FE2B26"/>
    <w:lvl w:ilvl="0" w:tplc="51A6CC0E">
      <w:start w:val="1"/>
      <w:numFmt w:val="bullet"/>
      <w:pStyle w:val="ListBullet"/>
      <w:lvlText w:val=""/>
      <w:lvlJc w:val="left"/>
      <w:pPr>
        <w:tabs>
          <w:tab w:val="num" w:pos="-288"/>
        </w:tabs>
        <w:ind w:left="-144" w:hanging="288"/>
      </w:pPr>
      <w:rPr>
        <w:rFonts w:ascii="Symbol" w:hAnsi="Symbol" w:hint="default"/>
        <w:sz w:val="16"/>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1"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2"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656984">
    <w:abstractNumId w:val="17"/>
  </w:num>
  <w:num w:numId="2" w16cid:durableId="418646824">
    <w:abstractNumId w:val="8"/>
  </w:num>
  <w:num w:numId="3" w16cid:durableId="575550493">
    <w:abstractNumId w:val="7"/>
  </w:num>
  <w:num w:numId="4" w16cid:durableId="1756513792">
    <w:abstractNumId w:val="26"/>
  </w:num>
  <w:num w:numId="5" w16cid:durableId="2104913658">
    <w:abstractNumId w:val="21"/>
  </w:num>
  <w:num w:numId="6" w16cid:durableId="752244783">
    <w:abstractNumId w:val="24"/>
  </w:num>
  <w:num w:numId="7" w16cid:durableId="662008935">
    <w:abstractNumId w:val="33"/>
  </w:num>
  <w:num w:numId="8" w16cid:durableId="1066026151">
    <w:abstractNumId w:val="42"/>
  </w:num>
  <w:num w:numId="9" w16cid:durableId="1489785316">
    <w:abstractNumId w:val="11"/>
  </w:num>
  <w:num w:numId="10" w16cid:durableId="1475371086">
    <w:abstractNumId w:val="14"/>
  </w:num>
  <w:num w:numId="11" w16cid:durableId="580600609">
    <w:abstractNumId w:val="46"/>
  </w:num>
  <w:num w:numId="12" w16cid:durableId="1759712072">
    <w:abstractNumId w:val="41"/>
  </w:num>
  <w:num w:numId="13" w16cid:durableId="1250751">
    <w:abstractNumId w:val="28"/>
  </w:num>
  <w:num w:numId="14" w16cid:durableId="1577976780">
    <w:abstractNumId w:val="39"/>
  </w:num>
  <w:num w:numId="15" w16cid:durableId="955067608">
    <w:abstractNumId w:val="9"/>
  </w:num>
  <w:num w:numId="16" w16cid:durableId="2058813460">
    <w:abstractNumId w:val="31"/>
  </w:num>
  <w:num w:numId="17" w16cid:durableId="1588803738">
    <w:abstractNumId w:val="16"/>
  </w:num>
  <w:num w:numId="18" w16cid:durableId="1848516295">
    <w:abstractNumId w:val="13"/>
  </w:num>
  <w:num w:numId="19" w16cid:durableId="1430740255">
    <w:abstractNumId w:val="34"/>
  </w:num>
  <w:num w:numId="20" w16cid:durableId="576671959">
    <w:abstractNumId w:val="44"/>
  </w:num>
  <w:num w:numId="21" w16cid:durableId="67116603">
    <w:abstractNumId w:val="25"/>
  </w:num>
  <w:num w:numId="22" w16cid:durableId="1274434804">
    <w:abstractNumId w:val="37"/>
  </w:num>
  <w:num w:numId="23" w16cid:durableId="712312301">
    <w:abstractNumId w:val="43"/>
  </w:num>
  <w:num w:numId="24" w16cid:durableId="569537756">
    <w:abstractNumId w:val="48"/>
  </w:num>
  <w:num w:numId="25" w16cid:durableId="1249731584">
    <w:abstractNumId w:val="47"/>
  </w:num>
  <w:num w:numId="26" w16cid:durableId="770665004">
    <w:abstractNumId w:val="35"/>
  </w:num>
  <w:num w:numId="27" w16cid:durableId="1295403893">
    <w:abstractNumId w:val="22"/>
  </w:num>
  <w:num w:numId="28" w16cid:durableId="244849969">
    <w:abstractNumId w:val="6"/>
  </w:num>
  <w:num w:numId="29" w16cid:durableId="736783911">
    <w:abstractNumId w:val="30"/>
  </w:num>
  <w:num w:numId="30" w16cid:durableId="990794260">
    <w:abstractNumId w:val="32"/>
  </w:num>
  <w:num w:numId="31" w16cid:durableId="1804348228">
    <w:abstractNumId w:val="5"/>
  </w:num>
  <w:num w:numId="32" w16cid:durableId="1820464641">
    <w:abstractNumId w:val="23"/>
  </w:num>
  <w:num w:numId="33" w16cid:durableId="667098330">
    <w:abstractNumId w:val="15"/>
  </w:num>
  <w:num w:numId="34" w16cid:durableId="404768092">
    <w:abstractNumId w:val="10"/>
  </w:num>
  <w:num w:numId="35" w16cid:durableId="142163431">
    <w:abstractNumId w:val="0"/>
  </w:num>
  <w:num w:numId="36" w16cid:durableId="792211651">
    <w:abstractNumId w:val="1"/>
  </w:num>
  <w:num w:numId="37" w16cid:durableId="762071249">
    <w:abstractNumId w:val="29"/>
  </w:num>
  <w:num w:numId="38" w16cid:durableId="1683126560">
    <w:abstractNumId w:val="19"/>
  </w:num>
  <w:num w:numId="39" w16cid:durableId="786852252">
    <w:abstractNumId w:val="36"/>
  </w:num>
  <w:num w:numId="40" w16cid:durableId="1157648415">
    <w:abstractNumId w:val="4"/>
  </w:num>
  <w:num w:numId="41" w16cid:durableId="1573538872">
    <w:abstractNumId w:val="45"/>
  </w:num>
  <w:num w:numId="42" w16cid:durableId="1752659260">
    <w:abstractNumId w:val="2"/>
  </w:num>
  <w:num w:numId="43" w16cid:durableId="1564026900">
    <w:abstractNumId w:val="20"/>
  </w:num>
  <w:num w:numId="44" w16cid:durableId="2095467461">
    <w:abstractNumId w:val="38"/>
  </w:num>
  <w:num w:numId="45" w16cid:durableId="1651210337">
    <w:abstractNumId w:val="27"/>
  </w:num>
  <w:num w:numId="46" w16cid:durableId="54592163">
    <w:abstractNumId w:val="12"/>
  </w:num>
  <w:num w:numId="47" w16cid:durableId="1057245508">
    <w:abstractNumId w:val="3"/>
  </w:num>
  <w:num w:numId="48" w16cid:durableId="1873492884">
    <w:abstractNumId w:val="18"/>
  </w:num>
  <w:num w:numId="49" w16cid:durableId="9758376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15E5"/>
    <w:rsid w:val="0000204D"/>
    <w:rsid w:val="000061A8"/>
    <w:rsid w:val="00007613"/>
    <w:rsid w:val="00007ED8"/>
    <w:rsid w:val="0002042B"/>
    <w:rsid w:val="0002205B"/>
    <w:rsid w:val="000249EB"/>
    <w:rsid w:val="00024ABD"/>
    <w:rsid w:val="00025E82"/>
    <w:rsid w:val="00026B40"/>
    <w:rsid w:val="00032267"/>
    <w:rsid w:val="000328DD"/>
    <w:rsid w:val="000336F1"/>
    <w:rsid w:val="00033A9C"/>
    <w:rsid w:val="00036A9D"/>
    <w:rsid w:val="000378A6"/>
    <w:rsid w:val="00037C60"/>
    <w:rsid w:val="00041553"/>
    <w:rsid w:val="0004462E"/>
    <w:rsid w:val="0004721D"/>
    <w:rsid w:val="00052D97"/>
    <w:rsid w:val="00053B1A"/>
    <w:rsid w:val="00055BDC"/>
    <w:rsid w:val="0006053D"/>
    <w:rsid w:val="00063F17"/>
    <w:rsid w:val="00064582"/>
    <w:rsid w:val="0006531E"/>
    <w:rsid w:val="000678A2"/>
    <w:rsid w:val="00070626"/>
    <w:rsid w:val="00073137"/>
    <w:rsid w:val="00073BDF"/>
    <w:rsid w:val="00077547"/>
    <w:rsid w:val="00082C39"/>
    <w:rsid w:val="000833AE"/>
    <w:rsid w:val="000942A5"/>
    <w:rsid w:val="000943B4"/>
    <w:rsid w:val="000945BD"/>
    <w:rsid w:val="00095AF7"/>
    <w:rsid w:val="000970EB"/>
    <w:rsid w:val="000A009F"/>
    <w:rsid w:val="000A1522"/>
    <w:rsid w:val="000A22F1"/>
    <w:rsid w:val="000A265E"/>
    <w:rsid w:val="000A3EC3"/>
    <w:rsid w:val="000A6DA5"/>
    <w:rsid w:val="000B1F6F"/>
    <w:rsid w:val="000B2FD2"/>
    <w:rsid w:val="000B31CD"/>
    <w:rsid w:val="000B31ED"/>
    <w:rsid w:val="000B3814"/>
    <w:rsid w:val="000C1A61"/>
    <w:rsid w:val="000C423A"/>
    <w:rsid w:val="000D1F10"/>
    <w:rsid w:val="000D3180"/>
    <w:rsid w:val="000E204E"/>
    <w:rsid w:val="000E64F5"/>
    <w:rsid w:val="000E7978"/>
    <w:rsid w:val="000F119A"/>
    <w:rsid w:val="000F29F6"/>
    <w:rsid w:val="00101AA2"/>
    <w:rsid w:val="00102505"/>
    <w:rsid w:val="00102B32"/>
    <w:rsid w:val="00104010"/>
    <w:rsid w:val="00107543"/>
    <w:rsid w:val="00110A9B"/>
    <w:rsid w:val="00110FE3"/>
    <w:rsid w:val="00112BC3"/>
    <w:rsid w:val="0011404C"/>
    <w:rsid w:val="00115FC4"/>
    <w:rsid w:val="0012371B"/>
    <w:rsid w:val="00124172"/>
    <w:rsid w:val="00134DD1"/>
    <w:rsid w:val="00136B26"/>
    <w:rsid w:val="00142855"/>
    <w:rsid w:val="0015400F"/>
    <w:rsid w:val="00154041"/>
    <w:rsid w:val="001555CE"/>
    <w:rsid w:val="0015566F"/>
    <w:rsid w:val="00157E0A"/>
    <w:rsid w:val="0016174E"/>
    <w:rsid w:val="001640AA"/>
    <w:rsid w:val="001678DE"/>
    <w:rsid w:val="001718CF"/>
    <w:rsid w:val="00173C20"/>
    <w:rsid w:val="001745B9"/>
    <w:rsid w:val="001745E3"/>
    <w:rsid w:val="0017518D"/>
    <w:rsid w:val="0018184C"/>
    <w:rsid w:val="001838DA"/>
    <w:rsid w:val="00185CFC"/>
    <w:rsid w:val="0019073F"/>
    <w:rsid w:val="0019415C"/>
    <w:rsid w:val="001949FD"/>
    <w:rsid w:val="001A1DCC"/>
    <w:rsid w:val="001A2CA1"/>
    <w:rsid w:val="001A4123"/>
    <w:rsid w:val="001B53FB"/>
    <w:rsid w:val="001B616E"/>
    <w:rsid w:val="001C21EC"/>
    <w:rsid w:val="001C2C76"/>
    <w:rsid w:val="001C438C"/>
    <w:rsid w:val="001C4973"/>
    <w:rsid w:val="001C572C"/>
    <w:rsid w:val="001D3446"/>
    <w:rsid w:val="001D54EC"/>
    <w:rsid w:val="001E1A17"/>
    <w:rsid w:val="001E2666"/>
    <w:rsid w:val="001E631C"/>
    <w:rsid w:val="001F4926"/>
    <w:rsid w:val="001F795F"/>
    <w:rsid w:val="00200A03"/>
    <w:rsid w:val="00202E08"/>
    <w:rsid w:val="00204574"/>
    <w:rsid w:val="00205C00"/>
    <w:rsid w:val="00206B2D"/>
    <w:rsid w:val="00215962"/>
    <w:rsid w:val="00220169"/>
    <w:rsid w:val="00222A48"/>
    <w:rsid w:val="00222BE8"/>
    <w:rsid w:val="00223B25"/>
    <w:rsid w:val="00224A9A"/>
    <w:rsid w:val="00227516"/>
    <w:rsid w:val="00230EA5"/>
    <w:rsid w:val="00230F73"/>
    <w:rsid w:val="002332E1"/>
    <w:rsid w:val="00236CED"/>
    <w:rsid w:val="00244067"/>
    <w:rsid w:val="00244102"/>
    <w:rsid w:val="002445CD"/>
    <w:rsid w:val="002450BF"/>
    <w:rsid w:val="00247FF0"/>
    <w:rsid w:val="00255736"/>
    <w:rsid w:val="002656A6"/>
    <w:rsid w:val="00267148"/>
    <w:rsid w:val="002676E6"/>
    <w:rsid w:val="00271C51"/>
    <w:rsid w:val="002750E1"/>
    <w:rsid w:val="00275240"/>
    <w:rsid w:val="00280130"/>
    <w:rsid w:val="00280382"/>
    <w:rsid w:val="00287670"/>
    <w:rsid w:val="00291027"/>
    <w:rsid w:val="0029275C"/>
    <w:rsid w:val="002928EA"/>
    <w:rsid w:val="00293A7F"/>
    <w:rsid w:val="00293B93"/>
    <w:rsid w:val="002A0C15"/>
    <w:rsid w:val="002A357E"/>
    <w:rsid w:val="002A40C8"/>
    <w:rsid w:val="002B7FE3"/>
    <w:rsid w:val="002C0927"/>
    <w:rsid w:val="002D3F2D"/>
    <w:rsid w:val="002E3580"/>
    <w:rsid w:val="002E359E"/>
    <w:rsid w:val="002E5624"/>
    <w:rsid w:val="002E7C10"/>
    <w:rsid w:val="002F1601"/>
    <w:rsid w:val="002F2011"/>
    <w:rsid w:val="002F330A"/>
    <w:rsid w:val="002F5589"/>
    <w:rsid w:val="003000E0"/>
    <w:rsid w:val="003017AF"/>
    <w:rsid w:val="00307D00"/>
    <w:rsid w:val="00312D06"/>
    <w:rsid w:val="003131BC"/>
    <w:rsid w:val="0031770B"/>
    <w:rsid w:val="0032232D"/>
    <w:rsid w:val="003227F1"/>
    <w:rsid w:val="0032624C"/>
    <w:rsid w:val="0032667C"/>
    <w:rsid w:val="00326F3D"/>
    <w:rsid w:val="003309D9"/>
    <w:rsid w:val="00332BB4"/>
    <w:rsid w:val="00335C45"/>
    <w:rsid w:val="00342309"/>
    <w:rsid w:val="0034491F"/>
    <w:rsid w:val="00344B27"/>
    <w:rsid w:val="0035229B"/>
    <w:rsid w:val="00353CA1"/>
    <w:rsid w:val="00355B4A"/>
    <w:rsid w:val="00363349"/>
    <w:rsid w:val="00367279"/>
    <w:rsid w:val="0037405D"/>
    <w:rsid w:val="00376E8B"/>
    <w:rsid w:val="003810CD"/>
    <w:rsid w:val="00382E63"/>
    <w:rsid w:val="0039058D"/>
    <w:rsid w:val="00390FC7"/>
    <w:rsid w:val="00392640"/>
    <w:rsid w:val="00392750"/>
    <w:rsid w:val="00392C87"/>
    <w:rsid w:val="00393426"/>
    <w:rsid w:val="00394CAB"/>
    <w:rsid w:val="00395AF8"/>
    <w:rsid w:val="00397397"/>
    <w:rsid w:val="003A098D"/>
    <w:rsid w:val="003A3967"/>
    <w:rsid w:val="003A5AF2"/>
    <w:rsid w:val="003A5AF9"/>
    <w:rsid w:val="003B003A"/>
    <w:rsid w:val="003B1E8B"/>
    <w:rsid w:val="003B4D3A"/>
    <w:rsid w:val="003B79DD"/>
    <w:rsid w:val="003C3A0E"/>
    <w:rsid w:val="003C63B8"/>
    <w:rsid w:val="003C6604"/>
    <w:rsid w:val="003C6A57"/>
    <w:rsid w:val="003D0921"/>
    <w:rsid w:val="003D3349"/>
    <w:rsid w:val="003D423B"/>
    <w:rsid w:val="003E0B84"/>
    <w:rsid w:val="003E28EA"/>
    <w:rsid w:val="003E30E3"/>
    <w:rsid w:val="003E71C4"/>
    <w:rsid w:val="00400B4B"/>
    <w:rsid w:val="00404C87"/>
    <w:rsid w:val="00405517"/>
    <w:rsid w:val="00420844"/>
    <w:rsid w:val="00423745"/>
    <w:rsid w:val="004327A5"/>
    <w:rsid w:val="0043474D"/>
    <w:rsid w:val="00442BA5"/>
    <w:rsid w:val="0044371D"/>
    <w:rsid w:val="004455C8"/>
    <w:rsid w:val="00445A49"/>
    <w:rsid w:val="004470E7"/>
    <w:rsid w:val="004533F1"/>
    <w:rsid w:val="00461A58"/>
    <w:rsid w:val="0046276F"/>
    <w:rsid w:val="00462BE1"/>
    <w:rsid w:val="00462E87"/>
    <w:rsid w:val="00465FE9"/>
    <w:rsid w:val="00467D1C"/>
    <w:rsid w:val="00475CD3"/>
    <w:rsid w:val="00477150"/>
    <w:rsid w:val="00493B13"/>
    <w:rsid w:val="0049700F"/>
    <w:rsid w:val="0049706E"/>
    <w:rsid w:val="004A089C"/>
    <w:rsid w:val="004A1E63"/>
    <w:rsid w:val="004A24FB"/>
    <w:rsid w:val="004B2A34"/>
    <w:rsid w:val="004B7936"/>
    <w:rsid w:val="004C05C9"/>
    <w:rsid w:val="004C5E8A"/>
    <w:rsid w:val="004D231A"/>
    <w:rsid w:val="004D3368"/>
    <w:rsid w:val="004D3A72"/>
    <w:rsid w:val="004E5C25"/>
    <w:rsid w:val="004F1ED2"/>
    <w:rsid w:val="004F2D10"/>
    <w:rsid w:val="004F3724"/>
    <w:rsid w:val="004F5963"/>
    <w:rsid w:val="00500881"/>
    <w:rsid w:val="00501BFD"/>
    <w:rsid w:val="0051036F"/>
    <w:rsid w:val="00512043"/>
    <w:rsid w:val="00513696"/>
    <w:rsid w:val="00513890"/>
    <w:rsid w:val="005174D2"/>
    <w:rsid w:val="0052209F"/>
    <w:rsid w:val="005403C3"/>
    <w:rsid w:val="00543BFF"/>
    <w:rsid w:val="00544D13"/>
    <w:rsid w:val="00545DB4"/>
    <w:rsid w:val="00551DA2"/>
    <w:rsid w:val="00552E80"/>
    <w:rsid w:val="0055307D"/>
    <w:rsid w:val="00555139"/>
    <w:rsid w:val="00556BC4"/>
    <w:rsid w:val="00557FA1"/>
    <w:rsid w:val="00565B70"/>
    <w:rsid w:val="00566713"/>
    <w:rsid w:val="00573961"/>
    <w:rsid w:val="005748C9"/>
    <w:rsid w:val="00574E0F"/>
    <w:rsid w:val="005766AE"/>
    <w:rsid w:val="00585341"/>
    <w:rsid w:val="00585A78"/>
    <w:rsid w:val="00587512"/>
    <w:rsid w:val="00590605"/>
    <w:rsid w:val="005932A7"/>
    <w:rsid w:val="005A03AE"/>
    <w:rsid w:val="005A3C41"/>
    <w:rsid w:val="005A66E5"/>
    <w:rsid w:val="005A7233"/>
    <w:rsid w:val="005B0C0B"/>
    <w:rsid w:val="005B12EB"/>
    <w:rsid w:val="005B59AF"/>
    <w:rsid w:val="005B5EB5"/>
    <w:rsid w:val="005B789F"/>
    <w:rsid w:val="005C62DC"/>
    <w:rsid w:val="005D0D9B"/>
    <w:rsid w:val="005D49F2"/>
    <w:rsid w:val="005E0F16"/>
    <w:rsid w:val="005E377C"/>
    <w:rsid w:val="005E4C53"/>
    <w:rsid w:val="005E5CBA"/>
    <w:rsid w:val="005E63D1"/>
    <w:rsid w:val="005E6523"/>
    <w:rsid w:val="005F286C"/>
    <w:rsid w:val="005F3B8D"/>
    <w:rsid w:val="005F3D1D"/>
    <w:rsid w:val="00605505"/>
    <w:rsid w:val="00607C02"/>
    <w:rsid w:val="00614C1F"/>
    <w:rsid w:val="00617961"/>
    <w:rsid w:val="0062386A"/>
    <w:rsid w:val="00626CDD"/>
    <w:rsid w:val="006376E9"/>
    <w:rsid w:val="006402BB"/>
    <w:rsid w:val="0064030F"/>
    <w:rsid w:val="00640E4F"/>
    <w:rsid w:val="00644D69"/>
    <w:rsid w:val="0064596C"/>
    <w:rsid w:val="00646775"/>
    <w:rsid w:val="0064700A"/>
    <w:rsid w:val="00651622"/>
    <w:rsid w:val="00656A55"/>
    <w:rsid w:val="00665582"/>
    <w:rsid w:val="00665594"/>
    <w:rsid w:val="00667519"/>
    <w:rsid w:val="0066788E"/>
    <w:rsid w:val="00670DB1"/>
    <w:rsid w:val="006719E0"/>
    <w:rsid w:val="00680D46"/>
    <w:rsid w:val="00681A7B"/>
    <w:rsid w:val="00684EBB"/>
    <w:rsid w:val="006863BF"/>
    <w:rsid w:val="00686C07"/>
    <w:rsid w:val="00686F69"/>
    <w:rsid w:val="0069001F"/>
    <w:rsid w:val="00690682"/>
    <w:rsid w:val="00692AC0"/>
    <w:rsid w:val="006952D6"/>
    <w:rsid w:val="006A0151"/>
    <w:rsid w:val="006A07EE"/>
    <w:rsid w:val="006A0E0B"/>
    <w:rsid w:val="006A375D"/>
    <w:rsid w:val="006B04CD"/>
    <w:rsid w:val="006B234D"/>
    <w:rsid w:val="006B2351"/>
    <w:rsid w:val="006C0308"/>
    <w:rsid w:val="006C2C5F"/>
    <w:rsid w:val="006C33F0"/>
    <w:rsid w:val="006D0225"/>
    <w:rsid w:val="006D7484"/>
    <w:rsid w:val="006E2CA1"/>
    <w:rsid w:val="006F285E"/>
    <w:rsid w:val="006F40F5"/>
    <w:rsid w:val="006F4A17"/>
    <w:rsid w:val="00702DB8"/>
    <w:rsid w:val="007053FB"/>
    <w:rsid w:val="007059A0"/>
    <w:rsid w:val="007076A2"/>
    <w:rsid w:val="00712389"/>
    <w:rsid w:val="00714C1A"/>
    <w:rsid w:val="0072055E"/>
    <w:rsid w:val="007254E4"/>
    <w:rsid w:val="007315AB"/>
    <w:rsid w:val="00736547"/>
    <w:rsid w:val="007412BB"/>
    <w:rsid w:val="00743982"/>
    <w:rsid w:val="00745D4D"/>
    <w:rsid w:val="00746708"/>
    <w:rsid w:val="007478BC"/>
    <w:rsid w:val="00750374"/>
    <w:rsid w:val="00751A4C"/>
    <w:rsid w:val="00757294"/>
    <w:rsid w:val="00765C46"/>
    <w:rsid w:val="00766230"/>
    <w:rsid w:val="00770E8F"/>
    <w:rsid w:val="007713FC"/>
    <w:rsid w:val="00774ACF"/>
    <w:rsid w:val="00776ECC"/>
    <w:rsid w:val="0077745D"/>
    <w:rsid w:val="00780619"/>
    <w:rsid w:val="00780A03"/>
    <w:rsid w:val="00787FAD"/>
    <w:rsid w:val="00791BE7"/>
    <w:rsid w:val="007943DA"/>
    <w:rsid w:val="00795B90"/>
    <w:rsid w:val="007A20F5"/>
    <w:rsid w:val="007A4DC1"/>
    <w:rsid w:val="007B23C4"/>
    <w:rsid w:val="007B3C2C"/>
    <w:rsid w:val="007B6D9F"/>
    <w:rsid w:val="007C1010"/>
    <w:rsid w:val="007C2AF6"/>
    <w:rsid w:val="007C2DA2"/>
    <w:rsid w:val="007C442D"/>
    <w:rsid w:val="007D0045"/>
    <w:rsid w:val="007D271D"/>
    <w:rsid w:val="007D65A8"/>
    <w:rsid w:val="007D7BFA"/>
    <w:rsid w:val="007E07B1"/>
    <w:rsid w:val="007E3BE1"/>
    <w:rsid w:val="007E7651"/>
    <w:rsid w:val="007F3E7B"/>
    <w:rsid w:val="007F4B5F"/>
    <w:rsid w:val="007F71D9"/>
    <w:rsid w:val="00800DE9"/>
    <w:rsid w:val="00802BC1"/>
    <w:rsid w:val="00803AAA"/>
    <w:rsid w:val="0080736B"/>
    <w:rsid w:val="00813F7C"/>
    <w:rsid w:val="0081500B"/>
    <w:rsid w:val="00816840"/>
    <w:rsid w:val="00816B46"/>
    <w:rsid w:val="00817F14"/>
    <w:rsid w:val="00830667"/>
    <w:rsid w:val="00836762"/>
    <w:rsid w:val="008379B8"/>
    <w:rsid w:val="008450D9"/>
    <w:rsid w:val="008456A1"/>
    <w:rsid w:val="00850704"/>
    <w:rsid w:val="00857599"/>
    <w:rsid w:val="00857B8D"/>
    <w:rsid w:val="00862CE6"/>
    <w:rsid w:val="0087174F"/>
    <w:rsid w:val="0088159A"/>
    <w:rsid w:val="00882122"/>
    <w:rsid w:val="00893BB4"/>
    <w:rsid w:val="00894EAD"/>
    <w:rsid w:val="008A0C85"/>
    <w:rsid w:val="008A3EA3"/>
    <w:rsid w:val="008A74E0"/>
    <w:rsid w:val="008B1D06"/>
    <w:rsid w:val="008D06F2"/>
    <w:rsid w:val="008D7447"/>
    <w:rsid w:val="008D757A"/>
    <w:rsid w:val="008E18DF"/>
    <w:rsid w:val="008E7C95"/>
    <w:rsid w:val="008E7F13"/>
    <w:rsid w:val="008F08BB"/>
    <w:rsid w:val="008F77F2"/>
    <w:rsid w:val="00915739"/>
    <w:rsid w:val="0091795E"/>
    <w:rsid w:val="00921320"/>
    <w:rsid w:val="00925CCE"/>
    <w:rsid w:val="00926709"/>
    <w:rsid w:val="00940595"/>
    <w:rsid w:val="00941E7B"/>
    <w:rsid w:val="00942A44"/>
    <w:rsid w:val="00943AC4"/>
    <w:rsid w:val="00943CA4"/>
    <w:rsid w:val="00944DB0"/>
    <w:rsid w:val="00945E8A"/>
    <w:rsid w:val="00951987"/>
    <w:rsid w:val="00951CD9"/>
    <w:rsid w:val="009574F4"/>
    <w:rsid w:val="00957E95"/>
    <w:rsid w:val="00961EDE"/>
    <w:rsid w:val="0096408D"/>
    <w:rsid w:val="00964714"/>
    <w:rsid w:val="00974D31"/>
    <w:rsid w:val="00975FC4"/>
    <w:rsid w:val="00976663"/>
    <w:rsid w:val="0098023E"/>
    <w:rsid w:val="00990101"/>
    <w:rsid w:val="00993225"/>
    <w:rsid w:val="009A1202"/>
    <w:rsid w:val="009A1305"/>
    <w:rsid w:val="009A20EE"/>
    <w:rsid w:val="009A2699"/>
    <w:rsid w:val="009A4DCD"/>
    <w:rsid w:val="009A779B"/>
    <w:rsid w:val="009B6CD2"/>
    <w:rsid w:val="009C1EA0"/>
    <w:rsid w:val="009C675B"/>
    <w:rsid w:val="009C7D24"/>
    <w:rsid w:val="009D1370"/>
    <w:rsid w:val="009D3A1A"/>
    <w:rsid w:val="009D650F"/>
    <w:rsid w:val="009D6D31"/>
    <w:rsid w:val="009D7F27"/>
    <w:rsid w:val="009E113C"/>
    <w:rsid w:val="009F0126"/>
    <w:rsid w:val="009F013B"/>
    <w:rsid w:val="009F2009"/>
    <w:rsid w:val="00A03821"/>
    <w:rsid w:val="00A04513"/>
    <w:rsid w:val="00A05424"/>
    <w:rsid w:val="00A059AB"/>
    <w:rsid w:val="00A104F7"/>
    <w:rsid w:val="00A13050"/>
    <w:rsid w:val="00A13D36"/>
    <w:rsid w:val="00A16573"/>
    <w:rsid w:val="00A1715F"/>
    <w:rsid w:val="00A20A23"/>
    <w:rsid w:val="00A20DAE"/>
    <w:rsid w:val="00A3094D"/>
    <w:rsid w:val="00A36CB5"/>
    <w:rsid w:val="00A47286"/>
    <w:rsid w:val="00A551D5"/>
    <w:rsid w:val="00A568F2"/>
    <w:rsid w:val="00A6311A"/>
    <w:rsid w:val="00A70AF3"/>
    <w:rsid w:val="00A728F2"/>
    <w:rsid w:val="00A75403"/>
    <w:rsid w:val="00A778F3"/>
    <w:rsid w:val="00A80C09"/>
    <w:rsid w:val="00A86BD4"/>
    <w:rsid w:val="00A91046"/>
    <w:rsid w:val="00A97281"/>
    <w:rsid w:val="00AA3499"/>
    <w:rsid w:val="00AB3559"/>
    <w:rsid w:val="00AB3DAC"/>
    <w:rsid w:val="00AB63A1"/>
    <w:rsid w:val="00AC02E4"/>
    <w:rsid w:val="00AC1A0B"/>
    <w:rsid w:val="00AC20E5"/>
    <w:rsid w:val="00AC3A95"/>
    <w:rsid w:val="00AC4346"/>
    <w:rsid w:val="00AC49AF"/>
    <w:rsid w:val="00AC6E82"/>
    <w:rsid w:val="00AD3D7B"/>
    <w:rsid w:val="00AE14BA"/>
    <w:rsid w:val="00AE334F"/>
    <w:rsid w:val="00AE4232"/>
    <w:rsid w:val="00AE42A0"/>
    <w:rsid w:val="00AF0EAC"/>
    <w:rsid w:val="00AF1F8A"/>
    <w:rsid w:val="00AF259B"/>
    <w:rsid w:val="00AF599C"/>
    <w:rsid w:val="00B03629"/>
    <w:rsid w:val="00B15609"/>
    <w:rsid w:val="00B21E58"/>
    <w:rsid w:val="00B2480B"/>
    <w:rsid w:val="00B347A5"/>
    <w:rsid w:val="00B51D01"/>
    <w:rsid w:val="00B52556"/>
    <w:rsid w:val="00B52636"/>
    <w:rsid w:val="00B63CAB"/>
    <w:rsid w:val="00B6767A"/>
    <w:rsid w:val="00B705D4"/>
    <w:rsid w:val="00B721BF"/>
    <w:rsid w:val="00B85637"/>
    <w:rsid w:val="00B90A19"/>
    <w:rsid w:val="00B93E8D"/>
    <w:rsid w:val="00B94F7B"/>
    <w:rsid w:val="00BA2CB6"/>
    <w:rsid w:val="00BA3107"/>
    <w:rsid w:val="00BB1274"/>
    <w:rsid w:val="00BB182B"/>
    <w:rsid w:val="00BB3863"/>
    <w:rsid w:val="00BB6399"/>
    <w:rsid w:val="00BC0211"/>
    <w:rsid w:val="00BC298A"/>
    <w:rsid w:val="00BC2E78"/>
    <w:rsid w:val="00BC32AF"/>
    <w:rsid w:val="00BC5DE7"/>
    <w:rsid w:val="00BD14C6"/>
    <w:rsid w:val="00BE0202"/>
    <w:rsid w:val="00BE2FD0"/>
    <w:rsid w:val="00BE563F"/>
    <w:rsid w:val="00BF0DB0"/>
    <w:rsid w:val="00C013D7"/>
    <w:rsid w:val="00C01CB5"/>
    <w:rsid w:val="00C079C7"/>
    <w:rsid w:val="00C12F41"/>
    <w:rsid w:val="00C130E3"/>
    <w:rsid w:val="00C16434"/>
    <w:rsid w:val="00C213A4"/>
    <w:rsid w:val="00C3300C"/>
    <w:rsid w:val="00C4445F"/>
    <w:rsid w:val="00C5198E"/>
    <w:rsid w:val="00C52627"/>
    <w:rsid w:val="00C62A26"/>
    <w:rsid w:val="00C63409"/>
    <w:rsid w:val="00C63B79"/>
    <w:rsid w:val="00C64114"/>
    <w:rsid w:val="00C670C0"/>
    <w:rsid w:val="00C7131E"/>
    <w:rsid w:val="00C75886"/>
    <w:rsid w:val="00C77A4F"/>
    <w:rsid w:val="00C81C92"/>
    <w:rsid w:val="00C85390"/>
    <w:rsid w:val="00C94851"/>
    <w:rsid w:val="00C96132"/>
    <w:rsid w:val="00C96CE8"/>
    <w:rsid w:val="00CA5304"/>
    <w:rsid w:val="00CB2742"/>
    <w:rsid w:val="00CB33BC"/>
    <w:rsid w:val="00CB47F8"/>
    <w:rsid w:val="00CB53D3"/>
    <w:rsid w:val="00CB7BC5"/>
    <w:rsid w:val="00CC1FF5"/>
    <w:rsid w:val="00CC2C8F"/>
    <w:rsid w:val="00CC315D"/>
    <w:rsid w:val="00CC4022"/>
    <w:rsid w:val="00CC66DB"/>
    <w:rsid w:val="00CD52D6"/>
    <w:rsid w:val="00CD5FD5"/>
    <w:rsid w:val="00CE29E7"/>
    <w:rsid w:val="00CE346D"/>
    <w:rsid w:val="00CE39BB"/>
    <w:rsid w:val="00CE6704"/>
    <w:rsid w:val="00CE772B"/>
    <w:rsid w:val="00CF1D5B"/>
    <w:rsid w:val="00CF1D89"/>
    <w:rsid w:val="00CF44D2"/>
    <w:rsid w:val="00CF579B"/>
    <w:rsid w:val="00CF57B6"/>
    <w:rsid w:val="00CF6D10"/>
    <w:rsid w:val="00CF7AD9"/>
    <w:rsid w:val="00CF7FAC"/>
    <w:rsid w:val="00D009EF"/>
    <w:rsid w:val="00D06A60"/>
    <w:rsid w:val="00D11F82"/>
    <w:rsid w:val="00D12DB5"/>
    <w:rsid w:val="00D14EFC"/>
    <w:rsid w:val="00D16FC4"/>
    <w:rsid w:val="00D172CA"/>
    <w:rsid w:val="00D22861"/>
    <w:rsid w:val="00D275EB"/>
    <w:rsid w:val="00D27DD6"/>
    <w:rsid w:val="00D42C3E"/>
    <w:rsid w:val="00D47BC0"/>
    <w:rsid w:val="00D56F1D"/>
    <w:rsid w:val="00D606C0"/>
    <w:rsid w:val="00D613DA"/>
    <w:rsid w:val="00D65CCE"/>
    <w:rsid w:val="00D65D98"/>
    <w:rsid w:val="00D6777A"/>
    <w:rsid w:val="00D705E6"/>
    <w:rsid w:val="00D72575"/>
    <w:rsid w:val="00D731BC"/>
    <w:rsid w:val="00D80CD2"/>
    <w:rsid w:val="00D8377A"/>
    <w:rsid w:val="00D90AE5"/>
    <w:rsid w:val="00D922F4"/>
    <w:rsid w:val="00D92DAB"/>
    <w:rsid w:val="00D942D9"/>
    <w:rsid w:val="00D94360"/>
    <w:rsid w:val="00D962CA"/>
    <w:rsid w:val="00D96ACD"/>
    <w:rsid w:val="00DA0246"/>
    <w:rsid w:val="00DA22F9"/>
    <w:rsid w:val="00DA4BF6"/>
    <w:rsid w:val="00DB0F1A"/>
    <w:rsid w:val="00DC1407"/>
    <w:rsid w:val="00DD00D1"/>
    <w:rsid w:val="00DD29A7"/>
    <w:rsid w:val="00DD3281"/>
    <w:rsid w:val="00DD418B"/>
    <w:rsid w:val="00DE0FB5"/>
    <w:rsid w:val="00DE3525"/>
    <w:rsid w:val="00DE5387"/>
    <w:rsid w:val="00DE73C0"/>
    <w:rsid w:val="00DE7CC9"/>
    <w:rsid w:val="00DF0452"/>
    <w:rsid w:val="00DF253D"/>
    <w:rsid w:val="00DF3990"/>
    <w:rsid w:val="00DF68DD"/>
    <w:rsid w:val="00E018EC"/>
    <w:rsid w:val="00E04147"/>
    <w:rsid w:val="00E07F67"/>
    <w:rsid w:val="00E221B8"/>
    <w:rsid w:val="00E23795"/>
    <w:rsid w:val="00E24608"/>
    <w:rsid w:val="00E26F92"/>
    <w:rsid w:val="00E32033"/>
    <w:rsid w:val="00E372BA"/>
    <w:rsid w:val="00E375D4"/>
    <w:rsid w:val="00E4083A"/>
    <w:rsid w:val="00E57BCE"/>
    <w:rsid w:val="00E61280"/>
    <w:rsid w:val="00E62B02"/>
    <w:rsid w:val="00E66E4D"/>
    <w:rsid w:val="00E67CD8"/>
    <w:rsid w:val="00E67F3D"/>
    <w:rsid w:val="00E73D0F"/>
    <w:rsid w:val="00E74357"/>
    <w:rsid w:val="00E75DAE"/>
    <w:rsid w:val="00E81F12"/>
    <w:rsid w:val="00E83059"/>
    <w:rsid w:val="00E93297"/>
    <w:rsid w:val="00E96FD9"/>
    <w:rsid w:val="00EA09FD"/>
    <w:rsid w:val="00EA0CD9"/>
    <w:rsid w:val="00EA2E2C"/>
    <w:rsid w:val="00EA36BB"/>
    <w:rsid w:val="00EA3977"/>
    <w:rsid w:val="00EA3D75"/>
    <w:rsid w:val="00EA48F6"/>
    <w:rsid w:val="00EB5740"/>
    <w:rsid w:val="00EC1C88"/>
    <w:rsid w:val="00EC2536"/>
    <w:rsid w:val="00EC5FBA"/>
    <w:rsid w:val="00EC7F75"/>
    <w:rsid w:val="00ED2D56"/>
    <w:rsid w:val="00ED463E"/>
    <w:rsid w:val="00ED5742"/>
    <w:rsid w:val="00EE0071"/>
    <w:rsid w:val="00EE1BF1"/>
    <w:rsid w:val="00EE6308"/>
    <w:rsid w:val="00EF1B1D"/>
    <w:rsid w:val="00EF2FB8"/>
    <w:rsid w:val="00EF355C"/>
    <w:rsid w:val="00EF5AA6"/>
    <w:rsid w:val="00F03A98"/>
    <w:rsid w:val="00F03E05"/>
    <w:rsid w:val="00F06AB1"/>
    <w:rsid w:val="00F10437"/>
    <w:rsid w:val="00F10DDA"/>
    <w:rsid w:val="00F168E8"/>
    <w:rsid w:val="00F16C63"/>
    <w:rsid w:val="00F2035B"/>
    <w:rsid w:val="00F26EC1"/>
    <w:rsid w:val="00F302FB"/>
    <w:rsid w:val="00F313F2"/>
    <w:rsid w:val="00F346E1"/>
    <w:rsid w:val="00F352F3"/>
    <w:rsid w:val="00F42074"/>
    <w:rsid w:val="00F55AE7"/>
    <w:rsid w:val="00F57A31"/>
    <w:rsid w:val="00F6376D"/>
    <w:rsid w:val="00F648C5"/>
    <w:rsid w:val="00F64D98"/>
    <w:rsid w:val="00F673EC"/>
    <w:rsid w:val="00F776C0"/>
    <w:rsid w:val="00F8288C"/>
    <w:rsid w:val="00F82C0D"/>
    <w:rsid w:val="00F863AC"/>
    <w:rsid w:val="00F87214"/>
    <w:rsid w:val="00F9213C"/>
    <w:rsid w:val="00F952C9"/>
    <w:rsid w:val="00F97C80"/>
    <w:rsid w:val="00FA10C9"/>
    <w:rsid w:val="00FA1BCB"/>
    <w:rsid w:val="00FA201A"/>
    <w:rsid w:val="00FA57F6"/>
    <w:rsid w:val="00FA6412"/>
    <w:rsid w:val="00FB16DA"/>
    <w:rsid w:val="00FB1AD0"/>
    <w:rsid w:val="00FB658C"/>
    <w:rsid w:val="00FC00F5"/>
    <w:rsid w:val="00FC22B3"/>
    <w:rsid w:val="00FC7B80"/>
    <w:rsid w:val="00FD40E4"/>
    <w:rsid w:val="00FD6A57"/>
    <w:rsid w:val="00FE247C"/>
    <w:rsid w:val="00FE60D0"/>
    <w:rsid w:val="00FF0ECF"/>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2">
    <w:name w:val="heading 2"/>
    <w:basedOn w:val="Normal"/>
    <w:link w:val="Heading2Char"/>
    <w:uiPriority w:val="9"/>
    <w:qFormat/>
    <w:rsid w:val="001F795F"/>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Heading2Char">
    <w:name w:val="Heading 2 Char"/>
    <w:basedOn w:val="DefaultParagraphFont"/>
    <w:link w:val="Heading2"/>
    <w:uiPriority w:val="9"/>
    <w:rsid w:val="001F795F"/>
    <w:rPr>
      <w:rFonts w:ascii="Times New Roman" w:eastAsia="Times New Roman" w:hAnsi="Times New Roman" w:cs="Times New Roman"/>
      <w:b/>
      <w:bCs/>
      <w:sz w:val="36"/>
      <w:szCs w:val="36"/>
      <w:lang w:eastAsia="ko-KR"/>
    </w:rPr>
  </w:style>
  <w:style w:type="character" w:styleId="Emphasis">
    <w:name w:val="Emphasis"/>
    <w:basedOn w:val="DefaultParagraphFont"/>
    <w:uiPriority w:val="20"/>
    <w:qFormat/>
    <w:rsid w:val="001F795F"/>
    <w:rPr>
      <w:i/>
      <w:iCs/>
    </w:rPr>
  </w:style>
  <w:style w:type="paragraph" w:styleId="z-TopofForm">
    <w:name w:val="HTML Top of Form"/>
    <w:basedOn w:val="Normal"/>
    <w:link w:val="z-TopofFormChar"/>
    <w:uiPriority w:val="99"/>
    <w:rsid w:val="00036A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0"/>
      <w:szCs w:val="20"/>
      <w:lang w:val="x-none" w:eastAsia="x-none"/>
    </w:rPr>
  </w:style>
  <w:style w:type="character" w:customStyle="1" w:styleId="z-TopofFormChar">
    <w:name w:val="z-Top of Form Char"/>
    <w:basedOn w:val="DefaultParagraphFont"/>
    <w:link w:val="z-TopofForm"/>
    <w:uiPriority w:val="99"/>
    <w:rsid w:val="00036A9D"/>
    <w:rPr>
      <w:rFonts w:ascii="Times New Roman" w:eastAsia="Times New Roman" w:hAnsi="Times New Roman" w:cs="Times New Roman"/>
      <w:sz w:val="20"/>
      <w:szCs w:val="20"/>
      <w:lang w:val="x-none" w:eastAsia="x-none"/>
    </w:rPr>
  </w:style>
  <w:style w:type="paragraph" w:styleId="BodyText">
    <w:name w:val="Body Text"/>
    <w:basedOn w:val="Normal"/>
    <w:link w:val="BodyTextChar"/>
    <w:uiPriority w:val="99"/>
    <w:rsid w:val="009A4DCD"/>
    <w:rPr>
      <w:rFonts w:ascii="Verdana" w:hAnsi="Verdana"/>
      <w:szCs w:val="20"/>
      <w:lang w:val="x-none" w:eastAsia="x-none"/>
    </w:rPr>
  </w:style>
  <w:style w:type="character" w:customStyle="1" w:styleId="BodyTextChar">
    <w:name w:val="Body Text Char"/>
    <w:basedOn w:val="DefaultParagraphFont"/>
    <w:link w:val="BodyText"/>
    <w:uiPriority w:val="99"/>
    <w:rsid w:val="009A4DCD"/>
    <w:rPr>
      <w:rFonts w:ascii="Verdana" w:eastAsia="Times New Roman" w:hAnsi="Verdana" w:cs="Times New Roman"/>
      <w:szCs w:val="20"/>
      <w:lang w:val="x-none" w:eastAsia="x-none"/>
    </w:rPr>
  </w:style>
  <w:style w:type="paragraph" w:styleId="ListBullet">
    <w:name w:val="List Bullet"/>
    <w:basedOn w:val="Normal"/>
    <w:rsid w:val="00750374"/>
    <w:pPr>
      <w:numPr>
        <w:numId w:val="49"/>
      </w:numPr>
      <w:spacing w:after="240"/>
      <w:ind w:left="1152"/>
    </w:pPr>
    <w:rPr>
      <w:rFonts w:ascii="Century Gothic" w:hAnsi="Century Gothic"/>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5380">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main/auweb_calendar.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www.auburn.edu/academic/provost/undergrad_studies/support/" TargetMode="Externa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B3B4-8C61-A64C-8463-AB9F190E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110</cp:revision>
  <cp:lastPrinted>2022-08-01T22:24:00Z</cp:lastPrinted>
  <dcterms:created xsi:type="dcterms:W3CDTF">2022-12-30T16:28:00Z</dcterms:created>
  <dcterms:modified xsi:type="dcterms:W3CDTF">2023-01-09T23:57:00Z</dcterms:modified>
</cp:coreProperties>
</file>