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B621B" w14:textId="74244763" w:rsidR="00F5271A" w:rsidRDefault="00A63AE0" w:rsidP="00B723CD">
      <w:pPr>
        <w:overflowPunct/>
        <w:autoSpaceDE/>
        <w:autoSpaceDN/>
        <w:adjustRightInd/>
        <w:ind w:left="-360"/>
        <w:jc w:val="center"/>
        <w:textAlignment w:val="auto"/>
        <w:rPr>
          <w:rFonts w:ascii="Times New Roman" w:hAnsi="Times New Roman"/>
          <w:b/>
          <w:sz w:val="20"/>
        </w:rPr>
      </w:pPr>
      <w:r>
        <w:rPr>
          <w:rFonts w:ascii="Times New Roman" w:hAnsi="Times New Roman"/>
          <w:b/>
          <w:sz w:val="20"/>
        </w:rPr>
        <w:t xml:space="preserve">CTSE 7530 Syllabus, </w:t>
      </w:r>
      <w:r w:rsidR="006A5CFC">
        <w:rPr>
          <w:rFonts w:ascii="Times New Roman" w:hAnsi="Times New Roman"/>
          <w:b/>
          <w:sz w:val="20"/>
        </w:rPr>
        <w:t>Spring 202</w:t>
      </w:r>
      <w:r w:rsidR="00E77AF7">
        <w:rPr>
          <w:rFonts w:ascii="Times New Roman" w:hAnsi="Times New Roman"/>
          <w:b/>
          <w:sz w:val="20"/>
        </w:rPr>
        <w:t>3</w:t>
      </w:r>
    </w:p>
    <w:p w14:paraId="0054CCE4" w14:textId="77777777" w:rsidR="00F5271A" w:rsidRPr="002E13D6" w:rsidRDefault="00F5271A" w:rsidP="00B12E09">
      <w:pPr>
        <w:overflowPunct/>
        <w:autoSpaceDE/>
        <w:autoSpaceDN/>
        <w:adjustRightInd/>
        <w:ind w:right="-720"/>
        <w:textAlignment w:val="auto"/>
        <w:rPr>
          <w:rFonts w:ascii="Times New Roman" w:hAnsi="Times New Roman"/>
          <w:b/>
          <w:sz w:val="20"/>
        </w:rPr>
      </w:pPr>
    </w:p>
    <w:tbl>
      <w:tblPr>
        <w:tblW w:w="0" w:type="auto"/>
        <w:tblInd w:w="-342" w:type="dxa"/>
        <w:tblLook w:val="00A0" w:firstRow="1" w:lastRow="0" w:firstColumn="1" w:lastColumn="0" w:noHBand="0" w:noVBand="0"/>
      </w:tblPr>
      <w:tblGrid>
        <w:gridCol w:w="4968"/>
        <w:gridCol w:w="4968"/>
      </w:tblGrid>
      <w:tr w:rsidR="00F5271A" w:rsidRPr="0082439F" w14:paraId="6D372C17" w14:textId="77777777">
        <w:tc>
          <w:tcPr>
            <w:tcW w:w="4968" w:type="dxa"/>
          </w:tcPr>
          <w:p w14:paraId="50450312" w14:textId="77777777" w:rsidR="00F5271A" w:rsidRPr="0082439F" w:rsidRDefault="00F5271A" w:rsidP="00F5271A">
            <w:pPr>
              <w:overflowPunct/>
              <w:autoSpaceDE/>
              <w:autoSpaceDN/>
              <w:adjustRightInd/>
              <w:ind w:right="-720"/>
              <w:textAlignment w:val="auto"/>
              <w:rPr>
                <w:rFonts w:ascii="Times New Roman" w:hAnsi="Times New Roman"/>
                <w:b/>
                <w:sz w:val="20"/>
              </w:rPr>
            </w:pPr>
            <w:r w:rsidRPr="0082439F">
              <w:rPr>
                <w:rFonts w:ascii="Times New Roman" w:hAnsi="Times New Roman"/>
                <w:b/>
                <w:sz w:val="20"/>
                <w:u w:val="single"/>
              </w:rPr>
              <w:t>Instructor Information</w:t>
            </w:r>
          </w:p>
          <w:p w14:paraId="0293A4E2" w14:textId="77777777" w:rsidR="00F5271A" w:rsidRPr="0082439F" w:rsidRDefault="00F5271A" w:rsidP="00F5271A">
            <w:pPr>
              <w:overflowPunct/>
              <w:autoSpaceDE/>
              <w:autoSpaceDN/>
              <w:adjustRightInd/>
              <w:ind w:right="-720"/>
              <w:textAlignment w:val="auto"/>
              <w:rPr>
                <w:rFonts w:ascii="Times New Roman" w:hAnsi="Times New Roman"/>
                <w:sz w:val="20"/>
              </w:rPr>
            </w:pPr>
            <w:r w:rsidRPr="0082439F">
              <w:rPr>
                <w:rFonts w:ascii="Times New Roman" w:hAnsi="Times New Roman"/>
                <w:sz w:val="20"/>
              </w:rPr>
              <w:t xml:space="preserve">Dr. W. Gary Martin </w:t>
            </w:r>
          </w:p>
          <w:p w14:paraId="75291DB5" w14:textId="77777777" w:rsidR="00F5271A" w:rsidRPr="0082439F" w:rsidRDefault="00F5271A" w:rsidP="00F5271A">
            <w:pPr>
              <w:overflowPunct/>
              <w:autoSpaceDE/>
              <w:autoSpaceDN/>
              <w:adjustRightInd/>
              <w:ind w:right="-720"/>
              <w:textAlignment w:val="auto"/>
              <w:rPr>
                <w:rFonts w:ascii="Times New Roman" w:hAnsi="Times New Roman"/>
                <w:sz w:val="20"/>
              </w:rPr>
            </w:pPr>
            <w:r w:rsidRPr="0082439F">
              <w:rPr>
                <w:rFonts w:ascii="Times New Roman" w:hAnsi="Times New Roman"/>
                <w:sz w:val="20"/>
              </w:rPr>
              <w:t xml:space="preserve">Haley 5008 </w:t>
            </w:r>
          </w:p>
          <w:p w14:paraId="45659E05" w14:textId="50DD62B5" w:rsidR="00F5271A" w:rsidRPr="00905729" w:rsidRDefault="00E77AF7" w:rsidP="00F5271A">
            <w:pPr>
              <w:overflowPunct/>
              <w:autoSpaceDE/>
              <w:autoSpaceDN/>
              <w:adjustRightInd/>
              <w:ind w:right="-720"/>
              <w:textAlignment w:val="auto"/>
              <w:rPr>
                <w:rFonts w:ascii="Times New Roman" w:hAnsi="Times New Roman"/>
                <w:sz w:val="20"/>
              </w:rPr>
            </w:pPr>
            <w:r>
              <w:rPr>
                <w:rFonts w:ascii="Times New Roman" w:hAnsi="Times New Roman"/>
                <w:sz w:val="20"/>
              </w:rPr>
              <w:t>martiwg</w:t>
            </w:r>
            <w:r w:rsidR="00F5271A">
              <w:rPr>
                <w:rFonts w:ascii="Times New Roman" w:hAnsi="Times New Roman"/>
                <w:sz w:val="20"/>
              </w:rPr>
              <w:t xml:space="preserve">@auburn.edu; </w:t>
            </w:r>
            <w:r w:rsidR="004736FA">
              <w:rPr>
                <w:rFonts w:ascii="Times New Roman" w:hAnsi="Times New Roman"/>
                <w:sz w:val="20"/>
              </w:rPr>
              <w:t>(334) 559-</w:t>
            </w:r>
            <w:r w:rsidR="00F5271A" w:rsidRPr="0082439F">
              <w:rPr>
                <w:rFonts w:ascii="Times New Roman" w:hAnsi="Times New Roman"/>
                <w:sz w:val="20"/>
              </w:rPr>
              <w:t>3141</w:t>
            </w:r>
          </w:p>
        </w:tc>
        <w:tc>
          <w:tcPr>
            <w:tcW w:w="4968" w:type="dxa"/>
          </w:tcPr>
          <w:p w14:paraId="666BFA8F" w14:textId="77777777" w:rsidR="00F5271A" w:rsidRPr="0082439F" w:rsidRDefault="00F5271A" w:rsidP="00F5271A">
            <w:pPr>
              <w:overflowPunct/>
              <w:autoSpaceDE/>
              <w:autoSpaceDN/>
              <w:adjustRightInd/>
              <w:ind w:right="-720"/>
              <w:textAlignment w:val="auto"/>
              <w:rPr>
                <w:rFonts w:ascii="Times New Roman" w:hAnsi="Times New Roman"/>
                <w:b/>
                <w:sz w:val="20"/>
                <w:u w:val="single"/>
              </w:rPr>
            </w:pPr>
            <w:r w:rsidRPr="0082439F">
              <w:rPr>
                <w:rFonts w:ascii="Times New Roman" w:hAnsi="Times New Roman"/>
                <w:b/>
                <w:sz w:val="20"/>
                <w:u w:val="single"/>
              </w:rPr>
              <w:t>Class Meetings</w:t>
            </w:r>
          </w:p>
          <w:p w14:paraId="57782A7F" w14:textId="28FFCDB0" w:rsidR="00F5271A" w:rsidRPr="0082439F" w:rsidRDefault="00852002" w:rsidP="00F5271A">
            <w:pPr>
              <w:overflowPunct/>
              <w:autoSpaceDE/>
              <w:autoSpaceDN/>
              <w:adjustRightInd/>
              <w:ind w:right="-720"/>
              <w:textAlignment w:val="auto"/>
              <w:rPr>
                <w:rFonts w:ascii="Times New Roman" w:hAnsi="Times New Roman"/>
                <w:sz w:val="20"/>
              </w:rPr>
            </w:pPr>
            <w:r>
              <w:rPr>
                <w:rFonts w:ascii="Times New Roman" w:hAnsi="Times New Roman"/>
                <w:sz w:val="20"/>
              </w:rPr>
              <w:t>Tuesday, 5:00-8:00</w:t>
            </w:r>
          </w:p>
          <w:p w14:paraId="38032F37" w14:textId="3BC41D81" w:rsidR="00F5271A" w:rsidRPr="0082439F" w:rsidRDefault="00E77AF7" w:rsidP="00852002">
            <w:pPr>
              <w:overflowPunct/>
              <w:autoSpaceDE/>
              <w:autoSpaceDN/>
              <w:adjustRightInd/>
              <w:ind w:right="-72"/>
              <w:textAlignment w:val="auto"/>
              <w:rPr>
                <w:rFonts w:ascii="Times New Roman" w:hAnsi="Times New Roman"/>
                <w:sz w:val="20"/>
              </w:rPr>
            </w:pPr>
            <w:r>
              <w:rPr>
                <w:rFonts w:ascii="Times New Roman" w:hAnsi="Times New Roman"/>
                <w:sz w:val="20"/>
              </w:rPr>
              <w:t>TBD</w:t>
            </w:r>
            <w:r w:rsidR="00F5271A" w:rsidRPr="0082439F">
              <w:rPr>
                <w:rFonts w:ascii="Times New Roman" w:hAnsi="Times New Roman"/>
                <w:sz w:val="20"/>
              </w:rPr>
              <w:t xml:space="preserve"> </w:t>
            </w:r>
          </w:p>
        </w:tc>
      </w:tr>
    </w:tbl>
    <w:p w14:paraId="78A369C2" w14:textId="77777777" w:rsidR="00F5271A" w:rsidRPr="002E13D6" w:rsidRDefault="00F5271A" w:rsidP="00F5271A">
      <w:pPr>
        <w:overflowPunct/>
        <w:autoSpaceDE/>
        <w:autoSpaceDN/>
        <w:adjustRightInd/>
        <w:ind w:left="-720" w:right="-720"/>
        <w:jc w:val="center"/>
        <w:textAlignment w:val="auto"/>
        <w:rPr>
          <w:rFonts w:ascii="Times New Roman" w:hAnsi="Times New Roman"/>
          <w:b/>
          <w:sz w:val="20"/>
        </w:rPr>
      </w:pPr>
    </w:p>
    <w:p w14:paraId="301D3DF9" w14:textId="77777777" w:rsidR="00F5271A" w:rsidRPr="002E13D6" w:rsidRDefault="00F5271A" w:rsidP="00F5271A">
      <w:pPr>
        <w:numPr>
          <w:ilvl w:val="0"/>
          <w:numId w:val="17"/>
        </w:numPr>
        <w:tabs>
          <w:tab w:val="clear" w:pos="360"/>
          <w:tab w:val="num" w:pos="-360"/>
        </w:tabs>
        <w:overflowPunct/>
        <w:autoSpaceDE/>
        <w:autoSpaceDN/>
        <w:adjustRightInd/>
        <w:ind w:left="-360" w:right="-720"/>
        <w:textAlignment w:val="auto"/>
        <w:rPr>
          <w:rFonts w:ascii="Times New Roman" w:hAnsi="Times New Roman"/>
          <w:b/>
          <w:sz w:val="20"/>
        </w:rPr>
      </w:pPr>
      <w:r w:rsidRPr="002E13D6">
        <w:rPr>
          <w:rFonts w:ascii="Times New Roman" w:hAnsi="Times New Roman"/>
          <w:b/>
          <w:sz w:val="20"/>
        </w:rPr>
        <w:t xml:space="preserve">Course Number: </w:t>
      </w:r>
      <w:r w:rsidRPr="002E13D6">
        <w:rPr>
          <w:rFonts w:ascii="Times New Roman" w:hAnsi="Times New Roman"/>
          <w:sz w:val="20"/>
        </w:rPr>
        <w:t>CTSE 7530</w:t>
      </w:r>
    </w:p>
    <w:p w14:paraId="6CDF5518" w14:textId="77777777" w:rsidR="00F5271A" w:rsidRPr="002E13D6" w:rsidRDefault="00F5271A" w:rsidP="00F5271A">
      <w:pPr>
        <w:overflowPunct/>
        <w:autoSpaceDE/>
        <w:autoSpaceDN/>
        <w:adjustRightInd/>
        <w:ind w:left="-360" w:right="-720"/>
        <w:textAlignment w:val="auto"/>
        <w:rPr>
          <w:rFonts w:ascii="Times New Roman" w:hAnsi="Times New Roman"/>
          <w:b/>
          <w:sz w:val="20"/>
        </w:rPr>
      </w:pPr>
      <w:r w:rsidRPr="002E13D6">
        <w:rPr>
          <w:rFonts w:ascii="Times New Roman" w:hAnsi="Times New Roman"/>
          <w:b/>
          <w:sz w:val="20"/>
        </w:rPr>
        <w:t xml:space="preserve">Course Title: </w:t>
      </w:r>
      <w:r w:rsidRPr="002E13D6">
        <w:rPr>
          <w:rFonts w:ascii="Times New Roman" w:hAnsi="Times New Roman"/>
          <w:sz w:val="20"/>
        </w:rPr>
        <w:t>Organization of Program-Mathematics Education</w:t>
      </w:r>
    </w:p>
    <w:p w14:paraId="4ED0592D" w14:textId="77777777" w:rsidR="00F5271A" w:rsidRPr="002E13D6" w:rsidRDefault="00F5271A" w:rsidP="00F5271A">
      <w:pPr>
        <w:ind w:left="-360" w:right="-720"/>
        <w:rPr>
          <w:rFonts w:ascii="Times New Roman" w:hAnsi="Times New Roman"/>
          <w:b/>
          <w:sz w:val="20"/>
        </w:rPr>
      </w:pPr>
      <w:r w:rsidRPr="002E13D6">
        <w:rPr>
          <w:rFonts w:ascii="Times New Roman" w:hAnsi="Times New Roman"/>
          <w:b/>
          <w:sz w:val="20"/>
        </w:rPr>
        <w:t xml:space="preserve">Credit Hours: </w:t>
      </w:r>
      <w:r w:rsidRPr="002E13D6">
        <w:rPr>
          <w:rFonts w:ascii="Times New Roman" w:hAnsi="Times New Roman"/>
          <w:sz w:val="20"/>
        </w:rPr>
        <w:t>3 semester hours</w:t>
      </w:r>
    </w:p>
    <w:p w14:paraId="29F9FD13" w14:textId="77777777" w:rsidR="00F5271A" w:rsidRPr="002E13D6" w:rsidRDefault="00F5271A" w:rsidP="00F5271A">
      <w:pPr>
        <w:ind w:left="-360" w:right="-720"/>
        <w:rPr>
          <w:rFonts w:ascii="Times New Roman" w:hAnsi="Times New Roman"/>
          <w:sz w:val="20"/>
        </w:rPr>
      </w:pPr>
      <w:r w:rsidRPr="002E13D6">
        <w:rPr>
          <w:rFonts w:ascii="Times New Roman" w:hAnsi="Times New Roman"/>
          <w:b/>
          <w:sz w:val="20"/>
        </w:rPr>
        <w:t xml:space="preserve">Prerequisites: </w:t>
      </w:r>
      <w:r w:rsidRPr="002E13D6">
        <w:rPr>
          <w:rFonts w:ascii="Times New Roman" w:hAnsi="Times New Roman"/>
          <w:sz w:val="20"/>
        </w:rPr>
        <w:t>None</w:t>
      </w:r>
      <w:r>
        <w:rPr>
          <w:rFonts w:ascii="Times New Roman" w:hAnsi="Times New Roman"/>
          <w:sz w:val="20"/>
        </w:rPr>
        <w:t xml:space="preserve">; </w:t>
      </w:r>
      <w:r w:rsidRPr="002E13D6">
        <w:rPr>
          <w:rFonts w:ascii="Times New Roman" w:hAnsi="Times New Roman"/>
          <w:b/>
          <w:sz w:val="20"/>
        </w:rPr>
        <w:t xml:space="preserve">Corequisites: </w:t>
      </w:r>
      <w:r w:rsidRPr="002E13D6">
        <w:rPr>
          <w:rFonts w:ascii="Times New Roman" w:hAnsi="Times New Roman"/>
          <w:sz w:val="20"/>
        </w:rPr>
        <w:t>None</w:t>
      </w:r>
    </w:p>
    <w:p w14:paraId="766E80B0" w14:textId="77777777" w:rsidR="00F5271A" w:rsidRPr="002E13D6" w:rsidRDefault="00F5271A" w:rsidP="00F5271A">
      <w:pPr>
        <w:ind w:left="-180" w:right="-720" w:hanging="540"/>
        <w:rPr>
          <w:rFonts w:ascii="Times New Roman" w:hAnsi="Times New Roman"/>
          <w:b/>
          <w:sz w:val="20"/>
        </w:rPr>
      </w:pPr>
    </w:p>
    <w:p w14:paraId="084BE863" w14:textId="3244B299" w:rsidR="00F5271A" w:rsidRPr="002E13D6" w:rsidRDefault="00F5271A" w:rsidP="00F5271A">
      <w:pPr>
        <w:numPr>
          <w:ilvl w:val="0"/>
          <w:numId w:val="17"/>
        </w:numPr>
        <w:tabs>
          <w:tab w:val="clear" w:pos="360"/>
          <w:tab w:val="num" w:pos="-360"/>
        </w:tabs>
        <w:overflowPunct/>
        <w:autoSpaceDE/>
        <w:autoSpaceDN/>
        <w:adjustRightInd/>
        <w:ind w:left="-360" w:right="-720"/>
        <w:textAlignment w:val="auto"/>
        <w:rPr>
          <w:rFonts w:ascii="Times New Roman" w:hAnsi="Times New Roman"/>
          <w:b/>
          <w:sz w:val="20"/>
        </w:rPr>
      </w:pPr>
      <w:r w:rsidRPr="002E13D6">
        <w:rPr>
          <w:rFonts w:ascii="Times New Roman" w:hAnsi="Times New Roman"/>
          <w:b/>
          <w:sz w:val="20"/>
        </w:rPr>
        <w:t xml:space="preserve">Date Syllabus Revised: </w:t>
      </w:r>
      <w:r w:rsidR="001F36EC">
        <w:rPr>
          <w:rFonts w:ascii="Times New Roman" w:hAnsi="Times New Roman"/>
          <w:sz w:val="20"/>
        </w:rPr>
        <w:t>May 2017</w:t>
      </w:r>
    </w:p>
    <w:p w14:paraId="631EC899" w14:textId="77777777" w:rsidR="00F5271A" w:rsidRPr="002E13D6" w:rsidRDefault="00F5271A" w:rsidP="00F5271A">
      <w:pPr>
        <w:overflowPunct/>
        <w:autoSpaceDE/>
        <w:autoSpaceDN/>
        <w:adjustRightInd/>
        <w:ind w:left="-720" w:right="-720"/>
        <w:textAlignment w:val="auto"/>
        <w:rPr>
          <w:rFonts w:ascii="Times New Roman" w:hAnsi="Times New Roman"/>
          <w:b/>
          <w:sz w:val="20"/>
        </w:rPr>
      </w:pPr>
    </w:p>
    <w:p w14:paraId="2F027CFC" w14:textId="77777777" w:rsidR="00F5271A" w:rsidRPr="002E13D6" w:rsidRDefault="00F5271A" w:rsidP="00F5271A">
      <w:pPr>
        <w:numPr>
          <w:ilvl w:val="0"/>
          <w:numId w:val="17"/>
        </w:numPr>
        <w:tabs>
          <w:tab w:val="clear" w:pos="360"/>
          <w:tab w:val="num" w:pos="-360"/>
        </w:tabs>
        <w:overflowPunct/>
        <w:autoSpaceDE/>
        <w:autoSpaceDN/>
        <w:adjustRightInd/>
        <w:ind w:left="-360" w:right="-720"/>
        <w:textAlignment w:val="auto"/>
        <w:rPr>
          <w:rFonts w:ascii="Times New Roman" w:hAnsi="Times New Roman"/>
          <w:b/>
          <w:sz w:val="20"/>
        </w:rPr>
      </w:pPr>
      <w:r w:rsidRPr="002E13D6">
        <w:rPr>
          <w:rFonts w:ascii="Times New Roman" w:hAnsi="Times New Roman"/>
          <w:b/>
          <w:sz w:val="20"/>
        </w:rPr>
        <w:t xml:space="preserve">Texts or Major Resources: </w:t>
      </w:r>
    </w:p>
    <w:p w14:paraId="0D819C80" w14:textId="6896A6E8" w:rsidR="0076770F" w:rsidRPr="002B7EAD" w:rsidRDefault="0076770F" w:rsidP="0076770F">
      <w:pPr>
        <w:tabs>
          <w:tab w:val="left" w:pos="180"/>
        </w:tabs>
        <w:ind w:left="180" w:hanging="540"/>
        <w:rPr>
          <w:rFonts w:ascii="Times New Roman" w:hAnsi="Times New Roman"/>
          <w:sz w:val="20"/>
        </w:rPr>
      </w:pPr>
      <w:r>
        <w:rPr>
          <w:rFonts w:ascii="Times New Roman" w:hAnsi="Times New Roman"/>
          <w:sz w:val="20"/>
        </w:rPr>
        <w:t xml:space="preserve">Jones, P. S. (Ed.) (1970). </w:t>
      </w:r>
      <w:bookmarkStart w:id="0" w:name="OLE_LINK1"/>
      <w:r w:rsidRPr="002B7EAD">
        <w:rPr>
          <w:rFonts w:ascii="Times New Roman" w:hAnsi="Times New Roman"/>
          <w:i/>
          <w:sz w:val="20"/>
        </w:rPr>
        <w:t>A history of mathematics education in the United States and Canada</w:t>
      </w:r>
      <w:bookmarkEnd w:id="0"/>
      <w:r>
        <w:rPr>
          <w:rFonts w:ascii="Times New Roman" w:hAnsi="Times New Roman"/>
          <w:sz w:val="20"/>
        </w:rPr>
        <w:t xml:space="preserve">, </w:t>
      </w:r>
      <w:r w:rsidRPr="002B7EAD">
        <w:rPr>
          <w:rFonts w:ascii="Times New Roman" w:hAnsi="Times New Roman"/>
          <w:sz w:val="20"/>
        </w:rPr>
        <w:t>Thirty-second Yearbook.</w:t>
      </w:r>
      <w:r>
        <w:rPr>
          <w:rFonts w:ascii="Times New Roman" w:hAnsi="Times New Roman"/>
          <w:sz w:val="20"/>
        </w:rPr>
        <w:t xml:space="preserve"> </w:t>
      </w:r>
      <w:r w:rsidRPr="002B7EAD">
        <w:rPr>
          <w:rFonts w:ascii="Times New Roman" w:hAnsi="Times New Roman"/>
          <w:sz w:val="20"/>
        </w:rPr>
        <w:t xml:space="preserve">National Council </w:t>
      </w:r>
      <w:r>
        <w:rPr>
          <w:rFonts w:ascii="Times New Roman" w:hAnsi="Times New Roman"/>
          <w:sz w:val="20"/>
        </w:rPr>
        <w:t>of Teachers of Mathematics.</w:t>
      </w:r>
    </w:p>
    <w:p w14:paraId="405DA2E2" w14:textId="15E783F8" w:rsidR="00C2428A" w:rsidRDefault="00C2428A" w:rsidP="00F5271A">
      <w:pPr>
        <w:pStyle w:val="Footer"/>
        <w:tabs>
          <w:tab w:val="left" w:pos="360"/>
          <w:tab w:val="left" w:pos="720"/>
        </w:tabs>
        <w:ind w:left="180" w:hanging="540"/>
        <w:rPr>
          <w:rFonts w:ascii="Times New Roman" w:hAnsi="Times New Roman"/>
          <w:sz w:val="20"/>
        </w:rPr>
      </w:pPr>
      <w:r>
        <w:rPr>
          <w:rFonts w:ascii="Times New Roman" w:hAnsi="Times New Roman"/>
          <w:sz w:val="20"/>
        </w:rPr>
        <w:t xml:space="preserve">Common Core State Standards Initiative. (2010). </w:t>
      </w:r>
      <w:r>
        <w:rPr>
          <w:rFonts w:ascii="Times New Roman" w:hAnsi="Times New Roman"/>
          <w:i/>
          <w:sz w:val="20"/>
        </w:rPr>
        <w:t>Common core state standards for mathematics</w:t>
      </w:r>
      <w:r>
        <w:rPr>
          <w:rFonts w:ascii="Times New Roman" w:hAnsi="Times New Roman"/>
          <w:sz w:val="20"/>
        </w:rPr>
        <w:t xml:space="preserve">. Author. </w:t>
      </w:r>
      <w:hyperlink r:id="rId7" w:history="1">
        <w:r w:rsidRPr="00D4124A">
          <w:rPr>
            <w:rStyle w:val="Hyperlink"/>
            <w:rFonts w:ascii="Times New Roman" w:hAnsi="Times New Roman"/>
            <w:sz w:val="20"/>
          </w:rPr>
          <w:t>http://www.corestandards.org/assets/CCSSI_Math%20Standards.pdf</w:t>
        </w:r>
      </w:hyperlink>
    </w:p>
    <w:p w14:paraId="6F5DFFA8" w14:textId="1E9EC00E" w:rsidR="00F5271A" w:rsidRPr="002E13D6" w:rsidRDefault="00F5271A" w:rsidP="00F5271A">
      <w:pPr>
        <w:pStyle w:val="Footer"/>
        <w:tabs>
          <w:tab w:val="left" w:pos="360"/>
          <w:tab w:val="left" w:pos="720"/>
        </w:tabs>
        <w:ind w:left="180" w:hanging="540"/>
        <w:rPr>
          <w:rFonts w:ascii="Times New Roman" w:hAnsi="Times New Roman"/>
          <w:sz w:val="20"/>
        </w:rPr>
      </w:pPr>
      <w:r w:rsidRPr="002E13D6">
        <w:rPr>
          <w:rFonts w:ascii="Times New Roman" w:hAnsi="Times New Roman"/>
          <w:sz w:val="20"/>
        </w:rPr>
        <w:t>National Council of Teachers of Mathematics. (20</w:t>
      </w:r>
      <w:r w:rsidR="005F1F0E">
        <w:rPr>
          <w:rFonts w:ascii="Times New Roman" w:hAnsi="Times New Roman"/>
          <w:sz w:val="20"/>
        </w:rPr>
        <w:t>14</w:t>
      </w:r>
      <w:r w:rsidRPr="002E13D6">
        <w:rPr>
          <w:rFonts w:ascii="Times New Roman" w:hAnsi="Times New Roman"/>
          <w:sz w:val="20"/>
        </w:rPr>
        <w:t xml:space="preserve">). </w:t>
      </w:r>
      <w:r w:rsidRPr="002E13D6">
        <w:rPr>
          <w:rFonts w:ascii="Times New Roman" w:hAnsi="Times New Roman"/>
          <w:i/>
          <w:sz w:val="20"/>
        </w:rPr>
        <w:t xml:space="preserve">Principles </w:t>
      </w:r>
      <w:r w:rsidR="00B60189">
        <w:rPr>
          <w:rFonts w:ascii="Times New Roman" w:hAnsi="Times New Roman"/>
          <w:i/>
          <w:sz w:val="20"/>
        </w:rPr>
        <w:t>to a</w:t>
      </w:r>
      <w:r w:rsidR="005F1F0E">
        <w:rPr>
          <w:rFonts w:ascii="Times New Roman" w:hAnsi="Times New Roman"/>
          <w:i/>
          <w:sz w:val="20"/>
        </w:rPr>
        <w:t>ctions</w:t>
      </w:r>
      <w:r w:rsidR="00CD6BB7">
        <w:rPr>
          <w:rFonts w:ascii="Times New Roman" w:hAnsi="Times New Roman"/>
          <w:i/>
          <w:sz w:val="20"/>
        </w:rPr>
        <w:t>: Ensuring mathematical success for a</w:t>
      </w:r>
      <w:r w:rsidR="00CD6BB7" w:rsidRPr="00CD6BB7">
        <w:rPr>
          <w:rFonts w:ascii="Times New Roman" w:hAnsi="Times New Roman"/>
          <w:i/>
          <w:sz w:val="20"/>
        </w:rPr>
        <w:t>ll</w:t>
      </w:r>
      <w:r w:rsidRPr="002E13D6">
        <w:rPr>
          <w:rFonts w:ascii="Times New Roman" w:hAnsi="Times New Roman"/>
          <w:i/>
          <w:sz w:val="20"/>
        </w:rPr>
        <w:t>.</w:t>
      </w:r>
      <w:r w:rsidRPr="002E13D6">
        <w:rPr>
          <w:rFonts w:ascii="Times New Roman" w:hAnsi="Times New Roman"/>
          <w:sz w:val="20"/>
        </w:rPr>
        <w:t xml:space="preserve"> Author.</w:t>
      </w:r>
      <w:r w:rsidR="00BA2171">
        <w:rPr>
          <w:rFonts w:ascii="Times New Roman" w:hAnsi="Times New Roman"/>
          <w:sz w:val="20"/>
        </w:rPr>
        <w:t xml:space="preserve"> </w:t>
      </w:r>
    </w:p>
    <w:p w14:paraId="0425BA0F" w14:textId="4AAAD327" w:rsidR="00F5271A" w:rsidRDefault="00F5271A" w:rsidP="00F5271A">
      <w:pPr>
        <w:tabs>
          <w:tab w:val="left" w:pos="180"/>
        </w:tabs>
        <w:ind w:left="180" w:hanging="540"/>
        <w:rPr>
          <w:rFonts w:ascii="Times New Roman" w:hAnsi="Times New Roman"/>
          <w:sz w:val="20"/>
        </w:rPr>
      </w:pPr>
      <w:proofErr w:type="spellStart"/>
      <w:r w:rsidRPr="002E13D6">
        <w:rPr>
          <w:rFonts w:ascii="Times New Roman" w:hAnsi="Times New Roman"/>
          <w:sz w:val="20"/>
        </w:rPr>
        <w:t>Stanic</w:t>
      </w:r>
      <w:proofErr w:type="spellEnd"/>
      <w:r w:rsidRPr="002E13D6">
        <w:rPr>
          <w:rFonts w:ascii="Times New Roman" w:hAnsi="Times New Roman"/>
          <w:sz w:val="20"/>
        </w:rPr>
        <w:t xml:space="preserve">, G.M.A., &amp; Kilpatrick, J. (Eds.) (2003). </w:t>
      </w:r>
      <w:r w:rsidRPr="002E13D6">
        <w:rPr>
          <w:rFonts w:ascii="Times New Roman" w:hAnsi="Times New Roman"/>
          <w:i/>
          <w:sz w:val="20"/>
        </w:rPr>
        <w:t xml:space="preserve">A history of school mathematics, </w:t>
      </w:r>
      <w:r w:rsidR="00770A7F">
        <w:rPr>
          <w:rFonts w:ascii="Times New Roman" w:hAnsi="Times New Roman"/>
          <w:i/>
          <w:sz w:val="20"/>
        </w:rPr>
        <w:t>V</w:t>
      </w:r>
      <w:r w:rsidRPr="002E13D6">
        <w:rPr>
          <w:rFonts w:ascii="Times New Roman" w:hAnsi="Times New Roman"/>
          <w:i/>
          <w:sz w:val="20"/>
        </w:rPr>
        <w:t>olumes 1 and 2.</w:t>
      </w:r>
      <w:r>
        <w:rPr>
          <w:rFonts w:ascii="Times New Roman" w:hAnsi="Times New Roman"/>
          <w:sz w:val="20"/>
        </w:rPr>
        <w:t xml:space="preserve"> </w:t>
      </w:r>
      <w:r w:rsidRPr="002E13D6">
        <w:rPr>
          <w:rFonts w:ascii="Times New Roman" w:hAnsi="Times New Roman"/>
          <w:sz w:val="20"/>
        </w:rPr>
        <w:t>National Council of Teacher of Mathematics.</w:t>
      </w:r>
      <w:r w:rsidR="00EA779D">
        <w:rPr>
          <w:rFonts w:ascii="Times New Roman" w:hAnsi="Times New Roman"/>
          <w:sz w:val="20"/>
        </w:rPr>
        <w:t xml:space="preserve"> </w:t>
      </w:r>
      <w:hyperlink r:id="rId8" w:history="1">
        <w:r w:rsidR="00EA779D" w:rsidRPr="009A449A">
          <w:rPr>
            <w:rStyle w:val="Hyperlink"/>
            <w:rFonts w:ascii="Times New Roman" w:hAnsi="Times New Roman"/>
            <w:sz w:val="20"/>
          </w:rPr>
          <w:t>https://www.nctm.org/Store/Products/A-History-of-School-Mathematics-(Two-Volume-Set)/</w:t>
        </w:r>
      </w:hyperlink>
    </w:p>
    <w:p w14:paraId="365F85D3" w14:textId="77777777" w:rsidR="00F5271A" w:rsidRDefault="00F5271A" w:rsidP="00F5271A">
      <w:pPr>
        <w:tabs>
          <w:tab w:val="left" w:pos="180"/>
        </w:tabs>
        <w:ind w:left="180" w:hanging="540"/>
        <w:rPr>
          <w:rFonts w:ascii="Times New Roman" w:hAnsi="Times New Roman"/>
          <w:sz w:val="20"/>
        </w:rPr>
      </w:pPr>
      <w:r>
        <w:rPr>
          <w:rFonts w:ascii="Times New Roman" w:hAnsi="Times New Roman"/>
          <w:sz w:val="20"/>
        </w:rPr>
        <w:t>In addition,</w:t>
      </w:r>
      <w:r w:rsidRPr="002E13D6">
        <w:rPr>
          <w:rFonts w:ascii="Times New Roman" w:hAnsi="Times New Roman"/>
          <w:sz w:val="20"/>
        </w:rPr>
        <w:t xml:space="preserve"> journal articles, books chapters, books, and monographs that focus on issues related to changes </w:t>
      </w:r>
      <w:r>
        <w:rPr>
          <w:rFonts w:ascii="Times New Roman" w:hAnsi="Times New Roman"/>
          <w:sz w:val="20"/>
        </w:rPr>
        <w:t xml:space="preserve">in </w:t>
      </w:r>
      <w:r w:rsidRPr="002E13D6">
        <w:rPr>
          <w:rFonts w:ascii="Times New Roman" w:hAnsi="Times New Roman"/>
          <w:sz w:val="20"/>
        </w:rPr>
        <w:t>mathematics education curricula and education in general.</w:t>
      </w:r>
    </w:p>
    <w:p w14:paraId="099DC839" w14:textId="77777777" w:rsidR="00F5271A" w:rsidRPr="002E13D6" w:rsidRDefault="00F5271A" w:rsidP="00F5271A">
      <w:pPr>
        <w:tabs>
          <w:tab w:val="left" w:pos="180"/>
        </w:tabs>
        <w:ind w:left="180" w:hanging="540"/>
        <w:rPr>
          <w:rFonts w:ascii="Times New Roman" w:hAnsi="Times New Roman"/>
          <w:sz w:val="20"/>
        </w:rPr>
      </w:pPr>
    </w:p>
    <w:p w14:paraId="0516DAA6" w14:textId="60A372AB" w:rsidR="00F5271A" w:rsidRPr="002E13D6" w:rsidRDefault="00F5271A" w:rsidP="00F5271A">
      <w:pPr>
        <w:numPr>
          <w:ilvl w:val="0"/>
          <w:numId w:val="17"/>
        </w:numPr>
        <w:tabs>
          <w:tab w:val="clear" w:pos="360"/>
          <w:tab w:val="num" w:pos="-360"/>
          <w:tab w:val="left" w:pos="180"/>
        </w:tabs>
        <w:ind w:left="-360"/>
        <w:rPr>
          <w:rFonts w:ascii="Times New Roman" w:hAnsi="Times New Roman"/>
          <w:sz w:val="20"/>
        </w:rPr>
      </w:pPr>
      <w:r w:rsidRPr="002E13D6">
        <w:rPr>
          <w:rFonts w:ascii="Times New Roman" w:hAnsi="Times New Roman"/>
          <w:b/>
          <w:sz w:val="20"/>
        </w:rPr>
        <w:t xml:space="preserve">Course Description: </w:t>
      </w:r>
      <w:r w:rsidRPr="002E13D6">
        <w:rPr>
          <w:rFonts w:ascii="Times New Roman" w:hAnsi="Times New Roman"/>
          <w:sz w:val="20"/>
        </w:rPr>
        <w:t xml:space="preserve">An overview of forces shaping critical issues </w:t>
      </w:r>
      <w:r w:rsidR="00BA655D">
        <w:rPr>
          <w:rFonts w:ascii="Times New Roman" w:hAnsi="Times New Roman"/>
          <w:sz w:val="20"/>
        </w:rPr>
        <w:t xml:space="preserve">shaping mathematics </w:t>
      </w:r>
      <w:r w:rsidR="0099546F">
        <w:rPr>
          <w:rFonts w:ascii="Times New Roman" w:hAnsi="Times New Roman"/>
          <w:sz w:val="20"/>
        </w:rPr>
        <w:t>education</w:t>
      </w:r>
      <w:r w:rsidRPr="002E13D6">
        <w:rPr>
          <w:rFonts w:ascii="Times New Roman" w:hAnsi="Times New Roman"/>
          <w:sz w:val="20"/>
        </w:rPr>
        <w:t>, including perspectives from the history of school mathematics, learning theory, and curriculum.</w:t>
      </w:r>
    </w:p>
    <w:p w14:paraId="58CEBEA9" w14:textId="77777777" w:rsidR="00F5271A" w:rsidRPr="002E13D6" w:rsidRDefault="00F5271A" w:rsidP="00F5271A">
      <w:pPr>
        <w:overflowPunct/>
        <w:autoSpaceDE/>
        <w:autoSpaceDN/>
        <w:adjustRightInd/>
        <w:ind w:left="-180" w:right="-720" w:hanging="540"/>
        <w:textAlignment w:val="auto"/>
        <w:rPr>
          <w:rFonts w:ascii="Times New Roman" w:hAnsi="Times New Roman"/>
          <w:b/>
          <w:sz w:val="20"/>
        </w:rPr>
      </w:pPr>
    </w:p>
    <w:p w14:paraId="0E75479E" w14:textId="77777777" w:rsidR="00F5271A" w:rsidRPr="002E13D6" w:rsidRDefault="00F5271A" w:rsidP="00F5271A">
      <w:pPr>
        <w:numPr>
          <w:ilvl w:val="0"/>
          <w:numId w:val="17"/>
        </w:numPr>
        <w:tabs>
          <w:tab w:val="clear" w:pos="360"/>
        </w:tabs>
        <w:overflowPunct/>
        <w:autoSpaceDE/>
        <w:autoSpaceDN/>
        <w:adjustRightInd/>
        <w:ind w:left="-360" w:right="-720"/>
        <w:textAlignment w:val="auto"/>
        <w:rPr>
          <w:rFonts w:ascii="Times New Roman" w:hAnsi="Times New Roman"/>
          <w:b/>
          <w:sz w:val="20"/>
        </w:rPr>
      </w:pPr>
      <w:r w:rsidRPr="002E13D6">
        <w:rPr>
          <w:rFonts w:ascii="Times New Roman" w:hAnsi="Times New Roman"/>
          <w:b/>
          <w:sz w:val="20"/>
        </w:rPr>
        <w:t xml:space="preserve">Course Objectives: </w:t>
      </w:r>
      <w:r w:rsidRPr="002E13D6">
        <w:rPr>
          <w:rFonts w:ascii="Times New Roman" w:hAnsi="Times New Roman"/>
          <w:sz w:val="20"/>
        </w:rPr>
        <w:t xml:space="preserve">To prepare mathematics educators who: </w:t>
      </w:r>
    </w:p>
    <w:p w14:paraId="4957D22B" w14:textId="70F97D7B" w:rsidR="00BA655D" w:rsidRDefault="00F5271A" w:rsidP="00BA655D">
      <w:pPr>
        <w:numPr>
          <w:ilvl w:val="0"/>
          <w:numId w:val="1"/>
        </w:numPr>
        <w:tabs>
          <w:tab w:val="left" w:pos="360"/>
        </w:tabs>
        <w:ind w:hanging="450"/>
        <w:rPr>
          <w:rFonts w:ascii="Times New Roman" w:hAnsi="Times New Roman"/>
          <w:sz w:val="20"/>
        </w:rPr>
      </w:pPr>
      <w:r w:rsidRPr="002E13D6">
        <w:rPr>
          <w:rFonts w:ascii="Times New Roman" w:hAnsi="Times New Roman"/>
          <w:sz w:val="20"/>
        </w:rPr>
        <w:t xml:space="preserve">Understand </w:t>
      </w:r>
      <w:r w:rsidR="00735372">
        <w:rPr>
          <w:rFonts w:ascii="Times New Roman" w:hAnsi="Times New Roman"/>
          <w:sz w:val="20"/>
        </w:rPr>
        <w:t xml:space="preserve">how </w:t>
      </w:r>
      <w:r w:rsidR="00BA655D" w:rsidRPr="00BA655D">
        <w:rPr>
          <w:rFonts w:ascii="Times New Roman" w:hAnsi="Times New Roman"/>
          <w:sz w:val="20"/>
        </w:rPr>
        <w:t xml:space="preserve">historical </w:t>
      </w:r>
      <w:r w:rsidR="00735372">
        <w:rPr>
          <w:rFonts w:ascii="Times New Roman" w:hAnsi="Times New Roman"/>
          <w:sz w:val="20"/>
        </w:rPr>
        <w:t>issues and</w:t>
      </w:r>
      <w:r w:rsidR="00BA655D" w:rsidRPr="00BA655D">
        <w:rPr>
          <w:rFonts w:ascii="Times New Roman" w:hAnsi="Times New Roman"/>
          <w:sz w:val="20"/>
        </w:rPr>
        <w:t xml:space="preserve"> theoretical perspectives</w:t>
      </w:r>
      <w:r w:rsidR="00735372">
        <w:rPr>
          <w:rFonts w:ascii="Times New Roman" w:hAnsi="Times New Roman"/>
          <w:sz w:val="20"/>
        </w:rPr>
        <w:t xml:space="preserve"> </w:t>
      </w:r>
      <w:r w:rsidR="00FD0555">
        <w:rPr>
          <w:rFonts w:ascii="Times New Roman" w:hAnsi="Times New Roman"/>
          <w:sz w:val="20"/>
        </w:rPr>
        <w:t>impact</w:t>
      </w:r>
      <w:r w:rsidR="00BA655D" w:rsidRPr="00BA655D">
        <w:rPr>
          <w:rFonts w:ascii="Times New Roman" w:hAnsi="Times New Roman"/>
          <w:sz w:val="20"/>
        </w:rPr>
        <w:t xml:space="preserve"> </w:t>
      </w:r>
      <w:r w:rsidR="00FD0555">
        <w:rPr>
          <w:rFonts w:ascii="Times New Roman" w:hAnsi="Times New Roman"/>
          <w:sz w:val="20"/>
        </w:rPr>
        <w:t>the current context</w:t>
      </w:r>
      <w:r w:rsidR="00735372">
        <w:rPr>
          <w:rFonts w:ascii="Times New Roman" w:hAnsi="Times New Roman"/>
          <w:sz w:val="20"/>
        </w:rPr>
        <w:t xml:space="preserve"> of mathematics education</w:t>
      </w:r>
    </w:p>
    <w:p w14:paraId="3DAF4CE1" w14:textId="77777777" w:rsidR="00BA655D" w:rsidRDefault="00BA655D" w:rsidP="00BA655D">
      <w:pPr>
        <w:numPr>
          <w:ilvl w:val="0"/>
          <w:numId w:val="1"/>
        </w:numPr>
        <w:tabs>
          <w:tab w:val="left" w:pos="360"/>
        </w:tabs>
        <w:ind w:hanging="450"/>
        <w:rPr>
          <w:rFonts w:ascii="Times New Roman" w:hAnsi="Times New Roman"/>
          <w:sz w:val="20"/>
        </w:rPr>
      </w:pPr>
      <w:r>
        <w:rPr>
          <w:rFonts w:ascii="Times New Roman" w:hAnsi="Times New Roman"/>
          <w:sz w:val="20"/>
        </w:rPr>
        <w:t>Are aware of national and state standards and other</w:t>
      </w:r>
      <w:r w:rsidRPr="00BA655D">
        <w:rPr>
          <w:rFonts w:ascii="Times New Roman" w:hAnsi="Times New Roman"/>
          <w:sz w:val="20"/>
        </w:rPr>
        <w:t xml:space="preserve"> policies related to curriculum and their impact on mathematics education practice</w:t>
      </w:r>
    </w:p>
    <w:p w14:paraId="250B37E6" w14:textId="77777777" w:rsidR="00BA655D" w:rsidRDefault="00BA655D" w:rsidP="00BA655D">
      <w:pPr>
        <w:numPr>
          <w:ilvl w:val="0"/>
          <w:numId w:val="1"/>
        </w:numPr>
        <w:tabs>
          <w:tab w:val="left" w:pos="360"/>
        </w:tabs>
        <w:ind w:hanging="450"/>
        <w:rPr>
          <w:rFonts w:ascii="Times New Roman" w:hAnsi="Times New Roman"/>
          <w:sz w:val="20"/>
        </w:rPr>
      </w:pPr>
      <w:r>
        <w:rPr>
          <w:rFonts w:ascii="Times New Roman" w:hAnsi="Times New Roman"/>
          <w:sz w:val="20"/>
        </w:rPr>
        <w:t>Understand how to assess</w:t>
      </w:r>
      <w:r w:rsidRPr="00BA655D">
        <w:rPr>
          <w:rFonts w:ascii="Times New Roman" w:hAnsi="Times New Roman"/>
          <w:sz w:val="20"/>
        </w:rPr>
        <w:t xml:space="preserve"> the efficacy of textbooks and other curriculum materials in meeting programmatic goals</w:t>
      </w:r>
    </w:p>
    <w:p w14:paraId="558DFE8F" w14:textId="36B05A35" w:rsidR="00BA655D" w:rsidRPr="00BA655D" w:rsidRDefault="004324D6" w:rsidP="00BA655D">
      <w:pPr>
        <w:numPr>
          <w:ilvl w:val="0"/>
          <w:numId w:val="1"/>
        </w:numPr>
        <w:tabs>
          <w:tab w:val="left" w:pos="360"/>
        </w:tabs>
        <w:ind w:hanging="450"/>
        <w:rPr>
          <w:rFonts w:ascii="Times New Roman" w:hAnsi="Times New Roman"/>
          <w:sz w:val="20"/>
        </w:rPr>
      </w:pPr>
      <w:r>
        <w:rPr>
          <w:rFonts w:ascii="Times New Roman" w:hAnsi="Times New Roman"/>
          <w:sz w:val="20"/>
        </w:rPr>
        <w:t>Can</w:t>
      </w:r>
      <w:r w:rsidR="00BA655D">
        <w:rPr>
          <w:rFonts w:ascii="Times New Roman" w:hAnsi="Times New Roman"/>
          <w:sz w:val="20"/>
        </w:rPr>
        <w:t xml:space="preserve"> create </w:t>
      </w:r>
      <w:r w:rsidR="00BA655D" w:rsidRPr="00BA655D">
        <w:rPr>
          <w:rFonts w:ascii="Times New Roman" w:hAnsi="Times New Roman"/>
          <w:sz w:val="20"/>
        </w:rPr>
        <w:t>curriculum guides and other curriculum documents to guide instruction</w:t>
      </w:r>
    </w:p>
    <w:p w14:paraId="4CEB8A1A" w14:textId="77777777" w:rsidR="00614B31" w:rsidRPr="002E13D6" w:rsidRDefault="00614B31" w:rsidP="00F5271A">
      <w:pPr>
        <w:ind w:left="-180" w:right="-720" w:hanging="540"/>
        <w:rPr>
          <w:rFonts w:ascii="Times New Roman" w:hAnsi="Times New Roman"/>
          <w:b/>
          <w:sz w:val="20"/>
        </w:rPr>
      </w:pPr>
    </w:p>
    <w:p w14:paraId="3B50672B" w14:textId="43E16B39" w:rsidR="006A5CFC" w:rsidRPr="0014100F" w:rsidRDefault="006A5CFC" w:rsidP="00B66E37">
      <w:pPr>
        <w:numPr>
          <w:ilvl w:val="0"/>
          <w:numId w:val="17"/>
        </w:numPr>
        <w:tabs>
          <w:tab w:val="clear" w:pos="360"/>
          <w:tab w:val="num" w:pos="-360"/>
        </w:tabs>
        <w:overflowPunct/>
        <w:autoSpaceDE/>
        <w:autoSpaceDN/>
        <w:adjustRightInd/>
        <w:ind w:left="-360" w:right="-720"/>
        <w:textAlignment w:val="auto"/>
        <w:rPr>
          <w:rFonts w:ascii="Times New Roman" w:hAnsi="Times New Roman"/>
          <w:b/>
          <w:sz w:val="20"/>
        </w:rPr>
      </w:pPr>
      <w:r>
        <w:rPr>
          <w:rFonts w:ascii="Times New Roman" w:hAnsi="Times New Roman"/>
          <w:b/>
          <w:sz w:val="20"/>
        </w:rPr>
        <w:t xml:space="preserve">Tentative </w:t>
      </w:r>
      <w:r w:rsidR="00F5271A" w:rsidRPr="002E13D6">
        <w:rPr>
          <w:rFonts w:ascii="Times New Roman" w:hAnsi="Times New Roman"/>
          <w:b/>
          <w:sz w:val="20"/>
        </w:rPr>
        <w:t xml:space="preserve">Course Content and </w:t>
      </w:r>
      <w:proofErr w:type="gramStart"/>
      <w:r w:rsidR="00F5271A" w:rsidRPr="002E13D6">
        <w:rPr>
          <w:rFonts w:ascii="Times New Roman" w:hAnsi="Times New Roman"/>
          <w:b/>
          <w:sz w:val="20"/>
        </w:rPr>
        <w:t>Schedu</w:t>
      </w:r>
      <w:r w:rsidR="00B66E37">
        <w:rPr>
          <w:rFonts w:ascii="Times New Roman" w:hAnsi="Times New Roman"/>
          <w:b/>
          <w:sz w:val="20"/>
        </w:rPr>
        <w:t xml:space="preserve">le </w:t>
      </w:r>
      <w:r w:rsidR="00A716F5" w:rsidRPr="00A716F5">
        <w:rPr>
          <w:rFonts w:ascii="Times New Roman" w:hAnsi="Times New Roman"/>
          <w:sz w:val="20"/>
        </w:rPr>
        <w:t xml:space="preserve"> --</w:t>
      </w:r>
      <w:proofErr w:type="gramEnd"/>
      <w:r w:rsidR="00A716F5" w:rsidRPr="00A716F5">
        <w:rPr>
          <w:rFonts w:ascii="Times New Roman" w:hAnsi="Times New Roman"/>
          <w:sz w:val="20"/>
        </w:rPr>
        <w:t xml:space="preserve"> See Google Drive</w:t>
      </w:r>
      <w:r>
        <w:rPr>
          <w:rFonts w:ascii="Times New Roman" w:hAnsi="Times New Roman"/>
          <w:sz w:val="20"/>
        </w:rPr>
        <w:t xml:space="preserve"> for updated information.</w:t>
      </w:r>
    </w:p>
    <w:p w14:paraId="39DB462B" w14:textId="77777777" w:rsidR="0014100F" w:rsidRDefault="0014100F" w:rsidP="0014100F">
      <w:pPr>
        <w:overflowPunct/>
        <w:autoSpaceDE/>
        <w:autoSpaceDN/>
        <w:adjustRightInd/>
        <w:ind w:left="-360" w:right="-720"/>
        <w:textAlignment w:val="auto"/>
        <w:rPr>
          <w:rFonts w:ascii="Times New Roman" w:hAnsi="Times New Roman"/>
          <w:b/>
          <w:sz w:val="20"/>
        </w:rPr>
      </w:pPr>
    </w:p>
    <w:tbl>
      <w:tblPr>
        <w:tblW w:w="7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1"/>
        <w:gridCol w:w="3244"/>
        <w:gridCol w:w="2619"/>
      </w:tblGrid>
      <w:tr w:rsidR="001927C9" w:rsidRPr="006A5CFC" w14:paraId="1F3660D6" w14:textId="77777777" w:rsidTr="00CD7674">
        <w:trPr>
          <w:trHeight w:val="20"/>
        </w:trPr>
        <w:tc>
          <w:tcPr>
            <w:tcW w:w="1521" w:type="dxa"/>
            <w:tcMar>
              <w:top w:w="30" w:type="dxa"/>
              <w:left w:w="45" w:type="dxa"/>
              <w:bottom w:w="30" w:type="dxa"/>
              <w:right w:w="45" w:type="dxa"/>
            </w:tcMar>
            <w:vAlign w:val="bottom"/>
            <w:hideMark/>
          </w:tcPr>
          <w:p w14:paraId="1CA127E4" w14:textId="77F3F490" w:rsidR="006A5CFC" w:rsidRPr="006A5CFC" w:rsidRDefault="006A5CFC" w:rsidP="00650F1A">
            <w:pPr>
              <w:overflowPunct/>
              <w:autoSpaceDE/>
              <w:autoSpaceDN/>
              <w:adjustRightInd/>
              <w:ind w:left="101"/>
              <w:textAlignment w:val="auto"/>
              <w:rPr>
                <w:rFonts w:ascii="Times New Roman" w:hAnsi="Times New Roman"/>
                <w:b/>
                <w:bCs/>
                <w:color w:val="000000"/>
                <w:sz w:val="20"/>
              </w:rPr>
            </w:pPr>
            <w:r>
              <w:rPr>
                <w:rFonts w:ascii="Times New Roman" w:hAnsi="Times New Roman"/>
                <w:b/>
                <w:bCs/>
                <w:color w:val="000000"/>
                <w:sz w:val="20"/>
              </w:rPr>
              <w:t>Dates</w:t>
            </w:r>
          </w:p>
        </w:tc>
        <w:tc>
          <w:tcPr>
            <w:tcW w:w="3244" w:type="dxa"/>
            <w:tcMar>
              <w:top w:w="30" w:type="dxa"/>
              <w:left w:w="45" w:type="dxa"/>
              <w:bottom w:w="30" w:type="dxa"/>
              <w:right w:w="45" w:type="dxa"/>
            </w:tcMar>
            <w:vAlign w:val="bottom"/>
            <w:hideMark/>
          </w:tcPr>
          <w:p w14:paraId="6D8406C1" w14:textId="0BE26E7D" w:rsidR="006A5CFC" w:rsidRPr="006A5CFC" w:rsidRDefault="00CD7674" w:rsidP="00650F1A">
            <w:pPr>
              <w:overflowPunct/>
              <w:autoSpaceDE/>
              <w:autoSpaceDN/>
              <w:adjustRightInd/>
              <w:ind w:left="101"/>
              <w:textAlignment w:val="auto"/>
              <w:rPr>
                <w:rFonts w:ascii="Times New Roman" w:hAnsi="Times New Roman"/>
                <w:b/>
                <w:bCs/>
                <w:color w:val="000000"/>
                <w:sz w:val="20"/>
              </w:rPr>
            </w:pPr>
            <w:r>
              <w:rPr>
                <w:rFonts w:ascii="Times New Roman" w:hAnsi="Times New Roman"/>
                <w:b/>
                <w:bCs/>
                <w:color w:val="000000"/>
                <w:sz w:val="20"/>
              </w:rPr>
              <w:t>Comments</w:t>
            </w:r>
          </w:p>
        </w:tc>
        <w:tc>
          <w:tcPr>
            <w:tcW w:w="2619" w:type="dxa"/>
            <w:tcMar>
              <w:top w:w="30" w:type="dxa"/>
              <w:left w:w="45" w:type="dxa"/>
              <w:bottom w:w="30" w:type="dxa"/>
              <w:right w:w="45" w:type="dxa"/>
            </w:tcMar>
            <w:vAlign w:val="bottom"/>
            <w:hideMark/>
          </w:tcPr>
          <w:p w14:paraId="7D040B67" w14:textId="7FBF3D60" w:rsidR="006A5CFC" w:rsidRPr="006A5CFC" w:rsidRDefault="001927C9" w:rsidP="00650F1A">
            <w:pPr>
              <w:overflowPunct/>
              <w:autoSpaceDE/>
              <w:autoSpaceDN/>
              <w:adjustRightInd/>
              <w:ind w:left="101"/>
              <w:textAlignment w:val="auto"/>
              <w:rPr>
                <w:rFonts w:ascii="Times New Roman" w:hAnsi="Times New Roman"/>
                <w:b/>
                <w:bCs/>
                <w:color w:val="000000"/>
                <w:sz w:val="20"/>
              </w:rPr>
            </w:pPr>
            <w:r>
              <w:rPr>
                <w:rFonts w:ascii="Times New Roman" w:hAnsi="Times New Roman"/>
                <w:b/>
                <w:bCs/>
                <w:color w:val="000000"/>
                <w:sz w:val="20"/>
              </w:rPr>
              <w:t>Assignments</w:t>
            </w:r>
          </w:p>
        </w:tc>
      </w:tr>
      <w:tr w:rsidR="001927C9" w:rsidRPr="006A5CFC" w14:paraId="4D581BD0" w14:textId="77777777" w:rsidTr="00CD7674">
        <w:trPr>
          <w:trHeight w:val="20"/>
        </w:trPr>
        <w:tc>
          <w:tcPr>
            <w:tcW w:w="1521" w:type="dxa"/>
            <w:tcMar>
              <w:top w:w="30" w:type="dxa"/>
              <w:left w:w="45" w:type="dxa"/>
              <w:bottom w:w="30" w:type="dxa"/>
              <w:right w:w="45" w:type="dxa"/>
            </w:tcMar>
            <w:vAlign w:val="bottom"/>
            <w:hideMark/>
          </w:tcPr>
          <w:p w14:paraId="042DB34F" w14:textId="078104C7" w:rsidR="006A5CFC" w:rsidRPr="006A5CFC" w:rsidRDefault="006A5CFC" w:rsidP="00650F1A">
            <w:pPr>
              <w:overflowPunct/>
              <w:autoSpaceDE/>
              <w:autoSpaceDN/>
              <w:adjustRightInd/>
              <w:ind w:left="101"/>
              <w:textAlignment w:val="auto"/>
              <w:rPr>
                <w:rFonts w:ascii="Times New Roman" w:hAnsi="Times New Roman"/>
                <w:color w:val="000000"/>
                <w:sz w:val="20"/>
              </w:rPr>
            </w:pPr>
            <w:bookmarkStart w:id="1" w:name="_Hlk124769337"/>
            <w:r w:rsidRPr="006A5CFC">
              <w:rPr>
                <w:rFonts w:ascii="Times New Roman" w:hAnsi="Times New Roman"/>
                <w:color w:val="000000"/>
                <w:sz w:val="20"/>
              </w:rPr>
              <w:t>Jan. 1</w:t>
            </w:r>
            <w:r w:rsidR="00E3660C">
              <w:rPr>
                <w:rFonts w:ascii="Times New Roman" w:hAnsi="Times New Roman"/>
                <w:color w:val="000000"/>
                <w:sz w:val="20"/>
              </w:rPr>
              <w:t>7</w:t>
            </w:r>
          </w:p>
        </w:tc>
        <w:tc>
          <w:tcPr>
            <w:tcW w:w="3244" w:type="dxa"/>
            <w:tcMar>
              <w:top w:w="30" w:type="dxa"/>
              <w:left w:w="45" w:type="dxa"/>
              <w:bottom w:w="30" w:type="dxa"/>
              <w:right w:w="45" w:type="dxa"/>
            </w:tcMar>
            <w:vAlign w:val="bottom"/>
            <w:hideMark/>
          </w:tcPr>
          <w:p w14:paraId="68448EB3" w14:textId="4C579451" w:rsidR="006A5CFC" w:rsidRPr="006A5CFC" w:rsidRDefault="006A5CFC" w:rsidP="00650F1A">
            <w:pPr>
              <w:overflowPunct/>
              <w:autoSpaceDE/>
              <w:autoSpaceDN/>
              <w:adjustRightInd/>
              <w:ind w:left="101"/>
              <w:textAlignment w:val="auto"/>
              <w:rPr>
                <w:rFonts w:ascii="Times New Roman" w:hAnsi="Times New Roman"/>
                <w:color w:val="000000"/>
                <w:sz w:val="20"/>
              </w:rPr>
            </w:pPr>
          </w:p>
        </w:tc>
        <w:tc>
          <w:tcPr>
            <w:tcW w:w="2619" w:type="dxa"/>
            <w:tcMar>
              <w:top w:w="30" w:type="dxa"/>
              <w:left w:w="45" w:type="dxa"/>
              <w:bottom w:w="30" w:type="dxa"/>
              <w:right w:w="45" w:type="dxa"/>
            </w:tcMar>
            <w:vAlign w:val="bottom"/>
            <w:hideMark/>
          </w:tcPr>
          <w:p w14:paraId="2923614A" w14:textId="77777777" w:rsidR="006A5CFC" w:rsidRPr="006A5CFC" w:rsidRDefault="006A5CFC" w:rsidP="00650F1A">
            <w:pPr>
              <w:overflowPunct/>
              <w:autoSpaceDE/>
              <w:autoSpaceDN/>
              <w:adjustRightInd/>
              <w:ind w:left="101"/>
              <w:textAlignment w:val="auto"/>
              <w:rPr>
                <w:rFonts w:ascii="Times New Roman" w:hAnsi="Times New Roman"/>
                <w:color w:val="000000"/>
                <w:sz w:val="20"/>
              </w:rPr>
            </w:pPr>
          </w:p>
        </w:tc>
      </w:tr>
      <w:bookmarkEnd w:id="1"/>
      <w:tr w:rsidR="00CD7674" w:rsidRPr="006A5CFC" w14:paraId="7B2E009D" w14:textId="77777777" w:rsidTr="00CD7674">
        <w:trPr>
          <w:trHeight w:val="20"/>
        </w:trPr>
        <w:tc>
          <w:tcPr>
            <w:tcW w:w="1521" w:type="dxa"/>
            <w:tcMar>
              <w:top w:w="30" w:type="dxa"/>
              <w:left w:w="45" w:type="dxa"/>
              <w:bottom w:w="30" w:type="dxa"/>
              <w:right w:w="45" w:type="dxa"/>
            </w:tcMar>
            <w:vAlign w:val="bottom"/>
            <w:hideMark/>
          </w:tcPr>
          <w:p w14:paraId="482FE2CA" w14:textId="1F59A3E6" w:rsidR="00CD7674" w:rsidRPr="006A5CFC" w:rsidRDefault="00CD7674" w:rsidP="00CD7674">
            <w:pPr>
              <w:overflowPunct/>
              <w:autoSpaceDE/>
              <w:autoSpaceDN/>
              <w:adjustRightInd/>
              <w:ind w:left="101"/>
              <w:textAlignment w:val="auto"/>
              <w:rPr>
                <w:rFonts w:ascii="Times New Roman" w:hAnsi="Times New Roman"/>
                <w:color w:val="000000"/>
                <w:sz w:val="20"/>
              </w:rPr>
            </w:pPr>
            <w:r w:rsidRPr="006A5CFC">
              <w:rPr>
                <w:rFonts w:ascii="Times New Roman" w:hAnsi="Times New Roman"/>
                <w:color w:val="000000"/>
                <w:sz w:val="20"/>
              </w:rPr>
              <w:t xml:space="preserve">Jan. </w:t>
            </w:r>
            <w:r>
              <w:rPr>
                <w:rFonts w:ascii="Times New Roman" w:hAnsi="Times New Roman"/>
                <w:color w:val="000000"/>
                <w:sz w:val="20"/>
              </w:rPr>
              <w:t>25</w:t>
            </w:r>
          </w:p>
        </w:tc>
        <w:tc>
          <w:tcPr>
            <w:tcW w:w="3244" w:type="dxa"/>
            <w:tcMar>
              <w:top w:w="30" w:type="dxa"/>
              <w:left w:w="45" w:type="dxa"/>
              <w:bottom w:w="30" w:type="dxa"/>
              <w:right w:w="45" w:type="dxa"/>
            </w:tcMar>
            <w:vAlign w:val="bottom"/>
            <w:hideMark/>
          </w:tcPr>
          <w:p w14:paraId="701C2C42" w14:textId="1301483C" w:rsidR="00CD7674" w:rsidRPr="006A5CFC" w:rsidRDefault="00CD7674" w:rsidP="00CD7674">
            <w:pPr>
              <w:overflowPunct/>
              <w:autoSpaceDE/>
              <w:autoSpaceDN/>
              <w:adjustRightInd/>
              <w:ind w:left="101"/>
              <w:textAlignment w:val="auto"/>
              <w:rPr>
                <w:rFonts w:ascii="Times New Roman" w:hAnsi="Times New Roman"/>
                <w:color w:val="000000"/>
                <w:sz w:val="20"/>
              </w:rPr>
            </w:pPr>
          </w:p>
        </w:tc>
        <w:tc>
          <w:tcPr>
            <w:tcW w:w="2619" w:type="dxa"/>
            <w:tcMar>
              <w:top w:w="30" w:type="dxa"/>
              <w:left w:w="45" w:type="dxa"/>
              <w:bottom w:w="30" w:type="dxa"/>
              <w:right w:w="45" w:type="dxa"/>
            </w:tcMar>
            <w:vAlign w:val="bottom"/>
            <w:hideMark/>
          </w:tcPr>
          <w:p w14:paraId="03DAC7C2" w14:textId="77777777" w:rsidR="00CD7674" w:rsidRPr="006A5CFC" w:rsidRDefault="00CD7674" w:rsidP="00CD7674">
            <w:pPr>
              <w:overflowPunct/>
              <w:autoSpaceDE/>
              <w:autoSpaceDN/>
              <w:adjustRightInd/>
              <w:ind w:left="101"/>
              <w:textAlignment w:val="auto"/>
              <w:rPr>
                <w:rFonts w:ascii="Times New Roman" w:hAnsi="Times New Roman"/>
                <w:color w:val="000000"/>
                <w:sz w:val="20"/>
              </w:rPr>
            </w:pPr>
          </w:p>
        </w:tc>
      </w:tr>
      <w:tr w:rsidR="00CD7674" w:rsidRPr="006A5CFC" w14:paraId="0D4AEB77" w14:textId="77777777" w:rsidTr="00CD7674">
        <w:trPr>
          <w:trHeight w:val="20"/>
        </w:trPr>
        <w:tc>
          <w:tcPr>
            <w:tcW w:w="1521" w:type="dxa"/>
            <w:shd w:val="clear" w:color="auto" w:fill="F5CCCC"/>
            <w:tcMar>
              <w:top w:w="30" w:type="dxa"/>
              <w:left w:w="45" w:type="dxa"/>
              <w:bottom w:w="30" w:type="dxa"/>
              <w:right w:w="45" w:type="dxa"/>
            </w:tcMar>
            <w:vAlign w:val="bottom"/>
            <w:hideMark/>
          </w:tcPr>
          <w:p w14:paraId="2EDA8E82" w14:textId="19930D44" w:rsidR="00CD7674" w:rsidRPr="006A5CFC" w:rsidRDefault="00CD7674" w:rsidP="00CD7674">
            <w:pPr>
              <w:overflowPunct/>
              <w:autoSpaceDE/>
              <w:autoSpaceDN/>
              <w:adjustRightInd/>
              <w:ind w:left="101"/>
              <w:textAlignment w:val="auto"/>
              <w:rPr>
                <w:rFonts w:ascii="Times New Roman" w:hAnsi="Times New Roman"/>
                <w:color w:val="000000"/>
                <w:sz w:val="20"/>
              </w:rPr>
            </w:pPr>
            <w:r w:rsidRPr="006A5CFC">
              <w:rPr>
                <w:rFonts w:ascii="Times New Roman" w:hAnsi="Times New Roman"/>
                <w:color w:val="000000"/>
                <w:sz w:val="20"/>
              </w:rPr>
              <w:t xml:space="preserve">Jan. </w:t>
            </w:r>
            <w:r>
              <w:rPr>
                <w:rFonts w:ascii="Times New Roman" w:hAnsi="Times New Roman"/>
                <w:color w:val="000000"/>
                <w:sz w:val="20"/>
              </w:rPr>
              <w:t>31</w:t>
            </w:r>
          </w:p>
        </w:tc>
        <w:tc>
          <w:tcPr>
            <w:tcW w:w="3244" w:type="dxa"/>
            <w:shd w:val="clear" w:color="auto" w:fill="F5CCCC"/>
            <w:tcMar>
              <w:top w:w="30" w:type="dxa"/>
              <w:left w:w="45" w:type="dxa"/>
              <w:bottom w:w="30" w:type="dxa"/>
              <w:right w:w="45" w:type="dxa"/>
            </w:tcMar>
            <w:vAlign w:val="bottom"/>
            <w:hideMark/>
          </w:tcPr>
          <w:p w14:paraId="1199D44A" w14:textId="052B1C47" w:rsidR="00CD7674" w:rsidRPr="006A5CFC" w:rsidRDefault="00CD7674" w:rsidP="00CD7674">
            <w:pPr>
              <w:overflowPunct/>
              <w:autoSpaceDE/>
              <w:autoSpaceDN/>
              <w:adjustRightInd/>
              <w:ind w:left="101" w:right="-682"/>
              <w:textAlignment w:val="auto"/>
              <w:rPr>
                <w:rFonts w:ascii="Times New Roman" w:hAnsi="Times New Roman"/>
                <w:color w:val="000000"/>
                <w:sz w:val="20"/>
              </w:rPr>
            </w:pPr>
            <w:r>
              <w:rPr>
                <w:rFonts w:ascii="Times New Roman" w:hAnsi="Times New Roman"/>
                <w:color w:val="000000"/>
                <w:sz w:val="20"/>
              </w:rPr>
              <w:t>No class; AMTE Conference</w:t>
            </w:r>
          </w:p>
        </w:tc>
        <w:tc>
          <w:tcPr>
            <w:tcW w:w="2619" w:type="dxa"/>
            <w:tcMar>
              <w:top w:w="30" w:type="dxa"/>
              <w:left w:w="45" w:type="dxa"/>
              <w:bottom w:w="30" w:type="dxa"/>
              <w:right w:w="45" w:type="dxa"/>
            </w:tcMar>
            <w:vAlign w:val="bottom"/>
            <w:hideMark/>
          </w:tcPr>
          <w:p w14:paraId="5571E429" w14:textId="77777777" w:rsidR="00CD7674" w:rsidRPr="006A5CFC" w:rsidRDefault="00CD7674" w:rsidP="00CD7674">
            <w:pPr>
              <w:overflowPunct/>
              <w:autoSpaceDE/>
              <w:autoSpaceDN/>
              <w:adjustRightInd/>
              <w:ind w:left="101"/>
              <w:textAlignment w:val="auto"/>
              <w:rPr>
                <w:rFonts w:ascii="Times New Roman" w:hAnsi="Times New Roman"/>
                <w:color w:val="000000"/>
                <w:sz w:val="20"/>
              </w:rPr>
            </w:pPr>
          </w:p>
        </w:tc>
      </w:tr>
      <w:tr w:rsidR="00CD7674" w:rsidRPr="006A5CFC" w14:paraId="76099DF3" w14:textId="77777777" w:rsidTr="00CD7674">
        <w:trPr>
          <w:trHeight w:val="20"/>
        </w:trPr>
        <w:tc>
          <w:tcPr>
            <w:tcW w:w="1521" w:type="dxa"/>
            <w:tcMar>
              <w:top w:w="30" w:type="dxa"/>
              <w:left w:w="45" w:type="dxa"/>
              <w:bottom w:w="30" w:type="dxa"/>
              <w:right w:w="45" w:type="dxa"/>
            </w:tcMar>
            <w:vAlign w:val="bottom"/>
            <w:hideMark/>
          </w:tcPr>
          <w:p w14:paraId="0E37DD4B" w14:textId="362BC508" w:rsidR="00CD7674" w:rsidRPr="006A5CFC" w:rsidRDefault="00CD7674" w:rsidP="00CD7674">
            <w:pPr>
              <w:overflowPunct/>
              <w:autoSpaceDE/>
              <w:autoSpaceDN/>
              <w:adjustRightInd/>
              <w:ind w:left="101"/>
              <w:textAlignment w:val="auto"/>
              <w:rPr>
                <w:rFonts w:ascii="Times New Roman" w:hAnsi="Times New Roman"/>
                <w:color w:val="000000"/>
                <w:sz w:val="20"/>
              </w:rPr>
            </w:pPr>
            <w:r w:rsidRPr="006A5CFC">
              <w:rPr>
                <w:rFonts w:ascii="Times New Roman" w:hAnsi="Times New Roman"/>
                <w:color w:val="000000"/>
                <w:sz w:val="20"/>
              </w:rPr>
              <w:t xml:space="preserve">Feb. </w:t>
            </w:r>
            <w:r>
              <w:rPr>
                <w:rFonts w:ascii="Times New Roman" w:hAnsi="Times New Roman"/>
                <w:color w:val="000000"/>
                <w:sz w:val="20"/>
              </w:rPr>
              <w:t>7</w:t>
            </w:r>
          </w:p>
        </w:tc>
        <w:tc>
          <w:tcPr>
            <w:tcW w:w="3244" w:type="dxa"/>
            <w:tcMar>
              <w:top w:w="30" w:type="dxa"/>
              <w:left w:w="45" w:type="dxa"/>
              <w:bottom w:w="30" w:type="dxa"/>
              <w:right w:w="45" w:type="dxa"/>
            </w:tcMar>
            <w:vAlign w:val="bottom"/>
            <w:hideMark/>
          </w:tcPr>
          <w:p w14:paraId="10314E68" w14:textId="40540502" w:rsidR="00CD7674" w:rsidRPr="006A5CFC" w:rsidRDefault="00CD7674" w:rsidP="00CD7674">
            <w:pPr>
              <w:overflowPunct/>
              <w:autoSpaceDE/>
              <w:autoSpaceDN/>
              <w:adjustRightInd/>
              <w:ind w:left="101"/>
              <w:textAlignment w:val="auto"/>
              <w:rPr>
                <w:rFonts w:ascii="Times New Roman" w:hAnsi="Times New Roman"/>
                <w:color w:val="000000"/>
                <w:sz w:val="20"/>
              </w:rPr>
            </w:pPr>
          </w:p>
        </w:tc>
        <w:tc>
          <w:tcPr>
            <w:tcW w:w="2619" w:type="dxa"/>
            <w:tcMar>
              <w:top w:w="30" w:type="dxa"/>
              <w:left w:w="45" w:type="dxa"/>
              <w:bottom w:w="30" w:type="dxa"/>
              <w:right w:w="45" w:type="dxa"/>
            </w:tcMar>
            <w:vAlign w:val="bottom"/>
            <w:hideMark/>
          </w:tcPr>
          <w:p w14:paraId="4E999C2F" w14:textId="77777777" w:rsidR="00CD7674" w:rsidRPr="006A5CFC" w:rsidRDefault="00CD7674" w:rsidP="00CD7674">
            <w:pPr>
              <w:overflowPunct/>
              <w:autoSpaceDE/>
              <w:autoSpaceDN/>
              <w:adjustRightInd/>
              <w:ind w:left="101"/>
              <w:textAlignment w:val="auto"/>
              <w:rPr>
                <w:rFonts w:ascii="Times New Roman" w:hAnsi="Times New Roman"/>
                <w:color w:val="000000"/>
                <w:sz w:val="20"/>
              </w:rPr>
            </w:pPr>
            <w:r w:rsidRPr="006A5CFC">
              <w:rPr>
                <w:rFonts w:ascii="Times New Roman" w:hAnsi="Times New Roman"/>
                <w:color w:val="000000"/>
                <w:sz w:val="20"/>
              </w:rPr>
              <w:t>Paper #1 due</w:t>
            </w:r>
          </w:p>
        </w:tc>
      </w:tr>
      <w:tr w:rsidR="00CD7674" w:rsidRPr="006A5CFC" w14:paraId="5B0425F1" w14:textId="77777777" w:rsidTr="00CD7674">
        <w:trPr>
          <w:trHeight w:val="20"/>
        </w:trPr>
        <w:tc>
          <w:tcPr>
            <w:tcW w:w="1521" w:type="dxa"/>
            <w:tcMar>
              <w:top w:w="30" w:type="dxa"/>
              <w:left w:w="45" w:type="dxa"/>
              <w:bottom w:w="30" w:type="dxa"/>
              <w:right w:w="45" w:type="dxa"/>
            </w:tcMar>
            <w:vAlign w:val="bottom"/>
            <w:hideMark/>
          </w:tcPr>
          <w:p w14:paraId="69FD5C2D" w14:textId="575F0B21" w:rsidR="00CD7674" w:rsidRPr="006A5CFC" w:rsidRDefault="00CD7674" w:rsidP="00CD7674">
            <w:pPr>
              <w:overflowPunct/>
              <w:autoSpaceDE/>
              <w:autoSpaceDN/>
              <w:adjustRightInd/>
              <w:ind w:left="101"/>
              <w:textAlignment w:val="auto"/>
              <w:rPr>
                <w:rFonts w:ascii="Times New Roman" w:hAnsi="Times New Roman"/>
                <w:color w:val="000000"/>
                <w:sz w:val="20"/>
              </w:rPr>
            </w:pPr>
            <w:r w:rsidRPr="006A5CFC">
              <w:rPr>
                <w:rFonts w:ascii="Times New Roman" w:hAnsi="Times New Roman"/>
                <w:color w:val="000000"/>
                <w:sz w:val="20"/>
              </w:rPr>
              <w:t>Feb. 1</w:t>
            </w:r>
            <w:r>
              <w:rPr>
                <w:rFonts w:ascii="Times New Roman" w:hAnsi="Times New Roman"/>
                <w:color w:val="000000"/>
                <w:sz w:val="20"/>
              </w:rPr>
              <w:t>4</w:t>
            </w:r>
          </w:p>
        </w:tc>
        <w:tc>
          <w:tcPr>
            <w:tcW w:w="3244" w:type="dxa"/>
            <w:tcMar>
              <w:top w:w="30" w:type="dxa"/>
              <w:left w:w="45" w:type="dxa"/>
              <w:bottom w:w="30" w:type="dxa"/>
              <w:right w:w="45" w:type="dxa"/>
            </w:tcMar>
            <w:vAlign w:val="bottom"/>
            <w:hideMark/>
          </w:tcPr>
          <w:p w14:paraId="37C60F94" w14:textId="7250ED99" w:rsidR="00CD7674" w:rsidRPr="006A5CFC" w:rsidRDefault="00CD7674" w:rsidP="00CD7674">
            <w:pPr>
              <w:overflowPunct/>
              <w:autoSpaceDE/>
              <w:autoSpaceDN/>
              <w:adjustRightInd/>
              <w:ind w:left="101"/>
              <w:textAlignment w:val="auto"/>
              <w:rPr>
                <w:rFonts w:ascii="Times New Roman" w:hAnsi="Times New Roman"/>
                <w:color w:val="000000"/>
                <w:sz w:val="20"/>
              </w:rPr>
            </w:pPr>
          </w:p>
        </w:tc>
        <w:tc>
          <w:tcPr>
            <w:tcW w:w="2619" w:type="dxa"/>
            <w:tcMar>
              <w:top w:w="30" w:type="dxa"/>
              <w:left w:w="45" w:type="dxa"/>
              <w:bottom w:w="30" w:type="dxa"/>
              <w:right w:w="45" w:type="dxa"/>
            </w:tcMar>
            <w:vAlign w:val="bottom"/>
            <w:hideMark/>
          </w:tcPr>
          <w:p w14:paraId="44506374" w14:textId="740DE46E" w:rsidR="00CD7674" w:rsidRPr="006A5CFC" w:rsidRDefault="00CD7674" w:rsidP="00CD7674">
            <w:pPr>
              <w:overflowPunct/>
              <w:autoSpaceDE/>
              <w:autoSpaceDN/>
              <w:adjustRightInd/>
              <w:ind w:left="101"/>
              <w:textAlignment w:val="auto"/>
              <w:rPr>
                <w:rFonts w:ascii="Times New Roman" w:hAnsi="Times New Roman"/>
                <w:color w:val="000000"/>
                <w:sz w:val="20"/>
              </w:rPr>
            </w:pPr>
          </w:p>
        </w:tc>
      </w:tr>
      <w:tr w:rsidR="00CD7674" w:rsidRPr="006A5CFC" w14:paraId="02D2886A" w14:textId="77777777" w:rsidTr="00CD7674">
        <w:trPr>
          <w:trHeight w:val="20"/>
        </w:trPr>
        <w:tc>
          <w:tcPr>
            <w:tcW w:w="1521" w:type="dxa"/>
            <w:tcMar>
              <w:top w:w="30" w:type="dxa"/>
              <w:left w:w="45" w:type="dxa"/>
              <w:bottom w:w="30" w:type="dxa"/>
              <w:right w:w="45" w:type="dxa"/>
            </w:tcMar>
            <w:vAlign w:val="bottom"/>
            <w:hideMark/>
          </w:tcPr>
          <w:p w14:paraId="49306F5C" w14:textId="4227C32E" w:rsidR="00CD7674" w:rsidRPr="006A5CFC" w:rsidRDefault="00CD7674" w:rsidP="00CD7674">
            <w:pPr>
              <w:overflowPunct/>
              <w:autoSpaceDE/>
              <w:autoSpaceDN/>
              <w:adjustRightInd/>
              <w:ind w:left="101"/>
              <w:textAlignment w:val="auto"/>
              <w:rPr>
                <w:rFonts w:ascii="Times New Roman" w:hAnsi="Times New Roman"/>
                <w:color w:val="000000"/>
                <w:sz w:val="20"/>
              </w:rPr>
            </w:pPr>
            <w:r w:rsidRPr="006A5CFC">
              <w:rPr>
                <w:rFonts w:ascii="Times New Roman" w:hAnsi="Times New Roman"/>
                <w:color w:val="000000"/>
                <w:sz w:val="20"/>
              </w:rPr>
              <w:t xml:space="preserve">Feb. </w:t>
            </w:r>
            <w:r>
              <w:rPr>
                <w:rFonts w:ascii="Times New Roman" w:hAnsi="Times New Roman"/>
                <w:color w:val="000000"/>
                <w:sz w:val="20"/>
              </w:rPr>
              <w:t>21</w:t>
            </w:r>
          </w:p>
        </w:tc>
        <w:tc>
          <w:tcPr>
            <w:tcW w:w="3244" w:type="dxa"/>
            <w:tcMar>
              <w:top w:w="30" w:type="dxa"/>
              <w:left w:w="45" w:type="dxa"/>
              <w:bottom w:w="30" w:type="dxa"/>
              <w:right w:w="45" w:type="dxa"/>
            </w:tcMar>
            <w:vAlign w:val="bottom"/>
            <w:hideMark/>
          </w:tcPr>
          <w:p w14:paraId="622CE9F9" w14:textId="25B7F88D" w:rsidR="00CD7674" w:rsidRPr="006A5CFC" w:rsidRDefault="00CD7674" w:rsidP="00CD7674">
            <w:pPr>
              <w:overflowPunct/>
              <w:autoSpaceDE/>
              <w:autoSpaceDN/>
              <w:adjustRightInd/>
              <w:ind w:left="101"/>
              <w:textAlignment w:val="auto"/>
              <w:rPr>
                <w:rFonts w:ascii="Times New Roman" w:hAnsi="Times New Roman"/>
                <w:color w:val="000000"/>
                <w:sz w:val="20"/>
              </w:rPr>
            </w:pPr>
          </w:p>
        </w:tc>
        <w:tc>
          <w:tcPr>
            <w:tcW w:w="2619" w:type="dxa"/>
            <w:tcMar>
              <w:top w:w="30" w:type="dxa"/>
              <w:left w:w="45" w:type="dxa"/>
              <w:bottom w:w="30" w:type="dxa"/>
              <w:right w:w="45" w:type="dxa"/>
            </w:tcMar>
            <w:vAlign w:val="bottom"/>
            <w:hideMark/>
          </w:tcPr>
          <w:p w14:paraId="7018CF38" w14:textId="77777777" w:rsidR="00CD7674" w:rsidRPr="006A5CFC" w:rsidRDefault="00CD7674" w:rsidP="00CD7674">
            <w:pPr>
              <w:overflowPunct/>
              <w:autoSpaceDE/>
              <w:autoSpaceDN/>
              <w:adjustRightInd/>
              <w:ind w:left="101"/>
              <w:textAlignment w:val="auto"/>
              <w:rPr>
                <w:rFonts w:ascii="Times New Roman" w:hAnsi="Times New Roman"/>
                <w:color w:val="000000"/>
                <w:sz w:val="20"/>
              </w:rPr>
            </w:pPr>
          </w:p>
        </w:tc>
      </w:tr>
      <w:tr w:rsidR="00CD7674" w:rsidRPr="006A5CFC" w14:paraId="4C9033F5" w14:textId="77777777" w:rsidTr="00CD7674">
        <w:trPr>
          <w:trHeight w:val="20"/>
        </w:trPr>
        <w:tc>
          <w:tcPr>
            <w:tcW w:w="1521" w:type="dxa"/>
            <w:tcMar>
              <w:top w:w="30" w:type="dxa"/>
              <w:left w:w="45" w:type="dxa"/>
              <w:bottom w:w="30" w:type="dxa"/>
              <w:right w:w="45" w:type="dxa"/>
            </w:tcMar>
            <w:vAlign w:val="bottom"/>
            <w:hideMark/>
          </w:tcPr>
          <w:p w14:paraId="61C801BA" w14:textId="77777777" w:rsidR="00CD7674" w:rsidRPr="006A5CFC" w:rsidRDefault="00CD7674" w:rsidP="00CD7674">
            <w:pPr>
              <w:overflowPunct/>
              <w:autoSpaceDE/>
              <w:autoSpaceDN/>
              <w:adjustRightInd/>
              <w:ind w:left="101"/>
              <w:textAlignment w:val="auto"/>
              <w:rPr>
                <w:rFonts w:ascii="Times New Roman" w:hAnsi="Times New Roman"/>
                <w:color w:val="000000"/>
                <w:sz w:val="20"/>
              </w:rPr>
            </w:pPr>
            <w:r w:rsidRPr="006A5CFC">
              <w:rPr>
                <w:rFonts w:ascii="Times New Roman" w:hAnsi="Times New Roman"/>
                <w:color w:val="000000"/>
                <w:sz w:val="20"/>
              </w:rPr>
              <w:t>Feb. 25</w:t>
            </w:r>
          </w:p>
        </w:tc>
        <w:tc>
          <w:tcPr>
            <w:tcW w:w="3244" w:type="dxa"/>
            <w:tcMar>
              <w:top w:w="30" w:type="dxa"/>
              <w:left w:w="45" w:type="dxa"/>
              <w:bottom w:w="30" w:type="dxa"/>
              <w:right w:w="45" w:type="dxa"/>
            </w:tcMar>
            <w:vAlign w:val="bottom"/>
            <w:hideMark/>
          </w:tcPr>
          <w:p w14:paraId="50F737C1" w14:textId="1DC6F757" w:rsidR="00CD7674" w:rsidRPr="006A5CFC" w:rsidRDefault="00CD7674" w:rsidP="00CD7674">
            <w:pPr>
              <w:overflowPunct/>
              <w:autoSpaceDE/>
              <w:autoSpaceDN/>
              <w:adjustRightInd/>
              <w:ind w:left="101"/>
              <w:textAlignment w:val="auto"/>
              <w:rPr>
                <w:rFonts w:ascii="Times New Roman" w:hAnsi="Times New Roman"/>
                <w:color w:val="000000"/>
                <w:sz w:val="20"/>
              </w:rPr>
            </w:pPr>
          </w:p>
        </w:tc>
        <w:tc>
          <w:tcPr>
            <w:tcW w:w="2619" w:type="dxa"/>
            <w:tcMar>
              <w:top w:w="30" w:type="dxa"/>
              <w:left w:w="45" w:type="dxa"/>
              <w:bottom w:w="30" w:type="dxa"/>
              <w:right w:w="45" w:type="dxa"/>
            </w:tcMar>
            <w:vAlign w:val="bottom"/>
            <w:hideMark/>
          </w:tcPr>
          <w:p w14:paraId="3722C945" w14:textId="2C15361A" w:rsidR="00CD7674" w:rsidRPr="006A5CFC" w:rsidRDefault="0014100F" w:rsidP="00CD7674">
            <w:pPr>
              <w:overflowPunct/>
              <w:autoSpaceDE/>
              <w:autoSpaceDN/>
              <w:adjustRightInd/>
              <w:ind w:left="101"/>
              <w:textAlignment w:val="auto"/>
              <w:rPr>
                <w:rFonts w:ascii="Times New Roman" w:hAnsi="Times New Roman"/>
                <w:color w:val="000000"/>
                <w:sz w:val="20"/>
              </w:rPr>
            </w:pPr>
            <w:r w:rsidRPr="006A5CFC">
              <w:rPr>
                <w:rFonts w:ascii="Times New Roman" w:hAnsi="Times New Roman"/>
                <w:color w:val="000000"/>
                <w:sz w:val="20"/>
              </w:rPr>
              <w:t>Paper #2 due</w:t>
            </w:r>
          </w:p>
        </w:tc>
      </w:tr>
      <w:tr w:rsidR="001927C9" w:rsidRPr="006A5CFC" w14:paraId="1D457D6C" w14:textId="77777777" w:rsidTr="00CD7674">
        <w:trPr>
          <w:trHeight w:val="20"/>
        </w:trPr>
        <w:tc>
          <w:tcPr>
            <w:tcW w:w="1521" w:type="dxa"/>
            <w:shd w:val="clear" w:color="auto" w:fill="F4CCCC"/>
            <w:tcMar>
              <w:top w:w="30" w:type="dxa"/>
              <w:left w:w="45" w:type="dxa"/>
              <w:bottom w:w="30" w:type="dxa"/>
              <w:right w:w="45" w:type="dxa"/>
            </w:tcMar>
            <w:vAlign w:val="bottom"/>
            <w:hideMark/>
          </w:tcPr>
          <w:p w14:paraId="57C73109" w14:textId="2A67C9C6" w:rsidR="006A5CFC" w:rsidRPr="006A5CFC" w:rsidRDefault="006A5CFC" w:rsidP="00650F1A">
            <w:pPr>
              <w:overflowPunct/>
              <w:autoSpaceDE/>
              <w:autoSpaceDN/>
              <w:adjustRightInd/>
              <w:ind w:left="101"/>
              <w:textAlignment w:val="auto"/>
              <w:rPr>
                <w:rFonts w:ascii="Times New Roman" w:hAnsi="Times New Roman"/>
                <w:color w:val="000000"/>
                <w:sz w:val="20"/>
              </w:rPr>
            </w:pPr>
            <w:bookmarkStart w:id="2" w:name="_Hlk124769421"/>
            <w:r w:rsidRPr="006A5CFC">
              <w:rPr>
                <w:rFonts w:ascii="Times New Roman" w:hAnsi="Times New Roman"/>
                <w:color w:val="000000"/>
                <w:sz w:val="20"/>
              </w:rPr>
              <w:t xml:space="preserve">Mar. </w:t>
            </w:r>
            <w:r w:rsidR="00CD7674">
              <w:rPr>
                <w:rFonts w:ascii="Times New Roman" w:hAnsi="Times New Roman"/>
                <w:color w:val="000000"/>
                <w:sz w:val="20"/>
              </w:rPr>
              <w:t>7</w:t>
            </w:r>
          </w:p>
        </w:tc>
        <w:tc>
          <w:tcPr>
            <w:tcW w:w="3244" w:type="dxa"/>
            <w:shd w:val="clear" w:color="auto" w:fill="F4CCCC"/>
            <w:tcMar>
              <w:top w:w="30" w:type="dxa"/>
              <w:left w:w="45" w:type="dxa"/>
              <w:bottom w:w="30" w:type="dxa"/>
              <w:right w:w="45" w:type="dxa"/>
            </w:tcMar>
            <w:vAlign w:val="bottom"/>
            <w:hideMark/>
          </w:tcPr>
          <w:p w14:paraId="0FB0FB9E" w14:textId="77777777" w:rsidR="006A5CFC" w:rsidRPr="006A5CFC" w:rsidRDefault="006A5CFC" w:rsidP="00650F1A">
            <w:pPr>
              <w:overflowPunct/>
              <w:autoSpaceDE/>
              <w:autoSpaceDN/>
              <w:adjustRightInd/>
              <w:ind w:left="101"/>
              <w:textAlignment w:val="auto"/>
              <w:rPr>
                <w:rFonts w:ascii="Times New Roman" w:hAnsi="Times New Roman"/>
                <w:color w:val="000000"/>
                <w:sz w:val="20"/>
              </w:rPr>
            </w:pPr>
            <w:r w:rsidRPr="006A5CFC">
              <w:rPr>
                <w:rFonts w:ascii="Times New Roman" w:hAnsi="Times New Roman"/>
                <w:color w:val="000000"/>
                <w:sz w:val="20"/>
              </w:rPr>
              <w:t>Spring break</w:t>
            </w:r>
          </w:p>
        </w:tc>
        <w:tc>
          <w:tcPr>
            <w:tcW w:w="2619" w:type="dxa"/>
            <w:tcMar>
              <w:top w:w="30" w:type="dxa"/>
              <w:left w:w="45" w:type="dxa"/>
              <w:bottom w:w="30" w:type="dxa"/>
              <w:right w:w="45" w:type="dxa"/>
            </w:tcMar>
            <w:vAlign w:val="bottom"/>
            <w:hideMark/>
          </w:tcPr>
          <w:p w14:paraId="13B18B9B" w14:textId="77777777" w:rsidR="006A5CFC" w:rsidRPr="006A5CFC" w:rsidRDefault="006A5CFC" w:rsidP="00650F1A">
            <w:pPr>
              <w:overflowPunct/>
              <w:autoSpaceDE/>
              <w:autoSpaceDN/>
              <w:adjustRightInd/>
              <w:ind w:left="101"/>
              <w:textAlignment w:val="auto"/>
              <w:rPr>
                <w:rFonts w:ascii="Times New Roman" w:hAnsi="Times New Roman"/>
                <w:color w:val="000000"/>
                <w:sz w:val="20"/>
              </w:rPr>
            </w:pPr>
          </w:p>
        </w:tc>
      </w:tr>
      <w:bookmarkEnd w:id="2"/>
      <w:tr w:rsidR="00CD7674" w:rsidRPr="006A5CFC" w14:paraId="09E1C1B7" w14:textId="77777777" w:rsidTr="00CD7674">
        <w:trPr>
          <w:trHeight w:val="20"/>
        </w:trPr>
        <w:tc>
          <w:tcPr>
            <w:tcW w:w="1521" w:type="dxa"/>
            <w:tcMar>
              <w:top w:w="30" w:type="dxa"/>
              <w:left w:w="45" w:type="dxa"/>
              <w:bottom w:w="30" w:type="dxa"/>
              <w:right w:w="45" w:type="dxa"/>
            </w:tcMar>
            <w:vAlign w:val="bottom"/>
            <w:hideMark/>
          </w:tcPr>
          <w:p w14:paraId="0DE94FFC" w14:textId="5D95DE2E" w:rsidR="00CD7674" w:rsidRPr="006A5CFC" w:rsidRDefault="00CD7674" w:rsidP="00CD7674">
            <w:pPr>
              <w:overflowPunct/>
              <w:autoSpaceDE/>
              <w:autoSpaceDN/>
              <w:adjustRightInd/>
              <w:ind w:left="101"/>
              <w:textAlignment w:val="auto"/>
              <w:rPr>
                <w:rFonts w:ascii="Times New Roman" w:hAnsi="Times New Roman"/>
                <w:color w:val="000000"/>
                <w:sz w:val="20"/>
              </w:rPr>
            </w:pPr>
            <w:r w:rsidRPr="006A5CFC">
              <w:rPr>
                <w:rFonts w:ascii="Times New Roman" w:hAnsi="Times New Roman"/>
                <w:color w:val="000000"/>
                <w:sz w:val="20"/>
              </w:rPr>
              <w:t>Mar. 1</w:t>
            </w:r>
            <w:r>
              <w:rPr>
                <w:rFonts w:ascii="Times New Roman" w:hAnsi="Times New Roman"/>
                <w:color w:val="000000"/>
                <w:sz w:val="20"/>
              </w:rPr>
              <w:t>4</w:t>
            </w:r>
          </w:p>
        </w:tc>
        <w:tc>
          <w:tcPr>
            <w:tcW w:w="3244" w:type="dxa"/>
            <w:tcMar>
              <w:top w:w="30" w:type="dxa"/>
              <w:left w:w="45" w:type="dxa"/>
              <w:bottom w:w="30" w:type="dxa"/>
              <w:right w:w="45" w:type="dxa"/>
            </w:tcMar>
            <w:vAlign w:val="bottom"/>
            <w:hideMark/>
          </w:tcPr>
          <w:p w14:paraId="4AAE2F6B" w14:textId="4EA5ACEA" w:rsidR="00CD7674" w:rsidRPr="006A5CFC" w:rsidRDefault="00CD7674" w:rsidP="00CD7674">
            <w:pPr>
              <w:overflowPunct/>
              <w:autoSpaceDE/>
              <w:autoSpaceDN/>
              <w:adjustRightInd/>
              <w:ind w:left="101"/>
              <w:textAlignment w:val="auto"/>
              <w:rPr>
                <w:rFonts w:ascii="Times New Roman" w:hAnsi="Times New Roman"/>
                <w:color w:val="000000"/>
                <w:sz w:val="20"/>
              </w:rPr>
            </w:pPr>
          </w:p>
        </w:tc>
        <w:tc>
          <w:tcPr>
            <w:tcW w:w="2619" w:type="dxa"/>
            <w:tcMar>
              <w:top w:w="30" w:type="dxa"/>
              <w:left w:w="45" w:type="dxa"/>
              <w:bottom w:w="30" w:type="dxa"/>
              <w:right w:w="45" w:type="dxa"/>
            </w:tcMar>
            <w:vAlign w:val="bottom"/>
            <w:hideMark/>
          </w:tcPr>
          <w:p w14:paraId="175DF08B" w14:textId="77777777" w:rsidR="00CD7674" w:rsidRPr="006A5CFC" w:rsidRDefault="00CD7674" w:rsidP="00CD7674">
            <w:pPr>
              <w:overflowPunct/>
              <w:autoSpaceDE/>
              <w:autoSpaceDN/>
              <w:adjustRightInd/>
              <w:ind w:left="101"/>
              <w:textAlignment w:val="auto"/>
              <w:rPr>
                <w:rFonts w:ascii="Times New Roman" w:hAnsi="Times New Roman"/>
                <w:color w:val="000000"/>
                <w:sz w:val="20"/>
              </w:rPr>
            </w:pPr>
          </w:p>
        </w:tc>
      </w:tr>
      <w:tr w:rsidR="00CD7674" w:rsidRPr="006A5CFC" w14:paraId="33EE0DF4" w14:textId="77777777" w:rsidTr="00CD7674">
        <w:trPr>
          <w:trHeight w:val="20"/>
        </w:trPr>
        <w:tc>
          <w:tcPr>
            <w:tcW w:w="1521" w:type="dxa"/>
            <w:tcMar>
              <w:top w:w="30" w:type="dxa"/>
              <w:left w:w="45" w:type="dxa"/>
              <w:bottom w:w="30" w:type="dxa"/>
              <w:right w:w="45" w:type="dxa"/>
            </w:tcMar>
            <w:vAlign w:val="bottom"/>
            <w:hideMark/>
          </w:tcPr>
          <w:p w14:paraId="34D14C51" w14:textId="24FE79C3" w:rsidR="00CD7674" w:rsidRPr="006A5CFC" w:rsidRDefault="00CD7674" w:rsidP="00CD7674">
            <w:pPr>
              <w:overflowPunct/>
              <w:autoSpaceDE/>
              <w:autoSpaceDN/>
              <w:adjustRightInd/>
              <w:ind w:left="101"/>
              <w:textAlignment w:val="auto"/>
              <w:rPr>
                <w:rFonts w:ascii="Times New Roman" w:hAnsi="Times New Roman"/>
                <w:color w:val="000000"/>
                <w:sz w:val="20"/>
              </w:rPr>
            </w:pPr>
            <w:r w:rsidRPr="006A5CFC">
              <w:rPr>
                <w:rFonts w:ascii="Times New Roman" w:hAnsi="Times New Roman"/>
                <w:color w:val="000000"/>
                <w:sz w:val="20"/>
              </w:rPr>
              <w:t>Mar. 2</w:t>
            </w:r>
            <w:r>
              <w:rPr>
                <w:rFonts w:ascii="Times New Roman" w:hAnsi="Times New Roman"/>
                <w:color w:val="000000"/>
                <w:sz w:val="20"/>
              </w:rPr>
              <w:t>1</w:t>
            </w:r>
          </w:p>
        </w:tc>
        <w:tc>
          <w:tcPr>
            <w:tcW w:w="3244" w:type="dxa"/>
            <w:tcMar>
              <w:top w:w="30" w:type="dxa"/>
              <w:left w:w="45" w:type="dxa"/>
              <w:bottom w:w="30" w:type="dxa"/>
              <w:right w:w="45" w:type="dxa"/>
            </w:tcMar>
            <w:vAlign w:val="bottom"/>
            <w:hideMark/>
          </w:tcPr>
          <w:p w14:paraId="5C699A2A" w14:textId="44E779CE" w:rsidR="00CD7674" w:rsidRPr="006A5CFC" w:rsidRDefault="00CD7674" w:rsidP="00CD7674">
            <w:pPr>
              <w:overflowPunct/>
              <w:autoSpaceDE/>
              <w:autoSpaceDN/>
              <w:adjustRightInd/>
              <w:ind w:left="101"/>
              <w:textAlignment w:val="auto"/>
              <w:rPr>
                <w:rFonts w:ascii="Times New Roman" w:hAnsi="Times New Roman"/>
                <w:color w:val="000000"/>
                <w:sz w:val="20"/>
              </w:rPr>
            </w:pPr>
          </w:p>
        </w:tc>
        <w:tc>
          <w:tcPr>
            <w:tcW w:w="2619" w:type="dxa"/>
            <w:tcMar>
              <w:top w:w="30" w:type="dxa"/>
              <w:left w:w="45" w:type="dxa"/>
              <w:bottom w:w="30" w:type="dxa"/>
              <w:right w:w="45" w:type="dxa"/>
            </w:tcMar>
            <w:vAlign w:val="bottom"/>
            <w:hideMark/>
          </w:tcPr>
          <w:p w14:paraId="5A4C15D2" w14:textId="53460BC1" w:rsidR="00CD7674" w:rsidRPr="006A5CFC" w:rsidRDefault="00CD7674" w:rsidP="00CD7674">
            <w:pPr>
              <w:overflowPunct/>
              <w:autoSpaceDE/>
              <w:autoSpaceDN/>
              <w:adjustRightInd/>
              <w:ind w:left="101"/>
              <w:textAlignment w:val="auto"/>
              <w:rPr>
                <w:rFonts w:ascii="Times New Roman" w:hAnsi="Times New Roman"/>
                <w:color w:val="000000"/>
                <w:sz w:val="20"/>
              </w:rPr>
            </w:pPr>
          </w:p>
        </w:tc>
      </w:tr>
      <w:tr w:rsidR="001927C9" w:rsidRPr="006A5CFC" w14:paraId="7336DFCC" w14:textId="77777777" w:rsidTr="00CD7674">
        <w:trPr>
          <w:trHeight w:val="20"/>
        </w:trPr>
        <w:tc>
          <w:tcPr>
            <w:tcW w:w="1521" w:type="dxa"/>
            <w:tcMar>
              <w:top w:w="30" w:type="dxa"/>
              <w:left w:w="45" w:type="dxa"/>
              <w:bottom w:w="30" w:type="dxa"/>
              <w:right w:w="45" w:type="dxa"/>
            </w:tcMar>
            <w:vAlign w:val="bottom"/>
            <w:hideMark/>
          </w:tcPr>
          <w:p w14:paraId="0FA1D711" w14:textId="2E5567D3" w:rsidR="006A5CFC" w:rsidRPr="006A5CFC" w:rsidRDefault="00CD7674" w:rsidP="00650F1A">
            <w:pPr>
              <w:overflowPunct/>
              <w:autoSpaceDE/>
              <w:autoSpaceDN/>
              <w:adjustRightInd/>
              <w:ind w:left="101"/>
              <w:textAlignment w:val="auto"/>
              <w:rPr>
                <w:rFonts w:ascii="Times New Roman" w:hAnsi="Times New Roman"/>
                <w:color w:val="000000"/>
                <w:sz w:val="20"/>
              </w:rPr>
            </w:pPr>
            <w:r>
              <w:rPr>
                <w:rFonts w:ascii="Times New Roman" w:hAnsi="Times New Roman"/>
                <w:color w:val="000000"/>
                <w:sz w:val="20"/>
              </w:rPr>
              <w:t>Mar. 28</w:t>
            </w:r>
          </w:p>
        </w:tc>
        <w:tc>
          <w:tcPr>
            <w:tcW w:w="3244" w:type="dxa"/>
            <w:tcMar>
              <w:top w:w="30" w:type="dxa"/>
              <w:left w:w="45" w:type="dxa"/>
              <w:bottom w:w="30" w:type="dxa"/>
              <w:right w:w="45" w:type="dxa"/>
            </w:tcMar>
            <w:vAlign w:val="bottom"/>
            <w:hideMark/>
          </w:tcPr>
          <w:p w14:paraId="4EC44DC3" w14:textId="3F25B71E" w:rsidR="006A5CFC" w:rsidRPr="006A5CFC" w:rsidRDefault="006A5CFC" w:rsidP="00650F1A">
            <w:pPr>
              <w:overflowPunct/>
              <w:autoSpaceDE/>
              <w:autoSpaceDN/>
              <w:adjustRightInd/>
              <w:ind w:left="101"/>
              <w:textAlignment w:val="auto"/>
              <w:rPr>
                <w:rFonts w:ascii="Times New Roman" w:hAnsi="Times New Roman"/>
                <w:color w:val="000000"/>
                <w:sz w:val="20"/>
              </w:rPr>
            </w:pPr>
          </w:p>
        </w:tc>
        <w:tc>
          <w:tcPr>
            <w:tcW w:w="2619" w:type="dxa"/>
            <w:tcMar>
              <w:top w:w="30" w:type="dxa"/>
              <w:left w:w="45" w:type="dxa"/>
              <w:bottom w:w="30" w:type="dxa"/>
              <w:right w:w="45" w:type="dxa"/>
            </w:tcMar>
            <w:vAlign w:val="bottom"/>
            <w:hideMark/>
          </w:tcPr>
          <w:p w14:paraId="5BE82095" w14:textId="7E6D69C3" w:rsidR="006A5CFC" w:rsidRPr="006A5CFC" w:rsidRDefault="0014100F" w:rsidP="00650F1A">
            <w:pPr>
              <w:overflowPunct/>
              <w:autoSpaceDE/>
              <w:autoSpaceDN/>
              <w:adjustRightInd/>
              <w:ind w:left="101"/>
              <w:textAlignment w:val="auto"/>
              <w:rPr>
                <w:rFonts w:ascii="Times New Roman" w:hAnsi="Times New Roman"/>
                <w:color w:val="000000"/>
                <w:sz w:val="20"/>
              </w:rPr>
            </w:pPr>
            <w:r w:rsidRPr="006A5CFC">
              <w:rPr>
                <w:rFonts w:ascii="Times New Roman" w:hAnsi="Times New Roman"/>
                <w:color w:val="000000"/>
                <w:sz w:val="20"/>
              </w:rPr>
              <w:t>Paper #3 due</w:t>
            </w:r>
          </w:p>
        </w:tc>
      </w:tr>
      <w:tr w:rsidR="001927C9" w:rsidRPr="006A5CFC" w14:paraId="617977FC" w14:textId="77777777" w:rsidTr="00CD7674">
        <w:trPr>
          <w:trHeight w:val="20"/>
        </w:trPr>
        <w:tc>
          <w:tcPr>
            <w:tcW w:w="1521" w:type="dxa"/>
            <w:tcMar>
              <w:top w:w="30" w:type="dxa"/>
              <w:left w:w="45" w:type="dxa"/>
              <w:bottom w:w="30" w:type="dxa"/>
              <w:right w:w="45" w:type="dxa"/>
            </w:tcMar>
            <w:vAlign w:val="bottom"/>
            <w:hideMark/>
          </w:tcPr>
          <w:p w14:paraId="1B3495FD" w14:textId="7BBAFDA8" w:rsidR="006A5CFC" w:rsidRPr="006A5CFC" w:rsidRDefault="006A5CFC" w:rsidP="00650F1A">
            <w:pPr>
              <w:overflowPunct/>
              <w:autoSpaceDE/>
              <w:autoSpaceDN/>
              <w:adjustRightInd/>
              <w:ind w:left="101"/>
              <w:textAlignment w:val="auto"/>
              <w:rPr>
                <w:rFonts w:ascii="Times New Roman" w:hAnsi="Times New Roman"/>
                <w:color w:val="000000"/>
                <w:sz w:val="20"/>
              </w:rPr>
            </w:pPr>
            <w:r w:rsidRPr="006A5CFC">
              <w:rPr>
                <w:rFonts w:ascii="Times New Roman" w:hAnsi="Times New Roman"/>
                <w:color w:val="000000"/>
                <w:sz w:val="20"/>
              </w:rPr>
              <w:t>Apr. 4</w:t>
            </w:r>
          </w:p>
        </w:tc>
        <w:tc>
          <w:tcPr>
            <w:tcW w:w="3244" w:type="dxa"/>
            <w:tcMar>
              <w:top w:w="30" w:type="dxa"/>
              <w:left w:w="45" w:type="dxa"/>
              <w:bottom w:w="30" w:type="dxa"/>
              <w:right w:w="45" w:type="dxa"/>
            </w:tcMar>
            <w:vAlign w:val="bottom"/>
            <w:hideMark/>
          </w:tcPr>
          <w:p w14:paraId="4B6ACE92" w14:textId="742A99D2" w:rsidR="006A5CFC" w:rsidRPr="006A5CFC" w:rsidRDefault="006A5CFC" w:rsidP="00650F1A">
            <w:pPr>
              <w:overflowPunct/>
              <w:autoSpaceDE/>
              <w:autoSpaceDN/>
              <w:adjustRightInd/>
              <w:ind w:left="101"/>
              <w:textAlignment w:val="auto"/>
              <w:rPr>
                <w:rFonts w:ascii="Times New Roman" w:hAnsi="Times New Roman"/>
                <w:color w:val="000000"/>
                <w:sz w:val="20"/>
              </w:rPr>
            </w:pPr>
          </w:p>
        </w:tc>
        <w:tc>
          <w:tcPr>
            <w:tcW w:w="2619" w:type="dxa"/>
            <w:tcMar>
              <w:top w:w="30" w:type="dxa"/>
              <w:left w:w="45" w:type="dxa"/>
              <w:bottom w:w="30" w:type="dxa"/>
              <w:right w:w="45" w:type="dxa"/>
            </w:tcMar>
            <w:vAlign w:val="bottom"/>
            <w:hideMark/>
          </w:tcPr>
          <w:p w14:paraId="5B8391B3" w14:textId="1E2A149F" w:rsidR="006A5CFC" w:rsidRPr="006A5CFC" w:rsidRDefault="006A5CFC" w:rsidP="00650F1A">
            <w:pPr>
              <w:overflowPunct/>
              <w:autoSpaceDE/>
              <w:autoSpaceDN/>
              <w:adjustRightInd/>
              <w:ind w:left="101"/>
              <w:textAlignment w:val="auto"/>
              <w:rPr>
                <w:rFonts w:ascii="Times New Roman" w:hAnsi="Times New Roman"/>
                <w:color w:val="000000"/>
                <w:sz w:val="20"/>
              </w:rPr>
            </w:pPr>
          </w:p>
        </w:tc>
      </w:tr>
      <w:tr w:rsidR="001927C9" w:rsidRPr="006A5CFC" w14:paraId="64090BE8" w14:textId="77777777" w:rsidTr="00CD7674">
        <w:trPr>
          <w:trHeight w:val="20"/>
        </w:trPr>
        <w:tc>
          <w:tcPr>
            <w:tcW w:w="1521" w:type="dxa"/>
            <w:tcMar>
              <w:top w:w="30" w:type="dxa"/>
              <w:left w:w="45" w:type="dxa"/>
              <w:bottom w:w="30" w:type="dxa"/>
              <w:right w:w="45" w:type="dxa"/>
            </w:tcMar>
            <w:vAlign w:val="bottom"/>
            <w:hideMark/>
          </w:tcPr>
          <w:p w14:paraId="5C2C56EB" w14:textId="5DAA3227" w:rsidR="006A5CFC" w:rsidRPr="006A5CFC" w:rsidRDefault="006A5CFC" w:rsidP="00650F1A">
            <w:pPr>
              <w:overflowPunct/>
              <w:autoSpaceDE/>
              <w:autoSpaceDN/>
              <w:adjustRightInd/>
              <w:ind w:left="101"/>
              <w:textAlignment w:val="auto"/>
              <w:rPr>
                <w:rFonts w:ascii="Times New Roman" w:hAnsi="Times New Roman"/>
                <w:color w:val="000000"/>
                <w:sz w:val="20"/>
              </w:rPr>
            </w:pPr>
            <w:r w:rsidRPr="006A5CFC">
              <w:rPr>
                <w:rFonts w:ascii="Times New Roman" w:hAnsi="Times New Roman"/>
                <w:color w:val="000000"/>
                <w:sz w:val="20"/>
              </w:rPr>
              <w:t xml:space="preserve">Apr. </w:t>
            </w:r>
            <w:r w:rsidR="00CD7674">
              <w:rPr>
                <w:rFonts w:ascii="Times New Roman" w:hAnsi="Times New Roman"/>
                <w:color w:val="000000"/>
                <w:sz w:val="20"/>
              </w:rPr>
              <w:t>11</w:t>
            </w:r>
          </w:p>
        </w:tc>
        <w:tc>
          <w:tcPr>
            <w:tcW w:w="3244" w:type="dxa"/>
            <w:tcMar>
              <w:top w:w="30" w:type="dxa"/>
              <w:left w:w="45" w:type="dxa"/>
              <w:bottom w:w="30" w:type="dxa"/>
              <w:right w:w="45" w:type="dxa"/>
            </w:tcMar>
            <w:vAlign w:val="bottom"/>
          </w:tcPr>
          <w:p w14:paraId="2C0F6564" w14:textId="40C1F597" w:rsidR="006A5CFC" w:rsidRPr="006A5CFC" w:rsidRDefault="006A5CFC" w:rsidP="00650F1A">
            <w:pPr>
              <w:overflowPunct/>
              <w:autoSpaceDE/>
              <w:autoSpaceDN/>
              <w:adjustRightInd/>
              <w:ind w:left="101"/>
              <w:textAlignment w:val="auto"/>
              <w:rPr>
                <w:rFonts w:ascii="Times New Roman" w:hAnsi="Times New Roman"/>
                <w:color w:val="000000"/>
                <w:sz w:val="20"/>
              </w:rPr>
            </w:pPr>
          </w:p>
        </w:tc>
        <w:tc>
          <w:tcPr>
            <w:tcW w:w="2619" w:type="dxa"/>
            <w:tcMar>
              <w:top w:w="30" w:type="dxa"/>
              <w:left w:w="45" w:type="dxa"/>
              <w:bottom w:w="30" w:type="dxa"/>
              <w:right w:w="45" w:type="dxa"/>
            </w:tcMar>
            <w:vAlign w:val="bottom"/>
            <w:hideMark/>
          </w:tcPr>
          <w:p w14:paraId="65B17602" w14:textId="21331165" w:rsidR="006A5CFC" w:rsidRPr="006A5CFC" w:rsidRDefault="006A5CFC" w:rsidP="00650F1A">
            <w:pPr>
              <w:overflowPunct/>
              <w:autoSpaceDE/>
              <w:autoSpaceDN/>
              <w:adjustRightInd/>
              <w:ind w:left="101"/>
              <w:textAlignment w:val="auto"/>
              <w:rPr>
                <w:rFonts w:ascii="Times New Roman" w:hAnsi="Times New Roman"/>
                <w:color w:val="000000"/>
                <w:sz w:val="20"/>
              </w:rPr>
            </w:pPr>
          </w:p>
        </w:tc>
      </w:tr>
      <w:tr w:rsidR="00CD7674" w:rsidRPr="006A5CFC" w14:paraId="58457589" w14:textId="77777777" w:rsidTr="00CD7674">
        <w:trPr>
          <w:trHeight w:val="20"/>
        </w:trPr>
        <w:tc>
          <w:tcPr>
            <w:tcW w:w="1521" w:type="dxa"/>
            <w:tcMar>
              <w:top w:w="30" w:type="dxa"/>
              <w:left w:w="45" w:type="dxa"/>
              <w:bottom w:w="30" w:type="dxa"/>
              <w:right w:w="45" w:type="dxa"/>
            </w:tcMar>
            <w:vAlign w:val="bottom"/>
          </w:tcPr>
          <w:p w14:paraId="631CE5E8" w14:textId="5E02BFEE" w:rsidR="00CD7674" w:rsidRPr="006A5CFC" w:rsidRDefault="00CD7674" w:rsidP="00650F1A">
            <w:pPr>
              <w:overflowPunct/>
              <w:autoSpaceDE/>
              <w:autoSpaceDN/>
              <w:adjustRightInd/>
              <w:ind w:left="101"/>
              <w:textAlignment w:val="auto"/>
              <w:rPr>
                <w:rFonts w:ascii="Times New Roman" w:hAnsi="Times New Roman"/>
                <w:color w:val="000000"/>
                <w:sz w:val="20"/>
              </w:rPr>
            </w:pPr>
            <w:r>
              <w:rPr>
                <w:rFonts w:ascii="Times New Roman" w:hAnsi="Times New Roman"/>
                <w:color w:val="000000"/>
                <w:sz w:val="20"/>
              </w:rPr>
              <w:t>Apr. 18</w:t>
            </w:r>
          </w:p>
        </w:tc>
        <w:tc>
          <w:tcPr>
            <w:tcW w:w="3244" w:type="dxa"/>
            <w:tcMar>
              <w:top w:w="30" w:type="dxa"/>
              <w:left w:w="45" w:type="dxa"/>
              <w:bottom w:w="30" w:type="dxa"/>
              <w:right w:w="45" w:type="dxa"/>
            </w:tcMar>
            <w:vAlign w:val="bottom"/>
          </w:tcPr>
          <w:p w14:paraId="66ACE632" w14:textId="77777777" w:rsidR="00CD7674" w:rsidRDefault="00CD7674" w:rsidP="00650F1A">
            <w:pPr>
              <w:overflowPunct/>
              <w:autoSpaceDE/>
              <w:autoSpaceDN/>
              <w:adjustRightInd/>
              <w:ind w:left="101"/>
              <w:textAlignment w:val="auto"/>
              <w:rPr>
                <w:rFonts w:ascii="Times New Roman" w:hAnsi="Times New Roman"/>
                <w:color w:val="000000"/>
                <w:sz w:val="20"/>
              </w:rPr>
            </w:pPr>
          </w:p>
        </w:tc>
        <w:tc>
          <w:tcPr>
            <w:tcW w:w="2619" w:type="dxa"/>
            <w:tcMar>
              <w:top w:w="30" w:type="dxa"/>
              <w:left w:w="45" w:type="dxa"/>
              <w:bottom w:w="30" w:type="dxa"/>
              <w:right w:w="45" w:type="dxa"/>
            </w:tcMar>
            <w:vAlign w:val="bottom"/>
          </w:tcPr>
          <w:p w14:paraId="1208021B" w14:textId="259CA812" w:rsidR="00CD7674" w:rsidRPr="006A5CFC" w:rsidRDefault="00CD7674" w:rsidP="00650F1A">
            <w:pPr>
              <w:overflowPunct/>
              <w:autoSpaceDE/>
              <w:autoSpaceDN/>
              <w:adjustRightInd/>
              <w:ind w:left="101"/>
              <w:textAlignment w:val="auto"/>
              <w:rPr>
                <w:rFonts w:ascii="Times New Roman" w:hAnsi="Times New Roman"/>
                <w:color w:val="000000"/>
                <w:sz w:val="20"/>
              </w:rPr>
            </w:pPr>
            <w:r w:rsidRPr="006A5CFC">
              <w:rPr>
                <w:rFonts w:ascii="Times New Roman" w:hAnsi="Times New Roman"/>
                <w:color w:val="000000"/>
                <w:sz w:val="20"/>
              </w:rPr>
              <w:t>Class project</w:t>
            </w:r>
          </w:p>
        </w:tc>
      </w:tr>
      <w:tr w:rsidR="00CD7674" w:rsidRPr="006A5CFC" w14:paraId="228B5D1B" w14:textId="77777777" w:rsidTr="00CD7674">
        <w:trPr>
          <w:trHeight w:val="20"/>
        </w:trPr>
        <w:tc>
          <w:tcPr>
            <w:tcW w:w="1521" w:type="dxa"/>
            <w:tcMar>
              <w:top w:w="30" w:type="dxa"/>
              <w:left w:w="45" w:type="dxa"/>
              <w:bottom w:w="30" w:type="dxa"/>
              <w:right w:w="45" w:type="dxa"/>
            </w:tcMar>
            <w:vAlign w:val="bottom"/>
          </w:tcPr>
          <w:p w14:paraId="0577E4F0" w14:textId="5F765F26" w:rsidR="00CD7674" w:rsidRDefault="00CD7674" w:rsidP="00650F1A">
            <w:pPr>
              <w:overflowPunct/>
              <w:autoSpaceDE/>
              <w:autoSpaceDN/>
              <w:adjustRightInd/>
              <w:ind w:left="101"/>
              <w:textAlignment w:val="auto"/>
              <w:rPr>
                <w:rFonts w:ascii="Times New Roman" w:hAnsi="Times New Roman"/>
                <w:color w:val="000000"/>
                <w:sz w:val="20"/>
              </w:rPr>
            </w:pPr>
            <w:r>
              <w:rPr>
                <w:rFonts w:ascii="Times New Roman" w:hAnsi="Times New Roman"/>
                <w:color w:val="000000"/>
                <w:sz w:val="20"/>
              </w:rPr>
              <w:t>Apr. 25</w:t>
            </w:r>
          </w:p>
        </w:tc>
        <w:tc>
          <w:tcPr>
            <w:tcW w:w="3244" w:type="dxa"/>
            <w:tcMar>
              <w:top w:w="30" w:type="dxa"/>
              <w:left w:w="45" w:type="dxa"/>
              <w:bottom w:w="30" w:type="dxa"/>
              <w:right w:w="45" w:type="dxa"/>
            </w:tcMar>
            <w:vAlign w:val="bottom"/>
          </w:tcPr>
          <w:p w14:paraId="63968242" w14:textId="77777777" w:rsidR="00CD7674" w:rsidRDefault="00CD7674" w:rsidP="00650F1A">
            <w:pPr>
              <w:overflowPunct/>
              <w:autoSpaceDE/>
              <w:autoSpaceDN/>
              <w:adjustRightInd/>
              <w:ind w:left="101"/>
              <w:textAlignment w:val="auto"/>
              <w:rPr>
                <w:rFonts w:ascii="Times New Roman" w:hAnsi="Times New Roman"/>
                <w:color w:val="000000"/>
                <w:sz w:val="20"/>
              </w:rPr>
            </w:pPr>
          </w:p>
        </w:tc>
        <w:tc>
          <w:tcPr>
            <w:tcW w:w="2619" w:type="dxa"/>
            <w:tcMar>
              <w:top w:w="30" w:type="dxa"/>
              <w:left w:w="45" w:type="dxa"/>
              <w:bottom w:w="30" w:type="dxa"/>
              <w:right w:w="45" w:type="dxa"/>
            </w:tcMar>
            <w:vAlign w:val="bottom"/>
          </w:tcPr>
          <w:p w14:paraId="20100B39" w14:textId="3E9ACE93" w:rsidR="00CD7674" w:rsidRPr="006A5CFC" w:rsidRDefault="00CD7674" w:rsidP="00650F1A">
            <w:pPr>
              <w:overflowPunct/>
              <w:autoSpaceDE/>
              <w:autoSpaceDN/>
              <w:adjustRightInd/>
              <w:ind w:left="101"/>
              <w:textAlignment w:val="auto"/>
              <w:rPr>
                <w:rFonts w:ascii="Times New Roman" w:hAnsi="Times New Roman"/>
                <w:color w:val="000000"/>
                <w:sz w:val="20"/>
              </w:rPr>
            </w:pPr>
            <w:r w:rsidRPr="006A5CFC">
              <w:rPr>
                <w:rFonts w:ascii="Times New Roman" w:hAnsi="Times New Roman"/>
                <w:color w:val="000000"/>
                <w:sz w:val="20"/>
              </w:rPr>
              <w:t>Individual project</w:t>
            </w:r>
          </w:p>
        </w:tc>
      </w:tr>
      <w:tr w:rsidR="00CD7674" w:rsidRPr="006A5CFC" w14:paraId="2D61F39A" w14:textId="77777777" w:rsidTr="00CD7674">
        <w:trPr>
          <w:trHeight w:val="20"/>
        </w:trPr>
        <w:tc>
          <w:tcPr>
            <w:tcW w:w="1521" w:type="dxa"/>
            <w:tcMar>
              <w:top w:w="30" w:type="dxa"/>
              <w:left w:w="45" w:type="dxa"/>
              <w:bottom w:w="30" w:type="dxa"/>
              <w:right w:w="45" w:type="dxa"/>
            </w:tcMar>
            <w:vAlign w:val="bottom"/>
          </w:tcPr>
          <w:p w14:paraId="0B895305" w14:textId="77777777" w:rsidR="00CD7674" w:rsidRDefault="00CD7674" w:rsidP="00CD7674">
            <w:pPr>
              <w:overflowPunct/>
              <w:autoSpaceDE/>
              <w:autoSpaceDN/>
              <w:adjustRightInd/>
              <w:ind w:left="101"/>
              <w:textAlignment w:val="auto"/>
              <w:rPr>
                <w:rFonts w:ascii="Times New Roman" w:hAnsi="Times New Roman"/>
                <w:color w:val="000000"/>
                <w:sz w:val="20"/>
              </w:rPr>
            </w:pPr>
          </w:p>
        </w:tc>
        <w:tc>
          <w:tcPr>
            <w:tcW w:w="3244" w:type="dxa"/>
            <w:tcMar>
              <w:top w:w="30" w:type="dxa"/>
              <w:left w:w="45" w:type="dxa"/>
              <w:bottom w:w="30" w:type="dxa"/>
              <w:right w:w="45" w:type="dxa"/>
            </w:tcMar>
            <w:vAlign w:val="bottom"/>
          </w:tcPr>
          <w:p w14:paraId="2E42AFA6" w14:textId="717786F3" w:rsidR="00CD7674" w:rsidRDefault="00CD7674" w:rsidP="00CD7674">
            <w:pPr>
              <w:overflowPunct/>
              <w:autoSpaceDE/>
              <w:autoSpaceDN/>
              <w:adjustRightInd/>
              <w:ind w:left="101"/>
              <w:textAlignment w:val="auto"/>
              <w:rPr>
                <w:rFonts w:ascii="Times New Roman" w:hAnsi="Times New Roman"/>
                <w:color w:val="000000"/>
                <w:sz w:val="20"/>
              </w:rPr>
            </w:pPr>
            <w:r>
              <w:rPr>
                <w:rFonts w:ascii="Times New Roman" w:hAnsi="Times New Roman"/>
                <w:color w:val="000000"/>
                <w:sz w:val="20"/>
              </w:rPr>
              <w:t>Final exam</w:t>
            </w:r>
          </w:p>
        </w:tc>
        <w:tc>
          <w:tcPr>
            <w:tcW w:w="2619" w:type="dxa"/>
            <w:tcMar>
              <w:top w:w="30" w:type="dxa"/>
              <w:left w:w="45" w:type="dxa"/>
              <w:bottom w:w="30" w:type="dxa"/>
              <w:right w:w="45" w:type="dxa"/>
            </w:tcMar>
            <w:vAlign w:val="bottom"/>
          </w:tcPr>
          <w:p w14:paraId="4F593C0F" w14:textId="77777777" w:rsidR="00CD7674" w:rsidRPr="006A5CFC" w:rsidRDefault="00CD7674" w:rsidP="00CD7674">
            <w:pPr>
              <w:overflowPunct/>
              <w:autoSpaceDE/>
              <w:autoSpaceDN/>
              <w:adjustRightInd/>
              <w:ind w:left="101"/>
              <w:textAlignment w:val="auto"/>
              <w:rPr>
                <w:rFonts w:ascii="Times New Roman" w:hAnsi="Times New Roman"/>
                <w:color w:val="000000"/>
                <w:sz w:val="20"/>
              </w:rPr>
            </w:pPr>
          </w:p>
        </w:tc>
      </w:tr>
    </w:tbl>
    <w:p w14:paraId="53D9EF00" w14:textId="6AB2AC89" w:rsidR="006A5CFC" w:rsidRDefault="006A5CFC" w:rsidP="006A5CFC">
      <w:pPr>
        <w:overflowPunct/>
        <w:autoSpaceDE/>
        <w:autoSpaceDN/>
        <w:adjustRightInd/>
        <w:ind w:right="-720"/>
        <w:textAlignment w:val="auto"/>
        <w:rPr>
          <w:rFonts w:ascii="Times New Roman" w:hAnsi="Times New Roman"/>
          <w:b/>
          <w:sz w:val="20"/>
        </w:rPr>
      </w:pPr>
    </w:p>
    <w:p w14:paraId="61D86FD5" w14:textId="474723C2" w:rsidR="0006331B" w:rsidRDefault="0006331B" w:rsidP="0006331B">
      <w:pPr>
        <w:overflowPunct/>
        <w:autoSpaceDE/>
        <w:autoSpaceDN/>
        <w:adjustRightInd/>
        <w:ind w:left="-360" w:right="-720"/>
        <w:textAlignment w:val="auto"/>
        <w:rPr>
          <w:rFonts w:ascii="Times New Roman" w:hAnsi="Times New Roman"/>
          <w:b/>
          <w:sz w:val="20"/>
        </w:rPr>
      </w:pPr>
    </w:p>
    <w:p w14:paraId="0F339A1A" w14:textId="3EFC21D2" w:rsidR="0006331B" w:rsidRDefault="0006331B" w:rsidP="0006331B">
      <w:pPr>
        <w:overflowPunct/>
        <w:autoSpaceDE/>
        <w:autoSpaceDN/>
        <w:adjustRightInd/>
        <w:ind w:left="-360" w:right="-720"/>
        <w:textAlignment w:val="auto"/>
        <w:rPr>
          <w:rFonts w:ascii="Times New Roman" w:hAnsi="Times New Roman"/>
          <w:b/>
          <w:sz w:val="20"/>
        </w:rPr>
      </w:pPr>
    </w:p>
    <w:p w14:paraId="69AA4336" w14:textId="77777777" w:rsidR="0014100F" w:rsidRDefault="0014100F" w:rsidP="0006331B">
      <w:pPr>
        <w:overflowPunct/>
        <w:autoSpaceDE/>
        <w:autoSpaceDN/>
        <w:adjustRightInd/>
        <w:ind w:left="-360" w:right="-720"/>
        <w:textAlignment w:val="auto"/>
        <w:rPr>
          <w:rFonts w:ascii="Times New Roman" w:hAnsi="Times New Roman"/>
          <w:b/>
          <w:sz w:val="20"/>
        </w:rPr>
      </w:pPr>
    </w:p>
    <w:p w14:paraId="0524ACD0" w14:textId="4FA75799" w:rsidR="00F5271A" w:rsidRPr="002E13D6" w:rsidRDefault="00F5271A" w:rsidP="00B66E37">
      <w:pPr>
        <w:numPr>
          <w:ilvl w:val="0"/>
          <w:numId w:val="17"/>
        </w:numPr>
        <w:tabs>
          <w:tab w:val="clear" w:pos="360"/>
          <w:tab w:val="num" w:pos="-360"/>
        </w:tabs>
        <w:overflowPunct/>
        <w:autoSpaceDE/>
        <w:autoSpaceDN/>
        <w:adjustRightInd/>
        <w:ind w:left="-360" w:right="-720"/>
        <w:textAlignment w:val="auto"/>
        <w:rPr>
          <w:rFonts w:ascii="Times New Roman" w:hAnsi="Times New Roman"/>
          <w:b/>
          <w:sz w:val="20"/>
        </w:rPr>
      </w:pPr>
      <w:r w:rsidRPr="002E13D6">
        <w:rPr>
          <w:rFonts w:ascii="Times New Roman" w:hAnsi="Times New Roman"/>
          <w:b/>
          <w:sz w:val="20"/>
        </w:rPr>
        <w:t>Course Requirements/Evaluation:</w:t>
      </w:r>
    </w:p>
    <w:p w14:paraId="6B066DEB" w14:textId="55BA22C3" w:rsidR="00F5271A" w:rsidRPr="002E13D6" w:rsidRDefault="00F5271A" w:rsidP="00B66E37">
      <w:pPr>
        <w:tabs>
          <w:tab w:val="left" w:pos="-1440"/>
          <w:tab w:val="left" w:pos="-720"/>
          <w:tab w:val="left" w:pos="340"/>
          <w:tab w:val="left" w:pos="720"/>
          <w:tab w:val="right" w:pos="810"/>
          <w:tab w:val="righ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Times New Roman" w:hAnsi="Times New Roman"/>
          <w:sz w:val="20"/>
        </w:rPr>
      </w:pPr>
      <w:r>
        <w:rPr>
          <w:rFonts w:ascii="Times New Roman" w:hAnsi="Times New Roman"/>
          <w:sz w:val="20"/>
        </w:rPr>
        <w:t>CTSE 7530</w:t>
      </w:r>
      <w:r w:rsidRPr="002E13D6">
        <w:rPr>
          <w:rFonts w:ascii="Times New Roman" w:hAnsi="Times New Roman"/>
          <w:sz w:val="20"/>
        </w:rPr>
        <w:t xml:space="preserve"> </w:t>
      </w:r>
      <w:r>
        <w:rPr>
          <w:rFonts w:ascii="Times New Roman" w:hAnsi="Times New Roman"/>
          <w:sz w:val="20"/>
        </w:rPr>
        <w:t>is intended to have</w:t>
      </w:r>
      <w:r w:rsidRPr="002E13D6">
        <w:rPr>
          <w:rFonts w:ascii="Times New Roman" w:hAnsi="Times New Roman"/>
          <w:sz w:val="20"/>
        </w:rPr>
        <w:t xml:space="preserve"> a</w:t>
      </w:r>
      <w:r>
        <w:rPr>
          <w:rFonts w:ascii="Times New Roman" w:hAnsi="Times New Roman"/>
          <w:sz w:val="20"/>
        </w:rPr>
        <w:t xml:space="preserve"> discussion-oriented,</w:t>
      </w:r>
      <w:r w:rsidRPr="002E13D6">
        <w:rPr>
          <w:rFonts w:ascii="Times New Roman" w:hAnsi="Times New Roman"/>
          <w:sz w:val="20"/>
        </w:rPr>
        <w:t xml:space="preserve"> seminar environment</w:t>
      </w:r>
      <w:r>
        <w:rPr>
          <w:rFonts w:ascii="Times New Roman" w:hAnsi="Times New Roman"/>
          <w:sz w:val="20"/>
        </w:rPr>
        <w:t xml:space="preserve">. Thus, </w:t>
      </w:r>
      <w:r w:rsidRPr="002E13D6">
        <w:rPr>
          <w:rFonts w:ascii="Times New Roman" w:hAnsi="Times New Roman"/>
          <w:sz w:val="20"/>
        </w:rPr>
        <w:t>each participant will contribute actively to discussions based on readings and other assignments.  Grades will be based on level and quality of class and written work</w:t>
      </w:r>
      <w:r>
        <w:rPr>
          <w:rFonts w:ascii="Times New Roman" w:hAnsi="Times New Roman"/>
          <w:sz w:val="20"/>
        </w:rPr>
        <w:t xml:space="preserve">, as well as written assignments. </w:t>
      </w:r>
      <w:r w:rsidRPr="002E13D6">
        <w:rPr>
          <w:rFonts w:ascii="Times New Roman" w:hAnsi="Times New Roman"/>
          <w:b/>
          <w:sz w:val="20"/>
        </w:rPr>
        <w:t>All assignments must be typewritten and double-spaced</w:t>
      </w:r>
      <w:r w:rsidR="00DC1A58">
        <w:rPr>
          <w:rFonts w:ascii="Times New Roman" w:hAnsi="Times New Roman"/>
          <w:b/>
          <w:sz w:val="20"/>
        </w:rPr>
        <w:t>, using</w:t>
      </w:r>
      <w:r w:rsidRPr="002E13D6">
        <w:rPr>
          <w:rFonts w:ascii="Times New Roman" w:hAnsi="Times New Roman"/>
          <w:b/>
          <w:sz w:val="20"/>
        </w:rPr>
        <w:t xml:space="preserve"> size 12-font. APA style should be used for papers and references. </w:t>
      </w:r>
      <w:r>
        <w:rPr>
          <w:rFonts w:ascii="Times New Roman" w:hAnsi="Times New Roman"/>
          <w:sz w:val="20"/>
        </w:rPr>
        <w:t xml:space="preserve"> Deductions </w:t>
      </w:r>
      <w:r w:rsidRPr="002E13D6">
        <w:rPr>
          <w:rFonts w:ascii="Times New Roman" w:hAnsi="Times New Roman"/>
          <w:sz w:val="20"/>
        </w:rPr>
        <w:t xml:space="preserve">will be made from assignments for grammatical mistakes, typos, and spelling errors. </w:t>
      </w:r>
    </w:p>
    <w:p w14:paraId="70B3BFB6" w14:textId="77777777" w:rsidR="00F5271A" w:rsidRDefault="00F5271A" w:rsidP="00B66E37">
      <w:pPr>
        <w:ind w:left="-360"/>
        <w:rPr>
          <w:rFonts w:ascii="Times New Roman" w:hAnsi="Times New Roman"/>
          <w:b/>
          <w:sz w:val="20"/>
        </w:rPr>
      </w:pPr>
    </w:p>
    <w:p w14:paraId="3ACEA653" w14:textId="77777777" w:rsidR="00F5271A" w:rsidRPr="002E13D6" w:rsidRDefault="00F5271A" w:rsidP="00B66E37">
      <w:pPr>
        <w:ind w:left="-360"/>
        <w:rPr>
          <w:rFonts w:ascii="Times New Roman" w:hAnsi="Times New Roman"/>
          <w:b/>
          <w:sz w:val="20"/>
        </w:rPr>
      </w:pPr>
      <w:r w:rsidRPr="002E13D6">
        <w:rPr>
          <w:rFonts w:ascii="Times New Roman" w:hAnsi="Times New Roman"/>
          <w:b/>
          <w:sz w:val="20"/>
        </w:rPr>
        <w:t>Assignments</w:t>
      </w:r>
    </w:p>
    <w:p w14:paraId="24CF85B6" w14:textId="07418442" w:rsidR="00F5271A" w:rsidRDefault="00F5271A" w:rsidP="00B66E37">
      <w:pPr>
        <w:numPr>
          <w:ilvl w:val="0"/>
          <w:numId w:val="23"/>
        </w:numPr>
        <w:overflowPunct/>
        <w:autoSpaceDE/>
        <w:autoSpaceDN/>
        <w:adjustRightInd/>
        <w:spacing w:after="100" w:afterAutospacing="1"/>
        <w:ind w:left="360"/>
        <w:textAlignment w:val="auto"/>
        <w:rPr>
          <w:rFonts w:ascii="Times New Roman" w:hAnsi="Times New Roman"/>
          <w:sz w:val="20"/>
        </w:rPr>
      </w:pPr>
      <w:r w:rsidRPr="002E13D6">
        <w:rPr>
          <w:rFonts w:ascii="Times New Roman" w:hAnsi="Times New Roman"/>
          <w:sz w:val="20"/>
        </w:rPr>
        <w:t>Participation in class</w:t>
      </w:r>
      <w:r>
        <w:rPr>
          <w:rFonts w:ascii="Times New Roman" w:hAnsi="Times New Roman"/>
          <w:sz w:val="20"/>
        </w:rPr>
        <w:t xml:space="preserve"> </w:t>
      </w:r>
      <w:r w:rsidRPr="002E13D6">
        <w:rPr>
          <w:rFonts w:ascii="Times New Roman" w:hAnsi="Times New Roman"/>
          <w:sz w:val="20"/>
        </w:rPr>
        <w:t>discussions</w:t>
      </w:r>
      <w:r w:rsidR="00AC3C19">
        <w:rPr>
          <w:rFonts w:ascii="Times New Roman" w:hAnsi="Times New Roman"/>
          <w:sz w:val="20"/>
        </w:rPr>
        <w:t xml:space="preserve">, </w:t>
      </w:r>
      <w:r w:rsidRPr="002E13D6">
        <w:rPr>
          <w:rFonts w:ascii="Times New Roman" w:hAnsi="Times New Roman"/>
          <w:sz w:val="20"/>
        </w:rPr>
        <w:t>including completing all assigned readings</w:t>
      </w:r>
      <w:r w:rsidR="00F97134">
        <w:rPr>
          <w:rFonts w:ascii="Times New Roman" w:hAnsi="Times New Roman"/>
          <w:sz w:val="20"/>
        </w:rPr>
        <w:t>, short papers,</w:t>
      </w:r>
      <w:r w:rsidR="00041597">
        <w:rPr>
          <w:rFonts w:ascii="Times New Roman" w:hAnsi="Times New Roman"/>
          <w:sz w:val="20"/>
        </w:rPr>
        <w:t xml:space="preserve"> and </w:t>
      </w:r>
      <w:r>
        <w:rPr>
          <w:rFonts w:ascii="Times New Roman" w:hAnsi="Times New Roman"/>
          <w:sz w:val="20"/>
        </w:rPr>
        <w:t>other assignments</w:t>
      </w:r>
      <w:r w:rsidR="00D048CB">
        <w:rPr>
          <w:rFonts w:ascii="Times New Roman" w:hAnsi="Times New Roman"/>
          <w:sz w:val="20"/>
        </w:rPr>
        <w:t xml:space="preserve"> </w:t>
      </w:r>
      <w:r w:rsidR="00D048CB" w:rsidRPr="002E13D6">
        <w:rPr>
          <w:rFonts w:ascii="Times New Roman" w:hAnsi="Times New Roman"/>
          <w:sz w:val="20"/>
        </w:rPr>
        <w:t>(</w:t>
      </w:r>
      <w:r w:rsidR="00A14E37">
        <w:rPr>
          <w:rFonts w:ascii="Times New Roman" w:hAnsi="Times New Roman"/>
          <w:sz w:val="20"/>
        </w:rPr>
        <w:t>30</w:t>
      </w:r>
      <w:r w:rsidR="00D048CB" w:rsidRPr="002E13D6">
        <w:rPr>
          <w:rFonts w:ascii="Times New Roman" w:hAnsi="Times New Roman"/>
          <w:sz w:val="20"/>
        </w:rPr>
        <w:t>% of grade)</w:t>
      </w:r>
    </w:p>
    <w:p w14:paraId="48495C80" w14:textId="0FE22C76" w:rsidR="00F5271A" w:rsidRPr="002E13D6" w:rsidRDefault="00F5271A" w:rsidP="00B66E37">
      <w:pPr>
        <w:numPr>
          <w:ilvl w:val="0"/>
          <w:numId w:val="23"/>
        </w:numPr>
        <w:overflowPunct/>
        <w:autoSpaceDE/>
        <w:autoSpaceDN/>
        <w:adjustRightInd/>
        <w:spacing w:beforeAutospacing="1" w:afterAutospacing="1"/>
        <w:ind w:left="360"/>
        <w:textAlignment w:val="auto"/>
        <w:rPr>
          <w:rFonts w:ascii="Times New Roman" w:hAnsi="Times New Roman"/>
          <w:sz w:val="20"/>
        </w:rPr>
      </w:pPr>
      <w:r w:rsidRPr="002E13D6">
        <w:rPr>
          <w:rFonts w:ascii="Times New Roman" w:hAnsi="Times New Roman"/>
          <w:sz w:val="20"/>
        </w:rPr>
        <w:t>Pre</w:t>
      </w:r>
      <w:r>
        <w:rPr>
          <w:rFonts w:ascii="Times New Roman" w:hAnsi="Times New Roman"/>
          <w:sz w:val="20"/>
        </w:rPr>
        <w:t>sentations to class</w:t>
      </w:r>
      <w:r w:rsidR="00AC3C19">
        <w:rPr>
          <w:rFonts w:ascii="Times New Roman" w:hAnsi="Times New Roman"/>
          <w:sz w:val="20"/>
        </w:rPr>
        <w:t xml:space="preserve">, </w:t>
      </w:r>
      <w:r w:rsidRPr="002E13D6">
        <w:rPr>
          <w:rFonts w:ascii="Times New Roman" w:hAnsi="Times New Roman"/>
          <w:sz w:val="20"/>
        </w:rPr>
        <w:t>including major presentations and additional smaller presentations</w:t>
      </w:r>
      <w:r w:rsidR="00AC3C19">
        <w:rPr>
          <w:rFonts w:ascii="Times New Roman" w:hAnsi="Times New Roman"/>
          <w:sz w:val="20"/>
        </w:rPr>
        <w:t xml:space="preserve"> (</w:t>
      </w:r>
      <w:r w:rsidR="002A0A2F">
        <w:rPr>
          <w:rFonts w:ascii="Times New Roman" w:hAnsi="Times New Roman"/>
          <w:sz w:val="20"/>
        </w:rPr>
        <w:t>25</w:t>
      </w:r>
      <w:r w:rsidR="00AC3C19" w:rsidRPr="002E13D6">
        <w:rPr>
          <w:rFonts w:ascii="Times New Roman" w:hAnsi="Times New Roman"/>
          <w:sz w:val="20"/>
        </w:rPr>
        <w:t>% of grade)</w:t>
      </w:r>
    </w:p>
    <w:p w14:paraId="416E7BFB" w14:textId="78283CE1" w:rsidR="00F5271A" w:rsidRDefault="00F5271A" w:rsidP="00B66E37">
      <w:pPr>
        <w:numPr>
          <w:ilvl w:val="0"/>
          <w:numId w:val="23"/>
        </w:numPr>
        <w:overflowPunct/>
        <w:autoSpaceDE/>
        <w:autoSpaceDN/>
        <w:adjustRightInd/>
        <w:spacing w:beforeAutospacing="1" w:afterAutospacing="1"/>
        <w:ind w:left="360"/>
        <w:textAlignment w:val="auto"/>
        <w:rPr>
          <w:rFonts w:ascii="Times New Roman" w:hAnsi="Times New Roman"/>
          <w:sz w:val="20"/>
        </w:rPr>
      </w:pPr>
      <w:r w:rsidRPr="002E13D6">
        <w:rPr>
          <w:rFonts w:ascii="Times New Roman" w:hAnsi="Times New Roman"/>
          <w:sz w:val="20"/>
        </w:rPr>
        <w:t>Individual project (</w:t>
      </w:r>
      <w:r w:rsidR="00A14E37">
        <w:rPr>
          <w:rFonts w:ascii="Times New Roman" w:hAnsi="Times New Roman"/>
          <w:sz w:val="20"/>
        </w:rPr>
        <w:t>30</w:t>
      </w:r>
      <w:r w:rsidRPr="002E13D6">
        <w:rPr>
          <w:rFonts w:ascii="Times New Roman" w:hAnsi="Times New Roman"/>
          <w:sz w:val="20"/>
        </w:rPr>
        <w:t>% of grade)</w:t>
      </w:r>
    </w:p>
    <w:p w14:paraId="30566DFC" w14:textId="58818C42" w:rsidR="00F5271A" w:rsidRPr="002E13D6" w:rsidRDefault="00F5271A" w:rsidP="00C7591E">
      <w:pPr>
        <w:numPr>
          <w:ilvl w:val="0"/>
          <w:numId w:val="23"/>
        </w:numPr>
        <w:overflowPunct/>
        <w:autoSpaceDE/>
        <w:autoSpaceDN/>
        <w:adjustRightInd/>
        <w:spacing w:beforeAutospacing="1" w:afterAutospacing="1"/>
        <w:ind w:left="360"/>
        <w:textAlignment w:val="auto"/>
        <w:rPr>
          <w:rFonts w:ascii="Times New Roman" w:hAnsi="Times New Roman"/>
          <w:b/>
          <w:sz w:val="20"/>
        </w:rPr>
      </w:pPr>
      <w:r>
        <w:rPr>
          <w:rFonts w:ascii="Times New Roman" w:hAnsi="Times New Roman"/>
          <w:sz w:val="20"/>
        </w:rPr>
        <w:t>Class project (</w:t>
      </w:r>
      <w:r w:rsidR="002A0A2F">
        <w:rPr>
          <w:rFonts w:ascii="Times New Roman" w:hAnsi="Times New Roman"/>
          <w:sz w:val="20"/>
        </w:rPr>
        <w:t>15</w:t>
      </w:r>
      <w:r>
        <w:rPr>
          <w:rFonts w:ascii="Times New Roman" w:hAnsi="Times New Roman"/>
          <w:sz w:val="20"/>
        </w:rPr>
        <w:t>% of grade)</w:t>
      </w:r>
      <w:r w:rsidR="00C7591E" w:rsidRPr="002E13D6">
        <w:rPr>
          <w:rFonts w:ascii="Times New Roman" w:hAnsi="Times New Roman"/>
          <w:b/>
          <w:sz w:val="20"/>
        </w:rPr>
        <w:t xml:space="preserve"> </w:t>
      </w:r>
    </w:p>
    <w:p w14:paraId="7EC61A5C" w14:textId="77777777" w:rsidR="00F5271A" w:rsidRPr="002E13D6" w:rsidRDefault="00F5271A" w:rsidP="00B66E37">
      <w:pPr>
        <w:ind w:left="-360"/>
        <w:rPr>
          <w:rFonts w:ascii="Times New Roman" w:hAnsi="Times New Roman"/>
          <w:b/>
          <w:sz w:val="20"/>
        </w:rPr>
      </w:pPr>
      <w:r w:rsidRPr="002E13D6">
        <w:rPr>
          <w:rFonts w:ascii="Times New Roman" w:hAnsi="Times New Roman"/>
          <w:b/>
          <w:sz w:val="20"/>
        </w:rPr>
        <w:t>Grading</w:t>
      </w:r>
    </w:p>
    <w:p w14:paraId="78C05F48" w14:textId="239EBD9C" w:rsidR="00F97134" w:rsidRDefault="00F5271A" w:rsidP="005238ED">
      <w:pPr>
        <w:ind w:left="-360"/>
        <w:rPr>
          <w:rFonts w:ascii="Times New Roman" w:hAnsi="Times New Roman"/>
          <w:b/>
          <w:sz w:val="20"/>
        </w:rPr>
      </w:pPr>
      <w:r w:rsidRPr="002E13D6">
        <w:rPr>
          <w:rFonts w:ascii="Times New Roman" w:hAnsi="Times New Roman"/>
          <w:color w:val="000000"/>
          <w:sz w:val="20"/>
          <w:szCs w:val="18"/>
        </w:rPr>
        <w:t>All assignments will be graded on a 4-point scale (</w:t>
      </w:r>
      <w:r w:rsidR="00E77AF7">
        <w:rPr>
          <w:rFonts w:ascii="Times New Roman" w:hAnsi="Times New Roman"/>
          <w:color w:val="000000"/>
          <w:sz w:val="20"/>
          <w:szCs w:val="18"/>
        </w:rPr>
        <w:t>5</w:t>
      </w:r>
      <w:r w:rsidRPr="002E13D6">
        <w:rPr>
          <w:rFonts w:ascii="Times New Roman" w:hAnsi="Times New Roman"/>
          <w:color w:val="000000"/>
          <w:sz w:val="20"/>
          <w:szCs w:val="18"/>
        </w:rPr>
        <w:t xml:space="preserve">=A; </w:t>
      </w:r>
      <w:r w:rsidR="00E77AF7">
        <w:rPr>
          <w:rFonts w:ascii="Times New Roman" w:hAnsi="Times New Roman"/>
          <w:color w:val="000000"/>
          <w:sz w:val="20"/>
          <w:szCs w:val="18"/>
        </w:rPr>
        <w:t>4</w:t>
      </w:r>
      <w:r w:rsidRPr="002E13D6">
        <w:rPr>
          <w:rFonts w:ascii="Times New Roman" w:hAnsi="Times New Roman"/>
          <w:color w:val="000000"/>
          <w:sz w:val="20"/>
          <w:szCs w:val="18"/>
        </w:rPr>
        <w:t xml:space="preserve">=B; </w:t>
      </w:r>
      <w:r w:rsidR="00E77AF7">
        <w:rPr>
          <w:rFonts w:ascii="Times New Roman" w:hAnsi="Times New Roman"/>
          <w:color w:val="000000"/>
          <w:sz w:val="20"/>
          <w:szCs w:val="18"/>
        </w:rPr>
        <w:t>3</w:t>
      </w:r>
      <w:r w:rsidRPr="002E13D6">
        <w:rPr>
          <w:rFonts w:ascii="Times New Roman" w:hAnsi="Times New Roman"/>
          <w:color w:val="000000"/>
          <w:sz w:val="20"/>
          <w:szCs w:val="18"/>
        </w:rPr>
        <w:t xml:space="preserve">=C; </w:t>
      </w:r>
      <w:r w:rsidR="00E77AF7">
        <w:rPr>
          <w:rFonts w:ascii="Times New Roman" w:hAnsi="Times New Roman"/>
          <w:color w:val="000000"/>
          <w:sz w:val="20"/>
          <w:szCs w:val="18"/>
        </w:rPr>
        <w:t>2</w:t>
      </w:r>
      <w:r w:rsidRPr="002E13D6">
        <w:rPr>
          <w:rFonts w:ascii="Times New Roman" w:hAnsi="Times New Roman"/>
          <w:color w:val="000000"/>
          <w:sz w:val="20"/>
          <w:szCs w:val="18"/>
        </w:rPr>
        <w:t xml:space="preserve">=D; </w:t>
      </w:r>
      <w:r w:rsidR="00E77AF7">
        <w:rPr>
          <w:rFonts w:ascii="Times New Roman" w:hAnsi="Times New Roman"/>
          <w:color w:val="000000"/>
          <w:sz w:val="20"/>
          <w:szCs w:val="18"/>
        </w:rPr>
        <w:t>1</w:t>
      </w:r>
      <w:r w:rsidRPr="002E13D6">
        <w:rPr>
          <w:rFonts w:ascii="Times New Roman" w:hAnsi="Times New Roman"/>
          <w:color w:val="000000"/>
          <w:sz w:val="20"/>
          <w:szCs w:val="18"/>
        </w:rPr>
        <w:t xml:space="preserve">=F) and weighted averages will be computed following the percentages given in the preceding section. Final grades will be assigned by rounding to the nearest whole </w:t>
      </w:r>
      <w:proofErr w:type="gramStart"/>
      <w:r w:rsidRPr="002E13D6">
        <w:rPr>
          <w:rFonts w:ascii="Times New Roman" w:hAnsi="Times New Roman"/>
          <w:color w:val="000000"/>
          <w:sz w:val="20"/>
          <w:szCs w:val="18"/>
        </w:rPr>
        <w:t>number;</w:t>
      </w:r>
      <w:proofErr w:type="gramEnd"/>
      <w:r w:rsidRPr="002E13D6">
        <w:rPr>
          <w:rFonts w:ascii="Times New Roman" w:hAnsi="Times New Roman"/>
          <w:color w:val="000000"/>
          <w:sz w:val="20"/>
          <w:szCs w:val="18"/>
        </w:rPr>
        <w:t xml:space="preserve"> i.e., </w:t>
      </w:r>
      <w:r w:rsidR="00E77AF7">
        <w:rPr>
          <w:rFonts w:ascii="Times New Roman" w:hAnsi="Times New Roman"/>
          <w:color w:val="000000"/>
          <w:sz w:val="20"/>
          <w:szCs w:val="18"/>
        </w:rPr>
        <w:t>4</w:t>
      </w:r>
      <w:r w:rsidRPr="002E13D6">
        <w:rPr>
          <w:rFonts w:ascii="Times New Roman" w:hAnsi="Times New Roman"/>
          <w:color w:val="000000"/>
          <w:sz w:val="20"/>
          <w:szCs w:val="18"/>
        </w:rPr>
        <w:t xml:space="preserve">.5 and up is an A, </w:t>
      </w:r>
      <w:r w:rsidR="00E77AF7">
        <w:rPr>
          <w:rFonts w:ascii="Times New Roman" w:hAnsi="Times New Roman"/>
          <w:color w:val="000000"/>
          <w:sz w:val="20"/>
          <w:szCs w:val="18"/>
        </w:rPr>
        <w:t>3</w:t>
      </w:r>
      <w:r w:rsidRPr="002E13D6">
        <w:rPr>
          <w:rFonts w:ascii="Times New Roman" w:hAnsi="Times New Roman"/>
          <w:color w:val="000000"/>
          <w:sz w:val="20"/>
          <w:szCs w:val="18"/>
        </w:rPr>
        <w:t>.5 and up is a B, and so forth.</w:t>
      </w:r>
    </w:p>
    <w:p w14:paraId="2F0E4995" w14:textId="77777777" w:rsidR="00F97134" w:rsidRDefault="00F97134" w:rsidP="005238ED">
      <w:pPr>
        <w:ind w:left="-360"/>
        <w:rPr>
          <w:rFonts w:ascii="Times New Roman" w:hAnsi="Times New Roman"/>
          <w:b/>
          <w:sz w:val="20"/>
        </w:rPr>
      </w:pPr>
    </w:p>
    <w:p w14:paraId="1D9AA480" w14:textId="07144100" w:rsidR="00F5271A" w:rsidRPr="002E13D6" w:rsidRDefault="00F5271A" w:rsidP="005238ED">
      <w:pPr>
        <w:ind w:left="-360"/>
        <w:rPr>
          <w:rFonts w:ascii="Times New Roman" w:hAnsi="Times New Roman"/>
          <w:b/>
          <w:sz w:val="20"/>
        </w:rPr>
      </w:pPr>
      <w:r w:rsidRPr="002E13D6">
        <w:rPr>
          <w:rFonts w:ascii="Times New Roman" w:hAnsi="Times New Roman"/>
          <w:b/>
          <w:sz w:val="20"/>
        </w:rPr>
        <w:t>Descriptions of Major Assignments</w:t>
      </w:r>
    </w:p>
    <w:p w14:paraId="50A577B3" w14:textId="77777777" w:rsidR="00F5271A" w:rsidRPr="002E13D6" w:rsidRDefault="00F5271A" w:rsidP="00F5271A">
      <w:pPr>
        <w:pStyle w:val="Heading3"/>
        <w:rPr>
          <w:sz w:val="20"/>
        </w:rPr>
      </w:pPr>
    </w:p>
    <w:p w14:paraId="76EDE684" w14:textId="7067B71B" w:rsidR="00F5271A" w:rsidRPr="002E13D6" w:rsidRDefault="005159BC" w:rsidP="00B66E37">
      <w:pPr>
        <w:pStyle w:val="Heading3"/>
        <w:tabs>
          <w:tab w:val="clear" w:pos="-720"/>
          <w:tab w:val="clear" w:pos="340"/>
        </w:tabs>
        <w:ind w:left="-360"/>
        <w:rPr>
          <w:sz w:val="20"/>
        </w:rPr>
      </w:pPr>
      <w:r>
        <w:rPr>
          <w:sz w:val="20"/>
        </w:rPr>
        <w:t xml:space="preserve">Daily Work, </w:t>
      </w:r>
      <w:r w:rsidR="00F5271A" w:rsidRPr="002E13D6">
        <w:rPr>
          <w:sz w:val="20"/>
        </w:rPr>
        <w:t>Short Essays</w:t>
      </w:r>
      <w:r>
        <w:rPr>
          <w:sz w:val="20"/>
        </w:rPr>
        <w:t xml:space="preserve">, and Other </w:t>
      </w:r>
      <w:r w:rsidR="0094467A">
        <w:rPr>
          <w:sz w:val="20"/>
        </w:rPr>
        <w:t>Assignments</w:t>
      </w:r>
    </w:p>
    <w:p w14:paraId="4A92EAFF" w14:textId="3E4CB608" w:rsidR="0019670E" w:rsidRDefault="0019670E" w:rsidP="00B66E37">
      <w:pPr>
        <w:ind w:left="-360"/>
        <w:rPr>
          <w:rFonts w:ascii="Times New Roman" w:hAnsi="Times New Roman"/>
          <w:sz w:val="20"/>
        </w:rPr>
      </w:pPr>
      <w:r>
        <w:rPr>
          <w:rFonts w:ascii="Times New Roman" w:hAnsi="Times New Roman"/>
          <w:sz w:val="20"/>
        </w:rPr>
        <w:t>Students will participate in an on-line discussion following each class.</w:t>
      </w:r>
      <w:r w:rsidR="00985D26">
        <w:rPr>
          <w:rFonts w:ascii="Times New Roman" w:hAnsi="Times New Roman"/>
          <w:sz w:val="20"/>
        </w:rPr>
        <w:t xml:space="preserve"> (10% total)</w:t>
      </w:r>
    </w:p>
    <w:p w14:paraId="1FB143A7" w14:textId="1E85285F" w:rsidR="00F5271A" w:rsidRPr="002E13D6" w:rsidRDefault="00F5271A" w:rsidP="00B66E37">
      <w:pPr>
        <w:ind w:left="-360"/>
        <w:rPr>
          <w:rFonts w:ascii="Times New Roman" w:hAnsi="Times New Roman"/>
          <w:sz w:val="20"/>
        </w:rPr>
      </w:pPr>
      <w:r w:rsidRPr="002E13D6">
        <w:rPr>
          <w:rFonts w:ascii="Times New Roman" w:hAnsi="Times New Roman"/>
          <w:sz w:val="20"/>
        </w:rPr>
        <w:t>Stud</w:t>
      </w:r>
      <w:r>
        <w:rPr>
          <w:rFonts w:ascii="Times New Roman" w:hAnsi="Times New Roman"/>
          <w:sz w:val="20"/>
        </w:rPr>
        <w:t>ents will be asked to prepare</w:t>
      </w:r>
      <w:r w:rsidR="001C0D2F">
        <w:rPr>
          <w:rFonts w:ascii="Times New Roman" w:hAnsi="Times New Roman"/>
          <w:sz w:val="20"/>
        </w:rPr>
        <w:t xml:space="preserve"> </w:t>
      </w:r>
      <w:r w:rsidR="0019670E">
        <w:rPr>
          <w:rFonts w:ascii="Times New Roman" w:hAnsi="Times New Roman"/>
          <w:sz w:val="20"/>
        </w:rPr>
        <w:t>2-3</w:t>
      </w:r>
      <w:r>
        <w:rPr>
          <w:rFonts w:ascii="Times New Roman" w:hAnsi="Times New Roman"/>
          <w:sz w:val="20"/>
        </w:rPr>
        <w:t xml:space="preserve"> </w:t>
      </w:r>
      <w:r w:rsidR="0019670E">
        <w:rPr>
          <w:rFonts w:ascii="Times New Roman" w:hAnsi="Times New Roman"/>
          <w:sz w:val="20"/>
        </w:rPr>
        <w:t>three</w:t>
      </w:r>
      <w:r w:rsidRPr="002E13D6">
        <w:rPr>
          <w:rFonts w:ascii="Times New Roman" w:hAnsi="Times New Roman"/>
          <w:sz w:val="20"/>
        </w:rPr>
        <w:t>-page paper</w:t>
      </w:r>
      <w:r>
        <w:rPr>
          <w:rFonts w:ascii="Times New Roman" w:hAnsi="Times New Roman"/>
          <w:sz w:val="20"/>
        </w:rPr>
        <w:t>s</w:t>
      </w:r>
      <w:r w:rsidRPr="002E13D6">
        <w:rPr>
          <w:rFonts w:ascii="Times New Roman" w:hAnsi="Times New Roman"/>
          <w:sz w:val="20"/>
        </w:rPr>
        <w:t xml:space="preserve"> in response to assigned prompts. These papers should follow the guidelines above regarding style and presentation.</w:t>
      </w:r>
      <w:r w:rsidR="00E93A71">
        <w:rPr>
          <w:rFonts w:ascii="Times New Roman" w:hAnsi="Times New Roman"/>
          <w:sz w:val="20"/>
        </w:rPr>
        <w:t xml:space="preserve"> </w:t>
      </w:r>
      <w:r w:rsidR="005159BC">
        <w:rPr>
          <w:rFonts w:ascii="Times New Roman" w:hAnsi="Times New Roman"/>
          <w:sz w:val="20"/>
        </w:rPr>
        <w:t>Other readings and assignments should be completed as assigned.</w:t>
      </w:r>
      <w:r w:rsidR="00985D26">
        <w:rPr>
          <w:rFonts w:ascii="Times New Roman" w:hAnsi="Times New Roman"/>
          <w:sz w:val="20"/>
        </w:rPr>
        <w:t xml:space="preserve"> (20% total)</w:t>
      </w:r>
    </w:p>
    <w:p w14:paraId="6E7D0E25" w14:textId="77777777" w:rsidR="00F5271A" w:rsidRPr="002E13D6" w:rsidRDefault="00F5271A" w:rsidP="00B66E37">
      <w:pPr>
        <w:pStyle w:val="Heading3"/>
        <w:tabs>
          <w:tab w:val="clear" w:pos="-720"/>
          <w:tab w:val="clear" w:pos="340"/>
        </w:tabs>
        <w:ind w:left="-360"/>
        <w:rPr>
          <w:sz w:val="20"/>
        </w:rPr>
      </w:pPr>
    </w:p>
    <w:p w14:paraId="4E948F49" w14:textId="77777777" w:rsidR="00F5271A" w:rsidRPr="002E13D6" w:rsidRDefault="00F5271A" w:rsidP="00B66E37">
      <w:pPr>
        <w:pStyle w:val="Heading3"/>
        <w:tabs>
          <w:tab w:val="clear" w:pos="-720"/>
          <w:tab w:val="clear" w:pos="340"/>
        </w:tabs>
        <w:ind w:left="-360"/>
        <w:rPr>
          <w:sz w:val="20"/>
        </w:rPr>
      </w:pPr>
      <w:r>
        <w:rPr>
          <w:sz w:val="20"/>
        </w:rPr>
        <w:t>Class Presentations</w:t>
      </w:r>
    </w:p>
    <w:p w14:paraId="3449C873" w14:textId="0F8FEE8C" w:rsidR="00F5271A" w:rsidRPr="002E13D6" w:rsidRDefault="00F5271A" w:rsidP="00B66E37">
      <w:pPr>
        <w:ind w:left="-360"/>
        <w:rPr>
          <w:rFonts w:ascii="Times New Roman" w:hAnsi="Times New Roman"/>
          <w:sz w:val="20"/>
        </w:rPr>
      </w:pPr>
      <w:r w:rsidRPr="002E13D6">
        <w:rPr>
          <w:rFonts w:ascii="Times New Roman" w:hAnsi="Times New Roman"/>
          <w:sz w:val="20"/>
        </w:rPr>
        <w:t xml:space="preserve">During the semester students will be asked to lead </w:t>
      </w:r>
      <w:r>
        <w:rPr>
          <w:rFonts w:ascii="Times New Roman" w:hAnsi="Times New Roman"/>
          <w:sz w:val="20"/>
        </w:rPr>
        <w:t xml:space="preserve">at least </w:t>
      </w:r>
      <w:r w:rsidR="001B3C67">
        <w:rPr>
          <w:rFonts w:ascii="Times New Roman" w:hAnsi="Times New Roman"/>
          <w:sz w:val="20"/>
        </w:rPr>
        <w:t>two</w:t>
      </w:r>
      <w:r w:rsidRPr="002E13D6">
        <w:rPr>
          <w:rFonts w:ascii="Times New Roman" w:hAnsi="Times New Roman"/>
          <w:sz w:val="20"/>
        </w:rPr>
        <w:t xml:space="preserve"> major discussions, as well various short</w:t>
      </w:r>
      <w:r>
        <w:rPr>
          <w:rFonts w:ascii="Times New Roman" w:hAnsi="Times New Roman"/>
          <w:sz w:val="20"/>
        </w:rPr>
        <w:t>er</w:t>
      </w:r>
      <w:r w:rsidRPr="002E13D6">
        <w:rPr>
          <w:rFonts w:ascii="Times New Roman" w:hAnsi="Times New Roman"/>
          <w:sz w:val="20"/>
        </w:rPr>
        <w:t xml:space="preserve"> presentations. Presenters must provide the instructor with a copy of their </w:t>
      </w:r>
      <w:r w:rsidR="002A0A2F">
        <w:rPr>
          <w:rFonts w:ascii="Times New Roman" w:hAnsi="Times New Roman"/>
          <w:sz w:val="20"/>
        </w:rPr>
        <w:t>presentation</w:t>
      </w:r>
      <w:r w:rsidRPr="002E13D6">
        <w:rPr>
          <w:rFonts w:ascii="Times New Roman" w:hAnsi="Times New Roman"/>
          <w:sz w:val="20"/>
        </w:rPr>
        <w:t xml:space="preserve"> and other handouts. They will be responsible for handouts and any other materials needed to lead the discussion. </w:t>
      </w:r>
    </w:p>
    <w:p w14:paraId="0D9BB0F5" w14:textId="77777777" w:rsidR="00F5271A" w:rsidRPr="002E13D6" w:rsidRDefault="00F5271A" w:rsidP="00F5271A">
      <w:pPr>
        <w:numPr>
          <w:ilvl w:val="12"/>
          <w:numId w:val="0"/>
        </w:numPr>
        <w:tabs>
          <w:tab w:val="left" w:pos="720"/>
        </w:tabs>
        <w:rPr>
          <w:rFonts w:ascii="Times New Roman" w:hAnsi="Times New Roman"/>
          <w:sz w:val="20"/>
          <w:u w:val="single"/>
        </w:rPr>
      </w:pPr>
    </w:p>
    <w:p w14:paraId="28E05DEE" w14:textId="07E93487" w:rsidR="00F5271A" w:rsidRPr="002E13D6" w:rsidRDefault="007D46E1" w:rsidP="00B66E37">
      <w:pPr>
        <w:tabs>
          <w:tab w:val="left" w:pos="720"/>
        </w:tabs>
        <w:ind w:left="90"/>
        <w:rPr>
          <w:rFonts w:ascii="Times New Roman" w:hAnsi="Times New Roman"/>
          <w:sz w:val="20"/>
        </w:rPr>
      </w:pPr>
      <w:r>
        <w:rPr>
          <w:rFonts w:ascii="Times New Roman" w:hAnsi="Times New Roman"/>
          <w:sz w:val="20"/>
          <w:u w:val="single"/>
        </w:rPr>
        <w:t>Historical</w:t>
      </w:r>
      <w:r w:rsidRPr="007D46E1">
        <w:rPr>
          <w:rFonts w:ascii="Times New Roman" w:hAnsi="Times New Roman"/>
          <w:sz w:val="20"/>
        </w:rPr>
        <w:t>.</w:t>
      </w:r>
      <w:r w:rsidR="00F5271A" w:rsidRPr="002E13D6">
        <w:rPr>
          <w:rFonts w:ascii="Times New Roman" w:hAnsi="Times New Roman"/>
          <w:sz w:val="20"/>
        </w:rPr>
        <w:t xml:space="preserve"> Presenters will </w:t>
      </w:r>
      <w:r w:rsidR="00CC1EC4">
        <w:rPr>
          <w:rFonts w:ascii="Times New Roman" w:hAnsi="Times New Roman"/>
          <w:sz w:val="20"/>
        </w:rPr>
        <w:t>summarize</w:t>
      </w:r>
      <w:r w:rsidR="00F5271A" w:rsidRPr="002E13D6">
        <w:rPr>
          <w:rFonts w:ascii="Times New Roman" w:hAnsi="Times New Roman"/>
          <w:sz w:val="20"/>
        </w:rPr>
        <w:t xml:space="preserve"> force</w:t>
      </w:r>
      <w:r w:rsidR="00F5271A">
        <w:rPr>
          <w:rFonts w:ascii="Times New Roman" w:hAnsi="Times New Roman"/>
          <w:sz w:val="20"/>
        </w:rPr>
        <w:t>s</w:t>
      </w:r>
      <w:r w:rsidR="00F5271A" w:rsidRPr="002E13D6">
        <w:rPr>
          <w:rFonts w:ascii="Times New Roman" w:hAnsi="Times New Roman"/>
          <w:sz w:val="20"/>
        </w:rPr>
        <w:t xml:space="preserve"> shaping mathematics education during their assigned era</w:t>
      </w:r>
      <w:r w:rsidR="00CC1EC4">
        <w:rPr>
          <w:rFonts w:ascii="Times New Roman" w:hAnsi="Times New Roman"/>
          <w:sz w:val="20"/>
        </w:rPr>
        <w:t xml:space="preserve">, based on class research. </w:t>
      </w:r>
      <w:r w:rsidR="00F5271A">
        <w:rPr>
          <w:rFonts w:ascii="Times New Roman" w:hAnsi="Times New Roman"/>
          <w:sz w:val="20"/>
        </w:rPr>
        <w:t>(</w:t>
      </w:r>
      <w:proofErr w:type="gramStart"/>
      <w:r w:rsidR="00B66E37">
        <w:rPr>
          <w:rFonts w:ascii="Times New Roman" w:hAnsi="Times New Roman"/>
          <w:sz w:val="20"/>
        </w:rPr>
        <w:t>about</w:t>
      </w:r>
      <w:proofErr w:type="gramEnd"/>
      <w:r w:rsidR="00B66E37">
        <w:rPr>
          <w:rFonts w:ascii="Times New Roman" w:hAnsi="Times New Roman"/>
          <w:sz w:val="20"/>
        </w:rPr>
        <w:t xml:space="preserve"> </w:t>
      </w:r>
      <w:r w:rsidR="002A0A2F">
        <w:rPr>
          <w:rFonts w:ascii="Times New Roman" w:hAnsi="Times New Roman"/>
          <w:sz w:val="20"/>
        </w:rPr>
        <w:t>30</w:t>
      </w:r>
      <w:r w:rsidR="00F5271A">
        <w:rPr>
          <w:rFonts w:ascii="Times New Roman" w:hAnsi="Times New Roman"/>
          <w:sz w:val="20"/>
        </w:rPr>
        <w:t xml:space="preserve"> minutes in length)</w:t>
      </w:r>
    </w:p>
    <w:p w14:paraId="42802C68" w14:textId="77777777" w:rsidR="00F5271A" w:rsidRPr="002E13D6" w:rsidRDefault="00F5271A" w:rsidP="00B66E37">
      <w:pPr>
        <w:numPr>
          <w:ilvl w:val="0"/>
          <w:numId w:val="14"/>
        </w:numPr>
        <w:tabs>
          <w:tab w:val="clear" w:pos="1440"/>
          <w:tab w:val="left" w:pos="720"/>
        </w:tabs>
        <w:ind w:left="810" w:hanging="360"/>
        <w:rPr>
          <w:rFonts w:ascii="Times New Roman" w:hAnsi="Times New Roman"/>
          <w:sz w:val="20"/>
        </w:rPr>
      </w:pPr>
      <w:r w:rsidRPr="002E13D6">
        <w:rPr>
          <w:rFonts w:ascii="Times New Roman" w:hAnsi="Times New Roman"/>
          <w:sz w:val="20"/>
        </w:rPr>
        <w:t>What was the social context for this era, including major historical events and forces outside of education?</w:t>
      </w:r>
    </w:p>
    <w:p w14:paraId="4A346D6B" w14:textId="77777777" w:rsidR="00F5271A" w:rsidRPr="002E13D6" w:rsidRDefault="00F5271A" w:rsidP="00B66E37">
      <w:pPr>
        <w:numPr>
          <w:ilvl w:val="0"/>
          <w:numId w:val="14"/>
        </w:numPr>
        <w:tabs>
          <w:tab w:val="clear" w:pos="1440"/>
          <w:tab w:val="left" w:pos="720"/>
        </w:tabs>
        <w:ind w:left="810" w:hanging="360"/>
        <w:rPr>
          <w:rFonts w:ascii="Times New Roman" w:hAnsi="Times New Roman"/>
          <w:sz w:val="20"/>
        </w:rPr>
      </w:pPr>
      <w:r w:rsidRPr="002E13D6">
        <w:rPr>
          <w:rFonts w:ascii="Times New Roman" w:hAnsi="Times New Roman"/>
          <w:sz w:val="20"/>
        </w:rPr>
        <w:t>What were the major goals and priorities for mathematics education? Why?</w:t>
      </w:r>
    </w:p>
    <w:p w14:paraId="58568154" w14:textId="77777777" w:rsidR="00F5271A" w:rsidRPr="002E13D6" w:rsidRDefault="00F5271A" w:rsidP="00B66E37">
      <w:pPr>
        <w:numPr>
          <w:ilvl w:val="0"/>
          <w:numId w:val="14"/>
        </w:numPr>
        <w:tabs>
          <w:tab w:val="clear" w:pos="1440"/>
          <w:tab w:val="left" w:pos="720"/>
        </w:tabs>
        <w:ind w:left="810" w:hanging="360"/>
        <w:rPr>
          <w:rFonts w:ascii="Times New Roman" w:hAnsi="Times New Roman"/>
          <w:sz w:val="20"/>
        </w:rPr>
      </w:pPr>
      <w:r w:rsidRPr="002E13D6">
        <w:rPr>
          <w:rFonts w:ascii="Times New Roman" w:hAnsi="Times New Roman"/>
          <w:sz w:val="20"/>
        </w:rPr>
        <w:t>Who were some of the key players who influenced that era?</w:t>
      </w:r>
    </w:p>
    <w:p w14:paraId="09AC5D18" w14:textId="77777777" w:rsidR="00F5271A" w:rsidRPr="002E13D6" w:rsidRDefault="00F5271A" w:rsidP="00B66E37">
      <w:pPr>
        <w:numPr>
          <w:ilvl w:val="0"/>
          <w:numId w:val="14"/>
        </w:numPr>
        <w:tabs>
          <w:tab w:val="clear" w:pos="1440"/>
          <w:tab w:val="left" w:pos="720"/>
        </w:tabs>
        <w:ind w:left="810" w:hanging="360"/>
        <w:rPr>
          <w:rFonts w:ascii="Times New Roman" w:hAnsi="Times New Roman"/>
          <w:sz w:val="20"/>
        </w:rPr>
      </w:pPr>
      <w:r w:rsidRPr="002E13D6">
        <w:rPr>
          <w:rFonts w:ascii="Times New Roman" w:hAnsi="Times New Roman"/>
          <w:sz w:val="20"/>
        </w:rPr>
        <w:t>What were some of the seminal events in mathematics education?</w:t>
      </w:r>
    </w:p>
    <w:p w14:paraId="347C1293" w14:textId="77777777" w:rsidR="00F5271A" w:rsidRPr="002E13D6" w:rsidRDefault="00F5271A" w:rsidP="00F5271A">
      <w:pPr>
        <w:tabs>
          <w:tab w:val="left" w:pos="720"/>
        </w:tabs>
        <w:rPr>
          <w:rFonts w:ascii="Times New Roman" w:hAnsi="Times New Roman"/>
          <w:sz w:val="20"/>
        </w:rPr>
      </w:pPr>
    </w:p>
    <w:p w14:paraId="73E1EDF2" w14:textId="1243BA58" w:rsidR="00053CC9" w:rsidRDefault="00F5271A" w:rsidP="00CC1EC4">
      <w:pPr>
        <w:ind w:left="90"/>
        <w:rPr>
          <w:rFonts w:ascii="Times New Roman" w:hAnsi="Times New Roman"/>
          <w:sz w:val="20"/>
        </w:rPr>
      </w:pPr>
      <w:r w:rsidRPr="002E13D6">
        <w:rPr>
          <w:rFonts w:ascii="Times New Roman" w:hAnsi="Times New Roman"/>
          <w:sz w:val="20"/>
          <w:u w:val="single"/>
        </w:rPr>
        <w:t>Theory Related to Learning Mathematics</w:t>
      </w:r>
      <w:r w:rsidR="00F61A3E">
        <w:rPr>
          <w:rFonts w:ascii="Times New Roman" w:hAnsi="Times New Roman"/>
          <w:sz w:val="20"/>
        </w:rPr>
        <w:t>.</w:t>
      </w:r>
      <w:r w:rsidRPr="002E13D6">
        <w:rPr>
          <w:rFonts w:ascii="Times New Roman" w:hAnsi="Times New Roman"/>
          <w:sz w:val="20"/>
        </w:rPr>
        <w:t xml:space="preserve"> Presenters will </w:t>
      </w:r>
      <w:r w:rsidR="00CC1EC4">
        <w:rPr>
          <w:rFonts w:ascii="Times New Roman" w:hAnsi="Times New Roman"/>
          <w:sz w:val="20"/>
        </w:rPr>
        <w:t>research one or more scholars who have influence the field’s perspectives on mathematics education, including reading at least one paper authored by each scholar. The presentation could include a summary of their findings and reactions, as well as a</w:t>
      </w:r>
      <w:r w:rsidRPr="002E13D6">
        <w:rPr>
          <w:rFonts w:ascii="Times New Roman" w:hAnsi="Times New Roman"/>
          <w:sz w:val="20"/>
        </w:rPr>
        <w:t xml:space="preserve">n activity that exemplifies </w:t>
      </w:r>
      <w:r w:rsidR="00B66E37">
        <w:rPr>
          <w:rFonts w:ascii="Times New Roman" w:hAnsi="Times New Roman"/>
          <w:sz w:val="20"/>
        </w:rPr>
        <w:t>each of learning theor</w:t>
      </w:r>
      <w:r w:rsidR="00CC1EC4">
        <w:rPr>
          <w:rFonts w:ascii="Times New Roman" w:hAnsi="Times New Roman"/>
          <w:sz w:val="20"/>
        </w:rPr>
        <w:t>y</w:t>
      </w:r>
      <w:r w:rsidRPr="002E13D6">
        <w:rPr>
          <w:rFonts w:ascii="Times New Roman" w:hAnsi="Times New Roman"/>
          <w:sz w:val="20"/>
        </w:rPr>
        <w:t xml:space="preserve">. </w:t>
      </w:r>
      <w:r w:rsidR="00B66E37">
        <w:rPr>
          <w:rFonts w:ascii="Times New Roman" w:hAnsi="Times New Roman"/>
          <w:sz w:val="20"/>
        </w:rPr>
        <w:t>(</w:t>
      </w:r>
      <w:proofErr w:type="gramStart"/>
      <w:r w:rsidR="00B66E37">
        <w:rPr>
          <w:rFonts w:ascii="Times New Roman" w:hAnsi="Times New Roman"/>
          <w:sz w:val="20"/>
        </w:rPr>
        <w:t>about</w:t>
      </w:r>
      <w:proofErr w:type="gramEnd"/>
      <w:r w:rsidR="00B66E37">
        <w:rPr>
          <w:rFonts w:ascii="Times New Roman" w:hAnsi="Times New Roman"/>
          <w:sz w:val="20"/>
        </w:rPr>
        <w:t xml:space="preserve"> </w:t>
      </w:r>
      <w:r w:rsidR="00CC1EC4">
        <w:rPr>
          <w:rFonts w:ascii="Times New Roman" w:hAnsi="Times New Roman"/>
          <w:sz w:val="20"/>
        </w:rPr>
        <w:t>45</w:t>
      </w:r>
      <w:r w:rsidR="00B66E37">
        <w:rPr>
          <w:rFonts w:ascii="Times New Roman" w:hAnsi="Times New Roman"/>
          <w:sz w:val="20"/>
        </w:rPr>
        <w:t xml:space="preserve"> minutes in length)</w:t>
      </w:r>
    </w:p>
    <w:p w14:paraId="4B507D3D" w14:textId="69E15AA2" w:rsidR="002F4170" w:rsidRDefault="002F4170" w:rsidP="00CC1EC4">
      <w:pPr>
        <w:ind w:left="90"/>
        <w:rPr>
          <w:rFonts w:ascii="Times New Roman" w:hAnsi="Times New Roman"/>
          <w:sz w:val="20"/>
        </w:rPr>
      </w:pPr>
    </w:p>
    <w:p w14:paraId="055EF204" w14:textId="7BB5403A" w:rsidR="002F4170" w:rsidRPr="002F4170" w:rsidRDefault="002F4170" w:rsidP="00CC1EC4">
      <w:pPr>
        <w:ind w:left="90"/>
        <w:rPr>
          <w:rFonts w:ascii="Times New Roman" w:hAnsi="Times New Roman"/>
          <w:sz w:val="20"/>
        </w:rPr>
      </w:pPr>
      <w:r>
        <w:rPr>
          <w:rFonts w:ascii="Times New Roman" w:hAnsi="Times New Roman"/>
          <w:sz w:val="20"/>
          <w:u w:val="single"/>
        </w:rPr>
        <w:t>Historical Document</w:t>
      </w:r>
      <w:r>
        <w:rPr>
          <w:rFonts w:ascii="Times New Roman" w:hAnsi="Times New Roman"/>
          <w:sz w:val="20"/>
        </w:rPr>
        <w:t>. Presenters will provide an overview of the document, including its purpose and major features. (</w:t>
      </w:r>
      <w:proofErr w:type="gramStart"/>
      <w:r>
        <w:rPr>
          <w:rFonts w:ascii="Times New Roman" w:hAnsi="Times New Roman"/>
          <w:sz w:val="20"/>
        </w:rPr>
        <w:t>about</w:t>
      </w:r>
      <w:proofErr w:type="gramEnd"/>
      <w:r>
        <w:rPr>
          <w:rFonts w:ascii="Times New Roman" w:hAnsi="Times New Roman"/>
          <w:sz w:val="20"/>
        </w:rPr>
        <w:t xml:space="preserve"> 20 minutes in length)</w:t>
      </w:r>
    </w:p>
    <w:p w14:paraId="244D74CD" w14:textId="77777777" w:rsidR="00F5271A" w:rsidRPr="002E13D6" w:rsidRDefault="00F5271A" w:rsidP="00B66E37">
      <w:pPr>
        <w:pStyle w:val="Heading8"/>
        <w:ind w:left="-360"/>
        <w:rPr>
          <w:i w:val="0"/>
          <w:sz w:val="20"/>
        </w:rPr>
      </w:pPr>
      <w:r w:rsidRPr="002E13D6">
        <w:rPr>
          <w:i w:val="0"/>
          <w:sz w:val="20"/>
          <w:u w:val="single"/>
        </w:rPr>
        <w:t>Individual Project.</w:t>
      </w:r>
      <w:r w:rsidRPr="002E13D6">
        <w:rPr>
          <w:i w:val="0"/>
          <w:sz w:val="20"/>
        </w:rPr>
        <w:t xml:space="preserve"> The individual project should include one or both of the following components, based on the interests of the student. Both the topics and the comparative weights of the two components must be negotiated in advance with the instructor. These are formal papers that should follow proper APA style and include an extensive reference list.</w:t>
      </w:r>
    </w:p>
    <w:p w14:paraId="4A869412" w14:textId="2C4B736F" w:rsidR="00F5271A" w:rsidRPr="002E13D6" w:rsidRDefault="00F5271A" w:rsidP="00B66E37">
      <w:pPr>
        <w:ind w:left="90"/>
        <w:rPr>
          <w:rFonts w:ascii="Times New Roman" w:hAnsi="Times New Roman"/>
          <w:sz w:val="20"/>
        </w:rPr>
      </w:pPr>
      <w:r>
        <w:rPr>
          <w:rFonts w:ascii="Times New Roman" w:hAnsi="Times New Roman"/>
          <w:sz w:val="20"/>
          <w:u w:val="single"/>
        </w:rPr>
        <w:t xml:space="preserve">a) </w:t>
      </w:r>
      <w:r w:rsidRPr="002E13D6">
        <w:rPr>
          <w:rFonts w:ascii="Times New Roman" w:hAnsi="Times New Roman"/>
          <w:sz w:val="20"/>
          <w:u w:val="single"/>
        </w:rPr>
        <w:t>Issue Brief.</w:t>
      </w:r>
      <w:r w:rsidRPr="002E13D6">
        <w:rPr>
          <w:rFonts w:ascii="Times New Roman" w:hAnsi="Times New Roman"/>
          <w:sz w:val="20"/>
        </w:rPr>
        <w:t xml:space="preserve"> The student will prepare a </w:t>
      </w:r>
      <w:proofErr w:type="gramStart"/>
      <w:r w:rsidRPr="002E13D6">
        <w:rPr>
          <w:rFonts w:ascii="Times New Roman" w:hAnsi="Times New Roman"/>
          <w:sz w:val="20"/>
        </w:rPr>
        <w:t>5-20 page</w:t>
      </w:r>
      <w:proofErr w:type="gramEnd"/>
      <w:r w:rsidRPr="002E13D6">
        <w:rPr>
          <w:rFonts w:ascii="Times New Roman" w:hAnsi="Times New Roman"/>
          <w:sz w:val="20"/>
        </w:rPr>
        <w:t xml:space="preserve"> paper addressing a contemporary issue in mathematics curriculum</w:t>
      </w:r>
      <w:bookmarkStart w:id="3" w:name="OLE_LINK12"/>
      <w:r w:rsidR="002A0A2F">
        <w:rPr>
          <w:rFonts w:ascii="Times New Roman" w:hAnsi="Times New Roman"/>
          <w:sz w:val="20"/>
        </w:rPr>
        <w:t>, as well as make a presentation to the class</w:t>
      </w:r>
      <w:bookmarkEnd w:id="3"/>
      <w:r w:rsidRPr="002E13D6">
        <w:rPr>
          <w:rFonts w:ascii="Times New Roman" w:hAnsi="Times New Roman"/>
          <w:sz w:val="20"/>
        </w:rPr>
        <w:t>. The student should address the following areas:</w:t>
      </w:r>
    </w:p>
    <w:p w14:paraId="27EB47D7" w14:textId="77777777" w:rsidR="00F5271A" w:rsidRPr="002E13D6" w:rsidRDefault="00F5271A" w:rsidP="00B66E37">
      <w:pPr>
        <w:numPr>
          <w:ilvl w:val="0"/>
          <w:numId w:val="31"/>
        </w:numPr>
        <w:tabs>
          <w:tab w:val="clear" w:pos="1440"/>
          <w:tab w:val="num" w:pos="1080"/>
        </w:tabs>
        <w:ind w:left="720" w:hanging="360"/>
        <w:rPr>
          <w:rFonts w:ascii="Times New Roman" w:hAnsi="Times New Roman"/>
          <w:sz w:val="20"/>
        </w:rPr>
      </w:pPr>
      <w:r w:rsidRPr="002E13D6">
        <w:rPr>
          <w:rFonts w:ascii="Times New Roman" w:hAnsi="Times New Roman"/>
          <w:sz w:val="20"/>
        </w:rPr>
        <w:t xml:space="preserve">Define the issue in mathematics education </w:t>
      </w:r>
    </w:p>
    <w:p w14:paraId="082FB9A8" w14:textId="77777777" w:rsidR="00F5271A" w:rsidRPr="002E13D6" w:rsidRDefault="00F5271A" w:rsidP="00B66E37">
      <w:pPr>
        <w:numPr>
          <w:ilvl w:val="0"/>
          <w:numId w:val="31"/>
        </w:numPr>
        <w:tabs>
          <w:tab w:val="clear" w:pos="1440"/>
          <w:tab w:val="num" w:pos="1080"/>
        </w:tabs>
        <w:ind w:left="720" w:hanging="360"/>
        <w:rPr>
          <w:rFonts w:ascii="Times New Roman" w:hAnsi="Times New Roman"/>
          <w:sz w:val="20"/>
        </w:rPr>
      </w:pPr>
      <w:r w:rsidRPr="002E13D6">
        <w:rPr>
          <w:rFonts w:ascii="Times New Roman" w:hAnsi="Times New Roman"/>
          <w:sz w:val="20"/>
        </w:rPr>
        <w:t>Describe advantages and disadvantages of two or more suggested responses (or approaches); i.e., summarize major arguments, and</w:t>
      </w:r>
    </w:p>
    <w:p w14:paraId="21752706" w14:textId="64F4926A" w:rsidR="002A0A2F" w:rsidRPr="002A0A2F" w:rsidRDefault="00F5271A" w:rsidP="002A0A2F">
      <w:pPr>
        <w:numPr>
          <w:ilvl w:val="0"/>
          <w:numId w:val="31"/>
        </w:numPr>
        <w:tabs>
          <w:tab w:val="clear" w:pos="1440"/>
          <w:tab w:val="num" w:pos="1080"/>
        </w:tabs>
        <w:ind w:left="720" w:hanging="360"/>
        <w:rPr>
          <w:rFonts w:ascii="Times New Roman" w:hAnsi="Times New Roman"/>
          <w:sz w:val="20"/>
        </w:rPr>
      </w:pPr>
      <w:r w:rsidRPr="002E13D6">
        <w:rPr>
          <w:rFonts w:ascii="Times New Roman" w:hAnsi="Times New Roman"/>
          <w:sz w:val="20"/>
        </w:rPr>
        <w:t>State and defend your personal view.</w:t>
      </w:r>
    </w:p>
    <w:p w14:paraId="4888DE61" w14:textId="77777777" w:rsidR="00F5271A" w:rsidRPr="002E13D6" w:rsidRDefault="00F5271A" w:rsidP="00F5271A">
      <w:pPr>
        <w:ind w:left="360"/>
        <w:rPr>
          <w:rFonts w:ascii="Times New Roman" w:hAnsi="Times New Roman"/>
          <w:sz w:val="20"/>
          <w:u w:val="single"/>
        </w:rPr>
      </w:pPr>
    </w:p>
    <w:p w14:paraId="45C80CD3" w14:textId="4BEC5C01" w:rsidR="00F5271A" w:rsidRPr="002E13D6" w:rsidRDefault="00F5271A" w:rsidP="00B66E37">
      <w:pPr>
        <w:ind w:left="90"/>
        <w:rPr>
          <w:rFonts w:ascii="Times New Roman" w:hAnsi="Times New Roman"/>
          <w:sz w:val="20"/>
        </w:rPr>
      </w:pPr>
      <w:r>
        <w:rPr>
          <w:rFonts w:ascii="Times New Roman" w:hAnsi="Times New Roman"/>
          <w:sz w:val="20"/>
          <w:u w:val="single"/>
        </w:rPr>
        <w:t xml:space="preserve">b) </w:t>
      </w:r>
      <w:r w:rsidRPr="002E13D6">
        <w:rPr>
          <w:rFonts w:ascii="Times New Roman" w:hAnsi="Times New Roman"/>
          <w:sz w:val="20"/>
          <w:u w:val="single"/>
        </w:rPr>
        <w:t>Curriculum Analysis</w:t>
      </w:r>
      <w:r w:rsidRPr="002E13D6">
        <w:rPr>
          <w:rFonts w:ascii="Times New Roman" w:hAnsi="Times New Roman"/>
          <w:sz w:val="20"/>
        </w:rPr>
        <w:t xml:space="preserve">. The student will prepare a </w:t>
      </w:r>
      <w:proofErr w:type="gramStart"/>
      <w:r w:rsidRPr="002E13D6">
        <w:rPr>
          <w:rFonts w:ascii="Times New Roman" w:hAnsi="Times New Roman"/>
          <w:sz w:val="20"/>
        </w:rPr>
        <w:t>5-20 page</w:t>
      </w:r>
      <w:proofErr w:type="gramEnd"/>
      <w:r w:rsidRPr="002E13D6">
        <w:rPr>
          <w:rFonts w:ascii="Times New Roman" w:hAnsi="Times New Roman"/>
          <w:sz w:val="20"/>
        </w:rPr>
        <w:t xml:space="preserve"> paper addressing a content area in mathematics education that crosses some band of grades</w:t>
      </w:r>
      <w:r w:rsidR="002A0A2F">
        <w:rPr>
          <w:rFonts w:ascii="Times New Roman" w:hAnsi="Times New Roman"/>
          <w:sz w:val="20"/>
        </w:rPr>
        <w:t>, as well as make a presentation to the class</w:t>
      </w:r>
      <w:r w:rsidRPr="002E13D6">
        <w:rPr>
          <w:rFonts w:ascii="Times New Roman" w:hAnsi="Times New Roman"/>
          <w:sz w:val="20"/>
        </w:rPr>
        <w:t xml:space="preserve">. Students should refer to recommendations </w:t>
      </w:r>
      <w:r w:rsidRPr="002E13D6">
        <w:rPr>
          <w:rFonts w:ascii="Times New Roman" w:hAnsi="Times New Roman"/>
          <w:sz w:val="20"/>
        </w:rPr>
        <w:lastRenderedPageBreak/>
        <w:t>given in various frameworks, journal articles discussing the teaching and learning of that topic, and implementation in various textbook series. Students should address the following questions, including both varying perspectives and their personal synthesis:</w:t>
      </w:r>
    </w:p>
    <w:p w14:paraId="26A0CF79" w14:textId="77777777" w:rsidR="00F5271A" w:rsidRPr="002E13D6" w:rsidRDefault="00F5271A" w:rsidP="00B66E37">
      <w:pPr>
        <w:numPr>
          <w:ilvl w:val="1"/>
          <w:numId w:val="14"/>
        </w:numPr>
        <w:tabs>
          <w:tab w:val="clear" w:pos="1440"/>
          <w:tab w:val="left" w:pos="-1440"/>
          <w:tab w:val="left" w:pos="-720"/>
          <w:tab w:val="num" w:pos="1080"/>
        </w:tabs>
        <w:ind w:left="720" w:hanging="360"/>
        <w:rPr>
          <w:rFonts w:ascii="Times New Roman" w:hAnsi="Times New Roman"/>
          <w:sz w:val="20"/>
        </w:rPr>
      </w:pPr>
      <w:r w:rsidRPr="002E13D6">
        <w:rPr>
          <w:rFonts w:ascii="Times New Roman" w:hAnsi="Times New Roman"/>
          <w:sz w:val="20"/>
        </w:rPr>
        <w:t>What are the goals for student learning in this content area?</w:t>
      </w:r>
    </w:p>
    <w:p w14:paraId="0244201D" w14:textId="77777777" w:rsidR="00F5271A" w:rsidRPr="002E13D6" w:rsidRDefault="00F5271A" w:rsidP="00B66E37">
      <w:pPr>
        <w:numPr>
          <w:ilvl w:val="1"/>
          <w:numId w:val="14"/>
        </w:numPr>
        <w:tabs>
          <w:tab w:val="clear" w:pos="1440"/>
          <w:tab w:val="left" w:pos="-1440"/>
          <w:tab w:val="left" w:pos="-720"/>
          <w:tab w:val="num" w:pos="1080"/>
        </w:tabs>
        <w:ind w:left="720" w:hanging="360"/>
        <w:rPr>
          <w:rFonts w:ascii="Times New Roman" w:hAnsi="Times New Roman"/>
          <w:sz w:val="20"/>
        </w:rPr>
      </w:pPr>
      <w:r w:rsidRPr="002E13D6">
        <w:rPr>
          <w:rFonts w:ascii="Times New Roman" w:hAnsi="Times New Roman"/>
          <w:sz w:val="20"/>
        </w:rPr>
        <w:t>What different approaches are taken to presenting the content?</w:t>
      </w:r>
    </w:p>
    <w:p w14:paraId="0A90B322" w14:textId="77777777" w:rsidR="00F5271A" w:rsidRPr="002E13D6" w:rsidRDefault="00F5271A" w:rsidP="00B66E37">
      <w:pPr>
        <w:numPr>
          <w:ilvl w:val="1"/>
          <w:numId w:val="14"/>
        </w:numPr>
        <w:tabs>
          <w:tab w:val="clear" w:pos="1440"/>
          <w:tab w:val="left" w:pos="-1440"/>
          <w:tab w:val="left" w:pos="-720"/>
          <w:tab w:val="num" w:pos="1080"/>
        </w:tabs>
        <w:ind w:left="720" w:hanging="360"/>
        <w:rPr>
          <w:sz w:val="20"/>
        </w:rPr>
      </w:pPr>
      <w:r w:rsidRPr="002E13D6">
        <w:rPr>
          <w:sz w:val="20"/>
        </w:rPr>
        <w:t xml:space="preserve">How should the content grow across the grades? </w:t>
      </w:r>
    </w:p>
    <w:p w14:paraId="6C34D47A" w14:textId="77777777" w:rsidR="00F5271A" w:rsidRPr="002E13D6" w:rsidRDefault="00F5271A" w:rsidP="00B66E37">
      <w:pPr>
        <w:numPr>
          <w:ilvl w:val="1"/>
          <w:numId w:val="14"/>
        </w:numPr>
        <w:tabs>
          <w:tab w:val="clear" w:pos="1440"/>
          <w:tab w:val="left" w:pos="-1440"/>
          <w:tab w:val="left" w:pos="-720"/>
          <w:tab w:val="num" w:pos="1080"/>
        </w:tabs>
        <w:ind w:left="720" w:hanging="360"/>
        <w:rPr>
          <w:sz w:val="20"/>
        </w:rPr>
      </w:pPr>
      <w:r w:rsidRPr="002E13D6">
        <w:rPr>
          <w:sz w:val="20"/>
        </w:rPr>
        <w:t>What are some key tasks at different levels that will promote student learning?</w:t>
      </w:r>
    </w:p>
    <w:p w14:paraId="41C834D6" w14:textId="77777777" w:rsidR="00F5271A" w:rsidRPr="002E13D6" w:rsidRDefault="00F5271A" w:rsidP="00F5271A">
      <w:pPr>
        <w:rPr>
          <w:rFonts w:ascii="Times New Roman" w:hAnsi="Times New Roman"/>
          <w:sz w:val="20"/>
        </w:rPr>
      </w:pPr>
    </w:p>
    <w:p w14:paraId="389FCF48" w14:textId="77777777" w:rsidR="00F5271A" w:rsidRPr="002E13D6" w:rsidRDefault="00F5271A" w:rsidP="00B66E37">
      <w:pPr>
        <w:overflowPunct/>
        <w:ind w:left="-360"/>
        <w:textAlignment w:val="auto"/>
        <w:rPr>
          <w:rFonts w:ascii="Times New Roman" w:hAnsi="Times New Roman"/>
          <w:bCs/>
          <w:sz w:val="20"/>
        </w:rPr>
      </w:pPr>
      <w:r>
        <w:rPr>
          <w:rFonts w:ascii="Times New Roman" w:hAnsi="Times New Roman"/>
          <w:bCs/>
          <w:sz w:val="20"/>
          <w:u w:val="single"/>
        </w:rPr>
        <w:t>Class project</w:t>
      </w:r>
      <w:r w:rsidRPr="002E13D6">
        <w:rPr>
          <w:rFonts w:ascii="Times New Roman" w:hAnsi="Times New Roman"/>
          <w:bCs/>
          <w:sz w:val="20"/>
        </w:rPr>
        <w:t xml:space="preserve">. </w:t>
      </w:r>
      <w:r>
        <w:rPr>
          <w:rFonts w:ascii="Times New Roman" w:hAnsi="Times New Roman"/>
          <w:bCs/>
          <w:sz w:val="20"/>
        </w:rPr>
        <w:t>We will work together on a class project. Individuals will be graded on their contributions to the group effort. Addi</w:t>
      </w:r>
      <w:r w:rsidR="00D2347C">
        <w:rPr>
          <w:rFonts w:ascii="Times New Roman" w:hAnsi="Times New Roman"/>
          <w:bCs/>
          <w:sz w:val="20"/>
        </w:rPr>
        <w:t>tional details will be provided.</w:t>
      </w:r>
    </w:p>
    <w:p w14:paraId="184D820D" w14:textId="77777777" w:rsidR="00B66E37" w:rsidRPr="002E13D6" w:rsidRDefault="00B66E37" w:rsidP="00B66E37">
      <w:pPr>
        <w:ind w:right="-720"/>
        <w:rPr>
          <w:rFonts w:ascii="Times New Roman" w:hAnsi="Times New Roman"/>
          <w:b/>
          <w:sz w:val="20"/>
        </w:rPr>
      </w:pPr>
    </w:p>
    <w:p w14:paraId="12AEA3B9" w14:textId="3E7633BF" w:rsidR="00F5271A" w:rsidRDefault="00F5271A" w:rsidP="00875FED">
      <w:pPr>
        <w:numPr>
          <w:ilvl w:val="0"/>
          <w:numId w:val="17"/>
        </w:numPr>
        <w:tabs>
          <w:tab w:val="clear" w:pos="360"/>
          <w:tab w:val="num" w:pos="-360"/>
        </w:tabs>
        <w:overflowPunct/>
        <w:autoSpaceDE/>
        <w:autoSpaceDN/>
        <w:adjustRightInd/>
        <w:ind w:left="-360" w:right="-720"/>
        <w:textAlignment w:val="auto"/>
        <w:rPr>
          <w:rFonts w:ascii="Times New Roman" w:hAnsi="Times New Roman"/>
          <w:b/>
          <w:sz w:val="20"/>
        </w:rPr>
      </w:pPr>
      <w:r w:rsidRPr="002E13D6">
        <w:rPr>
          <w:rFonts w:ascii="Times New Roman" w:hAnsi="Times New Roman"/>
          <w:b/>
          <w:sz w:val="20"/>
        </w:rPr>
        <w:t>Class Policy Statements:</w:t>
      </w:r>
    </w:p>
    <w:p w14:paraId="7BDF4AC2" w14:textId="77777777" w:rsidR="00875FED" w:rsidRPr="00904D4D" w:rsidRDefault="00875FED" w:rsidP="00875FED">
      <w:pPr>
        <w:pStyle w:val="NormalWeb"/>
        <w:numPr>
          <w:ilvl w:val="0"/>
          <w:numId w:val="33"/>
        </w:numPr>
        <w:tabs>
          <w:tab w:val="clear" w:pos="720"/>
          <w:tab w:val="num" w:pos="630"/>
        </w:tabs>
        <w:overflowPunct/>
        <w:autoSpaceDE/>
        <w:autoSpaceDN/>
        <w:adjustRightInd/>
        <w:spacing w:before="0" w:after="0"/>
        <w:ind w:left="360"/>
        <w:rPr>
          <w:color w:val="000000"/>
          <w:sz w:val="20"/>
        </w:rPr>
      </w:pPr>
      <w:r w:rsidRPr="00904D4D">
        <w:rPr>
          <w:b/>
          <w:bCs/>
          <w:color w:val="000000"/>
          <w:sz w:val="20"/>
        </w:rPr>
        <w:t>Attendance.</w:t>
      </w:r>
      <w:r w:rsidRPr="00904D4D">
        <w:rPr>
          <w:color w:val="000000"/>
          <w:sz w:val="20"/>
        </w:rPr>
        <w:t xml:space="preserve"> Each student is expected to attend all classes as scheduled (whether on-line or virtual) and participate in all class discussions and activities. Unavoidable absences must be documented and cleared with the instructor in advance if possible. The second non-approved absence from class and each succeeding unapproved absence from class will result in a lowering of the student's final grade by one letter grade.</w:t>
      </w:r>
    </w:p>
    <w:p w14:paraId="4043E731" w14:textId="77777777" w:rsidR="00875FED" w:rsidRPr="00904D4D" w:rsidRDefault="00875FED" w:rsidP="00875FED">
      <w:pPr>
        <w:pStyle w:val="NormalWeb"/>
        <w:spacing w:before="0" w:after="0"/>
        <w:ind w:left="360" w:firstLine="360"/>
        <w:rPr>
          <w:color w:val="000000"/>
          <w:sz w:val="20"/>
        </w:rPr>
      </w:pPr>
      <w:r w:rsidRPr="00904D4D">
        <w:rPr>
          <w:color w:val="000000"/>
          <w:sz w:val="20"/>
        </w:rPr>
        <w:t>Students are also expected to attend all scheduled field experiences. An unexcused absence may also lead to action as a violation of the Standards of Professional Conduct, as outlined below, with resulting actions impacting their continuation in the program. </w:t>
      </w:r>
    </w:p>
    <w:p w14:paraId="0809203D" w14:textId="77777777" w:rsidR="00875FED" w:rsidRPr="00904D4D" w:rsidRDefault="00875FED" w:rsidP="00875FED">
      <w:pPr>
        <w:pStyle w:val="NormalWeb"/>
        <w:numPr>
          <w:ilvl w:val="0"/>
          <w:numId w:val="34"/>
        </w:numPr>
        <w:tabs>
          <w:tab w:val="clear" w:pos="720"/>
          <w:tab w:val="num" w:pos="630"/>
        </w:tabs>
        <w:overflowPunct/>
        <w:autoSpaceDE/>
        <w:autoSpaceDN/>
        <w:adjustRightInd/>
        <w:spacing w:before="0" w:after="0"/>
        <w:ind w:left="360"/>
        <w:rPr>
          <w:color w:val="000000"/>
          <w:sz w:val="20"/>
        </w:rPr>
      </w:pPr>
      <w:r w:rsidRPr="00904D4D">
        <w:rPr>
          <w:b/>
          <w:bCs/>
          <w:color w:val="000000"/>
          <w:sz w:val="20"/>
        </w:rPr>
        <w:t xml:space="preserve">Late Assignments. </w:t>
      </w:r>
      <w:r w:rsidRPr="00904D4D">
        <w:rPr>
          <w:color w:val="000000"/>
          <w:sz w:val="20"/>
        </w:rPr>
        <w:t>Any assignment that is submitted after the announced due date will have one letter grade deducted from it per day late. Students should reach out to their instructor immediately to discuss any concerns. It is the student’s responsibility to contact the instructor if assignment deadlines are not met. Students are responsible for initiating arrangements for missed work.</w:t>
      </w:r>
    </w:p>
    <w:p w14:paraId="61268B0A" w14:textId="77777777" w:rsidR="00875FED" w:rsidRPr="00904D4D" w:rsidRDefault="00875FED" w:rsidP="00875FED">
      <w:pPr>
        <w:pStyle w:val="NormalWeb"/>
        <w:numPr>
          <w:ilvl w:val="0"/>
          <w:numId w:val="35"/>
        </w:numPr>
        <w:tabs>
          <w:tab w:val="clear" w:pos="720"/>
          <w:tab w:val="num" w:pos="630"/>
        </w:tabs>
        <w:overflowPunct/>
        <w:autoSpaceDE/>
        <w:autoSpaceDN/>
        <w:adjustRightInd/>
        <w:spacing w:before="0" w:after="0"/>
        <w:ind w:left="360"/>
        <w:rPr>
          <w:color w:val="000000"/>
          <w:sz w:val="20"/>
        </w:rPr>
      </w:pPr>
      <w:r w:rsidRPr="00904D4D">
        <w:rPr>
          <w:b/>
          <w:bCs/>
          <w:color w:val="000000"/>
          <w:sz w:val="20"/>
        </w:rPr>
        <w:t>Make-up Policy.</w:t>
      </w:r>
      <w:r w:rsidRPr="00904D4D">
        <w:rPr>
          <w:color w:val="000000"/>
          <w:sz w:val="20"/>
        </w:rPr>
        <w:t xml:space="preserve"> Students who miss scheduled will need to contact the instructor and turn in the valid excuse within 48 hours from the time that the exams were given. The makeup exam schedule is determined by the instructor and will need to be done within ONE week (5 </w:t>
      </w:r>
      <w:proofErr w:type="gramStart"/>
      <w:r w:rsidRPr="00904D4D">
        <w:rPr>
          <w:color w:val="000000"/>
          <w:sz w:val="20"/>
        </w:rPr>
        <w:t>work days</w:t>
      </w:r>
      <w:proofErr w:type="gramEnd"/>
      <w:r w:rsidRPr="00904D4D">
        <w:rPr>
          <w:color w:val="000000"/>
          <w:sz w:val="20"/>
        </w:rPr>
        <w:t xml:space="preserve">) from the time that the exams were given. Students who miss the makeup without valid excuses will get zero on the exam. Valid excuses include: 1) illness documented by a physician, 2) evidence of personal or family emergency, </w:t>
      </w:r>
      <w:proofErr w:type="gramStart"/>
      <w:r w:rsidRPr="00904D4D">
        <w:rPr>
          <w:color w:val="000000"/>
          <w:sz w:val="20"/>
        </w:rPr>
        <w:t>and  3</w:t>
      </w:r>
      <w:proofErr w:type="gramEnd"/>
      <w:r w:rsidRPr="00904D4D">
        <w:rPr>
          <w:color w:val="000000"/>
          <w:sz w:val="20"/>
        </w:rPr>
        <w:t>) official university excuses.</w:t>
      </w:r>
    </w:p>
    <w:p w14:paraId="1EB0F865" w14:textId="77777777" w:rsidR="00875FED" w:rsidRPr="00904D4D" w:rsidRDefault="00875FED" w:rsidP="00875FED">
      <w:pPr>
        <w:pStyle w:val="NormalWeb"/>
        <w:spacing w:before="0" w:after="0"/>
        <w:ind w:left="360" w:firstLine="90"/>
        <w:rPr>
          <w:color w:val="000000"/>
          <w:sz w:val="20"/>
        </w:rPr>
      </w:pPr>
      <w:r w:rsidRPr="00904D4D">
        <w:rPr>
          <w:color w:val="000000"/>
          <w:sz w:val="20"/>
        </w:rPr>
        <w:t>The format, questions and difficulty-level of make-up exams are not guaranteed to be the same as the normal exam, which are at the discretion of the instructors. Students are not allowed to choose the make-up dates or formats on their own.</w:t>
      </w:r>
    </w:p>
    <w:p w14:paraId="0635F48A" w14:textId="77777777" w:rsidR="00875FED" w:rsidRPr="00904D4D" w:rsidRDefault="00875FED" w:rsidP="00875FED">
      <w:pPr>
        <w:pStyle w:val="NormalWeb"/>
        <w:numPr>
          <w:ilvl w:val="0"/>
          <w:numId w:val="36"/>
        </w:numPr>
        <w:tabs>
          <w:tab w:val="clear" w:pos="720"/>
          <w:tab w:val="num" w:pos="630"/>
        </w:tabs>
        <w:overflowPunct/>
        <w:autoSpaceDE/>
        <w:autoSpaceDN/>
        <w:adjustRightInd/>
        <w:spacing w:before="0" w:after="0"/>
        <w:ind w:left="360"/>
        <w:rPr>
          <w:color w:val="000000"/>
          <w:sz w:val="20"/>
        </w:rPr>
      </w:pPr>
      <w:r w:rsidRPr="00904D4D">
        <w:rPr>
          <w:b/>
          <w:bCs/>
          <w:color w:val="000000"/>
          <w:sz w:val="20"/>
        </w:rPr>
        <w:t xml:space="preserve">Unannounced Quizzes. </w:t>
      </w:r>
      <w:r w:rsidRPr="00904D4D">
        <w:rPr>
          <w:color w:val="000000"/>
          <w:sz w:val="20"/>
        </w:rPr>
        <w:t>The instructor may give unannounced quizzes as deemed necessary, to be included as a part of the exam score.</w:t>
      </w:r>
    </w:p>
    <w:p w14:paraId="5EF30E4C" w14:textId="77777777" w:rsidR="00875FED" w:rsidRPr="00904D4D" w:rsidRDefault="00875FED" w:rsidP="00875FED">
      <w:pPr>
        <w:pStyle w:val="NormalWeb"/>
        <w:numPr>
          <w:ilvl w:val="0"/>
          <w:numId w:val="37"/>
        </w:numPr>
        <w:tabs>
          <w:tab w:val="clear" w:pos="720"/>
          <w:tab w:val="num" w:pos="630"/>
        </w:tabs>
        <w:overflowPunct/>
        <w:autoSpaceDE/>
        <w:autoSpaceDN/>
        <w:adjustRightInd/>
        <w:spacing w:before="0" w:after="0"/>
        <w:ind w:left="360"/>
        <w:rPr>
          <w:color w:val="000000"/>
          <w:sz w:val="20"/>
        </w:rPr>
      </w:pPr>
      <w:r w:rsidRPr="00904D4D">
        <w:rPr>
          <w:b/>
          <w:bCs/>
          <w:color w:val="000000"/>
          <w:sz w:val="20"/>
        </w:rPr>
        <w:t xml:space="preserve">Faculty Communication and Feedback. </w:t>
      </w:r>
      <w:r w:rsidRPr="00904D4D">
        <w:rPr>
          <w:color w:val="000000"/>
          <w:sz w:val="20"/>
        </w:rPr>
        <w:t>Any communications should be directed to the instructor’s Auburn email address. Responses will be provided within 24 hours whenever possible. If students have concerns about communication or feedback, they should always contact their instructor first. Students should explain their concerns as clearly as possible without judgment or emotion. Effective communication is an important skill, and every interaction in their program is an opportunity to develop this skill.</w:t>
      </w:r>
    </w:p>
    <w:p w14:paraId="2D787458" w14:textId="77777777" w:rsidR="00875FED" w:rsidRPr="00904D4D" w:rsidRDefault="00875FED" w:rsidP="00875FED">
      <w:pPr>
        <w:pStyle w:val="NormalWeb"/>
        <w:shd w:val="clear" w:color="auto" w:fill="FFFFFF"/>
        <w:spacing w:before="0" w:after="0"/>
        <w:ind w:left="360" w:firstLine="450"/>
        <w:rPr>
          <w:color w:val="000000"/>
          <w:sz w:val="20"/>
        </w:rPr>
      </w:pPr>
      <w:r w:rsidRPr="00904D4D">
        <w:rPr>
          <w:b/>
          <w:bCs/>
          <w:i/>
          <w:iCs/>
          <w:color w:val="000000"/>
          <w:sz w:val="20"/>
        </w:rPr>
        <w:t xml:space="preserve">Your Auburn University email address is the university-approved form of communication between instructors and students. </w:t>
      </w:r>
      <w:r w:rsidRPr="00904D4D">
        <w:rPr>
          <w:color w:val="000000"/>
          <w:sz w:val="20"/>
        </w:rPr>
        <w:t>Please ensure that your notifications are set correctly to ensure timely delivery. Additionally, it is your responsibility to read course announcements sent by your instructor. These are posted in Canvas, and you can configure your notification preferences to receive an email each time a new announcement is posted.</w:t>
      </w:r>
    </w:p>
    <w:p w14:paraId="01141BAE" w14:textId="77777777" w:rsidR="00875FED" w:rsidRPr="00904D4D" w:rsidRDefault="00875FED" w:rsidP="00875FED">
      <w:pPr>
        <w:pStyle w:val="NormalWeb"/>
        <w:numPr>
          <w:ilvl w:val="0"/>
          <w:numId w:val="38"/>
        </w:numPr>
        <w:tabs>
          <w:tab w:val="clear" w:pos="720"/>
          <w:tab w:val="num" w:pos="630"/>
        </w:tabs>
        <w:overflowPunct/>
        <w:autoSpaceDE/>
        <w:autoSpaceDN/>
        <w:adjustRightInd/>
        <w:spacing w:before="0" w:after="0"/>
        <w:ind w:left="360"/>
        <w:rPr>
          <w:color w:val="000000"/>
          <w:sz w:val="20"/>
        </w:rPr>
      </w:pPr>
      <w:r w:rsidRPr="00904D4D">
        <w:rPr>
          <w:b/>
          <w:bCs/>
          <w:color w:val="000000"/>
          <w:sz w:val="20"/>
        </w:rPr>
        <w:t xml:space="preserve">Diversity Statement. </w:t>
      </w:r>
      <w:r w:rsidRPr="00904D4D">
        <w:rPr>
          <w:color w:val="000000"/>
          <w:sz w:val="20"/>
        </w:rPr>
        <w:t>All people have the right to be addressed and referred to in accordance with their personal identity.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w:t>
      </w:r>
      <w:proofErr w:type="gramStart"/>
      <w:r w:rsidRPr="00904D4D">
        <w:rPr>
          <w:color w:val="000000"/>
          <w:sz w:val="20"/>
        </w:rPr>
        <w:t>e.g.</w:t>
      </w:r>
      <w:proofErr w:type="gramEnd"/>
      <w:r w:rsidRPr="00904D4D">
        <w:rPr>
          <w:color w:val="000000"/>
          <w:sz w:val="20"/>
        </w:rPr>
        <w:t xml:space="preserve"> "he" or "she" or "they" or "ze" or something else). In this classroom, you are invited to share what pronouns you go by, and we will refer to people using the names and pronouns that they share.</w:t>
      </w:r>
    </w:p>
    <w:p w14:paraId="7B768F2A" w14:textId="77777777" w:rsidR="00875FED" w:rsidRPr="00904D4D" w:rsidRDefault="00875FED" w:rsidP="00875FED">
      <w:pPr>
        <w:pStyle w:val="NormalWeb"/>
        <w:numPr>
          <w:ilvl w:val="0"/>
          <w:numId w:val="39"/>
        </w:numPr>
        <w:tabs>
          <w:tab w:val="clear" w:pos="720"/>
          <w:tab w:val="num" w:pos="630"/>
        </w:tabs>
        <w:overflowPunct/>
        <w:autoSpaceDE/>
        <w:autoSpaceDN/>
        <w:adjustRightInd/>
        <w:spacing w:before="0" w:after="0"/>
        <w:ind w:left="360"/>
        <w:rPr>
          <w:color w:val="000000"/>
          <w:sz w:val="20"/>
        </w:rPr>
      </w:pPr>
      <w:r w:rsidRPr="00904D4D">
        <w:rPr>
          <w:b/>
          <w:bCs/>
          <w:color w:val="000000"/>
          <w:sz w:val="20"/>
        </w:rPr>
        <w:t xml:space="preserve">Accommodations. </w:t>
      </w:r>
      <w:r w:rsidRPr="00904D4D">
        <w:rPr>
          <w:color w:val="000000"/>
          <w:sz w:val="20"/>
        </w:rPr>
        <w:t>Students who need accommodations are asked to electronically submit their approved accommodations through AU Access and to arrange a meeting during office hours the first week of classes, or as soon as possible if accommodations are immediately needed. If you need accommodations but have not established them, make an appointment with the Office of Accessibility, 1228 Haley Center, 334-844-2096.</w:t>
      </w:r>
    </w:p>
    <w:p w14:paraId="0E5F3DDD" w14:textId="77777777" w:rsidR="00875FED" w:rsidRPr="00904D4D" w:rsidRDefault="00875FED" w:rsidP="00875FED">
      <w:pPr>
        <w:pStyle w:val="NormalWeb"/>
        <w:numPr>
          <w:ilvl w:val="0"/>
          <w:numId w:val="40"/>
        </w:numPr>
        <w:tabs>
          <w:tab w:val="clear" w:pos="720"/>
          <w:tab w:val="num" w:pos="630"/>
        </w:tabs>
        <w:overflowPunct/>
        <w:autoSpaceDE/>
        <w:autoSpaceDN/>
        <w:adjustRightInd/>
        <w:spacing w:before="0" w:after="0"/>
        <w:ind w:left="360"/>
        <w:rPr>
          <w:color w:val="000000"/>
          <w:sz w:val="20"/>
        </w:rPr>
      </w:pPr>
      <w:r w:rsidRPr="00904D4D">
        <w:rPr>
          <w:b/>
          <w:bCs/>
          <w:color w:val="000000"/>
          <w:sz w:val="20"/>
        </w:rPr>
        <w:t xml:space="preserve">Academic Integrity. </w:t>
      </w:r>
      <w:r w:rsidRPr="00904D4D">
        <w:rPr>
          <w:color w:val="000000"/>
          <w:sz w:val="20"/>
        </w:rPr>
        <w:t>Auburn University has adopted an Honor System proposed by its students and faculty to promote academic integrity and has enacted the following code:</w:t>
      </w:r>
    </w:p>
    <w:p w14:paraId="76D5132F" w14:textId="77777777" w:rsidR="00875FED" w:rsidRPr="00904D4D" w:rsidRDefault="00875FED" w:rsidP="00875FED">
      <w:pPr>
        <w:pStyle w:val="NormalWeb"/>
        <w:spacing w:before="0" w:after="0"/>
        <w:ind w:left="360"/>
        <w:rPr>
          <w:color w:val="000000"/>
          <w:sz w:val="20"/>
        </w:rPr>
      </w:pPr>
      <w:r w:rsidRPr="00904D4D">
        <w:rPr>
          <w:i/>
          <w:iCs/>
          <w:color w:val="000000"/>
          <w:sz w:val="20"/>
        </w:rPr>
        <w:t xml:space="preserve">“We, the faculty, instructors, and students of the (University course here) pledge to fulfill our mutual responsibilities to each other and the academic community at large with honor and integrity </w:t>
      </w:r>
      <w:proofErr w:type="gramStart"/>
      <w:r w:rsidRPr="00904D4D">
        <w:rPr>
          <w:i/>
          <w:iCs/>
          <w:color w:val="000000"/>
          <w:sz w:val="20"/>
        </w:rPr>
        <w:t>in order to</w:t>
      </w:r>
      <w:proofErr w:type="gramEnd"/>
      <w:r w:rsidRPr="00904D4D">
        <w:rPr>
          <w:i/>
          <w:iCs/>
          <w:color w:val="000000"/>
          <w:sz w:val="20"/>
        </w:rPr>
        <w:t xml:space="preserve"> build and maintain a climate of respect and trust that will enhance our research, teaching, and learning. We will support the Honor System of the </w:t>
      </w:r>
      <w:proofErr w:type="gramStart"/>
      <w:r w:rsidRPr="00904D4D">
        <w:rPr>
          <w:i/>
          <w:iCs/>
          <w:color w:val="000000"/>
          <w:sz w:val="20"/>
        </w:rPr>
        <w:t>School, and</w:t>
      </w:r>
      <w:proofErr w:type="gramEnd"/>
      <w:r w:rsidRPr="00904D4D">
        <w:rPr>
          <w:i/>
          <w:iCs/>
          <w:color w:val="000000"/>
          <w:sz w:val="20"/>
        </w:rPr>
        <w:t xml:space="preserve"> will not tolerate activities that undermine academic integrity.”</w:t>
      </w:r>
    </w:p>
    <w:p w14:paraId="674DF259" w14:textId="77777777" w:rsidR="00875FED" w:rsidRPr="00904D4D" w:rsidRDefault="00875FED" w:rsidP="00875FED">
      <w:pPr>
        <w:pStyle w:val="NormalWeb"/>
        <w:spacing w:before="0" w:after="0"/>
        <w:ind w:left="360"/>
        <w:rPr>
          <w:color w:val="000000"/>
          <w:sz w:val="20"/>
        </w:rPr>
      </w:pPr>
      <w:r w:rsidRPr="00904D4D">
        <w:rPr>
          <w:color w:val="000000"/>
          <w:sz w:val="20"/>
        </w:rPr>
        <w:lastRenderedPageBreak/>
        <w:t>Academic dishonesty is an offense that will be reported to the Academic Honesty Committee. Please refer to the following document for further information regarding academic honesty: </w:t>
      </w:r>
      <w:hyperlink r:id="rId9" w:history="1">
        <w:r w:rsidRPr="00904D4D">
          <w:rPr>
            <w:rStyle w:val="Hyperlink"/>
            <w:sz w:val="20"/>
          </w:rPr>
          <w:t>Auburn University Student Academic Honesty Code</w:t>
        </w:r>
      </w:hyperlink>
    </w:p>
    <w:p w14:paraId="34573F56" w14:textId="77777777" w:rsidR="00875FED" w:rsidRPr="00904D4D" w:rsidRDefault="00875FED" w:rsidP="00875FED">
      <w:pPr>
        <w:pStyle w:val="NormalWeb"/>
        <w:numPr>
          <w:ilvl w:val="0"/>
          <w:numId w:val="41"/>
        </w:numPr>
        <w:tabs>
          <w:tab w:val="clear" w:pos="720"/>
          <w:tab w:val="num" w:pos="630"/>
        </w:tabs>
        <w:overflowPunct/>
        <w:autoSpaceDE/>
        <w:autoSpaceDN/>
        <w:adjustRightInd/>
        <w:spacing w:before="0" w:after="0"/>
        <w:ind w:left="360"/>
        <w:rPr>
          <w:color w:val="000000"/>
          <w:sz w:val="20"/>
        </w:rPr>
      </w:pPr>
      <w:r w:rsidRPr="00904D4D">
        <w:rPr>
          <w:b/>
          <w:bCs/>
          <w:color w:val="000000"/>
          <w:sz w:val="20"/>
        </w:rPr>
        <w:t xml:space="preserve">Standards of Professional Conduct. </w:t>
      </w:r>
      <w:r w:rsidRPr="00904D4D">
        <w:rPr>
          <w:color w:val="000000"/>
          <w:sz w:val="20"/>
        </w:rPr>
        <w:t>As faculty, staff, and students interact in professional settings, they are expected to demonstrate professional behaviors as defined in the College’s conceptual framework. These professional commitments or dispositions are listed below:</w:t>
      </w:r>
    </w:p>
    <w:p w14:paraId="12259B84" w14:textId="77777777" w:rsidR="00875FED" w:rsidRPr="00904D4D" w:rsidRDefault="00875FED" w:rsidP="00875FED">
      <w:pPr>
        <w:pStyle w:val="NormalWeb"/>
        <w:numPr>
          <w:ilvl w:val="2"/>
          <w:numId w:val="43"/>
        </w:numPr>
        <w:overflowPunct/>
        <w:autoSpaceDE/>
        <w:autoSpaceDN/>
        <w:adjustRightInd/>
        <w:spacing w:before="0" w:after="0"/>
        <w:ind w:left="990"/>
        <w:rPr>
          <w:color w:val="000000"/>
          <w:sz w:val="20"/>
        </w:rPr>
      </w:pPr>
      <w:r w:rsidRPr="00904D4D">
        <w:rPr>
          <w:color w:val="000000"/>
          <w:sz w:val="20"/>
        </w:rPr>
        <w:t>Engage in responsible and ethical professional practices</w:t>
      </w:r>
    </w:p>
    <w:p w14:paraId="47CBBF31" w14:textId="77777777" w:rsidR="00875FED" w:rsidRPr="00904D4D" w:rsidRDefault="00875FED" w:rsidP="00875FED">
      <w:pPr>
        <w:pStyle w:val="NormalWeb"/>
        <w:numPr>
          <w:ilvl w:val="2"/>
          <w:numId w:val="43"/>
        </w:numPr>
        <w:overflowPunct/>
        <w:autoSpaceDE/>
        <w:autoSpaceDN/>
        <w:adjustRightInd/>
        <w:spacing w:before="0" w:after="0"/>
        <w:ind w:left="990"/>
        <w:rPr>
          <w:color w:val="000000"/>
          <w:sz w:val="20"/>
        </w:rPr>
      </w:pPr>
      <w:r w:rsidRPr="00904D4D">
        <w:rPr>
          <w:color w:val="000000"/>
          <w:sz w:val="20"/>
        </w:rPr>
        <w:t>Contribute to collaborative learning communities</w:t>
      </w:r>
    </w:p>
    <w:p w14:paraId="6E728307" w14:textId="77777777" w:rsidR="00875FED" w:rsidRPr="00904D4D" w:rsidRDefault="00875FED" w:rsidP="00875FED">
      <w:pPr>
        <w:pStyle w:val="NormalWeb"/>
        <w:numPr>
          <w:ilvl w:val="2"/>
          <w:numId w:val="43"/>
        </w:numPr>
        <w:overflowPunct/>
        <w:autoSpaceDE/>
        <w:autoSpaceDN/>
        <w:adjustRightInd/>
        <w:spacing w:before="0" w:after="0"/>
        <w:ind w:left="990"/>
        <w:rPr>
          <w:color w:val="000000"/>
          <w:sz w:val="20"/>
        </w:rPr>
      </w:pPr>
      <w:r w:rsidRPr="00904D4D">
        <w:rPr>
          <w:color w:val="000000"/>
          <w:sz w:val="20"/>
        </w:rPr>
        <w:t>Demonstrate a commitment to diversity</w:t>
      </w:r>
    </w:p>
    <w:p w14:paraId="3A19A7A4" w14:textId="77777777" w:rsidR="00875FED" w:rsidRPr="00904D4D" w:rsidRDefault="00875FED" w:rsidP="00875FED">
      <w:pPr>
        <w:pStyle w:val="NormalWeb"/>
        <w:numPr>
          <w:ilvl w:val="2"/>
          <w:numId w:val="43"/>
        </w:numPr>
        <w:overflowPunct/>
        <w:autoSpaceDE/>
        <w:autoSpaceDN/>
        <w:adjustRightInd/>
        <w:spacing w:before="0" w:after="0"/>
        <w:ind w:left="990"/>
        <w:rPr>
          <w:color w:val="000000"/>
          <w:sz w:val="20"/>
        </w:rPr>
      </w:pPr>
      <w:r w:rsidRPr="00904D4D">
        <w:rPr>
          <w:color w:val="000000"/>
          <w:sz w:val="20"/>
        </w:rPr>
        <w:t>Model and nurture intellectual vitality</w:t>
      </w:r>
    </w:p>
    <w:p w14:paraId="0541216A" w14:textId="77777777" w:rsidR="00875FED" w:rsidRPr="00904D4D" w:rsidRDefault="00875FED" w:rsidP="00875FED">
      <w:pPr>
        <w:pStyle w:val="NormalWeb"/>
        <w:spacing w:before="0" w:after="0"/>
        <w:ind w:left="360" w:firstLine="270"/>
        <w:rPr>
          <w:color w:val="000000"/>
          <w:sz w:val="20"/>
        </w:rPr>
      </w:pPr>
      <w:r w:rsidRPr="00904D4D">
        <w:rPr>
          <w:color w:val="000000"/>
          <w:sz w:val="20"/>
        </w:rPr>
        <w:t>Students will be asked to sign a contract affirming Standards of Professional Conduct for the secondary mathematics program. Failure to comply with those standards may lead to actions including dismissal from the lab experience, the course, and/or the Secondary Mathematics Education Program.</w:t>
      </w:r>
    </w:p>
    <w:p w14:paraId="2EAB8306" w14:textId="77777777" w:rsidR="00875FED" w:rsidRPr="005C6E05" w:rsidRDefault="00875FED" w:rsidP="00875FED">
      <w:pPr>
        <w:pStyle w:val="NormalWeb"/>
        <w:numPr>
          <w:ilvl w:val="0"/>
          <w:numId w:val="41"/>
        </w:numPr>
        <w:tabs>
          <w:tab w:val="clear" w:pos="720"/>
          <w:tab w:val="num" w:pos="630"/>
        </w:tabs>
        <w:overflowPunct/>
        <w:autoSpaceDE/>
        <w:autoSpaceDN/>
        <w:adjustRightInd/>
        <w:spacing w:before="0" w:after="0"/>
        <w:ind w:left="360"/>
        <w:rPr>
          <w:sz w:val="20"/>
        </w:rPr>
      </w:pPr>
      <w:r w:rsidRPr="005C6E05">
        <w:rPr>
          <w:b/>
          <w:bCs/>
          <w:color w:val="000000"/>
          <w:sz w:val="20"/>
        </w:rPr>
        <w:t>Face</w:t>
      </w:r>
      <w:r w:rsidRPr="00DC0E81">
        <w:rPr>
          <w:b/>
          <w:sz w:val="20"/>
        </w:rPr>
        <w:t xml:space="preserve"> Coverings. </w:t>
      </w:r>
      <w:r w:rsidRPr="00DC0E81">
        <w:rPr>
          <w:sz w:val="20"/>
        </w:rPr>
        <w:t xml:space="preserve">The university permits individual faculty members to require face coverings in their classrooms and instructional </w:t>
      </w:r>
      <w:r w:rsidRPr="00DC0E81">
        <w:rPr>
          <w:color w:val="000000"/>
          <w:sz w:val="20"/>
        </w:rPr>
        <w:t>laboratories</w:t>
      </w:r>
      <w:r w:rsidRPr="00DC0E81">
        <w:rPr>
          <w:sz w:val="20"/>
        </w:rPr>
        <w:t>.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 </w:t>
      </w:r>
      <w:hyperlink r:id="rId10" w:tgtFrame="_blank" w:history="1">
        <w:r w:rsidRPr="00DC0E81">
          <w:rPr>
            <w:rStyle w:val="Hyperlink"/>
            <w:sz w:val="20"/>
          </w:rPr>
          <w:t>Classroom Behavior Policy</w:t>
        </w:r>
      </w:hyperlink>
      <w:r w:rsidRPr="00DC0E81">
        <w:rPr>
          <w:sz w:val="20"/>
        </w:rPr>
        <w:t> for additional details.</w:t>
      </w:r>
    </w:p>
    <w:p w14:paraId="04CE5AC5" w14:textId="77777777" w:rsidR="00875FED" w:rsidRPr="005C6E05" w:rsidRDefault="00875FED" w:rsidP="00875FED">
      <w:pPr>
        <w:pStyle w:val="NormalWeb"/>
        <w:numPr>
          <w:ilvl w:val="0"/>
          <w:numId w:val="42"/>
        </w:numPr>
        <w:tabs>
          <w:tab w:val="clear" w:pos="720"/>
          <w:tab w:val="num" w:pos="630"/>
        </w:tabs>
        <w:overflowPunct/>
        <w:autoSpaceDE/>
        <w:autoSpaceDN/>
        <w:adjustRightInd/>
        <w:spacing w:before="0" w:after="0"/>
        <w:ind w:left="360"/>
        <w:rPr>
          <w:color w:val="000000"/>
          <w:sz w:val="20"/>
        </w:rPr>
      </w:pPr>
      <w:r w:rsidRPr="00904D4D">
        <w:rPr>
          <w:b/>
          <w:bCs/>
          <w:color w:val="000000"/>
          <w:sz w:val="20"/>
        </w:rPr>
        <w:t xml:space="preserve">Students are encouraged to provide feedback on their experiences in the course using AU </w:t>
      </w:r>
      <w:proofErr w:type="spellStart"/>
      <w:r w:rsidRPr="00904D4D">
        <w:rPr>
          <w:b/>
          <w:bCs/>
          <w:color w:val="000000"/>
          <w:sz w:val="20"/>
        </w:rPr>
        <w:t>eValuate</w:t>
      </w:r>
      <w:proofErr w:type="spellEnd"/>
      <w:r w:rsidRPr="00904D4D">
        <w:rPr>
          <w:b/>
          <w:bCs/>
          <w:color w:val="000000"/>
          <w:sz w:val="20"/>
        </w:rPr>
        <w:t>.</w:t>
      </w:r>
    </w:p>
    <w:p w14:paraId="57ABFB94" w14:textId="77777777" w:rsidR="00875FED" w:rsidRPr="00875FED" w:rsidRDefault="00875FED" w:rsidP="00875FED">
      <w:pPr>
        <w:overflowPunct/>
        <w:autoSpaceDE/>
        <w:autoSpaceDN/>
        <w:adjustRightInd/>
        <w:ind w:left="-360" w:right="-720"/>
        <w:textAlignment w:val="auto"/>
        <w:rPr>
          <w:rFonts w:ascii="Times New Roman" w:hAnsi="Times New Roman"/>
          <w:b/>
          <w:sz w:val="20"/>
        </w:rPr>
      </w:pPr>
    </w:p>
    <w:sectPr w:rsidR="00875FED" w:rsidRPr="00875FED" w:rsidSect="00B66E37">
      <w:headerReference w:type="default" r:id="rId11"/>
      <w:type w:val="continuous"/>
      <w:pgSz w:w="12240" w:h="15840" w:code="1"/>
      <w:pgMar w:top="792" w:right="108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03BBC" w14:textId="77777777" w:rsidR="001C117A" w:rsidRDefault="001C117A">
      <w:r>
        <w:separator/>
      </w:r>
    </w:p>
  </w:endnote>
  <w:endnote w:type="continuationSeparator" w:id="0">
    <w:p w14:paraId="4C6D1A3D" w14:textId="77777777" w:rsidR="001C117A" w:rsidRDefault="001C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eneva">
    <w:panose1 w:val="020B0503030404040204"/>
    <w:charset w:val="00"/>
    <w:family w:val="swiss"/>
    <w:notTrueType/>
    <w:pitch w:val="variable"/>
    <w:sig w:usb0="E00002FF" w:usb1="5200205F" w:usb2="00A0C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B9372" w14:textId="77777777" w:rsidR="001C117A" w:rsidRDefault="001C117A">
      <w:r>
        <w:separator/>
      </w:r>
    </w:p>
  </w:footnote>
  <w:footnote w:type="continuationSeparator" w:id="0">
    <w:p w14:paraId="7CE3063E" w14:textId="77777777" w:rsidR="001C117A" w:rsidRDefault="001C1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DA27" w14:textId="38FD8C1B" w:rsidR="00F5271A" w:rsidRPr="00CF74C1" w:rsidRDefault="00F5271A" w:rsidP="00F5271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Times New Roman" w:hAnsi="Times New Roman"/>
        <w:sz w:val="20"/>
      </w:rPr>
    </w:pPr>
    <w:r>
      <w:rPr>
        <w:rFonts w:ascii="Times New Roman" w:hAnsi="Times New Roman"/>
        <w:sz w:val="20"/>
      </w:rPr>
      <w:t>C</w:t>
    </w:r>
    <w:r w:rsidR="00B723CD">
      <w:rPr>
        <w:rFonts w:ascii="Times New Roman" w:hAnsi="Times New Roman"/>
        <w:sz w:val="20"/>
      </w:rPr>
      <w:t xml:space="preserve">TSE 7530, </w:t>
    </w:r>
    <w:r w:rsidR="00DC1A58">
      <w:rPr>
        <w:rFonts w:ascii="Times New Roman" w:hAnsi="Times New Roman"/>
        <w:sz w:val="20"/>
      </w:rPr>
      <w:t>Spring 202</w:t>
    </w:r>
    <w:r w:rsidR="00E77AF7">
      <w:rPr>
        <w:rFonts w:ascii="Times New Roman" w:hAnsi="Times New Roman"/>
        <w:sz w:val="20"/>
      </w:rPr>
      <w:t>3</w:t>
    </w:r>
    <w:r w:rsidRPr="00CF74C1">
      <w:rPr>
        <w:rFonts w:ascii="Times New Roman" w:hAnsi="Times New Roman"/>
        <w:sz w:val="20"/>
      </w:rPr>
      <w:t xml:space="preserve">, p. </w:t>
    </w:r>
    <w:r w:rsidRPr="00CF74C1">
      <w:rPr>
        <w:rStyle w:val="PageNumber"/>
        <w:rFonts w:ascii="Times New Roman" w:hAnsi="Times New Roman"/>
        <w:sz w:val="20"/>
      </w:rPr>
      <w:fldChar w:fldCharType="begin"/>
    </w:r>
    <w:r w:rsidRPr="00CF74C1">
      <w:rPr>
        <w:rStyle w:val="PageNumber"/>
        <w:rFonts w:ascii="Times New Roman" w:hAnsi="Times New Roman"/>
        <w:sz w:val="20"/>
      </w:rPr>
      <w:instrText xml:space="preserve"> PAGE </w:instrText>
    </w:r>
    <w:r w:rsidRPr="00CF74C1">
      <w:rPr>
        <w:rStyle w:val="PageNumber"/>
        <w:rFonts w:ascii="Times New Roman" w:hAnsi="Times New Roman"/>
        <w:sz w:val="20"/>
      </w:rPr>
      <w:fldChar w:fldCharType="separate"/>
    </w:r>
    <w:r w:rsidR="00A716F5">
      <w:rPr>
        <w:rStyle w:val="PageNumber"/>
        <w:rFonts w:ascii="Times New Roman" w:hAnsi="Times New Roman"/>
        <w:noProof/>
        <w:sz w:val="20"/>
      </w:rPr>
      <w:t>2</w:t>
    </w:r>
    <w:r w:rsidRPr="00CF74C1">
      <w:rPr>
        <w:rStyle w:val="PageNumber"/>
        <w:rFonts w:ascii="Times New Roman" w:hAnsi="Times New Roman"/>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BEB"/>
    <w:multiLevelType w:val="multilevel"/>
    <w:tmpl w:val="B6EADB74"/>
    <w:lvl w:ilvl="0">
      <w:start w:val="1"/>
      <w:numFmt w:val="lowerLetter"/>
      <w:lvlText w:val="%1)"/>
      <w:lvlJc w:val="left"/>
      <w:pPr>
        <w:tabs>
          <w:tab w:val="num" w:pos="1440"/>
        </w:tabs>
        <w:ind w:left="1440" w:hanging="720"/>
      </w:pPr>
      <w:rPr>
        <w:rFonts w:hint="default"/>
      </w:r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1" w15:restartNumberingAfterBreak="0">
    <w:nsid w:val="028E3467"/>
    <w:multiLevelType w:val="hybridMultilevel"/>
    <w:tmpl w:val="00FAF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D82564"/>
    <w:multiLevelType w:val="hybridMultilevel"/>
    <w:tmpl w:val="5414FB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4716794"/>
    <w:multiLevelType w:val="multilevel"/>
    <w:tmpl w:val="B77CA60A"/>
    <w:lvl w:ilvl="0">
      <w:start w:val="1"/>
      <w:numFmt w:val="decimal"/>
      <w:lvlText w:val="%1."/>
      <w:legacy w:legacy="1" w:legacySpace="120" w:legacyIndent="360"/>
      <w:lvlJc w:val="left"/>
      <w:pPr>
        <w:ind w:left="810" w:hanging="360"/>
      </w:pPr>
    </w:lvl>
    <w:lvl w:ilvl="1">
      <w:start w:val="1"/>
      <w:numFmt w:val="lowerLetter"/>
      <w:lvlText w:val="%2."/>
      <w:legacy w:legacy="1" w:legacySpace="120" w:legacyIndent="360"/>
      <w:lvlJc w:val="left"/>
      <w:pPr>
        <w:ind w:left="1170" w:hanging="360"/>
      </w:pPr>
    </w:lvl>
    <w:lvl w:ilvl="2">
      <w:start w:val="1"/>
      <w:numFmt w:val="lowerRoman"/>
      <w:lvlText w:val="%3."/>
      <w:legacy w:legacy="1" w:legacySpace="120" w:legacyIndent="180"/>
      <w:lvlJc w:val="left"/>
      <w:pPr>
        <w:ind w:left="1350" w:hanging="180"/>
      </w:pPr>
    </w:lvl>
    <w:lvl w:ilvl="3">
      <w:start w:val="1"/>
      <w:numFmt w:val="decimal"/>
      <w:lvlText w:val="%4."/>
      <w:legacy w:legacy="1" w:legacySpace="120" w:legacyIndent="360"/>
      <w:lvlJc w:val="left"/>
      <w:pPr>
        <w:ind w:left="1710" w:hanging="360"/>
      </w:pPr>
    </w:lvl>
    <w:lvl w:ilvl="4">
      <w:start w:val="1"/>
      <w:numFmt w:val="lowerLetter"/>
      <w:lvlText w:val="%5."/>
      <w:legacy w:legacy="1" w:legacySpace="120" w:legacyIndent="360"/>
      <w:lvlJc w:val="left"/>
      <w:pPr>
        <w:ind w:left="2070" w:hanging="360"/>
      </w:pPr>
    </w:lvl>
    <w:lvl w:ilvl="5">
      <w:start w:val="1"/>
      <w:numFmt w:val="lowerRoman"/>
      <w:lvlText w:val="%6."/>
      <w:legacy w:legacy="1" w:legacySpace="120" w:legacyIndent="180"/>
      <w:lvlJc w:val="left"/>
      <w:pPr>
        <w:ind w:left="2250" w:hanging="180"/>
      </w:pPr>
    </w:lvl>
    <w:lvl w:ilvl="6">
      <w:start w:val="1"/>
      <w:numFmt w:val="decimal"/>
      <w:lvlText w:val="%7."/>
      <w:legacy w:legacy="1" w:legacySpace="120" w:legacyIndent="360"/>
      <w:lvlJc w:val="left"/>
      <w:pPr>
        <w:ind w:left="2610" w:hanging="360"/>
      </w:pPr>
    </w:lvl>
    <w:lvl w:ilvl="7">
      <w:start w:val="1"/>
      <w:numFmt w:val="lowerLetter"/>
      <w:lvlText w:val="%8."/>
      <w:legacy w:legacy="1" w:legacySpace="120" w:legacyIndent="360"/>
      <w:lvlJc w:val="left"/>
      <w:pPr>
        <w:ind w:left="2970" w:hanging="360"/>
      </w:pPr>
    </w:lvl>
    <w:lvl w:ilvl="8">
      <w:start w:val="1"/>
      <w:numFmt w:val="lowerRoman"/>
      <w:lvlText w:val="%9."/>
      <w:legacy w:legacy="1" w:legacySpace="120" w:legacyIndent="180"/>
      <w:lvlJc w:val="left"/>
      <w:pPr>
        <w:ind w:left="3150" w:hanging="180"/>
      </w:pPr>
    </w:lvl>
  </w:abstractNum>
  <w:abstractNum w:abstractNumId="4" w15:restartNumberingAfterBreak="0">
    <w:nsid w:val="17B8161F"/>
    <w:multiLevelType w:val="hybridMultilevel"/>
    <w:tmpl w:val="EAB833E2"/>
    <w:lvl w:ilvl="0" w:tplc="175EB642">
      <w:start w:val="1"/>
      <w:numFmt w:val="lowerLetter"/>
      <w:lvlText w:val="%1)"/>
      <w:lvlJc w:val="left"/>
      <w:pPr>
        <w:tabs>
          <w:tab w:val="num" w:pos="1440"/>
        </w:tabs>
        <w:ind w:left="1440" w:hanging="720"/>
      </w:pPr>
      <w:rPr>
        <w:rFonts w:hint="default"/>
      </w:rPr>
    </w:lvl>
    <w:lvl w:ilvl="1" w:tplc="175EB642">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FF1C4B"/>
    <w:multiLevelType w:val="multilevel"/>
    <w:tmpl w:val="B6EADB74"/>
    <w:lvl w:ilvl="0">
      <w:start w:val="1"/>
      <w:numFmt w:val="lowerLetter"/>
      <w:lvlText w:val="%1)"/>
      <w:lvlJc w:val="left"/>
      <w:pPr>
        <w:tabs>
          <w:tab w:val="num" w:pos="1440"/>
        </w:tabs>
        <w:ind w:left="1440" w:hanging="720"/>
      </w:pPr>
      <w:rPr>
        <w:rFonts w:hint="default"/>
      </w:r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6" w15:restartNumberingAfterBreak="0">
    <w:nsid w:val="1C1E5128"/>
    <w:multiLevelType w:val="singleLevel"/>
    <w:tmpl w:val="3EE8B904"/>
    <w:lvl w:ilvl="0">
      <w:start w:val="1"/>
      <w:numFmt w:val="decimal"/>
      <w:lvlText w:val="%1."/>
      <w:legacy w:legacy="1" w:legacySpace="120" w:legacyIndent="360"/>
      <w:lvlJc w:val="left"/>
      <w:pPr>
        <w:ind w:left="360" w:hanging="360"/>
      </w:pPr>
    </w:lvl>
  </w:abstractNum>
  <w:abstractNum w:abstractNumId="7" w15:restartNumberingAfterBreak="0">
    <w:nsid w:val="1E6B2FD3"/>
    <w:multiLevelType w:val="multilevel"/>
    <w:tmpl w:val="F85A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6B126C"/>
    <w:multiLevelType w:val="multilevel"/>
    <w:tmpl w:val="B77CA60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27201EA8"/>
    <w:multiLevelType w:val="hybridMultilevel"/>
    <w:tmpl w:val="9F2A742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A05A07"/>
    <w:multiLevelType w:val="hybridMultilevel"/>
    <w:tmpl w:val="CA409A62"/>
    <w:lvl w:ilvl="0" w:tplc="D124082E">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29694ED5"/>
    <w:multiLevelType w:val="hybridMultilevel"/>
    <w:tmpl w:val="06D693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F7E2898"/>
    <w:multiLevelType w:val="hybridMultilevel"/>
    <w:tmpl w:val="2544F560"/>
    <w:lvl w:ilvl="0" w:tplc="175EB64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585862"/>
    <w:multiLevelType w:val="multilevel"/>
    <w:tmpl w:val="D096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2913A8"/>
    <w:multiLevelType w:val="multilevel"/>
    <w:tmpl w:val="618A7D8E"/>
    <w:lvl w:ilvl="0">
      <w:start w:val="1"/>
      <w:numFmt w:val="decimal"/>
      <w:lvlText w:val="%1."/>
      <w:lvlJc w:val="left"/>
      <w:pPr>
        <w:tabs>
          <w:tab w:val="num" w:pos="0"/>
        </w:tabs>
        <w:ind w:left="0" w:hanging="540"/>
      </w:pPr>
      <w:rPr>
        <w:rFonts w:hint="default"/>
      </w:rPr>
    </w:lvl>
    <w:lvl w:ilvl="1">
      <w:start w:val="1"/>
      <w:numFmt w:val="lowerLetter"/>
      <w:lvlText w:val="%2)"/>
      <w:lvlJc w:val="left"/>
      <w:pPr>
        <w:tabs>
          <w:tab w:val="num" w:pos="900"/>
        </w:tabs>
        <w:ind w:left="900" w:hanging="720"/>
      </w:pPr>
      <w:rPr>
        <w:rFonts w:hint="default"/>
      </w:r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16" w15:restartNumberingAfterBreak="0">
    <w:nsid w:val="3731196C"/>
    <w:multiLevelType w:val="multilevel"/>
    <w:tmpl w:val="2F4C0384"/>
    <w:lvl w:ilvl="0">
      <w:start w:val="1"/>
      <w:numFmt w:val="lowerLetter"/>
      <w:lvlText w:val="%1)"/>
      <w:lvlJc w:val="left"/>
      <w:pPr>
        <w:tabs>
          <w:tab w:val="num" w:pos="1440"/>
        </w:tabs>
        <w:ind w:left="144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7527CC8"/>
    <w:multiLevelType w:val="hybridMultilevel"/>
    <w:tmpl w:val="C10A4974"/>
    <w:lvl w:ilvl="0" w:tplc="175EB64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9F523BB"/>
    <w:multiLevelType w:val="multilevel"/>
    <w:tmpl w:val="B6EADB74"/>
    <w:lvl w:ilvl="0">
      <w:start w:val="1"/>
      <w:numFmt w:val="lowerLetter"/>
      <w:lvlText w:val="%1)"/>
      <w:lvlJc w:val="left"/>
      <w:pPr>
        <w:tabs>
          <w:tab w:val="num" w:pos="1440"/>
        </w:tabs>
        <w:ind w:left="1440" w:hanging="720"/>
      </w:pPr>
      <w:rPr>
        <w:rFonts w:hint="default"/>
      </w:r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19" w15:restartNumberingAfterBreak="0">
    <w:nsid w:val="3E1E5801"/>
    <w:multiLevelType w:val="hybridMultilevel"/>
    <w:tmpl w:val="C7242432"/>
    <w:lvl w:ilvl="0" w:tplc="7B282548">
      <w:start w:val="1"/>
      <w:numFmt w:val="upperRoman"/>
      <w:lvlText w:val="%1."/>
      <w:lvlJc w:val="right"/>
      <w:pPr>
        <w:tabs>
          <w:tab w:val="num" w:pos="720"/>
        </w:tabs>
        <w:ind w:left="720" w:hanging="18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2E2878"/>
    <w:multiLevelType w:val="multilevel"/>
    <w:tmpl w:val="A236A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C71AA3"/>
    <w:multiLevelType w:val="multilevel"/>
    <w:tmpl w:val="2FCC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E91E96"/>
    <w:multiLevelType w:val="multilevel"/>
    <w:tmpl w:val="F4A640E8"/>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3" w15:restartNumberingAfterBreak="0">
    <w:nsid w:val="4C20303D"/>
    <w:multiLevelType w:val="multilevel"/>
    <w:tmpl w:val="B6EADB74"/>
    <w:lvl w:ilvl="0">
      <w:start w:val="1"/>
      <w:numFmt w:val="lowerLetter"/>
      <w:lvlText w:val="%1)"/>
      <w:lvlJc w:val="left"/>
      <w:pPr>
        <w:tabs>
          <w:tab w:val="num" w:pos="1440"/>
        </w:tabs>
        <w:ind w:left="1440" w:hanging="720"/>
      </w:pPr>
      <w:rPr>
        <w:rFonts w:hint="default"/>
      </w:r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24" w15:restartNumberingAfterBreak="0">
    <w:nsid w:val="54E46ED6"/>
    <w:multiLevelType w:val="multilevel"/>
    <w:tmpl w:val="B6321A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72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7D294F"/>
    <w:multiLevelType w:val="multilevel"/>
    <w:tmpl w:val="F44E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265A6F"/>
    <w:multiLevelType w:val="hybridMultilevel"/>
    <w:tmpl w:val="4BE4D6E4"/>
    <w:lvl w:ilvl="0" w:tplc="D124082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7" w15:restartNumberingAfterBreak="0">
    <w:nsid w:val="60322CE1"/>
    <w:multiLevelType w:val="hybridMultilevel"/>
    <w:tmpl w:val="F836F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CD5384"/>
    <w:multiLevelType w:val="multilevel"/>
    <w:tmpl w:val="4B66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2B5961"/>
    <w:multiLevelType w:val="multilevel"/>
    <w:tmpl w:val="3E94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A905FD"/>
    <w:multiLevelType w:val="multilevel"/>
    <w:tmpl w:val="B6EADB74"/>
    <w:lvl w:ilvl="0">
      <w:start w:val="1"/>
      <w:numFmt w:val="lowerLetter"/>
      <w:lvlText w:val="%1)"/>
      <w:lvlJc w:val="left"/>
      <w:pPr>
        <w:tabs>
          <w:tab w:val="num" w:pos="1440"/>
        </w:tabs>
        <w:ind w:left="1440" w:hanging="720"/>
      </w:pPr>
      <w:rPr>
        <w:rFonts w:hint="default"/>
      </w:r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31" w15:restartNumberingAfterBreak="0">
    <w:nsid w:val="678471D0"/>
    <w:multiLevelType w:val="hybridMultilevel"/>
    <w:tmpl w:val="618A7D8E"/>
    <w:lvl w:ilvl="0" w:tplc="0A128E7A">
      <w:start w:val="1"/>
      <w:numFmt w:val="decimal"/>
      <w:lvlText w:val="%1."/>
      <w:lvlJc w:val="left"/>
      <w:pPr>
        <w:tabs>
          <w:tab w:val="num" w:pos="0"/>
        </w:tabs>
        <w:ind w:left="0" w:hanging="540"/>
      </w:pPr>
      <w:rPr>
        <w:rFonts w:hint="default"/>
      </w:rPr>
    </w:lvl>
    <w:lvl w:ilvl="1" w:tplc="175EB642">
      <w:start w:val="1"/>
      <w:numFmt w:val="lowerLetter"/>
      <w:lvlText w:val="%2)"/>
      <w:lvlJc w:val="left"/>
      <w:pPr>
        <w:tabs>
          <w:tab w:val="num" w:pos="900"/>
        </w:tabs>
        <w:ind w:left="900" w:hanging="720"/>
      </w:pPr>
      <w:rPr>
        <w:rFonts w:hint="default"/>
      </w:r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2" w15:restartNumberingAfterBreak="0">
    <w:nsid w:val="6E371253"/>
    <w:multiLevelType w:val="multilevel"/>
    <w:tmpl w:val="384A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9740E9"/>
    <w:multiLevelType w:val="multilevel"/>
    <w:tmpl w:val="B77CA60A"/>
    <w:lvl w:ilvl="0">
      <w:start w:val="1"/>
      <w:numFmt w:val="decimal"/>
      <w:lvlText w:val="%1."/>
      <w:legacy w:legacy="1" w:legacySpace="120" w:legacyIndent="360"/>
      <w:lvlJc w:val="left"/>
      <w:pPr>
        <w:ind w:left="1080" w:hanging="360"/>
      </w:p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34" w15:restartNumberingAfterBreak="0">
    <w:nsid w:val="72614CD1"/>
    <w:multiLevelType w:val="multilevel"/>
    <w:tmpl w:val="816C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A41138"/>
    <w:multiLevelType w:val="multilevel"/>
    <w:tmpl w:val="B6EADB74"/>
    <w:lvl w:ilvl="0">
      <w:start w:val="1"/>
      <w:numFmt w:val="lowerLetter"/>
      <w:lvlText w:val="%1)"/>
      <w:lvlJc w:val="left"/>
      <w:pPr>
        <w:tabs>
          <w:tab w:val="num" w:pos="1440"/>
        </w:tabs>
        <w:ind w:left="1440" w:hanging="720"/>
      </w:pPr>
      <w:rPr>
        <w:rFonts w:hint="default"/>
      </w:r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36" w15:restartNumberingAfterBreak="0">
    <w:nsid w:val="763E0436"/>
    <w:multiLevelType w:val="multilevel"/>
    <w:tmpl w:val="B6EADB74"/>
    <w:lvl w:ilvl="0">
      <w:start w:val="1"/>
      <w:numFmt w:val="lowerLetter"/>
      <w:lvlText w:val="%1)"/>
      <w:lvlJc w:val="left"/>
      <w:pPr>
        <w:tabs>
          <w:tab w:val="num" w:pos="1440"/>
        </w:tabs>
        <w:ind w:left="1440" w:hanging="720"/>
      </w:pPr>
      <w:rPr>
        <w:rFonts w:hint="default"/>
      </w:r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37" w15:restartNumberingAfterBreak="0">
    <w:nsid w:val="7BB64BED"/>
    <w:multiLevelType w:val="multilevel"/>
    <w:tmpl w:val="B6EADB74"/>
    <w:lvl w:ilvl="0">
      <w:start w:val="1"/>
      <w:numFmt w:val="lowerLetter"/>
      <w:lvlText w:val="%1)"/>
      <w:lvlJc w:val="left"/>
      <w:pPr>
        <w:tabs>
          <w:tab w:val="num" w:pos="1440"/>
        </w:tabs>
        <w:ind w:left="1440" w:hanging="720"/>
      </w:pPr>
      <w:rPr>
        <w:rFonts w:hint="default"/>
      </w:r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38" w15:restartNumberingAfterBreak="0">
    <w:nsid w:val="7BE1340E"/>
    <w:multiLevelType w:val="multilevel"/>
    <w:tmpl w:val="59B6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080D1C"/>
    <w:multiLevelType w:val="multilevel"/>
    <w:tmpl w:val="B6EADB74"/>
    <w:lvl w:ilvl="0">
      <w:start w:val="1"/>
      <w:numFmt w:val="lowerLetter"/>
      <w:lvlText w:val="%1)"/>
      <w:lvlJc w:val="left"/>
      <w:pPr>
        <w:tabs>
          <w:tab w:val="num" w:pos="1440"/>
        </w:tabs>
        <w:ind w:left="1440" w:hanging="720"/>
      </w:pPr>
      <w:rPr>
        <w:rFonts w:hint="default"/>
      </w:r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40" w15:restartNumberingAfterBreak="0">
    <w:nsid w:val="7C0B0CCC"/>
    <w:multiLevelType w:val="multilevel"/>
    <w:tmpl w:val="588A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9946F1"/>
    <w:multiLevelType w:val="multilevel"/>
    <w:tmpl w:val="CFE64508"/>
    <w:lvl w:ilvl="0">
      <w:start w:val="1"/>
      <w:numFmt w:val="upperRoman"/>
      <w:lvlText w:val="%1."/>
      <w:lvlJc w:val="right"/>
      <w:pPr>
        <w:tabs>
          <w:tab w:val="num" w:pos="720"/>
        </w:tabs>
        <w:ind w:left="720" w:hanging="18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8A7E09"/>
    <w:multiLevelType w:val="hybridMultilevel"/>
    <w:tmpl w:val="CFE64508"/>
    <w:lvl w:ilvl="0" w:tplc="7B282548">
      <w:start w:val="1"/>
      <w:numFmt w:val="upperRoman"/>
      <w:lvlText w:val="%1."/>
      <w:lvlJc w:val="right"/>
      <w:pPr>
        <w:tabs>
          <w:tab w:val="num" w:pos="720"/>
        </w:tabs>
        <w:ind w:left="720" w:hanging="18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35375548">
    <w:abstractNumId w:val="6"/>
  </w:num>
  <w:num w:numId="2" w16cid:durableId="2025470556">
    <w:abstractNumId w:val="3"/>
  </w:num>
  <w:num w:numId="3" w16cid:durableId="25762524">
    <w:abstractNumId w:val="27"/>
  </w:num>
  <w:num w:numId="4" w16cid:durableId="1591700447">
    <w:abstractNumId w:val="9"/>
  </w:num>
  <w:num w:numId="5" w16cid:durableId="609120443">
    <w:abstractNumId w:val="1"/>
  </w:num>
  <w:num w:numId="6" w16cid:durableId="1629584277">
    <w:abstractNumId w:val="42"/>
  </w:num>
  <w:num w:numId="7" w16cid:durableId="973948862">
    <w:abstractNumId w:val="41"/>
  </w:num>
  <w:num w:numId="8" w16cid:durableId="972831552">
    <w:abstractNumId w:val="19"/>
  </w:num>
  <w:num w:numId="9" w16cid:durableId="1667510015">
    <w:abstractNumId w:val="8"/>
  </w:num>
  <w:num w:numId="10" w16cid:durableId="434903474">
    <w:abstractNumId w:val="37"/>
  </w:num>
  <w:num w:numId="11" w16cid:durableId="1106005931">
    <w:abstractNumId w:val="33"/>
  </w:num>
  <w:num w:numId="12" w16cid:durableId="848253774">
    <w:abstractNumId w:val="17"/>
  </w:num>
  <w:num w:numId="13" w16cid:durableId="1394036849">
    <w:abstractNumId w:val="12"/>
  </w:num>
  <w:num w:numId="14" w16cid:durableId="871528457">
    <w:abstractNumId w:val="4"/>
  </w:num>
  <w:num w:numId="15" w16cid:durableId="158036838">
    <w:abstractNumId w:val="31"/>
  </w:num>
  <w:num w:numId="16" w16cid:durableId="22095123">
    <w:abstractNumId w:val="14"/>
  </w:num>
  <w:num w:numId="17" w16cid:durableId="1207183537">
    <w:abstractNumId w:val="10"/>
  </w:num>
  <w:num w:numId="18" w16cid:durableId="137384749">
    <w:abstractNumId w:val="22"/>
  </w:num>
  <w:num w:numId="19" w16cid:durableId="122966308">
    <w:abstractNumId w:val="2"/>
  </w:num>
  <w:num w:numId="20" w16cid:durableId="816382007">
    <w:abstractNumId w:val="11"/>
  </w:num>
  <w:num w:numId="21" w16cid:durableId="624309177">
    <w:abstractNumId w:val="26"/>
  </w:num>
  <w:num w:numId="22" w16cid:durableId="1527715958">
    <w:abstractNumId w:val="15"/>
  </w:num>
  <w:num w:numId="23" w16cid:durableId="924921374">
    <w:abstractNumId w:val="20"/>
  </w:num>
  <w:num w:numId="24" w16cid:durableId="249587962">
    <w:abstractNumId w:val="0"/>
  </w:num>
  <w:num w:numId="25" w16cid:durableId="413479217">
    <w:abstractNumId w:val="36"/>
  </w:num>
  <w:num w:numId="26" w16cid:durableId="2069649581">
    <w:abstractNumId w:val="18"/>
  </w:num>
  <w:num w:numId="27" w16cid:durableId="2027517226">
    <w:abstractNumId w:val="30"/>
  </w:num>
  <w:num w:numId="28" w16cid:durableId="2127263683">
    <w:abstractNumId w:val="39"/>
  </w:num>
  <w:num w:numId="29" w16cid:durableId="1457528956">
    <w:abstractNumId w:val="5"/>
  </w:num>
  <w:num w:numId="30" w16cid:durableId="748115689">
    <w:abstractNumId w:val="35"/>
  </w:num>
  <w:num w:numId="31" w16cid:durableId="1571161690">
    <w:abstractNumId w:val="23"/>
  </w:num>
  <w:num w:numId="32" w16cid:durableId="466238295">
    <w:abstractNumId w:val="16"/>
  </w:num>
  <w:num w:numId="33" w16cid:durableId="2147162428">
    <w:abstractNumId w:val="7"/>
  </w:num>
  <w:num w:numId="34" w16cid:durableId="1220480704">
    <w:abstractNumId w:val="29"/>
  </w:num>
  <w:num w:numId="35" w16cid:durableId="273904660">
    <w:abstractNumId w:val="34"/>
  </w:num>
  <w:num w:numId="36" w16cid:durableId="82268264">
    <w:abstractNumId w:val="21"/>
  </w:num>
  <w:num w:numId="37" w16cid:durableId="1752727359">
    <w:abstractNumId w:val="28"/>
  </w:num>
  <w:num w:numId="38" w16cid:durableId="1654020856">
    <w:abstractNumId w:val="40"/>
  </w:num>
  <w:num w:numId="39" w16cid:durableId="607279895">
    <w:abstractNumId w:val="13"/>
  </w:num>
  <w:num w:numId="40" w16cid:durableId="971987024">
    <w:abstractNumId w:val="32"/>
  </w:num>
  <w:num w:numId="41" w16cid:durableId="1039359313">
    <w:abstractNumId w:val="38"/>
  </w:num>
  <w:num w:numId="42" w16cid:durableId="958609957">
    <w:abstractNumId w:val="25"/>
  </w:num>
  <w:num w:numId="43" w16cid:durableId="12423304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5B5"/>
    <w:rsid w:val="00025A2B"/>
    <w:rsid w:val="00041597"/>
    <w:rsid w:val="00053CC9"/>
    <w:rsid w:val="0006331B"/>
    <w:rsid w:val="00073DA2"/>
    <w:rsid w:val="00095C2C"/>
    <w:rsid w:val="000A40D4"/>
    <w:rsid w:val="0013216F"/>
    <w:rsid w:val="00140B29"/>
    <w:rsid w:val="0014100F"/>
    <w:rsid w:val="0019264E"/>
    <w:rsid w:val="001927C9"/>
    <w:rsid w:val="0019670E"/>
    <w:rsid w:val="001B3C67"/>
    <w:rsid w:val="001C0D2F"/>
    <w:rsid w:val="001C117A"/>
    <w:rsid w:val="001F36EC"/>
    <w:rsid w:val="00203CBB"/>
    <w:rsid w:val="0025181E"/>
    <w:rsid w:val="0025633A"/>
    <w:rsid w:val="002842BC"/>
    <w:rsid w:val="002A0A2F"/>
    <w:rsid w:val="002B71FE"/>
    <w:rsid w:val="002E375A"/>
    <w:rsid w:val="002F4170"/>
    <w:rsid w:val="003135CB"/>
    <w:rsid w:val="00385077"/>
    <w:rsid w:val="003B746E"/>
    <w:rsid w:val="003F0566"/>
    <w:rsid w:val="00423A96"/>
    <w:rsid w:val="004324D6"/>
    <w:rsid w:val="00457A8A"/>
    <w:rsid w:val="004736FA"/>
    <w:rsid w:val="004A5B69"/>
    <w:rsid w:val="004C5883"/>
    <w:rsid w:val="00503062"/>
    <w:rsid w:val="005159BC"/>
    <w:rsid w:val="005238ED"/>
    <w:rsid w:val="00552D6B"/>
    <w:rsid w:val="00564950"/>
    <w:rsid w:val="00565FA9"/>
    <w:rsid w:val="005F1F0E"/>
    <w:rsid w:val="00614B31"/>
    <w:rsid w:val="00650F1A"/>
    <w:rsid w:val="0066072B"/>
    <w:rsid w:val="006905B5"/>
    <w:rsid w:val="006A5CFC"/>
    <w:rsid w:val="006E4468"/>
    <w:rsid w:val="006F536C"/>
    <w:rsid w:val="00735372"/>
    <w:rsid w:val="0076770F"/>
    <w:rsid w:val="00770A7F"/>
    <w:rsid w:val="007D46E1"/>
    <w:rsid w:val="007E4682"/>
    <w:rsid w:val="00804FBA"/>
    <w:rsid w:val="008439B2"/>
    <w:rsid w:val="00852002"/>
    <w:rsid w:val="00875FED"/>
    <w:rsid w:val="008B5310"/>
    <w:rsid w:val="008C5CD2"/>
    <w:rsid w:val="009139BD"/>
    <w:rsid w:val="00942239"/>
    <w:rsid w:val="0094467A"/>
    <w:rsid w:val="00977DEE"/>
    <w:rsid w:val="00985D26"/>
    <w:rsid w:val="0099546F"/>
    <w:rsid w:val="009A01C7"/>
    <w:rsid w:val="009F0644"/>
    <w:rsid w:val="00A14E37"/>
    <w:rsid w:val="00A63AB7"/>
    <w:rsid w:val="00A63AE0"/>
    <w:rsid w:val="00A716F5"/>
    <w:rsid w:val="00AC3C19"/>
    <w:rsid w:val="00AE211A"/>
    <w:rsid w:val="00B00B30"/>
    <w:rsid w:val="00B12E09"/>
    <w:rsid w:val="00B60189"/>
    <w:rsid w:val="00B66E37"/>
    <w:rsid w:val="00B723CD"/>
    <w:rsid w:val="00BA2171"/>
    <w:rsid w:val="00BA655D"/>
    <w:rsid w:val="00BD6198"/>
    <w:rsid w:val="00BF1547"/>
    <w:rsid w:val="00C13506"/>
    <w:rsid w:val="00C2428A"/>
    <w:rsid w:val="00C526A9"/>
    <w:rsid w:val="00C66303"/>
    <w:rsid w:val="00C7591E"/>
    <w:rsid w:val="00C8397B"/>
    <w:rsid w:val="00C915C5"/>
    <w:rsid w:val="00CC1EC4"/>
    <w:rsid w:val="00CD6BB7"/>
    <w:rsid w:val="00CD7674"/>
    <w:rsid w:val="00CE319F"/>
    <w:rsid w:val="00CF13DA"/>
    <w:rsid w:val="00D048CB"/>
    <w:rsid w:val="00D2347C"/>
    <w:rsid w:val="00D35D36"/>
    <w:rsid w:val="00D73A18"/>
    <w:rsid w:val="00DA133C"/>
    <w:rsid w:val="00DC1A58"/>
    <w:rsid w:val="00DC799A"/>
    <w:rsid w:val="00DF7A34"/>
    <w:rsid w:val="00E3660C"/>
    <w:rsid w:val="00E4287D"/>
    <w:rsid w:val="00E77AF7"/>
    <w:rsid w:val="00E9321E"/>
    <w:rsid w:val="00E93A71"/>
    <w:rsid w:val="00EA4173"/>
    <w:rsid w:val="00EA779D"/>
    <w:rsid w:val="00EC6144"/>
    <w:rsid w:val="00F5271A"/>
    <w:rsid w:val="00F60CE4"/>
    <w:rsid w:val="00F61A3E"/>
    <w:rsid w:val="00F97134"/>
    <w:rsid w:val="00F97183"/>
    <w:rsid w:val="00FA7114"/>
    <w:rsid w:val="00FD055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7FE66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pPr>
      <w:keepNext/>
      <w:ind w:left="1440"/>
      <w:outlineLvl w:val="0"/>
    </w:pPr>
    <w:rPr>
      <w:i/>
    </w:rPr>
  </w:style>
  <w:style w:type="paragraph" w:styleId="Heading2">
    <w:name w:val="heading 2"/>
    <w:basedOn w:val="Normal"/>
    <w:next w:val="Normal"/>
    <w:qFormat/>
    <w:pPr>
      <w:keepNext/>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1"/>
    </w:pPr>
    <w:rPr>
      <w:rFonts w:ascii="Times New Roman" w:hAnsi="Times New Roman"/>
      <w:b/>
    </w:rPr>
  </w:style>
  <w:style w:type="paragraph" w:styleId="Heading3">
    <w:name w:val="heading 3"/>
    <w:basedOn w:val="Normal"/>
    <w:next w:val="Normal"/>
    <w:qFormat/>
    <w:pPr>
      <w:keepNext/>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2"/>
    </w:pPr>
    <w:rPr>
      <w:rFonts w:ascii="Times New Roman" w:hAnsi="Times New Roman"/>
      <w:u w:val="single"/>
    </w:rPr>
  </w:style>
  <w:style w:type="paragraph" w:styleId="Heading4">
    <w:name w:val="heading 4"/>
    <w:basedOn w:val="Normal"/>
    <w:next w:val="Normal"/>
    <w:qFormat/>
    <w:pPr>
      <w:keepNext/>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3"/>
    </w:pPr>
    <w:rPr>
      <w:rFonts w:ascii="Times New Roman" w:hAnsi="Times New Roman"/>
      <w:sz w:val="20"/>
      <w:u w:val="single"/>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qFormat/>
    <w:pPr>
      <w:spacing w:before="240" w:after="60"/>
      <w:outlineLvl w:val="5"/>
    </w:pPr>
    <w:rPr>
      <w:rFonts w:ascii="Times New Roman" w:hAnsi="Times New Roman"/>
      <w:b/>
      <w:sz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rPr>
  </w:style>
  <w:style w:type="paragraph" w:styleId="Heading9">
    <w:name w:val="heading 9"/>
    <w:basedOn w:val="Normal"/>
    <w:next w:val="Normal"/>
    <w:qFormat/>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EnvelopeAddress">
    <w:name w:val="envelope address"/>
    <w:basedOn w:val="Normal"/>
    <w:pPr>
      <w:jc w:val="center"/>
    </w:pPr>
    <w:rPr>
      <w:b/>
    </w:rPr>
  </w:style>
  <w:style w:type="paragraph" w:styleId="Header">
    <w:name w:val="header"/>
    <w:basedOn w:val="Normal"/>
    <w:pPr>
      <w:tabs>
        <w:tab w:val="center" w:pos="4320"/>
        <w:tab w:val="right" w:pos="8640"/>
      </w:tabs>
    </w:pPr>
  </w:style>
  <w:style w:type="paragraph" w:styleId="DocumentMap">
    <w:name w:val="Document Map"/>
    <w:basedOn w:val="Normal"/>
    <w:pPr>
      <w:shd w:val="clear" w:color="auto" w:fill="000080"/>
    </w:pPr>
    <w:rPr>
      <w:rFonts w:ascii="Tahoma" w:hAnsi="Tahoma"/>
    </w:rPr>
  </w:style>
  <w:style w:type="paragraph" w:styleId="BodyText">
    <w:name w:val="Body Text"/>
    <w:basedOn w:val="Normal"/>
    <w:pPr>
      <w:spacing w:before="240"/>
    </w:pPr>
    <w:rPr>
      <w:sz w:val="22"/>
    </w:rPr>
  </w:style>
  <w:style w:type="character" w:styleId="EndnoteReference">
    <w:name w:val="endnote reference"/>
    <w:aliases w:val="paragraph"/>
    <w:semiHidden/>
    <w:rPr>
      <w:vertAlign w:val="superscript"/>
    </w:rPr>
  </w:style>
  <w:style w:type="paragraph" w:styleId="ListNumber2">
    <w:name w:val="List Number 2"/>
    <w:basedOn w:val="Normal"/>
    <w:pPr>
      <w:tabs>
        <w:tab w:val="left" w:pos="720"/>
      </w:tabs>
      <w:ind w:left="720" w:hanging="360"/>
    </w:pPr>
  </w:style>
  <w:style w:type="paragraph" w:styleId="List">
    <w:name w:val="List"/>
    <w:basedOn w:val="Normal"/>
    <w:pPr>
      <w:ind w:left="360" w:hanging="360"/>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pPr>
    <w:rPr>
      <w:sz w:val="20"/>
    </w:rPr>
  </w:style>
  <w:style w:type="paragraph" w:styleId="Title">
    <w:name w:val="Title"/>
    <w:basedOn w:val="Normal"/>
    <w:qFormat/>
    <w:pPr>
      <w:jc w:val="center"/>
    </w:pPr>
    <w:rPr>
      <w:rFonts w:ascii="Times New Roman" w:hAnsi="Times New Roman"/>
      <w:b/>
      <w:sz w:val="20"/>
    </w:rPr>
  </w:style>
  <w:style w:type="paragraph" w:styleId="NormalWeb">
    <w:name w:val="Normal (Web)"/>
    <w:basedOn w:val="Normal"/>
    <w:uiPriority w:val="99"/>
    <w:pPr>
      <w:spacing w:before="100" w:after="100"/>
    </w:pPr>
    <w:rPr>
      <w:rFonts w:ascii="Times New Roman" w:hAnsi="Times New Roman"/>
    </w:rPr>
  </w:style>
  <w:style w:type="paragraph" w:customStyle="1" w:styleId="bib">
    <w:name w:val="bib"/>
    <w:basedOn w:val="Normal"/>
    <w:pPr>
      <w:spacing w:before="120"/>
      <w:ind w:left="720" w:hanging="720"/>
    </w:pPr>
  </w:style>
  <w:style w:type="paragraph" w:styleId="BodyText3">
    <w:name w:val="Body Text 3"/>
    <w:basedOn w:val="Normal"/>
    <w:pP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Times New Roman" w:hAnsi="Times New Roman"/>
      <w:sz w:val="20"/>
    </w:rPr>
  </w:style>
  <w:style w:type="paragraph" w:styleId="BlockText">
    <w:name w:val="Block Text"/>
    <w:basedOn w:val="Normal"/>
    <w:pPr>
      <w:spacing w:after="120"/>
      <w:ind w:left="1440" w:right="1440"/>
    </w:pPr>
  </w:style>
  <w:style w:type="paragraph" w:styleId="BodyTextFirstIndent">
    <w:name w:val="Body Text First Indent"/>
    <w:basedOn w:val="BodyText"/>
    <w:pPr>
      <w:spacing w:before="0" w:after="120"/>
      <w:ind w:firstLine="210"/>
    </w:pPr>
    <w:rPr>
      <w:sz w:val="24"/>
    </w:rPr>
  </w:style>
  <w:style w:type="paragraph" w:styleId="BodyTextFirstIndent2">
    <w:name w:val="Body Text First Indent 2"/>
    <w:basedOn w:val="BodyText2"/>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HTMLAddress">
    <w:name w:val="HTML Address"/>
    <w:basedOn w:val="Normal"/>
    <w:rPr>
      <w:i/>
    </w:rPr>
  </w:style>
  <w:style w:type="paragraph" w:styleId="HTMLPreformatted">
    <w:name w:val="HTML Preformatted"/>
    <w:basedOn w:val="Normal"/>
    <w:rPr>
      <w:rFonts w:ascii="Courier New" w:hAnsi="Courier New"/>
      <w:sz w:val="20"/>
    </w:r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b/>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tabs>
        <w:tab w:val="left" w:pos="360"/>
      </w:tabs>
      <w:ind w:left="360" w:hanging="360"/>
    </w:pPr>
  </w:style>
  <w:style w:type="paragraph" w:styleId="ListBullet2">
    <w:name w:val="List Bullet 2"/>
    <w:basedOn w:val="Normal"/>
    <w:pPr>
      <w:tabs>
        <w:tab w:val="left" w:pos="720"/>
      </w:tabs>
      <w:ind w:left="720" w:hanging="360"/>
    </w:pPr>
  </w:style>
  <w:style w:type="paragraph" w:styleId="ListBullet3">
    <w:name w:val="List Bullet 3"/>
    <w:basedOn w:val="Normal"/>
    <w:pPr>
      <w:tabs>
        <w:tab w:val="left" w:pos="1080"/>
      </w:tabs>
      <w:ind w:left="1080" w:hanging="360"/>
    </w:pPr>
  </w:style>
  <w:style w:type="paragraph" w:styleId="ListBullet4">
    <w:name w:val="List Bullet 4"/>
    <w:basedOn w:val="Normal"/>
    <w:pPr>
      <w:tabs>
        <w:tab w:val="left" w:pos="1440"/>
      </w:tabs>
      <w:ind w:left="1440" w:hanging="360"/>
    </w:pPr>
  </w:style>
  <w:style w:type="paragraph" w:styleId="ListBullet5">
    <w:name w:val="List Bullet 5"/>
    <w:basedOn w:val="Normal"/>
    <w:pPr>
      <w:tabs>
        <w:tab w:val="left"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left" w:pos="360"/>
      </w:tabs>
      <w:ind w:left="360" w:hanging="360"/>
    </w:pPr>
  </w:style>
  <w:style w:type="paragraph" w:styleId="ListNumber3">
    <w:name w:val="List Number 3"/>
    <w:basedOn w:val="Normal"/>
    <w:pPr>
      <w:tabs>
        <w:tab w:val="left" w:pos="1080"/>
      </w:tabs>
      <w:ind w:left="1080" w:hanging="360"/>
    </w:pPr>
  </w:style>
  <w:style w:type="paragraph" w:styleId="ListNumber4">
    <w:name w:val="List Number 4"/>
    <w:basedOn w:val="Normal"/>
    <w:pPr>
      <w:tabs>
        <w:tab w:val="left" w:pos="1440"/>
      </w:tabs>
      <w:ind w:left="1440" w:hanging="360"/>
    </w:pPr>
  </w:style>
  <w:style w:type="paragraph" w:styleId="ListNumber5">
    <w:name w:val="List Number 5"/>
    <w:basedOn w:val="Normal"/>
    <w:pPr>
      <w:tabs>
        <w:tab w:val="left"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Indentedsubheading">
    <w:name w:val="Indented subheading"/>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480" w:lineRule="atLeast"/>
      <w:ind w:left="720" w:hanging="360"/>
    </w:pPr>
    <w:rPr>
      <w:rFonts w:ascii="Geneva" w:hAnsi="Geneva"/>
    </w:rPr>
  </w:style>
  <w:style w:type="paragraph" w:customStyle="1" w:styleId="MSNormal">
    <w:name w:val="MSNormal"/>
    <w:pPr>
      <w:tabs>
        <w:tab w:val="left" w:pos="-1440"/>
        <w:tab w:val="left" w:pos="-72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overflowPunct w:val="0"/>
      <w:autoSpaceDE w:val="0"/>
      <w:autoSpaceDN w:val="0"/>
      <w:adjustRightInd w:val="0"/>
      <w:spacing w:line="480" w:lineRule="atLeast"/>
      <w:ind w:firstLine="446"/>
      <w:textAlignment w:val="baseline"/>
    </w:pPr>
    <w:rPr>
      <w:rFonts w:ascii="Times" w:hAnsi="Times"/>
      <w:sz w:val="24"/>
    </w:rPr>
  </w:style>
  <w:style w:type="paragraph" w:customStyle="1" w:styleId="Style1">
    <w:name w:val="Style1"/>
    <w:basedOn w:val="Normal"/>
    <w:next w:val="NormalIndent"/>
    <w:rPr>
      <w:sz w:val="20"/>
    </w:rPr>
  </w:style>
  <w:style w:type="paragraph" w:customStyle="1" w:styleId="z-TopofForm1">
    <w:name w:val="z-Top of Form1"/>
    <w:basedOn w:val="Normal"/>
    <w:next w:val="Normal"/>
    <w:pPr>
      <w:pBdr>
        <w:bottom w:val="single" w:sz="6" w:space="1" w:color="auto"/>
      </w:pBdr>
      <w:jc w:val="center"/>
    </w:pPr>
    <w:rPr>
      <w:rFonts w:ascii="Arial" w:hAnsi="Arial"/>
      <w:vanish/>
      <w:sz w:val="16"/>
    </w:rPr>
  </w:style>
  <w:style w:type="paragraph" w:customStyle="1" w:styleId="z-BottomofForm1">
    <w:name w:val="z-Bottom of Form1"/>
    <w:basedOn w:val="Normal"/>
    <w:next w:val="Normal"/>
    <w:pPr>
      <w:pBdr>
        <w:top w:val="single" w:sz="6" w:space="1" w:color="auto"/>
      </w:pBdr>
      <w:jc w:val="center"/>
    </w:pPr>
    <w:rPr>
      <w:rFonts w:ascii="Arial" w:hAnsi="Arial"/>
      <w:vanish/>
      <w:sz w:val="16"/>
    </w:rPr>
  </w:style>
  <w:style w:type="table" w:styleId="TableGrid">
    <w:name w:val="Table Grid"/>
    <w:basedOn w:val="TableNormal"/>
    <w:rsid w:val="00C5010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EA7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544">
      <w:bodyDiv w:val="1"/>
      <w:marLeft w:val="0"/>
      <w:marRight w:val="0"/>
      <w:marTop w:val="0"/>
      <w:marBottom w:val="0"/>
      <w:divBdr>
        <w:top w:val="none" w:sz="0" w:space="0" w:color="auto"/>
        <w:left w:val="none" w:sz="0" w:space="0" w:color="auto"/>
        <w:bottom w:val="none" w:sz="0" w:space="0" w:color="auto"/>
        <w:right w:val="none" w:sz="0" w:space="0" w:color="auto"/>
      </w:divBdr>
    </w:div>
    <w:div w:id="267543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tm.org/Store/Products/A-History-of-School-Mathematics-(Two-Volume-S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restandards.org/assets/CCSSI_Math%20Standard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2015</Words>
  <Characters>11487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EDCI 750 Overview</vt:lpstr>
    </vt:vector>
  </TitlesOfParts>
  <Company>Auburn University</Company>
  <LinksUpToDate>false</LinksUpToDate>
  <CharactersWithSpaces>13476</CharactersWithSpaces>
  <SharedDoc>false</SharedDoc>
  <HLinks>
    <vt:vector size="12" baseType="variant">
      <vt:variant>
        <vt:i4>7929920</vt:i4>
      </vt:variant>
      <vt:variant>
        <vt:i4>3</vt:i4>
      </vt:variant>
      <vt:variant>
        <vt:i4>0</vt:i4>
      </vt:variant>
      <vt:variant>
        <vt:i4>5</vt:i4>
      </vt:variant>
      <vt:variant>
        <vt:lpwstr>http://www.nctm.org/standards/content.aspx?id=26792</vt:lpwstr>
      </vt:variant>
      <vt:variant>
        <vt:lpwstr/>
      </vt:variant>
      <vt:variant>
        <vt:i4>2818118</vt:i4>
      </vt:variant>
      <vt:variant>
        <vt:i4>0</vt:i4>
      </vt:variant>
      <vt:variant>
        <vt:i4>0</vt:i4>
      </vt:variant>
      <vt:variant>
        <vt:i4>5</vt:i4>
      </vt:variant>
      <vt:variant>
        <vt:lpwstr>http://www.corestandards.org/assets/CCSSI_Math Standards.pdf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EDCI 750 Overview</dc:title>
  <dc:subject/>
  <dc:creator>MCTP</dc:creator>
  <cp:keywords/>
  <dc:description/>
  <cp:lastModifiedBy>W Gary Martin</cp:lastModifiedBy>
  <cp:revision>13</cp:revision>
  <cp:lastPrinted>2020-01-14T20:48:00Z</cp:lastPrinted>
  <dcterms:created xsi:type="dcterms:W3CDTF">2023-01-16T18:45:00Z</dcterms:created>
  <dcterms:modified xsi:type="dcterms:W3CDTF">2023-01-17T05:35:00Z</dcterms:modified>
</cp:coreProperties>
</file>