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B24AD" w:rsidR="006E096A" w:rsidP="004B24AD" w:rsidRDefault="00431F8A" w14:paraId="0907BF2B" w14:textId="77777777">
      <w:pPr>
        <w:pStyle w:val="Heading1"/>
        <w:rPr>
          <w:sz w:val="20"/>
          <w:szCs w:val="20"/>
        </w:rPr>
      </w:pPr>
      <w:r w:rsidRPr="004B24AD">
        <w:rPr>
          <w:sz w:val="20"/>
          <w:szCs w:val="20"/>
        </w:rPr>
        <w:t>AUBURN UNIVERSITY</w:t>
      </w:r>
    </w:p>
    <w:p w:rsidRPr="004B24AD" w:rsidR="0052038B" w:rsidP="004B24AD" w:rsidRDefault="0052038B" w14:paraId="093D949D" w14:textId="77777777">
      <w:pPr>
        <w:pStyle w:val="Heading1"/>
        <w:rPr>
          <w:sz w:val="20"/>
          <w:szCs w:val="20"/>
        </w:rPr>
      </w:pPr>
      <w:r w:rsidRPr="004B24AD">
        <w:rPr>
          <w:sz w:val="20"/>
          <w:szCs w:val="20"/>
        </w:rPr>
        <w:t>COURSE SYLLABUS</w:t>
      </w:r>
    </w:p>
    <w:p w:rsidRPr="004B24AD" w:rsidR="0052038B" w:rsidP="00AA6B12" w:rsidRDefault="0052038B" w14:paraId="1A7B0329" w14:textId="77777777">
      <w:pPr>
        <w:rPr>
          <w:rFonts w:asciiTheme="majorHAnsi" w:hAnsiTheme="majorHAnsi" w:cstheme="majorHAnsi"/>
        </w:rPr>
      </w:pPr>
    </w:p>
    <w:p w:rsidRPr="004B24AD" w:rsidR="0052038B" w:rsidP="00A5036F" w:rsidRDefault="0052038B" w14:paraId="7C34F13D" w14:textId="0F1CBD9E">
      <w:pPr>
        <w:tabs>
          <w:tab w:val="left" w:pos="-720"/>
          <w:tab w:val="left" w:pos="2700"/>
        </w:tabs>
        <w:rPr>
          <w:rFonts w:asciiTheme="majorHAnsi" w:hAnsiTheme="majorHAnsi" w:cstheme="majorHAnsi"/>
        </w:rPr>
      </w:pPr>
      <w:r w:rsidRPr="004B24AD">
        <w:rPr>
          <w:rFonts w:asciiTheme="majorHAnsi" w:hAnsiTheme="majorHAnsi" w:cstheme="majorHAnsi"/>
          <w:b/>
        </w:rPr>
        <w:t>Course Number</w:t>
      </w:r>
      <w:r w:rsidRPr="004B24AD">
        <w:rPr>
          <w:rFonts w:asciiTheme="majorHAnsi" w:hAnsiTheme="majorHAnsi" w:cstheme="majorHAnsi"/>
        </w:rPr>
        <w:t>:</w:t>
      </w:r>
      <w:r w:rsidRPr="004B24AD">
        <w:rPr>
          <w:rFonts w:asciiTheme="majorHAnsi" w:hAnsiTheme="majorHAnsi" w:cstheme="majorHAnsi"/>
        </w:rPr>
        <w:tab/>
      </w:r>
      <w:r w:rsidRPr="004B24AD">
        <w:rPr>
          <w:rFonts w:asciiTheme="majorHAnsi" w:hAnsiTheme="majorHAnsi" w:cstheme="majorHAnsi"/>
        </w:rPr>
        <w:t xml:space="preserve">CTMU </w:t>
      </w:r>
      <w:r w:rsidRPr="004B24AD" w:rsidR="00A5036F">
        <w:rPr>
          <w:rFonts w:asciiTheme="majorHAnsi" w:hAnsiTheme="majorHAnsi" w:cstheme="majorHAnsi"/>
        </w:rPr>
        <w:t>4910</w:t>
      </w:r>
    </w:p>
    <w:p w:rsidRPr="004B24AD" w:rsidR="0052038B" w:rsidP="00A5036F" w:rsidRDefault="0052038B" w14:paraId="1617BDF4" w14:textId="77777777">
      <w:pPr>
        <w:tabs>
          <w:tab w:val="left" w:pos="-720"/>
          <w:tab w:val="left" w:pos="2700"/>
        </w:tabs>
        <w:rPr>
          <w:rFonts w:asciiTheme="majorHAnsi" w:hAnsiTheme="majorHAnsi" w:cstheme="majorHAnsi"/>
        </w:rPr>
      </w:pPr>
      <w:r w:rsidRPr="004B24AD">
        <w:rPr>
          <w:rFonts w:asciiTheme="majorHAnsi" w:hAnsiTheme="majorHAnsi" w:cstheme="majorHAnsi"/>
          <w:b/>
        </w:rPr>
        <w:t>Course Title</w:t>
      </w:r>
      <w:r w:rsidRPr="004B24AD">
        <w:rPr>
          <w:rFonts w:asciiTheme="majorHAnsi" w:hAnsiTheme="majorHAnsi" w:cstheme="majorHAnsi"/>
        </w:rPr>
        <w:t>:</w:t>
      </w:r>
      <w:r w:rsidRPr="004B24AD">
        <w:rPr>
          <w:rFonts w:asciiTheme="majorHAnsi" w:hAnsiTheme="majorHAnsi" w:cstheme="majorHAnsi"/>
        </w:rPr>
        <w:tab/>
      </w:r>
      <w:r w:rsidRPr="004B24AD">
        <w:rPr>
          <w:rFonts w:asciiTheme="majorHAnsi" w:hAnsiTheme="majorHAnsi" w:cstheme="majorHAnsi"/>
        </w:rPr>
        <w:t>Practicum in Music Education</w:t>
      </w:r>
    </w:p>
    <w:p w:rsidRPr="004B24AD" w:rsidR="0052038B" w:rsidP="00A5036F" w:rsidRDefault="0052038B" w14:paraId="27DEF8CF" w14:textId="5A74BB74">
      <w:pPr>
        <w:tabs>
          <w:tab w:val="left" w:pos="-720"/>
          <w:tab w:val="left" w:pos="2700"/>
        </w:tabs>
        <w:rPr>
          <w:rFonts w:asciiTheme="majorHAnsi" w:hAnsiTheme="majorHAnsi" w:cstheme="majorHAnsi"/>
        </w:rPr>
      </w:pPr>
      <w:r w:rsidRPr="004B24AD">
        <w:rPr>
          <w:rFonts w:asciiTheme="majorHAnsi" w:hAnsiTheme="majorHAnsi" w:cstheme="majorHAnsi"/>
          <w:b/>
        </w:rPr>
        <w:t>Credit Hours</w:t>
      </w:r>
      <w:r w:rsidRPr="004B24AD">
        <w:rPr>
          <w:rFonts w:asciiTheme="majorHAnsi" w:hAnsiTheme="majorHAnsi" w:cstheme="majorHAnsi"/>
        </w:rPr>
        <w:tab/>
      </w:r>
      <w:r w:rsidRPr="004B24AD" w:rsidR="00AA6B12">
        <w:rPr>
          <w:rFonts w:asciiTheme="majorHAnsi" w:hAnsiTheme="majorHAnsi" w:cstheme="majorHAnsi"/>
        </w:rPr>
        <w:t>Variable credit (For Community Music Minor, 6 hours)</w:t>
      </w:r>
    </w:p>
    <w:p w:rsidRPr="004B24AD" w:rsidR="0052038B" w:rsidP="00A5036F" w:rsidRDefault="0052038B" w14:paraId="6B36665F" w14:textId="38A396DF">
      <w:pPr>
        <w:tabs>
          <w:tab w:val="left" w:pos="-720"/>
          <w:tab w:val="left" w:pos="2700"/>
        </w:tabs>
        <w:rPr>
          <w:rFonts w:asciiTheme="majorHAnsi" w:hAnsiTheme="majorHAnsi" w:cstheme="majorHAnsi"/>
        </w:rPr>
      </w:pPr>
      <w:r w:rsidRPr="004B24AD">
        <w:rPr>
          <w:rFonts w:asciiTheme="majorHAnsi" w:hAnsiTheme="majorHAnsi" w:cstheme="majorHAnsi"/>
          <w:b/>
        </w:rPr>
        <w:t>Prerequisites</w:t>
      </w:r>
      <w:r w:rsidRPr="004B24AD">
        <w:rPr>
          <w:rFonts w:asciiTheme="majorHAnsi" w:hAnsiTheme="majorHAnsi" w:cstheme="majorHAnsi"/>
        </w:rPr>
        <w:t>:</w:t>
      </w:r>
      <w:r w:rsidRPr="004B24AD" w:rsidR="00AA6B12">
        <w:rPr>
          <w:rFonts w:asciiTheme="majorHAnsi" w:hAnsiTheme="majorHAnsi" w:cstheme="majorHAnsi"/>
        </w:rPr>
        <w:tab/>
      </w:r>
      <w:r w:rsidRPr="004B24AD" w:rsidR="00AA6B12">
        <w:rPr>
          <w:rFonts w:asciiTheme="majorHAnsi" w:hAnsiTheme="majorHAnsi" w:cstheme="majorHAnsi"/>
        </w:rPr>
        <w:t>Departmental Approval</w:t>
      </w:r>
    </w:p>
    <w:p w:rsidRPr="004B24AD" w:rsidR="004D4F1D" w:rsidP="7AD39223" w:rsidRDefault="004D4F1D" w14:paraId="21022CD2" w14:textId="75A6F504">
      <w:pPr>
        <w:tabs>
          <w:tab w:val="left" w:pos="2700"/>
        </w:tabs>
        <w:ind w:right="-720"/>
        <w:rPr>
          <w:rFonts w:ascii="Calibri" w:hAnsi="Calibri" w:cs="Calibri" w:asciiTheme="majorAscii" w:hAnsiTheme="majorAscii" w:cstheme="majorAscii"/>
          <w:b w:val="1"/>
          <w:bCs w:val="1"/>
        </w:rPr>
      </w:pPr>
      <w:r w:rsidRPr="7AD39223" w:rsidR="7AD39223">
        <w:rPr>
          <w:rFonts w:ascii="Calibri" w:hAnsi="Calibri" w:cs="Calibri" w:asciiTheme="majorAscii" w:hAnsiTheme="majorAscii" w:cstheme="majorAscii"/>
          <w:b w:val="1"/>
          <w:bCs w:val="1"/>
        </w:rPr>
        <w:t xml:space="preserve">Date Syllabus Prepared: </w:t>
      </w:r>
      <w:r>
        <w:tab/>
      </w:r>
      <w:r w:rsidRPr="7AD39223" w:rsidR="7AD39223">
        <w:rPr>
          <w:rFonts w:ascii="Calibri" w:hAnsi="Calibri" w:cs="Calibri" w:asciiTheme="majorAscii" w:hAnsiTheme="majorAscii" w:cstheme="majorAscii"/>
        </w:rPr>
        <w:t>Updated Fall 2023-Spring 2024</w:t>
      </w:r>
    </w:p>
    <w:p w:rsidRPr="004B24AD" w:rsidR="004D4F1D" w:rsidP="00A5036F" w:rsidRDefault="004D4F1D" w14:paraId="4A7BA86C" w14:textId="1E73117F">
      <w:pPr>
        <w:tabs>
          <w:tab w:val="left" w:pos="-720"/>
          <w:tab w:val="left" w:pos="2700"/>
        </w:tabs>
        <w:rPr>
          <w:rFonts w:asciiTheme="majorHAnsi" w:hAnsiTheme="majorHAnsi" w:cstheme="majorHAnsi"/>
        </w:rPr>
      </w:pPr>
      <w:r w:rsidRPr="004B24AD">
        <w:rPr>
          <w:rFonts w:asciiTheme="majorHAnsi" w:hAnsiTheme="majorHAnsi" w:cstheme="majorHAnsi"/>
          <w:b/>
        </w:rPr>
        <w:t>Instructor:</w:t>
      </w:r>
      <w:r w:rsidRPr="004B24AD">
        <w:rPr>
          <w:rFonts w:asciiTheme="majorHAnsi" w:hAnsiTheme="majorHAnsi" w:cstheme="majorHAnsi"/>
        </w:rPr>
        <w:tab/>
      </w:r>
      <w:r w:rsidRPr="004B24AD">
        <w:rPr>
          <w:rFonts w:asciiTheme="majorHAnsi" w:hAnsiTheme="majorHAnsi" w:cstheme="majorHAnsi"/>
        </w:rPr>
        <w:t>Dr. Ja</w:t>
      </w:r>
      <w:r w:rsidRPr="004B24AD" w:rsidR="00A5036F">
        <w:rPr>
          <w:rFonts w:asciiTheme="majorHAnsi" w:hAnsiTheme="majorHAnsi" w:cstheme="majorHAnsi"/>
        </w:rPr>
        <w:t xml:space="preserve">ne Kuehne – kuehnjm@auburn.edu </w:t>
      </w:r>
      <w:r w:rsidRPr="004B24AD" w:rsidR="004B24AD">
        <w:rPr>
          <w:rFonts w:asciiTheme="majorHAnsi" w:hAnsiTheme="majorHAnsi" w:cstheme="majorHAnsi"/>
        </w:rPr>
        <w:t xml:space="preserve">– </w:t>
      </w:r>
      <w:hyperlink w:history="1" r:id="rId6">
        <w:r w:rsidRPr="004B24AD" w:rsidR="004B24AD">
          <w:rPr>
            <w:rStyle w:val="Hyperlink"/>
            <w:rFonts w:asciiTheme="majorHAnsi" w:hAnsiTheme="majorHAnsi" w:cstheme="majorHAnsi"/>
          </w:rPr>
          <w:t>https://aub.ie/drkappts</w:t>
        </w:r>
      </w:hyperlink>
      <w:r w:rsidRPr="004B24AD" w:rsidR="004B24AD">
        <w:rPr>
          <w:rFonts w:asciiTheme="majorHAnsi" w:hAnsiTheme="majorHAnsi" w:cstheme="majorHAnsi"/>
        </w:rPr>
        <w:t xml:space="preserve"> </w:t>
      </w:r>
    </w:p>
    <w:p w:rsidRPr="004B24AD" w:rsidR="004D4F1D" w:rsidP="004B24AD" w:rsidRDefault="00AA6B12" w14:paraId="04F9029E" w14:textId="1D5B26F2">
      <w:pPr>
        <w:pStyle w:val="Heading2"/>
      </w:pPr>
      <w:r w:rsidRPr="004B24AD">
        <w:t>RESOURCES</w:t>
      </w:r>
    </w:p>
    <w:p w:rsidRPr="004B24AD" w:rsidR="00AA6B12" w:rsidP="00A5036F" w:rsidRDefault="00AA6B12" w14:paraId="0E1D9A9C" w14:textId="44768A64">
      <w:pPr>
        <w:pStyle w:val="ListParagraph"/>
        <w:numPr>
          <w:ilvl w:val="0"/>
          <w:numId w:val="24"/>
        </w:numPr>
        <w:jc w:val="both"/>
        <w:rPr>
          <w:rFonts w:asciiTheme="majorHAnsi" w:hAnsiTheme="majorHAnsi" w:cstheme="majorHAnsi"/>
          <w:sz w:val="20"/>
          <w:szCs w:val="20"/>
        </w:rPr>
      </w:pPr>
      <w:r w:rsidRPr="004B24AD">
        <w:rPr>
          <w:rFonts w:asciiTheme="majorHAnsi" w:hAnsiTheme="majorHAnsi" w:cstheme="majorHAnsi"/>
          <w:sz w:val="20"/>
          <w:szCs w:val="20"/>
        </w:rPr>
        <w:t>NAfME National Standards found on the NAfME website (nafme.org)</w:t>
      </w:r>
    </w:p>
    <w:p w:rsidRPr="004B24AD" w:rsidR="00AA6B12" w:rsidP="00A5036F" w:rsidRDefault="00AA6B12" w14:paraId="12A7F420" w14:textId="0BEAC592">
      <w:pPr>
        <w:pStyle w:val="ListParagraph"/>
        <w:numPr>
          <w:ilvl w:val="0"/>
          <w:numId w:val="24"/>
        </w:numPr>
        <w:jc w:val="both"/>
        <w:rPr>
          <w:rFonts w:asciiTheme="majorHAnsi" w:hAnsiTheme="majorHAnsi" w:cstheme="majorHAnsi"/>
          <w:sz w:val="20"/>
          <w:szCs w:val="20"/>
        </w:rPr>
      </w:pPr>
      <w:r w:rsidRPr="004B24AD">
        <w:rPr>
          <w:rFonts w:asciiTheme="majorHAnsi" w:hAnsiTheme="majorHAnsi" w:cstheme="majorHAnsi"/>
          <w:sz w:val="20"/>
          <w:szCs w:val="20"/>
        </w:rPr>
        <w:t>Office 365 (</w:t>
      </w:r>
      <w:hyperlink w:history="1" r:id="rId7">
        <w:r w:rsidRPr="004B24AD">
          <w:rPr>
            <w:rStyle w:val="Hyperlink"/>
            <w:rFonts w:asciiTheme="majorHAnsi" w:hAnsiTheme="majorHAnsi" w:cstheme="majorHAnsi"/>
            <w:sz w:val="20"/>
            <w:szCs w:val="20"/>
          </w:rPr>
          <w:t>http://auburn.edu/office365</w:t>
        </w:r>
      </w:hyperlink>
    </w:p>
    <w:p w:rsidRPr="004B24AD" w:rsidR="00AA6B12" w:rsidP="00A5036F" w:rsidRDefault="00AA6B12" w14:paraId="06BB3EB3" w14:textId="5227510A">
      <w:pPr>
        <w:pStyle w:val="ListParagraph"/>
        <w:numPr>
          <w:ilvl w:val="0"/>
          <w:numId w:val="24"/>
        </w:numPr>
        <w:jc w:val="both"/>
        <w:rPr>
          <w:rFonts w:asciiTheme="majorHAnsi" w:hAnsiTheme="majorHAnsi" w:cstheme="majorHAnsi"/>
          <w:sz w:val="20"/>
          <w:szCs w:val="20"/>
        </w:rPr>
      </w:pPr>
      <w:r w:rsidRPr="004B24AD">
        <w:rPr>
          <w:rFonts w:asciiTheme="majorHAnsi" w:hAnsiTheme="majorHAnsi" w:cstheme="majorHAnsi"/>
          <w:sz w:val="20"/>
          <w:szCs w:val="20"/>
        </w:rPr>
        <w:t>Regular Access to Canvas site for course.</w:t>
      </w:r>
    </w:p>
    <w:p w:rsidRPr="004B24AD" w:rsidR="0052038B" w:rsidP="004B24AD" w:rsidRDefault="00AA6B12" w14:paraId="3E450508" w14:textId="56424F58">
      <w:pPr>
        <w:pStyle w:val="Heading2"/>
      </w:pPr>
      <w:r w:rsidRPr="004B24AD">
        <w:t>COURSE DESCRIPTION</w:t>
      </w:r>
    </w:p>
    <w:p w:rsidRPr="004B24AD" w:rsidR="0052038B" w:rsidP="00AA6B12" w:rsidRDefault="00AA6B12" w14:paraId="1A40EACD" w14:textId="590186B1">
      <w:pPr>
        <w:widowControl/>
        <w:rPr>
          <w:rFonts w:asciiTheme="majorHAnsi" w:hAnsiTheme="majorHAnsi" w:cstheme="majorHAnsi"/>
        </w:rPr>
      </w:pPr>
      <w:r w:rsidRPr="004B24AD">
        <w:rPr>
          <w:rFonts w:asciiTheme="majorHAnsi" w:hAnsiTheme="majorHAnsi" w:cstheme="majorHAnsi"/>
          <w:color w:val="000000"/>
          <w:shd w:val="clear" w:color="auto" w:fill="FFFFFF"/>
        </w:rPr>
        <w:t>Cooperatively selected field experience. May count either CTMU 4910 or CTMU 4913</w:t>
      </w:r>
      <w:proofErr w:type="gramStart"/>
      <w:r w:rsidRPr="004B24AD">
        <w:rPr>
          <w:rFonts w:asciiTheme="majorHAnsi" w:hAnsiTheme="majorHAnsi" w:cstheme="majorHAnsi"/>
          <w:color w:val="000000"/>
          <w:shd w:val="clear" w:color="auto" w:fill="FFFFFF"/>
        </w:rPr>
        <w:t>. </w:t>
      </w:r>
      <w:r w:rsidRPr="004B24AD" w:rsidR="0052038B">
        <w:rPr>
          <w:rFonts w:asciiTheme="majorHAnsi" w:hAnsiTheme="majorHAnsi" w:cstheme="majorHAnsi"/>
        </w:rPr>
        <w:t xml:space="preserve"> </w:t>
      </w:r>
      <w:proofErr w:type="gramEnd"/>
    </w:p>
    <w:p w:rsidRPr="004B24AD" w:rsidR="0052038B" w:rsidP="004B24AD" w:rsidRDefault="00AA6B12" w14:paraId="477C79F0" w14:textId="5B335BA0">
      <w:pPr>
        <w:pStyle w:val="Heading2"/>
      </w:pPr>
      <w:r w:rsidRPr="004B24AD">
        <w:t>COURSE OBJECTIVES</w:t>
      </w:r>
    </w:p>
    <w:p w:rsidRPr="004B24AD" w:rsidR="0052038B" w:rsidP="00A5036F" w:rsidRDefault="0052038B" w14:paraId="047C59CB" w14:textId="77777777">
      <w:pPr>
        <w:rPr>
          <w:rFonts w:asciiTheme="majorHAnsi" w:hAnsiTheme="majorHAnsi" w:cstheme="majorHAnsi"/>
        </w:rPr>
      </w:pPr>
      <w:r w:rsidRPr="004B24AD">
        <w:rPr>
          <w:rFonts w:asciiTheme="majorHAnsi" w:hAnsiTheme="majorHAnsi" w:cstheme="majorHAnsi"/>
        </w:rPr>
        <w:t>Throughout the practicum, the student will be expected to:</w:t>
      </w:r>
    </w:p>
    <w:p w:rsidRPr="004B24AD" w:rsidR="0052038B" w:rsidP="00A5036F" w:rsidRDefault="00F140EB" w14:paraId="318D7220" w14:textId="12A7D6AE">
      <w:pPr>
        <w:pStyle w:val="ListParagraph"/>
        <w:numPr>
          <w:ilvl w:val="0"/>
          <w:numId w:val="26"/>
        </w:numPr>
        <w:rPr>
          <w:rFonts w:asciiTheme="majorHAnsi" w:hAnsiTheme="majorHAnsi" w:cstheme="majorHAnsi"/>
          <w:sz w:val="20"/>
          <w:szCs w:val="20"/>
        </w:rPr>
      </w:pPr>
      <w:r w:rsidRPr="004B24AD">
        <w:rPr>
          <w:rFonts w:asciiTheme="majorHAnsi" w:hAnsiTheme="majorHAnsi" w:cstheme="majorHAnsi"/>
          <w:sz w:val="20"/>
          <w:szCs w:val="20"/>
        </w:rPr>
        <w:t>Review, create, and</w:t>
      </w:r>
      <w:r w:rsidRPr="004B24AD" w:rsidR="00AA6B12">
        <w:rPr>
          <w:rFonts w:asciiTheme="majorHAnsi" w:hAnsiTheme="majorHAnsi" w:cstheme="majorHAnsi"/>
          <w:sz w:val="20"/>
          <w:szCs w:val="20"/>
        </w:rPr>
        <w:t xml:space="preserve"> use materials to teach in specified music teaching placements.</w:t>
      </w:r>
    </w:p>
    <w:p w:rsidRPr="004B24AD" w:rsidR="0052038B" w:rsidP="00A5036F" w:rsidRDefault="00AA6B12" w14:paraId="1A600401" w14:textId="55DC6956">
      <w:pPr>
        <w:pStyle w:val="ListParagraph"/>
        <w:numPr>
          <w:ilvl w:val="0"/>
          <w:numId w:val="26"/>
        </w:numPr>
        <w:rPr>
          <w:rFonts w:asciiTheme="majorHAnsi" w:hAnsiTheme="majorHAnsi" w:cstheme="majorHAnsi"/>
          <w:sz w:val="20"/>
          <w:szCs w:val="20"/>
        </w:rPr>
      </w:pPr>
      <w:r w:rsidRPr="004B24AD">
        <w:rPr>
          <w:rFonts w:asciiTheme="majorHAnsi" w:hAnsiTheme="majorHAnsi" w:cstheme="majorHAnsi"/>
          <w:sz w:val="20"/>
          <w:szCs w:val="20"/>
        </w:rPr>
        <w:t>Reflect on teaching experiences through journaling.</w:t>
      </w:r>
    </w:p>
    <w:p w:rsidRPr="004B24AD" w:rsidR="00AA6B12" w:rsidP="00A5036F" w:rsidRDefault="0052038B" w14:paraId="61B1760F" w14:textId="77777777">
      <w:pPr>
        <w:pStyle w:val="ListParagraph"/>
        <w:numPr>
          <w:ilvl w:val="0"/>
          <w:numId w:val="26"/>
        </w:numPr>
        <w:rPr>
          <w:rFonts w:asciiTheme="majorHAnsi" w:hAnsiTheme="majorHAnsi" w:cstheme="majorHAnsi"/>
          <w:sz w:val="20"/>
          <w:szCs w:val="20"/>
        </w:rPr>
      </w:pPr>
      <w:r w:rsidRPr="004B24AD">
        <w:rPr>
          <w:rFonts w:asciiTheme="majorHAnsi" w:hAnsiTheme="majorHAnsi" w:cstheme="majorHAnsi"/>
          <w:sz w:val="20"/>
          <w:szCs w:val="20"/>
        </w:rPr>
        <w:t xml:space="preserve">Observe </w:t>
      </w:r>
      <w:r w:rsidRPr="004B24AD" w:rsidR="00AA6B12">
        <w:rPr>
          <w:rFonts w:asciiTheme="majorHAnsi" w:hAnsiTheme="majorHAnsi" w:cstheme="majorHAnsi"/>
          <w:sz w:val="20"/>
          <w:szCs w:val="20"/>
        </w:rPr>
        <w:t xml:space="preserve">students during non-music times (i.e. recess/play time, non-music classes, </w:t>
      </w:r>
      <w:proofErr w:type="gramStart"/>
      <w:r w:rsidRPr="004B24AD" w:rsidR="00AA6B12">
        <w:rPr>
          <w:rFonts w:asciiTheme="majorHAnsi" w:hAnsiTheme="majorHAnsi" w:cstheme="majorHAnsi"/>
          <w:sz w:val="20"/>
          <w:szCs w:val="20"/>
        </w:rPr>
        <w:t>etc.</w:t>
      </w:r>
      <w:proofErr w:type="gramEnd"/>
      <w:r w:rsidRPr="004B24AD" w:rsidR="00AA6B12">
        <w:rPr>
          <w:rFonts w:asciiTheme="majorHAnsi" w:hAnsiTheme="majorHAnsi" w:cstheme="majorHAnsi"/>
          <w:sz w:val="20"/>
          <w:szCs w:val="20"/>
        </w:rPr>
        <w:t>).</w:t>
      </w:r>
    </w:p>
    <w:p w:rsidRPr="004B24AD" w:rsidR="0052038B" w:rsidP="00A5036F" w:rsidRDefault="00AA6B12" w14:paraId="70864DB0" w14:textId="06CD8DCB">
      <w:pPr>
        <w:pStyle w:val="ListParagraph"/>
        <w:numPr>
          <w:ilvl w:val="0"/>
          <w:numId w:val="26"/>
        </w:numPr>
        <w:rPr>
          <w:rFonts w:asciiTheme="majorHAnsi" w:hAnsiTheme="majorHAnsi" w:cstheme="majorHAnsi"/>
          <w:sz w:val="20"/>
          <w:szCs w:val="20"/>
        </w:rPr>
      </w:pPr>
      <w:r w:rsidRPr="004B24AD">
        <w:rPr>
          <w:rFonts w:asciiTheme="majorHAnsi" w:hAnsiTheme="majorHAnsi" w:cstheme="majorHAnsi"/>
          <w:sz w:val="20"/>
          <w:szCs w:val="20"/>
        </w:rPr>
        <w:t>Reflect on observations.</w:t>
      </w:r>
    </w:p>
    <w:p w:rsidRPr="004B24AD" w:rsidR="004D4F1D" w:rsidP="00A5036F" w:rsidRDefault="0052038B" w14:paraId="0C37BEED" w14:textId="363D6540">
      <w:pPr>
        <w:pStyle w:val="ListParagraph"/>
        <w:numPr>
          <w:ilvl w:val="0"/>
          <w:numId w:val="26"/>
        </w:numPr>
        <w:rPr>
          <w:rFonts w:asciiTheme="majorHAnsi" w:hAnsiTheme="majorHAnsi" w:cstheme="majorHAnsi"/>
          <w:sz w:val="20"/>
          <w:szCs w:val="20"/>
        </w:rPr>
      </w:pPr>
      <w:r w:rsidRPr="004B24AD">
        <w:rPr>
          <w:rFonts w:asciiTheme="majorHAnsi" w:hAnsiTheme="majorHAnsi" w:cstheme="majorHAnsi"/>
          <w:sz w:val="20"/>
          <w:szCs w:val="20"/>
        </w:rPr>
        <w:t>Assist as deemed appropriate by the supervisor and</w:t>
      </w:r>
      <w:r w:rsidRPr="004B24AD" w:rsidR="00F140EB">
        <w:rPr>
          <w:rFonts w:asciiTheme="majorHAnsi" w:hAnsiTheme="majorHAnsi" w:cstheme="majorHAnsi"/>
          <w:sz w:val="20"/>
          <w:szCs w:val="20"/>
        </w:rPr>
        <w:t>/or</w:t>
      </w:r>
      <w:r w:rsidRPr="004B24AD">
        <w:rPr>
          <w:rFonts w:asciiTheme="majorHAnsi" w:hAnsiTheme="majorHAnsi" w:cstheme="majorHAnsi"/>
          <w:sz w:val="20"/>
          <w:szCs w:val="20"/>
        </w:rPr>
        <w:t xml:space="preserve"> cooperating teacher, including opportunities for individual, small-group, and large-group instruction.</w:t>
      </w:r>
    </w:p>
    <w:p w:rsidRPr="004B24AD" w:rsidR="0052038B" w:rsidP="004B24AD" w:rsidRDefault="00AA6B12" w14:paraId="51A45301" w14:textId="5C204FC5">
      <w:pPr>
        <w:pStyle w:val="Heading2"/>
      </w:pPr>
      <w:r w:rsidRPr="004B24AD">
        <w:t>COURSE CONTENT</w:t>
      </w:r>
      <w:r w:rsidRPr="004B24AD" w:rsidR="00270640">
        <w:t>/</w:t>
      </w:r>
      <w:r w:rsidRPr="004B24AD">
        <w:t>SCHEDULE</w:t>
      </w:r>
      <w:r w:rsidRPr="004B24AD" w:rsidR="00270640">
        <w:t xml:space="preserve"> AND GRADING</w:t>
      </w:r>
    </w:p>
    <w:p w:rsidRPr="004B24AD" w:rsidR="0052038B" w:rsidP="004B24AD" w:rsidRDefault="00AA6B12" w14:paraId="28111D17" w14:textId="2D10702A">
      <w:pPr>
        <w:spacing w:after="240"/>
        <w:jc w:val="both"/>
        <w:rPr>
          <w:rFonts w:asciiTheme="majorHAnsi" w:hAnsiTheme="majorHAnsi" w:cstheme="majorHAnsi"/>
        </w:rPr>
      </w:pPr>
      <w:r w:rsidRPr="004B24AD">
        <w:rPr>
          <w:rFonts w:asciiTheme="majorHAnsi" w:hAnsiTheme="majorHAnsi" w:cstheme="majorHAnsi"/>
        </w:rPr>
        <w:t xml:space="preserve">Students will complete teaching experiences at assigned placements during the semester based on an agreed-upon schedule. </w:t>
      </w:r>
    </w:p>
    <w:p w:rsidRPr="004B24AD" w:rsidR="00AA6B12" w:rsidP="004B24AD" w:rsidRDefault="00AA6B12" w14:paraId="6AABD77E" w14:textId="4620E051">
      <w:pPr>
        <w:tabs>
          <w:tab w:val="left" w:pos="2160"/>
        </w:tabs>
        <w:ind w:left="2160" w:hanging="2160"/>
        <w:jc w:val="both"/>
        <w:rPr>
          <w:rFonts w:asciiTheme="majorHAnsi" w:hAnsiTheme="majorHAnsi" w:cstheme="majorHAnsi"/>
        </w:rPr>
      </w:pPr>
      <w:r w:rsidRPr="004B24AD">
        <w:rPr>
          <w:rFonts w:asciiTheme="majorHAnsi" w:hAnsiTheme="majorHAnsi" w:cstheme="majorHAnsi"/>
        </w:rPr>
        <w:t>Week 1</w:t>
      </w:r>
      <w:r w:rsidRPr="004B24AD">
        <w:rPr>
          <w:rFonts w:asciiTheme="majorHAnsi" w:hAnsiTheme="majorHAnsi" w:cstheme="majorHAnsi"/>
        </w:rPr>
        <w:tab/>
      </w:r>
      <w:r w:rsidRPr="004B24AD">
        <w:rPr>
          <w:rFonts w:asciiTheme="majorHAnsi" w:hAnsiTheme="majorHAnsi" w:cstheme="majorHAnsi"/>
        </w:rPr>
        <w:t>Orientation</w:t>
      </w:r>
      <w:r w:rsidRPr="004B24AD" w:rsidR="00270640">
        <w:rPr>
          <w:rFonts w:asciiTheme="majorHAnsi" w:hAnsiTheme="majorHAnsi" w:cstheme="majorHAnsi"/>
        </w:rPr>
        <w:t xml:space="preserve">. </w:t>
      </w:r>
    </w:p>
    <w:p w:rsidRPr="004B24AD" w:rsidR="00F140EB" w:rsidP="004B24AD" w:rsidRDefault="004B24AD" w14:paraId="7F01C822" w14:textId="10A2A780">
      <w:pPr>
        <w:tabs>
          <w:tab w:val="left" w:pos="2160"/>
        </w:tabs>
        <w:ind w:left="2160" w:hanging="2160"/>
        <w:jc w:val="both"/>
        <w:rPr>
          <w:rFonts w:asciiTheme="majorHAnsi" w:hAnsiTheme="majorHAnsi" w:cstheme="majorHAnsi"/>
        </w:rPr>
      </w:pPr>
      <w:r w:rsidRPr="004B24AD">
        <w:rPr>
          <w:rFonts w:asciiTheme="majorHAnsi" w:hAnsiTheme="majorHAnsi" w:cstheme="majorHAnsi"/>
        </w:rPr>
        <w:t>Remaining Weeks</w:t>
      </w:r>
      <w:r w:rsidRPr="004B24AD" w:rsidR="00AA6B12">
        <w:rPr>
          <w:rFonts w:asciiTheme="majorHAnsi" w:hAnsiTheme="majorHAnsi" w:cstheme="majorHAnsi"/>
        </w:rPr>
        <w:tab/>
      </w:r>
      <w:r w:rsidRPr="004B24AD" w:rsidR="00AA6B12">
        <w:rPr>
          <w:rFonts w:asciiTheme="majorHAnsi" w:hAnsiTheme="majorHAnsi" w:cstheme="majorHAnsi"/>
        </w:rPr>
        <w:t>Observe and Teach in Placement</w:t>
      </w:r>
      <w:r w:rsidRPr="004B24AD" w:rsidR="00565D93">
        <w:rPr>
          <w:rFonts w:asciiTheme="majorHAnsi" w:hAnsiTheme="majorHAnsi" w:cstheme="majorHAnsi"/>
        </w:rPr>
        <w:t xml:space="preserve"> as scheduled</w:t>
      </w:r>
      <w:r w:rsidRPr="004B24AD" w:rsidR="00AA6B12">
        <w:rPr>
          <w:rFonts w:asciiTheme="majorHAnsi" w:hAnsiTheme="majorHAnsi" w:cstheme="majorHAnsi"/>
        </w:rPr>
        <w:t>. Complete lesson plans, journals, observations.</w:t>
      </w:r>
    </w:p>
    <w:p w:rsidRPr="004B24AD" w:rsidR="00F140EB" w:rsidP="004B24AD" w:rsidRDefault="00565D93" w14:paraId="5F84874A" w14:textId="77777777">
      <w:pPr>
        <w:spacing w:after="240"/>
        <w:jc w:val="both"/>
        <w:rPr>
          <w:rFonts w:asciiTheme="majorHAnsi" w:hAnsiTheme="majorHAnsi" w:cstheme="majorHAnsi"/>
        </w:rPr>
      </w:pPr>
      <w:r w:rsidRPr="004B24AD">
        <w:rPr>
          <w:rFonts w:asciiTheme="majorHAnsi" w:hAnsiTheme="majorHAnsi" w:cstheme="majorHAnsi"/>
        </w:rPr>
        <w:t>Content for this course includes lesson plans for each lesson or lesson segment taught, materials for lessons, reflection journals</w:t>
      </w:r>
      <w:r w:rsidRPr="004B24AD" w:rsidR="00F140EB">
        <w:rPr>
          <w:rFonts w:asciiTheme="majorHAnsi" w:hAnsiTheme="majorHAnsi" w:cstheme="majorHAnsi"/>
        </w:rPr>
        <w:t>, observation notes. All assignments are posted on Canvas.</w:t>
      </w:r>
    </w:p>
    <w:p w:rsidRPr="004B24AD" w:rsidR="0052038B" w:rsidP="004B24AD" w:rsidRDefault="00270640" w14:paraId="4D7C8971" w14:textId="41B40000">
      <w:pPr>
        <w:spacing w:after="240"/>
        <w:jc w:val="both"/>
        <w:rPr>
          <w:rFonts w:asciiTheme="majorHAnsi" w:hAnsiTheme="majorHAnsi" w:cstheme="majorHAnsi"/>
        </w:rPr>
      </w:pPr>
      <w:r w:rsidRPr="004B24AD">
        <w:rPr>
          <w:rFonts w:asciiTheme="majorHAnsi" w:hAnsiTheme="majorHAnsi" w:cstheme="majorHAnsi"/>
        </w:rPr>
        <w:t xml:space="preserve">This course is Pass (“S”) or Fail (“U”). All assignments must be completed at a “B” level (80 or higher) to receive an “S” (pass) for this course. </w:t>
      </w:r>
    </w:p>
    <w:p w:rsidRPr="004B24AD" w:rsidR="004B24AD" w:rsidP="004B24AD" w:rsidRDefault="00565D93" w14:paraId="64923117" w14:textId="77777777">
      <w:pPr>
        <w:pStyle w:val="Heading2"/>
      </w:pPr>
      <w:r w:rsidRPr="004B24AD">
        <w:t>SYLLABUS MODIFICATION</w:t>
      </w:r>
    </w:p>
    <w:p w:rsidRPr="004B24AD" w:rsidR="00565D93" w:rsidP="004B24AD" w:rsidRDefault="00565D93" w14:paraId="4D738BDB" w14:textId="0023481D">
      <w:pPr>
        <w:pStyle w:val="BodyText"/>
        <w:spacing w:after="0"/>
        <w:rPr>
          <w:rFonts w:asciiTheme="majorHAnsi" w:hAnsiTheme="majorHAnsi" w:cstheme="majorHAnsi"/>
        </w:rPr>
      </w:pPr>
      <w:r w:rsidRPr="004B24AD">
        <w:rPr>
          <w:rFonts w:asciiTheme="majorHAnsi" w:hAnsiTheme="majorHAnsi" w:cstheme="majorHAnsi"/>
        </w:rPr>
        <w:t>The instructor reserves the right to correct errors in the syllabus, and/or to change its content to best fit the learning needs of the students.</w:t>
      </w:r>
    </w:p>
    <w:p w:rsidRPr="004B24AD" w:rsidR="004B24AD" w:rsidP="004B24AD" w:rsidRDefault="004B24AD" w14:paraId="0F4645E9" w14:textId="77777777">
      <w:pPr>
        <w:pStyle w:val="Heading2"/>
      </w:pPr>
      <w:r w:rsidRPr="004B24AD">
        <w:t>Class Policy Statements</w:t>
      </w:r>
    </w:p>
    <w:p w:rsidRPr="004B24AD" w:rsidR="004B24AD" w:rsidP="004B24AD" w:rsidRDefault="004B24AD" w14:paraId="15F4B711" w14:textId="77777777">
      <w:pPr>
        <w:rPr>
          <w:rFonts w:asciiTheme="majorHAnsi" w:hAnsiTheme="majorHAnsi" w:cstheme="majorHAnsi"/>
          <w:u w:val="single"/>
        </w:rPr>
      </w:pPr>
      <w:r w:rsidRPr="004B24AD">
        <w:rPr>
          <w:rFonts w:asciiTheme="majorHAnsi" w:hAnsiTheme="majorHAnsi" w:cstheme="majorHAnsi"/>
        </w:rPr>
        <w:t xml:space="preserve">Please see the </w:t>
      </w:r>
      <w:r w:rsidRPr="004B24AD">
        <w:rPr>
          <w:rStyle w:val="mainheading"/>
          <w:rFonts w:asciiTheme="majorHAnsi" w:hAnsiTheme="majorHAnsi" w:eastAsiaTheme="majorEastAsia" w:cstheme="majorHAnsi"/>
          <w:i/>
        </w:rPr>
        <w:t>Student Policy eHandbook</w:t>
      </w:r>
      <w:r w:rsidRPr="004B24AD">
        <w:rPr>
          <w:rFonts w:asciiTheme="majorHAnsi" w:hAnsiTheme="majorHAnsi" w:cstheme="majorHAnsi"/>
        </w:rPr>
        <w:t xml:space="preserve"> for important information: </w:t>
      </w:r>
      <w:hyperlink w:history="1" r:id="rId8">
        <w:r w:rsidRPr="004B24AD">
          <w:rPr>
            <w:rStyle w:val="Hyperlink"/>
            <w:rFonts w:asciiTheme="majorHAnsi" w:hAnsiTheme="majorHAnsi" w:eastAsiaTheme="majorEastAsia" w:cstheme="majorHAnsi"/>
            <w:i/>
          </w:rPr>
          <w:t>http://www.auburn.edu/student_info/student_policies/</w:t>
        </w:r>
      </w:hyperlink>
    </w:p>
    <w:p w:rsidR="004B24AD" w:rsidP="004B24AD" w:rsidRDefault="004B24AD" w14:paraId="4AD60613" w14:textId="62FC691A">
      <w:pPr>
        <w:pStyle w:val="ListParagraph"/>
        <w:numPr>
          <w:ilvl w:val="0"/>
          <w:numId w:val="28"/>
        </w:numPr>
        <w:autoSpaceDN w:val="0"/>
        <w:snapToGrid w:val="0"/>
        <w:spacing w:before="60" w:after="120"/>
        <w:rPr>
          <w:rFonts w:asciiTheme="majorHAnsi" w:hAnsiTheme="majorHAnsi" w:cstheme="majorHAnsi"/>
          <w:sz w:val="20"/>
          <w:szCs w:val="20"/>
        </w:rPr>
      </w:pPr>
      <w:r>
        <w:rPr>
          <w:rFonts w:asciiTheme="majorHAnsi" w:hAnsiTheme="majorHAnsi" w:cstheme="majorHAnsi"/>
          <w:sz w:val="20"/>
          <w:szCs w:val="20"/>
        </w:rPr>
        <w:t xml:space="preserve">This course involves </w:t>
      </w:r>
      <w:proofErr w:type="gramStart"/>
      <w:r>
        <w:rPr>
          <w:rFonts w:asciiTheme="majorHAnsi" w:hAnsiTheme="majorHAnsi" w:cstheme="majorHAnsi"/>
          <w:sz w:val="20"/>
          <w:szCs w:val="20"/>
        </w:rPr>
        <w:t>field work</w:t>
      </w:r>
      <w:proofErr w:type="gramEnd"/>
      <w:r>
        <w:rPr>
          <w:rFonts w:asciiTheme="majorHAnsi" w:hAnsiTheme="majorHAnsi" w:cstheme="majorHAnsi"/>
          <w:sz w:val="20"/>
          <w:szCs w:val="20"/>
        </w:rPr>
        <w:t xml:space="preserve"> in schools or other suitable sites. Attendance at your placement is required. </w:t>
      </w:r>
    </w:p>
    <w:p w:rsidRPr="004B24AD" w:rsidR="004B24AD" w:rsidP="004B24AD" w:rsidRDefault="004B24AD" w14:paraId="681FBC39" w14:textId="4C1488EF">
      <w:pPr>
        <w:pStyle w:val="ListParagraph"/>
        <w:numPr>
          <w:ilvl w:val="0"/>
          <w:numId w:val="28"/>
        </w:numPr>
        <w:autoSpaceDN w:val="0"/>
        <w:snapToGrid w:val="0"/>
        <w:spacing w:before="60" w:after="120"/>
        <w:rPr>
          <w:rFonts w:asciiTheme="majorHAnsi" w:hAnsiTheme="majorHAnsi" w:cstheme="majorHAnsi"/>
          <w:sz w:val="20"/>
          <w:szCs w:val="20"/>
        </w:rPr>
      </w:pPr>
      <w:r w:rsidRPr="004B24AD">
        <w:rPr>
          <w:rFonts w:asciiTheme="majorHAnsi" w:hAnsiTheme="majorHAnsi" w:cstheme="majorHAnsi"/>
          <w:sz w:val="20"/>
          <w:szCs w:val="20"/>
        </w:rPr>
        <w:t>Attendance</w:t>
      </w:r>
      <w:r>
        <w:rPr>
          <w:rFonts w:asciiTheme="majorHAnsi" w:hAnsiTheme="majorHAnsi" w:cstheme="majorHAnsi"/>
          <w:sz w:val="20"/>
          <w:szCs w:val="20"/>
        </w:rPr>
        <w:t xml:space="preserve"> for On-Campus Classes</w:t>
      </w:r>
      <w:r w:rsidRPr="004B24AD">
        <w:rPr>
          <w:rFonts w:asciiTheme="majorHAnsi" w:hAnsiTheme="majorHAnsi" w:cstheme="majorHAnsi"/>
          <w:sz w:val="20"/>
          <w:szCs w:val="20"/>
        </w:rPr>
        <w:t xml:space="preserve">: Students are expected to attend all </w:t>
      </w:r>
      <w:proofErr w:type="gramStart"/>
      <w:r w:rsidRPr="004B24AD">
        <w:rPr>
          <w:rFonts w:asciiTheme="majorHAnsi" w:hAnsiTheme="majorHAnsi" w:cstheme="majorHAnsi"/>
          <w:sz w:val="20"/>
          <w:szCs w:val="20"/>
        </w:rPr>
        <w:t>classes, and</w:t>
      </w:r>
      <w:proofErr w:type="gramEnd"/>
      <w:r w:rsidRPr="004B24AD">
        <w:rPr>
          <w:rFonts w:asciiTheme="majorHAnsi" w:hAnsiTheme="majorHAnsi" w:cstheme="majorHAnsi"/>
          <w:sz w:val="20"/>
          <w:szCs w:val="20"/>
        </w:rPr>
        <w:t xml:space="preserve"> will be held responsible for any content covered in the event of an absence. In addition, attendance is part of the grade as it is a necessary skill that must be demonstrated for future success in a teaching classroom or other employment.</w:t>
      </w:r>
    </w:p>
    <w:p w:rsidRPr="004B24AD" w:rsidR="004B24AD" w:rsidP="004B24AD" w:rsidRDefault="004B24AD" w14:paraId="2484C7A0" w14:textId="77777777">
      <w:pPr>
        <w:pStyle w:val="ListParagraph"/>
        <w:numPr>
          <w:ilvl w:val="0"/>
          <w:numId w:val="28"/>
        </w:numPr>
        <w:autoSpaceDN w:val="0"/>
        <w:snapToGrid w:val="0"/>
        <w:spacing w:before="60" w:after="120"/>
        <w:rPr>
          <w:rFonts w:asciiTheme="majorHAnsi" w:hAnsiTheme="majorHAnsi" w:cstheme="majorHAnsi"/>
          <w:sz w:val="20"/>
          <w:szCs w:val="20"/>
        </w:rPr>
      </w:pPr>
      <w:r w:rsidRPr="004B24AD">
        <w:rPr>
          <w:rFonts w:asciiTheme="majorHAnsi" w:hAnsiTheme="majorHAnsi" w:cstheme="majorHAnsi"/>
          <w:sz w:val="20"/>
          <w:szCs w:val="20"/>
        </w:rPr>
        <w:t xml:space="preserve">Excused absences: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4B24AD">
        <w:rPr>
          <w:rFonts w:asciiTheme="majorHAnsi" w:hAnsiTheme="majorHAnsi" w:cstheme="majorHAnsi"/>
          <w:i/>
          <w:iCs/>
          <w:sz w:val="20"/>
          <w:szCs w:val="20"/>
        </w:rPr>
        <w:t xml:space="preserve">Tiger Cub </w:t>
      </w:r>
      <w:r w:rsidRPr="004B24AD">
        <w:rPr>
          <w:rFonts w:asciiTheme="majorHAnsi" w:hAnsiTheme="majorHAnsi" w:cstheme="majorHAnsi"/>
          <w:sz w:val="20"/>
          <w:szCs w:val="20"/>
        </w:rPr>
        <w:t>for more information on excused absences.</w:t>
      </w:r>
    </w:p>
    <w:p w:rsidRPr="004B24AD" w:rsidR="004B24AD" w:rsidP="004B24AD" w:rsidRDefault="004B24AD" w14:paraId="14EB14B4" w14:textId="77777777">
      <w:pPr>
        <w:pStyle w:val="ListParagraph"/>
        <w:numPr>
          <w:ilvl w:val="0"/>
          <w:numId w:val="28"/>
        </w:numPr>
        <w:autoSpaceDN w:val="0"/>
        <w:snapToGrid w:val="0"/>
        <w:spacing w:before="60" w:after="120"/>
        <w:rPr>
          <w:rFonts w:asciiTheme="majorHAnsi" w:hAnsiTheme="majorHAnsi" w:cstheme="majorHAnsi"/>
          <w:sz w:val="20"/>
          <w:szCs w:val="20"/>
        </w:rPr>
      </w:pPr>
      <w:r w:rsidRPr="004B24AD">
        <w:rPr>
          <w:rFonts w:asciiTheme="majorHAnsi" w:hAnsiTheme="majorHAnsi" w:cstheme="majorHAnsi"/>
          <w:sz w:val="20"/>
          <w:szCs w:val="20"/>
        </w:rPr>
        <w:t xml:space="preserve">Make-Up Policy: Arrangement to make up a missed major examination (e.g., hour exams, mid-term exams) due to properly authorized excused absences must be initiated by the student within one week of the end of the period of the excused </w:t>
      </w:r>
      <w:r w:rsidRPr="004B24AD">
        <w:rPr>
          <w:rFonts w:asciiTheme="majorHAnsi" w:hAnsiTheme="majorHAnsi" w:cstheme="majorHAnsi"/>
          <w:sz w:val="20"/>
          <w:szCs w:val="20"/>
        </w:rPr>
        <w:t xml:space="preserve">absences(s). Except in unusual circumstances, such as the continued absence of the student or the advent of university holidays, a make-up exam will take place within two weeks of the date that the student initiates arrangements for it. Except in extraordinary </w:t>
      </w:r>
      <w:proofErr w:type="gramStart"/>
      <w:r w:rsidRPr="004B24AD">
        <w:rPr>
          <w:rFonts w:asciiTheme="majorHAnsi" w:hAnsiTheme="majorHAnsi" w:cstheme="majorHAnsi"/>
          <w:sz w:val="20"/>
          <w:szCs w:val="20"/>
        </w:rPr>
        <w:t>circumstance</w:t>
      </w:r>
      <w:proofErr w:type="gramEnd"/>
      <w:r w:rsidRPr="004B24AD">
        <w:rPr>
          <w:rFonts w:asciiTheme="majorHAnsi" w:hAnsiTheme="majorHAnsi" w:cstheme="majorHAnsi"/>
          <w:sz w:val="20"/>
          <w:szCs w:val="20"/>
        </w:rPr>
        <w:t>, no make-up exams will be arranged during the last three days before the final exam period begins.</w:t>
      </w:r>
    </w:p>
    <w:p w:rsidRPr="004B24AD" w:rsidR="004B24AD" w:rsidP="004B24AD" w:rsidRDefault="004B24AD" w14:paraId="1985ED1F" w14:textId="77777777">
      <w:pPr>
        <w:pStyle w:val="ListParagraph"/>
        <w:numPr>
          <w:ilvl w:val="0"/>
          <w:numId w:val="28"/>
        </w:numPr>
        <w:autoSpaceDN w:val="0"/>
        <w:snapToGrid w:val="0"/>
        <w:spacing w:before="60" w:after="120"/>
        <w:rPr>
          <w:rFonts w:asciiTheme="majorHAnsi" w:hAnsiTheme="majorHAnsi" w:cstheme="majorHAnsi"/>
          <w:sz w:val="20"/>
          <w:szCs w:val="20"/>
        </w:rPr>
      </w:pPr>
      <w:r w:rsidRPr="004B24AD">
        <w:rPr>
          <w:rFonts w:asciiTheme="majorHAnsi" w:hAnsiTheme="majorHAnsi" w:cstheme="majorHAnsi"/>
          <w:sz w:val="20"/>
          <w:szCs w:val="20"/>
        </w:rPr>
        <w:t xml:space="preserve">Academic Honesty Policy: All portions of the Auburn University student academic honesty code (Title XII) found in the </w:t>
      </w:r>
      <w:r w:rsidRPr="004B24AD">
        <w:rPr>
          <w:rFonts w:asciiTheme="majorHAnsi" w:hAnsiTheme="majorHAnsi" w:cstheme="majorHAnsi"/>
          <w:i/>
          <w:iCs/>
          <w:sz w:val="20"/>
          <w:szCs w:val="20"/>
        </w:rPr>
        <w:t xml:space="preserve">Tiger Cub </w:t>
      </w:r>
      <w:r w:rsidRPr="004B24AD">
        <w:rPr>
          <w:rFonts w:asciiTheme="majorHAnsi" w:hAnsiTheme="majorHAnsi" w:cstheme="majorHAnsi"/>
          <w:sz w:val="20"/>
          <w:szCs w:val="20"/>
        </w:rPr>
        <w:t>will apply to university courses. All academic honesty violations or alleged violations of the SGA Code of Laws will be reported to the Office of the Provost, which will then refer the case to the Academic Honesty Committee.</w:t>
      </w:r>
    </w:p>
    <w:p w:rsidRPr="004B24AD" w:rsidR="004B24AD" w:rsidP="004B24AD" w:rsidRDefault="004B24AD" w14:paraId="41E68CC9" w14:textId="77777777">
      <w:pPr>
        <w:pStyle w:val="ListParagraph"/>
        <w:numPr>
          <w:ilvl w:val="0"/>
          <w:numId w:val="28"/>
        </w:numPr>
        <w:autoSpaceDN w:val="0"/>
        <w:snapToGrid w:val="0"/>
        <w:spacing w:before="60" w:after="120"/>
        <w:rPr>
          <w:rFonts w:asciiTheme="majorHAnsi" w:hAnsiTheme="majorHAnsi" w:cstheme="majorHAnsi"/>
          <w:sz w:val="20"/>
          <w:szCs w:val="20"/>
        </w:rPr>
      </w:pPr>
      <w:r w:rsidRPr="004B24AD">
        <w:rPr>
          <w:rFonts w:asciiTheme="majorHAnsi" w:hAnsiTheme="majorHAnsi" w:cstheme="majorHAnsi"/>
          <w:sz w:val="20"/>
          <w:szCs w:val="20"/>
        </w:rPr>
        <w:t>Disability Accommodations: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rsidRPr="004B24AD" w:rsidR="004B24AD" w:rsidP="004B24AD" w:rsidRDefault="004B24AD" w14:paraId="44B3E2A5" w14:textId="77777777">
      <w:pPr>
        <w:pStyle w:val="ListParagraph"/>
        <w:numPr>
          <w:ilvl w:val="0"/>
          <w:numId w:val="28"/>
        </w:numPr>
        <w:autoSpaceDN w:val="0"/>
        <w:snapToGrid w:val="0"/>
        <w:spacing w:before="60" w:after="120"/>
        <w:rPr>
          <w:rFonts w:asciiTheme="majorHAnsi" w:hAnsiTheme="majorHAnsi" w:cstheme="majorHAnsi"/>
          <w:sz w:val="20"/>
          <w:szCs w:val="20"/>
        </w:rPr>
      </w:pPr>
      <w:r w:rsidRPr="004B24AD">
        <w:rPr>
          <w:rFonts w:asciiTheme="majorHAnsi" w:hAnsiTheme="majorHAnsi" w:cstheme="majorHAnsi"/>
          <w:sz w:val="20"/>
          <w:szCs w:val="20"/>
        </w:rPr>
        <w:t xml:space="preserve">Course contingency: If normal class and/or lab activities are disrupted due to illness, emergency, or crisis situation, the syllabus and other course plans and assignments may be modified to allow completion of the course. If this occurs, </w:t>
      </w:r>
      <w:proofErr w:type="gramStart"/>
      <w:r w:rsidRPr="004B24AD">
        <w:rPr>
          <w:rFonts w:asciiTheme="majorHAnsi" w:hAnsiTheme="majorHAnsi" w:cstheme="majorHAnsi"/>
          <w:sz w:val="20"/>
          <w:szCs w:val="20"/>
        </w:rPr>
        <w:t>and</w:t>
      </w:r>
      <w:proofErr w:type="gramEnd"/>
      <w:r w:rsidRPr="004B24AD">
        <w:rPr>
          <w:rFonts w:asciiTheme="majorHAnsi" w:hAnsiTheme="majorHAnsi" w:cstheme="majorHAnsi"/>
          <w:sz w:val="20"/>
          <w:szCs w:val="20"/>
        </w:rPr>
        <w:t xml:space="preserve"> addendum to your syllabus and/or course assignments will replace the original materials.</w:t>
      </w:r>
    </w:p>
    <w:p w:rsidRPr="004B24AD" w:rsidR="004B24AD" w:rsidP="004B24AD" w:rsidRDefault="004B24AD" w14:paraId="440AB5CC" w14:textId="77777777">
      <w:pPr>
        <w:pStyle w:val="ListParagraph"/>
        <w:numPr>
          <w:ilvl w:val="0"/>
          <w:numId w:val="28"/>
        </w:numPr>
        <w:autoSpaceDN w:val="0"/>
        <w:snapToGrid w:val="0"/>
        <w:spacing w:before="60" w:after="120"/>
        <w:rPr>
          <w:rFonts w:asciiTheme="majorHAnsi" w:hAnsiTheme="majorHAnsi" w:cstheme="majorHAnsi"/>
          <w:sz w:val="20"/>
          <w:szCs w:val="20"/>
        </w:rPr>
      </w:pPr>
      <w:r w:rsidRPr="004B24AD">
        <w:rPr>
          <w:rFonts w:asciiTheme="majorHAnsi" w:hAnsiTheme="majorHAnsi" w:cstheme="majorHAnsi"/>
          <w:sz w:val="20"/>
          <w:szCs w:val="20"/>
        </w:rPr>
        <w:t>Professionalism: As faculty, staff, and students interact in professional settings, they are expected to demonstrate professional behaviors as defined in the College’s conceptual framework. These professional commitments or dispositions: (a) Engage in responsible and ethical professional practices; (b) Contribute to collaborative learning communities; (c) Demonstrate a commitment to diversity; and (d) Model and nurture intellectual vitality.</w:t>
      </w:r>
    </w:p>
    <w:p w:rsidRPr="004B24AD" w:rsidR="004B24AD" w:rsidP="004B24AD" w:rsidRDefault="004B24AD" w14:paraId="69ED357D" w14:textId="77777777">
      <w:pPr>
        <w:pStyle w:val="ListParagraph"/>
        <w:numPr>
          <w:ilvl w:val="0"/>
          <w:numId w:val="28"/>
        </w:numPr>
        <w:autoSpaceDN w:val="0"/>
        <w:snapToGrid w:val="0"/>
        <w:spacing w:before="60" w:after="120"/>
        <w:rPr>
          <w:rFonts w:asciiTheme="majorHAnsi" w:hAnsiTheme="majorHAnsi" w:cstheme="majorHAnsi"/>
          <w:sz w:val="20"/>
          <w:szCs w:val="20"/>
        </w:rPr>
      </w:pPr>
      <w:r w:rsidRPr="004B24AD">
        <w:rPr>
          <w:rFonts w:asciiTheme="majorHAnsi" w:hAnsiTheme="majorHAnsi" w:cstheme="majorHAnsi"/>
          <w:sz w:val="20"/>
          <w:szCs w:val="20"/>
        </w:rPr>
        <w:t>You must make a “C” or better in this class for it to count toward degree credit (or in the case of S/U, you must make an “S” for it to count for degree credit).</w:t>
      </w:r>
    </w:p>
    <w:p w:rsidRPr="004B24AD" w:rsidR="004B24AD" w:rsidP="004B24AD" w:rsidRDefault="004B24AD" w14:paraId="4C29E935" w14:textId="77777777">
      <w:pPr>
        <w:pStyle w:val="Heading2"/>
      </w:pPr>
      <w:r w:rsidRPr="004B24AD">
        <w:t>COLLEGE OF EDUCATION POLICIES</w:t>
      </w:r>
    </w:p>
    <w:p w:rsidRPr="004B24AD" w:rsidR="004B24AD" w:rsidP="004B24AD" w:rsidRDefault="004B24AD" w14:paraId="7EE46633" w14:textId="77777777">
      <w:pPr>
        <w:pStyle w:val="ListParagraph"/>
        <w:numPr>
          <w:ilvl w:val="0"/>
          <w:numId w:val="28"/>
        </w:numPr>
        <w:autoSpaceDN w:val="0"/>
        <w:snapToGrid w:val="0"/>
        <w:spacing w:before="60" w:after="120"/>
        <w:rPr>
          <w:rFonts w:asciiTheme="majorHAnsi" w:hAnsiTheme="majorHAnsi" w:cstheme="majorHAnsi"/>
          <w:sz w:val="20"/>
          <w:szCs w:val="20"/>
        </w:rPr>
      </w:pPr>
      <w:r w:rsidRPr="004B24AD">
        <w:rPr>
          <w:rFonts w:asciiTheme="majorHAnsi" w:hAnsiTheme="majorHAnsi" w:cstheme="majorHAnsi"/>
          <w:b/>
          <w:bCs/>
          <w:sz w:val="20"/>
          <w:szCs w:val="20"/>
        </w:rPr>
        <w:t>College of Education Professionalism Policy</w:t>
      </w:r>
      <w:r w:rsidRPr="004B24AD">
        <w:rPr>
          <w:rFonts w:asciiTheme="majorHAnsi" w:hAnsiTheme="majorHAnsi" w:cstheme="majorHAnsi"/>
          <w:sz w:val="20"/>
          <w:szCs w:val="20"/>
        </w:rPr>
        <w:t xml:space="preserve">:  As faculty, staff, and students interact in professional settings, they are expected to demonstrate professional behaviors as defined in the College’s conceptual framework. These professional commitments or dispositions are listed below: </w:t>
      </w:r>
    </w:p>
    <w:p w:rsidRPr="004B24AD" w:rsidR="004B24AD" w:rsidP="004B24AD" w:rsidRDefault="004B24AD" w14:paraId="1B31AB77" w14:textId="77777777">
      <w:pPr>
        <w:pStyle w:val="ListParagraph"/>
        <w:numPr>
          <w:ilvl w:val="1"/>
          <w:numId w:val="33"/>
        </w:numPr>
        <w:autoSpaceDN w:val="0"/>
        <w:snapToGrid w:val="0"/>
        <w:spacing w:before="60" w:after="120"/>
        <w:rPr>
          <w:rFonts w:asciiTheme="majorHAnsi" w:hAnsiTheme="majorHAnsi" w:cstheme="majorHAnsi"/>
          <w:sz w:val="20"/>
          <w:szCs w:val="20"/>
        </w:rPr>
      </w:pPr>
      <w:r w:rsidRPr="004B24AD">
        <w:rPr>
          <w:rFonts w:asciiTheme="majorHAnsi" w:hAnsiTheme="majorHAnsi" w:cstheme="majorHAnsi"/>
          <w:sz w:val="20"/>
          <w:szCs w:val="20"/>
        </w:rPr>
        <w:t xml:space="preserve">Engage in responsible and ethical professional practices </w:t>
      </w:r>
    </w:p>
    <w:p w:rsidRPr="004B24AD" w:rsidR="004B24AD" w:rsidP="004B24AD" w:rsidRDefault="004B24AD" w14:paraId="5B8BAE4C" w14:textId="77777777">
      <w:pPr>
        <w:pStyle w:val="ListParagraph"/>
        <w:numPr>
          <w:ilvl w:val="1"/>
          <w:numId w:val="33"/>
        </w:numPr>
        <w:autoSpaceDN w:val="0"/>
        <w:snapToGrid w:val="0"/>
        <w:spacing w:before="60" w:after="120"/>
        <w:rPr>
          <w:rFonts w:asciiTheme="majorHAnsi" w:hAnsiTheme="majorHAnsi" w:cstheme="majorHAnsi"/>
          <w:sz w:val="20"/>
          <w:szCs w:val="20"/>
        </w:rPr>
      </w:pPr>
      <w:r w:rsidRPr="004B24AD">
        <w:rPr>
          <w:rFonts w:asciiTheme="majorHAnsi" w:hAnsiTheme="majorHAnsi" w:cstheme="majorHAnsi"/>
          <w:sz w:val="20"/>
          <w:szCs w:val="20"/>
        </w:rPr>
        <w:t xml:space="preserve">Contribute to collaborative learning communities </w:t>
      </w:r>
    </w:p>
    <w:p w:rsidRPr="004B24AD" w:rsidR="004B24AD" w:rsidP="004B24AD" w:rsidRDefault="004B24AD" w14:paraId="18AA910C" w14:textId="77777777">
      <w:pPr>
        <w:pStyle w:val="ListParagraph"/>
        <w:numPr>
          <w:ilvl w:val="1"/>
          <w:numId w:val="33"/>
        </w:numPr>
        <w:autoSpaceDN w:val="0"/>
        <w:snapToGrid w:val="0"/>
        <w:spacing w:before="60" w:after="120"/>
        <w:rPr>
          <w:rFonts w:asciiTheme="majorHAnsi" w:hAnsiTheme="majorHAnsi" w:cstheme="majorHAnsi"/>
          <w:sz w:val="20"/>
          <w:szCs w:val="20"/>
        </w:rPr>
      </w:pPr>
      <w:r w:rsidRPr="004B24AD">
        <w:rPr>
          <w:rFonts w:asciiTheme="majorHAnsi" w:hAnsiTheme="majorHAnsi" w:cstheme="majorHAnsi"/>
          <w:sz w:val="20"/>
          <w:szCs w:val="20"/>
        </w:rPr>
        <w:t xml:space="preserve">Demonstrate a commitment to diversity </w:t>
      </w:r>
    </w:p>
    <w:p w:rsidRPr="004B24AD" w:rsidR="004B24AD" w:rsidP="004B24AD" w:rsidRDefault="004B24AD" w14:paraId="628B415D" w14:textId="77777777">
      <w:pPr>
        <w:pStyle w:val="ListParagraph"/>
        <w:numPr>
          <w:ilvl w:val="1"/>
          <w:numId w:val="33"/>
        </w:numPr>
        <w:autoSpaceDN w:val="0"/>
        <w:snapToGrid w:val="0"/>
        <w:spacing w:before="60" w:after="120"/>
        <w:rPr>
          <w:rFonts w:asciiTheme="majorHAnsi" w:hAnsiTheme="majorHAnsi" w:cstheme="majorHAnsi"/>
          <w:sz w:val="20"/>
          <w:szCs w:val="20"/>
        </w:rPr>
      </w:pPr>
      <w:r w:rsidRPr="004B24AD">
        <w:rPr>
          <w:rFonts w:asciiTheme="majorHAnsi" w:hAnsiTheme="majorHAnsi" w:cstheme="majorHAnsi"/>
          <w:sz w:val="20"/>
          <w:szCs w:val="20"/>
        </w:rPr>
        <w:t>Model and nurture intellectual vitality</w:t>
      </w:r>
    </w:p>
    <w:p w:rsidRPr="004B24AD" w:rsidR="004B24AD" w:rsidP="004B24AD" w:rsidRDefault="004B24AD" w14:paraId="13577BFB" w14:textId="77777777">
      <w:pPr>
        <w:pStyle w:val="ListParagraph"/>
        <w:numPr>
          <w:ilvl w:val="0"/>
          <w:numId w:val="28"/>
        </w:numPr>
        <w:autoSpaceDN w:val="0"/>
        <w:snapToGrid w:val="0"/>
        <w:spacing w:before="60" w:after="120"/>
        <w:rPr>
          <w:rFonts w:asciiTheme="majorHAnsi" w:hAnsiTheme="majorHAnsi" w:cstheme="majorHAnsi"/>
          <w:sz w:val="20"/>
          <w:szCs w:val="20"/>
        </w:rPr>
      </w:pPr>
      <w:r w:rsidRPr="004B24AD">
        <w:rPr>
          <w:rFonts w:asciiTheme="majorHAnsi" w:hAnsiTheme="majorHAnsi" w:cstheme="majorHAnsi"/>
          <w:b/>
          <w:bCs/>
          <w:sz w:val="20"/>
          <w:szCs w:val="20"/>
        </w:rPr>
        <w:t>The Family Rights and Privacy Act (Public Law 93-380).</w:t>
      </w:r>
      <w:r w:rsidRPr="004B24AD">
        <w:rPr>
          <w:rFonts w:asciiTheme="majorHAnsi" w:hAnsiTheme="majorHAnsi" w:cstheme="majorHAnsi"/>
          <w:sz w:val="20"/>
          <w:szCs w:val="20"/>
        </w:rPr>
        <w:t xml:space="preserve"> This Act assures parents that all information concerning their child will be kept confidential. The only person who may access records or information are those who are directly involved with the student's educational program. Educational records cannot be released without the written consent of the parents. In compliance with this federal law, the following guidelines must be followed for students taking this course:</w:t>
      </w:r>
    </w:p>
    <w:p w:rsidRPr="004B24AD" w:rsidR="004B24AD" w:rsidP="004B24AD" w:rsidRDefault="004B24AD" w14:paraId="1E3C14F1" w14:textId="77777777">
      <w:pPr>
        <w:pStyle w:val="ListParagraph"/>
        <w:numPr>
          <w:ilvl w:val="1"/>
          <w:numId w:val="28"/>
        </w:numPr>
        <w:autoSpaceDN w:val="0"/>
        <w:snapToGrid w:val="0"/>
        <w:spacing w:before="60" w:after="120"/>
        <w:rPr>
          <w:rFonts w:asciiTheme="majorHAnsi" w:hAnsiTheme="majorHAnsi" w:cstheme="majorHAnsi"/>
          <w:sz w:val="20"/>
          <w:szCs w:val="20"/>
        </w:rPr>
      </w:pPr>
      <w:r w:rsidRPr="004B24AD">
        <w:rPr>
          <w:rFonts w:asciiTheme="majorHAnsi" w:hAnsiTheme="majorHAnsi" w:cstheme="majorHAnsi"/>
          <w:sz w:val="20"/>
          <w:szCs w:val="20"/>
        </w:rPr>
        <w:t>All discussion about a student should only be conducted with the teacher, peer teacher(s) or supervisor(s).</w:t>
      </w:r>
    </w:p>
    <w:p w:rsidRPr="004B24AD" w:rsidR="004B24AD" w:rsidP="004B24AD" w:rsidRDefault="004B24AD" w14:paraId="01FC2358" w14:textId="77777777">
      <w:pPr>
        <w:pStyle w:val="ListParagraph"/>
        <w:numPr>
          <w:ilvl w:val="1"/>
          <w:numId w:val="28"/>
        </w:numPr>
        <w:autoSpaceDN w:val="0"/>
        <w:snapToGrid w:val="0"/>
        <w:spacing w:before="60" w:after="120"/>
        <w:rPr>
          <w:rFonts w:asciiTheme="majorHAnsi" w:hAnsiTheme="majorHAnsi" w:cstheme="majorHAnsi"/>
          <w:sz w:val="20"/>
          <w:szCs w:val="20"/>
        </w:rPr>
      </w:pPr>
      <w:r w:rsidRPr="004B24AD">
        <w:rPr>
          <w:rFonts w:asciiTheme="majorHAnsi" w:hAnsiTheme="majorHAnsi" w:cstheme="majorHAnsi"/>
          <w:sz w:val="20"/>
          <w:szCs w:val="20"/>
        </w:rPr>
        <w:t xml:space="preserve">Discussions should be in private (not public) places (for example at </w:t>
      </w:r>
      <w:proofErr w:type="gramStart"/>
      <w:r w:rsidRPr="004B24AD">
        <w:rPr>
          <w:rFonts w:asciiTheme="majorHAnsi" w:hAnsiTheme="majorHAnsi" w:cstheme="majorHAnsi"/>
          <w:sz w:val="20"/>
          <w:szCs w:val="20"/>
        </w:rPr>
        <w:t>the school</w:t>
      </w:r>
      <w:proofErr w:type="gramEnd"/>
      <w:r w:rsidRPr="004B24AD">
        <w:rPr>
          <w:rFonts w:asciiTheme="majorHAnsi" w:hAnsiTheme="majorHAnsi" w:cstheme="majorHAnsi"/>
          <w:sz w:val="20"/>
          <w:szCs w:val="20"/>
        </w:rPr>
        <w:t xml:space="preserve">, after teaching, </w:t>
      </w:r>
      <w:proofErr w:type="gramStart"/>
      <w:r w:rsidRPr="004B24AD">
        <w:rPr>
          <w:rFonts w:asciiTheme="majorHAnsi" w:hAnsiTheme="majorHAnsi" w:cstheme="majorHAnsi"/>
          <w:sz w:val="20"/>
          <w:szCs w:val="20"/>
        </w:rPr>
        <w:t>etc.</w:t>
      </w:r>
      <w:proofErr w:type="gramEnd"/>
      <w:r w:rsidRPr="004B24AD">
        <w:rPr>
          <w:rFonts w:asciiTheme="majorHAnsi" w:hAnsiTheme="majorHAnsi" w:cstheme="majorHAnsi"/>
          <w:sz w:val="20"/>
          <w:szCs w:val="20"/>
        </w:rPr>
        <w:t xml:space="preserve">). </w:t>
      </w:r>
    </w:p>
    <w:p w:rsidRPr="004B24AD" w:rsidR="004B24AD" w:rsidP="004B24AD" w:rsidRDefault="004B24AD" w14:paraId="40E48684" w14:textId="77777777">
      <w:pPr>
        <w:pStyle w:val="ListParagraph"/>
        <w:numPr>
          <w:ilvl w:val="1"/>
          <w:numId w:val="28"/>
        </w:numPr>
        <w:autoSpaceDN w:val="0"/>
        <w:snapToGrid w:val="0"/>
        <w:spacing w:before="60" w:after="120"/>
        <w:rPr>
          <w:rFonts w:asciiTheme="majorHAnsi" w:hAnsiTheme="majorHAnsi" w:cstheme="majorHAnsi"/>
          <w:sz w:val="20"/>
          <w:szCs w:val="20"/>
        </w:rPr>
      </w:pPr>
      <w:r w:rsidRPr="004B24AD">
        <w:rPr>
          <w:rFonts w:asciiTheme="majorHAnsi" w:hAnsiTheme="majorHAnsi" w:cstheme="majorHAnsi"/>
          <w:sz w:val="20"/>
          <w:szCs w:val="20"/>
        </w:rPr>
        <w:t xml:space="preserve">Refrain from discussion about students with people external from the school. </w:t>
      </w:r>
    </w:p>
    <w:p w:rsidRPr="004B24AD" w:rsidR="004B24AD" w:rsidP="004B24AD" w:rsidRDefault="004B24AD" w14:paraId="1A093B7E" w14:textId="77777777">
      <w:pPr>
        <w:pStyle w:val="ListParagraph"/>
        <w:numPr>
          <w:ilvl w:val="1"/>
          <w:numId w:val="28"/>
        </w:numPr>
        <w:autoSpaceDN w:val="0"/>
        <w:snapToGrid w:val="0"/>
        <w:spacing w:before="60" w:after="120"/>
        <w:rPr>
          <w:rFonts w:asciiTheme="majorHAnsi" w:hAnsiTheme="majorHAnsi" w:cstheme="majorHAnsi"/>
          <w:sz w:val="20"/>
          <w:szCs w:val="20"/>
        </w:rPr>
      </w:pPr>
      <w:r w:rsidRPr="004B24AD">
        <w:rPr>
          <w:rFonts w:asciiTheme="majorHAnsi" w:hAnsiTheme="majorHAnsi" w:cstheme="majorHAnsi"/>
          <w:sz w:val="20"/>
          <w:szCs w:val="20"/>
        </w:rPr>
        <w:t xml:space="preserve">Limit discussion to those involved with your assignment and/or/ teaching. </w:t>
      </w:r>
    </w:p>
    <w:p w:rsidRPr="004B24AD" w:rsidR="004B24AD" w:rsidP="004B24AD" w:rsidRDefault="004B24AD" w14:paraId="6F3C0A77" w14:textId="77777777">
      <w:pPr>
        <w:pStyle w:val="ListParagraph"/>
        <w:numPr>
          <w:ilvl w:val="1"/>
          <w:numId w:val="28"/>
        </w:numPr>
        <w:autoSpaceDN w:val="0"/>
        <w:snapToGrid w:val="0"/>
        <w:spacing w:before="60" w:after="120"/>
        <w:rPr>
          <w:rFonts w:asciiTheme="majorHAnsi" w:hAnsiTheme="majorHAnsi" w:cstheme="majorHAnsi"/>
          <w:sz w:val="20"/>
          <w:szCs w:val="20"/>
        </w:rPr>
      </w:pPr>
      <w:r w:rsidRPr="004B24AD">
        <w:rPr>
          <w:rFonts w:asciiTheme="majorHAnsi" w:hAnsiTheme="majorHAnsi" w:cstheme="majorHAnsi"/>
          <w:sz w:val="20"/>
          <w:szCs w:val="20"/>
        </w:rPr>
        <w:t xml:space="preserve">Use pseudonyms, or general statements like “this one student” versus student names. </w:t>
      </w:r>
    </w:p>
    <w:p w:rsidRPr="004B24AD" w:rsidR="004B24AD" w:rsidP="004B24AD" w:rsidRDefault="004B24AD" w14:paraId="6D6A722F" w14:textId="77777777">
      <w:pPr>
        <w:pStyle w:val="ListParagraph"/>
        <w:numPr>
          <w:ilvl w:val="1"/>
          <w:numId w:val="28"/>
        </w:numPr>
        <w:autoSpaceDN w:val="0"/>
        <w:snapToGrid w:val="0"/>
        <w:spacing w:before="60" w:after="120"/>
        <w:rPr>
          <w:rFonts w:asciiTheme="majorHAnsi" w:hAnsiTheme="majorHAnsi" w:cstheme="majorHAnsi"/>
          <w:sz w:val="20"/>
          <w:szCs w:val="20"/>
        </w:rPr>
      </w:pPr>
      <w:r w:rsidRPr="004B24AD">
        <w:rPr>
          <w:rFonts w:asciiTheme="majorHAnsi" w:hAnsiTheme="majorHAnsi" w:cstheme="majorHAnsi"/>
          <w:sz w:val="20"/>
          <w:szCs w:val="20"/>
        </w:rPr>
        <w:t xml:space="preserve">Refrain from posting private student- and school-related content on social media unless is pre-approved by the school administrator and your faculty supervisors. </w:t>
      </w:r>
    </w:p>
    <w:p w:rsidRPr="004B24AD" w:rsidR="004B24AD" w:rsidP="004B24AD" w:rsidRDefault="004B24AD" w14:paraId="27AB7820" w14:textId="77777777">
      <w:pPr>
        <w:pStyle w:val="ListParagraph"/>
        <w:numPr>
          <w:ilvl w:val="1"/>
          <w:numId w:val="28"/>
        </w:numPr>
        <w:autoSpaceDN w:val="0"/>
        <w:snapToGrid w:val="0"/>
        <w:spacing w:before="60" w:after="120"/>
        <w:rPr>
          <w:rFonts w:asciiTheme="majorHAnsi" w:hAnsiTheme="majorHAnsi" w:cstheme="majorHAnsi"/>
          <w:sz w:val="20"/>
          <w:szCs w:val="20"/>
        </w:rPr>
      </w:pPr>
      <w:r w:rsidRPr="004B24AD">
        <w:rPr>
          <w:rFonts w:asciiTheme="majorHAnsi" w:hAnsiTheme="majorHAnsi" w:cstheme="majorHAnsi"/>
          <w:sz w:val="20"/>
          <w:szCs w:val="20"/>
        </w:rPr>
        <w:t xml:space="preserve">OVERALL: Respect the privacy of the students, teachers, administration, staff of the school in which you are working. </w:t>
      </w:r>
    </w:p>
    <w:p w:rsidRPr="004B24AD" w:rsidR="004B24AD" w:rsidP="004B24AD" w:rsidRDefault="004B24AD" w14:paraId="782C319F" w14:textId="77777777">
      <w:pPr>
        <w:pStyle w:val="Heading2"/>
      </w:pPr>
      <w:r w:rsidRPr="004B24AD">
        <w:t>School attendance, COVID, ILLNESS, FACE COVERINGS</w:t>
      </w:r>
    </w:p>
    <w:p w:rsidRPr="004B24AD" w:rsidR="004B24AD" w:rsidP="004B24AD" w:rsidRDefault="004B24AD" w14:paraId="5278A456" w14:textId="77777777">
      <w:pPr>
        <w:rPr>
          <w:rFonts w:asciiTheme="majorHAnsi" w:hAnsiTheme="majorHAnsi" w:cstheme="majorHAnsi"/>
        </w:rPr>
      </w:pPr>
      <w:r w:rsidRPr="004B24AD">
        <w:rPr>
          <w:rFonts w:asciiTheme="majorHAnsi" w:hAnsiTheme="majorHAnsi" w:cstheme="majorHAnsi"/>
          <w:i/>
          <w:iCs/>
        </w:rPr>
        <w:t>If requested by your school or teachers</w:t>
      </w:r>
      <w:r w:rsidRPr="004B24AD">
        <w:rPr>
          <w:rFonts w:asciiTheme="majorHAnsi" w:hAnsiTheme="majorHAnsi" w:cstheme="majorHAnsi"/>
        </w:rPr>
        <w:t xml:space="preserve">, you must wear a well-fitting (over nose and mouth), quality mask. The mask cannot be mesh-like or see through. We will have a limited number of disposable masks in the event you arrive in an unacceptable mask, but it is your responsibility to obtain a mask that meets these requirements. Do NOT be offended if someone asks you to fix your mask (put over nose, mouth). We are all trying to be safe. </w:t>
      </w:r>
    </w:p>
    <w:p w:rsidRPr="004B24AD" w:rsidR="004B24AD" w:rsidP="004B24AD" w:rsidRDefault="004B24AD" w14:paraId="79454F94" w14:textId="77777777">
      <w:pPr>
        <w:pStyle w:val="Heading2"/>
      </w:pPr>
      <w:r w:rsidRPr="004B24AD">
        <w:t>HEALTH AND CLASS PARTICIPATION</w:t>
      </w:r>
    </w:p>
    <w:p w:rsidRPr="004B24AD" w:rsidR="004B24AD" w:rsidP="004B24AD" w:rsidRDefault="004B24AD" w14:paraId="730AE6E2" w14:textId="77777777">
      <w:pPr>
        <w:rPr>
          <w:rFonts w:asciiTheme="majorHAnsi" w:hAnsiTheme="majorHAnsi" w:cstheme="majorHAnsi"/>
        </w:rPr>
      </w:pPr>
      <w:r w:rsidRPr="004B24AD">
        <w:rPr>
          <w:rFonts w:asciiTheme="majorHAnsi" w:hAnsiTheme="majorHAnsi" w:cstheme="majorHAnsi"/>
        </w:rPr>
        <w:t xml:space="preserve">Your health and safety, and the health and safety of your peers, are my top priorities. If you are experiencing any symptoms of COVID-19, or other serious illness, </w:t>
      </w:r>
    </w:p>
    <w:p w:rsidRPr="004B24AD" w:rsidR="004B24AD" w:rsidP="004B24AD" w:rsidRDefault="004B24AD" w14:paraId="044871B4" w14:textId="77777777">
      <w:pPr>
        <w:pStyle w:val="ListParagraph"/>
        <w:numPr>
          <w:ilvl w:val="0"/>
          <w:numId w:val="34"/>
        </w:numPr>
        <w:autoSpaceDN w:val="0"/>
        <w:snapToGrid w:val="0"/>
        <w:spacing w:before="60" w:after="120"/>
        <w:rPr>
          <w:rFonts w:asciiTheme="majorHAnsi" w:hAnsiTheme="majorHAnsi" w:cstheme="majorHAnsi"/>
          <w:sz w:val="20"/>
          <w:szCs w:val="20"/>
        </w:rPr>
      </w:pPr>
      <w:r w:rsidRPr="004B24AD">
        <w:rPr>
          <w:rFonts w:asciiTheme="majorHAnsi" w:hAnsiTheme="majorHAnsi" w:cstheme="majorHAnsi"/>
          <w:sz w:val="20"/>
          <w:szCs w:val="20"/>
        </w:rPr>
        <w:t>Notify me in advance of your absence, if possible.</w:t>
      </w:r>
    </w:p>
    <w:p w:rsidRPr="004B24AD" w:rsidR="004B24AD" w:rsidP="004B24AD" w:rsidRDefault="004B24AD" w14:paraId="6A3EB4C5" w14:textId="77777777">
      <w:pPr>
        <w:pStyle w:val="ListParagraph"/>
        <w:numPr>
          <w:ilvl w:val="0"/>
          <w:numId w:val="29"/>
        </w:numPr>
        <w:autoSpaceDN w:val="0"/>
        <w:snapToGrid w:val="0"/>
        <w:spacing w:before="60" w:after="120"/>
        <w:ind w:left="360"/>
        <w:rPr>
          <w:rFonts w:asciiTheme="majorHAnsi" w:hAnsiTheme="majorHAnsi" w:cstheme="majorHAnsi"/>
          <w:sz w:val="20"/>
          <w:szCs w:val="20"/>
        </w:rPr>
      </w:pPr>
      <w:r w:rsidRPr="004B24AD">
        <w:rPr>
          <w:rFonts w:asciiTheme="majorHAnsi" w:hAnsiTheme="majorHAnsi" w:cstheme="majorHAnsi"/>
          <w:sz w:val="20"/>
          <w:szCs w:val="20"/>
        </w:rPr>
        <w:t xml:space="preserve">Provide me with medical documentation before or after </w:t>
      </w:r>
      <w:proofErr w:type="gramStart"/>
      <w:r w:rsidRPr="004B24AD">
        <w:rPr>
          <w:rFonts w:asciiTheme="majorHAnsi" w:hAnsiTheme="majorHAnsi" w:cstheme="majorHAnsi"/>
          <w:sz w:val="20"/>
          <w:szCs w:val="20"/>
        </w:rPr>
        <w:t>the</w:t>
      </w:r>
      <w:proofErr w:type="gramEnd"/>
      <w:r w:rsidRPr="004B24AD">
        <w:rPr>
          <w:rFonts w:asciiTheme="majorHAnsi" w:hAnsiTheme="majorHAnsi" w:cstheme="majorHAnsi"/>
          <w:sz w:val="20"/>
          <w:szCs w:val="20"/>
        </w:rPr>
        <w:t xml:space="preserve"> absence so it can be excused.</w:t>
      </w:r>
    </w:p>
    <w:p w:rsidRPr="004B24AD" w:rsidR="004B24AD" w:rsidP="004B24AD" w:rsidRDefault="004B24AD" w14:paraId="02A9D41E" w14:textId="77777777">
      <w:pPr>
        <w:pStyle w:val="ListParagraph"/>
        <w:numPr>
          <w:ilvl w:val="0"/>
          <w:numId w:val="29"/>
        </w:numPr>
        <w:autoSpaceDN w:val="0"/>
        <w:snapToGrid w:val="0"/>
        <w:spacing w:before="60" w:after="120"/>
        <w:ind w:left="360"/>
        <w:rPr>
          <w:rFonts w:asciiTheme="majorHAnsi" w:hAnsiTheme="majorHAnsi" w:cstheme="majorHAnsi"/>
          <w:sz w:val="20"/>
          <w:szCs w:val="20"/>
        </w:rPr>
      </w:pPr>
      <w:r w:rsidRPr="004B24AD">
        <w:rPr>
          <w:rFonts w:asciiTheme="majorHAnsi" w:hAnsiTheme="majorHAnsi" w:cstheme="majorHAnsi"/>
          <w:sz w:val="20"/>
          <w:szCs w:val="20"/>
        </w:rPr>
        <w:t>Keep up with coursework as much as possible.</w:t>
      </w:r>
    </w:p>
    <w:p w:rsidRPr="004B24AD" w:rsidR="004B24AD" w:rsidP="004B24AD" w:rsidRDefault="004B24AD" w14:paraId="483B419D" w14:textId="77777777">
      <w:pPr>
        <w:pStyle w:val="ListParagraph"/>
        <w:numPr>
          <w:ilvl w:val="0"/>
          <w:numId w:val="29"/>
        </w:numPr>
        <w:autoSpaceDN w:val="0"/>
        <w:snapToGrid w:val="0"/>
        <w:spacing w:before="60" w:after="120"/>
        <w:ind w:left="360"/>
        <w:rPr>
          <w:rFonts w:asciiTheme="majorHAnsi" w:hAnsiTheme="majorHAnsi" w:cstheme="majorHAnsi"/>
          <w:sz w:val="20"/>
          <w:szCs w:val="20"/>
        </w:rPr>
      </w:pPr>
      <w:r w:rsidRPr="004B24AD">
        <w:rPr>
          <w:rFonts w:asciiTheme="majorHAnsi" w:hAnsiTheme="majorHAnsi" w:cstheme="majorHAnsi"/>
          <w:sz w:val="20"/>
          <w:szCs w:val="20"/>
        </w:rPr>
        <w:t>Participate in class activities and submit assignments remotely as much as possible.</w:t>
      </w:r>
    </w:p>
    <w:p w:rsidRPr="004B24AD" w:rsidR="004B24AD" w:rsidP="004B24AD" w:rsidRDefault="004B24AD" w14:paraId="2450FF27" w14:textId="77777777">
      <w:pPr>
        <w:pStyle w:val="ListParagraph"/>
        <w:numPr>
          <w:ilvl w:val="0"/>
          <w:numId w:val="29"/>
        </w:numPr>
        <w:autoSpaceDN w:val="0"/>
        <w:snapToGrid w:val="0"/>
        <w:spacing w:before="60" w:after="120"/>
        <w:ind w:left="360"/>
        <w:rPr>
          <w:rFonts w:asciiTheme="majorHAnsi" w:hAnsiTheme="majorHAnsi" w:cstheme="majorHAnsi"/>
          <w:sz w:val="20"/>
          <w:szCs w:val="20"/>
        </w:rPr>
      </w:pPr>
      <w:r w:rsidRPr="004B24AD">
        <w:rPr>
          <w:rFonts w:asciiTheme="majorHAnsi" w:hAnsiTheme="majorHAnsi" w:cstheme="majorHAnsi"/>
          <w:sz w:val="20"/>
          <w:szCs w:val="20"/>
        </w:rPr>
        <w:t>Notify me if you require a modification to the deadline of an assignment or exam.</w:t>
      </w:r>
    </w:p>
    <w:p w:rsidRPr="004B24AD" w:rsidR="004B24AD" w:rsidP="004B24AD" w:rsidRDefault="004B24AD" w14:paraId="525940DA" w14:textId="77777777">
      <w:pPr>
        <w:pStyle w:val="ListParagraph"/>
        <w:numPr>
          <w:ilvl w:val="0"/>
          <w:numId w:val="29"/>
        </w:numPr>
        <w:autoSpaceDN w:val="0"/>
        <w:snapToGrid w:val="0"/>
        <w:spacing w:before="60" w:after="120"/>
        <w:ind w:left="360"/>
        <w:rPr>
          <w:rFonts w:asciiTheme="majorHAnsi" w:hAnsiTheme="majorHAnsi" w:cstheme="majorHAnsi"/>
          <w:sz w:val="20"/>
          <w:szCs w:val="20"/>
        </w:rPr>
      </w:pPr>
      <w:r w:rsidRPr="004B24AD">
        <w:rPr>
          <w:rFonts w:asciiTheme="majorHAnsi" w:hAnsiTheme="majorHAnsi" w:cstheme="majorHAnsi"/>
          <w:sz w:val="20"/>
          <w:szCs w:val="20"/>
        </w:rPr>
        <w:t>Finally, if remaining in a class and fulfilling the necessary requirements becomes impossible due to illness-related issues, please let me know as soon as possible so we can discuss your options.</w:t>
      </w:r>
    </w:p>
    <w:p w:rsidRPr="004B24AD" w:rsidR="004B24AD" w:rsidP="004B24AD" w:rsidRDefault="004B24AD" w14:paraId="4519C230" w14:textId="77777777">
      <w:pPr>
        <w:pStyle w:val="Heading2"/>
      </w:pPr>
      <w:r w:rsidRPr="004B24AD">
        <w:t>HEALTH AND WELL-BEING RESOURCES</w:t>
      </w:r>
    </w:p>
    <w:p w:rsidRPr="004B24AD" w:rsidR="004B24AD" w:rsidP="004B24AD" w:rsidRDefault="004B24AD" w14:paraId="083B80DC" w14:textId="77777777">
      <w:pPr>
        <w:rPr>
          <w:rFonts w:asciiTheme="majorHAnsi" w:hAnsiTheme="majorHAnsi" w:cstheme="majorHAnsi"/>
        </w:rPr>
      </w:pPr>
      <w:r w:rsidRPr="004B24AD">
        <w:rPr>
          <w:rFonts w:asciiTheme="majorHAnsi" w:hAnsiTheme="majorHAnsi" w:cstheme="majorHAnsi"/>
        </w:rPr>
        <w:t>These are difficult times, and academic and personal stress is a natural result. Everyone is encouraged to take care of themselves and their peers. If you need additional support, there are several resources on campus to assist you:</w:t>
      </w:r>
    </w:p>
    <w:p w:rsidRPr="004B24AD" w:rsidR="004B24AD" w:rsidP="004B24AD" w:rsidRDefault="004B24AD" w14:paraId="6DCB2E18" w14:textId="77777777">
      <w:pPr>
        <w:pStyle w:val="ListParagraph"/>
        <w:numPr>
          <w:ilvl w:val="0"/>
          <w:numId w:val="30"/>
        </w:numPr>
        <w:tabs>
          <w:tab w:val="clear" w:pos="720"/>
        </w:tabs>
        <w:autoSpaceDN w:val="0"/>
        <w:snapToGrid w:val="0"/>
        <w:spacing w:before="60" w:after="120"/>
        <w:ind w:left="360"/>
        <w:rPr>
          <w:rFonts w:asciiTheme="majorHAnsi" w:hAnsiTheme="majorHAnsi" w:cstheme="majorHAnsi"/>
          <w:sz w:val="20"/>
          <w:szCs w:val="20"/>
        </w:rPr>
      </w:pPr>
      <w:r w:rsidRPr="004B24AD">
        <w:rPr>
          <w:rFonts w:asciiTheme="majorHAnsi" w:hAnsiTheme="majorHAnsi" w:cstheme="majorHAnsi"/>
          <w:sz w:val="20"/>
          <w:szCs w:val="20"/>
        </w:rPr>
        <w:t>COVID Response Team (</w:t>
      </w:r>
      <w:hyperlink w:tgtFrame="_blank" w:history="1" r:id="rId9">
        <w:r w:rsidRPr="004B24AD">
          <w:rPr>
            <w:rStyle w:val="Hyperlink"/>
            <w:rFonts w:asciiTheme="majorHAnsi" w:hAnsiTheme="majorHAnsi" w:cstheme="majorHAnsi"/>
            <w:sz w:val="20"/>
            <w:szCs w:val="20"/>
          </w:rPr>
          <w:t>ahealthieru.edu</w:t>
        </w:r>
      </w:hyperlink>
      <w:r w:rsidRPr="004B24AD">
        <w:rPr>
          <w:rFonts w:asciiTheme="majorHAnsi" w:hAnsiTheme="majorHAnsi" w:cstheme="majorHAnsi"/>
          <w:sz w:val="20"/>
          <w:szCs w:val="20"/>
        </w:rPr>
        <w:t>)</w:t>
      </w:r>
    </w:p>
    <w:p w:rsidRPr="004B24AD" w:rsidR="004B24AD" w:rsidP="004B24AD" w:rsidRDefault="004B24AD" w14:paraId="26B43513" w14:textId="77777777">
      <w:pPr>
        <w:pStyle w:val="ListParagraph"/>
        <w:numPr>
          <w:ilvl w:val="0"/>
          <w:numId w:val="30"/>
        </w:numPr>
        <w:tabs>
          <w:tab w:val="clear" w:pos="720"/>
        </w:tabs>
        <w:autoSpaceDN w:val="0"/>
        <w:snapToGrid w:val="0"/>
        <w:spacing w:before="60" w:after="120"/>
        <w:ind w:left="360"/>
        <w:rPr>
          <w:rFonts w:asciiTheme="majorHAnsi" w:hAnsiTheme="majorHAnsi" w:cstheme="majorHAnsi"/>
          <w:sz w:val="20"/>
          <w:szCs w:val="20"/>
        </w:rPr>
      </w:pPr>
      <w:r w:rsidRPr="004B24AD">
        <w:rPr>
          <w:rFonts w:asciiTheme="majorHAnsi" w:hAnsiTheme="majorHAnsi" w:cstheme="majorHAnsi"/>
          <w:sz w:val="20"/>
          <w:szCs w:val="20"/>
        </w:rPr>
        <w:t>Student Counseling and Psychological Services (</w:t>
      </w:r>
      <w:hyperlink w:tgtFrame="_blank" w:history="1" r:id="rId10">
        <w:r w:rsidRPr="004B24AD">
          <w:rPr>
            <w:rStyle w:val="Hyperlink"/>
            <w:rFonts w:asciiTheme="majorHAnsi" w:hAnsiTheme="majorHAnsi" w:cstheme="majorHAnsi"/>
            <w:sz w:val="20"/>
            <w:szCs w:val="20"/>
          </w:rPr>
          <w:t>http://wp.auburn.edu/scs/</w:t>
        </w:r>
      </w:hyperlink>
      <w:r w:rsidRPr="004B24AD">
        <w:rPr>
          <w:rFonts w:asciiTheme="majorHAnsi" w:hAnsiTheme="majorHAnsi" w:cstheme="majorHAnsi"/>
          <w:sz w:val="20"/>
          <w:szCs w:val="20"/>
        </w:rPr>
        <w:t>)</w:t>
      </w:r>
    </w:p>
    <w:p w:rsidRPr="004B24AD" w:rsidR="004B24AD" w:rsidP="004B24AD" w:rsidRDefault="004B24AD" w14:paraId="6A64D22C" w14:textId="77777777">
      <w:pPr>
        <w:pStyle w:val="ListParagraph"/>
        <w:numPr>
          <w:ilvl w:val="0"/>
          <w:numId w:val="30"/>
        </w:numPr>
        <w:tabs>
          <w:tab w:val="clear" w:pos="720"/>
        </w:tabs>
        <w:autoSpaceDN w:val="0"/>
        <w:snapToGrid w:val="0"/>
        <w:spacing w:before="60" w:after="120"/>
        <w:ind w:left="360"/>
        <w:rPr>
          <w:rFonts w:asciiTheme="majorHAnsi" w:hAnsiTheme="majorHAnsi" w:cstheme="majorHAnsi"/>
          <w:sz w:val="20"/>
          <w:szCs w:val="20"/>
        </w:rPr>
      </w:pPr>
      <w:r w:rsidRPr="004B24AD">
        <w:rPr>
          <w:rFonts w:asciiTheme="majorHAnsi" w:hAnsiTheme="majorHAnsi" w:cstheme="majorHAnsi"/>
          <w:sz w:val="20"/>
          <w:szCs w:val="20"/>
        </w:rPr>
        <w:t>AU Medical Clinic (</w:t>
      </w:r>
      <w:hyperlink w:tgtFrame="_blank" w:history="1" r:id="rId11">
        <w:r w:rsidRPr="004B24AD">
          <w:rPr>
            <w:rStyle w:val="Hyperlink"/>
            <w:rFonts w:asciiTheme="majorHAnsi" w:hAnsiTheme="majorHAnsi" w:cstheme="majorHAnsi"/>
            <w:sz w:val="20"/>
            <w:szCs w:val="20"/>
          </w:rPr>
          <w:t>https://cws.auburn.edu/aumc/</w:t>
        </w:r>
        <w:r w:rsidRPr="004B24AD">
          <w:rPr>
            <w:rStyle w:val="Hyperlink"/>
            <w:rFonts w:asciiTheme="majorHAnsi" w:hAnsiTheme="majorHAnsi" w:cstheme="majorHAnsi"/>
            <w:sz w:val="20"/>
            <w:szCs w:val="20"/>
            <w:bdr w:val="none" w:color="auto" w:sz="0" w:space="0" w:frame="1"/>
          </w:rPr>
          <w:t>)</w:t>
        </w:r>
      </w:hyperlink>
    </w:p>
    <w:p w:rsidRPr="004B24AD" w:rsidR="004B24AD" w:rsidP="004B24AD" w:rsidRDefault="004B24AD" w14:paraId="38DFCBA2" w14:textId="77777777">
      <w:pPr>
        <w:rPr>
          <w:rFonts w:asciiTheme="majorHAnsi" w:hAnsiTheme="majorHAnsi" w:cstheme="majorHAnsi"/>
        </w:rPr>
      </w:pPr>
      <w:r w:rsidRPr="004B24AD">
        <w:rPr>
          <w:rFonts w:asciiTheme="majorHAnsi" w:hAnsiTheme="majorHAnsi" w:cstheme="majorHAnsi"/>
        </w:rPr>
        <w:t xml:space="preserve">If you or someone you know are experiencing food, </w:t>
      </w:r>
      <w:proofErr w:type="gramStart"/>
      <w:r w:rsidRPr="004B24AD">
        <w:rPr>
          <w:rFonts w:asciiTheme="majorHAnsi" w:hAnsiTheme="majorHAnsi" w:cstheme="majorHAnsi"/>
        </w:rPr>
        <w:t>housing</w:t>
      </w:r>
      <w:proofErr w:type="gramEnd"/>
      <w:r w:rsidRPr="004B24AD">
        <w:rPr>
          <w:rFonts w:asciiTheme="majorHAnsi" w:hAnsiTheme="majorHAnsi" w:cstheme="majorHAnsi"/>
        </w:rPr>
        <w:t xml:space="preserve"> or financial insecurity, please visit the Auburn Cares Office (</w:t>
      </w:r>
      <w:hyperlink w:tgtFrame="_blank" w:history="1" r:id="rId12">
        <w:r w:rsidRPr="004B24AD">
          <w:rPr>
            <w:rStyle w:val="Hyperlink"/>
            <w:rFonts w:asciiTheme="majorHAnsi" w:hAnsiTheme="majorHAnsi" w:cstheme="majorHAnsi"/>
          </w:rPr>
          <w:t>http://aucares.auburn.edu/</w:t>
        </w:r>
      </w:hyperlink>
      <w:r w:rsidRPr="004B24AD">
        <w:rPr>
          <w:rFonts w:asciiTheme="majorHAnsi" w:hAnsiTheme="majorHAnsi" w:cstheme="majorHAnsi"/>
        </w:rPr>
        <w:t>)</w:t>
      </w:r>
    </w:p>
    <w:p w:rsidRPr="004B24AD" w:rsidR="004B24AD" w:rsidP="004B24AD" w:rsidRDefault="004B24AD" w14:paraId="7C93E408" w14:textId="77777777">
      <w:pPr>
        <w:pStyle w:val="Heading2"/>
      </w:pPr>
      <w:r w:rsidRPr="004B24AD">
        <w:t>COURSE EXPECTATIONS RELATED TO COVID or other health-related issues</w:t>
      </w:r>
    </w:p>
    <w:p w:rsidRPr="004B24AD" w:rsidR="004B24AD" w:rsidP="004B24AD" w:rsidRDefault="004B24AD" w14:paraId="50A01379" w14:textId="77777777">
      <w:pPr>
        <w:pStyle w:val="ListParagraph"/>
        <w:numPr>
          <w:ilvl w:val="0"/>
          <w:numId w:val="31"/>
        </w:numPr>
        <w:tabs>
          <w:tab w:val="clear" w:pos="720"/>
        </w:tabs>
        <w:autoSpaceDN w:val="0"/>
        <w:snapToGrid w:val="0"/>
        <w:spacing w:before="60" w:after="120"/>
        <w:ind w:left="360"/>
        <w:rPr>
          <w:rFonts w:asciiTheme="majorHAnsi" w:hAnsiTheme="majorHAnsi" w:cstheme="majorHAnsi"/>
          <w:sz w:val="20"/>
          <w:szCs w:val="20"/>
        </w:rPr>
      </w:pPr>
      <w:r w:rsidRPr="004B24AD">
        <w:rPr>
          <w:rFonts w:asciiTheme="majorHAnsi" w:hAnsiTheme="majorHAnsi" w:cstheme="majorHAnsi"/>
          <w:b/>
          <w:bCs/>
          <w:sz w:val="20"/>
          <w:szCs w:val="20"/>
        </w:rPr>
        <w:t>Face Coverings</w:t>
      </w:r>
      <w:r w:rsidRPr="004B24AD">
        <w:rPr>
          <w:rFonts w:asciiTheme="majorHAnsi" w:hAnsiTheme="majorHAnsi" w:cstheme="majorHAnsi"/>
          <w:sz w:val="20"/>
          <w:szCs w:val="20"/>
        </w:rPr>
        <w:t>: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r w:rsidRPr="004B24AD">
        <w:rPr>
          <w:rFonts w:asciiTheme="majorHAnsi" w:hAnsiTheme="majorHAnsi" w:cstheme="majorHAnsi"/>
          <w:sz w:val="20"/>
          <w:szCs w:val="20"/>
        </w:rPr>
        <w:br/>
      </w:r>
      <w:r w:rsidRPr="004B24AD">
        <w:rPr>
          <w:rFonts w:asciiTheme="majorHAnsi" w:hAnsiTheme="majorHAnsi" w:cstheme="majorHAnsi"/>
          <w:sz w:val="20"/>
          <w:szCs w:val="20"/>
        </w:rPr>
        <w:t>You are required to wear your face coverings at all times. If you remove your face covering or are non-compliant with the university’s </w:t>
      </w:r>
      <w:hyperlink w:tgtFrame="_blank" w:history="1" r:id="rId13">
        <w:r w:rsidRPr="004B24AD">
          <w:rPr>
            <w:rStyle w:val="Hyperlink"/>
            <w:rFonts w:asciiTheme="majorHAnsi" w:hAnsiTheme="majorHAnsi" w:cstheme="majorHAnsi"/>
            <w:sz w:val="20"/>
            <w:szCs w:val="20"/>
          </w:rPr>
          <w:t>policy on face coverings</w:t>
        </w:r>
        <w:r w:rsidRPr="004B24AD">
          <w:rPr>
            <w:rStyle w:val="Hyperlink"/>
            <w:rFonts w:asciiTheme="majorHAnsi" w:hAnsiTheme="majorHAnsi" w:cstheme="majorHAnsi"/>
            <w:sz w:val="20"/>
            <w:szCs w:val="20"/>
            <w:bdr w:val="none" w:color="auto" w:sz="0" w:space="0" w:frame="1"/>
          </w:rPr>
          <w:t>)</w:t>
        </w:r>
      </w:hyperlink>
      <w:r w:rsidRPr="004B24AD">
        <w:rPr>
          <w:rFonts w:asciiTheme="majorHAnsi" w:hAnsiTheme="majorHAnsi" w:cstheme="majorHAnsi"/>
          <w:sz w:val="20"/>
          <w:szCs w:val="20"/>
        </w:rPr>
        <w:t>, you will be instructed to leave the classroom and will be held to the protocols outlined in the </w:t>
      </w:r>
      <w:hyperlink w:tgtFrame="_blank" w:history="1" r:id="rId14">
        <w:r w:rsidRPr="004B24AD">
          <w:rPr>
            <w:rStyle w:val="Hyperlink"/>
            <w:rFonts w:asciiTheme="majorHAnsi" w:hAnsiTheme="majorHAnsi" w:cstheme="majorHAnsi"/>
            <w:sz w:val="20"/>
            <w:szCs w:val="20"/>
          </w:rPr>
          <w:t>Auburn University Policy on Classroom Behavior</w:t>
        </w:r>
        <w:r w:rsidRPr="004B24AD">
          <w:rPr>
            <w:rStyle w:val="Hyperlink"/>
            <w:rFonts w:asciiTheme="majorHAnsi" w:hAnsiTheme="majorHAnsi" w:cstheme="majorHAnsi"/>
            <w:sz w:val="20"/>
            <w:szCs w:val="20"/>
            <w:bdr w:val="none" w:color="auto" w:sz="0" w:space="0" w:frame="1"/>
          </w:rPr>
          <w:t>)</w:t>
        </w:r>
      </w:hyperlink>
      <w:r w:rsidRPr="004B24AD">
        <w:rPr>
          <w:rFonts w:asciiTheme="majorHAnsi" w:hAnsiTheme="majorHAnsi" w:cstheme="majorHAnsi"/>
          <w:sz w:val="20"/>
          <w:szCs w:val="20"/>
        </w:rPr>
        <w:t xml:space="preserve">. Any student who willfully refuses to wear a face covering and does not have </w:t>
      </w:r>
      <w:proofErr w:type="gramStart"/>
      <w:r w:rsidRPr="004B24AD">
        <w:rPr>
          <w:rFonts w:asciiTheme="majorHAnsi" w:hAnsiTheme="majorHAnsi" w:cstheme="majorHAnsi"/>
          <w:sz w:val="20"/>
          <w:szCs w:val="20"/>
        </w:rPr>
        <w:t>a noted</w:t>
      </w:r>
      <w:proofErr w:type="gramEnd"/>
      <w:r w:rsidRPr="004B24AD">
        <w:rPr>
          <w:rFonts w:asciiTheme="majorHAnsi" w:hAnsiTheme="majorHAnsi" w:cstheme="majorHAnsi"/>
          <w:sz w:val="20"/>
          <w:szCs w:val="20"/>
        </w:rPr>
        <w:t xml:space="preserve"> accommodation may be subject to disciplinary action.</w:t>
      </w:r>
    </w:p>
    <w:p w:rsidRPr="004B24AD" w:rsidR="004B24AD" w:rsidP="004B24AD" w:rsidRDefault="004B24AD" w14:paraId="2817D982" w14:textId="77777777">
      <w:pPr>
        <w:pStyle w:val="ListParagraph"/>
        <w:numPr>
          <w:ilvl w:val="0"/>
          <w:numId w:val="31"/>
        </w:numPr>
        <w:tabs>
          <w:tab w:val="clear" w:pos="720"/>
        </w:tabs>
        <w:autoSpaceDN w:val="0"/>
        <w:snapToGrid w:val="0"/>
        <w:spacing w:before="60" w:after="120"/>
        <w:ind w:left="360"/>
        <w:rPr>
          <w:rFonts w:asciiTheme="majorHAnsi" w:hAnsiTheme="majorHAnsi" w:cstheme="majorHAnsi"/>
          <w:sz w:val="20"/>
          <w:szCs w:val="20"/>
        </w:rPr>
      </w:pPr>
      <w:r w:rsidRPr="004B24AD">
        <w:rPr>
          <w:rFonts w:asciiTheme="majorHAnsi" w:hAnsiTheme="majorHAnsi" w:cstheme="majorHAnsi"/>
          <w:b/>
          <w:bCs/>
          <w:sz w:val="20"/>
          <w:szCs w:val="20"/>
        </w:rPr>
        <w:t>Physical Distancing</w:t>
      </w:r>
      <w:r w:rsidRPr="004B24AD">
        <w:rPr>
          <w:rFonts w:asciiTheme="majorHAnsi" w:hAnsiTheme="majorHAnsi" w:cstheme="majorHAnsi"/>
          <w:sz w:val="20"/>
          <w:szCs w:val="20"/>
        </w:rPr>
        <w:t>: Students should observe appropriate physical distancing and follow all classroom signage/avoid congregating around doorways before or after class. If the instructional space has designated entrance and exit doors, you should use them. </w:t>
      </w:r>
      <w:r w:rsidRPr="004B24AD">
        <w:rPr>
          <w:rFonts w:asciiTheme="majorHAnsi" w:hAnsiTheme="majorHAnsi" w:cstheme="majorHAnsi"/>
          <w:b/>
          <w:bCs/>
          <w:sz w:val="20"/>
          <w:szCs w:val="20"/>
        </w:rPr>
        <w:t>Students should exit the instructional space immediately after the end of instruction to help ensure social distancing and allow for the persons attending the next scheduled class session to enter.</w:t>
      </w:r>
    </w:p>
    <w:p w:rsidRPr="004B24AD" w:rsidR="004B24AD" w:rsidP="004B24AD" w:rsidRDefault="004B24AD" w14:paraId="36000DD2" w14:textId="77777777">
      <w:pPr>
        <w:pStyle w:val="ListParagraph"/>
        <w:numPr>
          <w:ilvl w:val="0"/>
          <w:numId w:val="31"/>
        </w:numPr>
        <w:tabs>
          <w:tab w:val="clear" w:pos="720"/>
        </w:tabs>
        <w:autoSpaceDN w:val="0"/>
        <w:snapToGrid w:val="0"/>
        <w:spacing w:before="60" w:after="120"/>
        <w:ind w:left="360"/>
        <w:rPr>
          <w:rFonts w:asciiTheme="majorHAnsi" w:hAnsiTheme="majorHAnsi" w:cstheme="majorHAnsi"/>
          <w:sz w:val="20"/>
          <w:szCs w:val="20"/>
        </w:rPr>
      </w:pPr>
      <w:r w:rsidRPr="004B24AD">
        <w:rPr>
          <w:rFonts w:asciiTheme="majorHAnsi" w:hAnsiTheme="majorHAnsi" w:cstheme="majorHAnsi"/>
          <w:b/>
          <w:bCs/>
          <w:sz w:val="20"/>
          <w:szCs w:val="20"/>
        </w:rPr>
        <w:t>Course Attendance</w:t>
      </w:r>
      <w:r w:rsidRPr="004B24AD">
        <w:rPr>
          <w:rFonts w:asciiTheme="majorHAnsi" w:hAnsiTheme="majorHAnsi" w:cstheme="majorHAnsi"/>
          <w:sz w:val="20"/>
          <w:szCs w:val="20"/>
        </w:rPr>
        <w:t xml:space="preserve">: If you are quarantined or otherwise need to miss class because you have been advised that you may have been exposed to COVID-19, you will be expected to develop a plan to keep up with your coursework during any such absences. Please see </w:t>
      </w:r>
      <w:hyperlink w:history="1" r:id="rId15">
        <w:r w:rsidRPr="004B24AD">
          <w:rPr>
            <w:rStyle w:val="Hyperlink"/>
            <w:rFonts w:asciiTheme="majorHAnsi" w:hAnsiTheme="majorHAnsi" w:cstheme="majorHAnsi"/>
            <w:sz w:val="20"/>
            <w:szCs w:val="20"/>
          </w:rPr>
          <w:t>COVID-19 Resource Center | Auburn University</w:t>
        </w:r>
      </w:hyperlink>
      <w:r w:rsidRPr="004B24AD">
        <w:rPr>
          <w:rFonts w:asciiTheme="majorHAnsi" w:hAnsiTheme="majorHAnsi" w:cstheme="majorHAnsi"/>
          <w:sz w:val="20"/>
          <w:szCs w:val="20"/>
        </w:rPr>
        <w:t xml:space="preserve"> for more information about what to do when you are exposed or diagnosed with COVID.</w:t>
      </w:r>
    </w:p>
    <w:p w:rsidRPr="004B24AD" w:rsidR="004B24AD" w:rsidP="004B24AD" w:rsidRDefault="004B24AD" w14:paraId="3B1EF09B" w14:textId="77777777">
      <w:pPr>
        <w:pStyle w:val="ListParagraph"/>
        <w:numPr>
          <w:ilvl w:val="0"/>
          <w:numId w:val="32"/>
        </w:numPr>
        <w:tabs>
          <w:tab w:val="clear" w:pos="720"/>
        </w:tabs>
        <w:autoSpaceDN w:val="0"/>
        <w:snapToGrid w:val="0"/>
        <w:spacing w:before="60" w:after="120"/>
        <w:ind w:left="360"/>
        <w:rPr>
          <w:rFonts w:asciiTheme="majorHAnsi" w:hAnsiTheme="majorHAnsi" w:cstheme="majorHAnsi"/>
          <w:sz w:val="20"/>
          <w:szCs w:val="20"/>
        </w:rPr>
      </w:pPr>
      <w:r w:rsidRPr="004B24AD">
        <w:rPr>
          <w:rFonts w:asciiTheme="majorHAnsi" w:hAnsiTheme="majorHAnsi" w:cstheme="majorHAnsi"/>
          <w:b/>
          <w:bCs/>
          <w:sz w:val="20"/>
          <w:szCs w:val="20"/>
        </w:rPr>
        <w:t>Course Meeting Schedule</w:t>
      </w:r>
      <w:r w:rsidRPr="004B24AD">
        <w:rPr>
          <w:rFonts w:asciiTheme="majorHAnsi" w:hAnsiTheme="majorHAnsi" w:cstheme="majorHAnsi"/>
          <w:sz w:val="20"/>
          <w:szCs w:val="20"/>
        </w:rPr>
        <w:t>: This course might not have a traditional meeting schedule in Fall 2020. Be sure to pay attention to any updates to the course schedule as the information in this syllabus may have changed. Please discuss any questions you have with me.</w:t>
      </w:r>
    </w:p>
    <w:p w:rsidRPr="004B24AD" w:rsidR="004B24AD" w:rsidP="004B24AD" w:rsidRDefault="004B24AD" w14:paraId="2D013071" w14:textId="77777777">
      <w:pPr>
        <w:pStyle w:val="ListParagraph"/>
        <w:numPr>
          <w:ilvl w:val="0"/>
          <w:numId w:val="32"/>
        </w:numPr>
        <w:tabs>
          <w:tab w:val="clear" w:pos="720"/>
        </w:tabs>
        <w:autoSpaceDN w:val="0"/>
        <w:snapToGrid w:val="0"/>
        <w:spacing w:before="60" w:after="120"/>
        <w:ind w:left="360"/>
        <w:rPr>
          <w:rFonts w:asciiTheme="majorHAnsi" w:hAnsiTheme="majorHAnsi" w:cstheme="majorHAnsi"/>
          <w:sz w:val="20"/>
          <w:szCs w:val="20"/>
        </w:rPr>
      </w:pPr>
      <w:r w:rsidRPr="004B24AD">
        <w:rPr>
          <w:rFonts w:asciiTheme="majorHAnsi" w:hAnsiTheme="majorHAnsi" w:cstheme="majorHAnsi"/>
          <w:b/>
          <w:bCs/>
          <w:sz w:val="20"/>
          <w:szCs w:val="20"/>
        </w:rPr>
        <w:t>Technology Requirements: </w:t>
      </w:r>
      <w:r w:rsidRPr="004B24AD">
        <w:rPr>
          <w:rFonts w:asciiTheme="majorHAnsi" w:hAnsiTheme="majorHAnsi" w:cstheme="majorHAnsi"/>
          <w:sz w:val="20"/>
          <w:szCs w:val="20"/>
        </w:rPr>
        <w:t>This course may require particular technologies to complete coursework. If you need access to additional technological support, please contact the AU Bookstore at </w:t>
      </w:r>
      <w:hyperlink w:history="1" r:id="rId16">
        <w:r w:rsidRPr="004B24AD">
          <w:rPr>
            <w:rStyle w:val="Hyperlink"/>
            <w:rFonts w:asciiTheme="majorHAnsi" w:hAnsiTheme="majorHAnsi" w:cstheme="majorHAnsi"/>
            <w:sz w:val="20"/>
            <w:szCs w:val="20"/>
          </w:rPr>
          <w:t>aubookstore@auburn.edu</w:t>
        </w:r>
      </w:hyperlink>
      <w:r w:rsidRPr="004B24AD">
        <w:rPr>
          <w:rFonts w:asciiTheme="majorHAnsi" w:hAnsiTheme="majorHAnsi" w:cstheme="majorHAnsi"/>
          <w:color w:val="0000FF"/>
          <w:sz w:val="20"/>
          <w:szCs w:val="20"/>
        </w:rPr>
        <w:t>.</w:t>
      </w:r>
    </w:p>
    <w:p w:rsidRPr="004B24AD" w:rsidR="004B24AD" w:rsidP="004B24AD" w:rsidRDefault="004B24AD" w14:paraId="21AC397E" w14:textId="77777777">
      <w:pPr>
        <w:pStyle w:val="ListParagraph"/>
        <w:numPr>
          <w:ilvl w:val="0"/>
          <w:numId w:val="32"/>
        </w:numPr>
        <w:tabs>
          <w:tab w:val="clear" w:pos="720"/>
        </w:tabs>
        <w:autoSpaceDN w:val="0"/>
        <w:snapToGrid w:val="0"/>
        <w:spacing w:before="60" w:after="120"/>
        <w:ind w:left="360"/>
        <w:rPr>
          <w:rFonts w:asciiTheme="majorHAnsi" w:hAnsiTheme="majorHAnsi" w:cstheme="majorHAnsi"/>
          <w:sz w:val="20"/>
          <w:szCs w:val="20"/>
        </w:rPr>
      </w:pPr>
      <w:r w:rsidRPr="004B24AD">
        <w:rPr>
          <w:rFonts w:asciiTheme="majorHAnsi" w:hAnsiTheme="majorHAnsi" w:cstheme="majorHAnsi"/>
          <w:b/>
          <w:bCs/>
          <w:i/>
          <w:iCs/>
          <w:sz w:val="20"/>
          <w:szCs w:val="20"/>
        </w:rPr>
        <w:t xml:space="preserve">Note: </w:t>
      </w:r>
      <w:r w:rsidRPr="004B24AD">
        <w:rPr>
          <w:rFonts w:asciiTheme="majorHAnsi" w:hAnsiTheme="majorHAnsi" w:cstheme="majorHAnsi"/>
          <w:sz w:val="20"/>
          <w:szCs w:val="20"/>
        </w:rPr>
        <w:t xml:space="preserve">Disruptive or concerning classroom behavior involving the failure to wear a face covering, as directed by Auburn University, represents a potential Code of Student Conduct </w:t>
      </w:r>
      <w:proofErr w:type="gramStart"/>
      <w:r w:rsidRPr="004B24AD">
        <w:rPr>
          <w:rFonts w:asciiTheme="majorHAnsi" w:hAnsiTheme="majorHAnsi" w:cstheme="majorHAnsi"/>
          <w:sz w:val="20"/>
          <w:szCs w:val="20"/>
        </w:rPr>
        <w:t>violation</w:t>
      </w:r>
      <w:proofErr w:type="gramEnd"/>
      <w:r w:rsidRPr="004B24AD">
        <w:rPr>
          <w:rFonts w:asciiTheme="majorHAnsi" w:hAnsiTheme="majorHAnsi" w:cstheme="majorHAnsi"/>
          <w:sz w:val="20"/>
          <w:szCs w:val="20"/>
        </w:rPr>
        <w:t xml:space="preserve"> and may be reported as a non-academic violation. Please consult the </w:t>
      </w:r>
      <w:hyperlink w:tgtFrame="_blank" w:history="1" r:id="rId17">
        <w:r w:rsidRPr="004B24AD">
          <w:rPr>
            <w:rStyle w:val="Hyperlink"/>
            <w:rFonts w:asciiTheme="majorHAnsi" w:hAnsiTheme="majorHAnsi" w:cstheme="majorHAnsi"/>
            <w:sz w:val="20"/>
            <w:szCs w:val="20"/>
          </w:rPr>
          <w:t>Classroom Behavior Policy</w:t>
        </w:r>
        <w:r w:rsidRPr="004B24AD">
          <w:rPr>
            <w:rStyle w:val="Hyperlink"/>
            <w:rFonts w:asciiTheme="majorHAnsi" w:hAnsiTheme="majorHAnsi" w:cstheme="majorHAnsi"/>
            <w:sz w:val="20"/>
            <w:szCs w:val="20"/>
            <w:bdr w:val="none" w:color="auto" w:sz="0" w:space="0" w:frame="1"/>
          </w:rPr>
          <w:t>)</w:t>
        </w:r>
      </w:hyperlink>
      <w:r w:rsidRPr="004B24AD">
        <w:rPr>
          <w:rFonts w:asciiTheme="majorHAnsi" w:hAnsiTheme="majorHAnsi" w:cstheme="majorHAnsi"/>
          <w:sz w:val="20"/>
          <w:szCs w:val="20"/>
        </w:rPr>
        <w:t>.</w:t>
      </w:r>
    </w:p>
    <w:p w:rsidRPr="004B24AD" w:rsidR="004B24AD" w:rsidP="004B24AD" w:rsidRDefault="004B24AD" w14:paraId="67265377" w14:textId="77777777">
      <w:pPr>
        <w:pStyle w:val="Heading2"/>
      </w:pPr>
      <w:r w:rsidRPr="004B24AD">
        <w:t>COURSE DELIVERY CHANGES RELATED TO COVID or other health-related issues</w:t>
      </w:r>
    </w:p>
    <w:p w:rsidRPr="004B24AD" w:rsidR="004B24AD" w:rsidP="004B24AD" w:rsidRDefault="004B24AD" w14:paraId="445CDB04" w14:textId="77777777">
      <w:pPr>
        <w:rPr>
          <w:rFonts w:asciiTheme="majorHAnsi" w:hAnsiTheme="majorHAnsi" w:cstheme="majorHAnsi"/>
        </w:rPr>
      </w:pPr>
      <w:r w:rsidRPr="004B24AD">
        <w:rPr>
          <w:rFonts w:asciiTheme="majorHAnsi" w:hAnsiTheme="majorHAnsi" w:cstheme="majorHAnsi"/>
        </w:rPr>
        <w:t xml:space="preserve">Please be aware that the situation regarding </w:t>
      </w:r>
      <w:proofErr w:type="gramStart"/>
      <w:r w:rsidRPr="004B24AD">
        <w:rPr>
          <w:rFonts w:asciiTheme="majorHAnsi" w:hAnsiTheme="majorHAnsi" w:cstheme="majorHAnsi"/>
        </w:rPr>
        <w:t>COVID</w:t>
      </w:r>
      <w:proofErr w:type="gramEnd"/>
      <w:r w:rsidRPr="004B24AD">
        <w:rPr>
          <w:rFonts w:asciiTheme="majorHAnsi" w:hAnsiTheme="majorHAnsi" w:cstheme="majorHAnsi"/>
        </w:rPr>
        <w:t xml:space="preserve"> or other health-related issues is ongoing.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rsidRPr="004B24AD" w:rsidR="004B24AD" w:rsidP="004B24AD" w:rsidRDefault="004B24AD" w14:paraId="46917E74" w14:textId="77777777">
      <w:pPr>
        <w:pStyle w:val="BodyText"/>
        <w:spacing w:before="240" w:after="240"/>
        <w:rPr>
          <w:rFonts w:asciiTheme="majorHAnsi" w:hAnsiTheme="majorHAnsi" w:cstheme="majorHAnsi"/>
          <w:b/>
          <w:sz w:val="24"/>
          <w:szCs w:val="24"/>
        </w:rPr>
      </w:pPr>
    </w:p>
    <w:sectPr w:rsidRPr="004B24AD" w:rsidR="004B24AD" w:rsidSect="004B24AD">
      <w:type w:val="continuous"/>
      <w:pgSz w:w="12240" w:h="15840" w:orient="portrait"/>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66DF"/>
    <w:multiLevelType w:val="hybridMultilevel"/>
    <w:tmpl w:val="9312BE3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3F920B7"/>
    <w:multiLevelType w:val="hybridMultilevel"/>
    <w:tmpl w:val="ADF64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7767E"/>
    <w:multiLevelType w:val="hybridMultilevel"/>
    <w:tmpl w:val="24BA4B0E"/>
    <w:lvl w:ilvl="0" w:tplc="82C067B0">
      <w:start w:val="1"/>
      <w:numFmt w:val="bullet"/>
      <w:lvlText w:val=""/>
      <w:lvlJc w:val="left"/>
      <w:pPr>
        <w:ind w:left="720" w:hanging="360"/>
      </w:pPr>
      <w:rPr>
        <w:rFonts w:hint="default" w:ascii="Wingdings" w:hAnsi="Wingdings"/>
        <w:sz w:val="24"/>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BF90FBA"/>
    <w:multiLevelType w:val="hybridMultilevel"/>
    <w:tmpl w:val="1EC822F6"/>
    <w:lvl w:ilvl="0" w:tplc="3DC051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1A71B9"/>
    <w:multiLevelType w:val="hybridMultilevel"/>
    <w:tmpl w:val="2770791C"/>
    <w:lvl w:ilvl="0" w:tplc="04090001">
      <w:start w:val="1"/>
      <w:numFmt w:val="bullet"/>
      <w:lvlText w:val=""/>
      <w:lvlJc w:val="left"/>
      <w:pPr>
        <w:tabs>
          <w:tab w:val="num" w:pos="360"/>
        </w:tabs>
        <w:ind w:left="360" w:hanging="360"/>
      </w:pPr>
      <w:rPr>
        <w:rFonts w:hint="default" w:ascii="Symbol" w:hAnsi="Symbol"/>
      </w:rPr>
    </w:lvl>
    <w:lvl w:ilvl="1" w:tplc="00030409" w:tentative="1">
      <w:start w:val="1"/>
      <w:numFmt w:val="bullet"/>
      <w:lvlText w:val="o"/>
      <w:lvlJc w:val="left"/>
      <w:pPr>
        <w:tabs>
          <w:tab w:val="num" w:pos="1080"/>
        </w:tabs>
        <w:ind w:left="1080" w:hanging="360"/>
      </w:pPr>
      <w:rPr>
        <w:rFonts w:hint="default" w:ascii="Courier New" w:hAnsi="Courier New"/>
      </w:rPr>
    </w:lvl>
    <w:lvl w:ilvl="2" w:tplc="00050409" w:tentative="1">
      <w:start w:val="1"/>
      <w:numFmt w:val="bullet"/>
      <w:lvlText w:val=""/>
      <w:lvlJc w:val="left"/>
      <w:pPr>
        <w:tabs>
          <w:tab w:val="num" w:pos="1800"/>
        </w:tabs>
        <w:ind w:left="1800" w:hanging="360"/>
      </w:pPr>
      <w:rPr>
        <w:rFonts w:hint="default" w:ascii="Wingdings" w:hAnsi="Wingdings"/>
      </w:rPr>
    </w:lvl>
    <w:lvl w:ilvl="3" w:tplc="00010409" w:tentative="1">
      <w:start w:val="1"/>
      <w:numFmt w:val="bullet"/>
      <w:lvlText w:val=""/>
      <w:lvlJc w:val="left"/>
      <w:pPr>
        <w:tabs>
          <w:tab w:val="num" w:pos="2520"/>
        </w:tabs>
        <w:ind w:left="2520" w:hanging="360"/>
      </w:pPr>
      <w:rPr>
        <w:rFonts w:hint="default" w:ascii="Symbol" w:hAnsi="Symbol"/>
      </w:rPr>
    </w:lvl>
    <w:lvl w:ilvl="4" w:tplc="00030409" w:tentative="1">
      <w:start w:val="1"/>
      <w:numFmt w:val="bullet"/>
      <w:lvlText w:val="o"/>
      <w:lvlJc w:val="left"/>
      <w:pPr>
        <w:tabs>
          <w:tab w:val="num" w:pos="3240"/>
        </w:tabs>
        <w:ind w:left="3240" w:hanging="360"/>
      </w:pPr>
      <w:rPr>
        <w:rFonts w:hint="default" w:ascii="Courier New" w:hAnsi="Courier New"/>
      </w:rPr>
    </w:lvl>
    <w:lvl w:ilvl="5" w:tplc="00050409" w:tentative="1">
      <w:start w:val="1"/>
      <w:numFmt w:val="bullet"/>
      <w:lvlText w:val=""/>
      <w:lvlJc w:val="left"/>
      <w:pPr>
        <w:tabs>
          <w:tab w:val="num" w:pos="3960"/>
        </w:tabs>
        <w:ind w:left="3960" w:hanging="360"/>
      </w:pPr>
      <w:rPr>
        <w:rFonts w:hint="default" w:ascii="Wingdings" w:hAnsi="Wingdings"/>
      </w:rPr>
    </w:lvl>
    <w:lvl w:ilvl="6" w:tplc="00010409" w:tentative="1">
      <w:start w:val="1"/>
      <w:numFmt w:val="bullet"/>
      <w:lvlText w:val=""/>
      <w:lvlJc w:val="left"/>
      <w:pPr>
        <w:tabs>
          <w:tab w:val="num" w:pos="4680"/>
        </w:tabs>
        <w:ind w:left="4680" w:hanging="360"/>
      </w:pPr>
      <w:rPr>
        <w:rFonts w:hint="default" w:ascii="Symbol" w:hAnsi="Symbol"/>
      </w:rPr>
    </w:lvl>
    <w:lvl w:ilvl="7" w:tplc="00030409" w:tentative="1">
      <w:start w:val="1"/>
      <w:numFmt w:val="bullet"/>
      <w:lvlText w:val="o"/>
      <w:lvlJc w:val="left"/>
      <w:pPr>
        <w:tabs>
          <w:tab w:val="num" w:pos="5400"/>
        </w:tabs>
        <w:ind w:left="5400" w:hanging="360"/>
      </w:pPr>
      <w:rPr>
        <w:rFonts w:hint="default" w:ascii="Courier New" w:hAnsi="Courier New"/>
      </w:rPr>
    </w:lvl>
    <w:lvl w:ilvl="8" w:tplc="00050409" w:tentative="1">
      <w:start w:val="1"/>
      <w:numFmt w:val="bullet"/>
      <w:lvlText w:val=""/>
      <w:lvlJc w:val="left"/>
      <w:pPr>
        <w:tabs>
          <w:tab w:val="num" w:pos="6120"/>
        </w:tabs>
        <w:ind w:left="6120" w:hanging="360"/>
      </w:pPr>
      <w:rPr>
        <w:rFonts w:hint="default" w:ascii="Wingdings" w:hAnsi="Wingdings"/>
      </w:rPr>
    </w:lvl>
  </w:abstractNum>
  <w:abstractNum w:abstractNumId="5" w15:restartNumberingAfterBreak="0">
    <w:nsid w:val="0C891B3D"/>
    <w:multiLevelType w:val="multilevel"/>
    <w:tmpl w:val="533CA8A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0CAE20B9"/>
    <w:multiLevelType w:val="hybridMultilevel"/>
    <w:tmpl w:val="E670ED1E"/>
    <w:lvl w:ilvl="0" w:tplc="3DC051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E34C8D"/>
    <w:multiLevelType w:val="hybridMultilevel"/>
    <w:tmpl w:val="03ECF360"/>
    <w:lvl w:ilvl="0" w:tplc="69649DD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5271D1"/>
    <w:multiLevelType w:val="hybridMultilevel"/>
    <w:tmpl w:val="69960E02"/>
    <w:lvl w:ilvl="0" w:tplc="04090001">
      <w:start w:val="1"/>
      <w:numFmt w:val="bullet"/>
      <w:lvlText w:val=""/>
      <w:lvlJc w:val="left"/>
      <w:pPr>
        <w:ind w:left="483" w:hanging="360"/>
      </w:pPr>
      <w:rPr>
        <w:rFonts w:hint="default" w:ascii="Symbol" w:hAnsi="Symbol"/>
        <w:w w:val="99"/>
      </w:rPr>
    </w:lvl>
    <w:lvl w:ilvl="1" w:tplc="04090003">
      <w:start w:val="1"/>
      <w:numFmt w:val="bullet"/>
      <w:lvlText w:val="o"/>
      <w:lvlJc w:val="left"/>
      <w:pPr>
        <w:ind w:left="1455" w:hanging="360"/>
      </w:pPr>
      <w:rPr>
        <w:rFonts w:hint="default" w:ascii="Courier New" w:hAnsi="Courier New" w:cs="Courier New"/>
      </w:rPr>
    </w:lvl>
    <w:lvl w:ilvl="2" w:tplc="04090005">
      <w:start w:val="1"/>
      <w:numFmt w:val="bullet"/>
      <w:lvlText w:val=""/>
      <w:lvlJc w:val="left"/>
      <w:pPr>
        <w:ind w:left="2175" w:hanging="360"/>
      </w:pPr>
      <w:rPr>
        <w:rFonts w:hint="default" w:ascii="Wingdings" w:hAnsi="Wingdings"/>
      </w:rPr>
    </w:lvl>
    <w:lvl w:ilvl="3" w:tplc="04090001">
      <w:start w:val="1"/>
      <w:numFmt w:val="bullet"/>
      <w:lvlText w:val=""/>
      <w:lvlJc w:val="left"/>
      <w:pPr>
        <w:ind w:left="2895" w:hanging="360"/>
      </w:pPr>
      <w:rPr>
        <w:rFonts w:hint="default" w:ascii="Symbol" w:hAnsi="Symbol"/>
      </w:rPr>
    </w:lvl>
    <w:lvl w:ilvl="4" w:tplc="04090003">
      <w:start w:val="1"/>
      <w:numFmt w:val="bullet"/>
      <w:lvlText w:val="o"/>
      <w:lvlJc w:val="left"/>
      <w:pPr>
        <w:ind w:left="3615" w:hanging="360"/>
      </w:pPr>
      <w:rPr>
        <w:rFonts w:hint="default" w:ascii="Courier New" w:hAnsi="Courier New" w:cs="Courier New"/>
      </w:rPr>
    </w:lvl>
    <w:lvl w:ilvl="5" w:tplc="04090005">
      <w:start w:val="1"/>
      <w:numFmt w:val="bullet"/>
      <w:lvlText w:val=""/>
      <w:lvlJc w:val="left"/>
      <w:pPr>
        <w:ind w:left="4335" w:hanging="360"/>
      </w:pPr>
      <w:rPr>
        <w:rFonts w:hint="default" w:ascii="Wingdings" w:hAnsi="Wingdings"/>
      </w:rPr>
    </w:lvl>
    <w:lvl w:ilvl="6" w:tplc="04090001">
      <w:start w:val="1"/>
      <w:numFmt w:val="bullet"/>
      <w:lvlText w:val=""/>
      <w:lvlJc w:val="left"/>
      <w:pPr>
        <w:ind w:left="5055" w:hanging="360"/>
      </w:pPr>
      <w:rPr>
        <w:rFonts w:hint="default" w:ascii="Symbol" w:hAnsi="Symbol"/>
      </w:rPr>
    </w:lvl>
    <w:lvl w:ilvl="7" w:tplc="04090003">
      <w:start w:val="1"/>
      <w:numFmt w:val="bullet"/>
      <w:lvlText w:val="o"/>
      <w:lvlJc w:val="left"/>
      <w:pPr>
        <w:ind w:left="5775" w:hanging="360"/>
      </w:pPr>
      <w:rPr>
        <w:rFonts w:hint="default" w:ascii="Courier New" w:hAnsi="Courier New" w:cs="Courier New"/>
      </w:rPr>
    </w:lvl>
    <w:lvl w:ilvl="8" w:tplc="04090005">
      <w:start w:val="1"/>
      <w:numFmt w:val="bullet"/>
      <w:lvlText w:val=""/>
      <w:lvlJc w:val="left"/>
      <w:pPr>
        <w:ind w:left="6495" w:hanging="360"/>
      </w:pPr>
      <w:rPr>
        <w:rFonts w:hint="default" w:ascii="Wingdings" w:hAnsi="Wingdings"/>
      </w:rPr>
    </w:lvl>
  </w:abstractNum>
  <w:abstractNum w:abstractNumId="9" w15:restartNumberingAfterBreak="0">
    <w:nsid w:val="1EB95A59"/>
    <w:multiLevelType w:val="multilevel"/>
    <w:tmpl w:val="24BA4B0E"/>
    <w:lvl w:ilvl="0">
      <w:start w:val="1"/>
      <w:numFmt w:val="bullet"/>
      <w:lvlText w:val=""/>
      <w:lvlJc w:val="left"/>
      <w:pPr>
        <w:ind w:left="720" w:hanging="360"/>
      </w:pPr>
      <w:rPr>
        <w:rFonts w:hint="default" w:ascii="Wingdings" w:hAnsi="Wingdings"/>
        <w:sz w:val="24"/>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0" w15:restartNumberingAfterBreak="0">
    <w:nsid w:val="205478F7"/>
    <w:multiLevelType w:val="hybridMultilevel"/>
    <w:tmpl w:val="C7E4EA9C"/>
    <w:lvl w:ilvl="0" w:tplc="69649DD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855802"/>
    <w:multiLevelType w:val="hybridMultilevel"/>
    <w:tmpl w:val="019C0FFE"/>
    <w:lvl w:ilvl="0" w:tplc="B45EF5D0">
      <w:start w:val="1"/>
      <w:numFmt w:val="bullet"/>
      <w:lvlText w:val=""/>
      <w:lvlJc w:val="left"/>
      <w:pPr>
        <w:tabs>
          <w:tab w:val="num" w:pos="374"/>
        </w:tabs>
        <w:ind w:left="374" w:hanging="360"/>
      </w:pPr>
      <w:rPr>
        <w:rFonts w:hint="default" w:ascii="Wingdings" w:hAnsi="Wingdings"/>
        <w:sz w:val="14"/>
      </w:rPr>
    </w:lvl>
    <w:lvl w:ilvl="1" w:tplc="04090003">
      <w:start w:val="1"/>
      <w:numFmt w:val="bullet"/>
      <w:lvlText w:val="o"/>
      <w:lvlJc w:val="left"/>
      <w:pPr>
        <w:tabs>
          <w:tab w:val="num" w:pos="-346"/>
        </w:tabs>
        <w:ind w:left="-346" w:hanging="360"/>
      </w:pPr>
      <w:rPr>
        <w:rFonts w:hint="default" w:ascii="Courier New" w:hAnsi="Courier New" w:cs="Courier New"/>
      </w:rPr>
    </w:lvl>
    <w:lvl w:ilvl="2" w:tplc="04090005" w:tentative="1">
      <w:start w:val="1"/>
      <w:numFmt w:val="bullet"/>
      <w:lvlText w:val=""/>
      <w:lvlJc w:val="left"/>
      <w:pPr>
        <w:tabs>
          <w:tab w:val="num" w:pos="374"/>
        </w:tabs>
        <w:ind w:left="374" w:hanging="360"/>
      </w:pPr>
      <w:rPr>
        <w:rFonts w:hint="default" w:ascii="Wingdings" w:hAnsi="Wingdings"/>
      </w:rPr>
    </w:lvl>
    <w:lvl w:ilvl="3" w:tplc="04090001" w:tentative="1">
      <w:start w:val="1"/>
      <w:numFmt w:val="bullet"/>
      <w:lvlText w:val=""/>
      <w:lvlJc w:val="left"/>
      <w:pPr>
        <w:tabs>
          <w:tab w:val="num" w:pos="1094"/>
        </w:tabs>
        <w:ind w:left="1094" w:hanging="360"/>
      </w:pPr>
      <w:rPr>
        <w:rFonts w:hint="default" w:ascii="Symbol" w:hAnsi="Symbol"/>
      </w:rPr>
    </w:lvl>
    <w:lvl w:ilvl="4" w:tplc="04090003" w:tentative="1">
      <w:start w:val="1"/>
      <w:numFmt w:val="bullet"/>
      <w:lvlText w:val="o"/>
      <w:lvlJc w:val="left"/>
      <w:pPr>
        <w:tabs>
          <w:tab w:val="num" w:pos="1814"/>
        </w:tabs>
        <w:ind w:left="1814" w:hanging="360"/>
      </w:pPr>
      <w:rPr>
        <w:rFonts w:hint="default" w:ascii="Courier New" w:hAnsi="Courier New" w:cs="Courier New"/>
      </w:rPr>
    </w:lvl>
    <w:lvl w:ilvl="5" w:tplc="04090005" w:tentative="1">
      <w:start w:val="1"/>
      <w:numFmt w:val="bullet"/>
      <w:lvlText w:val=""/>
      <w:lvlJc w:val="left"/>
      <w:pPr>
        <w:tabs>
          <w:tab w:val="num" w:pos="2534"/>
        </w:tabs>
        <w:ind w:left="2534" w:hanging="360"/>
      </w:pPr>
      <w:rPr>
        <w:rFonts w:hint="default" w:ascii="Wingdings" w:hAnsi="Wingdings"/>
      </w:rPr>
    </w:lvl>
    <w:lvl w:ilvl="6" w:tplc="04090001" w:tentative="1">
      <w:start w:val="1"/>
      <w:numFmt w:val="bullet"/>
      <w:lvlText w:val=""/>
      <w:lvlJc w:val="left"/>
      <w:pPr>
        <w:tabs>
          <w:tab w:val="num" w:pos="3254"/>
        </w:tabs>
        <w:ind w:left="3254" w:hanging="360"/>
      </w:pPr>
      <w:rPr>
        <w:rFonts w:hint="default" w:ascii="Symbol" w:hAnsi="Symbol"/>
      </w:rPr>
    </w:lvl>
    <w:lvl w:ilvl="7" w:tplc="04090003" w:tentative="1">
      <w:start w:val="1"/>
      <w:numFmt w:val="bullet"/>
      <w:lvlText w:val="o"/>
      <w:lvlJc w:val="left"/>
      <w:pPr>
        <w:tabs>
          <w:tab w:val="num" w:pos="3974"/>
        </w:tabs>
        <w:ind w:left="3974" w:hanging="360"/>
      </w:pPr>
      <w:rPr>
        <w:rFonts w:hint="default" w:ascii="Courier New" w:hAnsi="Courier New" w:cs="Courier New"/>
      </w:rPr>
    </w:lvl>
    <w:lvl w:ilvl="8" w:tplc="04090005" w:tentative="1">
      <w:start w:val="1"/>
      <w:numFmt w:val="bullet"/>
      <w:lvlText w:val=""/>
      <w:lvlJc w:val="left"/>
      <w:pPr>
        <w:tabs>
          <w:tab w:val="num" w:pos="4694"/>
        </w:tabs>
        <w:ind w:left="4694" w:hanging="360"/>
      </w:pPr>
      <w:rPr>
        <w:rFonts w:hint="default" w:ascii="Wingdings" w:hAnsi="Wingdings"/>
      </w:rPr>
    </w:lvl>
  </w:abstractNum>
  <w:abstractNum w:abstractNumId="12" w15:restartNumberingAfterBreak="0">
    <w:nsid w:val="20D543F5"/>
    <w:multiLevelType w:val="hybridMultilevel"/>
    <w:tmpl w:val="C3E2384A"/>
    <w:lvl w:ilvl="0" w:tplc="B45EF5D0">
      <w:start w:val="1"/>
      <w:numFmt w:val="bullet"/>
      <w:lvlText w:val=""/>
      <w:lvlJc w:val="left"/>
      <w:pPr>
        <w:tabs>
          <w:tab w:val="num" w:pos="720"/>
        </w:tabs>
        <w:ind w:left="720" w:hanging="360"/>
      </w:pPr>
      <w:rPr>
        <w:rFonts w:hint="default" w:ascii="Wingdings" w:hAnsi="Wingdings"/>
        <w:sz w:val="14"/>
      </w:rPr>
    </w:lvl>
    <w:lvl w:ilvl="1" w:tplc="04090003" w:tentative="1">
      <w:start w:val="1"/>
      <w:numFmt w:val="bullet"/>
      <w:lvlText w:val="o"/>
      <w:lvlJc w:val="left"/>
      <w:pPr>
        <w:tabs>
          <w:tab w:val="num" w:pos="1786"/>
        </w:tabs>
        <w:ind w:left="1786" w:hanging="360"/>
      </w:pPr>
      <w:rPr>
        <w:rFonts w:hint="default" w:ascii="Courier New" w:hAnsi="Courier New" w:cs="Courier New"/>
      </w:rPr>
    </w:lvl>
    <w:lvl w:ilvl="2" w:tplc="04090005" w:tentative="1">
      <w:start w:val="1"/>
      <w:numFmt w:val="bullet"/>
      <w:lvlText w:val=""/>
      <w:lvlJc w:val="left"/>
      <w:pPr>
        <w:tabs>
          <w:tab w:val="num" w:pos="2506"/>
        </w:tabs>
        <w:ind w:left="2506" w:hanging="360"/>
      </w:pPr>
      <w:rPr>
        <w:rFonts w:hint="default" w:ascii="Wingdings" w:hAnsi="Wingdings"/>
      </w:rPr>
    </w:lvl>
    <w:lvl w:ilvl="3" w:tplc="04090001" w:tentative="1">
      <w:start w:val="1"/>
      <w:numFmt w:val="bullet"/>
      <w:lvlText w:val=""/>
      <w:lvlJc w:val="left"/>
      <w:pPr>
        <w:tabs>
          <w:tab w:val="num" w:pos="3226"/>
        </w:tabs>
        <w:ind w:left="3226" w:hanging="360"/>
      </w:pPr>
      <w:rPr>
        <w:rFonts w:hint="default" w:ascii="Symbol" w:hAnsi="Symbol"/>
      </w:rPr>
    </w:lvl>
    <w:lvl w:ilvl="4" w:tplc="04090003" w:tentative="1">
      <w:start w:val="1"/>
      <w:numFmt w:val="bullet"/>
      <w:lvlText w:val="o"/>
      <w:lvlJc w:val="left"/>
      <w:pPr>
        <w:tabs>
          <w:tab w:val="num" w:pos="3946"/>
        </w:tabs>
        <w:ind w:left="3946" w:hanging="360"/>
      </w:pPr>
      <w:rPr>
        <w:rFonts w:hint="default" w:ascii="Courier New" w:hAnsi="Courier New" w:cs="Courier New"/>
      </w:rPr>
    </w:lvl>
    <w:lvl w:ilvl="5" w:tplc="04090005" w:tentative="1">
      <w:start w:val="1"/>
      <w:numFmt w:val="bullet"/>
      <w:lvlText w:val=""/>
      <w:lvlJc w:val="left"/>
      <w:pPr>
        <w:tabs>
          <w:tab w:val="num" w:pos="4666"/>
        </w:tabs>
        <w:ind w:left="4666" w:hanging="360"/>
      </w:pPr>
      <w:rPr>
        <w:rFonts w:hint="default" w:ascii="Wingdings" w:hAnsi="Wingdings"/>
      </w:rPr>
    </w:lvl>
    <w:lvl w:ilvl="6" w:tplc="04090001" w:tentative="1">
      <w:start w:val="1"/>
      <w:numFmt w:val="bullet"/>
      <w:lvlText w:val=""/>
      <w:lvlJc w:val="left"/>
      <w:pPr>
        <w:tabs>
          <w:tab w:val="num" w:pos="5386"/>
        </w:tabs>
        <w:ind w:left="5386" w:hanging="360"/>
      </w:pPr>
      <w:rPr>
        <w:rFonts w:hint="default" w:ascii="Symbol" w:hAnsi="Symbol"/>
      </w:rPr>
    </w:lvl>
    <w:lvl w:ilvl="7" w:tplc="04090003" w:tentative="1">
      <w:start w:val="1"/>
      <w:numFmt w:val="bullet"/>
      <w:lvlText w:val="o"/>
      <w:lvlJc w:val="left"/>
      <w:pPr>
        <w:tabs>
          <w:tab w:val="num" w:pos="6106"/>
        </w:tabs>
        <w:ind w:left="6106" w:hanging="360"/>
      </w:pPr>
      <w:rPr>
        <w:rFonts w:hint="default" w:ascii="Courier New" w:hAnsi="Courier New" w:cs="Courier New"/>
      </w:rPr>
    </w:lvl>
    <w:lvl w:ilvl="8" w:tplc="04090005" w:tentative="1">
      <w:start w:val="1"/>
      <w:numFmt w:val="bullet"/>
      <w:lvlText w:val=""/>
      <w:lvlJc w:val="left"/>
      <w:pPr>
        <w:tabs>
          <w:tab w:val="num" w:pos="6826"/>
        </w:tabs>
        <w:ind w:left="6826" w:hanging="360"/>
      </w:pPr>
      <w:rPr>
        <w:rFonts w:hint="default" w:ascii="Wingdings" w:hAnsi="Wingdings"/>
      </w:rPr>
    </w:lvl>
  </w:abstractNum>
  <w:abstractNum w:abstractNumId="13" w15:restartNumberingAfterBreak="0">
    <w:nsid w:val="28FF7D96"/>
    <w:multiLevelType w:val="hybridMultilevel"/>
    <w:tmpl w:val="5CF0CDCE"/>
    <w:lvl w:ilvl="0" w:tplc="D8CEFCCC">
      <w:start w:val="1"/>
      <w:numFmt w:val="bullet"/>
      <w:lvlText w:val=""/>
      <w:lvlJc w:val="left"/>
      <w:pPr>
        <w:tabs>
          <w:tab w:val="num" w:pos="360"/>
        </w:tabs>
        <w:ind w:left="360" w:hanging="360"/>
      </w:pPr>
      <w:rPr>
        <w:rFonts w:hint="default" w:ascii="Symbol" w:hAnsi="Symbol"/>
        <w:sz w:val="20"/>
      </w:rPr>
    </w:lvl>
    <w:lvl w:ilvl="1" w:tplc="51B0E3BC" w:tentative="1">
      <w:start w:val="1"/>
      <w:numFmt w:val="bullet"/>
      <w:lvlText w:val="o"/>
      <w:lvlJc w:val="left"/>
      <w:pPr>
        <w:tabs>
          <w:tab w:val="num" w:pos="1080"/>
        </w:tabs>
        <w:ind w:left="1080" w:hanging="360"/>
      </w:pPr>
      <w:rPr>
        <w:rFonts w:hint="default" w:ascii="Courier New" w:hAnsi="Courier New"/>
        <w:sz w:val="20"/>
      </w:rPr>
    </w:lvl>
    <w:lvl w:ilvl="2" w:tplc="EC54575C" w:tentative="1">
      <w:start w:val="1"/>
      <w:numFmt w:val="bullet"/>
      <w:lvlText w:val=""/>
      <w:lvlJc w:val="left"/>
      <w:pPr>
        <w:tabs>
          <w:tab w:val="num" w:pos="1800"/>
        </w:tabs>
        <w:ind w:left="1800" w:hanging="360"/>
      </w:pPr>
      <w:rPr>
        <w:rFonts w:hint="default" w:ascii="Wingdings" w:hAnsi="Wingdings"/>
        <w:sz w:val="20"/>
      </w:rPr>
    </w:lvl>
    <w:lvl w:ilvl="3" w:tplc="E96CDD64" w:tentative="1">
      <w:start w:val="1"/>
      <w:numFmt w:val="bullet"/>
      <w:lvlText w:val=""/>
      <w:lvlJc w:val="left"/>
      <w:pPr>
        <w:tabs>
          <w:tab w:val="num" w:pos="2520"/>
        </w:tabs>
        <w:ind w:left="2520" w:hanging="360"/>
      </w:pPr>
      <w:rPr>
        <w:rFonts w:hint="default" w:ascii="Wingdings" w:hAnsi="Wingdings"/>
        <w:sz w:val="20"/>
      </w:rPr>
    </w:lvl>
    <w:lvl w:ilvl="4" w:tplc="4A6C5FC4" w:tentative="1">
      <w:start w:val="1"/>
      <w:numFmt w:val="bullet"/>
      <w:lvlText w:val=""/>
      <w:lvlJc w:val="left"/>
      <w:pPr>
        <w:tabs>
          <w:tab w:val="num" w:pos="3240"/>
        </w:tabs>
        <w:ind w:left="3240" w:hanging="360"/>
      </w:pPr>
      <w:rPr>
        <w:rFonts w:hint="default" w:ascii="Wingdings" w:hAnsi="Wingdings"/>
        <w:sz w:val="20"/>
      </w:rPr>
    </w:lvl>
    <w:lvl w:ilvl="5" w:tplc="AEA86BEC" w:tentative="1">
      <w:start w:val="1"/>
      <w:numFmt w:val="bullet"/>
      <w:lvlText w:val=""/>
      <w:lvlJc w:val="left"/>
      <w:pPr>
        <w:tabs>
          <w:tab w:val="num" w:pos="3960"/>
        </w:tabs>
        <w:ind w:left="3960" w:hanging="360"/>
      </w:pPr>
      <w:rPr>
        <w:rFonts w:hint="default" w:ascii="Wingdings" w:hAnsi="Wingdings"/>
        <w:sz w:val="20"/>
      </w:rPr>
    </w:lvl>
    <w:lvl w:ilvl="6" w:tplc="D546FD52" w:tentative="1">
      <w:start w:val="1"/>
      <w:numFmt w:val="bullet"/>
      <w:lvlText w:val=""/>
      <w:lvlJc w:val="left"/>
      <w:pPr>
        <w:tabs>
          <w:tab w:val="num" w:pos="4680"/>
        </w:tabs>
        <w:ind w:left="4680" w:hanging="360"/>
      </w:pPr>
      <w:rPr>
        <w:rFonts w:hint="default" w:ascii="Wingdings" w:hAnsi="Wingdings"/>
        <w:sz w:val="20"/>
      </w:rPr>
    </w:lvl>
    <w:lvl w:ilvl="7" w:tplc="177C9204" w:tentative="1">
      <w:start w:val="1"/>
      <w:numFmt w:val="bullet"/>
      <w:lvlText w:val=""/>
      <w:lvlJc w:val="left"/>
      <w:pPr>
        <w:tabs>
          <w:tab w:val="num" w:pos="5400"/>
        </w:tabs>
        <w:ind w:left="5400" w:hanging="360"/>
      </w:pPr>
      <w:rPr>
        <w:rFonts w:hint="default" w:ascii="Wingdings" w:hAnsi="Wingdings"/>
        <w:sz w:val="20"/>
      </w:rPr>
    </w:lvl>
    <w:lvl w:ilvl="8" w:tplc="4A4A4F08" w:tentative="1">
      <w:start w:val="1"/>
      <w:numFmt w:val="bullet"/>
      <w:lvlText w:val=""/>
      <w:lvlJc w:val="left"/>
      <w:pPr>
        <w:tabs>
          <w:tab w:val="num" w:pos="6120"/>
        </w:tabs>
        <w:ind w:left="6120" w:hanging="360"/>
      </w:pPr>
      <w:rPr>
        <w:rFonts w:hint="default" w:ascii="Wingdings" w:hAnsi="Wingdings"/>
        <w:sz w:val="20"/>
      </w:rPr>
    </w:lvl>
  </w:abstractNum>
  <w:abstractNum w:abstractNumId="14" w15:restartNumberingAfterBreak="0">
    <w:nsid w:val="2E9971E1"/>
    <w:multiLevelType w:val="multilevel"/>
    <w:tmpl w:val="417A706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2EC6109E"/>
    <w:multiLevelType w:val="multilevel"/>
    <w:tmpl w:val="47ECB222"/>
    <w:lvl w:ilvl="0">
      <w:start w:val="1"/>
      <w:numFmt w:val="bullet"/>
      <w:lvlText w:val=""/>
      <w:lvlJc w:val="left"/>
      <w:pPr>
        <w:tabs>
          <w:tab w:val="num" w:pos="720"/>
        </w:tabs>
        <w:ind w:left="720" w:hanging="360"/>
      </w:pPr>
      <w:rPr>
        <w:rFonts w:hint="default" w:ascii="Symbol" w:hAnsi="Symbol"/>
        <w:color w:val="auto"/>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32F17545"/>
    <w:multiLevelType w:val="hybridMultilevel"/>
    <w:tmpl w:val="86A85D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A20249"/>
    <w:multiLevelType w:val="hybridMultilevel"/>
    <w:tmpl w:val="BB622BC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35FB2711"/>
    <w:multiLevelType w:val="hybridMultilevel"/>
    <w:tmpl w:val="D3C2381E"/>
    <w:lvl w:ilvl="0" w:tplc="69649DD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604639C"/>
    <w:multiLevelType w:val="hybridMultilevel"/>
    <w:tmpl w:val="63483C3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394A7D9A"/>
    <w:multiLevelType w:val="hybridMultilevel"/>
    <w:tmpl w:val="905EDEE8"/>
    <w:lvl w:ilvl="0" w:tplc="FB628B2A">
      <w:start w:val="1"/>
      <w:numFmt w:val="bullet"/>
      <w:lvlText w:val=""/>
      <w:lvlJc w:val="left"/>
      <w:pPr>
        <w:ind w:left="702" w:hanging="360"/>
      </w:pPr>
      <w:rPr>
        <w:rFonts w:hint="default" w:ascii="Symbol" w:hAnsi="Symbol"/>
        <w:sz w:val="20"/>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F5A2375"/>
    <w:multiLevelType w:val="hybridMultilevel"/>
    <w:tmpl w:val="D244248C"/>
    <w:lvl w:ilvl="0" w:tplc="FB628B2A">
      <w:start w:val="1"/>
      <w:numFmt w:val="bullet"/>
      <w:lvlText w:val=""/>
      <w:lvlJc w:val="left"/>
      <w:pPr>
        <w:ind w:left="702" w:hanging="360"/>
      </w:pPr>
      <w:rPr>
        <w:rFonts w:hint="default" w:ascii="Symbol" w:hAnsi="Symbol"/>
        <w:sz w:val="20"/>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59D6703"/>
    <w:multiLevelType w:val="hybridMultilevel"/>
    <w:tmpl w:val="3E8E4E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C52EFF"/>
    <w:multiLevelType w:val="hybridMultilevel"/>
    <w:tmpl w:val="780CEF7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4" w15:restartNumberingAfterBreak="0">
    <w:nsid w:val="479A2714"/>
    <w:multiLevelType w:val="hybridMultilevel"/>
    <w:tmpl w:val="5DF031DE"/>
    <w:lvl w:ilvl="0" w:tplc="9C9058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5A20CC"/>
    <w:multiLevelType w:val="hybridMultilevel"/>
    <w:tmpl w:val="E106463A"/>
    <w:lvl w:ilvl="0" w:tplc="80AA8BA4">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F5EA9B8A">
      <w:start w:val="1"/>
      <w:numFmt w:val="upperLetter"/>
      <w:lvlText w:val="%3."/>
      <w:lvlJc w:val="left"/>
      <w:pPr>
        <w:ind w:left="2180" w:hanging="56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622E59D0"/>
    <w:multiLevelType w:val="hybridMultilevel"/>
    <w:tmpl w:val="79D2F75A"/>
    <w:lvl w:ilvl="0" w:tplc="04090001">
      <w:start w:val="1"/>
      <w:numFmt w:val="bullet"/>
      <w:lvlText w:val=""/>
      <w:lvlJc w:val="left"/>
      <w:pPr>
        <w:tabs>
          <w:tab w:val="num" w:pos="360"/>
        </w:tabs>
        <w:ind w:left="360" w:hanging="360"/>
      </w:pPr>
      <w:rPr>
        <w:rFonts w:hint="default" w:ascii="Symbol" w:hAnsi="Symbol"/>
      </w:rPr>
    </w:lvl>
    <w:lvl w:ilvl="1" w:tplc="00030409" w:tentative="1">
      <w:start w:val="1"/>
      <w:numFmt w:val="bullet"/>
      <w:lvlText w:val="o"/>
      <w:lvlJc w:val="left"/>
      <w:pPr>
        <w:tabs>
          <w:tab w:val="num" w:pos="1080"/>
        </w:tabs>
        <w:ind w:left="1080" w:hanging="360"/>
      </w:pPr>
      <w:rPr>
        <w:rFonts w:hint="default" w:ascii="Courier New" w:hAnsi="Courier New"/>
      </w:rPr>
    </w:lvl>
    <w:lvl w:ilvl="2" w:tplc="00050409" w:tentative="1">
      <w:start w:val="1"/>
      <w:numFmt w:val="bullet"/>
      <w:lvlText w:val=""/>
      <w:lvlJc w:val="left"/>
      <w:pPr>
        <w:tabs>
          <w:tab w:val="num" w:pos="1800"/>
        </w:tabs>
        <w:ind w:left="1800" w:hanging="360"/>
      </w:pPr>
      <w:rPr>
        <w:rFonts w:hint="default" w:ascii="Wingdings" w:hAnsi="Wingdings"/>
      </w:rPr>
    </w:lvl>
    <w:lvl w:ilvl="3" w:tplc="00010409" w:tentative="1">
      <w:start w:val="1"/>
      <w:numFmt w:val="bullet"/>
      <w:lvlText w:val=""/>
      <w:lvlJc w:val="left"/>
      <w:pPr>
        <w:tabs>
          <w:tab w:val="num" w:pos="2520"/>
        </w:tabs>
        <w:ind w:left="2520" w:hanging="360"/>
      </w:pPr>
      <w:rPr>
        <w:rFonts w:hint="default" w:ascii="Symbol" w:hAnsi="Symbol"/>
      </w:rPr>
    </w:lvl>
    <w:lvl w:ilvl="4" w:tplc="00030409" w:tentative="1">
      <w:start w:val="1"/>
      <w:numFmt w:val="bullet"/>
      <w:lvlText w:val="o"/>
      <w:lvlJc w:val="left"/>
      <w:pPr>
        <w:tabs>
          <w:tab w:val="num" w:pos="3240"/>
        </w:tabs>
        <w:ind w:left="3240" w:hanging="360"/>
      </w:pPr>
      <w:rPr>
        <w:rFonts w:hint="default" w:ascii="Courier New" w:hAnsi="Courier New"/>
      </w:rPr>
    </w:lvl>
    <w:lvl w:ilvl="5" w:tplc="00050409" w:tentative="1">
      <w:start w:val="1"/>
      <w:numFmt w:val="bullet"/>
      <w:lvlText w:val=""/>
      <w:lvlJc w:val="left"/>
      <w:pPr>
        <w:tabs>
          <w:tab w:val="num" w:pos="3960"/>
        </w:tabs>
        <w:ind w:left="3960" w:hanging="360"/>
      </w:pPr>
      <w:rPr>
        <w:rFonts w:hint="default" w:ascii="Wingdings" w:hAnsi="Wingdings"/>
      </w:rPr>
    </w:lvl>
    <w:lvl w:ilvl="6" w:tplc="00010409" w:tentative="1">
      <w:start w:val="1"/>
      <w:numFmt w:val="bullet"/>
      <w:lvlText w:val=""/>
      <w:lvlJc w:val="left"/>
      <w:pPr>
        <w:tabs>
          <w:tab w:val="num" w:pos="4680"/>
        </w:tabs>
        <w:ind w:left="4680" w:hanging="360"/>
      </w:pPr>
      <w:rPr>
        <w:rFonts w:hint="default" w:ascii="Symbol" w:hAnsi="Symbol"/>
      </w:rPr>
    </w:lvl>
    <w:lvl w:ilvl="7" w:tplc="00030409" w:tentative="1">
      <w:start w:val="1"/>
      <w:numFmt w:val="bullet"/>
      <w:lvlText w:val="o"/>
      <w:lvlJc w:val="left"/>
      <w:pPr>
        <w:tabs>
          <w:tab w:val="num" w:pos="5400"/>
        </w:tabs>
        <w:ind w:left="5400" w:hanging="360"/>
      </w:pPr>
      <w:rPr>
        <w:rFonts w:hint="default" w:ascii="Courier New" w:hAnsi="Courier New"/>
      </w:rPr>
    </w:lvl>
    <w:lvl w:ilvl="8" w:tplc="00050409" w:tentative="1">
      <w:start w:val="1"/>
      <w:numFmt w:val="bullet"/>
      <w:lvlText w:val=""/>
      <w:lvlJc w:val="left"/>
      <w:pPr>
        <w:tabs>
          <w:tab w:val="num" w:pos="6120"/>
        </w:tabs>
        <w:ind w:left="6120" w:hanging="360"/>
      </w:pPr>
      <w:rPr>
        <w:rFonts w:hint="default" w:ascii="Wingdings" w:hAnsi="Wingdings"/>
      </w:rPr>
    </w:lvl>
  </w:abstractNum>
  <w:abstractNum w:abstractNumId="27" w15:restartNumberingAfterBreak="0">
    <w:nsid w:val="637F419F"/>
    <w:multiLevelType w:val="hybridMultilevel"/>
    <w:tmpl w:val="9B4C50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59D096C"/>
    <w:multiLevelType w:val="hybridMultilevel"/>
    <w:tmpl w:val="3F8C6C4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71620DA2"/>
    <w:multiLevelType w:val="hybridMultilevel"/>
    <w:tmpl w:val="5130ED92"/>
    <w:lvl w:ilvl="0" w:tplc="80AA8BA4">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F5EA9B8A">
      <w:start w:val="1"/>
      <w:numFmt w:val="upperLetter"/>
      <w:lvlText w:val="%3."/>
      <w:lvlJc w:val="left"/>
      <w:pPr>
        <w:ind w:left="2180" w:hanging="56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71AC1BEA"/>
    <w:multiLevelType w:val="hybridMultilevel"/>
    <w:tmpl w:val="10A00A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79882E0E"/>
    <w:multiLevelType w:val="hybridMultilevel"/>
    <w:tmpl w:val="F21E17EE"/>
    <w:lvl w:ilvl="0" w:tplc="FFFFFFFF">
      <w:start w:val="1"/>
      <w:numFmt w:val="lowerRoman"/>
      <w:lvlText w:val="%1."/>
      <w:lvlJc w:val="right"/>
      <w:pPr>
        <w:tabs>
          <w:tab w:val="num" w:pos="2520"/>
        </w:tabs>
        <w:ind w:left="2520" w:hanging="18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9AA3B13"/>
    <w:multiLevelType w:val="hybridMultilevel"/>
    <w:tmpl w:val="FBAEF6E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3" w15:restartNumberingAfterBreak="0">
    <w:nsid w:val="7FCA41F6"/>
    <w:multiLevelType w:val="hybridMultilevel"/>
    <w:tmpl w:val="91BAF5C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749156389">
    <w:abstractNumId w:val="28"/>
  </w:num>
  <w:num w:numId="2" w16cid:durableId="1307903762">
    <w:abstractNumId w:val="13"/>
  </w:num>
  <w:num w:numId="3" w16cid:durableId="1175145981">
    <w:abstractNumId w:val="19"/>
  </w:num>
  <w:num w:numId="4" w16cid:durableId="1955671177">
    <w:abstractNumId w:val="26"/>
  </w:num>
  <w:num w:numId="5" w16cid:durableId="1847553347">
    <w:abstractNumId w:val="4"/>
  </w:num>
  <w:num w:numId="6" w16cid:durableId="30232492">
    <w:abstractNumId w:val="11"/>
  </w:num>
  <w:num w:numId="7" w16cid:durableId="847326503">
    <w:abstractNumId w:val="12"/>
  </w:num>
  <w:num w:numId="8" w16cid:durableId="1074665986">
    <w:abstractNumId w:val="2"/>
  </w:num>
  <w:num w:numId="9" w16cid:durableId="79568023">
    <w:abstractNumId w:val="9"/>
  </w:num>
  <w:num w:numId="10" w16cid:durableId="49770330">
    <w:abstractNumId w:val="23"/>
  </w:num>
  <w:num w:numId="11" w16cid:durableId="586694574">
    <w:abstractNumId w:val="30"/>
  </w:num>
  <w:num w:numId="12" w16cid:durableId="1706831235">
    <w:abstractNumId w:val="31"/>
  </w:num>
  <w:num w:numId="13" w16cid:durableId="1707832667">
    <w:abstractNumId w:val="24"/>
  </w:num>
  <w:num w:numId="14" w16cid:durableId="60716957">
    <w:abstractNumId w:val="21"/>
  </w:num>
  <w:num w:numId="15" w16cid:durableId="235549952">
    <w:abstractNumId w:val="20"/>
  </w:num>
  <w:num w:numId="16" w16cid:durableId="925264311">
    <w:abstractNumId w:val="0"/>
  </w:num>
  <w:num w:numId="17" w16cid:durableId="179200792">
    <w:abstractNumId w:val="18"/>
  </w:num>
  <w:num w:numId="18" w16cid:durableId="326783714">
    <w:abstractNumId w:val="10"/>
  </w:num>
  <w:num w:numId="19" w16cid:durableId="1780878515">
    <w:abstractNumId w:val="7"/>
  </w:num>
  <w:num w:numId="20" w16cid:durableId="2045596593">
    <w:abstractNumId w:val="22"/>
  </w:num>
  <w:num w:numId="21" w16cid:durableId="1592665520">
    <w:abstractNumId w:val="1"/>
  </w:num>
  <w:num w:numId="22" w16cid:durableId="1437403637">
    <w:abstractNumId w:val="6"/>
  </w:num>
  <w:num w:numId="23" w16cid:durableId="744453157">
    <w:abstractNumId w:val="3"/>
  </w:num>
  <w:num w:numId="24" w16cid:durableId="67461001">
    <w:abstractNumId w:val="27"/>
  </w:num>
  <w:num w:numId="25" w16cid:durableId="1459644681">
    <w:abstractNumId w:val="32"/>
  </w:num>
  <w:num w:numId="26" w16cid:durableId="1503163708">
    <w:abstractNumId w:val="17"/>
  </w:num>
  <w:num w:numId="27" w16cid:durableId="150605644">
    <w:abstractNumId w:val="16"/>
  </w:num>
  <w:num w:numId="28" w16cid:durableId="1218202946">
    <w:abstractNumId w:val="29"/>
  </w:num>
  <w:num w:numId="29" w16cid:durableId="516383026">
    <w:abstractNumId w:val="8"/>
  </w:num>
  <w:num w:numId="30" w16cid:durableId="419376956">
    <w:abstractNumId w:val="15"/>
  </w:num>
  <w:num w:numId="31" w16cid:durableId="1174951314">
    <w:abstractNumId w:val="5"/>
  </w:num>
  <w:num w:numId="32" w16cid:durableId="211576333">
    <w:abstractNumId w:val="14"/>
  </w:num>
  <w:num w:numId="33" w16cid:durableId="1180387515">
    <w:abstractNumId w:val="25"/>
  </w:num>
  <w:num w:numId="34" w16cid:durableId="1787655995">
    <w:abstractNumId w:val="3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embedSystemFonts/>
  <w:bordersDoNotSurroundHeader/>
  <w:bordersDoNotSurroundFooter/>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trackRevisions w:val="false"/>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0EFB"/>
    <w:rsid w:val="00270640"/>
    <w:rsid w:val="00431F8A"/>
    <w:rsid w:val="004B24AD"/>
    <w:rsid w:val="004D4F1D"/>
    <w:rsid w:val="0052038B"/>
    <w:rsid w:val="00565D93"/>
    <w:rsid w:val="00A5036F"/>
    <w:rsid w:val="00AA6B12"/>
    <w:rsid w:val="00D90EFB"/>
    <w:rsid w:val="00F140EB"/>
    <w:rsid w:val="00FD3F81"/>
    <w:rsid w:val="7AD3922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ED11EAE"/>
  <w14:defaultImageDpi w14:val="300"/>
  <w15:docId w15:val="{98B570F5-1610-4172-925F-3D8A958D461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B24AD"/>
    <w:pPr>
      <w:widowControl w:val="0"/>
      <w:autoSpaceDE w:val="0"/>
      <w:autoSpaceDN w:val="0"/>
      <w:adjustRightInd w:val="0"/>
    </w:pPr>
  </w:style>
  <w:style w:type="paragraph" w:styleId="Heading1">
    <w:name w:val="heading 1"/>
    <w:basedOn w:val="Normal"/>
    <w:next w:val="Normal"/>
    <w:qFormat/>
    <w:rsid w:val="004B24AD"/>
    <w:pPr>
      <w:widowControl/>
      <w:jc w:val="center"/>
      <w:outlineLvl w:val="0"/>
    </w:pPr>
    <w:rPr>
      <w:rFonts w:asciiTheme="majorHAnsi" w:hAnsiTheme="majorHAnsi" w:cstheme="majorHAnsi"/>
      <w:b/>
      <w:sz w:val="24"/>
      <w:szCs w:val="24"/>
    </w:rPr>
  </w:style>
  <w:style w:type="paragraph" w:styleId="Heading2">
    <w:name w:val="heading 2"/>
    <w:basedOn w:val="Normal"/>
    <w:next w:val="Normal"/>
    <w:link w:val="Heading2Char"/>
    <w:uiPriority w:val="9"/>
    <w:unhideWhenUsed/>
    <w:qFormat/>
    <w:rsid w:val="004B24AD"/>
    <w:pPr>
      <w:widowControl/>
      <w:spacing w:before="120" w:after="120"/>
      <w:outlineLvl w:val="1"/>
    </w:pPr>
    <w:rPr>
      <w:rFonts w:asciiTheme="majorHAnsi" w:hAnsiTheme="majorHAnsi" w:cs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otnoteReference">
    <w:name w:val="footnote reference"/>
  </w:style>
  <w:style w:type="paragraph" w:styleId="Title">
    <w:name w:val="Title"/>
    <w:basedOn w:val="Normal"/>
    <w:qFormat/>
    <w:pPr>
      <w:tabs>
        <w:tab w:val="left" w:pos="-720"/>
        <w:tab w:val="left" w:pos="0"/>
        <w:tab w:val="left" w:pos="2520"/>
        <w:tab w:val="left" w:pos="3600"/>
      </w:tabs>
      <w:jc w:val="center"/>
    </w:pPr>
    <w:rPr>
      <w:b/>
      <w:sz w:val="22"/>
    </w:rPr>
  </w:style>
  <w:style w:type="paragraph" w:styleId="BodyTextIndent">
    <w:name w:val="Body Text Indent"/>
    <w:basedOn w:val="Normal"/>
    <w:pPr>
      <w:tabs>
        <w:tab w:val="left" w:pos="-720"/>
        <w:tab w:val="left" w:pos="0"/>
        <w:tab w:val="left" w:pos="360"/>
        <w:tab w:val="left" w:pos="720"/>
        <w:tab w:val="left" w:pos="900"/>
        <w:tab w:val="left" w:pos="1620"/>
        <w:tab w:val="left" w:pos="2520"/>
        <w:tab w:val="left" w:pos="3600"/>
      </w:tabs>
      <w:ind w:left="900"/>
      <w:jc w:val="both"/>
    </w:pPr>
    <w:rPr>
      <w:b/>
      <w:sz w:val="22"/>
    </w:rPr>
  </w:style>
  <w:style w:type="character" w:styleId="IMP-Normal" w:customStyle="1">
    <w:name w:val="IMP-Normal"/>
    <w:rPr>
      <w:sz w:val="20"/>
    </w:rPr>
  </w:style>
  <w:style w:type="character" w:styleId="Hyperlink">
    <w:name w:val="Hyperlink"/>
    <w:basedOn w:val="DefaultParagraphFont"/>
    <w:rsid w:val="00D90EFB"/>
    <w:rPr>
      <w:color w:val="0000FF"/>
      <w:u w:val="single"/>
    </w:rPr>
  </w:style>
  <w:style w:type="table" w:styleId="TableGrid">
    <w:name w:val="Table Grid"/>
    <w:basedOn w:val="TableNormal"/>
    <w:rsid w:val="00F2458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semiHidden/>
    <w:rsid w:val="00253D8A"/>
    <w:rPr>
      <w:sz w:val="18"/>
    </w:rPr>
  </w:style>
  <w:style w:type="paragraph" w:styleId="CommentText">
    <w:name w:val="annotation text"/>
    <w:basedOn w:val="Normal"/>
    <w:semiHidden/>
    <w:rsid w:val="00253D8A"/>
    <w:rPr>
      <w:sz w:val="24"/>
      <w:szCs w:val="24"/>
    </w:rPr>
  </w:style>
  <w:style w:type="paragraph" w:styleId="CommentSubject">
    <w:name w:val="annotation subject"/>
    <w:basedOn w:val="CommentText"/>
    <w:next w:val="CommentText"/>
    <w:semiHidden/>
    <w:rsid w:val="00253D8A"/>
    <w:rPr>
      <w:sz w:val="20"/>
      <w:szCs w:val="20"/>
    </w:rPr>
  </w:style>
  <w:style w:type="paragraph" w:styleId="BalloonText">
    <w:name w:val="Balloon Text"/>
    <w:basedOn w:val="Normal"/>
    <w:semiHidden/>
    <w:rsid w:val="00253D8A"/>
    <w:rPr>
      <w:rFonts w:ascii="Lucida Grande" w:hAnsi="Lucida Grande"/>
      <w:sz w:val="18"/>
      <w:szCs w:val="18"/>
    </w:rPr>
  </w:style>
  <w:style w:type="character" w:styleId="section1" w:customStyle="1">
    <w:name w:val="section1"/>
    <w:rsid w:val="004D4F1D"/>
  </w:style>
  <w:style w:type="paragraph" w:styleId="ListParagraph">
    <w:name w:val="List Paragraph"/>
    <w:basedOn w:val="Normal"/>
    <w:uiPriority w:val="1"/>
    <w:qFormat/>
    <w:rsid w:val="004D4F1D"/>
    <w:pPr>
      <w:widowControl/>
      <w:autoSpaceDE/>
      <w:autoSpaceDN/>
      <w:adjustRightInd/>
      <w:ind w:left="720"/>
      <w:contextualSpacing/>
    </w:pPr>
    <w:rPr>
      <w:rFonts w:asciiTheme="minorHAnsi" w:hAnsiTheme="minorHAnsi" w:eastAsiaTheme="minorEastAsia" w:cstheme="minorBidi"/>
      <w:sz w:val="24"/>
      <w:szCs w:val="24"/>
      <w:lang w:eastAsia="ja-JP"/>
    </w:rPr>
  </w:style>
  <w:style w:type="character" w:styleId="UnresolvedMention">
    <w:name w:val="Unresolved Mention"/>
    <w:basedOn w:val="DefaultParagraphFont"/>
    <w:uiPriority w:val="99"/>
    <w:semiHidden/>
    <w:unhideWhenUsed/>
    <w:rsid w:val="00AA6B12"/>
    <w:rPr>
      <w:color w:val="808080"/>
      <w:shd w:val="clear" w:color="auto" w:fill="E6E6E6"/>
    </w:rPr>
  </w:style>
  <w:style w:type="paragraph" w:styleId="BodyText">
    <w:name w:val="Body Text"/>
    <w:basedOn w:val="Normal"/>
    <w:link w:val="BodyTextChar"/>
    <w:uiPriority w:val="99"/>
    <w:unhideWhenUsed/>
    <w:rsid w:val="00A5036F"/>
    <w:pPr>
      <w:spacing w:after="120"/>
    </w:pPr>
  </w:style>
  <w:style w:type="character" w:styleId="BodyTextChar" w:customStyle="1">
    <w:name w:val="Body Text Char"/>
    <w:basedOn w:val="DefaultParagraphFont"/>
    <w:link w:val="BodyText"/>
    <w:uiPriority w:val="99"/>
    <w:rsid w:val="00A5036F"/>
  </w:style>
  <w:style w:type="character" w:styleId="Heading2Char" w:customStyle="1">
    <w:name w:val="Heading 2 Char"/>
    <w:basedOn w:val="DefaultParagraphFont"/>
    <w:link w:val="Heading2"/>
    <w:uiPriority w:val="9"/>
    <w:rsid w:val="004B24AD"/>
    <w:rPr>
      <w:rFonts w:asciiTheme="majorHAnsi" w:hAnsiTheme="majorHAnsi" w:cstheme="majorHAnsi"/>
      <w:b/>
    </w:rPr>
  </w:style>
  <w:style w:type="character" w:styleId="mainheading" w:customStyle="1">
    <w:name w:val="mainheading"/>
    <w:basedOn w:val="DefaultParagraphFont"/>
    <w:rsid w:val="004B2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www.auburn.edu/student_info/student_policies/" TargetMode="External" Id="rId8" /><Relationship Type="http://schemas.openxmlformats.org/officeDocument/2006/relationships/hyperlink" Target="https://ocm.auburn.edu/news/coronavirus/updates/20200618-face-masks-required.php?ref=coronavirus" TargetMode="Externa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hyperlink" Target="http://auburn.edu/office365" TargetMode="External" Id="rId7" /><Relationship Type="http://schemas.openxmlformats.org/officeDocument/2006/relationships/hyperlink" Target="http://aucares.auburn.edu/" TargetMode="External" Id="rId12" /><Relationship Type="http://schemas.openxmlformats.org/officeDocument/2006/relationships/hyperlink" Target="https://sites.auburn.edu/admin/universitypolicies/Policies/PolicyonClassroomBehavior.pdf" TargetMode="External" Id="rId17" /><Relationship Type="http://schemas.openxmlformats.org/officeDocument/2006/relationships/numbering" Target="numbering.xml" Id="rId2" /><Relationship Type="http://schemas.openxmlformats.org/officeDocument/2006/relationships/hyperlink" Target="mailto:aubookstore@auburn.edu" TargetMode="External" Id="rId16" /><Relationship Type="http://schemas.openxmlformats.org/officeDocument/2006/relationships/customXml" Target="../customXml/item1.xml" Id="rId1" /><Relationship Type="http://schemas.openxmlformats.org/officeDocument/2006/relationships/hyperlink" Target="https://aub.ie/drkappts" TargetMode="External" Id="rId6" /><Relationship Type="http://schemas.openxmlformats.org/officeDocument/2006/relationships/hyperlink" Target="https://cws.auburn.edu/aumc/" TargetMode="External" Id="rId11" /><Relationship Type="http://schemas.openxmlformats.org/officeDocument/2006/relationships/webSettings" Target="webSettings.xml" Id="rId5" /><Relationship Type="http://schemas.openxmlformats.org/officeDocument/2006/relationships/hyperlink" Target="http://auburn.edu/covid-resource-center/" TargetMode="External" Id="rId15" /><Relationship Type="http://schemas.openxmlformats.org/officeDocument/2006/relationships/hyperlink" Target="http://wp.auburn.edu/scs/" TargetMode="Externa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http://www.ahealthieru.edu/" TargetMode="External" Id="rId9" /><Relationship Type="http://schemas.openxmlformats.org/officeDocument/2006/relationships/hyperlink" Target="https://sites.auburn.edu/admin/universitypolicies/Policies/PolicyonClassroomBehavior.pdf"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33EA7-06FC-4BC8-B42C-98CE6119688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AUBURN UNIVERSITY</dc:title>
  <dc:subject/>
  <dc:creator>Valued Gateway Client</dc:creator>
  <keywords/>
  <dc:description/>
  <lastModifiedBy>Jane Kuehne</lastModifiedBy>
  <revision>3</revision>
  <lastPrinted>2007-08-16T21:18:00.0000000Z</lastPrinted>
  <dcterms:created xsi:type="dcterms:W3CDTF">2023-05-22T14:01:00.0000000Z</dcterms:created>
  <dcterms:modified xsi:type="dcterms:W3CDTF">2024-05-15T17:18:29.0553156Z</dcterms:modified>
</coreProperties>
</file>