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0A71" w14:textId="43E39A69" w:rsidR="00DF6403" w:rsidRPr="00760957" w:rsidRDefault="00785B9E" w:rsidP="00CA0BB5">
      <w:pPr>
        <w:pStyle w:val="NoSpacing"/>
      </w:pPr>
      <w:r w:rsidRPr="00760957">
        <w:t>Auburn University</w:t>
      </w:r>
      <w:r w:rsidR="00B231E5" w:rsidRPr="00760957">
        <w:t xml:space="preserve"> | </w:t>
      </w:r>
      <w:r w:rsidR="0071003B" w:rsidRPr="00760957">
        <w:t>FOUN 3000</w:t>
      </w:r>
      <w:r w:rsidR="00B231E5" w:rsidRPr="00760957">
        <w:t xml:space="preserve"> | </w:t>
      </w:r>
      <w:r w:rsidR="006A7BA7" w:rsidRPr="00760957">
        <w:t xml:space="preserve">3 Hours | </w:t>
      </w:r>
      <w:r w:rsidR="00620083">
        <w:t>Spring 2024</w:t>
      </w:r>
    </w:p>
    <w:p w14:paraId="7FF32FD1" w14:textId="0A63AACC" w:rsidR="00B11711" w:rsidRPr="00760957" w:rsidRDefault="0071003B" w:rsidP="00F57CA4">
      <w:pPr>
        <w:pStyle w:val="Title"/>
        <w:widowControl w:val="0"/>
        <w:rPr>
          <w:b w:val="0"/>
          <w:bCs w:val="0"/>
        </w:rPr>
        <w:sectPr w:rsidR="00B11711" w:rsidRPr="00760957" w:rsidSect="00CA6AD8">
          <w:footerReference w:type="even" r:id="rId8"/>
          <w:footerReference w:type="default" r:id="rId9"/>
          <w:pgSz w:w="12240" w:h="15840"/>
          <w:pgMar w:top="1440" w:right="1440" w:bottom="1440" w:left="1440" w:header="720" w:footer="720" w:gutter="0"/>
          <w:cols w:space="720"/>
          <w:docGrid w:linePitch="360"/>
        </w:sectPr>
      </w:pPr>
      <w:r w:rsidRPr="00760957">
        <w:t xml:space="preserve">Diversity of </w:t>
      </w:r>
      <w:r w:rsidR="00E353A7" w:rsidRPr="00760957">
        <w:t>Learners</w:t>
      </w:r>
      <w:r w:rsidRPr="00760957">
        <w:t xml:space="preserve"> and Setting</w:t>
      </w:r>
      <w:r w:rsidR="00E353A7" w:rsidRPr="00760957">
        <w:t>s</w:t>
      </w:r>
    </w:p>
    <w:p w14:paraId="5A380A61" w14:textId="77777777" w:rsidR="000E1FF1" w:rsidRPr="00760957" w:rsidRDefault="000E1FF1" w:rsidP="00F57CA4">
      <w:pPr>
        <w:pStyle w:val="NoSpacing"/>
        <w:widowControl w:val="0"/>
        <w:tabs>
          <w:tab w:val="left" w:pos="1440"/>
        </w:tabs>
        <w:ind w:right="2"/>
        <w:rPr>
          <w:rFonts w:ascii="Avenir Black" w:hAnsi="Avenir Black"/>
          <w:b/>
          <w:bCs/>
        </w:rPr>
        <w:sectPr w:rsidR="000E1FF1" w:rsidRPr="00760957" w:rsidSect="00CA6AD8">
          <w:type w:val="continuous"/>
          <w:pgSz w:w="12240" w:h="15840"/>
          <w:pgMar w:top="1440" w:right="1440" w:bottom="1440" w:left="1440" w:header="720" w:footer="720" w:gutter="0"/>
          <w:cols w:num="2" w:space="180"/>
          <w:docGrid w:linePitch="360"/>
        </w:sectPr>
      </w:pPr>
    </w:p>
    <w:p w14:paraId="3FC0E113" w14:textId="43E651D7" w:rsidR="005470B6" w:rsidRPr="00760957" w:rsidRDefault="000E1FF1" w:rsidP="00F57CA4">
      <w:pPr>
        <w:pStyle w:val="NoSpacing"/>
        <w:widowControl w:val="0"/>
        <w:tabs>
          <w:tab w:val="left" w:pos="1440"/>
        </w:tabs>
        <w:ind w:right="270"/>
        <w:rPr>
          <w:rFonts w:ascii="Avenir Book" w:hAnsi="Avenir Book"/>
          <w:sz w:val="22"/>
          <w:szCs w:val="22"/>
        </w:rPr>
      </w:pPr>
      <w:r w:rsidRPr="00760957">
        <w:rPr>
          <w:rFonts w:ascii="Avenir Black" w:hAnsi="Avenir Black"/>
          <w:b/>
          <w:bCs/>
        </w:rPr>
        <w:t>Instructor</w:t>
      </w:r>
      <w:r w:rsidR="00DF7A0C" w:rsidRPr="00760957">
        <w:rPr>
          <w:rFonts w:ascii="Avenir Book" w:hAnsi="Avenir Book"/>
        </w:rPr>
        <w:tab/>
      </w:r>
      <w:r w:rsidR="00B9428A" w:rsidRPr="00760957">
        <w:rPr>
          <w:rFonts w:ascii="Avenir Book" w:hAnsi="Avenir Book"/>
        </w:rPr>
        <w:t xml:space="preserve">Jacob </w:t>
      </w:r>
      <w:r w:rsidR="009003B1" w:rsidRPr="00760957">
        <w:rPr>
          <w:rFonts w:ascii="Avenir Book" w:hAnsi="Avenir Book"/>
        </w:rPr>
        <w:t xml:space="preserve">K. </w:t>
      </w:r>
      <w:r w:rsidR="00B9428A" w:rsidRPr="00760957">
        <w:rPr>
          <w:rFonts w:ascii="Avenir Book" w:hAnsi="Avenir Book"/>
        </w:rPr>
        <w:t>Kelley</w:t>
      </w:r>
    </w:p>
    <w:p w14:paraId="549D2345" w14:textId="3AFFF5D9" w:rsidR="000E1FF1" w:rsidRPr="00760957" w:rsidRDefault="000E1FF1" w:rsidP="00F57CA4">
      <w:pPr>
        <w:pStyle w:val="NoSpacing"/>
        <w:widowControl w:val="0"/>
        <w:tabs>
          <w:tab w:val="left" w:pos="1440"/>
        </w:tabs>
        <w:ind w:right="2"/>
        <w:rPr>
          <w:rFonts w:ascii="Avenir Book" w:hAnsi="Avenir Book"/>
        </w:rPr>
      </w:pPr>
      <w:r w:rsidRPr="00760957">
        <w:rPr>
          <w:rFonts w:ascii="Avenir Black" w:hAnsi="Avenir Black"/>
          <w:b/>
          <w:bCs/>
        </w:rPr>
        <w:t>Office</w:t>
      </w:r>
      <w:r w:rsidRPr="00760957">
        <w:rPr>
          <w:rFonts w:ascii="Avenir Book" w:hAnsi="Avenir Book"/>
        </w:rPr>
        <w:tab/>
      </w:r>
      <w:r w:rsidR="00373EED" w:rsidRPr="00760957">
        <w:rPr>
          <w:rFonts w:ascii="Avenir Book" w:hAnsi="Avenir Book"/>
        </w:rPr>
        <w:t>Haley Center</w:t>
      </w:r>
      <w:r w:rsidR="00EE31DB" w:rsidRPr="00760957">
        <w:rPr>
          <w:rFonts w:ascii="Avenir Book" w:hAnsi="Avenir Book"/>
        </w:rPr>
        <w:t xml:space="preserve"> 4036</w:t>
      </w:r>
    </w:p>
    <w:p w14:paraId="70AA6978" w14:textId="3446EAEA" w:rsidR="000E1FF1" w:rsidRPr="00760957" w:rsidRDefault="000E1FF1" w:rsidP="00F57CA4">
      <w:pPr>
        <w:pStyle w:val="NoSpacing"/>
        <w:widowControl w:val="0"/>
        <w:tabs>
          <w:tab w:val="left" w:pos="1440"/>
        </w:tabs>
        <w:ind w:right="2"/>
        <w:rPr>
          <w:rFonts w:ascii="Avenir Book" w:hAnsi="Avenir Book"/>
        </w:rPr>
      </w:pPr>
      <w:r w:rsidRPr="00760957">
        <w:rPr>
          <w:rFonts w:ascii="Avenir Black" w:hAnsi="Avenir Black"/>
          <w:b/>
          <w:bCs/>
        </w:rPr>
        <w:t>Phone</w:t>
      </w:r>
      <w:r w:rsidRPr="00760957">
        <w:rPr>
          <w:rFonts w:ascii="Avenir Book" w:hAnsi="Avenir Book"/>
        </w:rPr>
        <w:tab/>
      </w:r>
      <w:r w:rsidR="00E079CB" w:rsidRPr="00760957">
        <w:rPr>
          <w:rFonts w:ascii="Avenir Book" w:hAnsi="Avenir Book"/>
        </w:rPr>
        <w:t>334-844-4460</w:t>
      </w:r>
    </w:p>
    <w:p w14:paraId="7620B491" w14:textId="45DAE3F6" w:rsidR="00650FB6" w:rsidRPr="00760957" w:rsidRDefault="000E1FF1" w:rsidP="00F57CA4">
      <w:pPr>
        <w:pStyle w:val="NoSpacing"/>
        <w:widowControl w:val="0"/>
        <w:tabs>
          <w:tab w:val="left" w:pos="1440"/>
        </w:tabs>
        <w:ind w:right="2"/>
        <w:rPr>
          <w:rStyle w:val="Hyperlink"/>
          <w:rFonts w:ascii="Avenir Book" w:hAnsi="Avenir Book"/>
          <w:color w:val="auto"/>
          <w:u w:val="none"/>
        </w:rPr>
      </w:pPr>
      <w:r w:rsidRPr="00760957">
        <w:rPr>
          <w:rFonts w:ascii="Avenir Black" w:hAnsi="Avenir Black"/>
          <w:b/>
          <w:bCs/>
        </w:rPr>
        <w:t>Email</w:t>
      </w:r>
      <w:r w:rsidRPr="00760957">
        <w:rPr>
          <w:rFonts w:ascii="Avenir Book" w:hAnsi="Avenir Book"/>
        </w:rPr>
        <w:tab/>
      </w:r>
      <w:hyperlink r:id="rId10" w:history="1">
        <w:r w:rsidR="00650FB6" w:rsidRPr="00760957">
          <w:rPr>
            <w:rStyle w:val="Hyperlink"/>
            <w:rFonts w:ascii="Avenir Book" w:hAnsi="Avenir Book"/>
          </w:rPr>
          <w:t>jkk0019@auburn.edu</w:t>
        </w:r>
      </w:hyperlink>
    </w:p>
    <w:p w14:paraId="447B07C8" w14:textId="1CA4706B" w:rsidR="0068322C" w:rsidRPr="00760957" w:rsidRDefault="000E1FF1" w:rsidP="0068322C">
      <w:pPr>
        <w:pStyle w:val="NoSpacing"/>
        <w:widowControl w:val="0"/>
        <w:tabs>
          <w:tab w:val="left" w:pos="1440"/>
        </w:tabs>
        <w:ind w:left="1440" w:right="2"/>
        <w:rPr>
          <w:rFonts w:ascii="Avenir Book" w:hAnsi="Avenir Book"/>
        </w:rPr>
      </w:pPr>
      <w:r w:rsidRPr="00760957">
        <w:rPr>
          <w:rFonts w:ascii="Avenir Book" w:hAnsi="Avenir Book"/>
        </w:rPr>
        <w:t xml:space="preserve">Please allow 24 hours </w:t>
      </w:r>
      <w:r w:rsidRPr="00760957">
        <w:rPr>
          <w:rFonts w:ascii="Avenir Book" w:hAnsi="Avenir Book"/>
        </w:rPr>
        <w:br/>
        <w:t>for responses to email.</w:t>
      </w:r>
    </w:p>
    <w:p w14:paraId="4CB9A1C2" w14:textId="77777777" w:rsidR="00F20862" w:rsidRPr="00760957" w:rsidRDefault="00F20862" w:rsidP="00F57CA4">
      <w:pPr>
        <w:pStyle w:val="NoSpacing"/>
        <w:widowControl w:val="0"/>
        <w:tabs>
          <w:tab w:val="left" w:pos="1800"/>
        </w:tabs>
        <w:ind w:left="-450" w:right="2"/>
        <w:rPr>
          <w:rFonts w:ascii="Avenir Black" w:hAnsi="Avenir Black"/>
          <w:b/>
          <w:bCs/>
        </w:rPr>
      </w:pPr>
    </w:p>
    <w:p w14:paraId="1E6A9266" w14:textId="77777777" w:rsidR="00F20862" w:rsidRPr="00760957" w:rsidRDefault="00F20862" w:rsidP="00F20862">
      <w:pPr>
        <w:pStyle w:val="NoSpacing"/>
        <w:widowControl w:val="0"/>
        <w:tabs>
          <w:tab w:val="left" w:pos="1800"/>
        </w:tabs>
        <w:ind w:right="2"/>
        <w:rPr>
          <w:rFonts w:ascii="Avenir Black" w:hAnsi="Avenir Black"/>
          <w:b/>
          <w:bCs/>
        </w:rPr>
      </w:pPr>
    </w:p>
    <w:p w14:paraId="7B8406A6" w14:textId="701627D6" w:rsidR="000E1FF1" w:rsidRPr="00760957" w:rsidRDefault="000E1FF1" w:rsidP="00F57CA4">
      <w:pPr>
        <w:pStyle w:val="NoSpacing"/>
        <w:widowControl w:val="0"/>
        <w:tabs>
          <w:tab w:val="left" w:pos="1800"/>
        </w:tabs>
        <w:ind w:left="-450" w:right="2"/>
        <w:rPr>
          <w:rFonts w:ascii="Avenir Book" w:hAnsi="Avenir Book"/>
        </w:rPr>
      </w:pPr>
      <w:r w:rsidRPr="00760957">
        <w:rPr>
          <w:rFonts w:ascii="Avenir Black" w:hAnsi="Avenir Black"/>
          <w:b/>
          <w:bCs/>
        </w:rPr>
        <w:t>Meeting Time</w:t>
      </w:r>
      <w:r w:rsidRPr="00760957">
        <w:rPr>
          <w:rFonts w:ascii="Avenir Black" w:hAnsi="Avenir Black"/>
          <w:b/>
          <w:bCs/>
        </w:rPr>
        <w:tab/>
      </w:r>
      <w:r w:rsidR="004228AF">
        <w:rPr>
          <w:rFonts w:ascii="Avenir Book" w:hAnsi="Avenir Book"/>
        </w:rPr>
        <w:t>Wednesday</w:t>
      </w:r>
    </w:p>
    <w:p w14:paraId="7DB9C897" w14:textId="4043AA35" w:rsidR="000E1FF1" w:rsidRPr="00760957" w:rsidRDefault="000E1FF1" w:rsidP="00F57CA4">
      <w:pPr>
        <w:pStyle w:val="NoSpacing"/>
        <w:widowControl w:val="0"/>
        <w:tabs>
          <w:tab w:val="left" w:pos="1440"/>
          <w:tab w:val="left" w:pos="1800"/>
          <w:tab w:val="left" w:pos="4320"/>
          <w:tab w:val="left" w:pos="6480"/>
        </w:tabs>
        <w:ind w:left="-450" w:right="2"/>
        <w:rPr>
          <w:rFonts w:ascii="Avenir Book" w:hAnsi="Avenir Book"/>
        </w:rPr>
      </w:pPr>
      <w:r w:rsidRPr="00760957">
        <w:rPr>
          <w:rFonts w:ascii="Avenir Book" w:hAnsi="Avenir Book"/>
          <w:bCs/>
        </w:rPr>
        <w:tab/>
      </w:r>
      <w:r w:rsidRPr="00760957">
        <w:rPr>
          <w:rFonts w:ascii="Avenir Book" w:hAnsi="Avenir Book"/>
          <w:bCs/>
        </w:rPr>
        <w:tab/>
      </w:r>
      <w:r w:rsidR="00ED4F7C">
        <w:rPr>
          <w:rFonts w:ascii="Avenir Book" w:hAnsi="Avenir Book"/>
          <w:bCs/>
        </w:rPr>
        <w:t>2</w:t>
      </w:r>
      <w:r w:rsidR="00716BD3" w:rsidRPr="00760957">
        <w:rPr>
          <w:rFonts w:ascii="Avenir Book" w:hAnsi="Avenir Book"/>
          <w:bCs/>
        </w:rPr>
        <w:t xml:space="preserve">:00 pm to </w:t>
      </w:r>
      <w:r w:rsidR="00ED4F7C">
        <w:rPr>
          <w:rFonts w:ascii="Avenir Book" w:hAnsi="Avenir Book"/>
          <w:bCs/>
        </w:rPr>
        <w:t>4</w:t>
      </w:r>
      <w:r w:rsidR="00716BD3" w:rsidRPr="00760957">
        <w:rPr>
          <w:rFonts w:ascii="Avenir Book" w:hAnsi="Avenir Book"/>
          <w:bCs/>
        </w:rPr>
        <w:t>:50 pm</w:t>
      </w:r>
    </w:p>
    <w:p w14:paraId="70B0168D" w14:textId="4860EC03" w:rsidR="000E1FF1" w:rsidRPr="00760957" w:rsidRDefault="000E1FF1" w:rsidP="00F57CA4">
      <w:pPr>
        <w:pStyle w:val="NoSpacing"/>
        <w:widowControl w:val="0"/>
        <w:tabs>
          <w:tab w:val="left" w:pos="1800"/>
        </w:tabs>
        <w:ind w:left="-450" w:right="2"/>
        <w:rPr>
          <w:rStyle w:val="Hyperlink"/>
          <w:rFonts w:ascii="Avenir Book" w:hAnsi="Avenir Book"/>
          <w:color w:val="auto"/>
          <w:u w:val="none"/>
        </w:rPr>
      </w:pPr>
      <w:r w:rsidRPr="00760957">
        <w:rPr>
          <w:rFonts w:ascii="Avenir Black" w:hAnsi="Avenir Black"/>
          <w:b/>
          <w:bCs/>
        </w:rPr>
        <w:t>Meeting Locatio</w:t>
      </w:r>
      <w:r w:rsidR="00E214F9" w:rsidRPr="00760957">
        <w:rPr>
          <w:rFonts w:ascii="Avenir Black" w:hAnsi="Avenir Black"/>
          <w:b/>
          <w:bCs/>
        </w:rPr>
        <w:t>n</w:t>
      </w:r>
      <w:r w:rsidR="00E214F9" w:rsidRPr="00760957">
        <w:rPr>
          <w:rFonts w:ascii="Avenir Black" w:hAnsi="Avenir Black"/>
          <w:b/>
          <w:bCs/>
        </w:rPr>
        <w:tab/>
      </w:r>
      <w:r w:rsidR="00E214F9" w:rsidRPr="00760957">
        <w:rPr>
          <w:rFonts w:ascii="Avenir Book" w:hAnsi="Avenir Book"/>
        </w:rPr>
        <w:t>Haley Center</w:t>
      </w:r>
      <w:r w:rsidR="00EE31DB" w:rsidRPr="00760957">
        <w:rPr>
          <w:rFonts w:ascii="Avenir Book" w:hAnsi="Avenir Book"/>
        </w:rPr>
        <w:t xml:space="preserve"> 2467</w:t>
      </w:r>
    </w:p>
    <w:p w14:paraId="0B76E8E0" w14:textId="4DF43A36" w:rsidR="00F20862" w:rsidRPr="00760957" w:rsidRDefault="00AF70FF" w:rsidP="00F20862">
      <w:pPr>
        <w:pStyle w:val="NoSpacing"/>
        <w:widowControl w:val="0"/>
        <w:tabs>
          <w:tab w:val="left" w:pos="1800"/>
        </w:tabs>
        <w:ind w:left="1800" w:right="2" w:hanging="2250"/>
        <w:rPr>
          <w:rFonts w:ascii="Avenir Book" w:hAnsi="Avenir Book"/>
        </w:rPr>
      </w:pPr>
      <w:r w:rsidRPr="00760957">
        <w:rPr>
          <w:rFonts w:ascii="Avenir Black" w:hAnsi="Avenir Black"/>
          <w:b/>
          <w:bCs/>
        </w:rPr>
        <w:t>Chat with Me</w:t>
      </w:r>
      <w:r w:rsidR="000E1FF1" w:rsidRPr="00760957">
        <w:rPr>
          <w:rFonts w:ascii="Avenir Black" w:hAnsi="Avenir Black"/>
          <w:bCs/>
        </w:rPr>
        <w:tab/>
      </w:r>
      <w:r w:rsidR="00222BA3" w:rsidRPr="00760957">
        <w:rPr>
          <w:rFonts w:ascii="Avenir Book" w:hAnsi="Avenir Book"/>
        </w:rPr>
        <w:t xml:space="preserve">Schedule a </w:t>
      </w:r>
      <w:r w:rsidR="0061788D" w:rsidRPr="00760957">
        <w:rPr>
          <w:rFonts w:ascii="Avenir Book" w:hAnsi="Avenir Book"/>
        </w:rPr>
        <w:t>time</w:t>
      </w:r>
      <w:r w:rsidR="00F20862" w:rsidRPr="00760957">
        <w:rPr>
          <w:rFonts w:ascii="Avenir Book" w:hAnsi="Avenir Book"/>
        </w:rPr>
        <w:t xml:space="preserve"> </w:t>
      </w:r>
      <w:r w:rsidRPr="00760957">
        <w:rPr>
          <w:rFonts w:ascii="Avenir Book" w:hAnsi="Avenir Book"/>
        </w:rPr>
        <w:t xml:space="preserve">to chat </w:t>
      </w:r>
      <w:r w:rsidR="00F20862" w:rsidRPr="00760957">
        <w:rPr>
          <w:rFonts w:ascii="Avenir Book" w:hAnsi="Avenir Book"/>
        </w:rPr>
        <w:t xml:space="preserve">with me by using </w:t>
      </w:r>
      <w:hyperlink r:id="rId11" w:history="1">
        <w:r w:rsidR="00F20862" w:rsidRPr="00760957">
          <w:rPr>
            <w:rStyle w:val="Hyperlink"/>
            <w:rFonts w:ascii="Avenir Book" w:hAnsi="Avenir Book"/>
          </w:rPr>
          <w:t>Calendly</w:t>
        </w:r>
      </w:hyperlink>
      <w:r w:rsidR="00F20862" w:rsidRPr="00760957">
        <w:rPr>
          <w:rFonts w:ascii="Avenir Book" w:hAnsi="Avenir Book"/>
        </w:rPr>
        <w:t>.</w:t>
      </w:r>
    </w:p>
    <w:p w14:paraId="34860EDB" w14:textId="5113FA77" w:rsidR="00B55C0C" w:rsidRPr="00760957" w:rsidRDefault="000E1FF1" w:rsidP="00F20862">
      <w:pPr>
        <w:pStyle w:val="NoSpacing"/>
        <w:widowControl w:val="0"/>
        <w:tabs>
          <w:tab w:val="left" w:pos="1800"/>
        </w:tabs>
        <w:ind w:left="-450" w:right="2"/>
        <w:rPr>
          <w:rStyle w:val="Hyperlink"/>
          <w:rFonts w:ascii="Avenir Book" w:hAnsi="Avenir Book"/>
          <w:color w:val="auto"/>
          <w:u w:val="none"/>
        </w:rPr>
        <w:sectPr w:rsidR="00B55C0C" w:rsidRPr="00760957" w:rsidSect="00CA6AD8">
          <w:type w:val="continuous"/>
          <w:pgSz w:w="12240" w:h="15840"/>
          <w:pgMar w:top="1440" w:right="1440" w:bottom="1440" w:left="1440" w:header="720" w:footer="720" w:gutter="0"/>
          <w:cols w:num="2" w:space="900"/>
          <w:docGrid w:linePitch="360"/>
        </w:sectPr>
      </w:pPr>
      <w:r w:rsidRPr="00760957">
        <w:rPr>
          <w:rFonts w:ascii="Avenir Book" w:hAnsi="Avenir Book"/>
        </w:rPr>
        <w:tab/>
      </w:r>
    </w:p>
    <w:p w14:paraId="4801664B" w14:textId="64F05EC4" w:rsidR="009A52D2" w:rsidRPr="00760957" w:rsidRDefault="009A52D2" w:rsidP="00547FF1">
      <w:pPr>
        <w:pStyle w:val="Heading1"/>
      </w:pPr>
      <w:bookmarkStart w:id="0" w:name="_Toc483868006"/>
      <w:r w:rsidRPr="00760957">
        <w:t>Course Information</w:t>
      </w:r>
    </w:p>
    <w:bookmarkEnd w:id="0"/>
    <w:p w14:paraId="527F90D9" w14:textId="495AB547" w:rsidR="00BE1E47" w:rsidRPr="00760957" w:rsidRDefault="00DC2ED7" w:rsidP="009570B6">
      <w:pPr>
        <w:pStyle w:val="Heading2"/>
      </w:pPr>
      <w:r w:rsidRPr="00760957">
        <w:t>Overview</w:t>
      </w:r>
    </w:p>
    <w:p w14:paraId="4A1378C5" w14:textId="0510CD08" w:rsidR="00514FD8" w:rsidRPr="00760957" w:rsidRDefault="00C71BD5" w:rsidP="00BE1E47">
      <w:pPr>
        <w:pStyle w:val="NoSpacing"/>
        <w:widowControl w:val="0"/>
        <w:rPr>
          <w:rFonts w:ascii="Avenir Book" w:hAnsi="Avenir Book" w:cs="Futura Medium"/>
        </w:rPr>
      </w:pPr>
      <w:r w:rsidRPr="00760957">
        <w:rPr>
          <w:rFonts w:ascii="Avenir Book" w:hAnsi="Avenir Book" w:cs="Futura Medium"/>
        </w:rPr>
        <w:t>Paulo Freire</w:t>
      </w:r>
      <w:r w:rsidR="00BE1E47" w:rsidRPr="00760957">
        <w:rPr>
          <w:rFonts w:ascii="Avenir Book" w:hAnsi="Avenir Book" w:cs="Futura Medium"/>
        </w:rPr>
        <w:t xml:space="preserve"> </w:t>
      </w:r>
      <w:r w:rsidR="009570B6" w:rsidRPr="00760957">
        <w:rPr>
          <w:rFonts w:ascii="Avenir Book" w:hAnsi="Avenir Book" w:cs="Futura Medium"/>
        </w:rPr>
        <w:t>(</w:t>
      </w:r>
      <w:r w:rsidRPr="00760957">
        <w:rPr>
          <w:rFonts w:ascii="Avenir Book" w:hAnsi="Avenir Book" w:cs="Futura Medium"/>
        </w:rPr>
        <w:t>1970</w:t>
      </w:r>
      <w:r w:rsidR="009570B6" w:rsidRPr="00760957">
        <w:rPr>
          <w:rFonts w:ascii="Avenir Book" w:hAnsi="Avenir Book" w:cs="Futura Medium"/>
        </w:rPr>
        <w:t xml:space="preserve">) </w:t>
      </w:r>
      <w:r w:rsidR="003828A9" w:rsidRPr="00760957">
        <w:rPr>
          <w:rFonts w:ascii="Avenir Book" w:hAnsi="Avenir Book" w:cs="Futura Medium"/>
        </w:rPr>
        <w:t>argued</w:t>
      </w:r>
      <w:r w:rsidR="009570B6" w:rsidRPr="00760957">
        <w:rPr>
          <w:rFonts w:ascii="Avenir Book" w:hAnsi="Avenir Book" w:cs="Futura Medium"/>
        </w:rPr>
        <w:t xml:space="preserve">, </w:t>
      </w:r>
      <w:r w:rsidR="00BE1E47" w:rsidRPr="00760957">
        <w:rPr>
          <w:rFonts w:ascii="Avenir Book" w:hAnsi="Avenir Book" w:cs="Futura Medium"/>
        </w:rPr>
        <w:t>“</w:t>
      </w:r>
      <w:r w:rsidR="009172F0" w:rsidRPr="00760957">
        <w:rPr>
          <w:rFonts w:ascii="Avenir Book" w:hAnsi="Avenir Book" w:cs="Futura Medium"/>
        </w:rPr>
        <w:t>No one can be authentically human while he prevents others from being so”</w:t>
      </w:r>
      <w:r w:rsidR="00BE1E47" w:rsidRPr="00760957">
        <w:rPr>
          <w:rFonts w:ascii="Avenir Book" w:hAnsi="Avenir Book" w:cs="Futura Medium"/>
        </w:rPr>
        <w:t xml:space="preserve"> (</w:t>
      </w:r>
      <w:r w:rsidRPr="00760957">
        <w:rPr>
          <w:rFonts w:ascii="Avenir Book" w:hAnsi="Avenir Book" w:cs="Futura Medium"/>
        </w:rPr>
        <w:t>p. 85</w:t>
      </w:r>
      <w:r w:rsidR="00BE1E47" w:rsidRPr="00760957">
        <w:rPr>
          <w:rFonts w:ascii="Avenir Book" w:hAnsi="Avenir Book" w:cs="Futura Medium"/>
        </w:rPr>
        <w:t>).</w:t>
      </w:r>
      <w:r w:rsidR="009570B6" w:rsidRPr="00760957">
        <w:rPr>
          <w:rFonts w:ascii="Avenir Book" w:hAnsi="Avenir Book" w:cs="Futura Medium"/>
        </w:rPr>
        <w:t xml:space="preserve"> </w:t>
      </w:r>
      <w:r w:rsidR="00AF70FF" w:rsidRPr="00760957">
        <w:rPr>
          <w:rFonts w:ascii="Avenir Book" w:hAnsi="Avenir Book" w:cs="Futura Medium"/>
        </w:rPr>
        <w:t>You will</w:t>
      </w:r>
      <w:r w:rsidR="00514FD8" w:rsidRPr="00760957">
        <w:rPr>
          <w:rFonts w:ascii="Avenir Book" w:hAnsi="Avenir Book" w:cs="Futura Medium"/>
        </w:rPr>
        <w:t xml:space="preserve"> </w:t>
      </w:r>
      <w:r w:rsidR="00262056" w:rsidRPr="00760957">
        <w:rPr>
          <w:rFonts w:ascii="Avenir Book" w:hAnsi="Avenir Book" w:cs="Futura Medium"/>
        </w:rPr>
        <w:t xml:space="preserve">answer that call </w:t>
      </w:r>
      <w:r w:rsidR="00C62BA6" w:rsidRPr="00760957">
        <w:rPr>
          <w:rFonts w:ascii="Avenir Book" w:hAnsi="Avenir Book" w:cs="Futura Medium"/>
        </w:rPr>
        <w:t xml:space="preserve">to action </w:t>
      </w:r>
      <w:r w:rsidR="00262056" w:rsidRPr="00760957">
        <w:rPr>
          <w:rFonts w:ascii="Avenir Book" w:hAnsi="Avenir Book" w:cs="Futura Medium"/>
        </w:rPr>
        <w:t xml:space="preserve">by </w:t>
      </w:r>
      <w:r w:rsidR="006970A0" w:rsidRPr="00760957">
        <w:rPr>
          <w:rFonts w:ascii="Avenir Book" w:hAnsi="Avenir Book" w:cs="Futura Medium"/>
        </w:rPr>
        <w:t>exploring</w:t>
      </w:r>
      <w:r w:rsidR="00514FD8" w:rsidRPr="00760957">
        <w:rPr>
          <w:rFonts w:ascii="Avenir Book" w:hAnsi="Avenir Book" w:cs="Futura Medium"/>
        </w:rPr>
        <w:t xml:space="preserve"> the </w:t>
      </w:r>
      <w:r w:rsidR="00A85663" w:rsidRPr="00760957">
        <w:rPr>
          <w:rFonts w:ascii="Avenir Book" w:hAnsi="Avenir Book" w:cs="Futura Medium"/>
        </w:rPr>
        <w:t xml:space="preserve">social construction of difference in order to </w:t>
      </w:r>
      <w:r w:rsidR="00962F65" w:rsidRPr="00760957">
        <w:rPr>
          <w:rFonts w:ascii="Avenir Book" w:hAnsi="Avenir Book" w:cs="Futura Medium"/>
        </w:rPr>
        <w:t xml:space="preserve">acknowledge, </w:t>
      </w:r>
      <w:r w:rsidR="00A85663" w:rsidRPr="00760957">
        <w:rPr>
          <w:rFonts w:ascii="Avenir Book" w:hAnsi="Avenir Book" w:cs="Futura Medium"/>
        </w:rPr>
        <w:t>appreciate</w:t>
      </w:r>
      <w:r w:rsidR="00962F65" w:rsidRPr="00760957">
        <w:rPr>
          <w:rFonts w:ascii="Avenir Book" w:hAnsi="Avenir Book" w:cs="Futura Medium"/>
        </w:rPr>
        <w:t>,</w:t>
      </w:r>
      <w:r w:rsidR="00A85663" w:rsidRPr="00760957">
        <w:rPr>
          <w:rFonts w:ascii="Avenir Book" w:hAnsi="Avenir Book" w:cs="Futura Medium"/>
        </w:rPr>
        <w:t xml:space="preserve"> and affirm </w:t>
      </w:r>
      <w:r w:rsidR="00B01DC6" w:rsidRPr="00760957">
        <w:rPr>
          <w:rFonts w:ascii="Avenir Book" w:hAnsi="Avenir Book" w:cs="Futura Medium"/>
        </w:rPr>
        <w:t xml:space="preserve">the </w:t>
      </w:r>
      <w:r w:rsidR="00956042">
        <w:rPr>
          <w:rFonts w:ascii="Avenir Book" w:hAnsi="Avenir Book" w:cs="Futura Medium"/>
        </w:rPr>
        <w:t>diversit</w:t>
      </w:r>
      <w:r w:rsidR="007D0AF1">
        <w:rPr>
          <w:rFonts w:ascii="Avenir Book" w:hAnsi="Avenir Book" w:cs="Futura Medium"/>
        </w:rPr>
        <w:t>y</w:t>
      </w:r>
      <w:r w:rsidR="00A85663" w:rsidRPr="00760957">
        <w:rPr>
          <w:rFonts w:ascii="Avenir Book" w:hAnsi="Avenir Book" w:cs="Futura Medium"/>
        </w:rPr>
        <w:t xml:space="preserve"> that exist</w:t>
      </w:r>
      <w:r w:rsidR="00C21823">
        <w:rPr>
          <w:rFonts w:ascii="Avenir Book" w:hAnsi="Avenir Book" w:cs="Futura Medium"/>
        </w:rPr>
        <w:t>s</w:t>
      </w:r>
      <w:r w:rsidR="00A85663" w:rsidRPr="00760957">
        <w:rPr>
          <w:rFonts w:ascii="Avenir Book" w:hAnsi="Avenir Book" w:cs="Futura Medium"/>
        </w:rPr>
        <w:t xml:space="preserve"> among </w:t>
      </w:r>
      <w:r w:rsidR="00AD0CED" w:rsidRPr="00760957">
        <w:rPr>
          <w:rFonts w:ascii="Avenir Book" w:hAnsi="Avenir Book" w:cs="Futura Medium"/>
        </w:rPr>
        <w:t>learners</w:t>
      </w:r>
      <w:r w:rsidR="00A85663" w:rsidRPr="00760957">
        <w:rPr>
          <w:rFonts w:ascii="Avenir Book" w:hAnsi="Avenir Book" w:cs="Futura Medium"/>
        </w:rPr>
        <w:t xml:space="preserve">. </w:t>
      </w:r>
      <w:r w:rsidR="008D0C89" w:rsidRPr="00760957">
        <w:rPr>
          <w:rFonts w:ascii="Avenir Book" w:hAnsi="Avenir Book" w:cs="Futura Medium"/>
        </w:rPr>
        <w:t>Rejecting the notion of deficit thinking</w:t>
      </w:r>
      <w:r w:rsidR="0039174D" w:rsidRPr="00760957">
        <w:rPr>
          <w:rFonts w:ascii="Avenir Book" w:hAnsi="Avenir Book" w:cs="Futura Medium"/>
        </w:rPr>
        <w:t xml:space="preserve"> (Valencia, 2010)</w:t>
      </w:r>
      <w:r w:rsidR="00B26850" w:rsidRPr="00760957">
        <w:rPr>
          <w:rFonts w:ascii="Avenir Book" w:hAnsi="Avenir Book" w:cs="Futura Medium"/>
        </w:rPr>
        <w:t xml:space="preserve">, </w:t>
      </w:r>
      <w:r w:rsidR="00AF70FF" w:rsidRPr="00760957">
        <w:rPr>
          <w:rFonts w:ascii="Avenir Book" w:hAnsi="Avenir Book" w:cs="Futura Medium"/>
        </w:rPr>
        <w:t>you will be tasked with</w:t>
      </w:r>
      <w:r w:rsidR="008D0C89" w:rsidRPr="00760957">
        <w:rPr>
          <w:rFonts w:ascii="Avenir Book" w:hAnsi="Avenir Book" w:cs="Futura Medium"/>
        </w:rPr>
        <w:t xml:space="preserve"> critically</w:t>
      </w:r>
      <w:r w:rsidR="00B51247" w:rsidRPr="00760957">
        <w:rPr>
          <w:rFonts w:ascii="Avenir Book" w:hAnsi="Avenir Book" w:cs="Futura Medium"/>
        </w:rPr>
        <w:t xml:space="preserve"> and reflectively</w:t>
      </w:r>
      <w:r w:rsidR="008D0C89" w:rsidRPr="00760957">
        <w:rPr>
          <w:rFonts w:ascii="Avenir Book" w:hAnsi="Avenir Book" w:cs="Futura Medium"/>
        </w:rPr>
        <w:t xml:space="preserve"> </w:t>
      </w:r>
      <w:r w:rsidR="00420E7F" w:rsidRPr="00760957">
        <w:rPr>
          <w:rFonts w:ascii="Avenir Book" w:hAnsi="Avenir Book" w:cs="Futura Medium"/>
        </w:rPr>
        <w:t>examin</w:t>
      </w:r>
      <w:r w:rsidR="00AF70FF" w:rsidRPr="00760957">
        <w:rPr>
          <w:rFonts w:ascii="Avenir Book" w:hAnsi="Avenir Book" w:cs="Futura Medium"/>
        </w:rPr>
        <w:t>ing</w:t>
      </w:r>
      <w:r w:rsidR="008D0C89" w:rsidRPr="00760957">
        <w:rPr>
          <w:rFonts w:ascii="Avenir Book" w:hAnsi="Avenir Book" w:cs="Futura Medium"/>
        </w:rPr>
        <w:t xml:space="preserve"> how society </w:t>
      </w:r>
      <w:r w:rsidR="00336247" w:rsidRPr="00760957">
        <w:rPr>
          <w:rFonts w:ascii="Avenir Book" w:hAnsi="Avenir Book" w:cs="Futura Medium"/>
        </w:rPr>
        <w:t>manufactures</w:t>
      </w:r>
      <w:r w:rsidR="008D0C89" w:rsidRPr="00760957">
        <w:rPr>
          <w:rFonts w:ascii="Avenir Book" w:hAnsi="Avenir Book" w:cs="Futura Medium"/>
        </w:rPr>
        <w:t xml:space="preserve"> and maintains systems of </w:t>
      </w:r>
      <w:r w:rsidR="006F221E" w:rsidRPr="00760957">
        <w:rPr>
          <w:rFonts w:ascii="Avenir Book" w:hAnsi="Avenir Book" w:cs="Futura Medium"/>
        </w:rPr>
        <w:t>oppression</w:t>
      </w:r>
      <w:r w:rsidR="008D0C89" w:rsidRPr="00760957">
        <w:rPr>
          <w:rFonts w:ascii="Avenir Book" w:hAnsi="Avenir Book" w:cs="Futura Medium"/>
        </w:rPr>
        <w:t xml:space="preserve"> </w:t>
      </w:r>
      <w:r w:rsidR="007173F3" w:rsidRPr="00760957">
        <w:rPr>
          <w:rFonts w:ascii="Avenir Book" w:hAnsi="Avenir Book" w:cs="Futura Medium"/>
        </w:rPr>
        <w:t xml:space="preserve">that shape the life chances of </w:t>
      </w:r>
      <w:r w:rsidR="00BA78B4" w:rsidRPr="00760957">
        <w:rPr>
          <w:rFonts w:ascii="Avenir Book" w:hAnsi="Avenir Book" w:cs="Futura Medium"/>
        </w:rPr>
        <w:t>learners</w:t>
      </w:r>
      <w:r w:rsidR="007E5000" w:rsidRPr="00760957">
        <w:rPr>
          <w:rFonts w:ascii="Avenir Book" w:hAnsi="Avenir Book" w:cs="Futura Medium"/>
        </w:rPr>
        <w:t xml:space="preserve">. </w:t>
      </w:r>
      <w:r w:rsidR="00AF70FF" w:rsidRPr="00760957">
        <w:rPr>
          <w:rFonts w:ascii="Avenir Book" w:hAnsi="Avenir Book" w:cs="Futura Medium"/>
        </w:rPr>
        <w:t>Y</w:t>
      </w:r>
      <w:r w:rsidR="00756573" w:rsidRPr="00760957">
        <w:rPr>
          <w:rFonts w:ascii="Avenir Book" w:hAnsi="Avenir Book" w:cs="Futura Medium"/>
        </w:rPr>
        <w:t xml:space="preserve">our practice as a teacher </w:t>
      </w:r>
      <w:r w:rsidR="00AF70FF" w:rsidRPr="00760957">
        <w:rPr>
          <w:rFonts w:ascii="Avenir Book" w:hAnsi="Avenir Book" w:cs="Futura Medium"/>
        </w:rPr>
        <w:t xml:space="preserve">will be informed and enhanced </w:t>
      </w:r>
      <w:r w:rsidR="0006551E" w:rsidRPr="00760957">
        <w:rPr>
          <w:rFonts w:ascii="Avenir Book" w:hAnsi="Avenir Book" w:cs="Futura Medium"/>
        </w:rPr>
        <w:t>by</w:t>
      </w:r>
      <w:r w:rsidR="00AF70FF" w:rsidRPr="00760957">
        <w:rPr>
          <w:rFonts w:ascii="Avenir Book" w:hAnsi="Avenir Book" w:cs="Futura Medium"/>
        </w:rPr>
        <w:t xml:space="preserve"> the end of this course </w:t>
      </w:r>
      <w:r w:rsidR="0006551E" w:rsidRPr="00760957">
        <w:rPr>
          <w:rFonts w:ascii="Avenir Book" w:hAnsi="Avenir Book" w:cs="Futura Medium"/>
        </w:rPr>
        <w:t>through</w:t>
      </w:r>
      <w:r w:rsidR="00756573" w:rsidRPr="00760957">
        <w:rPr>
          <w:rFonts w:ascii="Avenir Book" w:hAnsi="Avenir Book" w:cs="Futura Medium"/>
        </w:rPr>
        <w:t xml:space="preserve"> </w:t>
      </w:r>
      <w:r w:rsidR="00277BBD" w:rsidRPr="00760957">
        <w:rPr>
          <w:rFonts w:ascii="Avenir Book" w:hAnsi="Avenir Book" w:cs="Futura Medium"/>
        </w:rPr>
        <w:t>interrogating</w:t>
      </w:r>
      <w:r w:rsidR="00756573" w:rsidRPr="00760957">
        <w:rPr>
          <w:rFonts w:ascii="Avenir Book" w:hAnsi="Avenir Book" w:cs="Futura Medium"/>
        </w:rPr>
        <w:t xml:space="preserve"> the sociohistorical, sociopolitical, and sociocultural contexts in which schools are situated</w:t>
      </w:r>
      <w:r w:rsidR="00A94C34" w:rsidRPr="00760957">
        <w:rPr>
          <w:rFonts w:ascii="Avenir Book" w:hAnsi="Avenir Book" w:cs="Futura Medium"/>
        </w:rPr>
        <w:t xml:space="preserve"> and</w:t>
      </w:r>
      <w:r w:rsidR="001A3AA4" w:rsidRPr="00760957">
        <w:rPr>
          <w:rFonts w:ascii="Avenir Book" w:hAnsi="Avenir Book" w:cs="Futura Medium"/>
        </w:rPr>
        <w:t xml:space="preserve"> </w:t>
      </w:r>
      <w:r w:rsidR="00D870A4" w:rsidRPr="00760957">
        <w:rPr>
          <w:rFonts w:ascii="Avenir Book" w:hAnsi="Avenir Book" w:cs="Futura Medium"/>
        </w:rPr>
        <w:t xml:space="preserve">by </w:t>
      </w:r>
      <w:r w:rsidR="00C738E4" w:rsidRPr="00760957">
        <w:rPr>
          <w:rFonts w:ascii="Avenir Book" w:hAnsi="Avenir Book" w:cs="Futura Medium"/>
        </w:rPr>
        <w:t>identifying</w:t>
      </w:r>
      <w:r w:rsidR="00A94C34" w:rsidRPr="00760957">
        <w:rPr>
          <w:rFonts w:ascii="Avenir Book" w:hAnsi="Avenir Book" w:cs="Futura Medium"/>
        </w:rPr>
        <w:t xml:space="preserve"> the </w:t>
      </w:r>
      <w:r w:rsidR="003379E0" w:rsidRPr="00760957">
        <w:rPr>
          <w:rFonts w:ascii="Avenir Book" w:hAnsi="Avenir Book" w:cs="Futura Medium"/>
        </w:rPr>
        <w:t xml:space="preserve">social </w:t>
      </w:r>
      <w:r w:rsidR="00A94C34" w:rsidRPr="00760957">
        <w:rPr>
          <w:rFonts w:ascii="Avenir Book" w:hAnsi="Avenir Book" w:cs="Futura Medium"/>
        </w:rPr>
        <w:t>forces that act upon</w:t>
      </w:r>
      <w:r w:rsidR="000878C1" w:rsidRPr="00760957">
        <w:rPr>
          <w:rFonts w:ascii="Avenir Book" w:hAnsi="Avenir Book" w:cs="Futura Medium"/>
        </w:rPr>
        <w:t xml:space="preserve"> </w:t>
      </w:r>
      <w:r w:rsidR="00256C38" w:rsidRPr="00760957">
        <w:rPr>
          <w:rFonts w:ascii="Avenir Book" w:hAnsi="Avenir Book" w:cs="Futura Medium"/>
        </w:rPr>
        <w:t>learners,</w:t>
      </w:r>
      <w:r w:rsidR="000878C1" w:rsidRPr="00760957">
        <w:rPr>
          <w:rFonts w:ascii="Avenir Book" w:hAnsi="Avenir Book" w:cs="Futura Medium"/>
        </w:rPr>
        <w:t xml:space="preserve"> teachers,</w:t>
      </w:r>
      <w:r w:rsidR="00256C38" w:rsidRPr="00760957">
        <w:rPr>
          <w:rFonts w:ascii="Avenir Book" w:hAnsi="Avenir Book" w:cs="Futura Medium"/>
        </w:rPr>
        <w:t xml:space="preserve"> families, and communities.</w:t>
      </w:r>
      <w:r w:rsidR="00965E8B" w:rsidRPr="00760957">
        <w:rPr>
          <w:rFonts w:ascii="Avenir Book" w:hAnsi="Avenir Book" w:cs="Futura Medium"/>
        </w:rPr>
        <w:t xml:space="preserve"> </w:t>
      </w:r>
      <w:r w:rsidR="00C735F6" w:rsidRPr="00760957">
        <w:rPr>
          <w:rFonts w:ascii="Avenir Book" w:hAnsi="Avenir Book" w:cs="Futura Medium"/>
        </w:rPr>
        <w:t>Thus</w:t>
      </w:r>
      <w:r w:rsidR="00965E8B" w:rsidRPr="00760957">
        <w:rPr>
          <w:rFonts w:ascii="Avenir Book" w:hAnsi="Avenir Book" w:cs="Futura Medium"/>
        </w:rPr>
        <w:t xml:space="preserve">, </w:t>
      </w:r>
      <w:r w:rsidR="009D529B" w:rsidRPr="00760957">
        <w:rPr>
          <w:rFonts w:ascii="Avenir Book" w:hAnsi="Avenir Book" w:cs="Futura Medium"/>
        </w:rPr>
        <w:t>you will be</w:t>
      </w:r>
      <w:r w:rsidR="00C735F6" w:rsidRPr="00760957">
        <w:rPr>
          <w:rFonts w:ascii="Avenir Book" w:hAnsi="Avenir Book" w:cs="Futura Medium"/>
        </w:rPr>
        <w:t>come</w:t>
      </w:r>
      <w:r w:rsidR="00965E8B" w:rsidRPr="00760957">
        <w:rPr>
          <w:rFonts w:ascii="Avenir Book" w:hAnsi="Avenir Book" w:cs="Futura Medium"/>
        </w:rPr>
        <w:t xml:space="preserve"> </w:t>
      </w:r>
      <w:r w:rsidR="00090FFB" w:rsidRPr="00760957">
        <w:rPr>
          <w:rFonts w:ascii="Avenir Book" w:hAnsi="Avenir Book" w:cs="Futura Medium"/>
        </w:rPr>
        <w:t>empower</w:t>
      </w:r>
      <w:r w:rsidR="009D529B" w:rsidRPr="00760957">
        <w:rPr>
          <w:rFonts w:ascii="Avenir Book" w:hAnsi="Avenir Book" w:cs="Futura Medium"/>
        </w:rPr>
        <w:t>ed</w:t>
      </w:r>
      <w:r w:rsidR="00090FFB" w:rsidRPr="00760957">
        <w:rPr>
          <w:rFonts w:ascii="Avenir Book" w:hAnsi="Avenir Book" w:cs="Futura Medium"/>
        </w:rPr>
        <w:t xml:space="preserve"> </w:t>
      </w:r>
      <w:r w:rsidR="00965E8B" w:rsidRPr="00760957">
        <w:rPr>
          <w:rFonts w:ascii="Avenir Book" w:hAnsi="Avenir Book" w:cs="Futura Medium"/>
        </w:rPr>
        <w:t xml:space="preserve">to </w:t>
      </w:r>
      <w:r w:rsidR="00725465" w:rsidRPr="00760957">
        <w:rPr>
          <w:rFonts w:ascii="Avenir Book" w:hAnsi="Avenir Book" w:cs="Futura Medium"/>
        </w:rPr>
        <w:t>deploy</w:t>
      </w:r>
      <w:r w:rsidR="00965E8B" w:rsidRPr="00760957">
        <w:rPr>
          <w:rFonts w:ascii="Avenir Book" w:hAnsi="Avenir Book" w:cs="Futura Medium"/>
        </w:rPr>
        <w:t xml:space="preserve"> a humanizing pedagogy</w:t>
      </w:r>
      <w:r w:rsidR="00852A32" w:rsidRPr="00760957">
        <w:rPr>
          <w:rFonts w:ascii="Avenir Book" w:hAnsi="Avenir Book" w:cs="Futura Medium"/>
        </w:rPr>
        <w:t xml:space="preserve"> (Carter Andrews et al., 2019)</w:t>
      </w:r>
      <w:r w:rsidR="00965E8B" w:rsidRPr="00760957">
        <w:rPr>
          <w:rFonts w:ascii="Avenir Book" w:hAnsi="Avenir Book" w:cs="Futura Medium"/>
        </w:rPr>
        <w:t xml:space="preserve"> </w:t>
      </w:r>
      <w:r w:rsidR="00366ED7" w:rsidRPr="00760957">
        <w:rPr>
          <w:rFonts w:ascii="Avenir Book" w:hAnsi="Avenir Book" w:cs="Futura Medium"/>
        </w:rPr>
        <w:t xml:space="preserve">in </w:t>
      </w:r>
      <w:r w:rsidR="00601BB0">
        <w:rPr>
          <w:rFonts w:ascii="Avenir Book" w:hAnsi="Avenir Book" w:cs="Futura Medium"/>
        </w:rPr>
        <w:t>future</w:t>
      </w:r>
      <w:r w:rsidR="00366ED7" w:rsidRPr="00760957">
        <w:rPr>
          <w:rFonts w:ascii="Avenir Book" w:hAnsi="Avenir Book" w:cs="Futura Medium"/>
        </w:rPr>
        <w:t xml:space="preserve"> </w:t>
      </w:r>
      <w:r w:rsidR="00306B10">
        <w:rPr>
          <w:rFonts w:ascii="Avenir Book" w:hAnsi="Avenir Book" w:cs="Futura Medium"/>
        </w:rPr>
        <w:t xml:space="preserve">professional </w:t>
      </w:r>
      <w:r w:rsidR="001727EB">
        <w:rPr>
          <w:rFonts w:ascii="Avenir Book" w:hAnsi="Avenir Book" w:cs="Futura Medium"/>
        </w:rPr>
        <w:t>roles</w:t>
      </w:r>
      <w:r w:rsidR="00852A32" w:rsidRPr="00760957">
        <w:rPr>
          <w:rFonts w:ascii="Avenir Book" w:hAnsi="Avenir Book" w:cs="Futura Medium"/>
        </w:rPr>
        <w:t>.</w:t>
      </w:r>
    </w:p>
    <w:p w14:paraId="3396F58E" w14:textId="77777777" w:rsidR="00B231E5" w:rsidRPr="00760957" w:rsidRDefault="00B231E5" w:rsidP="00F57CA4">
      <w:pPr>
        <w:pStyle w:val="NoSpacing"/>
        <w:widowControl w:val="0"/>
        <w:rPr>
          <w:rFonts w:ascii="Avenir Book" w:hAnsi="Avenir Book"/>
        </w:rPr>
      </w:pPr>
      <w:bookmarkStart w:id="1" w:name="_Toc483868007"/>
    </w:p>
    <w:p w14:paraId="41570FFE" w14:textId="0C92F472" w:rsidR="00B231E5" w:rsidRPr="00760957" w:rsidRDefault="00B231E5" w:rsidP="001C5CAD">
      <w:pPr>
        <w:pStyle w:val="Heading2"/>
      </w:pPr>
      <w:r w:rsidRPr="00760957">
        <w:t>Learning Outcomes</w:t>
      </w:r>
      <w:bookmarkEnd w:id="1"/>
      <w:r w:rsidR="00D40B6E" w:rsidRPr="00760957">
        <w:rPr>
          <w:rStyle w:val="FootnoteReference"/>
          <w:rFonts w:ascii="Avenir Book" w:hAnsi="Avenir Book"/>
        </w:rPr>
        <w:footnoteReference w:id="1"/>
      </w:r>
    </w:p>
    <w:p w14:paraId="3E113443" w14:textId="410694CA" w:rsidR="00CA6B49" w:rsidRPr="00760957" w:rsidRDefault="00E06E0A" w:rsidP="00F57CA4">
      <w:pPr>
        <w:pStyle w:val="NoSpacing"/>
        <w:widowControl w:val="0"/>
        <w:numPr>
          <w:ilvl w:val="0"/>
          <w:numId w:val="1"/>
        </w:numPr>
        <w:rPr>
          <w:rFonts w:ascii="Avenir Book" w:hAnsi="Avenir Book" w:cs="Futura Medium"/>
        </w:rPr>
      </w:pPr>
      <w:r w:rsidRPr="00760957">
        <w:rPr>
          <w:rFonts w:ascii="Avenir Book" w:hAnsi="Avenir Book" w:cs="Futura Medium"/>
        </w:rPr>
        <w:t>You will be able to d</w:t>
      </w:r>
      <w:r w:rsidR="00CA6B49" w:rsidRPr="00760957">
        <w:rPr>
          <w:rFonts w:ascii="Avenir Book" w:hAnsi="Avenir Book" w:cs="Futura Medium"/>
        </w:rPr>
        <w:t xml:space="preserve">iscuss the </w:t>
      </w:r>
      <w:r w:rsidR="00FC3750" w:rsidRPr="00760957">
        <w:rPr>
          <w:rFonts w:ascii="Avenir Book" w:hAnsi="Avenir Book" w:cs="Futura Medium"/>
        </w:rPr>
        <w:t xml:space="preserve">social construction of difference </w:t>
      </w:r>
      <w:r w:rsidR="0024432E" w:rsidRPr="00760957">
        <w:rPr>
          <w:rFonts w:ascii="Avenir Book" w:hAnsi="Avenir Book" w:cs="Futura Medium"/>
        </w:rPr>
        <w:t>as a</w:t>
      </w:r>
      <w:r w:rsidR="00F94FA6" w:rsidRPr="00760957">
        <w:rPr>
          <w:rFonts w:ascii="Avenir Book" w:hAnsi="Avenir Book" w:cs="Futura Medium"/>
        </w:rPr>
        <w:t xml:space="preserve"> historical and contemporary </w:t>
      </w:r>
      <w:r w:rsidR="00F61B51" w:rsidRPr="00760957">
        <w:rPr>
          <w:rFonts w:ascii="Avenir Book" w:hAnsi="Avenir Book" w:cs="Futura Medium"/>
        </w:rPr>
        <w:t xml:space="preserve">process that </w:t>
      </w:r>
      <w:r w:rsidR="008B203D" w:rsidRPr="00760957">
        <w:rPr>
          <w:rFonts w:ascii="Avenir Book" w:hAnsi="Avenir Book" w:cs="Futura Medium"/>
        </w:rPr>
        <w:t>forms</w:t>
      </w:r>
      <w:r w:rsidR="001005A4" w:rsidRPr="00760957">
        <w:rPr>
          <w:rFonts w:ascii="Avenir Book" w:hAnsi="Avenir Book" w:cs="Futura Medium"/>
        </w:rPr>
        <w:t xml:space="preserve"> </w:t>
      </w:r>
      <w:r w:rsidR="00956084" w:rsidRPr="00760957">
        <w:rPr>
          <w:rFonts w:ascii="Avenir Book" w:hAnsi="Avenir Book" w:cs="Futura Medium"/>
        </w:rPr>
        <w:t>categories</w:t>
      </w:r>
      <w:r w:rsidR="001005A4" w:rsidRPr="00760957">
        <w:rPr>
          <w:rFonts w:ascii="Avenir Book" w:hAnsi="Avenir Book" w:cs="Futura Medium"/>
        </w:rPr>
        <w:t xml:space="preserve"> </w:t>
      </w:r>
      <w:r w:rsidR="00F61B51" w:rsidRPr="00760957">
        <w:rPr>
          <w:rFonts w:ascii="Avenir Book" w:hAnsi="Avenir Book" w:cs="Futura Medium"/>
        </w:rPr>
        <w:t xml:space="preserve">among people </w:t>
      </w:r>
      <w:r w:rsidR="001005A4" w:rsidRPr="00760957">
        <w:rPr>
          <w:rFonts w:ascii="Avenir Book" w:hAnsi="Avenir Book" w:cs="Futura Medium"/>
        </w:rPr>
        <w:t>in society.</w:t>
      </w:r>
    </w:p>
    <w:p w14:paraId="555F20DB" w14:textId="6C26F310" w:rsidR="005A03B8" w:rsidRPr="00760957" w:rsidRDefault="00E06E0A" w:rsidP="005A03B8">
      <w:pPr>
        <w:pStyle w:val="NoSpacing"/>
        <w:widowControl w:val="0"/>
        <w:numPr>
          <w:ilvl w:val="0"/>
          <w:numId w:val="1"/>
        </w:numPr>
        <w:rPr>
          <w:rFonts w:ascii="Avenir Book" w:hAnsi="Avenir Book" w:cs="Futura Medium"/>
        </w:rPr>
      </w:pPr>
      <w:r w:rsidRPr="00760957">
        <w:rPr>
          <w:rFonts w:ascii="Avenir Book" w:hAnsi="Avenir Book" w:cs="Futura Medium"/>
        </w:rPr>
        <w:t>You will be able to c</w:t>
      </w:r>
      <w:r w:rsidR="007173F3" w:rsidRPr="00760957">
        <w:rPr>
          <w:rFonts w:ascii="Avenir Book" w:hAnsi="Avenir Book" w:cs="Futura Medium"/>
        </w:rPr>
        <w:t xml:space="preserve">ritique the systems of </w:t>
      </w:r>
      <w:r w:rsidR="006F221E" w:rsidRPr="00760957">
        <w:rPr>
          <w:rFonts w:ascii="Avenir Book" w:hAnsi="Avenir Book" w:cs="Futura Medium"/>
        </w:rPr>
        <w:t>oppression</w:t>
      </w:r>
      <w:r w:rsidR="007173F3" w:rsidRPr="00760957">
        <w:rPr>
          <w:rFonts w:ascii="Avenir Book" w:hAnsi="Avenir Book" w:cs="Futura Medium"/>
        </w:rPr>
        <w:t xml:space="preserve"> in society </w:t>
      </w:r>
      <w:r w:rsidR="00FC3750" w:rsidRPr="00760957">
        <w:rPr>
          <w:rFonts w:ascii="Avenir Book" w:hAnsi="Avenir Book" w:cs="Futura Medium"/>
        </w:rPr>
        <w:t xml:space="preserve">that shape the life chances of </w:t>
      </w:r>
      <w:r w:rsidR="004E29BD" w:rsidRPr="00760957">
        <w:rPr>
          <w:rFonts w:ascii="Avenir Book" w:hAnsi="Avenir Book" w:cs="Futura Medium"/>
        </w:rPr>
        <w:t>learners</w:t>
      </w:r>
      <w:r w:rsidR="00FC3750" w:rsidRPr="00760957">
        <w:rPr>
          <w:rFonts w:ascii="Avenir Book" w:hAnsi="Avenir Book" w:cs="Futura Medium"/>
        </w:rPr>
        <w:t xml:space="preserve"> </w:t>
      </w:r>
      <w:r w:rsidR="00FD35BA" w:rsidRPr="00760957">
        <w:rPr>
          <w:rFonts w:ascii="Avenir Book" w:hAnsi="Avenir Book" w:cs="Futura Medium"/>
        </w:rPr>
        <w:t>with marginalized and minoritized</w:t>
      </w:r>
      <w:r w:rsidR="003633F3" w:rsidRPr="00760957">
        <w:rPr>
          <w:rFonts w:ascii="Avenir Book" w:hAnsi="Avenir Book" w:cs="Futura Medium"/>
        </w:rPr>
        <w:t xml:space="preserve"> identities</w:t>
      </w:r>
      <w:r w:rsidR="0024432E" w:rsidRPr="00760957">
        <w:rPr>
          <w:rFonts w:ascii="Avenir Book" w:hAnsi="Avenir Book" w:cs="Futura Medium"/>
        </w:rPr>
        <w:t>.</w:t>
      </w:r>
    </w:p>
    <w:p w14:paraId="6BC6236F" w14:textId="1C32E39E" w:rsidR="00025E62" w:rsidRPr="00760957" w:rsidRDefault="00E06E0A" w:rsidP="005A03B8">
      <w:pPr>
        <w:pStyle w:val="NoSpacing"/>
        <w:widowControl w:val="0"/>
        <w:numPr>
          <w:ilvl w:val="0"/>
          <w:numId w:val="1"/>
        </w:numPr>
        <w:rPr>
          <w:rFonts w:ascii="Avenir Book" w:hAnsi="Avenir Book" w:cs="Futura Medium"/>
        </w:rPr>
      </w:pPr>
      <w:r w:rsidRPr="00760957">
        <w:rPr>
          <w:rFonts w:ascii="Avenir Book" w:hAnsi="Avenir Book" w:cs="Futura Medium"/>
        </w:rPr>
        <w:t>You will be able to e</w:t>
      </w:r>
      <w:r w:rsidR="00025E62" w:rsidRPr="00760957">
        <w:rPr>
          <w:rFonts w:ascii="Avenir Book" w:hAnsi="Avenir Book" w:cs="Futura Medium"/>
        </w:rPr>
        <w:t xml:space="preserve">valuate </w:t>
      </w:r>
      <w:r w:rsidR="0096022F" w:rsidRPr="00760957">
        <w:rPr>
          <w:rFonts w:ascii="Avenir Book" w:hAnsi="Avenir Book" w:cs="Futura Medium"/>
        </w:rPr>
        <w:t>practices</w:t>
      </w:r>
      <w:r w:rsidR="00CB08E5" w:rsidRPr="00760957">
        <w:rPr>
          <w:rFonts w:ascii="Avenir Book" w:hAnsi="Avenir Book" w:cs="Futura Medium"/>
        </w:rPr>
        <w:t xml:space="preserve">, policies, and </w:t>
      </w:r>
      <w:r w:rsidR="0096022F" w:rsidRPr="00760957">
        <w:rPr>
          <w:rFonts w:ascii="Avenir Book" w:hAnsi="Avenir Book" w:cs="Futura Medium"/>
        </w:rPr>
        <w:t>programs</w:t>
      </w:r>
      <w:r w:rsidR="00CB08E5" w:rsidRPr="00760957">
        <w:rPr>
          <w:rFonts w:ascii="Avenir Book" w:hAnsi="Avenir Book" w:cs="Futura Medium"/>
        </w:rPr>
        <w:t xml:space="preserve"> </w:t>
      </w:r>
      <w:r w:rsidR="002055A9" w:rsidRPr="00760957">
        <w:rPr>
          <w:rFonts w:ascii="Avenir Book" w:hAnsi="Avenir Book" w:cs="Futura Medium"/>
        </w:rPr>
        <w:t xml:space="preserve">in an effort to </w:t>
      </w:r>
      <w:r w:rsidR="00AE6CF4" w:rsidRPr="00760957">
        <w:rPr>
          <w:rFonts w:ascii="Avenir Book" w:hAnsi="Avenir Book" w:cs="Futura Medium"/>
        </w:rPr>
        <w:t>counter</w:t>
      </w:r>
      <w:r w:rsidR="002055A9" w:rsidRPr="00760957">
        <w:rPr>
          <w:rFonts w:ascii="Avenir Book" w:hAnsi="Avenir Book" w:cs="Futura Medium"/>
        </w:rPr>
        <w:t xml:space="preserve"> the</w:t>
      </w:r>
      <w:r w:rsidR="00025E62" w:rsidRPr="00760957">
        <w:rPr>
          <w:rFonts w:ascii="Avenir Book" w:hAnsi="Avenir Book" w:cs="Futura Medium"/>
        </w:rPr>
        <w:t xml:space="preserve"> </w:t>
      </w:r>
      <w:r w:rsidR="00C8242A" w:rsidRPr="00760957">
        <w:rPr>
          <w:rFonts w:ascii="Avenir Book" w:hAnsi="Avenir Book" w:cs="Futura Medium"/>
        </w:rPr>
        <w:t>oppression</w:t>
      </w:r>
      <w:r w:rsidR="00C810E5" w:rsidRPr="00760957">
        <w:rPr>
          <w:rFonts w:ascii="Avenir Book" w:hAnsi="Avenir Book" w:cs="Futura Medium"/>
        </w:rPr>
        <w:t xml:space="preserve"> of</w:t>
      </w:r>
      <w:r w:rsidR="00A1608D" w:rsidRPr="00760957">
        <w:rPr>
          <w:rFonts w:ascii="Avenir Book" w:hAnsi="Avenir Book" w:cs="Futura Medium"/>
        </w:rPr>
        <w:t xml:space="preserve"> </w:t>
      </w:r>
      <w:r w:rsidR="004E29BD" w:rsidRPr="00760957">
        <w:rPr>
          <w:rFonts w:ascii="Avenir Book" w:hAnsi="Avenir Book" w:cs="Futura Medium"/>
        </w:rPr>
        <w:t>learners</w:t>
      </w:r>
      <w:r w:rsidR="00025E62" w:rsidRPr="00760957">
        <w:rPr>
          <w:rFonts w:ascii="Avenir Book" w:hAnsi="Avenir Book" w:cs="Futura Medium"/>
        </w:rPr>
        <w:t xml:space="preserve"> </w:t>
      </w:r>
      <w:r w:rsidR="00C00FB5" w:rsidRPr="00760957">
        <w:rPr>
          <w:rFonts w:ascii="Avenir Book" w:hAnsi="Avenir Book" w:cs="Futura Medium"/>
        </w:rPr>
        <w:t xml:space="preserve">in </w:t>
      </w:r>
      <w:r w:rsidR="001E5659" w:rsidRPr="00760957">
        <w:rPr>
          <w:rFonts w:ascii="Avenir Book" w:hAnsi="Avenir Book" w:cs="Futura Medium"/>
        </w:rPr>
        <w:t>classrooms and schools.</w:t>
      </w:r>
    </w:p>
    <w:p w14:paraId="7B35CF35" w14:textId="0908D9D2" w:rsidR="00A0153F" w:rsidRPr="00760957" w:rsidRDefault="00E06E0A" w:rsidP="00F57CA4">
      <w:pPr>
        <w:pStyle w:val="NoSpacing"/>
        <w:widowControl w:val="0"/>
        <w:numPr>
          <w:ilvl w:val="0"/>
          <w:numId w:val="1"/>
        </w:numPr>
        <w:rPr>
          <w:rFonts w:ascii="Avenir Book" w:hAnsi="Avenir Book" w:cs="Futura Medium"/>
        </w:rPr>
      </w:pPr>
      <w:r w:rsidRPr="00760957">
        <w:rPr>
          <w:rFonts w:ascii="Avenir Book" w:hAnsi="Avenir Book" w:cs="Futura Medium"/>
        </w:rPr>
        <w:t>You will be able to d</w:t>
      </w:r>
      <w:r w:rsidR="00B231E5" w:rsidRPr="00760957">
        <w:rPr>
          <w:rFonts w:ascii="Avenir Book" w:hAnsi="Avenir Book" w:cs="Futura Medium"/>
        </w:rPr>
        <w:t xml:space="preserve">evelop instructional and informational materials that </w:t>
      </w:r>
      <w:r w:rsidR="00F776A5" w:rsidRPr="00760957">
        <w:rPr>
          <w:rFonts w:ascii="Avenir Book" w:hAnsi="Avenir Book" w:cs="Futura Medium"/>
        </w:rPr>
        <w:t xml:space="preserve">acknowledge, </w:t>
      </w:r>
      <w:r w:rsidR="00CA6B49" w:rsidRPr="00760957">
        <w:rPr>
          <w:rFonts w:ascii="Avenir Book" w:hAnsi="Avenir Book" w:cs="Futura Medium"/>
        </w:rPr>
        <w:t>appreciate</w:t>
      </w:r>
      <w:r w:rsidR="00F776A5" w:rsidRPr="00760957">
        <w:rPr>
          <w:rFonts w:ascii="Avenir Book" w:hAnsi="Avenir Book" w:cs="Futura Medium"/>
        </w:rPr>
        <w:t xml:space="preserve">, </w:t>
      </w:r>
      <w:r w:rsidR="00CA6B49" w:rsidRPr="00760957">
        <w:rPr>
          <w:rFonts w:ascii="Avenir Book" w:hAnsi="Avenir Book" w:cs="Futura Medium"/>
        </w:rPr>
        <w:t xml:space="preserve">and affirm </w:t>
      </w:r>
      <w:r w:rsidR="00E13F86" w:rsidRPr="00760957">
        <w:rPr>
          <w:rFonts w:ascii="Avenir Book" w:hAnsi="Avenir Book" w:cs="Futura Medium"/>
        </w:rPr>
        <w:t xml:space="preserve">the </w:t>
      </w:r>
      <w:r w:rsidR="00CA6B49" w:rsidRPr="00760957">
        <w:rPr>
          <w:rFonts w:ascii="Avenir Book" w:hAnsi="Avenir Book" w:cs="Futura Medium"/>
        </w:rPr>
        <w:t>diversity</w:t>
      </w:r>
      <w:r w:rsidR="00E13F86" w:rsidRPr="00760957">
        <w:rPr>
          <w:rFonts w:ascii="Avenir Book" w:hAnsi="Avenir Book" w:cs="Futura Medium"/>
        </w:rPr>
        <w:t xml:space="preserve"> that exists among </w:t>
      </w:r>
      <w:r w:rsidR="004E29BD" w:rsidRPr="00760957">
        <w:rPr>
          <w:rFonts w:ascii="Avenir Book" w:hAnsi="Avenir Book" w:cs="Futura Medium"/>
        </w:rPr>
        <w:t>learners</w:t>
      </w:r>
      <w:r w:rsidR="008E1ACB" w:rsidRPr="00760957">
        <w:rPr>
          <w:rFonts w:ascii="Avenir Book" w:hAnsi="Avenir Book" w:cs="Futura Medium"/>
        </w:rPr>
        <w:t>.</w:t>
      </w:r>
    </w:p>
    <w:p w14:paraId="40ED4D1C" w14:textId="04F4C96B" w:rsidR="00A0153F" w:rsidRPr="00760957" w:rsidRDefault="001303B5" w:rsidP="00F57CA4">
      <w:pPr>
        <w:pStyle w:val="NoSpacing"/>
        <w:widowControl w:val="0"/>
        <w:numPr>
          <w:ilvl w:val="0"/>
          <w:numId w:val="1"/>
        </w:numPr>
        <w:rPr>
          <w:rFonts w:ascii="Avenir Book" w:hAnsi="Avenir Book" w:cs="Futura Medium"/>
        </w:rPr>
      </w:pPr>
      <w:r w:rsidRPr="00760957">
        <w:rPr>
          <w:rFonts w:ascii="Avenir Book" w:hAnsi="Avenir Book" w:cs="Futura Medium"/>
        </w:rPr>
        <w:t xml:space="preserve">You will be able to </w:t>
      </w:r>
      <w:r w:rsidR="00FC1ED0" w:rsidRPr="00760957">
        <w:rPr>
          <w:rFonts w:ascii="Avenir Book" w:hAnsi="Avenir Book" w:cs="Futura Medium"/>
        </w:rPr>
        <w:t>contribute to a culture of teaching and learning that is characterized by</w:t>
      </w:r>
      <w:r w:rsidR="00BE6CE2" w:rsidRPr="00760957">
        <w:rPr>
          <w:rFonts w:ascii="Avenir Book" w:hAnsi="Avenir Book" w:cs="Futura Medium"/>
        </w:rPr>
        <w:t xml:space="preserve"> </w:t>
      </w:r>
      <w:r w:rsidR="00FC1ED0" w:rsidRPr="00760957">
        <w:rPr>
          <w:rFonts w:ascii="Avenir Book" w:hAnsi="Avenir Book" w:cs="Futura Medium"/>
        </w:rPr>
        <w:t>openness, curiosity,</w:t>
      </w:r>
      <w:r w:rsidR="00BE6CE2" w:rsidRPr="00760957">
        <w:rPr>
          <w:rFonts w:ascii="Avenir Book" w:hAnsi="Avenir Book" w:cs="Futura Medium"/>
        </w:rPr>
        <w:t xml:space="preserve"> dialogue, </w:t>
      </w:r>
      <w:r w:rsidR="001E5CD2" w:rsidRPr="00760957">
        <w:rPr>
          <w:rFonts w:ascii="Avenir Book" w:hAnsi="Avenir Book" w:cs="Futura Medium"/>
        </w:rPr>
        <w:t xml:space="preserve">care, </w:t>
      </w:r>
      <w:r w:rsidR="001204C9" w:rsidRPr="00760957">
        <w:rPr>
          <w:rFonts w:ascii="Avenir Book" w:hAnsi="Avenir Book" w:cs="Futura Medium"/>
        </w:rPr>
        <w:t>joy</w:t>
      </w:r>
      <w:r w:rsidR="00FC1ED0" w:rsidRPr="00760957">
        <w:rPr>
          <w:rFonts w:ascii="Avenir Book" w:hAnsi="Avenir Book" w:cs="Futura Medium"/>
        </w:rPr>
        <w:t>, and humility.</w:t>
      </w:r>
    </w:p>
    <w:p w14:paraId="0152FBB8" w14:textId="77777777" w:rsidR="00B231E5" w:rsidRPr="00760957" w:rsidRDefault="00B231E5" w:rsidP="001C5CAD">
      <w:pPr>
        <w:pStyle w:val="Heading2"/>
      </w:pPr>
      <w:bookmarkStart w:id="2" w:name="_Toc483868009"/>
      <w:r w:rsidRPr="00760957">
        <w:lastRenderedPageBreak/>
        <w:t>Major Teaching Methods</w:t>
      </w:r>
      <w:bookmarkEnd w:id="2"/>
    </w:p>
    <w:p w14:paraId="46CE590E" w14:textId="596967FD" w:rsidR="008D7822" w:rsidRPr="00760957" w:rsidRDefault="00112B7D" w:rsidP="00ED5613">
      <w:pPr>
        <w:pStyle w:val="NoSpacing"/>
        <w:widowControl w:val="0"/>
        <w:rPr>
          <w:rFonts w:ascii="Calibri" w:hAnsi="Calibri" w:cs="Futura Medium"/>
        </w:rPr>
      </w:pPr>
      <w:r w:rsidRPr="00760957">
        <w:rPr>
          <w:rFonts w:ascii="Avenir Book" w:hAnsi="Avenir Book" w:cs="Futura Medium"/>
        </w:rPr>
        <w:t>This</w:t>
      </w:r>
      <w:r w:rsidR="00FE6AB2" w:rsidRPr="00760957">
        <w:rPr>
          <w:rFonts w:ascii="Avenir Book" w:hAnsi="Avenir Book" w:cs="Futura Medium"/>
        </w:rPr>
        <w:t xml:space="preserve"> </w:t>
      </w:r>
      <w:r w:rsidRPr="00760957">
        <w:rPr>
          <w:rFonts w:ascii="Avenir Book" w:hAnsi="Avenir Book" w:cs="Futura Medium"/>
        </w:rPr>
        <w:t xml:space="preserve">course </w:t>
      </w:r>
      <w:r w:rsidR="00B231E5" w:rsidRPr="00760957">
        <w:rPr>
          <w:rFonts w:ascii="Avenir Book" w:hAnsi="Avenir Book" w:cs="Futura Medium"/>
        </w:rPr>
        <w:t>utilize</w:t>
      </w:r>
      <w:r w:rsidRPr="00760957">
        <w:rPr>
          <w:rFonts w:ascii="Avenir Book" w:hAnsi="Avenir Book" w:cs="Futura Medium"/>
        </w:rPr>
        <w:t>s</w:t>
      </w:r>
      <w:r w:rsidR="00B231E5" w:rsidRPr="00760957">
        <w:rPr>
          <w:rFonts w:ascii="Avenir Book" w:hAnsi="Avenir Book" w:cs="Futura Medium"/>
        </w:rPr>
        <w:t xml:space="preserve"> </w:t>
      </w:r>
      <w:r w:rsidR="00621D67" w:rsidRPr="00760957">
        <w:rPr>
          <w:rFonts w:ascii="Avenir Book" w:hAnsi="Avenir Book" w:cs="Futura Medium"/>
        </w:rPr>
        <w:t>multiple</w:t>
      </w:r>
      <w:r w:rsidR="00B231E5" w:rsidRPr="00760957">
        <w:rPr>
          <w:rFonts w:ascii="Avenir Book" w:hAnsi="Avenir Book" w:cs="Futura Medium"/>
        </w:rPr>
        <w:t xml:space="preserve"> appr</w:t>
      </w:r>
      <w:r w:rsidR="002058DF" w:rsidRPr="00760957">
        <w:rPr>
          <w:rFonts w:ascii="Avenir Book" w:hAnsi="Avenir Book" w:cs="Futura Medium"/>
        </w:rPr>
        <w:t>oaches to teaching and learning</w:t>
      </w:r>
      <w:r w:rsidR="00984364" w:rsidRPr="00760957">
        <w:rPr>
          <w:rFonts w:ascii="Avenir Book" w:hAnsi="Avenir Book" w:cs="Futura Medium"/>
        </w:rPr>
        <w:t xml:space="preserve">. </w:t>
      </w:r>
      <w:r w:rsidR="003E4893" w:rsidRPr="00760957">
        <w:rPr>
          <w:rFonts w:ascii="Avenir Book" w:hAnsi="Avenir Book" w:cs="Futura Medium"/>
        </w:rPr>
        <w:t>You</w:t>
      </w:r>
      <w:r w:rsidR="00B231E5" w:rsidRPr="00760957">
        <w:rPr>
          <w:rFonts w:ascii="Avenir Book" w:hAnsi="Avenir Book" w:cs="Futura Medium"/>
        </w:rPr>
        <w:t xml:space="preserve"> </w:t>
      </w:r>
      <w:r w:rsidR="009D3985" w:rsidRPr="00760957">
        <w:rPr>
          <w:rFonts w:ascii="Avenir Book" w:hAnsi="Avenir Book" w:cs="Futura Medium"/>
        </w:rPr>
        <w:t>will be</w:t>
      </w:r>
      <w:r w:rsidR="00B231E5" w:rsidRPr="00760957">
        <w:rPr>
          <w:rFonts w:ascii="Avenir Book" w:hAnsi="Avenir Book" w:cs="Futura Medium"/>
        </w:rPr>
        <w:t xml:space="preserve"> engaged as part of a learning community</w:t>
      </w:r>
      <w:r w:rsidR="00984364" w:rsidRPr="00760957">
        <w:rPr>
          <w:rFonts w:ascii="Avenir Book" w:hAnsi="Avenir Book" w:cs="Futura Medium"/>
        </w:rPr>
        <w:t xml:space="preserve"> </w:t>
      </w:r>
      <w:r w:rsidR="006E0CA9" w:rsidRPr="00760957">
        <w:rPr>
          <w:rFonts w:ascii="Avenir Book" w:hAnsi="Avenir Book" w:cs="Futura Medium"/>
        </w:rPr>
        <w:t>that</w:t>
      </w:r>
      <w:r w:rsidR="00984364" w:rsidRPr="00760957">
        <w:rPr>
          <w:rFonts w:ascii="Avenir Book" w:hAnsi="Avenir Book" w:cs="Futura Medium"/>
        </w:rPr>
        <w:t xml:space="preserve"> functions as a partnership between </w:t>
      </w:r>
      <w:r w:rsidR="004B36E7">
        <w:rPr>
          <w:rFonts w:ascii="Avenir Book" w:hAnsi="Avenir Book" w:cs="Futura Medium"/>
        </w:rPr>
        <w:t>all</w:t>
      </w:r>
      <w:r w:rsidR="00C1233C" w:rsidRPr="00760957">
        <w:rPr>
          <w:rFonts w:ascii="Avenir Book" w:hAnsi="Avenir Book" w:cs="Futura Medium"/>
        </w:rPr>
        <w:t xml:space="preserve"> of us</w:t>
      </w:r>
      <w:r w:rsidR="00D50AA6" w:rsidRPr="00760957">
        <w:rPr>
          <w:rFonts w:ascii="Avenir Book" w:hAnsi="Avenir Book" w:cs="Futura Medium"/>
        </w:rPr>
        <w:t>, so you should expect discussion</w:t>
      </w:r>
      <w:r w:rsidR="00CE4B56" w:rsidRPr="00760957">
        <w:rPr>
          <w:rFonts w:ascii="Avenir Book" w:hAnsi="Avenir Book" w:cs="Futura Medium"/>
        </w:rPr>
        <w:t>s</w:t>
      </w:r>
      <w:r w:rsidR="00894D1D" w:rsidRPr="00760957">
        <w:rPr>
          <w:rFonts w:ascii="Avenir Book" w:hAnsi="Avenir Book" w:cs="Futura Medium"/>
        </w:rPr>
        <w:t xml:space="preserve"> </w:t>
      </w:r>
      <w:r w:rsidR="00310A7D" w:rsidRPr="00760957">
        <w:rPr>
          <w:rFonts w:ascii="Avenir Book" w:hAnsi="Avenir Book" w:cs="Futura Medium"/>
        </w:rPr>
        <w:t xml:space="preserve">and other collaborative </w:t>
      </w:r>
      <w:r w:rsidR="006F5BE0">
        <w:rPr>
          <w:rFonts w:ascii="Avenir Book" w:hAnsi="Avenir Book" w:cs="Futura Medium"/>
        </w:rPr>
        <w:t xml:space="preserve">learning </w:t>
      </w:r>
      <w:r w:rsidR="00310A7D" w:rsidRPr="00760957">
        <w:rPr>
          <w:rFonts w:ascii="Avenir Book" w:hAnsi="Avenir Book" w:cs="Futura Medium"/>
        </w:rPr>
        <w:t xml:space="preserve">tasks </w:t>
      </w:r>
      <w:r w:rsidR="00894D1D" w:rsidRPr="00760957">
        <w:rPr>
          <w:rFonts w:ascii="Avenir Book" w:hAnsi="Avenir Book" w:cs="Futura Medium"/>
        </w:rPr>
        <w:t>during our time together</w:t>
      </w:r>
      <w:r w:rsidR="00D50AA6" w:rsidRPr="00760957">
        <w:rPr>
          <w:rFonts w:ascii="Avenir Book" w:hAnsi="Avenir Book" w:cs="Futura Medium"/>
        </w:rPr>
        <w:t xml:space="preserve">. </w:t>
      </w:r>
      <w:r w:rsidR="004816DA" w:rsidRPr="00760957">
        <w:rPr>
          <w:rFonts w:ascii="Avenir Book" w:hAnsi="Avenir Book" w:cs="Futura Medium"/>
        </w:rPr>
        <w:t xml:space="preserve">Reading </w:t>
      </w:r>
      <w:r w:rsidR="00997BDF" w:rsidRPr="00760957">
        <w:rPr>
          <w:rFonts w:ascii="Avenir Book" w:hAnsi="Avenir Book" w:cs="Futura Medium"/>
        </w:rPr>
        <w:t xml:space="preserve">and </w:t>
      </w:r>
      <w:r w:rsidR="00306E3C" w:rsidRPr="00760957">
        <w:rPr>
          <w:rFonts w:ascii="Avenir Book" w:hAnsi="Avenir Book" w:cs="Futura Medium"/>
        </w:rPr>
        <w:t>reflecti</w:t>
      </w:r>
      <w:r w:rsidR="00C16E82" w:rsidRPr="00760957">
        <w:rPr>
          <w:rFonts w:ascii="Avenir Book" w:hAnsi="Avenir Book" w:cs="Futura Medium"/>
        </w:rPr>
        <w:t>on</w:t>
      </w:r>
      <w:r w:rsidR="00997BDF" w:rsidRPr="00760957">
        <w:rPr>
          <w:rFonts w:ascii="Avenir Book" w:hAnsi="Avenir Book" w:cs="Futura Medium"/>
        </w:rPr>
        <w:t xml:space="preserve"> </w:t>
      </w:r>
      <w:r w:rsidR="004816DA" w:rsidRPr="00760957">
        <w:rPr>
          <w:rFonts w:ascii="Avenir Book" w:hAnsi="Avenir Book" w:cs="Futura Medium"/>
        </w:rPr>
        <w:t xml:space="preserve">will be central </w:t>
      </w:r>
      <w:r w:rsidR="001D1B5A" w:rsidRPr="00760957">
        <w:rPr>
          <w:rFonts w:ascii="Avenir Book" w:hAnsi="Avenir Book" w:cs="Futura Medium"/>
        </w:rPr>
        <w:t xml:space="preserve">to </w:t>
      </w:r>
      <w:r w:rsidR="00E852EE" w:rsidRPr="00760957">
        <w:rPr>
          <w:rFonts w:ascii="Avenir Book" w:hAnsi="Avenir Book" w:cs="Futura Medium"/>
        </w:rPr>
        <w:t>your</w:t>
      </w:r>
      <w:r w:rsidR="004816DA" w:rsidRPr="00760957">
        <w:rPr>
          <w:rFonts w:ascii="Avenir Book" w:hAnsi="Avenir Book" w:cs="Futura Medium"/>
        </w:rPr>
        <w:t xml:space="preserve"> learning</w:t>
      </w:r>
      <w:r w:rsidR="00717D34" w:rsidRPr="00760957">
        <w:rPr>
          <w:rFonts w:ascii="Avenir Book" w:hAnsi="Avenir Book" w:cs="Futura Medium"/>
        </w:rPr>
        <w:t xml:space="preserve"> throughout the course. Service learning is </w:t>
      </w:r>
      <w:r w:rsidR="00283CD8" w:rsidRPr="00760957">
        <w:rPr>
          <w:rFonts w:ascii="Avenir Book" w:hAnsi="Avenir Book" w:cs="Futura Medium"/>
        </w:rPr>
        <w:t xml:space="preserve">also </w:t>
      </w:r>
      <w:r w:rsidR="00717D34" w:rsidRPr="00760957">
        <w:rPr>
          <w:rFonts w:ascii="Avenir Book" w:hAnsi="Avenir Book" w:cs="Futura Medium"/>
        </w:rPr>
        <w:t>a requirement.</w:t>
      </w:r>
    </w:p>
    <w:p w14:paraId="4A1A84E6" w14:textId="77777777" w:rsidR="00A0153F" w:rsidRPr="00760957" w:rsidRDefault="00A0153F" w:rsidP="00FA5CEA">
      <w:pPr>
        <w:pStyle w:val="NoSpacing"/>
      </w:pPr>
    </w:p>
    <w:p w14:paraId="1114FBD1" w14:textId="21DFE09D" w:rsidR="00270CBC" w:rsidRPr="00760957" w:rsidRDefault="00270CBC" w:rsidP="001C5CAD">
      <w:pPr>
        <w:pStyle w:val="Heading2"/>
      </w:pPr>
      <w:r w:rsidRPr="00760957">
        <w:t>Required Text</w:t>
      </w:r>
      <w:r w:rsidR="00135539" w:rsidRPr="00760957">
        <w:t>s</w:t>
      </w:r>
    </w:p>
    <w:p w14:paraId="4CC443D5" w14:textId="470D9F35" w:rsidR="000C6D15" w:rsidRPr="00760957" w:rsidRDefault="000C6D15" w:rsidP="001634B7">
      <w:pPr>
        <w:pStyle w:val="NoSpacing"/>
        <w:widowControl w:val="0"/>
        <w:rPr>
          <w:rFonts w:cs="Futura Medium"/>
        </w:rPr>
      </w:pPr>
      <w:r w:rsidRPr="00760957">
        <w:rPr>
          <w:rFonts w:ascii="Avenir Book" w:hAnsi="Avenir Book" w:cs="Futura Medium"/>
        </w:rPr>
        <w:t xml:space="preserve">Adams, M., </w:t>
      </w:r>
      <w:proofErr w:type="spellStart"/>
      <w:r w:rsidRPr="00760957">
        <w:rPr>
          <w:rFonts w:ascii="Avenir Book" w:hAnsi="Avenir Book" w:cs="Futura Medium"/>
        </w:rPr>
        <w:t>Blumfield</w:t>
      </w:r>
      <w:proofErr w:type="spellEnd"/>
      <w:r w:rsidRPr="00760957">
        <w:rPr>
          <w:rFonts w:ascii="Avenir Book" w:hAnsi="Avenir Book" w:cs="Futura Medium"/>
        </w:rPr>
        <w:t xml:space="preserve">, W. J., Catalano, D. C. J., DeJong, K. S., Hackman, H. W., </w:t>
      </w:r>
      <w:r w:rsidR="00144A65" w:rsidRPr="00760957">
        <w:rPr>
          <w:rFonts w:cs="Futura Medium"/>
        </w:rPr>
        <w:t>Hopkins, L. E., …</w:t>
      </w:r>
      <w:r w:rsidR="00824F4E" w:rsidRPr="00760957">
        <w:rPr>
          <w:rFonts w:cs="Futura Medium"/>
        </w:rPr>
        <w:t xml:space="preserve"> </w:t>
      </w:r>
      <w:r w:rsidR="00144A65" w:rsidRPr="00760957">
        <w:rPr>
          <w:rFonts w:cs="Futura Medium"/>
        </w:rPr>
        <w:t xml:space="preserve">Zúñiga, X. (Eds.). (2018). </w:t>
      </w:r>
      <w:r w:rsidR="00144A65" w:rsidRPr="00760957">
        <w:rPr>
          <w:rFonts w:ascii="AVENIR BOOK OBLIQUE" w:hAnsi="AVENIR BOOK OBLIQUE" w:cs="Futura Medium"/>
          <w:i/>
          <w:iCs/>
        </w:rPr>
        <w:t>Reading</w:t>
      </w:r>
      <w:r w:rsidR="00AA695E" w:rsidRPr="00760957">
        <w:rPr>
          <w:rFonts w:ascii="AVENIR BOOK OBLIQUE" w:hAnsi="AVENIR BOOK OBLIQUE" w:cs="Futura Medium"/>
          <w:i/>
          <w:iCs/>
        </w:rPr>
        <w:t>s</w:t>
      </w:r>
      <w:r w:rsidR="00144A65" w:rsidRPr="00760957">
        <w:rPr>
          <w:rFonts w:ascii="AVENIR BOOK OBLIQUE" w:hAnsi="AVENIR BOOK OBLIQUE" w:cs="Futura Medium"/>
          <w:i/>
          <w:iCs/>
        </w:rPr>
        <w:t xml:space="preserve"> for diversity and social justice</w:t>
      </w:r>
      <w:r w:rsidR="00144A65" w:rsidRPr="00760957">
        <w:rPr>
          <w:rFonts w:cs="Futura Medium"/>
        </w:rPr>
        <w:t xml:space="preserve"> (4</w:t>
      </w:r>
      <w:r w:rsidR="00144A65" w:rsidRPr="00760957">
        <w:rPr>
          <w:rFonts w:cs="Futura Medium"/>
          <w:vertAlign w:val="superscript"/>
        </w:rPr>
        <w:t>th</w:t>
      </w:r>
      <w:r w:rsidR="00144A65" w:rsidRPr="00760957">
        <w:rPr>
          <w:rFonts w:cs="Futura Medium"/>
        </w:rPr>
        <w:t xml:space="preserve"> ed.). Routledge. ISBN:</w:t>
      </w:r>
      <w:r w:rsidR="00EF6453" w:rsidRPr="00760957">
        <w:rPr>
          <w:rFonts w:cs="Futura Medium"/>
        </w:rPr>
        <w:t xml:space="preserve"> </w:t>
      </w:r>
      <w:r w:rsidR="00144A65" w:rsidRPr="00760957">
        <w:rPr>
          <w:rFonts w:cs="Futura Medium"/>
        </w:rPr>
        <w:t>978</w:t>
      </w:r>
      <w:r w:rsidR="004C64D4" w:rsidRPr="00760957">
        <w:rPr>
          <w:rFonts w:cs="Futura Medium"/>
        </w:rPr>
        <w:t>-1</w:t>
      </w:r>
      <w:r w:rsidR="00144A65" w:rsidRPr="00760957">
        <w:rPr>
          <w:rFonts w:cs="Futura Medium"/>
        </w:rPr>
        <w:t>138055285</w:t>
      </w:r>
    </w:p>
    <w:p w14:paraId="5D5393FD" w14:textId="77777777" w:rsidR="00135539" w:rsidRPr="00760957" w:rsidRDefault="00135539" w:rsidP="001634B7">
      <w:pPr>
        <w:pStyle w:val="NoSpacing"/>
        <w:widowControl w:val="0"/>
        <w:rPr>
          <w:rFonts w:cs="Futura Medium"/>
        </w:rPr>
      </w:pPr>
    </w:p>
    <w:p w14:paraId="36B35DA3" w14:textId="31074BA0" w:rsidR="009C3F6D" w:rsidRPr="00760957" w:rsidRDefault="00D37DCE" w:rsidP="00F57CA4">
      <w:pPr>
        <w:pStyle w:val="NoSpacing"/>
        <w:widowControl w:val="0"/>
        <w:rPr>
          <w:rFonts w:cs="Futura Medium"/>
        </w:rPr>
      </w:pPr>
      <w:r w:rsidRPr="00760957">
        <w:rPr>
          <w:rFonts w:cs="Futura Medium"/>
        </w:rPr>
        <w:t>Additional readings and resources will be provided on Canvas when necessary.</w:t>
      </w:r>
    </w:p>
    <w:p w14:paraId="3609E75C" w14:textId="77777777" w:rsidR="004C64D4" w:rsidRPr="00760957" w:rsidRDefault="004C64D4" w:rsidP="00547FF1">
      <w:pPr>
        <w:pStyle w:val="Heading1"/>
      </w:pPr>
      <w:bookmarkStart w:id="3" w:name="_Toc483868011"/>
    </w:p>
    <w:p w14:paraId="77CC93BD" w14:textId="6A03FCE6" w:rsidR="009A52D2" w:rsidRPr="00760957" w:rsidRDefault="009A52D2" w:rsidP="00547FF1">
      <w:pPr>
        <w:pStyle w:val="Heading1"/>
      </w:pPr>
      <w:r w:rsidRPr="00760957">
        <w:t xml:space="preserve">Course </w:t>
      </w:r>
      <w:r w:rsidR="00043493" w:rsidRPr="00760957">
        <w:t>Assessment</w:t>
      </w:r>
    </w:p>
    <w:bookmarkEnd w:id="3"/>
    <w:p w14:paraId="080FDFE3" w14:textId="391EC529" w:rsidR="00041BF7" w:rsidRPr="00760957" w:rsidRDefault="002C7CF0" w:rsidP="001C5CAD">
      <w:pPr>
        <w:pStyle w:val="Heading2"/>
      </w:pPr>
      <w:r w:rsidRPr="00760957">
        <w:t>Evidence of Learning</w:t>
      </w:r>
    </w:p>
    <w:p w14:paraId="6C6BC6D5" w14:textId="7141F337" w:rsidR="00D05AD3" w:rsidRPr="00760957" w:rsidRDefault="002F1F71" w:rsidP="0005554E">
      <w:pPr>
        <w:pStyle w:val="Heading3"/>
        <w:rPr>
          <w:rFonts w:ascii="Avenir Book" w:hAnsi="Avenir Book"/>
          <w:b w:val="0"/>
          <w:i w:val="0"/>
        </w:rPr>
      </w:pPr>
      <w:r w:rsidRPr="00760957">
        <w:t>Attendance</w:t>
      </w:r>
      <w:r w:rsidR="00D05AD3" w:rsidRPr="00760957">
        <w:t xml:space="preserve"> and Engagement</w:t>
      </w:r>
      <w:r w:rsidR="00D05AD3" w:rsidRPr="00760957">
        <w:br/>
      </w:r>
      <w:r w:rsidR="002F492E" w:rsidRPr="00760957">
        <w:rPr>
          <w:rFonts w:ascii="Avenir Book" w:hAnsi="Avenir Book"/>
          <w:b w:val="0"/>
          <w:i w:val="0"/>
        </w:rPr>
        <w:t>The</w:t>
      </w:r>
      <w:r w:rsidR="00D05AD3" w:rsidRPr="00760957">
        <w:rPr>
          <w:rFonts w:ascii="Avenir Book" w:hAnsi="Avenir Book"/>
          <w:b w:val="0"/>
          <w:i w:val="0"/>
        </w:rPr>
        <w:t xml:space="preserve"> course is designed to function as a learning community</w:t>
      </w:r>
      <w:r w:rsidR="00A539BB" w:rsidRPr="00760957">
        <w:rPr>
          <w:rFonts w:ascii="Avenir Book" w:hAnsi="Avenir Book"/>
          <w:b w:val="0"/>
          <w:i w:val="0"/>
        </w:rPr>
        <w:t xml:space="preserve"> in which each of us plays an integral part.</w:t>
      </w:r>
      <w:r w:rsidR="00565596" w:rsidRPr="00760957">
        <w:rPr>
          <w:rFonts w:ascii="Avenir Book" w:hAnsi="Avenir Book"/>
          <w:b w:val="0"/>
          <w:i w:val="0"/>
        </w:rPr>
        <w:t xml:space="preserve"> </w:t>
      </w:r>
      <w:r w:rsidR="00F92EC4" w:rsidRPr="00760957">
        <w:rPr>
          <w:rFonts w:ascii="Avenir Book" w:hAnsi="Avenir Book"/>
          <w:b w:val="0"/>
          <w:i w:val="0"/>
        </w:rPr>
        <w:t>You</w:t>
      </w:r>
      <w:r w:rsidR="00D05AD3" w:rsidRPr="00760957">
        <w:rPr>
          <w:rFonts w:ascii="Avenir Book" w:hAnsi="Avenir Book"/>
          <w:b w:val="0"/>
          <w:i w:val="0"/>
        </w:rPr>
        <w:t xml:space="preserve"> are not only responsible for the learning of </w:t>
      </w:r>
      <w:r w:rsidR="00F92EC4" w:rsidRPr="00760957">
        <w:rPr>
          <w:rFonts w:ascii="Avenir Book" w:hAnsi="Avenir Book"/>
          <w:b w:val="0"/>
          <w:i w:val="0"/>
        </w:rPr>
        <w:t>y</w:t>
      </w:r>
      <w:r w:rsidR="00D05AD3" w:rsidRPr="00760957">
        <w:rPr>
          <w:rFonts w:ascii="Avenir Book" w:hAnsi="Avenir Book"/>
          <w:b w:val="0"/>
          <w:i w:val="0"/>
        </w:rPr>
        <w:t>oursel</w:t>
      </w:r>
      <w:r w:rsidR="0084204B" w:rsidRPr="00760957">
        <w:rPr>
          <w:rFonts w:ascii="Avenir Book" w:hAnsi="Avenir Book"/>
          <w:b w:val="0"/>
          <w:i w:val="0"/>
        </w:rPr>
        <w:t>f</w:t>
      </w:r>
      <w:r w:rsidR="00D05AD3" w:rsidRPr="00760957">
        <w:rPr>
          <w:rFonts w:ascii="Avenir Book" w:hAnsi="Avenir Book"/>
          <w:b w:val="0"/>
          <w:i w:val="0"/>
        </w:rPr>
        <w:t xml:space="preserve">, but </w:t>
      </w:r>
      <w:r w:rsidR="00F92EC4" w:rsidRPr="00760957">
        <w:rPr>
          <w:rFonts w:ascii="Avenir Book" w:hAnsi="Avenir Book"/>
          <w:b w:val="0"/>
          <w:i w:val="0"/>
        </w:rPr>
        <w:t>you</w:t>
      </w:r>
      <w:r w:rsidR="00D05AD3" w:rsidRPr="00760957">
        <w:rPr>
          <w:rFonts w:ascii="Avenir Book" w:hAnsi="Avenir Book"/>
          <w:b w:val="0"/>
          <w:i w:val="0"/>
        </w:rPr>
        <w:t xml:space="preserve"> are also obligated to the learning of one another. Thus, it is important that you attend every meeting at the designated times. Likewise, you will be expected to contribute in such a way that not only demonstrates your learning but also contributes to the learning of your peers. This means that you have completed the readings and are prepared for discussions.</w:t>
      </w:r>
      <w:r w:rsidR="008450ED" w:rsidRPr="00760957">
        <w:rPr>
          <w:rFonts w:ascii="Avenir Book" w:hAnsi="Avenir Book"/>
          <w:b w:val="0"/>
          <w:i w:val="0"/>
        </w:rPr>
        <w:t xml:space="preserve"> </w:t>
      </w:r>
      <w:r w:rsidR="00237674" w:rsidRPr="00760957">
        <w:rPr>
          <w:rFonts w:ascii="Avenir Book" w:hAnsi="Avenir Book"/>
          <w:b w:val="0"/>
          <w:i w:val="0"/>
        </w:rPr>
        <w:t>Furthermore, you</w:t>
      </w:r>
      <w:r w:rsidR="00A669BD" w:rsidRPr="00760957">
        <w:rPr>
          <w:rFonts w:ascii="Avenir Book" w:hAnsi="Avenir Book"/>
          <w:b w:val="0"/>
          <w:i w:val="0"/>
        </w:rPr>
        <w:t xml:space="preserve"> contribute to </w:t>
      </w:r>
      <w:r w:rsidR="000849F2" w:rsidRPr="00760957">
        <w:rPr>
          <w:rFonts w:ascii="Avenir Book" w:hAnsi="Avenir Book"/>
          <w:b w:val="0"/>
          <w:i w:val="0"/>
        </w:rPr>
        <w:t>the</w:t>
      </w:r>
      <w:r w:rsidR="00C9579B" w:rsidRPr="00760957">
        <w:rPr>
          <w:rFonts w:ascii="Avenir Book" w:hAnsi="Avenir Book"/>
          <w:b w:val="0"/>
          <w:i w:val="0"/>
        </w:rPr>
        <w:t xml:space="preserve"> learning community </w:t>
      </w:r>
      <w:r w:rsidR="00136AB3" w:rsidRPr="00760957">
        <w:rPr>
          <w:rFonts w:ascii="Avenir Book" w:hAnsi="Avenir Book"/>
          <w:b w:val="0"/>
          <w:i w:val="0"/>
        </w:rPr>
        <w:t>in such a way that is</w:t>
      </w:r>
      <w:r w:rsidR="00237674" w:rsidRPr="00760957">
        <w:rPr>
          <w:rFonts w:ascii="Avenir Book" w:hAnsi="Avenir Book"/>
          <w:b w:val="0"/>
          <w:i w:val="0"/>
        </w:rPr>
        <w:t xml:space="preserve"> aligned with the community norms established </w:t>
      </w:r>
      <w:r w:rsidR="00643A8B" w:rsidRPr="00760957">
        <w:rPr>
          <w:rFonts w:ascii="Avenir Book" w:hAnsi="Avenir Book"/>
          <w:b w:val="0"/>
          <w:i w:val="0"/>
        </w:rPr>
        <w:t>early on in the cours</w:t>
      </w:r>
      <w:r w:rsidR="00064917" w:rsidRPr="00760957">
        <w:rPr>
          <w:rFonts w:ascii="Avenir Book" w:hAnsi="Avenir Book"/>
          <w:b w:val="0"/>
          <w:i w:val="0"/>
        </w:rPr>
        <w:t>e.</w:t>
      </w:r>
      <w:r w:rsidR="00237674" w:rsidRPr="00760957">
        <w:rPr>
          <w:rFonts w:ascii="Avenir Book" w:hAnsi="Avenir Book"/>
          <w:b w:val="0"/>
          <w:i w:val="0"/>
        </w:rPr>
        <w:t xml:space="preserve"> </w:t>
      </w:r>
      <w:r w:rsidR="008450ED" w:rsidRPr="00760957">
        <w:rPr>
          <w:rFonts w:ascii="Avenir Book" w:hAnsi="Avenir Book"/>
          <w:b w:val="0"/>
          <w:i w:val="0"/>
        </w:rPr>
        <w:t xml:space="preserve">You accumulate points </w:t>
      </w:r>
      <w:r w:rsidR="00817695" w:rsidRPr="00760957">
        <w:rPr>
          <w:rFonts w:ascii="Avenir Book" w:hAnsi="Avenir Book"/>
          <w:b w:val="0"/>
          <w:i w:val="0"/>
        </w:rPr>
        <w:t>by</w:t>
      </w:r>
      <w:r w:rsidR="008450ED" w:rsidRPr="00760957">
        <w:rPr>
          <w:rFonts w:ascii="Avenir Book" w:hAnsi="Avenir Book"/>
          <w:b w:val="0"/>
          <w:i w:val="0"/>
        </w:rPr>
        <w:t xml:space="preserve"> both attending and engaging each meeting</w:t>
      </w:r>
      <w:r w:rsidR="004C64D4" w:rsidRPr="00760957">
        <w:rPr>
          <w:rFonts w:ascii="Avenir Book" w:hAnsi="Avenir Book"/>
          <w:b w:val="0"/>
          <w:i w:val="0"/>
        </w:rPr>
        <w:t>.</w:t>
      </w:r>
    </w:p>
    <w:p w14:paraId="165EC90B" w14:textId="77777777" w:rsidR="00D05AD3" w:rsidRPr="00760957" w:rsidRDefault="00D05AD3" w:rsidP="0005554E">
      <w:pPr>
        <w:pStyle w:val="Heading3"/>
        <w:rPr>
          <w:b w:val="0"/>
          <w:bCs/>
          <w:i w:val="0"/>
          <w:iCs/>
        </w:rPr>
      </w:pPr>
    </w:p>
    <w:p w14:paraId="1FF37B45" w14:textId="0DF54B84" w:rsidR="00041BF7" w:rsidRPr="00760957" w:rsidRDefault="00041BF7" w:rsidP="0005554E">
      <w:pPr>
        <w:pStyle w:val="Heading3"/>
      </w:pPr>
      <w:r w:rsidRPr="00760957">
        <w:t>Textual Interactions</w:t>
      </w:r>
    </w:p>
    <w:p w14:paraId="497052B7" w14:textId="06CC4661" w:rsidR="00B964BB" w:rsidRDefault="00041BF7" w:rsidP="00441DDF">
      <w:pPr>
        <w:pStyle w:val="NoSpacing"/>
        <w:widowControl w:val="0"/>
      </w:pPr>
      <w:r w:rsidRPr="00760957">
        <w:t xml:space="preserve">Reading will play a </w:t>
      </w:r>
      <w:r w:rsidR="005F6A33" w:rsidRPr="00760957">
        <w:t>crucial</w:t>
      </w:r>
      <w:r w:rsidRPr="00760957">
        <w:t xml:space="preserve"> role in your </w:t>
      </w:r>
      <w:r w:rsidR="003115CD" w:rsidRPr="00760957">
        <w:t>learning</w:t>
      </w:r>
      <w:r w:rsidRPr="00760957">
        <w:t xml:space="preserve"> throughout the semester. </w:t>
      </w:r>
      <w:r w:rsidR="00FD5C59" w:rsidRPr="00760957">
        <w:t>Y</w:t>
      </w:r>
      <w:r w:rsidR="00BA6D47" w:rsidRPr="00760957">
        <w:t>ou</w:t>
      </w:r>
      <w:r w:rsidRPr="00760957">
        <w:t xml:space="preserve"> will be asked to complete a</w:t>
      </w:r>
      <w:r w:rsidR="00BC59EB" w:rsidRPr="00760957">
        <w:t xml:space="preserve"> total of </w:t>
      </w:r>
      <w:r w:rsidR="008A5BCB">
        <w:t>13</w:t>
      </w:r>
      <w:r w:rsidRPr="00760957">
        <w:t xml:space="preserve"> textual interaction</w:t>
      </w:r>
      <w:r w:rsidR="00BC59EB" w:rsidRPr="00760957">
        <w:t>s</w:t>
      </w:r>
      <w:r w:rsidRPr="00760957">
        <w:t xml:space="preserve"> prior to discussion of the </w:t>
      </w:r>
      <w:r w:rsidR="00F57CA4" w:rsidRPr="00760957">
        <w:t>reading</w:t>
      </w:r>
      <w:r w:rsidR="00FE63D7" w:rsidRPr="00760957">
        <w:t>s</w:t>
      </w:r>
      <w:r w:rsidRPr="00760957">
        <w:t xml:space="preserve">. The textual interactions </w:t>
      </w:r>
      <w:r w:rsidR="00F6355F" w:rsidRPr="00760957">
        <w:t>are</w:t>
      </w:r>
      <w:r w:rsidR="00283F90" w:rsidRPr="00760957">
        <w:t xml:space="preserve"> housed on</w:t>
      </w:r>
      <w:r w:rsidR="003F6A10" w:rsidRPr="00760957">
        <w:t xml:space="preserve"> Flip</w:t>
      </w:r>
      <w:r w:rsidR="00891DA6" w:rsidRPr="00760957">
        <w:t>, an online platform</w:t>
      </w:r>
      <w:r w:rsidR="000E76ED" w:rsidRPr="00760957">
        <w:t xml:space="preserve"> that </w:t>
      </w:r>
      <w:r w:rsidR="00283F90" w:rsidRPr="00760957">
        <w:t>allows</w:t>
      </w:r>
      <w:r w:rsidR="000E76ED" w:rsidRPr="00760957">
        <w:t xml:space="preserve"> </w:t>
      </w:r>
      <w:r w:rsidR="00AB6224" w:rsidRPr="00760957">
        <w:t>users</w:t>
      </w:r>
      <w:r w:rsidR="000E76ED" w:rsidRPr="00760957">
        <w:t xml:space="preserve"> </w:t>
      </w:r>
      <w:r w:rsidR="00803232" w:rsidRPr="00760957">
        <w:t>to post videos</w:t>
      </w:r>
      <w:r w:rsidR="00283F90" w:rsidRPr="00760957">
        <w:t xml:space="preserve"> to an interactive board</w:t>
      </w:r>
      <w:r w:rsidR="00705B7F" w:rsidRPr="00760957">
        <w:t xml:space="preserve">. </w:t>
      </w:r>
      <w:r w:rsidR="00C138EF" w:rsidRPr="00760957">
        <w:t xml:space="preserve">You will respond to a prompt based on the readings for that week. </w:t>
      </w:r>
      <w:r w:rsidR="00AB0260" w:rsidRPr="00760957">
        <w:t xml:space="preserve">Each textual interaction should be approximately </w:t>
      </w:r>
      <w:r w:rsidR="00264D1A">
        <w:t>3</w:t>
      </w:r>
      <w:r w:rsidR="00AB0260" w:rsidRPr="00760957">
        <w:t xml:space="preserve"> minutes in length</w:t>
      </w:r>
      <w:r w:rsidR="00550A7C" w:rsidRPr="00760957">
        <w:t xml:space="preserve">. </w:t>
      </w:r>
      <w:r w:rsidR="009F4460" w:rsidRPr="00760957">
        <w:t xml:space="preserve">You should make sure that the textual interactions are in your own words and not simply direct quotes from the authors. </w:t>
      </w:r>
      <w:r w:rsidR="00730483" w:rsidRPr="00760957">
        <w:t xml:space="preserve">You also want to make connections </w:t>
      </w:r>
      <w:r w:rsidR="00AC7D05">
        <w:t>between the readings and your life</w:t>
      </w:r>
      <w:r w:rsidR="00011506">
        <w:t xml:space="preserve"> in such a way that demonstrates thoughtful consideration </w:t>
      </w:r>
      <w:r w:rsidR="003A5400">
        <w:t>of</w:t>
      </w:r>
      <w:r w:rsidR="00011506">
        <w:t xml:space="preserve"> new––and potentially challenging––ideas.</w:t>
      </w:r>
    </w:p>
    <w:p w14:paraId="6B2F0AFE" w14:textId="77777777" w:rsidR="00D148F8" w:rsidRPr="00760957" w:rsidRDefault="00D148F8" w:rsidP="00441DDF">
      <w:pPr>
        <w:pStyle w:val="NoSpacing"/>
        <w:widowControl w:val="0"/>
      </w:pPr>
    </w:p>
    <w:p w14:paraId="78ED90F1" w14:textId="1D47E7DD" w:rsidR="00DE2C38" w:rsidRPr="00760957" w:rsidRDefault="00DE2C38" w:rsidP="00861BB1">
      <w:pPr>
        <w:pStyle w:val="Heading3"/>
        <w:widowControl w:val="0"/>
        <w:spacing w:before="0"/>
      </w:pPr>
      <w:r w:rsidRPr="00760957">
        <w:lastRenderedPageBreak/>
        <w:t>Critical Reflections</w:t>
      </w:r>
    </w:p>
    <w:p w14:paraId="4CDE6E80" w14:textId="0B631D14" w:rsidR="00DE2C38" w:rsidRPr="00760957" w:rsidRDefault="00DE2C38" w:rsidP="00861BB1">
      <w:pPr>
        <w:pStyle w:val="NoSpacing"/>
        <w:widowControl w:val="0"/>
      </w:pPr>
      <w:r w:rsidRPr="00760957">
        <w:t xml:space="preserve">A fundamental part of your practice as a </w:t>
      </w:r>
      <w:r w:rsidR="00084E88" w:rsidRPr="00760957">
        <w:t xml:space="preserve">future </w:t>
      </w:r>
      <w:r w:rsidRPr="00760957">
        <w:t>teacher is critical reflection, which is a meaning-making process that requires you to examine your assumptions about teaching and learning</w:t>
      </w:r>
      <w:r w:rsidR="008B5571" w:rsidRPr="00760957">
        <w:t xml:space="preserve"> as a part of experience</w:t>
      </w:r>
      <w:r w:rsidRPr="00760957">
        <w:t xml:space="preserve">. Throughout the </w:t>
      </w:r>
      <w:r w:rsidR="009143FF" w:rsidRPr="00760957">
        <w:t>semester</w:t>
      </w:r>
      <w:r w:rsidRPr="00760957">
        <w:t xml:space="preserve">, you will engage in 3 critical reflections that invite you to consider </w:t>
      </w:r>
      <w:r w:rsidR="003B07D6" w:rsidRPr="00760957">
        <w:t>the ways in which</w:t>
      </w:r>
      <w:r w:rsidR="00EC76F4" w:rsidRPr="00760957">
        <w:t xml:space="preserve"> </w:t>
      </w:r>
      <w:r w:rsidR="007B2AE8" w:rsidRPr="00760957">
        <w:t xml:space="preserve">the </w:t>
      </w:r>
      <w:r w:rsidR="00EC76F4" w:rsidRPr="00760957">
        <w:t xml:space="preserve">readings, discussions, and </w:t>
      </w:r>
      <w:r w:rsidR="00F92D2A" w:rsidRPr="00760957">
        <w:t>other activities</w:t>
      </w:r>
      <w:r w:rsidR="00EC76F4" w:rsidRPr="00760957">
        <w:t xml:space="preserve"> </w:t>
      </w:r>
      <w:r w:rsidR="00967D6C" w:rsidRPr="00760957">
        <w:t>from the course are relevant</w:t>
      </w:r>
      <w:r w:rsidRPr="00760957">
        <w:t xml:space="preserve"> to your </w:t>
      </w:r>
      <w:r w:rsidR="00967D6C" w:rsidRPr="00760957">
        <w:t xml:space="preserve">practice as a </w:t>
      </w:r>
      <w:r w:rsidR="00993249" w:rsidRPr="00760957">
        <w:t xml:space="preserve">future </w:t>
      </w:r>
      <w:r w:rsidR="00967D6C" w:rsidRPr="00760957">
        <w:t>teacher</w:t>
      </w:r>
      <w:r w:rsidRPr="00760957">
        <w:t>. Below are the specifics for each of the critical reflections:</w:t>
      </w:r>
    </w:p>
    <w:p w14:paraId="0C421592" w14:textId="14F46C65" w:rsidR="00DE2C38" w:rsidRPr="008B477E" w:rsidRDefault="00C4285F" w:rsidP="00DE2C38">
      <w:pPr>
        <w:pStyle w:val="NoSpacing"/>
        <w:numPr>
          <w:ilvl w:val="0"/>
          <w:numId w:val="90"/>
        </w:numPr>
      </w:pPr>
      <w:r w:rsidRPr="008B477E">
        <w:t xml:space="preserve">Where You Stand: The first critical reflection takes the form of a </w:t>
      </w:r>
      <w:r w:rsidR="00F27354" w:rsidRPr="008B477E">
        <w:t>discussion board</w:t>
      </w:r>
      <w:r w:rsidR="00B44377" w:rsidRPr="008B477E">
        <w:t xml:space="preserve"> post</w:t>
      </w:r>
      <w:r w:rsidRPr="008B477E">
        <w:t xml:space="preserve">. You will </w:t>
      </w:r>
      <w:r w:rsidR="00936520" w:rsidRPr="008B477E">
        <w:t>craft</w:t>
      </w:r>
      <w:r w:rsidRPr="008B477E">
        <w:t xml:space="preserve"> a</w:t>
      </w:r>
      <w:r w:rsidR="00B44377" w:rsidRPr="008B477E">
        <w:t xml:space="preserve"> </w:t>
      </w:r>
      <w:r w:rsidR="00F27354" w:rsidRPr="008B477E">
        <w:t xml:space="preserve">discussion board </w:t>
      </w:r>
      <w:r w:rsidR="00B44377" w:rsidRPr="008B477E">
        <w:t xml:space="preserve">post </w:t>
      </w:r>
      <w:r w:rsidRPr="008B477E">
        <w:t>(</w:t>
      </w:r>
      <w:r w:rsidR="00837DC5" w:rsidRPr="008B477E">
        <w:t>2</w:t>
      </w:r>
      <w:r w:rsidRPr="008B477E">
        <w:t xml:space="preserve">00 words) in which you discuss </w:t>
      </w:r>
      <w:r w:rsidR="00FA4EA0" w:rsidRPr="008B477E">
        <w:t>how</w:t>
      </w:r>
      <w:r w:rsidR="001413B3" w:rsidRPr="008B477E">
        <w:t xml:space="preserve"> your </w:t>
      </w:r>
      <w:r w:rsidRPr="008B477E">
        <w:t xml:space="preserve">social location influences your practice </w:t>
      </w:r>
      <w:r w:rsidR="000D32D8" w:rsidRPr="008B477E">
        <w:t>as a future teacher</w:t>
      </w:r>
      <w:r w:rsidR="00F94D6C" w:rsidRPr="008B477E">
        <w:t>.</w:t>
      </w:r>
      <w:r w:rsidR="000D32D8" w:rsidRPr="008B477E">
        <w:t xml:space="preserve"> </w:t>
      </w:r>
      <w:r w:rsidR="00F94D6C" w:rsidRPr="008B477E">
        <w:t>It shoul</w:t>
      </w:r>
      <w:r w:rsidR="00321A61" w:rsidRPr="008B477E">
        <w:t>d</w:t>
      </w:r>
      <w:r w:rsidRPr="008B477E">
        <w:t xml:space="preserve"> </w:t>
      </w:r>
      <w:r w:rsidR="00593696" w:rsidRPr="008B477E">
        <w:t>draw</w:t>
      </w:r>
      <w:r w:rsidRPr="008B477E">
        <w:t xml:space="preserve"> on the learning that occurred during Weeks 2–6. More specifically, </w:t>
      </w:r>
      <w:r w:rsidR="00051E3B" w:rsidRPr="008B477E">
        <w:t xml:space="preserve">it </w:t>
      </w:r>
      <w:r w:rsidRPr="008B477E">
        <w:t>should demonstrate</w:t>
      </w:r>
      <w:r w:rsidR="000D32D8" w:rsidRPr="008B477E">
        <w:t xml:space="preserve"> your understanding</w:t>
      </w:r>
      <w:r w:rsidR="006D7725" w:rsidRPr="008B477E">
        <w:t>s</w:t>
      </w:r>
      <w:r w:rsidR="000D32D8" w:rsidRPr="008B477E">
        <w:t xml:space="preserve"> of race and class</w:t>
      </w:r>
      <w:r w:rsidR="009365AE" w:rsidRPr="008B477E">
        <w:t xml:space="preserve"> as constructs that are particularly salient in education. </w:t>
      </w:r>
      <w:r w:rsidR="0019623C" w:rsidRPr="008B477E">
        <w:rPr>
          <w:color w:val="000000" w:themeColor="text1"/>
        </w:rPr>
        <w:t xml:space="preserve">You will submit it to </w:t>
      </w:r>
      <w:r w:rsidR="0019623C" w:rsidRPr="008B477E">
        <w:t>Canvas.</w:t>
      </w:r>
    </w:p>
    <w:p w14:paraId="5E42392F" w14:textId="08263FB2" w:rsidR="00DE2C38" w:rsidRPr="00760957" w:rsidRDefault="00DA3932" w:rsidP="00F604A8">
      <w:pPr>
        <w:pStyle w:val="NoSpacing"/>
        <w:numPr>
          <w:ilvl w:val="0"/>
          <w:numId w:val="90"/>
        </w:numPr>
      </w:pPr>
      <w:r w:rsidRPr="00760957">
        <w:t>Letter to Learners: The second critical reflection</w:t>
      </w:r>
      <w:r w:rsidR="00F65BCA" w:rsidRPr="00760957">
        <w:t xml:space="preserve"> </w:t>
      </w:r>
      <w:r w:rsidR="00D86C2C" w:rsidRPr="00760957">
        <w:t>takes</w:t>
      </w:r>
      <w:r w:rsidR="00F65BCA" w:rsidRPr="00760957">
        <w:t xml:space="preserve"> the form of a letter to learners.</w:t>
      </w:r>
      <w:r w:rsidR="002F27AC" w:rsidRPr="00760957">
        <w:t xml:space="preserve"> </w:t>
      </w:r>
      <w:r w:rsidR="00D86C2C" w:rsidRPr="00760957">
        <w:t xml:space="preserve">You will write a letter </w:t>
      </w:r>
      <w:r w:rsidR="00CA1C2A" w:rsidRPr="00760957">
        <w:t>(</w:t>
      </w:r>
      <w:r w:rsidR="00B50E31" w:rsidRPr="00760957">
        <w:t>4</w:t>
      </w:r>
      <w:r w:rsidR="00CA1C2A" w:rsidRPr="00760957">
        <w:t xml:space="preserve">00 words) in which you </w:t>
      </w:r>
      <w:r w:rsidR="001578E5" w:rsidRPr="00760957">
        <w:t>describe</w:t>
      </w:r>
      <w:r w:rsidR="00CA1C2A" w:rsidRPr="00760957">
        <w:t xml:space="preserve"> how your </w:t>
      </w:r>
      <w:r w:rsidR="00422AAE" w:rsidRPr="00760957">
        <w:t>perspective</w:t>
      </w:r>
      <w:r w:rsidR="00CA1C2A" w:rsidRPr="00760957">
        <w:t xml:space="preserve"> has evolved as a result of the </w:t>
      </w:r>
      <w:r w:rsidR="00422AAE" w:rsidRPr="00760957">
        <w:t>learning that took place</w:t>
      </w:r>
      <w:r w:rsidR="00CA1C2A" w:rsidRPr="00760957">
        <w:t xml:space="preserve"> during Weeks </w:t>
      </w:r>
      <w:r w:rsidR="00C94863" w:rsidRPr="00760957">
        <w:t>7</w:t>
      </w:r>
      <w:r w:rsidR="00CA1C2A" w:rsidRPr="00760957">
        <w:t>–</w:t>
      </w:r>
      <w:r w:rsidR="00C94863" w:rsidRPr="00760957">
        <w:t>11</w:t>
      </w:r>
      <w:r w:rsidR="00CA1C2A" w:rsidRPr="00760957">
        <w:t>.</w:t>
      </w:r>
      <w:r w:rsidR="001578E5" w:rsidRPr="00760957">
        <w:t xml:space="preserve"> This letter is meant to demonstrate to the learners you will work with in </w:t>
      </w:r>
      <w:r w:rsidR="00340B7F" w:rsidRPr="00760957">
        <w:t xml:space="preserve">the </w:t>
      </w:r>
      <w:r w:rsidR="001578E5" w:rsidRPr="00760957">
        <w:t xml:space="preserve">future </w:t>
      </w:r>
      <w:r w:rsidR="00340B7F" w:rsidRPr="00760957">
        <w:t>that the course has shaped your practice as a teacher to be equitable and just.</w:t>
      </w:r>
      <w:r w:rsidR="00672D7B" w:rsidRPr="00760957">
        <w:t xml:space="preserve"> </w:t>
      </w:r>
      <w:r w:rsidR="00672D7B" w:rsidRPr="00760957">
        <w:rPr>
          <w:color w:val="000000" w:themeColor="text1"/>
        </w:rPr>
        <w:t xml:space="preserve">You will submit it to </w:t>
      </w:r>
      <w:r w:rsidR="00672D7B" w:rsidRPr="00760957">
        <w:t>Canvas.</w:t>
      </w:r>
    </w:p>
    <w:p w14:paraId="2D98B44A" w14:textId="2AAEB4C5" w:rsidR="00DE2C38" w:rsidRPr="00760957" w:rsidRDefault="00DE2C38" w:rsidP="00DE2C38">
      <w:pPr>
        <w:pStyle w:val="NoSpacing"/>
        <w:numPr>
          <w:ilvl w:val="0"/>
          <w:numId w:val="90"/>
        </w:numPr>
      </w:pPr>
      <w:r w:rsidRPr="00760957">
        <w:t>Photo Narration: The third critical reflection takes the form of a photo narration. You will take 3 photos (must be original) and write a narrative (</w:t>
      </w:r>
      <w:r w:rsidR="009B7334">
        <w:t>3</w:t>
      </w:r>
      <w:r w:rsidRPr="00760957">
        <w:t xml:space="preserve">00 words) that </w:t>
      </w:r>
      <w:r w:rsidRPr="00760957">
        <w:rPr>
          <w:color w:val="000000" w:themeColor="text1"/>
        </w:rPr>
        <w:t xml:space="preserve">address </w:t>
      </w:r>
      <w:r w:rsidRPr="00760957">
        <w:rPr>
          <w:rFonts w:ascii="Avenir Book" w:hAnsi="Avenir Book"/>
          <w:color w:val="000000" w:themeColor="text1"/>
          <w:shd w:val="clear" w:color="auto" w:fill="FFFFFF"/>
        </w:rPr>
        <w:t>what equity and justice mean to you as a future teacher</w:t>
      </w:r>
      <w:r w:rsidRPr="00760957">
        <w:rPr>
          <w:rFonts w:ascii="Avenir Book" w:hAnsi="Avenir Book"/>
          <w:color w:val="000000" w:themeColor="text1"/>
        </w:rPr>
        <w:t>.</w:t>
      </w:r>
      <w:r w:rsidRPr="00760957">
        <w:rPr>
          <w:color w:val="000000" w:themeColor="text1"/>
        </w:rPr>
        <w:t xml:space="preserve"> </w:t>
      </w:r>
      <w:r w:rsidR="00984462" w:rsidRPr="00760957">
        <w:rPr>
          <w:color w:val="000000" w:themeColor="text1"/>
        </w:rPr>
        <w:t xml:space="preserve">It should draw on </w:t>
      </w:r>
      <w:r w:rsidR="00912292" w:rsidRPr="00760957">
        <w:rPr>
          <w:color w:val="000000" w:themeColor="text1"/>
        </w:rPr>
        <w:t>learning</w:t>
      </w:r>
      <w:r w:rsidR="007F52DB" w:rsidRPr="00760957">
        <w:rPr>
          <w:color w:val="000000" w:themeColor="text1"/>
        </w:rPr>
        <w:t xml:space="preserve"> that </w:t>
      </w:r>
      <w:r w:rsidR="00AA394B" w:rsidRPr="00760957">
        <w:rPr>
          <w:color w:val="000000" w:themeColor="text1"/>
        </w:rPr>
        <w:t>occurred</w:t>
      </w:r>
      <w:r w:rsidR="00984462" w:rsidRPr="00760957">
        <w:rPr>
          <w:color w:val="000000" w:themeColor="text1"/>
        </w:rPr>
        <w:t xml:space="preserve"> during the entire semester. </w:t>
      </w:r>
      <w:r w:rsidRPr="00760957">
        <w:rPr>
          <w:color w:val="000000" w:themeColor="text1"/>
        </w:rPr>
        <w:t xml:space="preserve">This is your opportunity to demonstrate how the course has informed your practice as a teacher in such a way that makes your </w:t>
      </w:r>
      <w:r w:rsidR="002D24C8" w:rsidRPr="00760957">
        <w:rPr>
          <w:color w:val="000000" w:themeColor="text1"/>
        </w:rPr>
        <w:t>learning</w:t>
      </w:r>
      <w:r w:rsidRPr="00760957">
        <w:rPr>
          <w:color w:val="000000" w:themeColor="text1"/>
        </w:rPr>
        <w:t xml:space="preserve"> visible. You will submit it to </w:t>
      </w:r>
      <w:r w:rsidRPr="00760957">
        <w:t>Canvas.</w:t>
      </w:r>
    </w:p>
    <w:p w14:paraId="5E5B8AED" w14:textId="77777777" w:rsidR="00DE2C38" w:rsidRPr="00760957" w:rsidRDefault="00DE2C38" w:rsidP="00242E9F">
      <w:pPr>
        <w:pStyle w:val="NoSpacing"/>
      </w:pPr>
    </w:p>
    <w:p w14:paraId="4CA5B96E" w14:textId="78D33013" w:rsidR="00F57CA4" w:rsidRPr="00760957" w:rsidRDefault="00D47A98" w:rsidP="0005554E">
      <w:pPr>
        <w:pStyle w:val="Heading3"/>
      </w:pPr>
      <w:r w:rsidRPr="00760957">
        <w:t>Podcast</w:t>
      </w:r>
      <w:r w:rsidR="00BF34D4" w:rsidRPr="00760957">
        <w:t xml:space="preserve"> Episode</w:t>
      </w:r>
    </w:p>
    <w:p w14:paraId="3E2A6176" w14:textId="4C937F87" w:rsidR="00B231E5" w:rsidRPr="00760957" w:rsidRDefault="00356F37" w:rsidP="004E5936">
      <w:pPr>
        <w:pStyle w:val="NoSpacing"/>
      </w:pPr>
      <w:r w:rsidRPr="00760957">
        <w:t>In lieu of a final exam,</w:t>
      </w:r>
      <w:r w:rsidR="00041BF7" w:rsidRPr="00760957">
        <w:t xml:space="preserve"> you will </w:t>
      </w:r>
      <w:r w:rsidR="00581860" w:rsidRPr="00760957">
        <w:t xml:space="preserve">instead </w:t>
      </w:r>
      <w:r w:rsidRPr="00760957">
        <w:t>contribute to a podcast</w:t>
      </w:r>
      <w:r w:rsidR="00041BF7" w:rsidRPr="00760957">
        <w:t xml:space="preserve"> that allows you to apply course content in an </w:t>
      </w:r>
      <w:r w:rsidR="00F621FB">
        <w:t>educative</w:t>
      </w:r>
      <w:r w:rsidR="00243DD8" w:rsidRPr="00760957">
        <w:t xml:space="preserve"> manner. </w:t>
      </w:r>
      <w:r w:rsidR="00C02CF0" w:rsidRPr="00760957">
        <w:t xml:space="preserve">This project is purposefully divided into 5 phases as a way for me to provide gradual feedback as you move throughout the course. </w:t>
      </w:r>
      <w:r w:rsidR="00117BD1" w:rsidRPr="00760957">
        <w:t>You will select a topic related to the course to further explore through a dialogue with a classmate</w:t>
      </w:r>
      <w:r w:rsidR="00B10420" w:rsidRPr="00760957">
        <w:t xml:space="preserve"> that is recorded</w:t>
      </w:r>
      <w:r w:rsidR="00117BD1" w:rsidRPr="00760957">
        <w:t xml:space="preserve">. Each of you will pose </w:t>
      </w:r>
      <w:r w:rsidR="00F17C5E" w:rsidRPr="00760957">
        <w:t>two</w:t>
      </w:r>
      <w:r w:rsidR="00117BD1" w:rsidRPr="00760957">
        <w:t xml:space="preserve"> open-ended question</w:t>
      </w:r>
      <w:r w:rsidR="00F17C5E" w:rsidRPr="00760957">
        <w:t>s</w:t>
      </w:r>
      <w:r w:rsidR="00117BD1" w:rsidRPr="00760957">
        <w:t xml:space="preserve"> on the topic. </w:t>
      </w:r>
      <w:r w:rsidR="00846D07" w:rsidRPr="00760957">
        <w:t xml:space="preserve">A minimum of </w:t>
      </w:r>
      <w:r w:rsidR="00117BD1" w:rsidRPr="00760957">
        <w:t>3</w:t>
      </w:r>
      <w:r w:rsidR="00846D07" w:rsidRPr="00760957">
        <w:t xml:space="preserve"> peer-reviewed </w:t>
      </w:r>
      <w:r w:rsidR="00D87381" w:rsidRPr="00760957">
        <w:t>sources</w:t>
      </w:r>
      <w:r w:rsidR="00846D07" w:rsidRPr="00760957">
        <w:t xml:space="preserve"> is required</w:t>
      </w:r>
      <w:r w:rsidR="00117BD1" w:rsidRPr="00760957">
        <w:t xml:space="preserve"> to </w:t>
      </w:r>
      <w:r w:rsidR="00C52BF5" w:rsidRPr="00760957">
        <w:t>scaffold</w:t>
      </w:r>
      <w:r w:rsidR="00117BD1" w:rsidRPr="00760957">
        <w:t xml:space="preserve"> your dialogue</w:t>
      </w:r>
      <w:r w:rsidR="00A7651D" w:rsidRPr="00760957">
        <w:t xml:space="preserve">, which should be </w:t>
      </w:r>
      <w:r w:rsidR="00886775" w:rsidRPr="00760957">
        <w:t>submitted</w:t>
      </w:r>
      <w:r w:rsidR="00A7651D" w:rsidRPr="00760957">
        <w:t xml:space="preserve"> as a reference list</w:t>
      </w:r>
      <w:r w:rsidR="007F7158" w:rsidRPr="00760957">
        <w:t xml:space="preserve"> formatted in </w:t>
      </w:r>
      <w:hyperlink r:id="rId12" w:history="1">
        <w:r w:rsidR="007F7158" w:rsidRPr="00760957">
          <w:rPr>
            <w:rStyle w:val="Hyperlink"/>
          </w:rPr>
          <w:t>APA style</w:t>
        </w:r>
      </w:hyperlink>
      <w:r w:rsidR="007F7158" w:rsidRPr="00760957">
        <w:t>.</w:t>
      </w:r>
      <w:r w:rsidR="008268C7" w:rsidRPr="00760957">
        <w:t xml:space="preserve"> </w:t>
      </w:r>
      <w:r w:rsidR="00044CE6" w:rsidRPr="00760957">
        <w:t xml:space="preserve">The </w:t>
      </w:r>
      <w:r w:rsidR="0091525E" w:rsidRPr="00760957">
        <w:t>final</w:t>
      </w:r>
      <w:r w:rsidR="00044CE6" w:rsidRPr="00760957">
        <w:t xml:space="preserve"> </w:t>
      </w:r>
      <w:r w:rsidR="00623E43" w:rsidRPr="00760957">
        <w:t>artifact</w:t>
      </w:r>
      <w:r w:rsidR="00044CE6" w:rsidRPr="00760957">
        <w:t xml:space="preserve"> will be a </w:t>
      </w:r>
      <w:r w:rsidR="00117BD1" w:rsidRPr="00760957">
        <w:t>1</w:t>
      </w:r>
      <w:r w:rsidR="009639D7" w:rsidRPr="00760957">
        <w:t>0</w:t>
      </w:r>
      <w:r w:rsidR="00547FF1" w:rsidRPr="00760957">
        <w:t>-minute</w:t>
      </w:r>
      <w:r w:rsidR="00133124" w:rsidRPr="00760957">
        <w:t xml:space="preserve"> </w:t>
      </w:r>
      <w:r w:rsidR="00044CE6" w:rsidRPr="00760957">
        <w:t>podcast episode on the topic</w:t>
      </w:r>
      <w:r w:rsidR="00C01229" w:rsidRPr="00760957">
        <w:t xml:space="preserve"> that will be </w:t>
      </w:r>
      <w:r w:rsidR="00BF0ACC" w:rsidRPr="00760957">
        <w:t xml:space="preserve">compared with the others and </w:t>
      </w:r>
      <w:r w:rsidR="00C01229" w:rsidRPr="00760957">
        <w:t>shared publicly</w:t>
      </w:r>
      <w:r w:rsidR="00F77A77" w:rsidRPr="00760957">
        <w:t xml:space="preserve"> to multiple audiences</w:t>
      </w:r>
      <w:r w:rsidR="00C01229" w:rsidRPr="00760957">
        <w:t xml:space="preserve">. You will submit it to </w:t>
      </w:r>
      <w:r w:rsidR="00060112" w:rsidRPr="00760957">
        <w:t xml:space="preserve">Canvas. </w:t>
      </w:r>
      <w:r w:rsidR="007B7331" w:rsidRPr="00760957">
        <w:t xml:space="preserve">You will also </w:t>
      </w:r>
      <w:r w:rsidR="00C72275" w:rsidRPr="00760957">
        <w:t>provide feedback on</w:t>
      </w:r>
      <w:r w:rsidR="007B7331" w:rsidRPr="00760957">
        <w:t xml:space="preserve"> two other podcast episodes</w:t>
      </w:r>
      <w:r w:rsidR="001E4807" w:rsidRPr="00760957">
        <w:t xml:space="preserve"> from peers</w:t>
      </w:r>
      <w:r w:rsidR="007B7331" w:rsidRPr="00760957">
        <w:t>.</w:t>
      </w:r>
    </w:p>
    <w:p w14:paraId="2A344BD5" w14:textId="77777777" w:rsidR="00B63DB4" w:rsidRPr="00760957" w:rsidRDefault="00B63DB4" w:rsidP="00F57CA4">
      <w:pPr>
        <w:widowControl w:val="0"/>
        <w:rPr>
          <w:rFonts w:ascii="Avenir Book" w:hAnsi="Avenir Book"/>
        </w:rPr>
      </w:pPr>
    </w:p>
    <w:p w14:paraId="733C5DAD" w14:textId="77777777" w:rsidR="0091525E" w:rsidRPr="00760957" w:rsidRDefault="0091525E">
      <w:pPr>
        <w:rPr>
          <w:rFonts w:ascii="Avenir Black" w:eastAsiaTheme="majorEastAsia" w:hAnsi="Avenir Black" w:cs="Futura Medium"/>
          <w:b/>
          <w:color w:val="000000" w:themeColor="text1"/>
          <w:szCs w:val="26"/>
        </w:rPr>
      </w:pPr>
      <w:r w:rsidRPr="00760957">
        <w:br w:type="page"/>
      </w:r>
    </w:p>
    <w:p w14:paraId="489A316E" w14:textId="309C3224" w:rsidR="00DF4448" w:rsidRPr="00760957" w:rsidRDefault="00DE006B" w:rsidP="001C5CAD">
      <w:pPr>
        <w:pStyle w:val="Heading2"/>
      </w:pPr>
      <w:r w:rsidRPr="00760957">
        <w:lastRenderedPageBreak/>
        <w:t xml:space="preserve">Grade </w:t>
      </w:r>
      <w:r w:rsidR="00C2785A" w:rsidRPr="00760957">
        <w:t>Schem</w:t>
      </w:r>
      <w:r w:rsidR="00775484" w:rsidRPr="00760957">
        <w:t>e</w:t>
      </w:r>
    </w:p>
    <w:p w14:paraId="39C2B6B3" w14:textId="7DE7C35F" w:rsidR="00DE006B" w:rsidRPr="00760957" w:rsidRDefault="00DE006B" w:rsidP="00DE006B"/>
    <w:tbl>
      <w:tblPr>
        <w:tblStyle w:val="TableGrid"/>
        <w:tblW w:w="0" w:type="auto"/>
        <w:tblInd w:w="631" w:type="dxa"/>
        <w:tblLook w:val="04A0" w:firstRow="1" w:lastRow="0" w:firstColumn="1" w:lastColumn="0" w:noHBand="0" w:noVBand="1"/>
      </w:tblPr>
      <w:tblGrid>
        <w:gridCol w:w="4314"/>
        <w:gridCol w:w="1710"/>
      </w:tblGrid>
      <w:tr w:rsidR="00DE006B" w:rsidRPr="00760957" w14:paraId="0DA8F2FA" w14:textId="77777777" w:rsidTr="00D4638C">
        <w:tc>
          <w:tcPr>
            <w:tcW w:w="4314" w:type="dxa"/>
            <w:shd w:val="clear" w:color="auto" w:fill="000000" w:themeFill="text1"/>
          </w:tcPr>
          <w:p w14:paraId="6FB95E42" w14:textId="77777777" w:rsidR="00DE006B" w:rsidRPr="00760957" w:rsidRDefault="00DE006B" w:rsidP="004E5936">
            <w:pPr>
              <w:pStyle w:val="NoSpacing"/>
              <w:rPr>
                <w:rFonts w:ascii="Avenir Black" w:hAnsi="Avenir Black"/>
                <w:b/>
                <w:bCs/>
                <w:color w:val="FFFFFF" w:themeColor="background1"/>
              </w:rPr>
            </w:pPr>
            <w:r w:rsidRPr="00760957">
              <w:rPr>
                <w:rFonts w:ascii="Avenir Black" w:hAnsi="Avenir Black"/>
                <w:b/>
                <w:bCs/>
                <w:color w:val="FFFFFF" w:themeColor="background1"/>
              </w:rPr>
              <w:t>Assignment</w:t>
            </w:r>
          </w:p>
        </w:tc>
        <w:tc>
          <w:tcPr>
            <w:tcW w:w="1710" w:type="dxa"/>
            <w:shd w:val="clear" w:color="auto" w:fill="000000" w:themeFill="text1"/>
          </w:tcPr>
          <w:p w14:paraId="35620D67" w14:textId="33F2BD78" w:rsidR="00DE006B" w:rsidRPr="00760957" w:rsidRDefault="00DE006B" w:rsidP="004E5936">
            <w:pPr>
              <w:pStyle w:val="NoSpacing"/>
              <w:rPr>
                <w:rFonts w:ascii="Avenir Black" w:hAnsi="Avenir Black"/>
                <w:b/>
                <w:bCs/>
                <w:color w:val="FFFFFF" w:themeColor="background1"/>
              </w:rPr>
            </w:pPr>
            <w:r w:rsidRPr="00760957">
              <w:rPr>
                <w:rFonts w:ascii="Avenir Black" w:hAnsi="Avenir Black"/>
                <w:b/>
                <w:bCs/>
                <w:color w:val="FFFFFF" w:themeColor="background1"/>
              </w:rPr>
              <w:t>Points</w:t>
            </w:r>
            <w:r w:rsidR="00922429" w:rsidRPr="00760957">
              <w:rPr>
                <w:rStyle w:val="FootnoteReference"/>
                <w:rFonts w:ascii="Avenir Black" w:hAnsi="Avenir Black"/>
                <w:b/>
                <w:bCs/>
                <w:color w:val="FFFFFF" w:themeColor="background1"/>
              </w:rPr>
              <w:footnoteReference w:id="2"/>
            </w:r>
          </w:p>
        </w:tc>
      </w:tr>
      <w:tr w:rsidR="00DE006B" w:rsidRPr="00760957" w14:paraId="77D3ED86" w14:textId="77777777" w:rsidTr="00D4638C">
        <w:tc>
          <w:tcPr>
            <w:tcW w:w="4314" w:type="dxa"/>
          </w:tcPr>
          <w:p w14:paraId="257E0A08" w14:textId="31EDA78F" w:rsidR="00DE006B" w:rsidRPr="00760957" w:rsidRDefault="00A7487E" w:rsidP="004E5936">
            <w:pPr>
              <w:pStyle w:val="NoSpacing"/>
              <w:rPr>
                <w:rFonts w:ascii="Avenir Book" w:hAnsi="Avenir Book"/>
                <w:bCs/>
              </w:rPr>
            </w:pPr>
            <w:r w:rsidRPr="00760957">
              <w:rPr>
                <w:rFonts w:ascii="Avenir Book" w:hAnsi="Avenir Book"/>
                <w:bCs/>
              </w:rPr>
              <w:t>Attendance</w:t>
            </w:r>
            <w:r w:rsidR="00D05AD3" w:rsidRPr="00760957">
              <w:rPr>
                <w:rFonts w:ascii="Avenir Book" w:hAnsi="Avenir Book"/>
                <w:bCs/>
              </w:rPr>
              <w:t xml:space="preserve"> and Engagement</w:t>
            </w:r>
            <w:r w:rsidR="00042A2D" w:rsidRPr="00760957">
              <w:rPr>
                <w:rFonts w:ascii="Avenir Book" w:hAnsi="Avenir Book"/>
                <w:bCs/>
              </w:rPr>
              <w:t xml:space="preserve"> (</w:t>
            </w:r>
            <w:r w:rsidR="00637A04" w:rsidRPr="00760957">
              <w:rPr>
                <w:rFonts w:ascii="Avenir Book" w:hAnsi="Avenir Book"/>
                <w:bCs/>
              </w:rPr>
              <w:t>1</w:t>
            </w:r>
            <w:r w:rsidR="00AA2B9C" w:rsidRPr="00760957">
              <w:rPr>
                <w:rFonts w:ascii="Avenir Book" w:hAnsi="Avenir Book"/>
                <w:bCs/>
              </w:rPr>
              <w:t>5</w:t>
            </w:r>
            <w:r w:rsidR="00042A2D" w:rsidRPr="00760957">
              <w:rPr>
                <w:rFonts w:ascii="Avenir Book" w:hAnsi="Avenir Book"/>
                <w:bCs/>
              </w:rPr>
              <w:t>)</w:t>
            </w:r>
          </w:p>
        </w:tc>
        <w:tc>
          <w:tcPr>
            <w:tcW w:w="1710" w:type="dxa"/>
          </w:tcPr>
          <w:p w14:paraId="6F53AAFF" w14:textId="4BE13A04" w:rsidR="00DE006B" w:rsidRPr="00760957" w:rsidRDefault="00606FBB" w:rsidP="004E5936">
            <w:pPr>
              <w:pStyle w:val="NoSpacing"/>
              <w:rPr>
                <w:rFonts w:ascii="Avenir Book" w:hAnsi="Avenir Book"/>
                <w:bCs/>
              </w:rPr>
            </w:pPr>
            <w:r w:rsidRPr="00760957">
              <w:rPr>
                <w:rFonts w:ascii="Avenir Book" w:hAnsi="Avenir Book"/>
                <w:bCs/>
              </w:rPr>
              <w:t>1</w:t>
            </w:r>
            <w:r w:rsidR="00AA2B9C" w:rsidRPr="00760957">
              <w:rPr>
                <w:rFonts w:ascii="Avenir Book" w:hAnsi="Avenir Book"/>
                <w:bCs/>
              </w:rPr>
              <w:t>5</w:t>
            </w:r>
            <w:r w:rsidR="00DE006B" w:rsidRPr="00760957">
              <w:rPr>
                <w:rFonts w:ascii="Avenir Book" w:hAnsi="Avenir Book"/>
                <w:bCs/>
              </w:rPr>
              <w:t xml:space="preserve"> Points</w:t>
            </w:r>
          </w:p>
        </w:tc>
      </w:tr>
      <w:tr w:rsidR="00DE006B" w:rsidRPr="00760957" w14:paraId="02EDA10E" w14:textId="77777777" w:rsidTr="00D4638C">
        <w:tc>
          <w:tcPr>
            <w:tcW w:w="4314" w:type="dxa"/>
          </w:tcPr>
          <w:p w14:paraId="184C154F" w14:textId="7D421990" w:rsidR="00DE006B" w:rsidRPr="00760957" w:rsidRDefault="00D05AD3" w:rsidP="004E5936">
            <w:pPr>
              <w:pStyle w:val="NoSpacing"/>
              <w:rPr>
                <w:rFonts w:ascii="Avenir Book" w:hAnsi="Avenir Book"/>
                <w:bCs/>
              </w:rPr>
            </w:pPr>
            <w:r w:rsidRPr="00760957">
              <w:rPr>
                <w:rFonts w:ascii="Avenir Book" w:hAnsi="Avenir Book"/>
                <w:bCs/>
              </w:rPr>
              <w:t>Textual Interactions (</w:t>
            </w:r>
            <w:r w:rsidR="00B63547">
              <w:rPr>
                <w:rFonts w:ascii="Avenir Book" w:hAnsi="Avenir Book"/>
                <w:bCs/>
              </w:rPr>
              <w:t>13</w:t>
            </w:r>
            <w:r w:rsidRPr="00760957">
              <w:rPr>
                <w:rFonts w:ascii="Avenir Book" w:hAnsi="Avenir Book"/>
                <w:bCs/>
              </w:rPr>
              <w:t>)</w:t>
            </w:r>
          </w:p>
        </w:tc>
        <w:tc>
          <w:tcPr>
            <w:tcW w:w="1710" w:type="dxa"/>
          </w:tcPr>
          <w:p w14:paraId="39DA3345" w14:textId="46F42336" w:rsidR="00DE006B" w:rsidRPr="00760957" w:rsidRDefault="003A7706" w:rsidP="004E5936">
            <w:pPr>
              <w:pStyle w:val="NoSpacing"/>
              <w:rPr>
                <w:rFonts w:ascii="Avenir Book" w:hAnsi="Avenir Book"/>
                <w:bCs/>
              </w:rPr>
            </w:pPr>
            <w:r>
              <w:rPr>
                <w:rFonts w:ascii="Avenir Book" w:hAnsi="Avenir Book"/>
                <w:bCs/>
              </w:rPr>
              <w:t>65</w:t>
            </w:r>
            <w:r w:rsidR="00DE006B" w:rsidRPr="00760957">
              <w:rPr>
                <w:rFonts w:ascii="Avenir Book" w:hAnsi="Avenir Book"/>
                <w:bCs/>
              </w:rPr>
              <w:t xml:space="preserve"> Points</w:t>
            </w:r>
          </w:p>
        </w:tc>
      </w:tr>
      <w:tr w:rsidR="00D33EF8" w:rsidRPr="00760957" w14:paraId="6C8C661A" w14:textId="77777777" w:rsidTr="00D4638C">
        <w:tc>
          <w:tcPr>
            <w:tcW w:w="4314" w:type="dxa"/>
          </w:tcPr>
          <w:p w14:paraId="6289D518" w14:textId="4B7F631C" w:rsidR="00D33EF8" w:rsidRPr="00760957" w:rsidRDefault="00D33EF8" w:rsidP="004E5936">
            <w:pPr>
              <w:pStyle w:val="NoSpacing"/>
              <w:rPr>
                <w:rFonts w:ascii="Avenir Book" w:hAnsi="Avenir Book"/>
                <w:bCs/>
              </w:rPr>
            </w:pPr>
            <w:r w:rsidRPr="00760957">
              <w:rPr>
                <w:rFonts w:ascii="Avenir Book" w:hAnsi="Avenir Book"/>
                <w:bCs/>
              </w:rPr>
              <w:t>Critical Reflection</w:t>
            </w:r>
            <w:r w:rsidR="009C49B8" w:rsidRPr="00760957">
              <w:rPr>
                <w:rFonts w:ascii="Avenir Book" w:hAnsi="Avenir Book"/>
                <w:bCs/>
              </w:rPr>
              <w:t>s</w:t>
            </w:r>
            <w:r w:rsidRPr="00760957">
              <w:rPr>
                <w:rFonts w:ascii="Avenir Book" w:hAnsi="Avenir Book"/>
                <w:bCs/>
              </w:rPr>
              <w:t xml:space="preserve"> (3)</w:t>
            </w:r>
          </w:p>
        </w:tc>
        <w:tc>
          <w:tcPr>
            <w:tcW w:w="1710" w:type="dxa"/>
          </w:tcPr>
          <w:p w14:paraId="5CC0D3DB" w14:textId="10D3F4AB" w:rsidR="00D33EF8" w:rsidRPr="00760957" w:rsidRDefault="00606FBB" w:rsidP="004E5936">
            <w:pPr>
              <w:pStyle w:val="NoSpacing"/>
              <w:rPr>
                <w:rFonts w:ascii="Avenir Book" w:hAnsi="Avenir Book"/>
                <w:bCs/>
              </w:rPr>
            </w:pPr>
            <w:r w:rsidRPr="00760957">
              <w:rPr>
                <w:rFonts w:ascii="Avenir Book" w:hAnsi="Avenir Book"/>
                <w:bCs/>
              </w:rPr>
              <w:t>30</w:t>
            </w:r>
            <w:r w:rsidR="00D33EF8" w:rsidRPr="00760957">
              <w:rPr>
                <w:rFonts w:ascii="Avenir Book" w:hAnsi="Avenir Book"/>
                <w:bCs/>
              </w:rPr>
              <w:t xml:space="preserve"> Points</w:t>
            </w:r>
          </w:p>
        </w:tc>
      </w:tr>
      <w:tr w:rsidR="00DE006B" w:rsidRPr="00760957" w14:paraId="22CB9C5E" w14:textId="77777777" w:rsidTr="00D4638C">
        <w:tc>
          <w:tcPr>
            <w:tcW w:w="4314" w:type="dxa"/>
          </w:tcPr>
          <w:p w14:paraId="71485865" w14:textId="186A4AED" w:rsidR="00DE006B" w:rsidRPr="00760957" w:rsidRDefault="00DE006B" w:rsidP="004E5936">
            <w:pPr>
              <w:pStyle w:val="NoSpacing"/>
              <w:rPr>
                <w:rFonts w:ascii="Avenir Book" w:hAnsi="Avenir Book"/>
                <w:bCs/>
              </w:rPr>
            </w:pPr>
            <w:r w:rsidRPr="00760957">
              <w:rPr>
                <w:rFonts w:ascii="Avenir Book" w:hAnsi="Avenir Book"/>
                <w:bCs/>
              </w:rPr>
              <w:t>Podcast</w:t>
            </w:r>
            <w:r w:rsidR="005C37A1" w:rsidRPr="00760957">
              <w:rPr>
                <w:rFonts w:ascii="Avenir Book" w:hAnsi="Avenir Book"/>
                <w:bCs/>
              </w:rPr>
              <w:t xml:space="preserve"> Episode</w:t>
            </w:r>
            <w:r w:rsidR="005B462E" w:rsidRPr="00760957">
              <w:rPr>
                <w:rFonts w:ascii="Avenir Book" w:hAnsi="Avenir Book"/>
                <w:bCs/>
              </w:rPr>
              <w:t xml:space="preserve"> (1)</w:t>
            </w:r>
          </w:p>
        </w:tc>
        <w:tc>
          <w:tcPr>
            <w:tcW w:w="1710" w:type="dxa"/>
          </w:tcPr>
          <w:p w14:paraId="7F741160" w14:textId="65FDABE6" w:rsidR="00DE006B" w:rsidRPr="00760957" w:rsidRDefault="003A7706" w:rsidP="004E5936">
            <w:pPr>
              <w:pStyle w:val="NoSpacing"/>
              <w:rPr>
                <w:rFonts w:ascii="Avenir Book" w:hAnsi="Avenir Book"/>
                <w:bCs/>
              </w:rPr>
            </w:pPr>
            <w:r>
              <w:rPr>
                <w:rFonts w:ascii="Avenir Book" w:hAnsi="Avenir Book"/>
                <w:bCs/>
              </w:rPr>
              <w:t>40</w:t>
            </w:r>
            <w:r w:rsidR="00DE006B" w:rsidRPr="00760957">
              <w:rPr>
                <w:rFonts w:ascii="Avenir Book" w:hAnsi="Avenir Book"/>
                <w:bCs/>
              </w:rPr>
              <w:t xml:space="preserve"> Points</w:t>
            </w:r>
          </w:p>
        </w:tc>
      </w:tr>
      <w:tr w:rsidR="00DE006B" w:rsidRPr="00760957" w14:paraId="485C7749" w14:textId="77777777" w:rsidTr="00D4638C">
        <w:tc>
          <w:tcPr>
            <w:tcW w:w="4314" w:type="dxa"/>
          </w:tcPr>
          <w:p w14:paraId="783A8BCD" w14:textId="33133B1B" w:rsidR="00DE006B" w:rsidRPr="00760957" w:rsidRDefault="00DE006B" w:rsidP="00DB7F5D">
            <w:pPr>
              <w:pStyle w:val="NoSpacing"/>
              <w:ind w:left="337"/>
              <w:rPr>
                <w:rFonts w:ascii="Avenir Book" w:hAnsi="Avenir Book"/>
                <w:bCs/>
              </w:rPr>
            </w:pPr>
            <w:r w:rsidRPr="00760957">
              <w:rPr>
                <w:rFonts w:ascii="Avenir Book" w:hAnsi="Avenir Book"/>
                <w:bCs/>
              </w:rPr>
              <w:t>Topic</w:t>
            </w:r>
            <w:r w:rsidR="00A43877" w:rsidRPr="00760957">
              <w:rPr>
                <w:rFonts w:ascii="Avenir Book" w:hAnsi="Avenir Book"/>
                <w:bCs/>
              </w:rPr>
              <w:t xml:space="preserve"> (1)</w:t>
            </w:r>
          </w:p>
        </w:tc>
        <w:tc>
          <w:tcPr>
            <w:tcW w:w="1710" w:type="dxa"/>
          </w:tcPr>
          <w:p w14:paraId="79122683" w14:textId="0E1A526A" w:rsidR="00DE006B" w:rsidRPr="00760957" w:rsidRDefault="00AA2B9C" w:rsidP="006E70C4">
            <w:pPr>
              <w:pStyle w:val="NoSpacing"/>
              <w:ind w:left="350"/>
              <w:rPr>
                <w:rFonts w:ascii="Avenir Book" w:hAnsi="Avenir Book"/>
                <w:bCs/>
              </w:rPr>
            </w:pPr>
            <w:r w:rsidRPr="00760957">
              <w:rPr>
                <w:rFonts w:ascii="Avenir Book" w:hAnsi="Avenir Book"/>
                <w:bCs/>
              </w:rPr>
              <w:t>2</w:t>
            </w:r>
            <w:r w:rsidR="00DE006B" w:rsidRPr="00760957">
              <w:rPr>
                <w:rFonts w:ascii="Avenir Book" w:hAnsi="Avenir Book"/>
                <w:bCs/>
              </w:rPr>
              <w:t xml:space="preserve"> Points</w:t>
            </w:r>
          </w:p>
        </w:tc>
      </w:tr>
      <w:tr w:rsidR="00DE006B" w:rsidRPr="00760957" w14:paraId="57B8C0BB" w14:textId="77777777" w:rsidTr="00D4638C">
        <w:tc>
          <w:tcPr>
            <w:tcW w:w="4314" w:type="dxa"/>
          </w:tcPr>
          <w:p w14:paraId="1E590390" w14:textId="251DCEC0" w:rsidR="00DE006B" w:rsidRPr="00760957" w:rsidRDefault="00DE006B" w:rsidP="00DB7F5D">
            <w:pPr>
              <w:pStyle w:val="NoSpacing"/>
              <w:ind w:left="337"/>
              <w:rPr>
                <w:rFonts w:ascii="Avenir Book" w:hAnsi="Avenir Book"/>
                <w:bCs/>
              </w:rPr>
            </w:pPr>
            <w:r w:rsidRPr="00760957">
              <w:rPr>
                <w:rFonts w:ascii="Avenir Book" w:hAnsi="Avenir Book"/>
                <w:bCs/>
              </w:rPr>
              <w:t>Reference List</w:t>
            </w:r>
            <w:r w:rsidR="00A43877" w:rsidRPr="00760957">
              <w:rPr>
                <w:rFonts w:ascii="Avenir Book" w:hAnsi="Avenir Book"/>
                <w:bCs/>
              </w:rPr>
              <w:t xml:space="preserve"> (1)</w:t>
            </w:r>
          </w:p>
        </w:tc>
        <w:tc>
          <w:tcPr>
            <w:tcW w:w="1710" w:type="dxa"/>
          </w:tcPr>
          <w:p w14:paraId="57EA6F32" w14:textId="4E9F96BC" w:rsidR="00DE006B" w:rsidRPr="00760957" w:rsidRDefault="00BB7BE3" w:rsidP="006E70C4">
            <w:pPr>
              <w:pStyle w:val="NoSpacing"/>
              <w:ind w:left="350"/>
              <w:rPr>
                <w:rFonts w:ascii="Avenir Book" w:hAnsi="Avenir Book"/>
                <w:bCs/>
              </w:rPr>
            </w:pPr>
            <w:r>
              <w:rPr>
                <w:rFonts w:ascii="Avenir Book" w:hAnsi="Avenir Book"/>
                <w:bCs/>
              </w:rPr>
              <w:t>5</w:t>
            </w:r>
            <w:r w:rsidR="00DE006B" w:rsidRPr="00760957">
              <w:rPr>
                <w:rFonts w:ascii="Avenir Book" w:hAnsi="Avenir Book"/>
                <w:bCs/>
              </w:rPr>
              <w:t xml:space="preserve"> Points</w:t>
            </w:r>
          </w:p>
        </w:tc>
      </w:tr>
      <w:tr w:rsidR="00DE006B" w:rsidRPr="00760957" w14:paraId="0CA7356D" w14:textId="77777777" w:rsidTr="00D4638C">
        <w:tc>
          <w:tcPr>
            <w:tcW w:w="4314" w:type="dxa"/>
          </w:tcPr>
          <w:p w14:paraId="65C6B187" w14:textId="238EDECE" w:rsidR="00DE006B" w:rsidRPr="00760957" w:rsidRDefault="0002666D" w:rsidP="00DB7F5D">
            <w:pPr>
              <w:pStyle w:val="NoSpacing"/>
              <w:ind w:left="337"/>
              <w:rPr>
                <w:rFonts w:ascii="Avenir Book" w:hAnsi="Avenir Book"/>
                <w:bCs/>
              </w:rPr>
            </w:pPr>
            <w:r w:rsidRPr="00760957">
              <w:rPr>
                <w:rFonts w:ascii="Avenir Book" w:hAnsi="Avenir Book"/>
                <w:bCs/>
              </w:rPr>
              <w:t>Questions</w:t>
            </w:r>
            <w:r w:rsidR="00A43877" w:rsidRPr="00760957">
              <w:rPr>
                <w:rFonts w:ascii="Avenir Book" w:hAnsi="Avenir Book"/>
                <w:bCs/>
              </w:rPr>
              <w:t xml:space="preserve"> (1)</w:t>
            </w:r>
          </w:p>
        </w:tc>
        <w:tc>
          <w:tcPr>
            <w:tcW w:w="1710" w:type="dxa"/>
          </w:tcPr>
          <w:p w14:paraId="129581F4" w14:textId="05445746" w:rsidR="00DE006B" w:rsidRPr="00760957" w:rsidRDefault="00BB7BE3" w:rsidP="006E70C4">
            <w:pPr>
              <w:pStyle w:val="NoSpacing"/>
              <w:ind w:left="350"/>
              <w:rPr>
                <w:rFonts w:ascii="Avenir Book" w:hAnsi="Avenir Book"/>
                <w:bCs/>
              </w:rPr>
            </w:pPr>
            <w:r>
              <w:rPr>
                <w:rFonts w:ascii="Avenir Book" w:hAnsi="Avenir Book"/>
                <w:bCs/>
              </w:rPr>
              <w:t>8</w:t>
            </w:r>
            <w:r w:rsidR="00DE006B" w:rsidRPr="00760957">
              <w:rPr>
                <w:rFonts w:ascii="Avenir Book" w:hAnsi="Avenir Book"/>
                <w:bCs/>
              </w:rPr>
              <w:t xml:space="preserve"> Points</w:t>
            </w:r>
          </w:p>
        </w:tc>
      </w:tr>
      <w:tr w:rsidR="00DE006B" w:rsidRPr="00760957" w14:paraId="58D33822" w14:textId="77777777" w:rsidTr="00D4638C">
        <w:tc>
          <w:tcPr>
            <w:tcW w:w="4314" w:type="dxa"/>
          </w:tcPr>
          <w:p w14:paraId="05B94A87" w14:textId="045419DC" w:rsidR="00DE006B" w:rsidRPr="00760957" w:rsidRDefault="009E7547" w:rsidP="00DB7F5D">
            <w:pPr>
              <w:pStyle w:val="NoSpacing"/>
              <w:ind w:left="337"/>
              <w:rPr>
                <w:rFonts w:ascii="Avenir Book" w:hAnsi="Avenir Book"/>
                <w:bCs/>
              </w:rPr>
            </w:pPr>
            <w:r w:rsidRPr="00760957">
              <w:rPr>
                <w:rFonts w:ascii="Avenir Book" w:hAnsi="Avenir Book"/>
                <w:bCs/>
              </w:rPr>
              <w:t>Upload</w:t>
            </w:r>
            <w:r w:rsidR="00A43877" w:rsidRPr="00760957">
              <w:rPr>
                <w:rFonts w:ascii="Avenir Book" w:hAnsi="Avenir Book"/>
                <w:bCs/>
              </w:rPr>
              <w:t xml:space="preserve"> (1)</w:t>
            </w:r>
          </w:p>
        </w:tc>
        <w:tc>
          <w:tcPr>
            <w:tcW w:w="1710" w:type="dxa"/>
          </w:tcPr>
          <w:p w14:paraId="306CCBCD" w14:textId="7569802A" w:rsidR="00DE006B" w:rsidRPr="00760957" w:rsidRDefault="00B63547" w:rsidP="006E70C4">
            <w:pPr>
              <w:pStyle w:val="NoSpacing"/>
              <w:ind w:left="350"/>
              <w:rPr>
                <w:rFonts w:ascii="Avenir Book" w:hAnsi="Avenir Book"/>
                <w:bCs/>
              </w:rPr>
            </w:pPr>
            <w:r>
              <w:rPr>
                <w:rFonts w:ascii="Avenir Book" w:hAnsi="Avenir Book"/>
                <w:bCs/>
              </w:rPr>
              <w:t>15</w:t>
            </w:r>
            <w:r w:rsidR="00DE006B" w:rsidRPr="00760957">
              <w:rPr>
                <w:rFonts w:ascii="Avenir Book" w:hAnsi="Avenir Book"/>
                <w:bCs/>
              </w:rPr>
              <w:t xml:space="preserve"> Points</w:t>
            </w:r>
          </w:p>
        </w:tc>
      </w:tr>
      <w:tr w:rsidR="00DE006B" w:rsidRPr="00760957" w14:paraId="1A9B0E09" w14:textId="77777777" w:rsidTr="00D4638C">
        <w:tc>
          <w:tcPr>
            <w:tcW w:w="4314" w:type="dxa"/>
          </w:tcPr>
          <w:p w14:paraId="3A1D6730" w14:textId="6ACEB7CE" w:rsidR="00DE006B" w:rsidRPr="00760957" w:rsidRDefault="00DE006B" w:rsidP="00DB7F5D">
            <w:pPr>
              <w:pStyle w:val="NoSpacing"/>
              <w:ind w:left="337"/>
              <w:rPr>
                <w:rFonts w:ascii="Avenir Book" w:hAnsi="Avenir Book"/>
                <w:bCs/>
              </w:rPr>
            </w:pPr>
            <w:r w:rsidRPr="00760957">
              <w:rPr>
                <w:rFonts w:ascii="Avenir Book" w:hAnsi="Avenir Book"/>
                <w:bCs/>
              </w:rPr>
              <w:t xml:space="preserve">Peer </w:t>
            </w:r>
            <w:r w:rsidR="00637C48" w:rsidRPr="00760957">
              <w:rPr>
                <w:rFonts w:ascii="Avenir Book" w:hAnsi="Avenir Book"/>
                <w:bCs/>
              </w:rPr>
              <w:t>Feedback</w:t>
            </w:r>
            <w:r w:rsidR="00A43877" w:rsidRPr="00760957">
              <w:rPr>
                <w:rFonts w:ascii="Avenir Book" w:hAnsi="Avenir Book"/>
                <w:bCs/>
              </w:rPr>
              <w:t xml:space="preserve"> (2)</w:t>
            </w:r>
          </w:p>
        </w:tc>
        <w:tc>
          <w:tcPr>
            <w:tcW w:w="1710" w:type="dxa"/>
          </w:tcPr>
          <w:p w14:paraId="150C796D" w14:textId="24E67224" w:rsidR="00DE006B" w:rsidRPr="00760957" w:rsidRDefault="00BB7BE3" w:rsidP="006E70C4">
            <w:pPr>
              <w:pStyle w:val="NoSpacing"/>
              <w:ind w:left="350"/>
              <w:rPr>
                <w:rFonts w:ascii="Avenir Book" w:hAnsi="Avenir Book"/>
                <w:bCs/>
              </w:rPr>
            </w:pPr>
            <w:r>
              <w:rPr>
                <w:rFonts w:ascii="Avenir Book" w:hAnsi="Avenir Book"/>
                <w:bCs/>
              </w:rPr>
              <w:t>10</w:t>
            </w:r>
            <w:r w:rsidR="00DE006B" w:rsidRPr="00760957">
              <w:rPr>
                <w:rFonts w:ascii="Avenir Book" w:hAnsi="Avenir Book"/>
                <w:bCs/>
              </w:rPr>
              <w:t xml:space="preserve"> Points</w:t>
            </w:r>
          </w:p>
        </w:tc>
      </w:tr>
      <w:tr w:rsidR="00266A95" w:rsidRPr="00760957" w14:paraId="3D490F31" w14:textId="77777777" w:rsidTr="00D4638C">
        <w:tc>
          <w:tcPr>
            <w:tcW w:w="4314" w:type="dxa"/>
          </w:tcPr>
          <w:p w14:paraId="3998717E" w14:textId="1A391E48" w:rsidR="00266A95" w:rsidRPr="00760957" w:rsidRDefault="00266A95" w:rsidP="004E5936">
            <w:pPr>
              <w:pStyle w:val="NoSpacing"/>
              <w:rPr>
                <w:rFonts w:ascii="Avenir Black" w:hAnsi="Avenir Black"/>
                <w:b/>
              </w:rPr>
            </w:pPr>
            <w:r w:rsidRPr="00760957">
              <w:rPr>
                <w:rFonts w:ascii="Avenir Black" w:hAnsi="Avenir Black"/>
                <w:b/>
              </w:rPr>
              <w:t>Total</w:t>
            </w:r>
          </w:p>
        </w:tc>
        <w:tc>
          <w:tcPr>
            <w:tcW w:w="1710" w:type="dxa"/>
          </w:tcPr>
          <w:p w14:paraId="2846C039" w14:textId="040B4829" w:rsidR="00266A95" w:rsidRPr="00760957" w:rsidRDefault="00266A95" w:rsidP="004E5936">
            <w:pPr>
              <w:pStyle w:val="NoSpacing"/>
              <w:rPr>
                <w:rFonts w:ascii="Avenir Black" w:hAnsi="Avenir Black"/>
                <w:b/>
              </w:rPr>
            </w:pPr>
            <w:r w:rsidRPr="00760957">
              <w:rPr>
                <w:rFonts w:ascii="Avenir Black" w:hAnsi="Avenir Black"/>
                <w:b/>
              </w:rPr>
              <w:t>1</w:t>
            </w:r>
            <w:r w:rsidR="003A7706">
              <w:rPr>
                <w:rFonts w:ascii="Avenir Black" w:hAnsi="Avenir Black"/>
                <w:b/>
              </w:rPr>
              <w:t>50</w:t>
            </w:r>
            <w:r w:rsidRPr="00760957">
              <w:rPr>
                <w:rFonts w:ascii="Avenir Black" w:hAnsi="Avenir Black"/>
                <w:b/>
              </w:rPr>
              <w:t xml:space="preserve"> Points</w:t>
            </w:r>
          </w:p>
        </w:tc>
      </w:tr>
    </w:tbl>
    <w:p w14:paraId="3F3F0541" w14:textId="77777777" w:rsidR="00DE006B" w:rsidRPr="00760957" w:rsidRDefault="00DE006B" w:rsidP="00DE006B">
      <w:pPr>
        <w:rPr>
          <w:b/>
          <w:bCs/>
        </w:rPr>
      </w:pPr>
    </w:p>
    <w:p w14:paraId="2A7CEA2D" w14:textId="3B8450B8" w:rsidR="001D47F2" w:rsidRPr="00760957" w:rsidRDefault="001D47F2" w:rsidP="001C5CAD">
      <w:pPr>
        <w:pStyle w:val="Heading2"/>
      </w:pPr>
      <w:r w:rsidRPr="00760957">
        <w:t>Grad</w:t>
      </w:r>
      <w:r w:rsidR="00F617BD" w:rsidRPr="00760957">
        <w:t>e</w:t>
      </w:r>
      <w:r w:rsidRPr="00760957">
        <w:t xml:space="preserve"> Scale</w:t>
      </w:r>
    </w:p>
    <w:p w14:paraId="15308ECD" w14:textId="77777777" w:rsidR="001D47F2" w:rsidRPr="00760957" w:rsidRDefault="001D47F2" w:rsidP="00F57CA4">
      <w:pPr>
        <w:widowControl w:val="0"/>
        <w:rPr>
          <w:rFonts w:ascii="Avenir Book" w:hAnsi="Avenir Book"/>
        </w:rPr>
      </w:pPr>
    </w:p>
    <w:tbl>
      <w:tblPr>
        <w:tblStyle w:val="TableGrid"/>
        <w:tblW w:w="0" w:type="auto"/>
        <w:tblInd w:w="625" w:type="dxa"/>
        <w:tblLook w:val="04A0" w:firstRow="1" w:lastRow="0" w:firstColumn="1" w:lastColumn="0" w:noHBand="0" w:noVBand="1"/>
        <w:tblCaption w:val="Grading Scale"/>
        <w:tblDescription w:val="This table lists the grading scale for the course."/>
      </w:tblPr>
      <w:tblGrid>
        <w:gridCol w:w="1800"/>
        <w:gridCol w:w="1710"/>
      </w:tblGrid>
      <w:tr w:rsidR="001D47F2" w:rsidRPr="00760957" w14:paraId="18D61FB9" w14:textId="77777777" w:rsidTr="008412E2">
        <w:trPr>
          <w:trHeight w:val="252"/>
          <w:tblHeader/>
        </w:trPr>
        <w:tc>
          <w:tcPr>
            <w:tcW w:w="1800" w:type="dxa"/>
            <w:shd w:val="clear" w:color="auto" w:fill="000000" w:themeFill="text1"/>
          </w:tcPr>
          <w:p w14:paraId="02E308C5" w14:textId="77777777" w:rsidR="001D47F2" w:rsidRPr="00760957" w:rsidRDefault="001D47F2" w:rsidP="00F57CA4">
            <w:pPr>
              <w:pStyle w:val="NoSpacing"/>
              <w:widowControl w:val="0"/>
              <w:rPr>
                <w:rFonts w:ascii="Avenir Black" w:hAnsi="Avenir Black" w:cs="Futura Medium"/>
                <w:b/>
                <w:bCs/>
                <w:color w:val="FFFFFF" w:themeColor="background1"/>
              </w:rPr>
            </w:pPr>
            <w:r w:rsidRPr="00760957">
              <w:rPr>
                <w:rFonts w:ascii="Avenir Black" w:hAnsi="Avenir Black" w:cs="Futura Medium"/>
                <w:b/>
                <w:bCs/>
                <w:color w:val="FFFFFF" w:themeColor="background1"/>
              </w:rPr>
              <w:t>Letter Grade</w:t>
            </w:r>
          </w:p>
        </w:tc>
        <w:tc>
          <w:tcPr>
            <w:tcW w:w="1710" w:type="dxa"/>
            <w:shd w:val="clear" w:color="auto" w:fill="000000" w:themeFill="text1"/>
          </w:tcPr>
          <w:p w14:paraId="5AD42D2E" w14:textId="1173DC5E" w:rsidR="001D47F2" w:rsidRPr="00760957" w:rsidRDefault="00F738D8" w:rsidP="00F57CA4">
            <w:pPr>
              <w:pStyle w:val="NoSpacing"/>
              <w:widowControl w:val="0"/>
              <w:rPr>
                <w:rFonts w:ascii="Avenir Black" w:hAnsi="Avenir Black" w:cs="Futura Medium"/>
                <w:b/>
                <w:bCs/>
                <w:color w:val="FFFFFF" w:themeColor="background1"/>
              </w:rPr>
            </w:pPr>
            <w:r w:rsidRPr="00760957">
              <w:rPr>
                <w:rFonts w:ascii="Avenir Black" w:hAnsi="Avenir Black" w:cs="Futura Medium"/>
                <w:b/>
                <w:bCs/>
                <w:color w:val="FFFFFF" w:themeColor="background1"/>
              </w:rPr>
              <w:t>Point</w:t>
            </w:r>
            <w:r w:rsidR="001D47F2" w:rsidRPr="00760957">
              <w:rPr>
                <w:rFonts w:ascii="Avenir Black" w:hAnsi="Avenir Black" w:cs="Futura Medium"/>
                <w:b/>
                <w:bCs/>
                <w:color w:val="FFFFFF" w:themeColor="background1"/>
              </w:rPr>
              <w:t xml:space="preserve"> Range</w:t>
            </w:r>
          </w:p>
        </w:tc>
      </w:tr>
      <w:tr w:rsidR="001D47F2" w:rsidRPr="00760957" w14:paraId="3FE7FBE4" w14:textId="77777777" w:rsidTr="008412E2">
        <w:trPr>
          <w:trHeight w:val="252"/>
          <w:tblHeader/>
        </w:trPr>
        <w:tc>
          <w:tcPr>
            <w:tcW w:w="1800" w:type="dxa"/>
          </w:tcPr>
          <w:p w14:paraId="698BB6CC" w14:textId="77777777" w:rsidR="001D47F2" w:rsidRPr="00760957" w:rsidRDefault="001D47F2" w:rsidP="00F57CA4">
            <w:pPr>
              <w:pStyle w:val="NoSpacing"/>
              <w:widowControl w:val="0"/>
              <w:rPr>
                <w:rFonts w:ascii="Avenir Book" w:hAnsi="Avenir Book" w:cs="Futura Medium"/>
                <w:color w:val="000000" w:themeColor="text1"/>
              </w:rPr>
            </w:pPr>
            <w:r w:rsidRPr="00760957">
              <w:rPr>
                <w:rFonts w:ascii="Avenir Book" w:hAnsi="Avenir Book" w:cs="Futura Medium"/>
                <w:color w:val="000000" w:themeColor="text1"/>
              </w:rPr>
              <w:t>A</w:t>
            </w:r>
          </w:p>
        </w:tc>
        <w:tc>
          <w:tcPr>
            <w:tcW w:w="1710" w:type="dxa"/>
          </w:tcPr>
          <w:p w14:paraId="2FF0B1F6" w14:textId="2D4910CE" w:rsidR="001D47F2" w:rsidRPr="00760957" w:rsidRDefault="001E4006" w:rsidP="00F57CA4">
            <w:pPr>
              <w:pStyle w:val="NoSpacing"/>
              <w:widowControl w:val="0"/>
              <w:rPr>
                <w:rFonts w:ascii="Avenir Book" w:hAnsi="Avenir Book" w:cs="Futura Medium"/>
                <w:color w:val="000000" w:themeColor="text1"/>
              </w:rPr>
            </w:pPr>
            <w:r w:rsidRPr="001E4006">
              <w:rPr>
                <w:rFonts w:ascii="Avenir Book" w:hAnsi="Avenir Book" w:cs="Futura Medium"/>
                <w:color w:val="000000" w:themeColor="text1"/>
              </w:rPr>
              <w:t>135-150</w:t>
            </w:r>
          </w:p>
        </w:tc>
      </w:tr>
      <w:tr w:rsidR="001D47F2" w:rsidRPr="00760957" w14:paraId="5E96F220" w14:textId="77777777" w:rsidTr="008412E2">
        <w:trPr>
          <w:trHeight w:val="252"/>
          <w:tblHeader/>
        </w:trPr>
        <w:tc>
          <w:tcPr>
            <w:tcW w:w="1800" w:type="dxa"/>
          </w:tcPr>
          <w:p w14:paraId="41B72548" w14:textId="77777777" w:rsidR="001D47F2" w:rsidRPr="00760957" w:rsidRDefault="001D47F2" w:rsidP="00F57CA4">
            <w:pPr>
              <w:pStyle w:val="NoSpacing"/>
              <w:widowControl w:val="0"/>
              <w:rPr>
                <w:rFonts w:ascii="Avenir Book" w:hAnsi="Avenir Book" w:cs="Futura Medium"/>
                <w:color w:val="000000" w:themeColor="text1"/>
              </w:rPr>
            </w:pPr>
            <w:r w:rsidRPr="00760957">
              <w:rPr>
                <w:rFonts w:ascii="Avenir Book" w:hAnsi="Avenir Book" w:cs="Futura Medium"/>
                <w:color w:val="000000" w:themeColor="text1"/>
              </w:rPr>
              <w:t>B</w:t>
            </w:r>
          </w:p>
        </w:tc>
        <w:tc>
          <w:tcPr>
            <w:tcW w:w="1710" w:type="dxa"/>
          </w:tcPr>
          <w:p w14:paraId="2A1E11A0" w14:textId="020FE735" w:rsidR="001D47F2" w:rsidRPr="00760957" w:rsidRDefault="001E4006" w:rsidP="00F57CA4">
            <w:pPr>
              <w:pStyle w:val="NoSpacing"/>
              <w:widowControl w:val="0"/>
              <w:rPr>
                <w:rFonts w:ascii="Avenir Book" w:hAnsi="Avenir Book" w:cs="Futura Medium"/>
                <w:color w:val="000000" w:themeColor="text1"/>
              </w:rPr>
            </w:pPr>
            <w:r w:rsidRPr="001E4006">
              <w:rPr>
                <w:rFonts w:ascii="Avenir Book" w:hAnsi="Avenir Book" w:cs="Futura Medium"/>
                <w:color w:val="000000" w:themeColor="text1"/>
              </w:rPr>
              <w:t>120-134</w:t>
            </w:r>
          </w:p>
        </w:tc>
      </w:tr>
      <w:tr w:rsidR="001D47F2" w:rsidRPr="00760957" w14:paraId="7A703046" w14:textId="77777777" w:rsidTr="008412E2">
        <w:trPr>
          <w:trHeight w:val="252"/>
          <w:tblHeader/>
        </w:trPr>
        <w:tc>
          <w:tcPr>
            <w:tcW w:w="1800" w:type="dxa"/>
          </w:tcPr>
          <w:p w14:paraId="5FD3AF02" w14:textId="77777777" w:rsidR="001D47F2" w:rsidRPr="00760957" w:rsidRDefault="001D47F2" w:rsidP="00F57CA4">
            <w:pPr>
              <w:pStyle w:val="NoSpacing"/>
              <w:widowControl w:val="0"/>
              <w:rPr>
                <w:rFonts w:ascii="Avenir Book" w:hAnsi="Avenir Book" w:cs="Futura Medium"/>
                <w:color w:val="000000" w:themeColor="text1"/>
              </w:rPr>
            </w:pPr>
            <w:r w:rsidRPr="00760957">
              <w:rPr>
                <w:rFonts w:ascii="Avenir Book" w:hAnsi="Avenir Book" w:cs="Futura Medium"/>
                <w:color w:val="000000" w:themeColor="text1"/>
              </w:rPr>
              <w:t>C</w:t>
            </w:r>
          </w:p>
        </w:tc>
        <w:tc>
          <w:tcPr>
            <w:tcW w:w="1710" w:type="dxa"/>
          </w:tcPr>
          <w:p w14:paraId="56EDC374" w14:textId="57BF37B0" w:rsidR="001D47F2" w:rsidRPr="00760957" w:rsidRDefault="001E4006" w:rsidP="00F57CA4">
            <w:pPr>
              <w:pStyle w:val="NoSpacing"/>
              <w:widowControl w:val="0"/>
              <w:rPr>
                <w:rFonts w:ascii="Avenir Book" w:hAnsi="Avenir Book" w:cs="Futura Medium"/>
                <w:color w:val="000000" w:themeColor="text1"/>
              </w:rPr>
            </w:pPr>
            <w:r w:rsidRPr="001E4006">
              <w:rPr>
                <w:rFonts w:ascii="Avenir Book" w:hAnsi="Avenir Book" w:cs="Futura Medium"/>
                <w:color w:val="000000" w:themeColor="text1"/>
              </w:rPr>
              <w:t>105-119</w:t>
            </w:r>
          </w:p>
        </w:tc>
      </w:tr>
      <w:tr w:rsidR="001D47F2" w:rsidRPr="00760957" w14:paraId="3BA411A8" w14:textId="77777777" w:rsidTr="008412E2">
        <w:trPr>
          <w:trHeight w:val="252"/>
          <w:tblHeader/>
        </w:trPr>
        <w:tc>
          <w:tcPr>
            <w:tcW w:w="1800" w:type="dxa"/>
          </w:tcPr>
          <w:p w14:paraId="3CF8E64A" w14:textId="77777777" w:rsidR="001D47F2" w:rsidRPr="00760957" w:rsidRDefault="001D47F2" w:rsidP="00F57CA4">
            <w:pPr>
              <w:pStyle w:val="NoSpacing"/>
              <w:widowControl w:val="0"/>
              <w:rPr>
                <w:rFonts w:ascii="Avenir Book" w:hAnsi="Avenir Book" w:cs="Futura Medium"/>
                <w:color w:val="000000" w:themeColor="text1"/>
              </w:rPr>
            </w:pPr>
            <w:r w:rsidRPr="00760957">
              <w:rPr>
                <w:rFonts w:ascii="Avenir Book" w:hAnsi="Avenir Book" w:cs="Futura Medium"/>
                <w:color w:val="000000" w:themeColor="text1"/>
              </w:rPr>
              <w:t>D</w:t>
            </w:r>
          </w:p>
        </w:tc>
        <w:tc>
          <w:tcPr>
            <w:tcW w:w="1710" w:type="dxa"/>
          </w:tcPr>
          <w:p w14:paraId="33A77E46" w14:textId="07AA5FB6" w:rsidR="001D47F2" w:rsidRPr="00760957" w:rsidRDefault="001E4006" w:rsidP="00F57CA4">
            <w:pPr>
              <w:pStyle w:val="NoSpacing"/>
              <w:widowControl w:val="0"/>
              <w:rPr>
                <w:rFonts w:ascii="Avenir Book" w:hAnsi="Avenir Book" w:cs="Futura Medium"/>
                <w:color w:val="000000" w:themeColor="text1"/>
              </w:rPr>
            </w:pPr>
            <w:r w:rsidRPr="001E4006">
              <w:rPr>
                <w:rFonts w:ascii="Avenir Book" w:hAnsi="Avenir Book" w:cs="Futura Medium"/>
                <w:color w:val="000000" w:themeColor="text1"/>
              </w:rPr>
              <w:t>90-104</w:t>
            </w:r>
          </w:p>
        </w:tc>
      </w:tr>
      <w:tr w:rsidR="001D47F2" w:rsidRPr="00760957" w14:paraId="13EA2686" w14:textId="77777777" w:rsidTr="008412E2">
        <w:trPr>
          <w:trHeight w:val="252"/>
          <w:tblHeader/>
        </w:trPr>
        <w:tc>
          <w:tcPr>
            <w:tcW w:w="1800" w:type="dxa"/>
          </w:tcPr>
          <w:p w14:paraId="204625C9" w14:textId="77777777" w:rsidR="001D47F2" w:rsidRPr="00760957" w:rsidRDefault="001D47F2" w:rsidP="00F57CA4">
            <w:pPr>
              <w:pStyle w:val="NoSpacing"/>
              <w:widowControl w:val="0"/>
              <w:rPr>
                <w:rFonts w:ascii="Avenir Book" w:hAnsi="Avenir Book" w:cs="Futura Medium"/>
                <w:color w:val="000000" w:themeColor="text1"/>
              </w:rPr>
            </w:pPr>
            <w:r w:rsidRPr="00760957">
              <w:rPr>
                <w:rFonts w:ascii="Avenir Book" w:hAnsi="Avenir Book" w:cs="Futura Medium"/>
                <w:color w:val="000000" w:themeColor="text1"/>
              </w:rPr>
              <w:t>F</w:t>
            </w:r>
          </w:p>
        </w:tc>
        <w:tc>
          <w:tcPr>
            <w:tcW w:w="1710" w:type="dxa"/>
          </w:tcPr>
          <w:p w14:paraId="3E245BFF" w14:textId="17395EAD" w:rsidR="001D47F2" w:rsidRPr="00760957" w:rsidRDefault="001E4006" w:rsidP="00F57CA4">
            <w:pPr>
              <w:pStyle w:val="NoSpacing"/>
              <w:widowControl w:val="0"/>
              <w:rPr>
                <w:rFonts w:ascii="Avenir Book" w:hAnsi="Avenir Book" w:cs="Futura Medium"/>
                <w:color w:val="000000" w:themeColor="text1"/>
              </w:rPr>
            </w:pPr>
            <w:r>
              <w:rPr>
                <w:rFonts w:ascii="Avenir Book" w:hAnsi="Avenir Book" w:cs="Futura Medium"/>
                <w:color w:val="000000" w:themeColor="text1"/>
              </w:rPr>
              <w:t>0</w:t>
            </w:r>
            <w:r w:rsidRPr="001E4006">
              <w:rPr>
                <w:rFonts w:ascii="Avenir Book" w:hAnsi="Avenir Book" w:cs="Futura Medium"/>
                <w:color w:val="000000" w:themeColor="text1"/>
              </w:rPr>
              <w:t>-89</w:t>
            </w:r>
          </w:p>
        </w:tc>
      </w:tr>
    </w:tbl>
    <w:p w14:paraId="0D678B8D" w14:textId="77777777" w:rsidR="001878AA" w:rsidRPr="00760957" w:rsidRDefault="001878AA" w:rsidP="001C5CAD">
      <w:pPr>
        <w:pStyle w:val="Heading2"/>
      </w:pPr>
    </w:p>
    <w:p w14:paraId="230A957B" w14:textId="63108FBF" w:rsidR="00E81961" w:rsidRPr="00760957" w:rsidRDefault="00E81961" w:rsidP="001C5CAD">
      <w:pPr>
        <w:pStyle w:val="Heading2"/>
      </w:pPr>
      <w:r w:rsidRPr="00760957">
        <w:t>Service Learning</w:t>
      </w:r>
      <w:r w:rsidR="00F5531F" w:rsidRPr="00760957">
        <w:rPr>
          <w:rStyle w:val="FootnoteReference"/>
        </w:rPr>
        <w:footnoteReference w:id="3"/>
      </w:r>
    </w:p>
    <w:p w14:paraId="69069BF2" w14:textId="4CE27F48" w:rsidR="006D13F6" w:rsidRPr="00760957" w:rsidRDefault="004A0BE0" w:rsidP="00F57CA4">
      <w:pPr>
        <w:pStyle w:val="NoSpacing"/>
        <w:widowControl w:val="0"/>
        <w:rPr>
          <w:rFonts w:ascii="Avenir Book" w:hAnsi="Avenir Book" w:cs="Futura Medium"/>
        </w:rPr>
      </w:pPr>
      <w:r w:rsidRPr="00760957">
        <w:rPr>
          <w:rFonts w:ascii="Avenir Book" w:hAnsi="Avenir Book" w:cs="Futura Medium"/>
        </w:rPr>
        <w:t>Service learning is an approach</w:t>
      </w:r>
      <w:r w:rsidR="001A5545" w:rsidRPr="00760957">
        <w:rPr>
          <w:rFonts w:ascii="Avenir Book" w:hAnsi="Avenir Book" w:cs="Futura Medium"/>
        </w:rPr>
        <w:t xml:space="preserve"> that links theory and practice as you </w:t>
      </w:r>
      <w:r w:rsidRPr="00760957">
        <w:rPr>
          <w:rFonts w:ascii="Avenir Book" w:hAnsi="Avenir Book" w:cs="Futura Medium"/>
        </w:rPr>
        <w:t xml:space="preserve">perform a </w:t>
      </w:r>
      <w:r w:rsidR="006D13F6" w:rsidRPr="00760957">
        <w:rPr>
          <w:rFonts w:ascii="Avenir Book" w:hAnsi="Avenir Book" w:cs="Futura Medium"/>
        </w:rPr>
        <w:t xml:space="preserve">meaningful </w:t>
      </w:r>
      <w:r w:rsidRPr="00760957">
        <w:rPr>
          <w:rFonts w:ascii="Avenir Book" w:hAnsi="Avenir Book" w:cs="Futura Medium"/>
        </w:rPr>
        <w:t>task in the community and reflect on your experience</w:t>
      </w:r>
      <w:r w:rsidR="006D13F6" w:rsidRPr="00760957">
        <w:rPr>
          <w:rFonts w:ascii="Avenir Book" w:hAnsi="Avenir Book" w:cs="Futura Medium"/>
        </w:rPr>
        <w:t xml:space="preserve"> as it relates to your learning</w:t>
      </w:r>
      <w:r w:rsidRPr="00760957">
        <w:rPr>
          <w:rFonts w:ascii="Avenir Book" w:hAnsi="Avenir Book" w:cs="Futura Medium"/>
        </w:rPr>
        <w:t xml:space="preserve">. As part of this course, you are required to complete a total of 25 hours of service learning at a relevant site in the community. </w:t>
      </w:r>
      <w:r w:rsidR="006D13F6" w:rsidRPr="00760957">
        <w:rPr>
          <w:rFonts w:ascii="Avenir Book" w:hAnsi="Avenir Book" w:cs="Futura Medium"/>
        </w:rPr>
        <w:t xml:space="preserve">Service learning will be assessed as Satisfactory or Unsatisfactory. You must receive Satisfactory to complete FOUN 3000. </w:t>
      </w:r>
      <w:r w:rsidR="0023237D" w:rsidRPr="00760957">
        <w:rPr>
          <w:rFonts w:ascii="Avenir Book" w:hAnsi="Avenir Book" w:cs="Futura Medium"/>
        </w:rPr>
        <w:t>This means that you</w:t>
      </w:r>
      <w:r w:rsidR="006D13F6" w:rsidRPr="00760957">
        <w:rPr>
          <w:rFonts w:ascii="Avenir Book" w:hAnsi="Avenir Book" w:cs="Futura Medium"/>
        </w:rPr>
        <w:t xml:space="preserve"> complete all service learning assignments, fulfill </w:t>
      </w:r>
      <w:r w:rsidR="009725FC" w:rsidRPr="00760957">
        <w:rPr>
          <w:rFonts w:ascii="Avenir Book" w:hAnsi="Avenir Book" w:cs="Futura Medium"/>
        </w:rPr>
        <w:t>the</w:t>
      </w:r>
      <w:r w:rsidR="006D13F6" w:rsidRPr="00760957">
        <w:rPr>
          <w:rFonts w:ascii="Avenir Book" w:hAnsi="Avenir Book" w:cs="Futura Medium"/>
        </w:rPr>
        <w:t xml:space="preserve"> 25 hours at the service learning site, and satisfy the performance criteria set by the </w:t>
      </w:r>
      <w:r w:rsidR="0009170F" w:rsidRPr="00760957">
        <w:rPr>
          <w:rFonts w:ascii="Avenir Book" w:hAnsi="Avenir Book" w:cs="Futura Medium"/>
        </w:rPr>
        <w:t>c</w:t>
      </w:r>
      <w:r w:rsidR="006D13F6" w:rsidRPr="00760957">
        <w:rPr>
          <w:rFonts w:ascii="Avenir Book" w:hAnsi="Avenir Book" w:cs="Futura Medium"/>
        </w:rPr>
        <w:t>oordinator</w:t>
      </w:r>
      <w:r w:rsidR="00E0647C" w:rsidRPr="00760957">
        <w:rPr>
          <w:rFonts w:ascii="Avenir Book" w:hAnsi="Avenir Book" w:cs="Futura Medium"/>
        </w:rPr>
        <w:t xml:space="preserve">, </w:t>
      </w:r>
      <w:r w:rsidR="006D13F6" w:rsidRPr="00760957">
        <w:rPr>
          <w:rFonts w:ascii="Avenir Book" w:hAnsi="Avenir Book" w:cs="Futura Medium"/>
        </w:rPr>
        <w:t>Brittany Foster. Refer to the service learning syllabus for more details.</w:t>
      </w:r>
    </w:p>
    <w:p w14:paraId="4709DEF1" w14:textId="77777777" w:rsidR="006D13F6" w:rsidRPr="00760957" w:rsidRDefault="006D13F6" w:rsidP="00F57CA4">
      <w:pPr>
        <w:pStyle w:val="NoSpacing"/>
        <w:widowControl w:val="0"/>
        <w:rPr>
          <w:rFonts w:ascii="Avenir Book" w:hAnsi="Avenir Book" w:cs="Futura Medium"/>
        </w:rPr>
      </w:pPr>
    </w:p>
    <w:p w14:paraId="17645807" w14:textId="56393391" w:rsidR="00E81961" w:rsidRPr="00760957" w:rsidRDefault="006D13F6" w:rsidP="00F57CA4">
      <w:pPr>
        <w:pStyle w:val="NoSpacing"/>
        <w:widowControl w:val="0"/>
        <w:rPr>
          <w:rFonts w:ascii="Avenir Book" w:hAnsi="Avenir Book" w:cs="Futura Medium"/>
        </w:rPr>
      </w:pPr>
      <w:r w:rsidRPr="00760957">
        <w:rPr>
          <w:rFonts w:ascii="Avenir Book" w:hAnsi="Avenir Book" w:cs="Futura Medium"/>
        </w:rPr>
        <w:lastRenderedPageBreak/>
        <w:t>Students who fail to complete the requirements or receive an Unsatisfactory for service learning will receive a grade of Incomplete for FOUN 3000. Students who receive a grade of Incomplete must again attempt service learning the next semester. If a student fails to receive a satisfactory assessment or fails to complete all of the requirements of service learning for a second time, they will receive a grade of F for FOUN 3000.</w:t>
      </w:r>
      <w:r w:rsidR="00BF12D3" w:rsidRPr="00760957">
        <w:rPr>
          <w:rFonts w:ascii="Avenir Book" w:hAnsi="Avenir Book" w:cs="Futura Medium"/>
        </w:rPr>
        <w:t xml:space="preserve"> These 25 service hours are part of the total number of field experience hours mandated by the Alabama State Department of Education.</w:t>
      </w:r>
    </w:p>
    <w:p w14:paraId="34D4CC1D" w14:textId="77777777" w:rsidR="00E81961" w:rsidRPr="00760957" w:rsidRDefault="00E81961" w:rsidP="00F57CA4">
      <w:pPr>
        <w:pStyle w:val="NoSpacing"/>
        <w:widowControl w:val="0"/>
        <w:rPr>
          <w:rFonts w:ascii="Avenir Book" w:hAnsi="Avenir Book" w:cs="Futura Medium"/>
        </w:rPr>
      </w:pPr>
    </w:p>
    <w:p w14:paraId="5C7B3362" w14:textId="3F7DE5D1" w:rsidR="009A52D2" w:rsidRPr="00760957" w:rsidRDefault="002F0F15" w:rsidP="00547FF1">
      <w:pPr>
        <w:pStyle w:val="Heading1"/>
      </w:pPr>
      <w:r w:rsidRPr="00760957">
        <w:t>Policies</w:t>
      </w:r>
      <w:r w:rsidR="00DE7F2D" w:rsidRPr="00760957">
        <w:t xml:space="preserve"> and Resources</w:t>
      </w:r>
    </w:p>
    <w:p w14:paraId="505569F9" w14:textId="6699F0CB" w:rsidR="00577C38" w:rsidRPr="00760957" w:rsidRDefault="00B24114" w:rsidP="001C5CAD">
      <w:pPr>
        <w:pStyle w:val="Heading2"/>
      </w:pPr>
      <w:r w:rsidRPr="00760957">
        <w:t>Attendance</w:t>
      </w:r>
      <w:r w:rsidR="00577C38" w:rsidRPr="00760957">
        <w:t xml:space="preserve"> and </w:t>
      </w:r>
      <w:r w:rsidR="001F6C1A" w:rsidRPr="00760957">
        <w:t>Engagement</w:t>
      </w:r>
    </w:p>
    <w:p w14:paraId="77CF4900" w14:textId="46AEA060" w:rsidR="00577C38" w:rsidRPr="00760957" w:rsidRDefault="00234416" w:rsidP="00414A63">
      <w:pPr>
        <w:pStyle w:val="Heading3"/>
        <w:rPr>
          <w:rFonts w:ascii="Avenir Book" w:hAnsi="Avenir Book"/>
          <w:b w:val="0"/>
          <w:i w:val="0"/>
        </w:rPr>
      </w:pPr>
      <w:r w:rsidRPr="00760957">
        <w:rPr>
          <w:rFonts w:ascii="Avenir Book" w:hAnsi="Avenir Book"/>
          <w:b w:val="0"/>
          <w:i w:val="0"/>
        </w:rPr>
        <w:t xml:space="preserve">As previously mentioned, </w:t>
      </w:r>
      <w:r w:rsidR="00183073" w:rsidRPr="00760957">
        <w:rPr>
          <w:rFonts w:ascii="Avenir Book" w:hAnsi="Avenir Book"/>
          <w:b w:val="0"/>
          <w:i w:val="0"/>
        </w:rPr>
        <w:t>it</w:t>
      </w:r>
      <w:r w:rsidRPr="00760957">
        <w:rPr>
          <w:rFonts w:ascii="Avenir Book" w:hAnsi="Avenir Book"/>
          <w:b w:val="0"/>
          <w:i w:val="0"/>
        </w:rPr>
        <w:t xml:space="preserve"> </w:t>
      </w:r>
      <w:r w:rsidR="00414A63" w:rsidRPr="00760957">
        <w:rPr>
          <w:rFonts w:ascii="Avenir Book" w:hAnsi="Avenir Book"/>
          <w:b w:val="0"/>
          <w:i w:val="0"/>
        </w:rPr>
        <w:t xml:space="preserve">is </w:t>
      </w:r>
      <w:r w:rsidR="00B774DB" w:rsidRPr="00760957">
        <w:rPr>
          <w:rFonts w:ascii="Avenir Book" w:hAnsi="Avenir Book"/>
          <w:b w:val="0"/>
          <w:i w:val="0"/>
        </w:rPr>
        <w:t>expected</w:t>
      </w:r>
      <w:r w:rsidR="00414A63" w:rsidRPr="00760957">
        <w:rPr>
          <w:rFonts w:ascii="Avenir Book" w:hAnsi="Avenir Book"/>
          <w:b w:val="0"/>
          <w:i w:val="0"/>
        </w:rPr>
        <w:t xml:space="preserve"> that you attend every meeting at the designated times</w:t>
      </w:r>
      <w:r w:rsidR="00183073" w:rsidRPr="00760957">
        <w:rPr>
          <w:rFonts w:ascii="Avenir Book" w:hAnsi="Avenir Book"/>
          <w:b w:val="0"/>
          <w:i w:val="0"/>
        </w:rPr>
        <w:t xml:space="preserve"> and </w:t>
      </w:r>
      <w:r w:rsidR="00414A63" w:rsidRPr="00760957">
        <w:rPr>
          <w:rFonts w:ascii="Avenir Book" w:hAnsi="Avenir Book"/>
          <w:b w:val="0"/>
          <w:i w:val="0"/>
        </w:rPr>
        <w:t xml:space="preserve">contribute in such a way that not only demonstrates your learning but also contributes to the learning of your peers. This means that you have completed the readings and are prepared for discussions. </w:t>
      </w:r>
      <w:r w:rsidR="00FF58F6" w:rsidRPr="00760957">
        <w:rPr>
          <w:rFonts w:ascii="Avenir Book" w:hAnsi="Avenir Book"/>
          <w:b w:val="0"/>
          <w:i w:val="0"/>
        </w:rPr>
        <w:t xml:space="preserve">Because this </w:t>
      </w:r>
      <w:r w:rsidR="003D0A52" w:rsidRPr="00760957">
        <w:rPr>
          <w:rFonts w:ascii="Avenir Book" w:hAnsi="Avenir Book"/>
          <w:b w:val="0"/>
          <w:i w:val="0"/>
        </w:rPr>
        <w:t xml:space="preserve">course </w:t>
      </w:r>
      <w:r w:rsidR="00FF58F6" w:rsidRPr="00760957">
        <w:rPr>
          <w:rFonts w:ascii="Avenir Book" w:hAnsi="Avenir Book"/>
          <w:b w:val="0"/>
          <w:i w:val="0"/>
        </w:rPr>
        <w:t xml:space="preserve">involves a lot of active learning, there is no </w:t>
      </w:r>
      <w:r w:rsidR="00F85645" w:rsidRPr="00760957">
        <w:rPr>
          <w:rFonts w:ascii="Avenir Book" w:hAnsi="Avenir Book"/>
          <w:b w:val="0"/>
          <w:i w:val="0"/>
        </w:rPr>
        <w:t>distinction</w:t>
      </w:r>
      <w:r w:rsidR="00FF58F6" w:rsidRPr="00760957">
        <w:rPr>
          <w:rFonts w:ascii="Avenir Book" w:hAnsi="Avenir Book"/>
          <w:b w:val="0"/>
          <w:i w:val="0"/>
        </w:rPr>
        <w:t xml:space="preserve"> between an excused and an unexcused absence. I do request that you email me ahead to time to let me know that you will not be in class</w:t>
      </w:r>
      <w:r w:rsidR="00735479" w:rsidRPr="00760957">
        <w:rPr>
          <w:rFonts w:ascii="Avenir Book" w:hAnsi="Avenir Book"/>
          <w:b w:val="0"/>
          <w:i w:val="0"/>
        </w:rPr>
        <w:t>, though.</w:t>
      </w:r>
    </w:p>
    <w:p w14:paraId="36ED497B" w14:textId="77777777" w:rsidR="000366D9" w:rsidRPr="00760957" w:rsidRDefault="000366D9" w:rsidP="00E54A66">
      <w:pPr>
        <w:rPr>
          <w:rFonts w:ascii="Avenir Book" w:hAnsi="Avenir Book"/>
        </w:rPr>
      </w:pPr>
    </w:p>
    <w:p w14:paraId="41CC8BA4" w14:textId="69A25971" w:rsidR="008960ED" w:rsidRPr="00760957" w:rsidRDefault="008960ED" w:rsidP="001C5CAD">
      <w:pPr>
        <w:pStyle w:val="Heading2"/>
      </w:pPr>
      <w:r w:rsidRPr="00760957">
        <w:t>Late Work</w:t>
      </w:r>
    </w:p>
    <w:p w14:paraId="3066EA22" w14:textId="0E71E253" w:rsidR="00FF58F6" w:rsidRPr="00760957" w:rsidRDefault="0072108A" w:rsidP="006E30E9">
      <w:pPr>
        <w:pStyle w:val="NoSpacing"/>
        <w:widowControl w:val="0"/>
        <w:rPr>
          <w:rFonts w:ascii="Avenir Book" w:hAnsi="Avenir Book" w:cs="Futura Medium"/>
        </w:rPr>
      </w:pPr>
      <w:r w:rsidRPr="00760957">
        <w:rPr>
          <w:rFonts w:ascii="Avenir Book" w:hAnsi="Avenir Book" w:cs="Futura Medium"/>
        </w:rPr>
        <w:t>You</w:t>
      </w:r>
      <w:r w:rsidR="008960ED" w:rsidRPr="00760957">
        <w:rPr>
          <w:rFonts w:ascii="Avenir Book" w:hAnsi="Avenir Book" w:cs="Futura Medium"/>
        </w:rPr>
        <w:t xml:space="preserve"> should strive to submit assignments by the </w:t>
      </w:r>
      <w:r w:rsidR="00A12EA8" w:rsidRPr="00760957">
        <w:rPr>
          <w:rFonts w:ascii="Avenir Book" w:hAnsi="Avenir Book" w:cs="Futura Medium"/>
        </w:rPr>
        <w:t>due date</w:t>
      </w:r>
      <w:r w:rsidR="008960ED" w:rsidRPr="00760957">
        <w:rPr>
          <w:rFonts w:ascii="Avenir Book" w:hAnsi="Avenir Book" w:cs="Futura Medium"/>
        </w:rPr>
        <w:t xml:space="preserve">. This </w:t>
      </w:r>
      <w:r w:rsidR="005725A3" w:rsidRPr="00760957">
        <w:rPr>
          <w:rFonts w:ascii="Avenir Book" w:hAnsi="Avenir Book" w:cs="Futura Medium"/>
        </w:rPr>
        <w:t xml:space="preserve">academic </w:t>
      </w:r>
      <w:r w:rsidR="00467E4F" w:rsidRPr="00760957">
        <w:rPr>
          <w:rFonts w:ascii="Avenir Book" w:hAnsi="Avenir Book" w:cs="Futura Medium"/>
        </w:rPr>
        <w:t>habit</w:t>
      </w:r>
      <w:r w:rsidR="005725A3" w:rsidRPr="00760957">
        <w:rPr>
          <w:rFonts w:ascii="Avenir Book" w:hAnsi="Avenir Book" w:cs="Futura Medium"/>
        </w:rPr>
        <w:t xml:space="preserve"> </w:t>
      </w:r>
      <w:r w:rsidR="008960ED" w:rsidRPr="00760957">
        <w:rPr>
          <w:rFonts w:ascii="Avenir Book" w:hAnsi="Avenir Book" w:cs="Futura Medium"/>
        </w:rPr>
        <w:t>not only mirrors how professional life functions but also ensures that ample time is allocated for feedback. It is undeniable that life happens to us all, so assignments submitted late will still be evaluated</w:t>
      </w:r>
      <w:r w:rsidR="00D6302C" w:rsidRPr="00760957">
        <w:rPr>
          <w:rFonts w:ascii="Avenir Book" w:hAnsi="Avenir Book" w:cs="Futura Medium"/>
        </w:rPr>
        <w:t xml:space="preserve"> without any penalty</w:t>
      </w:r>
      <w:r w:rsidR="008960ED" w:rsidRPr="00760957">
        <w:rPr>
          <w:rFonts w:ascii="Avenir Book" w:hAnsi="Avenir Book" w:cs="Futura Medium"/>
        </w:rPr>
        <w:t>. Please reach out to me if you need additional time on an assignment</w:t>
      </w:r>
      <w:r w:rsidR="00A12EA8" w:rsidRPr="00760957">
        <w:rPr>
          <w:rFonts w:ascii="Avenir Book" w:hAnsi="Avenir Book" w:cs="Futura Medium"/>
        </w:rPr>
        <w:t xml:space="preserve"> prior to the due date.</w:t>
      </w:r>
    </w:p>
    <w:p w14:paraId="6CD9291F" w14:textId="77777777" w:rsidR="00142327" w:rsidRPr="00760957" w:rsidRDefault="00142327" w:rsidP="001C5CAD">
      <w:pPr>
        <w:pStyle w:val="Heading2"/>
      </w:pPr>
    </w:p>
    <w:p w14:paraId="44362107" w14:textId="27A7D668" w:rsidR="001D47F2" w:rsidRPr="00760957" w:rsidRDefault="001D47F2" w:rsidP="001C5CAD">
      <w:pPr>
        <w:pStyle w:val="Heading2"/>
      </w:pPr>
      <w:r w:rsidRPr="00760957">
        <w:t>Communication</w:t>
      </w:r>
    </w:p>
    <w:p w14:paraId="6B9DDB81" w14:textId="568685B0" w:rsidR="001D47F2" w:rsidRPr="00760957" w:rsidRDefault="004929EA" w:rsidP="00F57CA4">
      <w:pPr>
        <w:pStyle w:val="NoSpacing"/>
        <w:widowControl w:val="0"/>
        <w:rPr>
          <w:rFonts w:ascii="Avenir Book" w:hAnsi="Avenir Book" w:cs="Futura Medium"/>
        </w:rPr>
      </w:pPr>
      <w:r w:rsidRPr="00760957">
        <w:rPr>
          <w:rFonts w:ascii="Avenir Book" w:hAnsi="Avenir Book" w:cs="Futura Medium"/>
        </w:rPr>
        <w:t>Outside</w:t>
      </w:r>
      <w:r w:rsidR="001D47F2" w:rsidRPr="00760957">
        <w:rPr>
          <w:rFonts w:ascii="Avenir Book" w:hAnsi="Avenir Book" w:cs="Futura Medium"/>
        </w:rPr>
        <w:t xml:space="preserve"> communication between me and the class will occur via the university email system. Please refrain from using your personal email account (e.g., Gmail and Yahoo) </w:t>
      </w:r>
      <w:r w:rsidR="00875068" w:rsidRPr="00760957">
        <w:rPr>
          <w:rFonts w:ascii="Avenir Book" w:hAnsi="Avenir Book" w:cs="Futura Medium"/>
        </w:rPr>
        <w:t xml:space="preserve">or the Canvas message function </w:t>
      </w:r>
      <w:r w:rsidR="001D47F2" w:rsidRPr="00760957">
        <w:rPr>
          <w:rFonts w:ascii="Avenir Book" w:hAnsi="Avenir Book" w:cs="Futura Medium"/>
        </w:rPr>
        <w:t>when communicating with me. I recommend creating a separate folder for all communication that occurs between you and other members of the class, especially me as the instructor.</w:t>
      </w:r>
    </w:p>
    <w:p w14:paraId="4CEF3847" w14:textId="77777777" w:rsidR="005B37BE" w:rsidRPr="00760957" w:rsidRDefault="005B37BE" w:rsidP="005A4559"/>
    <w:p w14:paraId="66EFBF91" w14:textId="77777777" w:rsidR="000832BF" w:rsidRPr="00760957" w:rsidRDefault="000832BF" w:rsidP="000832BF">
      <w:pPr>
        <w:pStyle w:val="Heading2"/>
      </w:pPr>
      <w:r w:rsidRPr="00760957">
        <w:t>Academic Honesty</w:t>
      </w:r>
    </w:p>
    <w:p w14:paraId="326BA6EE" w14:textId="414AB005" w:rsidR="000832BF" w:rsidRPr="00760957" w:rsidRDefault="000832BF" w:rsidP="000832BF">
      <w:pPr>
        <w:pStyle w:val="NoSpacing"/>
        <w:rPr>
          <w:shd w:val="clear" w:color="auto" w:fill="FFFFFF"/>
        </w:rPr>
      </w:pPr>
      <w:r w:rsidRPr="00760957">
        <w:rPr>
          <w:shd w:val="clear" w:color="auto" w:fill="FFFFFF"/>
        </w:rPr>
        <w:t>All portions of the Auburn University Student Academic Honesty code (Title XII) found in the </w:t>
      </w:r>
      <w:hyperlink r:id="rId13" w:tgtFrame="_blank" w:history="1">
        <w:r w:rsidRPr="00760957">
          <w:rPr>
            <w:rStyle w:val="Hyperlink"/>
            <w:rFonts w:ascii="Avenir Book" w:hAnsi="Avenir Book"/>
            <w:shd w:val="clear" w:color="auto" w:fill="FFFFFF"/>
          </w:rPr>
          <w:t>Student Policy eHandbook</w:t>
        </w:r>
        <w:r w:rsidRPr="00760957">
          <w:rPr>
            <w:rStyle w:val="externallinkicon"/>
            <w:rFonts w:ascii="Avenir Book" w:hAnsi="Avenir Book"/>
            <w:color w:val="0000FF"/>
            <w:u w:val="single"/>
            <w:shd w:val="clear" w:color="auto" w:fill="FFFFFF"/>
          </w:rPr>
          <w:t> </w:t>
        </w:r>
      </w:hyperlink>
      <w:r w:rsidRPr="00760957">
        <w:rPr>
          <w:shd w:val="clear" w:color="auto" w:fill="FFFFFF"/>
        </w:rPr>
        <w:t>will apply to this class. All academic honesty violations or alleged violations of the SGA Code of Laws will be reported to the Office of the Provost, which will then refer the case to the Academic Honesty Committee. It is expected that all information borrowed from other sources will be acknowledged.</w:t>
      </w:r>
      <w:r w:rsidR="00823089" w:rsidRPr="00760957">
        <w:rPr>
          <w:shd w:val="clear" w:color="auto" w:fill="FFFFFF"/>
        </w:rPr>
        <w:t xml:space="preserve"> </w:t>
      </w:r>
      <w:r w:rsidR="00823089" w:rsidRPr="00760957">
        <w:rPr>
          <w:shd w:val="clear" w:color="auto" w:fill="FFFFFF"/>
        </w:rPr>
        <w:lastRenderedPageBreak/>
        <w:t xml:space="preserve">Furthermore, </w:t>
      </w:r>
      <w:r w:rsidR="00823089" w:rsidRPr="00760957">
        <w:t xml:space="preserve">you should not seek the assistance of Generative AI tools like </w:t>
      </w:r>
      <w:proofErr w:type="spellStart"/>
      <w:r w:rsidR="00823089" w:rsidRPr="00760957">
        <w:t>ChatGPT</w:t>
      </w:r>
      <w:proofErr w:type="spellEnd"/>
      <w:r w:rsidR="00823089" w:rsidRPr="00760957">
        <w:t xml:space="preserve"> for assignments. Given the nature of the assignments in this course, </w:t>
      </w:r>
      <w:r w:rsidR="003A63FC" w:rsidRPr="00760957">
        <w:t>the use of Generative AI tools</w:t>
      </w:r>
      <w:r w:rsidR="00823089" w:rsidRPr="00760957">
        <w:t xml:space="preserve"> would be considered academic dishonesty.</w:t>
      </w:r>
    </w:p>
    <w:p w14:paraId="2391047A" w14:textId="77777777" w:rsidR="00FE03C5" w:rsidRPr="00760957" w:rsidRDefault="00FE03C5" w:rsidP="00FE03C5">
      <w:pPr>
        <w:pStyle w:val="Heading2"/>
      </w:pPr>
    </w:p>
    <w:p w14:paraId="22EC3E60" w14:textId="77777777" w:rsidR="00114122" w:rsidRPr="00760957" w:rsidRDefault="00114122" w:rsidP="00114122">
      <w:pPr>
        <w:pStyle w:val="Heading2"/>
      </w:pPr>
      <w:r w:rsidRPr="00760957">
        <w:t>Humanizing Language</w:t>
      </w:r>
    </w:p>
    <w:p w14:paraId="5C219F59" w14:textId="77777777" w:rsidR="00114122" w:rsidRPr="00760957" w:rsidRDefault="00114122" w:rsidP="00114122">
      <w:pPr>
        <w:pStyle w:val="NoSpacing"/>
      </w:pPr>
      <w:r w:rsidRPr="00760957">
        <w:t xml:space="preserve">Every human––including those in the schools you will soon be serving––is worthy of dignity, respect, and compassion. This means that the language we use when referring to them should reflect their inherent value as humans. Simply put, our words matter! Some examples of dehumanizing language are “illegals,” “retarded,” and “tranny.” It is important to note that language evolves, so we must all be committed to lifelong learning as part of our practice as teachers. Please refer to the </w:t>
      </w:r>
      <w:hyperlink r:id="rId14" w:history="1">
        <w:r w:rsidRPr="00760957">
          <w:rPr>
            <w:rStyle w:val="Hyperlink"/>
            <w:rFonts w:ascii="Avenir Book" w:hAnsi="Avenir Book"/>
          </w:rPr>
          <w:t>APA Inclusive Language Guidelines</w:t>
        </w:r>
      </w:hyperlink>
      <w:r w:rsidRPr="00760957">
        <w:t>.</w:t>
      </w:r>
    </w:p>
    <w:p w14:paraId="4D85D940" w14:textId="77777777" w:rsidR="00114122" w:rsidRPr="00760957" w:rsidRDefault="00114122" w:rsidP="00114122"/>
    <w:p w14:paraId="16E38095" w14:textId="19491400" w:rsidR="00FE03C5" w:rsidRPr="00760957" w:rsidRDefault="00FE03C5" w:rsidP="00FE03C5">
      <w:pPr>
        <w:pStyle w:val="Heading2"/>
        <w:rPr>
          <w:sz w:val="50"/>
          <w:szCs w:val="50"/>
        </w:rPr>
      </w:pPr>
      <w:r w:rsidRPr="00760957">
        <w:t>Basic Needs</w:t>
      </w:r>
    </w:p>
    <w:p w14:paraId="30C89000" w14:textId="77777777" w:rsidR="00FE03C5" w:rsidRPr="00760957" w:rsidRDefault="00FE03C5" w:rsidP="00FE03C5">
      <w:pPr>
        <w:pStyle w:val="NoSpacing"/>
      </w:pPr>
      <w:r w:rsidRPr="00760957">
        <w:t xml:space="preserve">Any student who faces challenges securing their food, housing, etc. and believes this may affect their performance in this course or others is urged to contact Auburn University’s </w:t>
      </w:r>
      <w:hyperlink r:id="rId15" w:history="1">
        <w:r w:rsidRPr="00760957">
          <w:rPr>
            <w:rStyle w:val="Hyperlink"/>
          </w:rPr>
          <w:t>Basic Needs Center</w:t>
        </w:r>
      </w:hyperlink>
      <w:r w:rsidRPr="00760957">
        <w:t xml:space="preserve"> for support. Furthermore, please notify me if you are comfortable in doing so, as this will allow me to connect you with any other known resources on campus and in the community.</w:t>
      </w:r>
    </w:p>
    <w:p w14:paraId="00B0BA30" w14:textId="77777777" w:rsidR="00FE03C5" w:rsidRPr="00760957" w:rsidRDefault="00FE03C5" w:rsidP="00143DB6"/>
    <w:p w14:paraId="0823C6E6" w14:textId="0886FFF7" w:rsidR="00FF5E13" w:rsidRPr="00760957" w:rsidRDefault="00FF5E13" w:rsidP="001C5CAD">
      <w:pPr>
        <w:pStyle w:val="Heading2"/>
        <w:rPr>
          <w:sz w:val="50"/>
          <w:szCs w:val="50"/>
        </w:rPr>
      </w:pPr>
      <w:r w:rsidRPr="00760957">
        <w:t>Mental Health</w:t>
      </w:r>
    </w:p>
    <w:p w14:paraId="63F12B23" w14:textId="6123B7F2" w:rsidR="00FF5E13" w:rsidRPr="00760957" w:rsidRDefault="00FF5E13" w:rsidP="00FF5E13">
      <w:pPr>
        <w:pStyle w:val="NoSpacing"/>
      </w:pPr>
      <w:r w:rsidRPr="00760957">
        <w:t xml:space="preserve">If you are experiencing </w:t>
      </w:r>
      <w:r w:rsidR="00BB270C" w:rsidRPr="00760957">
        <w:t>stress––personal or academic––</w:t>
      </w:r>
      <w:r w:rsidRPr="00760957">
        <w:t>during the semester</w:t>
      </w:r>
      <w:r w:rsidR="00BB270C" w:rsidRPr="00760957">
        <w:t xml:space="preserve"> that feels unmanageable, </w:t>
      </w:r>
      <w:r w:rsidRPr="00760957">
        <w:t xml:space="preserve">Auburn University’s </w:t>
      </w:r>
      <w:hyperlink r:id="rId16" w:history="1">
        <w:r w:rsidRPr="00760957">
          <w:rPr>
            <w:rStyle w:val="Hyperlink"/>
          </w:rPr>
          <w:t>Student Counseling &amp; Psychological Services</w:t>
        </w:r>
      </w:hyperlink>
      <w:r w:rsidRPr="00760957">
        <w:t xml:space="preserve"> (SCPS) offers a variety of services to support you. The mission of SCPS is to provide comprehensive preventative and clinical mental health services to enhance the psychological well-being of individual students as well as the broader campus culture. As </w:t>
      </w:r>
      <w:r w:rsidR="007B1FD3" w:rsidRPr="00760957">
        <w:t>the</w:t>
      </w:r>
      <w:r w:rsidRPr="00760957">
        <w:t xml:space="preserve"> instructor</w:t>
      </w:r>
      <w:r w:rsidR="007B1FD3" w:rsidRPr="00760957">
        <w:t xml:space="preserve"> of record</w:t>
      </w:r>
      <w:r w:rsidRPr="00760957">
        <w:t>, I am available to speak with you regarding stresses related to your work in this course, and I can assist in connecting you with the SCPS network of care. You can schedule an appointment yourself with the SCPS by calling </w:t>
      </w:r>
      <w:r w:rsidRPr="00760957">
        <w:rPr>
          <w:rFonts w:ascii="Avenir Book" w:hAnsi="Avenir Book"/>
        </w:rPr>
        <w:t>334</w:t>
      </w:r>
      <w:r w:rsidR="00D747D0" w:rsidRPr="00760957">
        <w:rPr>
          <w:rFonts w:ascii="Avenir Book" w:hAnsi="Avenir Book"/>
        </w:rPr>
        <w:t>-</w:t>
      </w:r>
      <w:r w:rsidRPr="00760957">
        <w:rPr>
          <w:rFonts w:ascii="Avenir Book" w:hAnsi="Avenir Book"/>
        </w:rPr>
        <w:t>844-5123</w:t>
      </w:r>
      <w:r w:rsidRPr="00760957">
        <w:t> or by stopping by their offices on the bottom floor of Haley Center or the second floor of the </w:t>
      </w:r>
      <w:r w:rsidRPr="00760957">
        <w:rPr>
          <w:rFonts w:ascii="Avenir Book" w:hAnsi="Avenir Book"/>
        </w:rPr>
        <w:t>Auburn University Medical Clinic.</w:t>
      </w:r>
    </w:p>
    <w:p w14:paraId="0AC836BD" w14:textId="77777777" w:rsidR="0016560A" w:rsidRPr="00760957" w:rsidRDefault="0016560A" w:rsidP="00FF5E13">
      <w:pPr>
        <w:pStyle w:val="NoSpacing"/>
      </w:pPr>
    </w:p>
    <w:p w14:paraId="032A75D5" w14:textId="7F3E0EBC" w:rsidR="00FF5E13" w:rsidRPr="00760957" w:rsidRDefault="00FF5E13" w:rsidP="00FF5E13">
      <w:pPr>
        <w:pStyle w:val="NoSpacing"/>
      </w:pPr>
      <w:r w:rsidRPr="00760957">
        <w:t>If you or someone you know needs to speak with a professional counselor immediately, the SCPS offers counseling during both summer term as well as the traditional academic year. Students may come directly to the SCPS and be seen by the counselor on call, or you may call </w:t>
      </w:r>
      <w:r w:rsidRPr="00760957">
        <w:rPr>
          <w:rFonts w:ascii="Avenir Book" w:hAnsi="Avenir Book"/>
        </w:rPr>
        <w:t>334</w:t>
      </w:r>
      <w:r w:rsidR="00D747D0" w:rsidRPr="00760957">
        <w:rPr>
          <w:rFonts w:ascii="Avenir Book" w:hAnsi="Avenir Book"/>
        </w:rPr>
        <w:t>-</w:t>
      </w:r>
      <w:r w:rsidRPr="00760957">
        <w:rPr>
          <w:rFonts w:ascii="Avenir Book" w:hAnsi="Avenir Book"/>
        </w:rPr>
        <w:t>844</w:t>
      </w:r>
      <w:r w:rsidR="00D747D0" w:rsidRPr="00760957">
        <w:rPr>
          <w:rFonts w:ascii="Avenir Book" w:hAnsi="Avenir Book"/>
        </w:rPr>
        <w:t>-</w:t>
      </w:r>
      <w:r w:rsidRPr="00760957">
        <w:rPr>
          <w:rFonts w:ascii="Avenir Book" w:hAnsi="Avenir Book"/>
        </w:rPr>
        <w:t>5123</w:t>
      </w:r>
      <w:r w:rsidRPr="00760957">
        <w:t> to speak with someone.</w:t>
      </w:r>
    </w:p>
    <w:p w14:paraId="10A9DC39" w14:textId="77777777" w:rsidR="00F15ABB" w:rsidRPr="00760957" w:rsidRDefault="00F15ABB" w:rsidP="00FE04D8">
      <w:pPr>
        <w:pStyle w:val="NoSpacing"/>
      </w:pPr>
    </w:p>
    <w:p w14:paraId="3B0B1043" w14:textId="4518332A" w:rsidR="00F15ABB" w:rsidRPr="00760957" w:rsidRDefault="00A46E57" w:rsidP="00FB6B66">
      <w:pPr>
        <w:pStyle w:val="Heading2"/>
      </w:pPr>
      <w:r w:rsidRPr="00760957">
        <w:lastRenderedPageBreak/>
        <w:t xml:space="preserve">Title </w:t>
      </w:r>
      <w:r w:rsidR="003679F2" w:rsidRPr="00760957">
        <w:t>IX</w:t>
      </w:r>
      <w:r w:rsidRPr="00760957">
        <w:t xml:space="preserve"> and Gender-Based Violence</w:t>
      </w:r>
    </w:p>
    <w:p w14:paraId="78346A15" w14:textId="371299DF" w:rsidR="00A46E57" w:rsidRPr="00760957" w:rsidRDefault="00EC457D" w:rsidP="00FE04D8">
      <w:pPr>
        <w:pStyle w:val="NoSpacing"/>
        <w:rPr>
          <w:rFonts w:ascii="Avenir Book" w:hAnsi="Avenir Book"/>
        </w:rPr>
      </w:pPr>
      <w:r w:rsidRPr="00760957">
        <w:rPr>
          <w:rFonts w:ascii="Avenir Book" w:hAnsi="Avenir Book"/>
        </w:rPr>
        <w:t xml:space="preserve">Auburn University is committed to providing a learning, working, and living environment that promotes personal integrity, civility, and mutual respect in an environment free of discrimination on the basis of </w:t>
      </w:r>
      <w:r w:rsidR="00CA63BE" w:rsidRPr="00760957">
        <w:rPr>
          <w:rFonts w:ascii="Avenir Book" w:hAnsi="Avenir Book"/>
        </w:rPr>
        <w:t>gender</w:t>
      </w:r>
      <w:r w:rsidRPr="00760957">
        <w:rPr>
          <w:rFonts w:ascii="Avenir Book" w:hAnsi="Avenir Book"/>
        </w:rPr>
        <w:t xml:space="preserve">, which includes all forms of sexual misconduct. </w:t>
      </w:r>
      <w:r w:rsidR="00CA63BE" w:rsidRPr="00760957">
        <w:rPr>
          <w:rFonts w:ascii="Avenir Book" w:hAnsi="Avenir Book"/>
        </w:rPr>
        <w:t>Gender</w:t>
      </w:r>
      <w:r w:rsidRPr="00760957">
        <w:rPr>
          <w:rFonts w:ascii="Avenir Book" w:hAnsi="Avenir Book"/>
        </w:rPr>
        <w:t xml:space="preserve"> discrimination violates an individual’s fundamental rights and personal dignity. Auburn University prohibits </w:t>
      </w:r>
      <w:r w:rsidR="00CA63BE" w:rsidRPr="00760957">
        <w:rPr>
          <w:rFonts w:ascii="Avenir Book" w:hAnsi="Avenir Book"/>
        </w:rPr>
        <w:t>gender</w:t>
      </w:r>
      <w:r w:rsidRPr="00760957">
        <w:rPr>
          <w:rFonts w:ascii="Avenir Book" w:hAnsi="Avenir Book"/>
        </w:rPr>
        <w:t xml:space="preserve"> discrimination in all its forms, including the crimes of sexual assault, domestic/dating violence</w:t>
      </w:r>
      <w:r w:rsidR="00685CC7" w:rsidRPr="00760957">
        <w:rPr>
          <w:rFonts w:ascii="Avenir Book" w:hAnsi="Avenir Book"/>
        </w:rPr>
        <w:t>,</w:t>
      </w:r>
      <w:r w:rsidRPr="00760957">
        <w:rPr>
          <w:rFonts w:ascii="Avenir Book" w:hAnsi="Avenir Book"/>
        </w:rPr>
        <w:t xml:space="preserve"> and stalking.</w:t>
      </w:r>
      <w:r w:rsidR="00685CC7" w:rsidRPr="00760957">
        <w:rPr>
          <w:rFonts w:ascii="Avenir Book" w:hAnsi="Avenir Book"/>
        </w:rPr>
        <w:t xml:space="preserve"> I am considered a mandated reporter, so please be aware that any disclosure about gender-based violence must be reported. Please visit Auburn University’s </w:t>
      </w:r>
      <w:hyperlink r:id="rId17" w:history="1">
        <w:r w:rsidR="00685CC7" w:rsidRPr="00760957">
          <w:rPr>
            <w:rStyle w:val="Hyperlink"/>
            <w:rFonts w:ascii="Avenir Book" w:hAnsi="Avenir Book"/>
          </w:rPr>
          <w:t xml:space="preserve">Title </w:t>
        </w:r>
        <w:r w:rsidR="003679F2" w:rsidRPr="00760957">
          <w:rPr>
            <w:rStyle w:val="Hyperlink"/>
            <w:rFonts w:ascii="Avenir Book" w:hAnsi="Avenir Book"/>
          </w:rPr>
          <w:t>IX Office</w:t>
        </w:r>
      </w:hyperlink>
      <w:r w:rsidR="00685CC7" w:rsidRPr="00760957">
        <w:rPr>
          <w:rFonts w:ascii="Avenir Book" w:hAnsi="Avenir Book"/>
        </w:rPr>
        <w:t xml:space="preserve"> for more information about confidential and non-confidential resources.</w:t>
      </w:r>
    </w:p>
    <w:p w14:paraId="4086960F" w14:textId="77777777" w:rsidR="00A143B4" w:rsidRPr="00760957" w:rsidRDefault="00A143B4" w:rsidP="00FE04D8">
      <w:pPr>
        <w:pStyle w:val="NoSpacing"/>
      </w:pPr>
    </w:p>
    <w:p w14:paraId="62008908" w14:textId="2C4E35FC" w:rsidR="005905E8" w:rsidRPr="00760957" w:rsidRDefault="005905E8" w:rsidP="005905E8">
      <w:pPr>
        <w:pStyle w:val="Heading2"/>
      </w:pPr>
      <w:r w:rsidRPr="00760957">
        <w:t xml:space="preserve">Syllabus </w:t>
      </w:r>
      <w:r w:rsidR="001A0084" w:rsidRPr="00760957">
        <w:t>Modifications</w:t>
      </w:r>
    </w:p>
    <w:p w14:paraId="6782101D" w14:textId="77777777" w:rsidR="003F432D" w:rsidRPr="00760957" w:rsidRDefault="005905E8" w:rsidP="005905E8">
      <w:pPr>
        <w:pStyle w:val="NoSpacing"/>
      </w:pPr>
      <w:r w:rsidRPr="00760957">
        <w:t xml:space="preserve">You </w:t>
      </w:r>
      <w:r w:rsidR="00865411" w:rsidRPr="00760957">
        <w:t>might</w:t>
      </w:r>
      <w:r w:rsidRPr="00760957">
        <w:t xml:space="preserve"> think of this syllabus as a living document. I reserve the right to </w:t>
      </w:r>
      <w:r w:rsidR="001A0084" w:rsidRPr="00760957">
        <w:t>modify</w:t>
      </w:r>
      <w:r w:rsidRPr="00760957">
        <w:t xml:space="preserve"> the schedule and content of this syllabus in order to </w:t>
      </w:r>
      <w:r w:rsidR="00A4286F" w:rsidRPr="00760957">
        <w:t>meet</w:t>
      </w:r>
      <w:r w:rsidRPr="00760957">
        <w:t xml:space="preserve"> the needs of the students and/or in light of university schedule changes. I will update you on any syllabus </w:t>
      </w:r>
      <w:r w:rsidR="007F4963" w:rsidRPr="00760957">
        <w:t>modifications</w:t>
      </w:r>
      <w:r w:rsidRPr="00760957">
        <w:t xml:space="preserve"> in a timely manner.</w:t>
      </w:r>
    </w:p>
    <w:p w14:paraId="3B66CF82" w14:textId="77777777" w:rsidR="003F432D" w:rsidRPr="00760957" w:rsidRDefault="003F432D" w:rsidP="005905E8">
      <w:pPr>
        <w:pStyle w:val="NoSpacing"/>
      </w:pPr>
    </w:p>
    <w:p w14:paraId="72339001" w14:textId="77777777" w:rsidR="003F432D" w:rsidRPr="00760957" w:rsidRDefault="003F432D" w:rsidP="003F432D">
      <w:pPr>
        <w:pStyle w:val="NoSpacing"/>
        <w:rPr>
          <w:rFonts w:ascii="Avenir Black" w:hAnsi="Avenir Black"/>
          <w:b/>
          <w:bCs/>
        </w:rPr>
      </w:pPr>
      <w:r w:rsidRPr="00760957">
        <w:rPr>
          <w:rFonts w:ascii="Avenir Black" w:hAnsi="Avenir Black"/>
          <w:b/>
          <w:bCs/>
        </w:rPr>
        <w:t>Land Acknowledgement</w:t>
      </w:r>
    </w:p>
    <w:p w14:paraId="4A345FA7" w14:textId="660A73A8" w:rsidR="008D6AEE" w:rsidRPr="00760957" w:rsidRDefault="003F432D" w:rsidP="005905E8">
      <w:pPr>
        <w:pStyle w:val="NoSpacing"/>
      </w:pPr>
      <w:r w:rsidRPr="00760957">
        <w:t>I acknowledge that Auburn University sits on the ancestral land of the Muscogee Nation. I honor the enduring relationships that exist between the Muscogee Nation and this land. I understand the historical and contemporary impacts of colonization on Indigenous communities, including the Muscogee Nation. I recognize that this statement is but one tiny step on my journey toward decolonial praxis as I continue to learn and grow.</w:t>
      </w:r>
      <w:r w:rsidR="008D6AEE" w:rsidRPr="00760957">
        <w:br w:type="page"/>
      </w:r>
    </w:p>
    <w:p w14:paraId="3E1CE2ED" w14:textId="77777777" w:rsidR="006A5D9D" w:rsidRPr="00760957" w:rsidRDefault="006A5D9D" w:rsidP="00547FF1">
      <w:pPr>
        <w:pStyle w:val="Heading1"/>
        <w:sectPr w:rsidR="006A5D9D" w:rsidRPr="00760957" w:rsidSect="00CA6AD8">
          <w:type w:val="continuous"/>
          <w:pgSz w:w="12240" w:h="15840"/>
          <w:pgMar w:top="1440" w:right="1440" w:bottom="1440" w:left="1440" w:header="720" w:footer="720" w:gutter="0"/>
          <w:cols w:space="720"/>
          <w:docGrid w:linePitch="360"/>
        </w:sectPr>
      </w:pPr>
    </w:p>
    <w:p w14:paraId="0225C4A3" w14:textId="7DC02B14" w:rsidR="00C1534C" w:rsidRPr="00760957" w:rsidRDefault="00BE5442" w:rsidP="00BC4756">
      <w:pPr>
        <w:pStyle w:val="Heading1"/>
        <w:jc w:val="center"/>
      </w:pPr>
      <w:r w:rsidRPr="00760957">
        <w:lastRenderedPageBreak/>
        <w:t>Course Schedule</w:t>
      </w:r>
    </w:p>
    <w:p w14:paraId="44703A44" w14:textId="54FD5566" w:rsidR="00A36D83" w:rsidRPr="00760957" w:rsidRDefault="00A36D83" w:rsidP="00F57CA4">
      <w:pPr>
        <w:widowControl w:val="0"/>
        <w:rPr>
          <w:rFonts w:ascii="Avenir Book" w:hAnsi="Avenir Book"/>
          <w:sz w:val="10"/>
          <w:szCs w:val="11"/>
        </w:rPr>
      </w:pPr>
    </w:p>
    <w:tbl>
      <w:tblPr>
        <w:tblStyle w:val="ListTable3"/>
        <w:tblpPr w:leftFromText="187" w:rightFromText="187" w:vertAnchor="text" w:tblpY="1"/>
        <w:tblW w:w="5000" w:type="pct"/>
        <w:tblLook w:val="04A0" w:firstRow="1" w:lastRow="0" w:firstColumn="1" w:lastColumn="0" w:noHBand="0" w:noVBand="1"/>
        <w:tblCaption w:val="Tentative Schedule"/>
        <w:tblDescription w:val="This table outlines the topics and outside assignments for each week."/>
      </w:tblPr>
      <w:tblGrid>
        <w:gridCol w:w="1435"/>
        <w:gridCol w:w="4584"/>
        <w:gridCol w:w="7939"/>
      </w:tblGrid>
      <w:tr w:rsidR="00682C5F" w:rsidRPr="00760957" w14:paraId="7DB302A6" w14:textId="77777777" w:rsidTr="005704A2">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514" w:type="pct"/>
            <w:tcBorders>
              <w:right w:val="single" w:sz="4" w:space="0" w:color="000000" w:themeColor="text1"/>
            </w:tcBorders>
            <w:vAlign w:val="center"/>
          </w:tcPr>
          <w:p w14:paraId="397902DA" w14:textId="13B1CA9F" w:rsidR="00263885" w:rsidRPr="00760957" w:rsidRDefault="00464D84" w:rsidP="00630792">
            <w:pPr>
              <w:pStyle w:val="NoSpacing"/>
              <w:widowControl w:val="0"/>
              <w:rPr>
                <w:rFonts w:ascii="Avenir Black" w:hAnsi="Avenir Black"/>
                <w:b w:val="0"/>
                <w:bCs w:val="0"/>
                <w:sz w:val="20"/>
                <w:szCs w:val="20"/>
              </w:rPr>
            </w:pPr>
            <w:r w:rsidRPr="00760957">
              <w:rPr>
                <w:rFonts w:ascii="Avenir Black" w:hAnsi="Avenir Black"/>
                <w:sz w:val="20"/>
                <w:szCs w:val="20"/>
              </w:rPr>
              <w:t>Date</w:t>
            </w:r>
            <w:r w:rsidR="00D627A5" w:rsidRPr="00760957">
              <w:rPr>
                <w:rFonts w:ascii="Avenir Black" w:hAnsi="Avenir Black"/>
                <w:sz w:val="20"/>
                <w:szCs w:val="20"/>
              </w:rPr>
              <w:t>s</w:t>
            </w:r>
          </w:p>
        </w:tc>
        <w:tc>
          <w:tcPr>
            <w:tcW w:w="1642" w:type="pct"/>
            <w:tcBorders>
              <w:left w:val="single" w:sz="4" w:space="0" w:color="000000" w:themeColor="text1"/>
              <w:bottom w:val="single" w:sz="4" w:space="0" w:color="000000" w:themeColor="text1"/>
            </w:tcBorders>
            <w:vAlign w:val="center"/>
          </w:tcPr>
          <w:p w14:paraId="726F391D" w14:textId="77777777" w:rsidR="00263885" w:rsidRPr="00760957" w:rsidRDefault="00263885" w:rsidP="00630792">
            <w:pPr>
              <w:pStyle w:val="NoSpacing"/>
              <w:widowControl w:val="0"/>
              <w:cnfStyle w:val="100000000000" w:firstRow="1" w:lastRow="0" w:firstColumn="0" w:lastColumn="0" w:oddVBand="0" w:evenVBand="0" w:oddHBand="0" w:evenHBand="0" w:firstRowFirstColumn="0" w:firstRowLastColumn="0" w:lastRowFirstColumn="0" w:lastRowLastColumn="0"/>
              <w:rPr>
                <w:rFonts w:ascii="Avenir Black" w:hAnsi="Avenir Black"/>
                <w:b w:val="0"/>
                <w:bCs w:val="0"/>
                <w:sz w:val="20"/>
                <w:szCs w:val="20"/>
              </w:rPr>
            </w:pPr>
            <w:r w:rsidRPr="00760957">
              <w:rPr>
                <w:rFonts w:ascii="Avenir Black" w:hAnsi="Avenir Black"/>
                <w:sz w:val="20"/>
                <w:szCs w:val="20"/>
              </w:rPr>
              <w:t>Topics</w:t>
            </w:r>
          </w:p>
        </w:tc>
        <w:tc>
          <w:tcPr>
            <w:tcW w:w="2844" w:type="pct"/>
            <w:vAlign w:val="center"/>
          </w:tcPr>
          <w:p w14:paraId="2FEEF829" w14:textId="60462F02" w:rsidR="00263885" w:rsidRPr="00760957" w:rsidRDefault="00D078E6" w:rsidP="00630792">
            <w:pPr>
              <w:pStyle w:val="NoSpacing"/>
              <w:widowControl w:val="0"/>
              <w:cnfStyle w:val="100000000000" w:firstRow="1" w:lastRow="0" w:firstColumn="0" w:lastColumn="0" w:oddVBand="0" w:evenVBand="0" w:oddHBand="0" w:evenHBand="0" w:firstRowFirstColumn="0" w:firstRowLastColumn="0" w:lastRowFirstColumn="0" w:lastRowLastColumn="0"/>
              <w:rPr>
                <w:rFonts w:ascii="Avenir Black" w:hAnsi="Avenir Black"/>
                <w:b w:val="0"/>
                <w:bCs w:val="0"/>
                <w:sz w:val="20"/>
                <w:szCs w:val="20"/>
              </w:rPr>
            </w:pPr>
            <w:r w:rsidRPr="00760957">
              <w:rPr>
                <w:rFonts w:ascii="Avenir Black" w:hAnsi="Avenir Black"/>
                <w:sz w:val="20"/>
                <w:szCs w:val="20"/>
              </w:rPr>
              <w:t>Readings and Tasks</w:t>
            </w:r>
          </w:p>
        </w:tc>
      </w:tr>
      <w:tr w:rsidR="00682C5F" w:rsidRPr="00760957" w14:paraId="6AA12DA7" w14:textId="77777777" w:rsidTr="005704A2">
        <w:trPr>
          <w:cnfStyle w:val="000000100000" w:firstRow="0" w:lastRow="0" w:firstColumn="0" w:lastColumn="0" w:oddVBand="0" w:evenVBand="0" w:oddHBand="1" w:evenHBand="0" w:firstRowFirstColumn="0" w:firstRowLastColumn="0" w:lastRowFirstColumn="0" w:lastRowLastColumn="0"/>
          <w:trHeight w:val="1458"/>
        </w:trPr>
        <w:tc>
          <w:tcPr>
            <w:cnfStyle w:val="001000000000" w:firstRow="0" w:lastRow="0" w:firstColumn="1" w:lastColumn="0" w:oddVBand="0" w:evenVBand="0" w:oddHBand="0" w:evenHBand="0" w:firstRowFirstColumn="0" w:firstRowLastColumn="0" w:lastRowFirstColumn="0" w:lastRowLastColumn="0"/>
            <w:tcW w:w="514" w:type="pct"/>
            <w:vAlign w:val="center"/>
          </w:tcPr>
          <w:p w14:paraId="6C73AC4A" w14:textId="0AAC73B3" w:rsidR="006704A6" w:rsidRPr="00760957" w:rsidRDefault="006704A6" w:rsidP="00630792">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 xml:space="preserve">Week </w:t>
            </w:r>
            <w:r w:rsidR="00263885" w:rsidRPr="00760957">
              <w:rPr>
                <w:rFonts w:ascii="Avenir Book" w:hAnsi="Avenir Book"/>
                <w:b w:val="0"/>
                <w:color w:val="000000" w:themeColor="text1"/>
                <w:sz w:val="20"/>
                <w:szCs w:val="20"/>
              </w:rPr>
              <w:t>1</w:t>
            </w:r>
          </w:p>
          <w:p w14:paraId="5B4714D4" w14:textId="5ECBE435" w:rsidR="00BD7C0E" w:rsidRPr="00760957" w:rsidRDefault="00D7555D" w:rsidP="00630792">
            <w:pPr>
              <w:pStyle w:val="NoSpacing"/>
              <w:widowControl w:val="0"/>
              <w:rPr>
                <w:rFonts w:ascii="Avenir Book" w:hAnsi="Avenir Book"/>
                <w:b w:val="0"/>
                <w:color w:val="000000" w:themeColor="text1"/>
                <w:sz w:val="20"/>
                <w:szCs w:val="20"/>
              </w:rPr>
            </w:pPr>
            <w:r>
              <w:rPr>
                <w:rFonts w:ascii="Avenir Book" w:hAnsi="Avenir Book"/>
                <w:b w:val="0"/>
                <w:color w:val="000000" w:themeColor="text1"/>
                <w:sz w:val="20"/>
                <w:szCs w:val="20"/>
              </w:rPr>
              <w:t>1</w:t>
            </w:r>
            <w:r w:rsidR="00BD7C0E" w:rsidRPr="00760957">
              <w:rPr>
                <w:rFonts w:ascii="Avenir Book" w:hAnsi="Avenir Book"/>
                <w:b w:val="0"/>
                <w:color w:val="000000" w:themeColor="text1"/>
                <w:sz w:val="20"/>
                <w:szCs w:val="20"/>
              </w:rPr>
              <w:t>/</w:t>
            </w:r>
            <w:r>
              <w:rPr>
                <w:rFonts w:ascii="Avenir Book" w:hAnsi="Avenir Book"/>
                <w:b w:val="0"/>
                <w:color w:val="000000" w:themeColor="text1"/>
                <w:sz w:val="20"/>
                <w:szCs w:val="20"/>
              </w:rPr>
              <w:t>17</w:t>
            </w:r>
          </w:p>
        </w:tc>
        <w:tc>
          <w:tcPr>
            <w:tcW w:w="1642" w:type="pct"/>
            <w:tcBorders>
              <w:left w:val="nil"/>
            </w:tcBorders>
            <w:vAlign w:val="center"/>
          </w:tcPr>
          <w:p w14:paraId="0B639BE4" w14:textId="63E140B4" w:rsidR="00263885" w:rsidRPr="00760957" w:rsidRDefault="0094659F"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Overview</w:t>
            </w:r>
            <w:r w:rsidR="00BA4A94" w:rsidRPr="00760957">
              <w:rPr>
                <w:rFonts w:ascii="Avenir Book" w:hAnsi="Avenir Book"/>
                <w:color w:val="000000" w:themeColor="text1"/>
                <w:sz w:val="20"/>
                <w:szCs w:val="20"/>
              </w:rPr>
              <w:t xml:space="preserve"> of the Course</w:t>
            </w:r>
          </w:p>
          <w:p w14:paraId="06F9F776" w14:textId="24498FAC" w:rsidR="00402361" w:rsidRPr="00760957" w:rsidRDefault="001A0F8A"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Community Norms</w:t>
            </w:r>
          </w:p>
          <w:p w14:paraId="2C326646" w14:textId="44CCA39E" w:rsidR="001A0F8A" w:rsidRPr="00760957" w:rsidRDefault="00327769"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Becoming</w:t>
            </w:r>
            <w:r w:rsidR="006A7B12" w:rsidRPr="00760957">
              <w:rPr>
                <w:rFonts w:ascii="Avenir Book" w:hAnsi="Avenir Book"/>
                <w:color w:val="000000" w:themeColor="text1"/>
                <w:sz w:val="20"/>
                <w:szCs w:val="20"/>
              </w:rPr>
              <w:t xml:space="preserve"> an Effective Teacher</w:t>
            </w:r>
          </w:p>
        </w:tc>
        <w:tc>
          <w:tcPr>
            <w:tcW w:w="2844" w:type="pct"/>
            <w:vAlign w:val="center"/>
          </w:tcPr>
          <w:p w14:paraId="147A57D6" w14:textId="431EAE21" w:rsidR="00263885" w:rsidRPr="00760957" w:rsidRDefault="00327769"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4695BE2E" w14:textId="77777777" w:rsidR="0059405B" w:rsidRPr="00760957" w:rsidRDefault="00327769" w:rsidP="00630792">
            <w:pPr>
              <w:pStyle w:val="NoSpacing"/>
              <w:widowControl w:val="0"/>
              <w:numPr>
                <w:ilvl w:val="0"/>
                <w:numId w:val="2"/>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Syllabus</w:t>
            </w:r>
          </w:p>
          <w:p w14:paraId="248A59BB" w14:textId="598BE82D" w:rsidR="00690B04" w:rsidRPr="00760957" w:rsidRDefault="00E52FCD" w:rsidP="00630792">
            <w:pPr>
              <w:pStyle w:val="NoSpacing"/>
              <w:widowControl w:val="0"/>
              <w:numPr>
                <w:ilvl w:val="0"/>
                <w:numId w:val="2"/>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Walker, “Twelve Characteristics of an Effective Teacher: A Longitudinal, Qualitative, Quasi-Research Study of In-</w:t>
            </w:r>
            <w:r w:rsidR="002F2187" w:rsidRPr="00760957">
              <w:rPr>
                <w:rFonts w:ascii="Avenir Book" w:hAnsi="Avenir Book"/>
                <w:color w:val="000000" w:themeColor="text1"/>
                <w:sz w:val="20"/>
                <w:szCs w:val="20"/>
              </w:rPr>
              <w:t>S</w:t>
            </w:r>
            <w:r w:rsidRPr="00760957">
              <w:rPr>
                <w:rFonts w:ascii="Avenir Book" w:hAnsi="Avenir Book"/>
                <w:color w:val="000000" w:themeColor="text1"/>
                <w:sz w:val="20"/>
                <w:szCs w:val="20"/>
              </w:rPr>
              <w:t>ervice and Pre-</w:t>
            </w:r>
            <w:r w:rsidR="002F2187" w:rsidRPr="00760957">
              <w:rPr>
                <w:rFonts w:ascii="Avenir Book" w:hAnsi="Avenir Book"/>
                <w:color w:val="000000" w:themeColor="text1"/>
                <w:sz w:val="20"/>
                <w:szCs w:val="20"/>
              </w:rPr>
              <w:t>S</w:t>
            </w:r>
            <w:r w:rsidRPr="00760957">
              <w:rPr>
                <w:rFonts w:ascii="Avenir Book" w:hAnsi="Avenir Book"/>
                <w:color w:val="000000" w:themeColor="text1"/>
                <w:sz w:val="20"/>
                <w:szCs w:val="20"/>
              </w:rPr>
              <w:t>ervice Teachers' Opinions” (Canvas)</w:t>
            </w:r>
          </w:p>
        </w:tc>
      </w:tr>
      <w:tr w:rsidR="00122EFA" w:rsidRPr="00760957" w14:paraId="6BD8D8D3" w14:textId="77777777" w:rsidTr="005704A2">
        <w:trPr>
          <w:trHeight w:val="2070"/>
        </w:trPr>
        <w:tc>
          <w:tcPr>
            <w:cnfStyle w:val="001000000000" w:firstRow="0" w:lastRow="0" w:firstColumn="1" w:lastColumn="0" w:oddVBand="0" w:evenVBand="0" w:oddHBand="0" w:evenHBand="0" w:firstRowFirstColumn="0" w:firstRowLastColumn="0" w:lastRowFirstColumn="0" w:lastRowLastColumn="0"/>
            <w:tcW w:w="514" w:type="pct"/>
            <w:vAlign w:val="center"/>
          </w:tcPr>
          <w:p w14:paraId="6786FF0C" w14:textId="4832E02D" w:rsidR="006704A6" w:rsidRPr="00760957" w:rsidRDefault="006704A6" w:rsidP="00630792">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 xml:space="preserve">Week </w:t>
            </w:r>
            <w:r w:rsidR="00263885" w:rsidRPr="00760957">
              <w:rPr>
                <w:rFonts w:ascii="Avenir Book" w:hAnsi="Avenir Book"/>
                <w:b w:val="0"/>
                <w:color w:val="000000" w:themeColor="text1"/>
                <w:sz w:val="20"/>
                <w:szCs w:val="20"/>
              </w:rPr>
              <w:t>2</w:t>
            </w:r>
          </w:p>
          <w:p w14:paraId="63F5DEB8" w14:textId="68FAFB9A" w:rsidR="00BD7C0E" w:rsidRPr="00760957" w:rsidRDefault="00D7555D" w:rsidP="00630792">
            <w:pPr>
              <w:pStyle w:val="NoSpacing"/>
              <w:widowControl w:val="0"/>
              <w:rPr>
                <w:rFonts w:ascii="Avenir Book" w:hAnsi="Avenir Book"/>
                <w:b w:val="0"/>
                <w:color w:val="000000" w:themeColor="text1"/>
                <w:sz w:val="20"/>
                <w:szCs w:val="20"/>
              </w:rPr>
            </w:pPr>
            <w:r>
              <w:rPr>
                <w:rFonts w:ascii="Avenir Book" w:hAnsi="Avenir Book"/>
                <w:b w:val="0"/>
                <w:color w:val="000000" w:themeColor="text1"/>
                <w:sz w:val="20"/>
                <w:szCs w:val="20"/>
              </w:rPr>
              <w:t>1</w:t>
            </w:r>
            <w:r w:rsidR="00BD7C0E" w:rsidRPr="00760957">
              <w:rPr>
                <w:rFonts w:ascii="Avenir Book" w:hAnsi="Avenir Book"/>
                <w:b w:val="0"/>
                <w:color w:val="000000" w:themeColor="text1"/>
                <w:sz w:val="20"/>
                <w:szCs w:val="20"/>
              </w:rPr>
              <w:t>/</w:t>
            </w:r>
            <w:r>
              <w:rPr>
                <w:rFonts w:ascii="Avenir Book" w:hAnsi="Avenir Book"/>
                <w:b w:val="0"/>
                <w:color w:val="000000" w:themeColor="text1"/>
                <w:sz w:val="20"/>
                <w:szCs w:val="20"/>
              </w:rPr>
              <w:t>24</w:t>
            </w:r>
          </w:p>
        </w:tc>
        <w:tc>
          <w:tcPr>
            <w:tcW w:w="1642" w:type="pct"/>
            <w:tcBorders>
              <w:top w:val="single" w:sz="4" w:space="0" w:color="000000" w:themeColor="text1"/>
              <w:left w:val="nil"/>
              <w:bottom w:val="single" w:sz="4" w:space="0" w:color="000000" w:themeColor="text1"/>
            </w:tcBorders>
            <w:vAlign w:val="center"/>
          </w:tcPr>
          <w:p w14:paraId="4A50BE27" w14:textId="37F8D6DF" w:rsidR="003A24C2" w:rsidRPr="00760957" w:rsidRDefault="0087521C"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Conceptual Foundations</w:t>
            </w:r>
            <w:r w:rsidR="003A24C2">
              <w:rPr>
                <w:rFonts w:ascii="Avenir Book" w:hAnsi="Avenir Book"/>
                <w:color w:val="000000" w:themeColor="text1"/>
                <w:sz w:val="20"/>
                <w:szCs w:val="20"/>
              </w:rPr>
              <w:t>:</w:t>
            </w:r>
            <w:r w:rsidR="009A7B4A">
              <w:rPr>
                <w:rFonts w:ascii="Avenir Book" w:hAnsi="Avenir Book"/>
                <w:color w:val="000000" w:themeColor="text1"/>
                <w:sz w:val="20"/>
                <w:szCs w:val="20"/>
              </w:rPr>
              <w:t xml:space="preserve"> </w:t>
            </w:r>
            <w:r w:rsidR="00B27F37">
              <w:rPr>
                <w:rFonts w:ascii="Avenir Book" w:hAnsi="Avenir Book"/>
                <w:color w:val="000000" w:themeColor="text1"/>
                <w:sz w:val="20"/>
                <w:szCs w:val="20"/>
              </w:rPr>
              <w:br/>
            </w:r>
            <w:r w:rsidR="00A91A45">
              <w:rPr>
                <w:rFonts w:ascii="Avenir Book" w:hAnsi="Avenir Book"/>
                <w:color w:val="000000" w:themeColor="text1"/>
                <w:sz w:val="20"/>
                <w:szCs w:val="20"/>
              </w:rPr>
              <w:t>Identity, Difference, Socialization</w:t>
            </w:r>
          </w:p>
        </w:tc>
        <w:tc>
          <w:tcPr>
            <w:tcW w:w="2844" w:type="pct"/>
            <w:vAlign w:val="center"/>
          </w:tcPr>
          <w:p w14:paraId="3F7C1299" w14:textId="2B2B357C" w:rsidR="00263885" w:rsidRPr="00760957" w:rsidRDefault="0087521C" w:rsidP="00630792">
            <w:pPr>
              <w:pStyle w:val="NoSpacing"/>
              <w:widowControl w:val="0"/>
              <w:spacing w:before="8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5489AFDB" w14:textId="1C1F854E" w:rsidR="00AD13DF" w:rsidRPr="00760957" w:rsidRDefault="0014085F" w:rsidP="00630792">
            <w:pPr>
              <w:pStyle w:val="NoSpacing"/>
              <w:widowControl w:val="0"/>
              <w:numPr>
                <w:ilvl w:val="0"/>
                <w:numId w:val="3"/>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Kirk &amp; </w:t>
            </w:r>
            <w:proofErr w:type="spellStart"/>
            <w:r w:rsidRPr="00760957">
              <w:rPr>
                <w:rFonts w:ascii="Avenir Book" w:hAnsi="Avenir Book"/>
                <w:color w:val="000000" w:themeColor="text1"/>
                <w:sz w:val="20"/>
                <w:szCs w:val="20"/>
              </w:rPr>
              <w:t>Okazawa</w:t>
            </w:r>
            <w:proofErr w:type="spellEnd"/>
            <w:r w:rsidRPr="00760957">
              <w:rPr>
                <w:rFonts w:ascii="Avenir Book" w:hAnsi="Avenir Book"/>
                <w:color w:val="000000" w:themeColor="text1"/>
                <w:sz w:val="20"/>
                <w:szCs w:val="20"/>
              </w:rPr>
              <w:t>-Rey</w:t>
            </w:r>
            <w:r w:rsidR="00AD13DF" w:rsidRPr="00760957">
              <w:rPr>
                <w:rFonts w:ascii="Avenir Book" w:hAnsi="Avenir Book"/>
                <w:color w:val="000000" w:themeColor="text1"/>
                <w:sz w:val="20"/>
                <w:szCs w:val="20"/>
              </w:rPr>
              <w:t>, “</w:t>
            </w:r>
            <w:r w:rsidRPr="00760957">
              <w:rPr>
                <w:rFonts w:ascii="Avenir Book" w:hAnsi="Avenir Book"/>
                <w:color w:val="000000" w:themeColor="text1"/>
                <w:sz w:val="20"/>
                <w:szCs w:val="20"/>
              </w:rPr>
              <w:t xml:space="preserve">Identities and Social Locations: Who Am I? Who Are My People?” </w:t>
            </w:r>
            <w:r w:rsidR="00975CB6" w:rsidRPr="00760957">
              <w:rPr>
                <w:rFonts w:ascii="Avenir Book" w:hAnsi="Avenir Book"/>
                <w:color w:val="000000" w:themeColor="text1"/>
                <w:sz w:val="20"/>
                <w:szCs w:val="20"/>
              </w:rPr>
              <w:t xml:space="preserve">(pp. </w:t>
            </w:r>
            <w:r w:rsidRPr="00760957">
              <w:rPr>
                <w:rFonts w:ascii="Avenir Book" w:hAnsi="Avenir Book"/>
                <w:color w:val="000000" w:themeColor="text1"/>
                <w:sz w:val="20"/>
                <w:szCs w:val="20"/>
              </w:rPr>
              <w:t>10–15</w:t>
            </w:r>
            <w:r w:rsidR="00975CB6" w:rsidRPr="00760957">
              <w:rPr>
                <w:rFonts w:ascii="Avenir Book" w:hAnsi="Avenir Book"/>
                <w:color w:val="000000" w:themeColor="text1"/>
                <w:sz w:val="20"/>
                <w:szCs w:val="20"/>
              </w:rPr>
              <w:t>)</w:t>
            </w:r>
          </w:p>
          <w:p w14:paraId="2A4022CF" w14:textId="6E9733D1" w:rsidR="0087521C" w:rsidRPr="00760957" w:rsidRDefault="0087521C" w:rsidP="00630792">
            <w:pPr>
              <w:pStyle w:val="NoSpacing"/>
              <w:widowControl w:val="0"/>
              <w:numPr>
                <w:ilvl w:val="0"/>
                <w:numId w:val="3"/>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Johnson,</w:t>
            </w:r>
            <w:r w:rsidR="00AD13DF" w:rsidRPr="00760957">
              <w:rPr>
                <w:rFonts w:ascii="Avenir Book" w:hAnsi="Avenir Book"/>
                <w:color w:val="000000" w:themeColor="text1"/>
                <w:sz w:val="20"/>
                <w:szCs w:val="20"/>
              </w:rPr>
              <w:t xml:space="preserve"> </w:t>
            </w:r>
            <w:r w:rsidRPr="00760957">
              <w:rPr>
                <w:rFonts w:ascii="Avenir Book" w:hAnsi="Avenir Book"/>
                <w:color w:val="000000" w:themeColor="text1"/>
                <w:sz w:val="20"/>
                <w:szCs w:val="20"/>
              </w:rPr>
              <w:t>“The Social Construction of Difference”</w:t>
            </w:r>
            <w:r w:rsidR="00975CB6" w:rsidRPr="00760957">
              <w:rPr>
                <w:rFonts w:ascii="Avenir Book" w:hAnsi="Avenir Book"/>
                <w:color w:val="000000" w:themeColor="text1"/>
                <w:sz w:val="20"/>
                <w:szCs w:val="20"/>
              </w:rPr>
              <w:t xml:space="preserve"> (pp. </w:t>
            </w:r>
            <w:r w:rsidR="0014085F" w:rsidRPr="00760957">
              <w:rPr>
                <w:rFonts w:ascii="Avenir Book" w:hAnsi="Avenir Book"/>
                <w:color w:val="000000" w:themeColor="text1"/>
                <w:sz w:val="20"/>
                <w:szCs w:val="20"/>
              </w:rPr>
              <w:t>16</w:t>
            </w:r>
            <w:r w:rsidR="0014085F" w:rsidRPr="00760957">
              <w:rPr>
                <w:rFonts w:ascii="Avenir Book" w:hAnsi="Avenir Book"/>
                <w:color w:val="000000" w:themeColor="text1"/>
                <w:sz w:val="20"/>
                <w:szCs w:val="20"/>
              </w:rPr>
              <w:softHyphen/>
            </w:r>
            <w:r w:rsidR="0014085F" w:rsidRPr="00760957">
              <w:rPr>
                <w:rFonts w:ascii="Avenir Book" w:hAnsi="Avenir Book"/>
                <w:color w:val="000000" w:themeColor="text1"/>
                <w:sz w:val="20"/>
                <w:szCs w:val="20"/>
              </w:rPr>
              <w:softHyphen/>
              <w:t>–21</w:t>
            </w:r>
            <w:r w:rsidR="00975CB6" w:rsidRPr="00760957">
              <w:rPr>
                <w:rFonts w:ascii="Avenir Book" w:hAnsi="Avenir Book"/>
                <w:color w:val="000000" w:themeColor="text1"/>
                <w:sz w:val="20"/>
                <w:szCs w:val="20"/>
              </w:rPr>
              <w:t>)</w:t>
            </w:r>
          </w:p>
          <w:p w14:paraId="13439367" w14:textId="5379C1C9" w:rsidR="00734951" w:rsidRPr="00760957" w:rsidRDefault="00734951" w:rsidP="00630792">
            <w:pPr>
              <w:pStyle w:val="NoSpacing"/>
              <w:widowControl w:val="0"/>
              <w:numPr>
                <w:ilvl w:val="0"/>
                <w:numId w:val="3"/>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sidRPr="00760957">
              <w:rPr>
                <w:rFonts w:ascii="Avenir Book" w:hAnsi="Avenir Book"/>
                <w:color w:val="000000" w:themeColor="text1"/>
                <w:sz w:val="20"/>
                <w:szCs w:val="20"/>
              </w:rPr>
              <w:t>Harro</w:t>
            </w:r>
            <w:proofErr w:type="spellEnd"/>
            <w:r w:rsidRPr="00760957">
              <w:rPr>
                <w:rFonts w:ascii="Avenir Book" w:hAnsi="Avenir Book"/>
                <w:color w:val="000000" w:themeColor="text1"/>
                <w:sz w:val="20"/>
                <w:szCs w:val="20"/>
              </w:rPr>
              <w:t>, “The Cycle of Socialization” (pp. 27–34)</w:t>
            </w:r>
          </w:p>
          <w:p w14:paraId="3F641703" w14:textId="05646BFE" w:rsidR="00751024" w:rsidRPr="00760957" w:rsidRDefault="00751024"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
          <w:p w14:paraId="3EED1252" w14:textId="61F66C27" w:rsidR="00751024" w:rsidRPr="00760957" w:rsidRDefault="00751024"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715BDA76" w14:textId="49B93566" w:rsidR="00751024" w:rsidRPr="00760957" w:rsidRDefault="00751024" w:rsidP="00630792">
            <w:pPr>
              <w:pStyle w:val="NoSpacing"/>
              <w:widowControl w:val="0"/>
              <w:numPr>
                <w:ilvl w:val="0"/>
                <w:numId w:val="3"/>
              </w:numPr>
              <w:spacing w:after="8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tc>
      </w:tr>
      <w:tr w:rsidR="00682C5F" w:rsidRPr="00760957" w14:paraId="148EBEC6" w14:textId="77777777" w:rsidTr="005704A2">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514" w:type="pct"/>
            <w:vAlign w:val="center"/>
          </w:tcPr>
          <w:p w14:paraId="52D87DD7" w14:textId="7B35D625" w:rsidR="006704A6" w:rsidRPr="00760957" w:rsidRDefault="006704A6" w:rsidP="00630792">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 xml:space="preserve">Week </w:t>
            </w:r>
            <w:r w:rsidR="00263885" w:rsidRPr="00760957">
              <w:rPr>
                <w:rFonts w:ascii="Avenir Book" w:hAnsi="Avenir Book"/>
                <w:b w:val="0"/>
                <w:color w:val="000000" w:themeColor="text1"/>
                <w:sz w:val="20"/>
                <w:szCs w:val="20"/>
              </w:rPr>
              <w:t>3</w:t>
            </w:r>
          </w:p>
          <w:p w14:paraId="0576EDFC" w14:textId="669DF262" w:rsidR="00BD7C0E" w:rsidRPr="00760957" w:rsidRDefault="00D7555D" w:rsidP="00630792">
            <w:pPr>
              <w:pStyle w:val="NoSpacing"/>
              <w:widowControl w:val="0"/>
              <w:rPr>
                <w:rFonts w:ascii="Avenir Book" w:hAnsi="Avenir Book"/>
                <w:b w:val="0"/>
                <w:color w:val="000000" w:themeColor="text1"/>
                <w:sz w:val="20"/>
                <w:szCs w:val="20"/>
              </w:rPr>
            </w:pPr>
            <w:r>
              <w:rPr>
                <w:rFonts w:ascii="Avenir Book" w:hAnsi="Avenir Book"/>
                <w:b w:val="0"/>
                <w:color w:val="000000" w:themeColor="text1"/>
                <w:sz w:val="20"/>
                <w:szCs w:val="20"/>
              </w:rPr>
              <w:t>1</w:t>
            </w:r>
            <w:r w:rsidR="002F047F" w:rsidRPr="00760957">
              <w:rPr>
                <w:rFonts w:ascii="Avenir Book" w:hAnsi="Avenir Book"/>
                <w:b w:val="0"/>
                <w:color w:val="000000" w:themeColor="text1"/>
                <w:sz w:val="20"/>
                <w:szCs w:val="20"/>
              </w:rPr>
              <w:t>/</w:t>
            </w:r>
            <w:r>
              <w:rPr>
                <w:rFonts w:ascii="Avenir Book" w:hAnsi="Avenir Book"/>
                <w:b w:val="0"/>
                <w:color w:val="000000" w:themeColor="text1"/>
                <w:sz w:val="20"/>
                <w:szCs w:val="20"/>
              </w:rPr>
              <w:t>31</w:t>
            </w:r>
          </w:p>
        </w:tc>
        <w:tc>
          <w:tcPr>
            <w:tcW w:w="1642" w:type="pct"/>
            <w:tcBorders>
              <w:left w:val="nil"/>
            </w:tcBorders>
            <w:vAlign w:val="center"/>
          </w:tcPr>
          <w:p w14:paraId="62EC5C6C" w14:textId="6077F33C" w:rsidR="000F00CC" w:rsidRPr="00760957" w:rsidRDefault="0087521C"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Conceptual Foundations</w:t>
            </w:r>
            <w:r w:rsidR="007E2E2F">
              <w:rPr>
                <w:rFonts w:ascii="Avenir Book" w:hAnsi="Avenir Book"/>
                <w:color w:val="000000" w:themeColor="text1"/>
                <w:sz w:val="20"/>
                <w:szCs w:val="20"/>
              </w:rPr>
              <w:t>:</w:t>
            </w:r>
            <w:r w:rsidR="009A7B4A">
              <w:rPr>
                <w:rFonts w:ascii="Avenir Book" w:hAnsi="Avenir Book"/>
                <w:color w:val="000000" w:themeColor="text1"/>
                <w:sz w:val="20"/>
                <w:szCs w:val="20"/>
              </w:rPr>
              <w:t xml:space="preserve"> </w:t>
            </w:r>
            <w:r w:rsidR="00B27F37">
              <w:rPr>
                <w:rFonts w:ascii="Avenir Book" w:hAnsi="Avenir Book"/>
                <w:color w:val="000000" w:themeColor="text1"/>
                <w:sz w:val="20"/>
                <w:szCs w:val="20"/>
              </w:rPr>
              <w:br/>
            </w:r>
            <w:r w:rsidR="00A91A45">
              <w:rPr>
                <w:rFonts w:ascii="Avenir Book" w:hAnsi="Avenir Book"/>
                <w:color w:val="000000" w:themeColor="text1"/>
                <w:sz w:val="20"/>
                <w:szCs w:val="20"/>
              </w:rPr>
              <w:t>Power, Oppression</w:t>
            </w:r>
            <w:r w:rsidR="00A349DB">
              <w:rPr>
                <w:rFonts w:ascii="Avenir Book" w:hAnsi="Avenir Book"/>
                <w:color w:val="000000" w:themeColor="text1"/>
                <w:sz w:val="20"/>
                <w:szCs w:val="20"/>
              </w:rPr>
              <w:t xml:space="preserve">, </w:t>
            </w:r>
            <w:r w:rsidR="00A91A45">
              <w:rPr>
                <w:rFonts w:ascii="Avenir Book" w:hAnsi="Avenir Book"/>
                <w:color w:val="000000" w:themeColor="text1"/>
                <w:sz w:val="20"/>
                <w:szCs w:val="20"/>
              </w:rPr>
              <w:t>Intersectionality</w:t>
            </w:r>
          </w:p>
        </w:tc>
        <w:tc>
          <w:tcPr>
            <w:tcW w:w="2844" w:type="pct"/>
            <w:vAlign w:val="center"/>
          </w:tcPr>
          <w:p w14:paraId="5D9068B4" w14:textId="1502F742" w:rsidR="00263885" w:rsidRPr="00760957" w:rsidRDefault="0087521C" w:rsidP="00630792">
            <w:pPr>
              <w:pStyle w:val="NoSpacing"/>
              <w:widowControl w:val="0"/>
              <w:spacing w:before="8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60B0AAD0" w14:textId="5877DD80" w:rsidR="002E0602" w:rsidRPr="00760957" w:rsidRDefault="00774BFF" w:rsidP="00630792">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Sue, “Microaggressions, Marginality, and Oppression” (pp. 22–26)</w:t>
            </w:r>
          </w:p>
          <w:p w14:paraId="505F9E71" w14:textId="3CF2CAC5" w:rsidR="0087521C" w:rsidRPr="00760957" w:rsidRDefault="0087521C" w:rsidP="00630792">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Young, “Five Faces of Oppression”</w:t>
            </w:r>
            <w:r w:rsidR="00975CB6" w:rsidRPr="00760957">
              <w:rPr>
                <w:rFonts w:ascii="Avenir Book" w:hAnsi="Avenir Book"/>
                <w:color w:val="000000" w:themeColor="text1"/>
                <w:sz w:val="20"/>
                <w:szCs w:val="20"/>
              </w:rPr>
              <w:t xml:space="preserve"> (pp. </w:t>
            </w:r>
            <w:r w:rsidR="00781544" w:rsidRPr="00760957">
              <w:rPr>
                <w:rFonts w:ascii="Avenir Book" w:hAnsi="Avenir Book"/>
                <w:color w:val="000000" w:themeColor="text1"/>
                <w:sz w:val="20"/>
                <w:szCs w:val="20"/>
              </w:rPr>
              <w:t>49–59</w:t>
            </w:r>
            <w:r w:rsidR="00975CB6" w:rsidRPr="00760957">
              <w:rPr>
                <w:rFonts w:ascii="Avenir Book" w:hAnsi="Avenir Book"/>
                <w:color w:val="000000" w:themeColor="text1"/>
                <w:sz w:val="20"/>
                <w:szCs w:val="20"/>
              </w:rPr>
              <w:t>)</w:t>
            </w:r>
          </w:p>
          <w:p w14:paraId="681DEA0B" w14:textId="6E6EEC65" w:rsidR="003D24CC" w:rsidRPr="00760957" w:rsidRDefault="00AD13DF" w:rsidP="00630792">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Collins &amp; Bilge, “Intersectionality Revisited</w:t>
            </w:r>
            <w:r w:rsidR="003D24CC" w:rsidRPr="00760957">
              <w:rPr>
                <w:rFonts w:ascii="Avenir Book" w:hAnsi="Avenir Book"/>
                <w:color w:val="000000" w:themeColor="text1"/>
                <w:sz w:val="20"/>
                <w:szCs w:val="20"/>
              </w:rPr>
              <w:t>”</w:t>
            </w:r>
            <w:r w:rsidR="00975CB6" w:rsidRPr="00760957">
              <w:rPr>
                <w:rFonts w:ascii="Avenir Book" w:hAnsi="Avenir Book"/>
                <w:color w:val="000000" w:themeColor="text1"/>
                <w:sz w:val="20"/>
                <w:szCs w:val="20"/>
              </w:rPr>
              <w:t xml:space="preserve"> (pp. </w:t>
            </w:r>
            <w:r w:rsidR="00781544" w:rsidRPr="00760957">
              <w:rPr>
                <w:rFonts w:ascii="Avenir Book" w:hAnsi="Avenir Book"/>
                <w:color w:val="000000" w:themeColor="text1"/>
                <w:sz w:val="20"/>
                <w:szCs w:val="20"/>
              </w:rPr>
              <w:t>59–64</w:t>
            </w:r>
            <w:r w:rsidR="00975CB6" w:rsidRPr="00760957">
              <w:rPr>
                <w:rFonts w:ascii="Avenir Book" w:hAnsi="Avenir Book"/>
                <w:color w:val="000000" w:themeColor="text1"/>
                <w:sz w:val="20"/>
                <w:szCs w:val="20"/>
              </w:rPr>
              <w:t>)</w:t>
            </w:r>
          </w:p>
          <w:p w14:paraId="7E5B09FA" w14:textId="77777777" w:rsidR="003D24CC" w:rsidRPr="00760957" w:rsidRDefault="003D24CC"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059AC2B2" w14:textId="77777777" w:rsidR="003D24CC" w:rsidRPr="00760957" w:rsidRDefault="003D24CC" w:rsidP="0063079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20A27C7E" w14:textId="522904BD" w:rsidR="003D24CC" w:rsidRPr="00760957" w:rsidRDefault="003D24CC" w:rsidP="00630792">
            <w:pPr>
              <w:pStyle w:val="NoSpacing"/>
              <w:widowControl w:val="0"/>
              <w:numPr>
                <w:ilvl w:val="0"/>
                <w:numId w:val="4"/>
              </w:numPr>
              <w:spacing w:after="8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tc>
      </w:tr>
      <w:tr w:rsidR="00B34258" w:rsidRPr="00760957" w14:paraId="0F597CAB" w14:textId="77777777" w:rsidTr="005704A2">
        <w:trPr>
          <w:trHeight w:val="2744"/>
        </w:trPr>
        <w:tc>
          <w:tcPr>
            <w:cnfStyle w:val="001000000000" w:firstRow="0" w:lastRow="0" w:firstColumn="1" w:lastColumn="0" w:oddVBand="0" w:evenVBand="0" w:oddHBand="0" w:evenHBand="0" w:firstRowFirstColumn="0" w:firstRowLastColumn="0" w:lastRowFirstColumn="0" w:lastRowLastColumn="0"/>
            <w:tcW w:w="514" w:type="pct"/>
            <w:vAlign w:val="center"/>
          </w:tcPr>
          <w:p w14:paraId="0FD5055F" w14:textId="77777777" w:rsidR="00B34258" w:rsidRPr="00760957" w:rsidRDefault="00B34258" w:rsidP="00630792">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4</w:t>
            </w:r>
          </w:p>
          <w:p w14:paraId="20A93B6C" w14:textId="315EF70F" w:rsidR="00B34258" w:rsidRPr="00760957" w:rsidRDefault="00D7555D" w:rsidP="00630792">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2/7</w:t>
            </w:r>
          </w:p>
        </w:tc>
        <w:tc>
          <w:tcPr>
            <w:tcW w:w="1642" w:type="pct"/>
            <w:tcBorders>
              <w:left w:val="nil"/>
            </w:tcBorders>
            <w:vAlign w:val="center"/>
          </w:tcPr>
          <w:p w14:paraId="175951CA" w14:textId="14134297" w:rsidR="00843ED4" w:rsidRPr="00760957" w:rsidRDefault="0092235C"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Education in</w:t>
            </w:r>
            <w:r w:rsidR="004F06A4">
              <w:rPr>
                <w:rFonts w:ascii="Avenir Book" w:hAnsi="Avenir Book"/>
                <w:color w:val="000000" w:themeColor="text1"/>
                <w:sz w:val="20"/>
                <w:szCs w:val="20"/>
              </w:rPr>
              <w:t>/for</w:t>
            </w:r>
            <w:r w:rsidRPr="00760957">
              <w:rPr>
                <w:rFonts w:ascii="Avenir Book" w:hAnsi="Avenir Book"/>
                <w:color w:val="000000" w:themeColor="text1"/>
                <w:sz w:val="20"/>
                <w:szCs w:val="20"/>
              </w:rPr>
              <w:t xml:space="preserve"> a Democratic Society</w:t>
            </w:r>
            <w:r w:rsidR="007B1172">
              <w:rPr>
                <w:rFonts w:ascii="Avenir Book" w:hAnsi="Avenir Book"/>
                <w:color w:val="000000" w:themeColor="text1"/>
                <w:sz w:val="20"/>
                <w:szCs w:val="20"/>
              </w:rPr>
              <w:t xml:space="preserve">: </w:t>
            </w:r>
            <w:r w:rsidR="007B1172">
              <w:rPr>
                <w:rFonts w:ascii="Avenir Book" w:hAnsi="Avenir Book"/>
                <w:color w:val="000000" w:themeColor="text1"/>
                <w:sz w:val="20"/>
                <w:szCs w:val="20"/>
              </w:rPr>
              <w:br/>
              <w:t>Purposes, Problems,</w:t>
            </w:r>
            <w:r w:rsidR="00F71D0A">
              <w:rPr>
                <w:rFonts w:ascii="Avenir Book" w:hAnsi="Avenir Book"/>
                <w:color w:val="000000" w:themeColor="text1"/>
                <w:sz w:val="20"/>
                <w:szCs w:val="20"/>
              </w:rPr>
              <w:t xml:space="preserve"> </w:t>
            </w:r>
            <w:r w:rsidR="007B1172">
              <w:rPr>
                <w:rFonts w:ascii="Avenir Book" w:hAnsi="Avenir Book"/>
                <w:color w:val="000000" w:themeColor="text1"/>
                <w:sz w:val="20"/>
                <w:szCs w:val="20"/>
              </w:rPr>
              <w:t>Possibilities</w:t>
            </w:r>
          </w:p>
        </w:tc>
        <w:tc>
          <w:tcPr>
            <w:tcW w:w="2844" w:type="pct"/>
            <w:vAlign w:val="center"/>
          </w:tcPr>
          <w:p w14:paraId="2CA5D280" w14:textId="77777777" w:rsidR="00F576CA" w:rsidRPr="00760957" w:rsidRDefault="000017FC" w:rsidP="00630792">
            <w:pPr>
              <w:pStyle w:val="NoSpacing"/>
              <w:widowControl w:val="0"/>
              <w:spacing w:before="8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1C9E68D2" w14:textId="40B7DC92" w:rsidR="00F576CA" w:rsidRPr="00760957" w:rsidRDefault="00F576CA" w:rsidP="00630792">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sidRPr="00760957">
              <w:rPr>
                <w:rFonts w:ascii="Avenir Book" w:hAnsi="Avenir Book"/>
                <w:color w:val="000000" w:themeColor="text1"/>
                <w:sz w:val="20"/>
                <w:szCs w:val="20"/>
              </w:rPr>
              <w:t>Labaree</w:t>
            </w:r>
            <w:proofErr w:type="spellEnd"/>
            <w:r w:rsidRPr="00760957">
              <w:rPr>
                <w:rFonts w:ascii="Avenir Book" w:hAnsi="Avenir Book"/>
                <w:color w:val="000000" w:themeColor="text1"/>
                <w:sz w:val="20"/>
                <w:szCs w:val="20"/>
              </w:rPr>
              <w:t xml:space="preserve">, “Public </w:t>
            </w:r>
            <w:r w:rsidR="00962EC2" w:rsidRPr="00760957">
              <w:rPr>
                <w:rFonts w:ascii="Avenir Book" w:hAnsi="Avenir Book"/>
                <w:color w:val="000000" w:themeColor="text1"/>
                <w:sz w:val="20"/>
                <w:szCs w:val="20"/>
              </w:rPr>
              <w:t>S</w:t>
            </w:r>
            <w:r w:rsidRPr="00760957">
              <w:rPr>
                <w:rFonts w:ascii="Avenir Book" w:hAnsi="Avenir Book"/>
                <w:color w:val="000000" w:themeColor="text1"/>
                <w:sz w:val="20"/>
                <w:szCs w:val="20"/>
              </w:rPr>
              <w:t xml:space="preserve">chools for </w:t>
            </w:r>
            <w:r w:rsidR="00962EC2" w:rsidRPr="00760957">
              <w:rPr>
                <w:rFonts w:ascii="Avenir Book" w:hAnsi="Avenir Book"/>
                <w:color w:val="000000" w:themeColor="text1"/>
                <w:sz w:val="20"/>
                <w:szCs w:val="20"/>
              </w:rPr>
              <w:t>P</w:t>
            </w:r>
            <w:r w:rsidRPr="00760957">
              <w:rPr>
                <w:rFonts w:ascii="Avenir Book" w:hAnsi="Avenir Book"/>
                <w:color w:val="000000" w:themeColor="text1"/>
                <w:sz w:val="20"/>
                <w:szCs w:val="20"/>
              </w:rPr>
              <w:t xml:space="preserve">rivate </w:t>
            </w:r>
            <w:r w:rsidR="00962EC2" w:rsidRPr="00760957">
              <w:rPr>
                <w:rFonts w:ascii="Avenir Book" w:hAnsi="Avenir Book"/>
                <w:color w:val="000000" w:themeColor="text1"/>
                <w:sz w:val="20"/>
                <w:szCs w:val="20"/>
              </w:rPr>
              <w:t>G</w:t>
            </w:r>
            <w:r w:rsidRPr="00760957">
              <w:rPr>
                <w:rFonts w:ascii="Avenir Book" w:hAnsi="Avenir Book"/>
                <w:color w:val="000000" w:themeColor="text1"/>
                <w:sz w:val="20"/>
                <w:szCs w:val="20"/>
              </w:rPr>
              <w:t xml:space="preserve">ain: The </w:t>
            </w:r>
            <w:r w:rsidR="00962EC2" w:rsidRPr="00760957">
              <w:rPr>
                <w:rFonts w:ascii="Avenir Book" w:hAnsi="Avenir Book"/>
                <w:color w:val="000000" w:themeColor="text1"/>
                <w:sz w:val="20"/>
                <w:szCs w:val="20"/>
              </w:rPr>
              <w:t>D</w:t>
            </w:r>
            <w:r w:rsidRPr="00760957">
              <w:rPr>
                <w:rFonts w:ascii="Avenir Book" w:hAnsi="Avenir Book"/>
                <w:color w:val="000000" w:themeColor="text1"/>
                <w:sz w:val="20"/>
                <w:szCs w:val="20"/>
              </w:rPr>
              <w:t xml:space="preserve">eclining American </w:t>
            </w:r>
            <w:r w:rsidR="00962EC2" w:rsidRPr="00760957">
              <w:rPr>
                <w:rFonts w:ascii="Avenir Book" w:hAnsi="Avenir Book"/>
                <w:color w:val="000000" w:themeColor="text1"/>
                <w:sz w:val="20"/>
                <w:szCs w:val="20"/>
              </w:rPr>
              <w:t>C</w:t>
            </w:r>
            <w:r w:rsidRPr="00760957">
              <w:rPr>
                <w:rFonts w:ascii="Avenir Book" w:hAnsi="Avenir Book"/>
                <w:color w:val="000000" w:themeColor="text1"/>
                <w:sz w:val="20"/>
                <w:szCs w:val="20"/>
              </w:rPr>
              <w:t xml:space="preserve">ommitment to </w:t>
            </w:r>
            <w:r w:rsidR="00962EC2" w:rsidRPr="00760957">
              <w:rPr>
                <w:rFonts w:ascii="Avenir Book" w:hAnsi="Avenir Book"/>
                <w:color w:val="000000" w:themeColor="text1"/>
                <w:sz w:val="20"/>
                <w:szCs w:val="20"/>
              </w:rPr>
              <w:t>S</w:t>
            </w:r>
            <w:r w:rsidRPr="00760957">
              <w:rPr>
                <w:rFonts w:ascii="Avenir Book" w:hAnsi="Avenir Book"/>
                <w:color w:val="000000" w:themeColor="text1"/>
                <w:sz w:val="20"/>
                <w:szCs w:val="20"/>
              </w:rPr>
              <w:t xml:space="preserve">erving the </w:t>
            </w:r>
            <w:r w:rsidR="00962EC2" w:rsidRPr="00760957">
              <w:rPr>
                <w:rFonts w:ascii="Avenir Book" w:hAnsi="Avenir Book"/>
                <w:color w:val="000000" w:themeColor="text1"/>
                <w:sz w:val="20"/>
                <w:szCs w:val="20"/>
              </w:rPr>
              <w:t>P</w:t>
            </w:r>
            <w:r w:rsidRPr="00760957">
              <w:rPr>
                <w:rFonts w:ascii="Avenir Book" w:hAnsi="Avenir Book"/>
                <w:color w:val="000000" w:themeColor="text1"/>
                <w:sz w:val="20"/>
                <w:szCs w:val="20"/>
              </w:rPr>
              <w:t xml:space="preserve">ublic </w:t>
            </w:r>
            <w:r w:rsidR="00962EC2" w:rsidRPr="00760957">
              <w:rPr>
                <w:rFonts w:ascii="Avenir Book" w:hAnsi="Avenir Book"/>
                <w:color w:val="000000" w:themeColor="text1"/>
                <w:sz w:val="20"/>
                <w:szCs w:val="20"/>
              </w:rPr>
              <w:t>G</w:t>
            </w:r>
            <w:r w:rsidRPr="00760957">
              <w:rPr>
                <w:rFonts w:ascii="Avenir Book" w:hAnsi="Avenir Book"/>
                <w:color w:val="000000" w:themeColor="text1"/>
                <w:sz w:val="20"/>
                <w:szCs w:val="20"/>
              </w:rPr>
              <w:t>ood” (Canvas)</w:t>
            </w:r>
          </w:p>
          <w:p w14:paraId="08C32EDB" w14:textId="0D1C9575" w:rsidR="00135F63" w:rsidRPr="00760957" w:rsidRDefault="00135F63"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u w:val="single"/>
              </w:rPr>
              <w:t xml:space="preserve">Pick </w:t>
            </w:r>
            <w:r w:rsidR="00F576CA" w:rsidRPr="00760957">
              <w:rPr>
                <w:rFonts w:ascii="Avenir Book" w:hAnsi="Avenir Book"/>
                <w:color w:val="000000" w:themeColor="text1"/>
                <w:sz w:val="20"/>
                <w:szCs w:val="20"/>
                <w:u w:val="single"/>
              </w:rPr>
              <w:t>1</w:t>
            </w:r>
          </w:p>
          <w:p w14:paraId="7B950019" w14:textId="5C649282" w:rsidR="000017FC" w:rsidRPr="00760957" w:rsidRDefault="000017FC" w:rsidP="00630792">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Spring, “</w:t>
            </w:r>
            <w:r w:rsidR="009447A3" w:rsidRPr="00760957">
              <w:rPr>
                <w:rFonts w:ascii="Avenir Book" w:hAnsi="Avenir Book"/>
                <w:color w:val="000000" w:themeColor="text1"/>
                <w:sz w:val="20"/>
                <w:szCs w:val="20"/>
              </w:rPr>
              <w:t xml:space="preserve">Chapter 2: </w:t>
            </w:r>
            <w:r w:rsidRPr="00760957">
              <w:rPr>
                <w:rFonts w:ascii="Avenir Book" w:hAnsi="Avenir Book"/>
                <w:color w:val="000000" w:themeColor="text1"/>
                <w:sz w:val="20"/>
                <w:szCs w:val="20"/>
              </w:rPr>
              <w:t>Native Americans</w:t>
            </w:r>
            <w:r w:rsidR="009447A3" w:rsidRPr="00760957">
              <w:rPr>
                <w:rFonts w:ascii="Avenir Book" w:hAnsi="Avenir Book"/>
                <w:color w:val="000000" w:themeColor="text1"/>
                <w:sz w:val="20"/>
                <w:szCs w:val="20"/>
              </w:rPr>
              <w:t xml:space="preserve">” </w:t>
            </w:r>
            <w:r w:rsidRPr="00760957">
              <w:rPr>
                <w:rFonts w:ascii="Avenir Book" w:hAnsi="Avenir Book"/>
                <w:color w:val="000000" w:themeColor="text1"/>
                <w:sz w:val="20"/>
                <w:szCs w:val="20"/>
              </w:rPr>
              <w:t>(Canvas)</w:t>
            </w:r>
          </w:p>
          <w:p w14:paraId="187390DC" w14:textId="7DE4DB01" w:rsidR="000017FC" w:rsidRPr="00760957" w:rsidRDefault="000017FC" w:rsidP="00630792">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Spring, “</w:t>
            </w:r>
            <w:r w:rsidR="009447A3" w:rsidRPr="00760957">
              <w:rPr>
                <w:rFonts w:ascii="Avenir Book" w:hAnsi="Avenir Book"/>
                <w:color w:val="000000" w:themeColor="text1"/>
                <w:sz w:val="20"/>
                <w:szCs w:val="20"/>
              </w:rPr>
              <w:t xml:space="preserve">Chapter 3: </w:t>
            </w:r>
            <w:r w:rsidR="006656DF" w:rsidRPr="00760957">
              <w:rPr>
                <w:rFonts w:ascii="Avenir Book" w:hAnsi="Avenir Book"/>
                <w:color w:val="000000" w:themeColor="text1"/>
                <w:sz w:val="20"/>
                <w:szCs w:val="20"/>
              </w:rPr>
              <w:t>African Americans” (Canvas)</w:t>
            </w:r>
          </w:p>
          <w:p w14:paraId="5FBE8C54" w14:textId="02D896C4" w:rsidR="000017FC" w:rsidRPr="00760957" w:rsidRDefault="000017FC" w:rsidP="00630792">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Spring,</w:t>
            </w:r>
            <w:r w:rsidR="006656DF" w:rsidRPr="00760957">
              <w:rPr>
                <w:rFonts w:ascii="Avenir Book" w:hAnsi="Avenir Book"/>
                <w:color w:val="000000" w:themeColor="text1"/>
                <w:sz w:val="20"/>
                <w:szCs w:val="20"/>
              </w:rPr>
              <w:t xml:space="preserve"> “</w:t>
            </w:r>
            <w:r w:rsidR="009447A3" w:rsidRPr="00760957">
              <w:rPr>
                <w:rFonts w:ascii="Avenir Book" w:hAnsi="Avenir Book"/>
                <w:color w:val="000000" w:themeColor="text1"/>
                <w:sz w:val="20"/>
                <w:szCs w:val="20"/>
              </w:rPr>
              <w:t xml:space="preserve">Chapter 4: </w:t>
            </w:r>
            <w:r w:rsidR="006656DF" w:rsidRPr="00760957">
              <w:rPr>
                <w:rFonts w:ascii="Avenir Book" w:hAnsi="Avenir Book"/>
                <w:color w:val="000000" w:themeColor="text1"/>
                <w:sz w:val="20"/>
                <w:szCs w:val="20"/>
              </w:rPr>
              <w:t>Asian Americans” (Canvas)</w:t>
            </w:r>
          </w:p>
          <w:p w14:paraId="4242AD32" w14:textId="36464625" w:rsidR="000017FC" w:rsidRPr="00760957" w:rsidRDefault="000017FC" w:rsidP="00630792">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Spring, </w:t>
            </w:r>
            <w:r w:rsidR="006656DF" w:rsidRPr="00760957">
              <w:rPr>
                <w:rFonts w:ascii="Avenir Book" w:hAnsi="Avenir Book"/>
                <w:color w:val="000000" w:themeColor="text1"/>
                <w:sz w:val="20"/>
                <w:szCs w:val="20"/>
              </w:rPr>
              <w:t>“</w:t>
            </w:r>
            <w:r w:rsidR="009447A3" w:rsidRPr="00760957">
              <w:rPr>
                <w:rFonts w:ascii="Avenir Book" w:hAnsi="Avenir Book"/>
                <w:color w:val="000000" w:themeColor="text1"/>
                <w:sz w:val="20"/>
                <w:szCs w:val="20"/>
              </w:rPr>
              <w:t xml:space="preserve">Chapter 5: </w:t>
            </w:r>
            <w:r w:rsidR="006656DF" w:rsidRPr="00760957">
              <w:rPr>
                <w:rFonts w:ascii="Avenir Book" w:hAnsi="Avenir Book"/>
                <w:color w:val="000000" w:themeColor="text1"/>
                <w:sz w:val="20"/>
                <w:szCs w:val="20"/>
              </w:rPr>
              <w:t>Hispanic/Latino Americans” (Canvas)</w:t>
            </w:r>
          </w:p>
          <w:p w14:paraId="47CBFFB1" w14:textId="77777777" w:rsidR="000017FC" w:rsidRPr="00760957" w:rsidRDefault="000017FC"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
          <w:p w14:paraId="781D0C21" w14:textId="77777777" w:rsidR="000017FC" w:rsidRPr="00760957" w:rsidRDefault="000017FC" w:rsidP="00630792">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58A364A9" w14:textId="0F59D50D" w:rsidR="000017FC" w:rsidRPr="00760957" w:rsidRDefault="000017FC" w:rsidP="00630792">
            <w:pPr>
              <w:pStyle w:val="NoSpacing"/>
              <w:widowControl w:val="0"/>
              <w:numPr>
                <w:ilvl w:val="0"/>
                <w:numId w:val="87"/>
              </w:numPr>
              <w:spacing w:after="8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tc>
      </w:tr>
      <w:tr w:rsidR="0058482A" w:rsidRPr="00760957" w14:paraId="069B1C55" w14:textId="77777777" w:rsidTr="005704A2">
        <w:trPr>
          <w:cnfStyle w:val="000000100000" w:firstRow="0" w:lastRow="0" w:firstColumn="0" w:lastColumn="0" w:oddVBand="0" w:evenVBand="0" w:oddHBand="1" w:evenHBand="0" w:firstRowFirstColumn="0" w:firstRowLastColumn="0" w:lastRowFirstColumn="0" w:lastRowLastColumn="0"/>
          <w:trHeight w:val="3316"/>
        </w:trPr>
        <w:tc>
          <w:tcPr>
            <w:cnfStyle w:val="001000000000" w:firstRow="0" w:lastRow="0" w:firstColumn="1" w:lastColumn="0" w:oddVBand="0" w:evenVBand="0" w:oddHBand="0" w:evenHBand="0" w:firstRowFirstColumn="0" w:firstRowLastColumn="0" w:lastRowFirstColumn="0" w:lastRowLastColumn="0"/>
            <w:tcW w:w="514" w:type="pct"/>
            <w:vAlign w:val="center"/>
          </w:tcPr>
          <w:p w14:paraId="497860E8"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lastRenderedPageBreak/>
              <w:t>Week 5</w:t>
            </w:r>
          </w:p>
          <w:p w14:paraId="2A1D54F8" w14:textId="12D2AC2F"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2/14</w:t>
            </w:r>
          </w:p>
        </w:tc>
        <w:tc>
          <w:tcPr>
            <w:tcW w:w="1642" w:type="pct"/>
            <w:tcBorders>
              <w:left w:val="nil"/>
            </w:tcBorders>
            <w:vAlign w:val="center"/>
          </w:tcPr>
          <w:p w14:paraId="42517640" w14:textId="30D7185E" w:rsidR="0058482A" w:rsidRPr="00760957" w:rsidRDefault="0058482A" w:rsidP="00D74E43">
            <w:pPr>
              <w:pStyle w:val="NoSpacing"/>
              <w:widowControl w:val="0"/>
              <w:snapToGrid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Race and Racism</w:t>
            </w:r>
          </w:p>
        </w:tc>
        <w:tc>
          <w:tcPr>
            <w:tcW w:w="2844" w:type="pct"/>
            <w:vAlign w:val="center"/>
          </w:tcPr>
          <w:p w14:paraId="49ABEF7F" w14:textId="77777777" w:rsidR="0058482A" w:rsidRPr="00BB171D" w:rsidRDefault="0058482A" w:rsidP="000D26BA">
            <w:pPr>
              <w:pStyle w:val="NoSpacing"/>
              <w:widowControl w:val="0"/>
              <w:spacing w:before="4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BB171D">
              <w:rPr>
                <w:rFonts w:ascii="Avenir Black" w:hAnsi="Avenir Black"/>
                <w:b/>
                <w:bCs/>
                <w:color w:val="000000" w:themeColor="text1"/>
                <w:sz w:val="20"/>
                <w:szCs w:val="20"/>
              </w:rPr>
              <w:t>Read:</w:t>
            </w:r>
          </w:p>
          <w:p w14:paraId="640FAAA2" w14:textId="77777777" w:rsidR="0058482A" w:rsidRPr="00BB171D"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Funk et al., “Introduction” (pp. 65–70)</w:t>
            </w:r>
          </w:p>
          <w:p w14:paraId="4811FE57" w14:textId="77777777" w:rsidR="0058482A" w:rsidRPr="00BB171D"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Tatum, “Defining Racism: Can We Talk?” (pp. 74–77)</w:t>
            </w:r>
          </w:p>
          <w:p w14:paraId="75572240" w14:textId="77777777" w:rsidR="0058482A" w:rsidRPr="00BB171D"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Takaki, “A Different Mirror” (pp. 77–82)</w:t>
            </w:r>
          </w:p>
          <w:p w14:paraId="2AC9D881" w14:textId="77777777" w:rsidR="0058482A" w:rsidRPr="00BB171D"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Coates, “Letter to My Son” (pp. 131–138)</w:t>
            </w:r>
          </w:p>
          <w:p w14:paraId="75498E80" w14:textId="77777777" w:rsidR="00E456D1" w:rsidRDefault="00E456D1" w:rsidP="00E456D1">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74DA5B3D" w14:textId="53EF3F8B" w:rsidR="00E456D1" w:rsidRPr="00E456D1" w:rsidRDefault="00E456D1" w:rsidP="00E456D1">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E456D1">
              <w:rPr>
                <w:rFonts w:ascii="Avenir Black" w:hAnsi="Avenir Black"/>
                <w:b/>
                <w:bCs/>
                <w:color w:val="000000" w:themeColor="text1"/>
                <w:sz w:val="20"/>
                <w:szCs w:val="20"/>
              </w:rPr>
              <w:t>Listen:</w:t>
            </w:r>
          </w:p>
          <w:p w14:paraId="7D4EDFDF" w14:textId="6AC07B5D" w:rsidR="00DA11FF" w:rsidRPr="00BB171D" w:rsidRDefault="000F2CD0"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Teaching While White, “Despite the Best Intentions” (Canvas)</w:t>
            </w:r>
          </w:p>
          <w:p w14:paraId="1C838BE1" w14:textId="77777777" w:rsidR="0058482A" w:rsidRPr="00BB171D"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b/>
                <w:bCs/>
                <w:color w:val="000000" w:themeColor="text1"/>
                <w:sz w:val="20"/>
                <w:szCs w:val="20"/>
              </w:rPr>
            </w:pPr>
          </w:p>
          <w:p w14:paraId="7D9A075C" w14:textId="77777777" w:rsidR="0058482A" w:rsidRPr="00BB171D"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BB171D">
              <w:rPr>
                <w:rFonts w:ascii="Avenir Black" w:hAnsi="Avenir Black"/>
                <w:b/>
                <w:bCs/>
                <w:color w:val="000000" w:themeColor="text1"/>
                <w:sz w:val="20"/>
                <w:szCs w:val="20"/>
              </w:rPr>
              <w:t>Due:</w:t>
            </w:r>
          </w:p>
          <w:p w14:paraId="4A324C04" w14:textId="1BBFC2A4" w:rsidR="0058482A" w:rsidRPr="00BB171D" w:rsidRDefault="0058482A" w:rsidP="0071091F">
            <w:pPr>
              <w:pStyle w:val="NoSpacing"/>
              <w:widowControl w:val="0"/>
              <w:numPr>
                <w:ilvl w:val="0"/>
                <w:numId w:val="94"/>
              </w:numPr>
              <w:spacing w:before="8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BB171D">
              <w:rPr>
                <w:rFonts w:ascii="Avenir Book" w:hAnsi="Avenir Book"/>
                <w:color w:val="000000" w:themeColor="text1"/>
                <w:sz w:val="20"/>
                <w:szCs w:val="20"/>
              </w:rPr>
              <w:t>Textual Interaction on Flip</w:t>
            </w:r>
          </w:p>
        </w:tc>
      </w:tr>
      <w:tr w:rsidR="0058482A" w:rsidRPr="00760957" w14:paraId="59CE9474" w14:textId="77777777" w:rsidTr="005704A2">
        <w:trPr>
          <w:trHeight w:val="2956"/>
        </w:trPr>
        <w:tc>
          <w:tcPr>
            <w:cnfStyle w:val="001000000000" w:firstRow="0" w:lastRow="0" w:firstColumn="1" w:lastColumn="0" w:oddVBand="0" w:evenVBand="0" w:oddHBand="0" w:evenHBand="0" w:firstRowFirstColumn="0" w:firstRowLastColumn="0" w:lastRowFirstColumn="0" w:lastRowLastColumn="0"/>
            <w:tcW w:w="514" w:type="pct"/>
            <w:vAlign w:val="center"/>
          </w:tcPr>
          <w:p w14:paraId="4584561E"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6</w:t>
            </w:r>
          </w:p>
          <w:p w14:paraId="00455A23" w14:textId="63CEA735"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2/21</w:t>
            </w:r>
          </w:p>
        </w:tc>
        <w:tc>
          <w:tcPr>
            <w:tcW w:w="1642" w:type="pct"/>
            <w:tcBorders>
              <w:left w:val="nil"/>
            </w:tcBorders>
            <w:vAlign w:val="center"/>
          </w:tcPr>
          <w:p w14:paraId="7F9FAB3B" w14:textId="7869D115" w:rsidR="0058482A" w:rsidRPr="00760957"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Class and Classism</w:t>
            </w:r>
          </w:p>
        </w:tc>
        <w:tc>
          <w:tcPr>
            <w:tcW w:w="2844" w:type="pct"/>
            <w:vAlign w:val="center"/>
          </w:tcPr>
          <w:p w14:paraId="0E871037" w14:textId="77777777" w:rsidR="0058482A" w:rsidRPr="00BB171D" w:rsidRDefault="0058482A" w:rsidP="000D26BA">
            <w:pPr>
              <w:pStyle w:val="NoSpacing"/>
              <w:widowControl w:val="0"/>
              <w:spacing w:before="4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BB171D">
              <w:rPr>
                <w:rFonts w:ascii="Avenir Black" w:hAnsi="Avenir Black"/>
                <w:b/>
                <w:bCs/>
                <w:color w:val="000000" w:themeColor="text1"/>
                <w:sz w:val="20"/>
                <w:szCs w:val="20"/>
              </w:rPr>
              <w:t>Read:</w:t>
            </w:r>
          </w:p>
          <w:p w14:paraId="6E85B71D" w14:textId="77777777" w:rsidR="0058482A" w:rsidRPr="00BB171D"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Adams et al., “Introduction” (pp. 163–169)</w:t>
            </w:r>
          </w:p>
          <w:p w14:paraId="1ACEC906" w14:textId="77777777" w:rsidR="0058482A" w:rsidRPr="00BB171D"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Mantsios, "Class in America" (pp. 173–182)</w:t>
            </w:r>
          </w:p>
          <w:p w14:paraId="0A02BDD4" w14:textId="77777777" w:rsidR="0058482A" w:rsidRPr="00BB171D"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Oliver &amp; Shapiro, "Race, Wealth, and Equality" (pp. 185–191)</w:t>
            </w:r>
          </w:p>
          <w:p w14:paraId="26392EE8" w14:textId="77777777" w:rsidR="0058482A" w:rsidRPr="00BB171D"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b/>
                <w:bCs/>
                <w:color w:val="000000" w:themeColor="text1"/>
                <w:sz w:val="20"/>
                <w:szCs w:val="20"/>
              </w:rPr>
            </w:pPr>
            <w:r w:rsidRPr="00BB171D">
              <w:rPr>
                <w:rFonts w:ascii="Avenir Book" w:hAnsi="Avenir Book"/>
                <w:color w:val="000000" w:themeColor="text1"/>
                <w:sz w:val="20"/>
                <w:szCs w:val="20"/>
              </w:rPr>
              <w:t>hooks, "White Poverty: The Politics of Invisibility" (pp. 214–217)</w:t>
            </w:r>
          </w:p>
          <w:p w14:paraId="0B67BB56" w14:textId="26BE913F" w:rsidR="00936A29" w:rsidRPr="00BB171D" w:rsidRDefault="00936A29"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b/>
                <w:bCs/>
                <w:color w:val="000000" w:themeColor="text1"/>
                <w:sz w:val="20"/>
                <w:szCs w:val="20"/>
              </w:rPr>
            </w:pPr>
            <w:r w:rsidRPr="00BB171D">
              <w:rPr>
                <w:rFonts w:ascii="Avenir Book" w:hAnsi="Avenir Book"/>
                <w:color w:val="000000" w:themeColor="text1"/>
                <w:sz w:val="20"/>
                <w:szCs w:val="20"/>
              </w:rPr>
              <w:t>Gorski, “Stop Punishing Poverty in Schools” (Canvas)</w:t>
            </w:r>
          </w:p>
          <w:p w14:paraId="7AC9394B" w14:textId="77777777" w:rsidR="0058482A" w:rsidRPr="00BB171D"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b/>
                <w:bCs/>
                <w:color w:val="000000" w:themeColor="text1"/>
                <w:sz w:val="20"/>
                <w:szCs w:val="20"/>
              </w:rPr>
            </w:pPr>
          </w:p>
          <w:p w14:paraId="14A7E93C" w14:textId="77777777" w:rsidR="0058482A" w:rsidRPr="00BB171D"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BB171D">
              <w:rPr>
                <w:rFonts w:ascii="Avenir Black" w:hAnsi="Avenir Black"/>
                <w:b/>
                <w:bCs/>
                <w:color w:val="000000" w:themeColor="text1"/>
                <w:sz w:val="20"/>
                <w:szCs w:val="20"/>
              </w:rPr>
              <w:t>Due:</w:t>
            </w:r>
          </w:p>
          <w:p w14:paraId="28FAD452" w14:textId="0B918DD3" w:rsidR="00D74E43" w:rsidRPr="00BB171D" w:rsidRDefault="0058482A" w:rsidP="00D74E43">
            <w:pPr>
              <w:pStyle w:val="NoSpacing"/>
              <w:widowControl w:val="0"/>
              <w:numPr>
                <w:ilvl w:val="0"/>
                <w:numId w:val="12"/>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Textual Interaction on Flip</w:t>
            </w:r>
          </w:p>
          <w:p w14:paraId="2B78F152" w14:textId="6DBA8E87" w:rsidR="0058482A" w:rsidRPr="00BB171D" w:rsidRDefault="0058482A" w:rsidP="00D74E43">
            <w:pPr>
              <w:pStyle w:val="NoSpacing"/>
              <w:widowControl w:val="0"/>
              <w:numPr>
                <w:ilvl w:val="0"/>
                <w:numId w:val="12"/>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BB171D">
              <w:rPr>
                <w:rFonts w:ascii="Avenir Book" w:hAnsi="Avenir Book"/>
                <w:color w:val="000000" w:themeColor="text1"/>
                <w:sz w:val="20"/>
                <w:szCs w:val="20"/>
              </w:rPr>
              <w:t>Podcast Topic</w:t>
            </w:r>
          </w:p>
        </w:tc>
      </w:tr>
      <w:tr w:rsidR="0058482A" w:rsidRPr="00760957" w14:paraId="3B1964F3" w14:textId="77777777" w:rsidTr="005704A2">
        <w:trPr>
          <w:cnfStyle w:val="000000100000" w:firstRow="0" w:lastRow="0" w:firstColumn="0" w:lastColumn="0" w:oddVBand="0" w:evenVBand="0" w:oddHBand="1" w:evenHBand="0" w:firstRowFirstColumn="0" w:firstRowLastColumn="0" w:lastRowFirstColumn="0" w:lastRowLastColumn="0"/>
          <w:trHeight w:val="2744"/>
        </w:trPr>
        <w:tc>
          <w:tcPr>
            <w:cnfStyle w:val="001000000000" w:firstRow="0" w:lastRow="0" w:firstColumn="1" w:lastColumn="0" w:oddVBand="0" w:evenVBand="0" w:oddHBand="0" w:evenHBand="0" w:firstRowFirstColumn="0" w:firstRowLastColumn="0" w:lastRowFirstColumn="0" w:lastRowLastColumn="0"/>
            <w:tcW w:w="514" w:type="pct"/>
            <w:tcBorders>
              <w:bottom w:val="single" w:sz="4" w:space="0" w:color="auto"/>
            </w:tcBorders>
            <w:vAlign w:val="center"/>
          </w:tcPr>
          <w:p w14:paraId="135A29F9"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7</w:t>
            </w:r>
          </w:p>
          <w:p w14:paraId="2293DD9E" w14:textId="4ECDE9B2"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2/28</w:t>
            </w:r>
          </w:p>
        </w:tc>
        <w:tc>
          <w:tcPr>
            <w:tcW w:w="1642" w:type="pct"/>
            <w:tcBorders>
              <w:left w:val="nil"/>
              <w:bottom w:val="single" w:sz="4" w:space="0" w:color="auto"/>
            </w:tcBorders>
            <w:vAlign w:val="center"/>
          </w:tcPr>
          <w:p w14:paraId="1DA9C05B" w14:textId="425B64CE"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Gender and Sexism</w:t>
            </w:r>
          </w:p>
        </w:tc>
        <w:tc>
          <w:tcPr>
            <w:tcW w:w="2844" w:type="pct"/>
            <w:tcBorders>
              <w:bottom w:val="single" w:sz="4" w:space="0" w:color="auto"/>
            </w:tcBorders>
            <w:vAlign w:val="center"/>
          </w:tcPr>
          <w:p w14:paraId="473716B7" w14:textId="77777777" w:rsidR="0058482A" w:rsidRPr="00760957" w:rsidRDefault="0058482A" w:rsidP="0058482A">
            <w:pPr>
              <w:pStyle w:val="NoSpacing"/>
              <w:widowControl w:val="0"/>
              <w:spacing w:before="12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276F4931" w14:textId="77777777"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Catalano et al., “Introduction” (pp. 341–353)</w:t>
            </w:r>
          </w:p>
          <w:p w14:paraId="7357A70D" w14:textId="77777777"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Lorber, “’Night to His Day’: The Social Construction of Gender” (pp. 354–359)</w:t>
            </w:r>
          </w:p>
          <w:p w14:paraId="04B09E27" w14:textId="77777777" w:rsidR="0058482A"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Johnson, “Patriarchy, the System: An It, Not a He, a Them, Or An Us” </w:t>
            </w:r>
            <w:r w:rsidRPr="00760957">
              <w:rPr>
                <w:rFonts w:ascii="Avenir Book" w:hAnsi="Avenir Book"/>
                <w:color w:val="000000" w:themeColor="text1"/>
                <w:sz w:val="20"/>
                <w:szCs w:val="20"/>
              </w:rPr>
              <w:br/>
              <w:t>(pp. 362–367)</w:t>
            </w:r>
          </w:p>
          <w:p w14:paraId="02559480" w14:textId="6746739F" w:rsidR="00111F8A" w:rsidRDefault="00111F8A" w:rsidP="00111F8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516D25">
              <w:rPr>
                <w:rFonts w:ascii="Avenir Book" w:hAnsi="Avenir Book"/>
                <w:color w:val="000000" w:themeColor="text1"/>
                <w:sz w:val="20"/>
                <w:szCs w:val="20"/>
              </w:rPr>
              <w:t>Solnit</w:t>
            </w:r>
            <w:r w:rsidRPr="004D6547">
              <w:rPr>
                <w:rFonts w:ascii="Avenir Book" w:hAnsi="Avenir Book"/>
                <w:color w:val="000000" w:themeColor="text1"/>
                <w:sz w:val="20"/>
                <w:szCs w:val="20"/>
              </w:rPr>
              <w:t>, “</w:t>
            </w:r>
            <w:r>
              <w:rPr>
                <w:rFonts w:ascii="Avenir Book" w:hAnsi="Avenir Book"/>
                <w:color w:val="000000" w:themeColor="text1"/>
                <w:sz w:val="20"/>
                <w:szCs w:val="20"/>
              </w:rPr>
              <w:t>Men Explain Things to Me</w:t>
            </w:r>
            <w:r w:rsidRPr="004D6547">
              <w:rPr>
                <w:rFonts w:ascii="Avenir Book" w:hAnsi="Avenir Book"/>
                <w:color w:val="000000" w:themeColor="text1"/>
                <w:sz w:val="20"/>
                <w:szCs w:val="20"/>
              </w:rPr>
              <w:t>”</w:t>
            </w:r>
            <w:r>
              <w:rPr>
                <w:rFonts w:ascii="Avenir Book" w:hAnsi="Avenir Book"/>
                <w:color w:val="000000" w:themeColor="text1"/>
                <w:sz w:val="20"/>
                <w:szCs w:val="20"/>
              </w:rPr>
              <w:t xml:space="preserve"> (pp. 415–419)</w:t>
            </w:r>
          </w:p>
          <w:p w14:paraId="4C77B546" w14:textId="64ED95B1" w:rsidR="000D26BA" w:rsidRPr="00111F8A" w:rsidRDefault="000D26BA" w:rsidP="00111F8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0D26BA">
              <w:rPr>
                <w:rFonts w:ascii="Avenir Book" w:hAnsi="Avenir Book"/>
                <w:color w:val="000000" w:themeColor="text1"/>
                <w:sz w:val="20"/>
                <w:szCs w:val="20"/>
              </w:rPr>
              <w:t>Wescott</w:t>
            </w:r>
            <w:r w:rsidR="00923C16">
              <w:rPr>
                <w:rFonts w:ascii="Avenir Book" w:hAnsi="Avenir Book"/>
                <w:color w:val="000000" w:themeColor="text1"/>
                <w:sz w:val="20"/>
                <w:szCs w:val="20"/>
              </w:rPr>
              <w:t xml:space="preserve"> et al.</w:t>
            </w:r>
            <w:r>
              <w:rPr>
                <w:rFonts w:ascii="Avenir Book" w:hAnsi="Avenir Book"/>
                <w:color w:val="000000" w:themeColor="text1"/>
                <w:sz w:val="20"/>
                <w:szCs w:val="20"/>
              </w:rPr>
              <w:t>, “</w:t>
            </w:r>
            <w:r w:rsidRPr="000D26BA">
              <w:rPr>
                <w:rFonts w:ascii="Avenir Book" w:hAnsi="Avenir Book"/>
                <w:color w:val="000000" w:themeColor="text1"/>
                <w:sz w:val="20"/>
                <w:szCs w:val="20"/>
              </w:rPr>
              <w:t xml:space="preserve">The </w:t>
            </w:r>
            <w:r>
              <w:rPr>
                <w:rFonts w:ascii="Avenir Book" w:hAnsi="Avenir Book"/>
                <w:color w:val="000000" w:themeColor="text1"/>
                <w:sz w:val="20"/>
                <w:szCs w:val="20"/>
              </w:rPr>
              <w:t>P</w:t>
            </w:r>
            <w:r w:rsidRPr="000D26BA">
              <w:rPr>
                <w:rFonts w:ascii="Avenir Book" w:hAnsi="Avenir Book"/>
                <w:color w:val="000000" w:themeColor="text1"/>
                <w:sz w:val="20"/>
                <w:szCs w:val="20"/>
              </w:rPr>
              <w:t xml:space="preserve">roblem of </w:t>
            </w:r>
            <w:r>
              <w:rPr>
                <w:rFonts w:ascii="Avenir Book" w:hAnsi="Avenir Book"/>
                <w:color w:val="000000" w:themeColor="text1"/>
                <w:sz w:val="20"/>
                <w:szCs w:val="20"/>
              </w:rPr>
              <w:t>A</w:t>
            </w:r>
            <w:r w:rsidRPr="000D26BA">
              <w:rPr>
                <w:rFonts w:ascii="Avenir Book" w:hAnsi="Avenir Book"/>
                <w:color w:val="000000" w:themeColor="text1"/>
                <w:sz w:val="20"/>
                <w:szCs w:val="20"/>
              </w:rPr>
              <w:t>nti-</w:t>
            </w:r>
            <w:r>
              <w:rPr>
                <w:rFonts w:ascii="Avenir Book" w:hAnsi="Avenir Book"/>
                <w:color w:val="000000" w:themeColor="text1"/>
                <w:sz w:val="20"/>
                <w:szCs w:val="20"/>
              </w:rPr>
              <w:t>F</w:t>
            </w:r>
            <w:r w:rsidRPr="000D26BA">
              <w:rPr>
                <w:rFonts w:ascii="Avenir Book" w:hAnsi="Avenir Book"/>
                <w:color w:val="000000" w:themeColor="text1"/>
                <w:sz w:val="20"/>
                <w:szCs w:val="20"/>
              </w:rPr>
              <w:t>eminist</w:t>
            </w:r>
            <w:r>
              <w:rPr>
                <w:rFonts w:ascii="Avenir Book" w:hAnsi="Avenir Book"/>
                <w:color w:val="000000" w:themeColor="text1"/>
                <w:sz w:val="20"/>
                <w:szCs w:val="20"/>
              </w:rPr>
              <w:t xml:space="preserve"> </w:t>
            </w:r>
            <w:r w:rsidRPr="000D26BA">
              <w:rPr>
                <w:rFonts w:ascii="Avenir Book" w:hAnsi="Avenir Book"/>
                <w:color w:val="000000" w:themeColor="text1"/>
                <w:sz w:val="20"/>
                <w:szCs w:val="20"/>
              </w:rPr>
              <w:t>‘</w:t>
            </w:r>
            <w:proofErr w:type="spellStart"/>
            <w:r>
              <w:rPr>
                <w:rFonts w:ascii="Avenir Book" w:hAnsi="Avenir Book"/>
                <w:color w:val="000000" w:themeColor="text1"/>
                <w:sz w:val="20"/>
                <w:szCs w:val="20"/>
              </w:rPr>
              <w:t>M</w:t>
            </w:r>
            <w:r w:rsidRPr="000D26BA">
              <w:rPr>
                <w:rFonts w:ascii="Avenir Book" w:hAnsi="Avenir Book"/>
                <w:color w:val="000000" w:themeColor="text1"/>
                <w:sz w:val="20"/>
                <w:szCs w:val="20"/>
              </w:rPr>
              <w:t>anfluencer</w:t>
            </w:r>
            <w:proofErr w:type="spellEnd"/>
            <w:r w:rsidRPr="000D26BA">
              <w:rPr>
                <w:rFonts w:ascii="Avenir Book" w:hAnsi="Avenir Book"/>
                <w:color w:val="000000" w:themeColor="text1"/>
                <w:sz w:val="20"/>
                <w:szCs w:val="20"/>
              </w:rPr>
              <w:t>’</w:t>
            </w:r>
            <w:r>
              <w:rPr>
                <w:rFonts w:ascii="Avenir Book" w:hAnsi="Avenir Book"/>
                <w:color w:val="000000" w:themeColor="text1"/>
                <w:sz w:val="20"/>
                <w:szCs w:val="20"/>
              </w:rPr>
              <w:t xml:space="preserve"> </w:t>
            </w:r>
            <w:r w:rsidRPr="000D26BA">
              <w:rPr>
                <w:rFonts w:ascii="Avenir Book" w:hAnsi="Avenir Book"/>
                <w:color w:val="000000" w:themeColor="text1"/>
                <w:sz w:val="20"/>
                <w:szCs w:val="20"/>
              </w:rPr>
              <w:t>Andrew Tate in</w:t>
            </w:r>
            <w:r>
              <w:rPr>
                <w:rFonts w:ascii="Avenir Book" w:hAnsi="Avenir Book"/>
                <w:color w:val="000000" w:themeColor="text1"/>
                <w:sz w:val="20"/>
                <w:szCs w:val="20"/>
              </w:rPr>
              <w:t xml:space="preserve"> </w:t>
            </w:r>
            <w:r w:rsidRPr="000D26BA">
              <w:rPr>
                <w:rFonts w:ascii="Avenir Book" w:hAnsi="Avenir Book"/>
                <w:color w:val="000000" w:themeColor="text1"/>
                <w:sz w:val="20"/>
                <w:szCs w:val="20"/>
              </w:rPr>
              <w:t xml:space="preserve">Australian </w:t>
            </w:r>
            <w:r>
              <w:rPr>
                <w:rFonts w:ascii="Avenir Book" w:hAnsi="Avenir Book"/>
                <w:color w:val="000000" w:themeColor="text1"/>
                <w:sz w:val="20"/>
                <w:szCs w:val="20"/>
              </w:rPr>
              <w:t>S</w:t>
            </w:r>
            <w:r w:rsidRPr="000D26BA">
              <w:rPr>
                <w:rFonts w:ascii="Avenir Book" w:hAnsi="Avenir Book"/>
                <w:color w:val="000000" w:themeColor="text1"/>
                <w:sz w:val="20"/>
                <w:szCs w:val="20"/>
              </w:rPr>
              <w:t xml:space="preserve">chools: </w:t>
            </w:r>
            <w:r>
              <w:rPr>
                <w:rFonts w:ascii="Avenir Book" w:hAnsi="Avenir Book"/>
                <w:color w:val="000000" w:themeColor="text1"/>
                <w:sz w:val="20"/>
                <w:szCs w:val="20"/>
              </w:rPr>
              <w:t>W</w:t>
            </w:r>
            <w:r w:rsidRPr="000D26BA">
              <w:rPr>
                <w:rFonts w:ascii="Avenir Book" w:hAnsi="Avenir Book"/>
                <w:color w:val="000000" w:themeColor="text1"/>
                <w:sz w:val="20"/>
                <w:szCs w:val="20"/>
              </w:rPr>
              <w:t xml:space="preserve">omen </w:t>
            </w:r>
            <w:r>
              <w:rPr>
                <w:rFonts w:ascii="Avenir Book" w:hAnsi="Avenir Book"/>
                <w:color w:val="000000" w:themeColor="text1"/>
                <w:sz w:val="20"/>
                <w:szCs w:val="20"/>
              </w:rPr>
              <w:t>T</w:t>
            </w:r>
            <w:r w:rsidRPr="000D26BA">
              <w:rPr>
                <w:rFonts w:ascii="Avenir Book" w:hAnsi="Avenir Book"/>
                <w:color w:val="000000" w:themeColor="text1"/>
                <w:sz w:val="20"/>
                <w:szCs w:val="20"/>
              </w:rPr>
              <w:t>eachers’</w:t>
            </w:r>
            <w:r>
              <w:rPr>
                <w:rFonts w:ascii="Avenir Book" w:hAnsi="Avenir Book"/>
                <w:color w:val="000000" w:themeColor="text1"/>
                <w:sz w:val="20"/>
                <w:szCs w:val="20"/>
              </w:rPr>
              <w:t xml:space="preserve"> E</w:t>
            </w:r>
            <w:r w:rsidRPr="000D26BA">
              <w:rPr>
                <w:rFonts w:ascii="Avenir Book" w:hAnsi="Avenir Book"/>
                <w:color w:val="000000" w:themeColor="text1"/>
                <w:sz w:val="20"/>
                <w:szCs w:val="20"/>
              </w:rPr>
              <w:t xml:space="preserve">xperiences of </w:t>
            </w:r>
            <w:r>
              <w:rPr>
                <w:rFonts w:ascii="Avenir Book" w:hAnsi="Avenir Book"/>
                <w:color w:val="000000" w:themeColor="text1"/>
                <w:sz w:val="20"/>
                <w:szCs w:val="20"/>
              </w:rPr>
              <w:t>R</w:t>
            </w:r>
            <w:r w:rsidRPr="000D26BA">
              <w:rPr>
                <w:rFonts w:ascii="Avenir Book" w:hAnsi="Avenir Book"/>
                <w:color w:val="000000" w:themeColor="text1"/>
                <w:sz w:val="20"/>
                <w:szCs w:val="20"/>
              </w:rPr>
              <w:t>esurgent</w:t>
            </w:r>
            <w:r>
              <w:rPr>
                <w:rFonts w:ascii="Avenir Book" w:hAnsi="Avenir Book"/>
                <w:color w:val="000000" w:themeColor="text1"/>
                <w:sz w:val="20"/>
                <w:szCs w:val="20"/>
              </w:rPr>
              <w:t xml:space="preserve"> M</w:t>
            </w:r>
            <w:r w:rsidRPr="000D26BA">
              <w:rPr>
                <w:rFonts w:ascii="Avenir Book" w:hAnsi="Avenir Book"/>
                <w:color w:val="000000" w:themeColor="text1"/>
                <w:sz w:val="20"/>
                <w:szCs w:val="20"/>
              </w:rPr>
              <w:t xml:space="preserve">ale </w:t>
            </w:r>
            <w:r>
              <w:rPr>
                <w:rFonts w:ascii="Avenir Book" w:hAnsi="Avenir Book"/>
                <w:color w:val="000000" w:themeColor="text1"/>
                <w:sz w:val="20"/>
                <w:szCs w:val="20"/>
              </w:rPr>
              <w:t>S</w:t>
            </w:r>
            <w:r w:rsidRPr="000D26BA">
              <w:rPr>
                <w:rFonts w:ascii="Avenir Book" w:hAnsi="Avenir Book"/>
                <w:color w:val="000000" w:themeColor="text1"/>
                <w:sz w:val="20"/>
                <w:szCs w:val="20"/>
              </w:rPr>
              <w:t>upremacy</w:t>
            </w:r>
            <w:r w:rsidR="00C26A6C">
              <w:rPr>
                <w:rFonts w:ascii="Avenir Book" w:hAnsi="Avenir Book"/>
                <w:color w:val="000000" w:themeColor="text1"/>
                <w:sz w:val="20"/>
                <w:szCs w:val="20"/>
              </w:rPr>
              <w:t>”</w:t>
            </w:r>
          </w:p>
          <w:p w14:paraId="04121E4C" w14:textId="77777777"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4620FE22" w14:textId="77777777"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5D09349B" w14:textId="2ADAA11D" w:rsidR="00FE12DA" w:rsidRPr="00760957" w:rsidRDefault="0058482A" w:rsidP="00FE12DA">
            <w:pPr>
              <w:pStyle w:val="NoSpacing"/>
              <w:widowControl w:val="0"/>
              <w:numPr>
                <w:ilvl w:val="0"/>
                <w:numId w:val="11"/>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p w14:paraId="14452141" w14:textId="1EF94CEF" w:rsidR="0058482A" w:rsidRPr="00760957" w:rsidRDefault="0058482A" w:rsidP="000D26BA">
            <w:pPr>
              <w:pStyle w:val="NoSpacing"/>
              <w:widowControl w:val="0"/>
              <w:numPr>
                <w:ilvl w:val="0"/>
                <w:numId w:val="11"/>
              </w:numPr>
              <w:spacing w:after="10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Critical Reflection #1</w:t>
            </w:r>
          </w:p>
        </w:tc>
      </w:tr>
      <w:tr w:rsidR="002961C1" w:rsidRPr="00760957" w14:paraId="779B8361" w14:textId="77777777" w:rsidTr="000D26BA">
        <w:trPr>
          <w:trHeight w:val="5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vAlign w:val="center"/>
          </w:tcPr>
          <w:p w14:paraId="471E7C83" w14:textId="140634E0" w:rsidR="002961C1" w:rsidRPr="00D62C6C" w:rsidRDefault="002961C1" w:rsidP="00AF3EC6">
            <w:pPr>
              <w:pStyle w:val="NoSpacing"/>
              <w:widowControl w:val="0"/>
              <w:spacing w:before="120"/>
              <w:jc w:val="center"/>
              <w:rPr>
                <w:rFonts w:ascii="Avenir Black" w:hAnsi="Avenir Black"/>
                <w:color w:val="000000" w:themeColor="text1"/>
                <w:sz w:val="20"/>
                <w:szCs w:val="20"/>
              </w:rPr>
            </w:pPr>
            <w:r w:rsidRPr="00D62C6C">
              <w:rPr>
                <w:rFonts w:ascii="Avenir Black" w:hAnsi="Avenir Black"/>
                <w:color w:val="000000" w:themeColor="text1"/>
                <w:sz w:val="20"/>
                <w:szCs w:val="20"/>
              </w:rPr>
              <w:lastRenderedPageBreak/>
              <w:t>Spring Break (No Class)</w:t>
            </w:r>
          </w:p>
        </w:tc>
      </w:tr>
      <w:tr w:rsidR="0058482A" w:rsidRPr="00760957" w14:paraId="0106E5AE" w14:textId="77777777" w:rsidTr="000D26BA">
        <w:trPr>
          <w:cnfStyle w:val="000000100000" w:firstRow="0" w:lastRow="0" w:firstColumn="0" w:lastColumn="0" w:oddVBand="0" w:evenVBand="0" w:oddHBand="1" w:evenHBand="0" w:firstRowFirstColumn="0" w:firstRowLastColumn="0" w:lastRowFirstColumn="0" w:lastRowLastColumn="0"/>
          <w:trHeight w:val="2966"/>
        </w:trPr>
        <w:tc>
          <w:tcPr>
            <w:cnfStyle w:val="001000000000" w:firstRow="0" w:lastRow="0" w:firstColumn="1" w:lastColumn="0" w:oddVBand="0" w:evenVBand="0" w:oddHBand="0" w:evenHBand="0" w:firstRowFirstColumn="0" w:firstRowLastColumn="0" w:lastRowFirstColumn="0" w:lastRowLastColumn="0"/>
            <w:tcW w:w="514" w:type="pct"/>
            <w:tcBorders>
              <w:top w:val="single" w:sz="4" w:space="0" w:color="auto"/>
            </w:tcBorders>
            <w:vAlign w:val="center"/>
          </w:tcPr>
          <w:p w14:paraId="142F4318"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8</w:t>
            </w:r>
          </w:p>
          <w:p w14:paraId="691BCD75" w14:textId="229A2B99"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3/13</w:t>
            </w:r>
          </w:p>
        </w:tc>
        <w:tc>
          <w:tcPr>
            <w:tcW w:w="1642" w:type="pct"/>
            <w:tcBorders>
              <w:top w:val="single" w:sz="4" w:space="0" w:color="auto"/>
              <w:left w:val="nil"/>
            </w:tcBorders>
            <w:vAlign w:val="center"/>
          </w:tcPr>
          <w:p w14:paraId="6AA5E1B6" w14:textId="15C9479D"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Sexual Orientation, </w:t>
            </w:r>
            <w:r w:rsidRPr="00760957">
              <w:rPr>
                <w:rFonts w:ascii="Avenir Book" w:hAnsi="Avenir Book"/>
                <w:color w:val="000000"/>
                <w:sz w:val="20"/>
                <w:szCs w:val="20"/>
              </w:rPr>
              <w:t xml:space="preserve">Heterosexism, </w:t>
            </w:r>
            <w:r w:rsidRPr="00760957">
              <w:rPr>
                <w:rFonts w:ascii="Avenir Book" w:hAnsi="Avenir Book"/>
                <w:color w:val="000000"/>
                <w:sz w:val="20"/>
                <w:szCs w:val="20"/>
              </w:rPr>
              <w:br/>
              <w:t>and Trans* Oppression</w:t>
            </w:r>
          </w:p>
        </w:tc>
        <w:tc>
          <w:tcPr>
            <w:tcW w:w="2844" w:type="pct"/>
            <w:tcBorders>
              <w:top w:val="single" w:sz="4" w:space="0" w:color="auto"/>
            </w:tcBorders>
            <w:vAlign w:val="center"/>
          </w:tcPr>
          <w:p w14:paraId="65CD1DC9" w14:textId="77777777" w:rsidR="0058482A" w:rsidRPr="00760957" w:rsidRDefault="0058482A" w:rsidP="000D26BA">
            <w:pPr>
              <w:pStyle w:val="NoSpacing"/>
              <w:widowControl w:val="0"/>
              <w:spacing w:before="4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08FC9A5D" w14:textId="77777777"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Schulman, “Generation LGBTQIA” (pp. 374–377)</w:t>
            </w:r>
          </w:p>
          <w:p w14:paraId="5DBA9C4D" w14:textId="77777777"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Airen, “Pansexual Visibility &amp; Undoing Heteronormativity” (pp. 398–400)</w:t>
            </w:r>
          </w:p>
          <w:p w14:paraId="5B0B30DB" w14:textId="01E71D20" w:rsidR="0058482A" w:rsidRPr="00AA64E0"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roofErr w:type="spellStart"/>
            <w:r w:rsidRPr="00AA64E0">
              <w:rPr>
                <w:rFonts w:ascii="Avenir Book" w:hAnsi="Avenir Book"/>
                <w:color w:val="000000" w:themeColor="text1"/>
                <w:sz w:val="20"/>
                <w:szCs w:val="20"/>
              </w:rPr>
              <w:t>Serano</w:t>
            </w:r>
            <w:proofErr w:type="spellEnd"/>
            <w:r w:rsidRPr="00AA64E0">
              <w:rPr>
                <w:rFonts w:ascii="Avenir Book" w:hAnsi="Avenir Book"/>
                <w:color w:val="000000" w:themeColor="text1"/>
                <w:sz w:val="20"/>
                <w:szCs w:val="20"/>
              </w:rPr>
              <w:t>, “Trans Woman Manifesto” (pp. 429–432)</w:t>
            </w:r>
          </w:p>
          <w:p w14:paraId="575E1733" w14:textId="1A55034F" w:rsidR="0058482A" w:rsidRPr="00AA64E0"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roofErr w:type="spellStart"/>
            <w:r w:rsidRPr="00AA64E0">
              <w:rPr>
                <w:rFonts w:ascii="Avenir Book" w:hAnsi="Avenir Book"/>
                <w:color w:val="000000" w:themeColor="text1"/>
                <w:sz w:val="20"/>
                <w:szCs w:val="20"/>
              </w:rPr>
              <w:t>Gessen</w:t>
            </w:r>
            <w:proofErr w:type="spellEnd"/>
            <w:r w:rsidRPr="00AA64E0">
              <w:rPr>
                <w:rFonts w:ascii="Avenir Book" w:hAnsi="Avenir Book"/>
                <w:color w:val="000000" w:themeColor="text1"/>
                <w:sz w:val="20"/>
                <w:szCs w:val="20"/>
              </w:rPr>
              <w:t>, “My Life as an Out Gay Person in Russia” (pp. 441–443)</w:t>
            </w:r>
          </w:p>
          <w:p w14:paraId="218BA46E" w14:textId="56AD0E6C" w:rsidR="008F1FD8" w:rsidRPr="00AA64E0" w:rsidRDefault="008F1FD8"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AA64E0">
              <w:rPr>
                <w:rFonts w:ascii="Avenir Book" w:hAnsi="Avenir Book"/>
                <w:color w:val="000000" w:themeColor="text1"/>
                <w:sz w:val="20"/>
                <w:szCs w:val="20"/>
              </w:rPr>
              <w:t>Woolley, “</w:t>
            </w:r>
            <w:r w:rsidR="00AA64E0" w:rsidRPr="00AA64E0">
              <w:rPr>
                <w:color w:val="000000" w:themeColor="text1"/>
                <w:sz w:val="20"/>
                <w:szCs w:val="20"/>
              </w:rPr>
              <w:t>’</w:t>
            </w:r>
            <w:r w:rsidRPr="00AA64E0">
              <w:rPr>
                <w:rFonts w:ascii="Avenir Book" w:hAnsi="Avenir Book"/>
                <w:color w:val="000000" w:themeColor="text1"/>
                <w:sz w:val="20"/>
                <w:szCs w:val="20"/>
              </w:rPr>
              <w:t>The Silence Itself Is Enough of a Statement</w:t>
            </w:r>
            <w:r w:rsidR="00AA64E0" w:rsidRPr="00AA64E0">
              <w:rPr>
                <w:rFonts w:ascii="Avenir Book" w:hAnsi="Avenir Book"/>
                <w:color w:val="000000" w:themeColor="text1"/>
                <w:sz w:val="20"/>
                <w:szCs w:val="20"/>
              </w:rPr>
              <w:t>’</w:t>
            </w:r>
            <w:r w:rsidRPr="00AA64E0">
              <w:rPr>
                <w:rFonts w:ascii="Avenir Book" w:hAnsi="Avenir Book"/>
                <w:color w:val="000000" w:themeColor="text1"/>
                <w:sz w:val="20"/>
                <w:szCs w:val="20"/>
              </w:rPr>
              <w:t>: The Day of Silence and LGBTQ Awareness Raising (Canvas)</w:t>
            </w:r>
          </w:p>
          <w:p w14:paraId="4FACF0F8" w14:textId="77777777"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38A53415" w14:textId="77777777"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78D0E5A5" w14:textId="53BCF676" w:rsidR="0058482A" w:rsidRPr="00760957" w:rsidRDefault="0058482A" w:rsidP="000D26BA">
            <w:pPr>
              <w:pStyle w:val="NoSpacing"/>
              <w:widowControl w:val="0"/>
              <w:numPr>
                <w:ilvl w:val="0"/>
                <w:numId w:val="93"/>
              </w:numPr>
              <w:spacing w:before="4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ook" w:hAnsi="Avenir Book"/>
                <w:color w:val="000000" w:themeColor="text1"/>
                <w:sz w:val="20"/>
                <w:szCs w:val="20"/>
              </w:rPr>
              <w:t>Textual Interaction on Flip</w:t>
            </w:r>
          </w:p>
        </w:tc>
      </w:tr>
      <w:tr w:rsidR="0058482A" w:rsidRPr="00760957" w14:paraId="70ACB00B" w14:textId="77777777" w:rsidTr="005704A2">
        <w:trPr>
          <w:trHeight w:val="3221"/>
        </w:trPr>
        <w:tc>
          <w:tcPr>
            <w:cnfStyle w:val="001000000000" w:firstRow="0" w:lastRow="0" w:firstColumn="1" w:lastColumn="0" w:oddVBand="0" w:evenVBand="0" w:oddHBand="0" w:evenHBand="0" w:firstRowFirstColumn="0" w:firstRowLastColumn="0" w:lastRowFirstColumn="0" w:lastRowLastColumn="0"/>
            <w:tcW w:w="514" w:type="pct"/>
            <w:vAlign w:val="center"/>
          </w:tcPr>
          <w:p w14:paraId="1412E734"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9</w:t>
            </w:r>
          </w:p>
          <w:p w14:paraId="4C91E627" w14:textId="5F57FCD0"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3/20</w:t>
            </w:r>
          </w:p>
        </w:tc>
        <w:tc>
          <w:tcPr>
            <w:tcW w:w="1642" w:type="pct"/>
            <w:tcBorders>
              <w:left w:val="nil"/>
            </w:tcBorders>
            <w:vAlign w:val="center"/>
          </w:tcPr>
          <w:p w14:paraId="143733F2" w14:textId="021B02D0" w:rsidR="0058482A" w:rsidRPr="00760957"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Religion and Religious </w:t>
            </w:r>
            <w:r w:rsidRPr="00760957">
              <w:rPr>
                <w:rFonts w:ascii="Avenir Book" w:hAnsi="Avenir Book"/>
                <w:color w:val="000000" w:themeColor="text1"/>
                <w:sz w:val="20"/>
                <w:szCs w:val="20"/>
              </w:rPr>
              <w:br/>
              <w:t>Oppression</w:t>
            </w:r>
          </w:p>
        </w:tc>
        <w:tc>
          <w:tcPr>
            <w:tcW w:w="2844" w:type="pct"/>
            <w:vAlign w:val="center"/>
          </w:tcPr>
          <w:p w14:paraId="48CE6401" w14:textId="77777777" w:rsidR="0058482A" w:rsidRPr="00760957" w:rsidRDefault="0058482A" w:rsidP="000D26BA">
            <w:pPr>
              <w:pStyle w:val="NoSpacing"/>
              <w:widowControl w:val="0"/>
              <w:spacing w:before="4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30DF4E6F" w14:textId="77777777"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Adams &amp; MacDonald-Dennis, “Introduction” (pp. 247–255)</w:t>
            </w:r>
          </w:p>
          <w:p w14:paraId="01D0CA86" w14:textId="77777777"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Pew Research Center, “America’s Changing Religious Landscape” (pp. 259</w:t>
            </w:r>
            <w:r w:rsidRPr="00760957">
              <w:rPr>
                <w:rFonts w:ascii="Avenir Book" w:hAnsi="Avenir Book"/>
                <w:color w:val="000000" w:themeColor="text1"/>
                <w:sz w:val="20"/>
                <w:szCs w:val="20"/>
              </w:rPr>
              <w:softHyphen/>
              <w:t>–264)</w:t>
            </w:r>
          </w:p>
          <w:p w14:paraId="41F6341F" w14:textId="24770C78"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sidRPr="00760957">
              <w:rPr>
                <w:rFonts w:ascii="Avenir Book" w:hAnsi="Avenir Book"/>
                <w:color w:val="000000" w:themeColor="text1"/>
                <w:sz w:val="20"/>
                <w:szCs w:val="20"/>
              </w:rPr>
              <w:t>Killermann</w:t>
            </w:r>
            <w:proofErr w:type="spellEnd"/>
            <w:r w:rsidRPr="00760957">
              <w:rPr>
                <w:rFonts w:ascii="Avenir Book" w:hAnsi="Avenir Book"/>
                <w:color w:val="000000" w:themeColor="text1"/>
                <w:sz w:val="20"/>
                <w:szCs w:val="20"/>
              </w:rPr>
              <w:t>, “Examples of Christian Privilege” (pp. 264–265)</w:t>
            </w:r>
          </w:p>
          <w:p w14:paraId="1D3A6102" w14:textId="06263063"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sidRPr="00760957">
              <w:rPr>
                <w:rFonts w:ascii="Avenir Book" w:hAnsi="Avenir Book"/>
                <w:color w:val="000000" w:themeColor="text1"/>
                <w:sz w:val="20"/>
                <w:szCs w:val="20"/>
              </w:rPr>
              <w:t>Hilberg</w:t>
            </w:r>
            <w:proofErr w:type="spellEnd"/>
            <w:r w:rsidRPr="00760957">
              <w:rPr>
                <w:rFonts w:ascii="Avenir Book" w:hAnsi="Avenir Book"/>
                <w:color w:val="000000" w:themeColor="text1"/>
                <w:sz w:val="20"/>
                <w:szCs w:val="20"/>
              </w:rPr>
              <w:t>, “Precedents: The Destruction of the European Jews” (pp. 275–278)</w:t>
            </w:r>
          </w:p>
          <w:p w14:paraId="63A848BD" w14:textId="6F68D9C3"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Gomaa, “American Hijab: Why My Scarf is a Sociopolitical Statement, Not a Symbol of My Religiosity” (pp. 126–128)</w:t>
            </w:r>
          </w:p>
          <w:p w14:paraId="49FB71A5" w14:textId="77777777" w:rsidR="0058482A" w:rsidRPr="00760957"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
          <w:p w14:paraId="4E43B1DD" w14:textId="77777777" w:rsidR="0058482A" w:rsidRPr="00760957"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6662DCA5" w14:textId="05681EA1" w:rsidR="004803A5" w:rsidRPr="00760957" w:rsidRDefault="0058482A" w:rsidP="004803A5">
            <w:pPr>
              <w:pStyle w:val="NoSpacing"/>
              <w:widowControl w:val="0"/>
              <w:numPr>
                <w:ilvl w:val="0"/>
                <w:numId w:val="9"/>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p w14:paraId="24D09339" w14:textId="0B26B10C" w:rsidR="0058482A" w:rsidRPr="00760957" w:rsidRDefault="0058482A" w:rsidP="004803A5">
            <w:pPr>
              <w:pStyle w:val="NoSpacing"/>
              <w:widowControl w:val="0"/>
              <w:numPr>
                <w:ilvl w:val="0"/>
                <w:numId w:val="9"/>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Podcast Reference List</w:t>
            </w:r>
          </w:p>
        </w:tc>
      </w:tr>
      <w:tr w:rsidR="0058482A" w:rsidRPr="00760957" w14:paraId="49DA7004" w14:textId="77777777" w:rsidTr="005704A2">
        <w:trPr>
          <w:cnfStyle w:val="000000100000" w:firstRow="0" w:lastRow="0" w:firstColumn="0" w:lastColumn="0" w:oddVBand="0" w:evenVBand="0" w:oddHBand="1" w:evenHBand="0" w:firstRowFirstColumn="0" w:firstRowLastColumn="0" w:lastRowFirstColumn="0" w:lastRowLastColumn="0"/>
          <w:trHeight w:val="2744"/>
        </w:trPr>
        <w:tc>
          <w:tcPr>
            <w:cnfStyle w:val="001000000000" w:firstRow="0" w:lastRow="0" w:firstColumn="1" w:lastColumn="0" w:oddVBand="0" w:evenVBand="0" w:oddHBand="0" w:evenHBand="0" w:firstRowFirstColumn="0" w:firstRowLastColumn="0" w:lastRowFirstColumn="0" w:lastRowLastColumn="0"/>
            <w:tcW w:w="514" w:type="pct"/>
            <w:vAlign w:val="center"/>
          </w:tcPr>
          <w:p w14:paraId="24FFA90A"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10</w:t>
            </w:r>
          </w:p>
          <w:p w14:paraId="687D7976" w14:textId="31FEC841"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3/27</w:t>
            </w:r>
          </w:p>
        </w:tc>
        <w:tc>
          <w:tcPr>
            <w:tcW w:w="1642" w:type="pct"/>
            <w:tcBorders>
              <w:left w:val="nil"/>
            </w:tcBorders>
            <w:vAlign w:val="center"/>
          </w:tcPr>
          <w:p w14:paraId="30A99B27" w14:textId="1D3E93A8"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Language and Linguicism</w:t>
            </w:r>
          </w:p>
        </w:tc>
        <w:tc>
          <w:tcPr>
            <w:tcW w:w="2844" w:type="pct"/>
          </w:tcPr>
          <w:p w14:paraId="3E1CC3CF" w14:textId="3F07736B" w:rsidR="0058482A" w:rsidRPr="00760957" w:rsidRDefault="0058482A" w:rsidP="0058482A">
            <w:pPr>
              <w:pStyle w:val="NoSpacing"/>
              <w:widowControl w:val="0"/>
              <w:spacing w:before="16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7090AE18" w14:textId="47CA82C4"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Learning for Justice, “Ten Myths About Immigration” (Canvas)</w:t>
            </w:r>
          </w:p>
          <w:p w14:paraId="7973BD03" w14:textId="50368ABB"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Learning for Justice, “Walking Undocumented” (Canvas)</w:t>
            </w:r>
          </w:p>
          <w:p w14:paraId="68270450" w14:textId="57750F42" w:rsidR="0058482A" w:rsidRPr="00760957"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Learning for Justice, “Lonely Language Learners” (Canvas)</w:t>
            </w:r>
          </w:p>
          <w:p w14:paraId="3BDD6461" w14:textId="40D74353" w:rsidR="0058482A" w:rsidRPr="00E1547E" w:rsidRDefault="0058482A" w:rsidP="0058482A">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roofErr w:type="spellStart"/>
            <w:r w:rsidRPr="00760957">
              <w:rPr>
                <w:rFonts w:ascii="Avenir Book" w:hAnsi="Avenir Book"/>
                <w:color w:val="000000" w:themeColor="text1"/>
                <w:sz w:val="20"/>
                <w:szCs w:val="20"/>
              </w:rPr>
              <w:t>Avilés</w:t>
            </w:r>
            <w:proofErr w:type="spellEnd"/>
            <w:r w:rsidRPr="00760957">
              <w:rPr>
                <w:rFonts w:ascii="Avenir Book" w:hAnsi="Avenir Book"/>
                <w:color w:val="000000" w:themeColor="text1"/>
                <w:sz w:val="20"/>
                <w:szCs w:val="20"/>
              </w:rPr>
              <w:t>, “</w:t>
            </w:r>
            <w:r w:rsidRPr="00E1547E">
              <w:rPr>
                <w:rFonts w:ascii="Avenir Book" w:hAnsi="Avenir Book"/>
                <w:color w:val="000000" w:themeColor="text1"/>
                <w:sz w:val="20"/>
                <w:szCs w:val="20"/>
              </w:rPr>
              <w:t>My Tongue is Divided into Two” (pp. 128–131)</w:t>
            </w:r>
          </w:p>
          <w:p w14:paraId="3760A59F" w14:textId="77777777" w:rsidR="0058482A" w:rsidRPr="00E1547E"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11BE8A13" w14:textId="2ABE7280" w:rsidR="0058482A" w:rsidRPr="00E1547E"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E1547E">
              <w:rPr>
                <w:rFonts w:ascii="Avenir Black" w:hAnsi="Avenir Black"/>
                <w:b/>
                <w:bCs/>
                <w:color w:val="000000" w:themeColor="text1"/>
                <w:sz w:val="20"/>
                <w:szCs w:val="20"/>
              </w:rPr>
              <w:t>Listen:</w:t>
            </w:r>
          </w:p>
          <w:p w14:paraId="55C3AF0D" w14:textId="77777777" w:rsidR="0058482A" w:rsidRPr="00E1547E" w:rsidRDefault="0058482A" w:rsidP="0058482A">
            <w:pPr>
              <w:pStyle w:val="NoSpacing"/>
              <w:widowControl w:val="0"/>
              <w:numPr>
                <w:ilvl w:val="0"/>
                <w:numId w:val="92"/>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E1547E">
              <w:rPr>
                <w:rFonts w:ascii="Avenir Book" w:hAnsi="Avenir Book"/>
                <w:color w:val="000000" w:themeColor="text1"/>
                <w:sz w:val="20"/>
                <w:szCs w:val="20"/>
              </w:rPr>
              <w:t xml:space="preserve">Fronteras, “Language Brokering” (Canvas) </w:t>
            </w:r>
          </w:p>
          <w:p w14:paraId="4F1F6FBF" w14:textId="77777777" w:rsidR="0058482A" w:rsidRPr="00E1547E"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373787CE" w14:textId="77777777" w:rsidR="00F00134" w:rsidRPr="00760957" w:rsidRDefault="0058482A" w:rsidP="00F00134">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E1547E">
              <w:rPr>
                <w:rFonts w:ascii="Avenir Black" w:hAnsi="Avenir Black"/>
                <w:b/>
                <w:bCs/>
                <w:color w:val="000000" w:themeColor="text1"/>
                <w:sz w:val="20"/>
                <w:szCs w:val="20"/>
              </w:rPr>
              <w:t>Due:</w:t>
            </w:r>
          </w:p>
          <w:p w14:paraId="75B20799" w14:textId="02F0C67D" w:rsidR="0058482A" w:rsidRPr="00760957" w:rsidRDefault="0058482A" w:rsidP="00262019">
            <w:pPr>
              <w:pStyle w:val="NoSpacing"/>
              <w:widowControl w:val="0"/>
              <w:numPr>
                <w:ilvl w:val="0"/>
                <w:numId w:val="92"/>
              </w:numPr>
              <w:spacing w:after="18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ook" w:hAnsi="Avenir Book"/>
                <w:color w:val="000000" w:themeColor="text1"/>
                <w:sz w:val="20"/>
                <w:szCs w:val="20"/>
              </w:rPr>
              <w:t>Textual Interaction on Fli</w:t>
            </w:r>
            <w:r w:rsidR="00925899">
              <w:rPr>
                <w:rFonts w:ascii="Avenir Book" w:hAnsi="Avenir Book"/>
                <w:color w:val="000000" w:themeColor="text1"/>
                <w:sz w:val="20"/>
                <w:szCs w:val="20"/>
              </w:rPr>
              <w:t>p</w:t>
            </w:r>
          </w:p>
        </w:tc>
      </w:tr>
      <w:tr w:rsidR="0058482A" w:rsidRPr="00760957" w14:paraId="1B7814E5" w14:textId="77777777" w:rsidTr="005704A2">
        <w:trPr>
          <w:trHeight w:val="3500"/>
        </w:trPr>
        <w:tc>
          <w:tcPr>
            <w:cnfStyle w:val="001000000000" w:firstRow="0" w:lastRow="0" w:firstColumn="1" w:lastColumn="0" w:oddVBand="0" w:evenVBand="0" w:oddHBand="0" w:evenHBand="0" w:firstRowFirstColumn="0" w:firstRowLastColumn="0" w:lastRowFirstColumn="0" w:lastRowLastColumn="0"/>
            <w:tcW w:w="514" w:type="pct"/>
            <w:vAlign w:val="center"/>
          </w:tcPr>
          <w:p w14:paraId="24BC5E56"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lastRenderedPageBreak/>
              <w:t>Week 11</w:t>
            </w:r>
          </w:p>
          <w:p w14:paraId="20675BA0" w14:textId="21CC4C7F"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4/3</w:t>
            </w:r>
          </w:p>
        </w:tc>
        <w:tc>
          <w:tcPr>
            <w:tcW w:w="1642" w:type="pct"/>
            <w:tcBorders>
              <w:left w:val="nil"/>
            </w:tcBorders>
            <w:vAlign w:val="center"/>
          </w:tcPr>
          <w:p w14:paraId="3832CF09" w14:textId="5B623C66" w:rsidR="0058482A" w:rsidRPr="00760957" w:rsidRDefault="0058482A" w:rsidP="00D74E43">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i/>
                <w:iCs/>
                <w:color w:val="000000" w:themeColor="text1"/>
                <w:sz w:val="20"/>
                <w:szCs w:val="20"/>
              </w:rPr>
            </w:pPr>
            <w:r w:rsidRPr="00760957">
              <w:rPr>
                <w:rFonts w:ascii="Avenir Book" w:hAnsi="Avenir Book"/>
                <w:color w:val="000000" w:themeColor="text1"/>
                <w:sz w:val="20"/>
                <w:szCs w:val="20"/>
              </w:rPr>
              <w:t>Disability and Ableis</w:t>
            </w:r>
            <w:r w:rsidR="00D74E43" w:rsidRPr="00760957">
              <w:rPr>
                <w:rFonts w:ascii="Avenir Book" w:hAnsi="Avenir Book"/>
                <w:color w:val="000000" w:themeColor="text1"/>
                <w:sz w:val="20"/>
                <w:szCs w:val="20"/>
              </w:rPr>
              <w:t>m</w:t>
            </w:r>
          </w:p>
        </w:tc>
        <w:tc>
          <w:tcPr>
            <w:tcW w:w="2844" w:type="pct"/>
            <w:vAlign w:val="center"/>
          </w:tcPr>
          <w:p w14:paraId="6E33CE7D" w14:textId="77777777" w:rsidR="0058482A" w:rsidRPr="00760957" w:rsidRDefault="0058482A" w:rsidP="0058482A">
            <w:pPr>
              <w:pStyle w:val="NoSpacing"/>
              <w:widowControl w:val="0"/>
              <w:spacing w:before="8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54857FEE" w14:textId="77777777"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sidRPr="00760957">
              <w:rPr>
                <w:rFonts w:ascii="Avenir Book" w:hAnsi="Avenir Book"/>
                <w:color w:val="000000" w:themeColor="text1"/>
                <w:sz w:val="20"/>
                <w:szCs w:val="20"/>
              </w:rPr>
              <w:t>Ostiguy</w:t>
            </w:r>
            <w:proofErr w:type="spellEnd"/>
            <w:r w:rsidRPr="00760957">
              <w:rPr>
                <w:rFonts w:ascii="Avenir Book" w:hAnsi="Avenir Book"/>
                <w:color w:val="000000" w:themeColor="text1"/>
                <w:sz w:val="20"/>
                <w:szCs w:val="20"/>
              </w:rPr>
              <w:t>-Finneran &amp; Peters, “Introduction” (pp. 467–471)</w:t>
            </w:r>
          </w:p>
          <w:p w14:paraId="2089A44E" w14:textId="77777777" w:rsidR="0058482A" w:rsidRPr="00760957"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Bryan, “Struggle for Freedom: Disability Rights Movements” (pp. 475–480)</w:t>
            </w:r>
          </w:p>
          <w:p w14:paraId="5B710BD1" w14:textId="77777777" w:rsidR="0058482A" w:rsidRPr="001E3083" w:rsidRDefault="0058482A" w:rsidP="0058482A">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Ringo, “Understanding Deafness: Not Everyone Wants to be ‘Fixed’” </w:t>
            </w:r>
            <w:r w:rsidRPr="00760957">
              <w:rPr>
                <w:rFonts w:ascii="Avenir Book" w:hAnsi="Avenir Book"/>
                <w:color w:val="000000" w:themeColor="text1"/>
                <w:sz w:val="20"/>
                <w:szCs w:val="20"/>
              </w:rPr>
              <w:br/>
              <w:t>(pp</w:t>
            </w:r>
            <w:r w:rsidRPr="001E3083">
              <w:rPr>
                <w:rFonts w:ascii="Avenir Book" w:hAnsi="Avenir Book"/>
                <w:color w:val="000000" w:themeColor="text1"/>
                <w:sz w:val="20"/>
                <w:szCs w:val="20"/>
              </w:rPr>
              <w:t>. 504–506)</w:t>
            </w:r>
          </w:p>
          <w:p w14:paraId="4CF15FAA" w14:textId="77777777" w:rsidR="00E0549D" w:rsidRDefault="0058482A" w:rsidP="00E0549D">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sidRPr="001E3083">
              <w:rPr>
                <w:rFonts w:ascii="Avenir Book" w:hAnsi="Avenir Book"/>
                <w:color w:val="000000" w:themeColor="text1"/>
                <w:sz w:val="20"/>
                <w:szCs w:val="20"/>
              </w:rPr>
              <w:t>Watsky</w:t>
            </w:r>
            <w:proofErr w:type="spellEnd"/>
            <w:r w:rsidRPr="001E3083">
              <w:rPr>
                <w:rFonts w:ascii="Avenir Book" w:hAnsi="Avenir Book"/>
                <w:color w:val="000000" w:themeColor="text1"/>
                <w:sz w:val="20"/>
                <w:szCs w:val="20"/>
              </w:rPr>
              <w:t>, “On the Spectrum, Looking Out” (pp. 512–513)</w:t>
            </w:r>
          </w:p>
          <w:p w14:paraId="3C83ACAB" w14:textId="73A646A7" w:rsidR="00E81A66" w:rsidRPr="00E0549D" w:rsidRDefault="00E81A66" w:rsidP="00E0549D">
            <w:pPr>
              <w:pStyle w:val="NoSpacing"/>
              <w:widowControl w:val="0"/>
              <w:numPr>
                <w:ilvl w:val="0"/>
                <w:numId w:val="4"/>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E0549D">
              <w:rPr>
                <w:rFonts w:ascii="Avenir Book" w:hAnsi="Avenir Book"/>
                <w:color w:val="000000" w:themeColor="text1"/>
                <w:sz w:val="20"/>
                <w:szCs w:val="20"/>
              </w:rPr>
              <w:t xml:space="preserve">Schuelka, “The Cultural Production of the </w:t>
            </w:r>
            <w:r w:rsidR="00FE03EF" w:rsidRPr="00E0549D">
              <w:rPr>
                <w:rFonts w:ascii="Avenir Book" w:hAnsi="Avenir Book"/>
                <w:color w:val="000000" w:themeColor="text1"/>
                <w:sz w:val="20"/>
                <w:szCs w:val="20"/>
              </w:rPr>
              <w:t>‘</w:t>
            </w:r>
            <w:r w:rsidRPr="00E0549D">
              <w:rPr>
                <w:rFonts w:ascii="Avenir Book" w:hAnsi="Avenir Book"/>
                <w:color w:val="000000" w:themeColor="text1"/>
                <w:sz w:val="20"/>
                <w:szCs w:val="20"/>
              </w:rPr>
              <w:t>Disabled</w:t>
            </w:r>
            <w:r w:rsidR="00FE03EF" w:rsidRPr="00E0549D">
              <w:rPr>
                <w:rFonts w:ascii="Avenir Book" w:hAnsi="Avenir Book"/>
                <w:color w:val="000000" w:themeColor="text1"/>
                <w:sz w:val="20"/>
                <w:szCs w:val="20"/>
              </w:rPr>
              <w:t>’</w:t>
            </w:r>
            <w:r w:rsidRPr="00E0549D">
              <w:rPr>
                <w:rFonts w:ascii="Avenir Book" w:hAnsi="Avenir Book"/>
                <w:color w:val="000000" w:themeColor="text1"/>
                <w:sz w:val="20"/>
                <w:szCs w:val="20"/>
              </w:rPr>
              <w:t xml:space="preserve"> Person: Constructing Difference in Bhutanese Schools” (Canvas)</w:t>
            </w:r>
            <w:r w:rsidR="00776AD4" w:rsidRPr="00E0549D">
              <w:rPr>
                <w:rFonts w:ascii="Avenir Book" w:hAnsi="Avenir Book"/>
                <w:color w:val="000000" w:themeColor="text1"/>
                <w:sz w:val="20"/>
                <w:szCs w:val="20"/>
              </w:rPr>
              <w:t xml:space="preserve"> </w:t>
            </w:r>
          </w:p>
          <w:p w14:paraId="520438CD" w14:textId="77777777" w:rsidR="0058482A" w:rsidRPr="001E3083"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
          <w:p w14:paraId="0703EF0A" w14:textId="77777777" w:rsidR="0058482A" w:rsidRPr="00760957"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1E3083">
              <w:rPr>
                <w:rFonts w:ascii="Avenir Black" w:hAnsi="Avenir Black"/>
                <w:b/>
                <w:bCs/>
                <w:color w:val="000000" w:themeColor="text1"/>
                <w:sz w:val="20"/>
                <w:szCs w:val="20"/>
              </w:rPr>
              <w:t>Due:</w:t>
            </w:r>
          </w:p>
          <w:p w14:paraId="2FBC1261" w14:textId="335B966F" w:rsidR="00D74E43" w:rsidRPr="00760957" w:rsidRDefault="0058482A" w:rsidP="00D74E43">
            <w:pPr>
              <w:pStyle w:val="NoSpacing"/>
              <w:widowControl w:val="0"/>
              <w:numPr>
                <w:ilvl w:val="0"/>
                <w:numId w:val="8"/>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p w14:paraId="103D51CE" w14:textId="5D12A7CC" w:rsidR="0058482A" w:rsidRPr="00760957" w:rsidRDefault="0058482A" w:rsidP="00D74E43">
            <w:pPr>
              <w:pStyle w:val="NoSpacing"/>
              <w:widowControl w:val="0"/>
              <w:numPr>
                <w:ilvl w:val="0"/>
                <w:numId w:val="8"/>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Podcast Questions</w:t>
            </w:r>
          </w:p>
        </w:tc>
      </w:tr>
      <w:tr w:rsidR="0058482A" w:rsidRPr="00760957" w14:paraId="63DA67FC" w14:textId="77777777" w:rsidTr="005704A2">
        <w:trPr>
          <w:cnfStyle w:val="000000100000" w:firstRow="0" w:lastRow="0" w:firstColumn="0" w:lastColumn="0" w:oddVBand="0" w:evenVBand="0" w:oddHBand="1" w:evenHBand="0" w:firstRowFirstColumn="0" w:firstRowLastColumn="0" w:lastRowFirstColumn="0" w:lastRowLastColumn="0"/>
          <w:trHeight w:val="2686"/>
        </w:trPr>
        <w:tc>
          <w:tcPr>
            <w:cnfStyle w:val="001000000000" w:firstRow="0" w:lastRow="0" w:firstColumn="1" w:lastColumn="0" w:oddVBand="0" w:evenVBand="0" w:oddHBand="0" w:evenHBand="0" w:firstRowFirstColumn="0" w:firstRowLastColumn="0" w:lastRowFirstColumn="0" w:lastRowLastColumn="0"/>
            <w:tcW w:w="514" w:type="pct"/>
            <w:vAlign w:val="center"/>
          </w:tcPr>
          <w:p w14:paraId="7936F8F5"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12</w:t>
            </w:r>
          </w:p>
          <w:p w14:paraId="03E94921" w14:textId="19A0C08F"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4/10</w:t>
            </w:r>
          </w:p>
        </w:tc>
        <w:tc>
          <w:tcPr>
            <w:tcW w:w="1642" w:type="pct"/>
            <w:tcBorders>
              <w:left w:val="nil"/>
            </w:tcBorders>
            <w:vAlign w:val="center"/>
          </w:tcPr>
          <w:p w14:paraId="27A73914" w14:textId="741EAD2D" w:rsidR="00715E05" w:rsidRPr="00760957" w:rsidRDefault="00CD3F79" w:rsidP="00D74E43">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Education in</w:t>
            </w:r>
            <w:r w:rsidR="009B2E57">
              <w:rPr>
                <w:rFonts w:ascii="Avenir Book" w:hAnsi="Avenir Book"/>
                <w:color w:val="000000" w:themeColor="text1"/>
                <w:sz w:val="20"/>
                <w:szCs w:val="20"/>
              </w:rPr>
              <w:t>/as</w:t>
            </w:r>
            <w:r>
              <w:rPr>
                <w:rFonts w:ascii="Avenir Book" w:hAnsi="Avenir Book"/>
                <w:color w:val="000000" w:themeColor="text1"/>
                <w:sz w:val="20"/>
                <w:szCs w:val="20"/>
              </w:rPr>
              <w:t xml:space="preserve"> Context:</w:t>
            </w:r>
            <w:r>
              <w:rPr>
                <w:rFonts w:ascii="Avenir Book" w:hAnsi="Avenir Book"/>
                <w:color w:val="000000" w:themeColor="text1"/>
                <w:sz w:val="20"/>
                <w:szCs w:val="20"/>
              </w:rPr>
              <w:br/>
              <w:t>Rural and Urban</w:t>
            </w:r>
          </w:p>
        </w:tc>
        <w:tc>
          <w:tcPr>
            <w:tcW w:w="2844" w:type="pct"/>
          </w:tcPr>
          <w:p w14:paraId="2C17D720" w14:textId="77777777" w:rsidR="0058482A" w:rsidRPr="00760957" w:rsidRDefault="0058482A" w:rsidP="0058482A">
            <w:pPr>
              <w:pStyle w:val="NoSpacing"/>
              <w:widowControl w:val="0"/>
              <w:spacing w:before="12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2C289891" w14:textId="630E0406" w:rsidR="0058482A" w:rsidRDefault="00013D0B" w:rsidP="00013D0B">
            <w:pPr>
              <w:pStyle w:val="NoSpacing"/>
              <w:widowControl w:val="0"/>
              <w:numPr>
                <w:ilvl w:val="0"/>
                <w:numId w:val="9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013D0B">
              <w:rPr>
                <w:rFonts w:ascii="Avenir Book" w:hAnsi="Avenir Book"/>
                <w:color w:val="000000" w:themeColor="text1"/>
                <w:sz w:val="20"/>
                <w:szCs w:val="20"/>
              </w:rPr>
              <w:t>Sherman</w:t>
            </w:r>
            <w:r>
              <w:rPr>
                <w:rFonts w:ascii="Avenir Book" w:hAnsi="Avenir Book"/>
                <w:color w:val="000000" w:themeColor="text1"/>
                <w:sz w:val="20"/>
                <w:szCs w:val="20"/>
              </w:rPr>
              <w:t xml:space="preserve"> &amp; </w:t>
            </w:r>
            <w:r w:rsidRPr="00013D0B">
              <w:rPr>
                <w:rFonts w:ascii="Avenir Book" w:hAnsi="Avenir Book"/>
                <w:color w:val="000000" w:themeColor="text1"/>
                <w:sz w:val="20"/>
                <w:szCs w:val="20"/>
              </w:rPr>
              <w:t>Sage</w:t>
            </w:r>
            <w:r>
              <w:rPr>
                <w:rFonts w:ascii="Avenir Book" w:hAnsi="Avenir Book"/>
                <w:color w:val="000000" w:themeColor="text1"/>
                <w:sz w:val="20"/>
                <w:szCs w:val="20"/>
              </w:rPr>
              <w:t>, “</w:t>
            </w:r>
            <w:r w:rsidRPr="00013D0B">
              <w:rPr>
                <w:rFonts w:ascii="Avenir Book" w:hAnsi="Avenir Book"/>
                <w:color w:val="000000" w:themeColor="text1"/>
                <w:sz w:val="20"/>
                <w:szCs w:val="20"/>
              </w:rPr>
              <w:t>Sending Off All Your Good Treasures: Rural Schools, Brain-Drain, and Community Survival in the</w:t>
            </w:r>
            <w:r>
              <w:rPr>
                <w:rFonts w:ascii="Avenir Book" w:hAnsi="Avenir Book"/>
                <w:color w:val="000000" w:themeColor="text1"/>
                <w:sz w:val="20"/>
                <w:szCs w:val="20"/>
              </w:rPr>
              <w:t xml:space="preserve"> </w:t>
            </w:r>
            <w:r w:rsidRPr="00013D0B">
              <w:rPr>
                <w:rFonts w:ascii="Avenir Book" w:hAnsi="Avenir Book"/>
                <w:color w:val="000000" w:themeColor="text1"/>
                <w:sz w:val="20"/>
                <w:szCs w:val="20"/>
              </w:rPr>
              <w:t>Wake of Economic Collapse</w:t>
            </w:r>
            <w:r>
              <w:rPr>
                <w:rFonts w:ascii="Avenir Book" w:hAnsi="Avenir Book"/>
                <w:color w:val="000000" w:themeColor="text1"/>
                <w:sz w:val="20"/>
                <w:szCs w:val="20"/>
              </w:rPr>
              <w:t>” (Canvas)</w:t>
            </w:r>
          </w:p>
          <w:p w14:paraId="7542F4B1" w14:textId="0B3C4871" w:rsidR="005C2CD3" w:rsidRPr="00013D0B" w:rsidRDefault="005C2CD3" w:rsidP="00013D0B">
            <w:pPr>
              <w:pStyle w:val="NoSpacing"/>
              <w:widowControl w:val="0"/>
              <w:numPr>
                <w:ilvl w:val="0"/>
                <w:numId w:val="9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 xml:space="preserve">Watson, </w:t>
            </w:r>
            <w:r w:rsidRPr="005C2CD3">
              <w:rPr>
                <w:rFonts w:ascii="Avenir Book" w:hAnsi="Avenir Book"/>
                <w:color w:val="000000" w:themeColor="text1"/>
                <w:sz w:val="20"/>
                <w:szCs w:val="20"/>
              </w:rPr>
              <w:t>“</w:t>
            </w:r>
            <w:r w:rsidR="002A645F">
              <w:rPr>
                <w:rFonts w:ascii="Avenir Book" w:hAnsi="Avenir Book"/>
                <w:color w:val="000000" w:themeColor="text1"/>
                <w:sz w:val="20"/>
                <w:szCs w:val="20"/>
              </w:rPr>
              <w:t>’</w:t>
            </w:r>
            <w:r w:rsidRPr="005C2CD3">
              <w:rPr>
                <w:rFonts w:ascii="Avenir Book" w:hAnsi="Avenir Book"/>
                <w:color w:val="000000" w:themeColor="text1"/>
                <w:sz w:val="20"/>
                <w:szCs w:val="20"/>
              </w:rPr>
              <w:t xml:space="preserve">Urban, </w:t>
            </w:r>
            <w:r>
              <w:rPr>
                <w:rFonts w:ascii="Avenir Book" w:hAnsi="Avenir Book"/>
                <w:color w:val="000000" w:themeColor="text1"/>
                <w:sz w:val="20"/>
                <w:szCs w:val="20"/>
              </w:rPr>
              <w:t>B</w:t>
            </w:r>
            <w:r w:rsidRPr="005C2CD3">
              <w:rPr>
                <w:rFonts w:ascii="Avenir Book" w:hAnsi="Avenir Book"/>
                <w:color w:val="000000" w:themeColor="text1"/>
                <w:sz w:val="20"/>
                <w:szCs w:val="20"/>
              </w:rPr>
              <w:t>ut Not Too Urban</w:t>
            </w:r>
            <w:r w:rsidR="002A645F">
              <w:rPr>
                <w:rFonts w:ascii="Avenir Book" w:hAnsi="Avenir Book"/>
                <w:color w:val="000000" w:themeColor="text1"/>
                <w:sz w:val="20"/>
                <w:szCs w:val="20"/>
              </w:rPr>
              <w:t>’</w:t>
            </w:r>
            <w:r w:rsidRPr="005C2CD3">
              <w:rPr>
                <w:rFonts w:ascii="Avenir Book" w:hAnsi="Avenir Book"/>
                <w:color w:val="000000" w:themeColor="text1"/>
                <w:sz w:val="20"/>
                <w:szCs w:val="20"/>
              </w:rPr>
              <w:t>: Unpacking Teachers’ Desires to Teach Urban Students</w:t>
            </w:r>
            <w:r w:rsidR="002A645F">
              <w:rPr>
                <w:rFonts w:ascii="Avenir Book" w:hAnsi="Avenir Book"/>
                <w:color w:val="000000" w:themeColor="text1"/>
                <w:sz w:val="20"/>
                <w:szCs w:val="20"/>
              </w:rPr>
              <w:t>”</w:t>
            </w:r>
            <w:r w:rsidR="00EB6C85">
              <w:rPr>
                <w:rFonts w:ascii="Avenir Book" w:hAnsi="Avenir Book"/>
                <w:color w:val="000000" w:themeColor="text1"/>
                <w:sz w:val="20"/>
                <w:szCs w:val="20"/>
              </w:rPr>
              <w:t xml:space="preserve"> (Canvas)</w:t>
            </w:r>
          </w:p>
          <w:p w14:paraId="161C82FF" w14:textId="77777777" w:rsidR="005C2CD3" w:rsidRDefault="005C2CD3"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p>
          <w:p w14:paraId="2C71AF4B" w14:textId="2BBD3EBC"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427B795E" w14:textId="3B3E2F7B" w:rsidR="00D74E43" w:rsidRPr="00760957" w:rsidRDefault="0058482A" w:rsidP="00D74E43">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p w14:paraId="55456FAF" w14:textId="0458171D" w:rsidR="0058482A" w:rsidRPr="00760957" w:rsidRDefault="0058482A" w:rsidP="00D74E43">
            <w:pPr>
              <w:pStyle w:val="NoSpacing"/>
              <w:widowControl w:val="0"/>
              <w:numPr>
                <w:ilvl w:val="0"/>
                <w:numId w:val="4"/>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Critical Reflection #2</w:t>
            </w:r>
          </w:p>
        </w:tc>
      </w:tr>
      <w:tr w:rsidR="0058482A" w:rsidRPr="00760957" w14:paraId="66F70EB4" w14:textId="77777777" w:rsidTr="005704A2">
        <w:trPr>
          <w:trHeight w:val="3127"/>
        </w:trPr>
        <w:tc>
          <w:tcPr>
            <w:cnfStyle w:val="001000000000" w:firstRow="0" w:lastRow="0" w:firstColumn="1" w:lastColumn="0" w:oddVBand="0" w:evenVBand="0" w:oddHBand="0" w:evenHBand="0" w:firstRowFirstColumn="0" w:firstRowLastColumn="0" w:lastRowFirstColumn="0" w:lastRowLastColumn="0"/>
            <w:tcW w:w="514" w:type="pct"/>
            <w:tcBorders>
              <w:bottom w:val="single" w:sz="4" w:space="0" w:color="auto"/>
            </w:tcBorders>
            <w:vAlign w:val="center"/>
          </w:tcPr>
          <w:p w14:paraId="6D8AF33C"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t>Week 13</w:t>
            </w:r>
          </w:p>
          <w:p w14:paraId="02483BFE" w14:textId="564480F5" w:rsidR="0058482A" w:rsidRPr="00760957" w:rsidRDefault="00D7555D" w:rsidP="0058482A">
            <w:pPr>
              <w:pStyle w:val="NoSpacing"/>
              <w:widowControl w:val="0"/>
              <w:rPr>
                <w:rFonts w:ascii="Avenir Book" w:hAnsi="Avenir Book"/>
                <w:color w:val="000000" w:themeColor="text1"/>
                <w:sz w:val="20"/>
                <w:szCs w:val="20"/>
              </w:rPr>
            </w:pPr>
            <w:r>
              <w:rPr>
                <w:rFonts w:ascii="Avenir Book" w:hAnsi="Avenir Book"/>
                <w:b w:val="0"/>
                <w:color w:val="000000" w:themeColor="text1"/>
                <w:sz w:val="20"/>
                <w:szCs w:val="20"/>
              </w:rPr>
              <w:t>4/17</w:t>
            </w:r>
          </w:p>
        </w:tc>
        <w:tc>
          <w:tcPr>
            <w:tcW w:w="1642" w:type="pct"/>
            <w:tcBorders>
              <w:left w:val="nil"/>
              <w:bottom w:val="single" w:sz="4" w:space="0" w:color="auto"/>
            </w:tcBorders>
            <w:vAlign w:val="center"/>
          </w:tcPr>
          <w:p w14:paraId="32EA71BE" w14:textId="6951D999" w:rsidR="0058482A" w:rsidRDefault="00CD3F79" w:rsidP="00D74E43">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Education in</w:t>
            </w:r>
            <w:r w:rsidR="009B2E57">
              <w:rPr>
                <w:rFonts w:ascii="Avenir Book" w:hAnsi="Avenir Book"/>
                <w:color w:val="000000" w:themeColor="text1"/>
                <w:sz w:val="20"/>
                <w:szCs w:val="20"/>
              </w:rPr>
              <w:t>/as</w:t>
            </w:r>
            <w:r>
              <w:rPr>
                <w:rFonts w:ascii="Avenir Book" w:hAnsi="Avenir Book"/>
                <w:color w:val="000000" w:themeColor="text1"/>
                <w:sz w:val="20"/>
                <w:szCs w:val="20"/>
              </w:rPr>
              <w:t xml:space="preserve"> Context:</w:t>
            </w:r>
          </w:p>
          <w:p w14:paraId="283225AD" w14:textId="5A0F6587" w:rsidR="00CD3F79" w:rsidRPr="00760957" w:rsidRDefault="00CD3F79" w:rsidP="00D74E43">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Global</w:t>
            </w:r>
          </w:p>
        </w:tc>
        <w:tc>
          <w:tcPr>
            <w:tcW w:w="2844" w:type="pct"/>
            <w:tcBorders>
              <w:bottom w:val="single" w:sz="4" w:space="0" w:color="auto"/>
            </w:tcBorders>
          </w:tcPr>
          <w:p w14:paraId="4399420B" w14:textId="77777777" w:rsidR="0058482A" w:rsidRPr="00760957" w:rsidRDefault="0058482A" w:rsidP="0058482A">
            <w:pPr>
              <w:pStyle w:val="NoSpacing"/>
              <w:widowControl w:val="0"/>
              <w:spacing w:before="16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18EE6508" w14:textId="2E074B8A" w:rsidR="00B60E00" w:rsidRDefault="00AB69A0" w:rsidP="00B60E00">
            <w:pPr>
              <w:pStyle w:val="NoSpacing"/>
              <w:widowControl w:val="0"/>
              <w:numPr>
                <w:ilvl w:val="0"/>
                <w:numId w:val="88"/>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 xml:space="preserve">Madrid </w:t>
            </w:r>
            <w:proofErr w:type="spellStart"/>
            <w:r w:rsidRPr="00760957">
              <w:rPr>
                <w:rFonts w:ascii="Avenir Book" w:hAnsi="Avenir Book"/>
                <w:color w:val="000000" w:themeColor="text1"/>
                <w:sz w:val="20"/>
                <w:szCs w:val="20"/>
              </w:rPr>
              <w:t>Akpovo</w:t>
            </w:r>
            <w:proofErr w:type="spellEnd"/>
            <w:r w:rsidRPr="00760957">
              <w:rPr>
                <w:rFonts w:ascii="Avenir Book" w:hAnsi="Avenir Book"/>
                <w:color w:val="000000" w:themeColor="text1"/>
                <w:sz w:val="20"/>
                <w:szCs w:val="20"/>
              </w:rPr>
              <w:t xml:space="preserve"> et al., “Minority-World Preservice Teachers’ Understanding of Contextually Appropriate Practice While Working in Majority-World Early Childhood Contexts” (Canvas)</w:t>
            </w:r>
          </w:p>
          <w:p w14:paraId="0C236662" w14:textId="77777777" w:rsidR="0058482A"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p>
          <w:p w14:paraId="45C9A333" w14:textId="77777777" w:rsidR="00F70D93" w:rsidRPr="00E1547E" w:rsidRDefault="00F70D93" w:rsidP="00F70D93">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E1547E">
              <w:rPr>
                <w:rFonts w:ascii="Avenir Black" w:hAnsi="Avenir Black"/>
                <w:b/>
                <w:bCs/>
                <w:color w:val="000000" w:themeColor="text1"/>
                <w:sz w:val="20"/>
                <w:szCs w:val="20"/>
              </w:rPr>
              <w:t>Listen:</w:t>
            </w:r>
          </w:p>
          <w:p w14:paraId="2327B7F9" w14:textId="37AD365D" w:rsidR="00F70D93" w:rsidRDefault="00F70D93" w:rsidP="00F70D93">
            <w:pPr>
              <w:pStyle w:val="NoSpacing"/>
              <w:widowControl w:val="0"/>
              <w:numPr>
                <w:ilvl w:val="0"/>
                <w:numId w:val="96"/>
              </w:numPr>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0"/>
                <w:szCs w:val="20"/>
              </w:rPr>
            </w:pPr>
            <w:proofErr w:type="spellStart"/>
            <w:r>
              <w:rPr>
                <w:rFonts w:ascii="Avenir Book" w:hAnsi="Avenir Book"/>
                <w:color w:val="000000" w:themeColor="text1"/>
                <w:sz w:val="20"/>
                <w:szCs w:val="20"/>
              </w:rPr>
              <w:t>FreshEd</w:t>
            </w:r>
            <w:proofErr w:type="spellEnd"/>
            <w:r w:rsidRPr="00E1547E">
              <w:rPr>
                <w:rFonts w:ascii="Avenir Book" w:hAnsi="Avenir Book"/>
                <w:color w:val="000000" w:themeColor="text1"/>
                <w:sz w:val="20"/>
                <w:szCs w:val="20"/>
              </w:rPr>
              <w:t>, “</w:t>
            </w:r>
            <w:r w:rsidRPr="00F70D93">
              <w:rPr>
                <w:rFonts w:ascii="Avenir Book" w:hAnsi="Avenir Book"/>
                <w:color w:val="000000" w:themeColor="text1"/>
                <w:sz w:val="20"/>
                <w:szCs w:val="20"/>
              </w:rPr>
              <w:t>Shadow Education in Africa and Beyond</w:t>
            </w:r>
            <w:r w:rsidRPr="00E1547E">
              <w:rPr>
                <w:rFonts w:ascii="Avenir Book" w:hAnsi="Avenir Book"/>
                <w:color w:val="000000" w:themeColor="text1"/>
                <w:sz w:val="20"/>
                <w:szCs w:val="20"/>
              </w:rPr>
              <w:t>” (Canvas)</w:t>
            </w:r>
          </w:p>
          <w:p w14:paraId="2D8C1069" w14:textId="77777777" w:rsidR="00F70D93" w:rsidRPr="00760957" w:rsidRDefault="00F70D93" w:rsidP="00F70D93">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p>
          <w:p w14:paraId="451B87B5" w14:textId="77777777" w:rsidR="0058482A" w:rsidRPr="00760957" w:rsidRDefault="0058482A" w:rsidP="0058482A">
            <w:pPr>
              <w:pStyle w:val="NoSpacing"/>
              <w:widowControl w:val="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26DC27FE" w14:textId="140FE4B3" w:rsidR="0058482A" w:rsidRPr="00760957" w:rsidRDefault="0058482A" w:rsidP="00775DA8">
            <w:pPr>
              <w:pStyle w:val="NoSpacing"/>
              <w:widowControl w:val="0"/>
              <w:numPr>
                <w:ilvl w:val="0"/>
                <w:numId w:val="15"/>
              </w:numPr>
              <w:spacing w:before="80" w:after="120"/>
              <w:cnfStyle w:val="000000000000" w:firstRow="0" w:lastRow="0" w:firstColumn="0" w:lastColumn="0" w:oddVBand="0" w:evenVBand="0" w:oddHBand="0" w:evenHBand="0" w:firstRowFirstColumn="0" w:firstRowLastColumn="0" w:lastRowFirstColumn="0" w:lastRowLastColumn="0"/>
              <w:rPr>
                <w:rFonts w:ascii="Avenir Black" w:hAnsi="Avenir Black"/>
                <w:b/>
                <w:bCs/>
                <w:color w:val="000000" w:themeColor="text1"/>
                <w:sz w:val="20"/>
                <w:szCs w:val="20"/>
              </w:rPr>
            </w:pPr>
            <w:r w:rsidRPr="00760957">
              <w:rPr>
                <w:rFonts w:ascii="Avenir Book" w:hAnsi="Avenir Book"/>
                <w:color w:val="000000" w:themeColor="text1"/>
                <w:sz w:val="20"/>
                <w:szCs w:val="20"/>
              </w:rPr>
              <w:t>Textual Interaction on Flip</w:t>
            </w:r>
          </w:p>
        </w:tc>
      </w:tr>
      <w:tr w:rsidR="0058482A" w:rsidRPr="00760957" w14:paraId="4285C16B" w14:textId="77777777" w:rsidTr="008C7F3C">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514" w:type="pct"/>
            <w:tcBorders>
              <w:top w:val="single" w:sz="4" w:space="0" w:color="auto"/>
              <w:bottom w:val="single" w:sz="4" w:space="0" w:color="auto"/>
            </w:tcBorders>
            <w:vAlign w:val="center"/>
          </w:tcPr>
          <w:p w14:paraId="57589E0A" w14:textId="77777777" w:rsidR="0058482A" w:rsidRPr="00760957" w:rsidRDefault="0058482A" w:rsidP="0058482A">
            <w:pPr>
              <w:pStyle w:val="NoSpacing"/>
              <w:widowControl w:val="0"/>
              <w:rPr>
                <w:rFonts w:ascii="Avenir Book" w:hAnsi="Avenir Book"/>
                <w:bCs w:val="0"/>
                <w:color w:val="000000" w:themeColor="text1"/>
                <w:sz w:val="20"/>
                <w:szCs w:val="20"/>
              </w:rPr>
            </w:pPr>
            <w:r w:rsidRPr="00760957">
              <w:rPr>
                <w:rFonts w:ascii="Avenir Book" w:hAnsi="Avenir Book"/>
                <w:b w:val="0"/>
                <w:color w:val="000000" w:themeColor="text1"/>
                <w:sz w:val="20"/>
                <w:szCs w:val="20"/>
              </w:rPr>
              <w:lastRenderedPageBreak/>
              <w:t>Week 14</w:t>
            </w:r>
          </w:p>
          <w:p w14:paraId="76764F5A" w14:textId="71384DA2" w:rsidR="0058482A" w:rsidRPr="00D7555D" w:rsidRDefault="00D7555D" w:rsidP="0058482A">
            <w:pPr>
              <w:pStyle w:val="NoSpacing"/>
              <w:widowControl w:val="0"/>
              <w:rPr>
                <w:rFonts w:ascii="Avenir Book" w:hAnsi="Avenir Book"/>
                <w:b w:val="0"/>
                <w:color w:val="000000" w:themeColor="text1"/>
                <w:sz w:val="20"/>
                <w:szCs w:val="20"/>
              </w:rPr>
            </w:pPr>
            <w:r w:rsidRPr="00D7555D">
              <w:rPr>
                <w:rFonts w:ascii="Avenir Book" w:hAnsi="Avenir Book"/>
                <w:b w:val="0"/>
                <w:color w:val="000000" w:themeColor="text1"/>
                <w:sz w:val="20"/>
                <w:szCs w:val="20"/>
              </w:rPr>
              <w:t>4/24</w:t>
            </w:r>
          </w:p>
        </w:tc>
        <w:tc>
          <w:tcPr>
            <w:tcW w:w="1642" w:type="pct"/>
            <w:tcBorders>
              <w:top w:val="single" w:sz="4" w:space="0" w:color="auto"/>
              <w:left w:val="nil"/>
              <w:bottom w:val="single" w:sz="4" w:space="0" w:color="auto"/>
            </w:tcBorders>
            <w:vAlign w:val="center"/>
          </w:tcPr>
          <w:p w14:paraId="33CF258F" w14:textId="6C1E7352" w:rsidR="00514C8A" w:rsidRPr="00760957" w:rsidRDefault="00AD144D" w:rsidP="00D60BB2">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Teaching for Equity and Justice</w:t>
            </w:r>
          </w:p>
        </w:tc>
        <w:tc>
          <w:tcPr>
            <w:tcW w:w="2844" w:type="pct"/>
            <w:tcBorders>
              <w:top w:val="single" w:sz="4" w:space="0" w:color="auto"/>
              <w:bottom w:val="single" w:sz="4" w:space="0" w:color="auto"/>
            </w:tcBorders>
            <w:vAlign w:val="center"/>
          </w:tcPr>
          <w:p w14:paraId="5DA6E902" w14:textId="77777777" w:rsidR="00AD144D" w:rsidRPr="00760957" w:rsidRDefault="00AD144D" w:rsidP="000A4FEE">
            <w:pPr>
              <w:pStyle w:val="NoSpacing"/>
              <w:widowControl w:val="0"/>
              <w:spacing w:before="6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Read:</w:t>
            </w:r>
          </w:p>
          <w:p w14:paraId="6745D7A1" w14:textId="77777777" w:rsidR="00AD144D" w:rsidRPr="00760957" w:rsidRDefault="00AD144D" w:rsidP="00AD144D">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Johnson, “What Can We Do?” (pp. 621–627)</w:t>
            </w:r>
          </w:p>
          <w:p w14:paraId="7D6E1686" w14:textId="77777777" w:rsidR="00AD144D" w:rsidRPr="00760957" w:rsidRDefault="00AD144D" w:rsidP="00AD144D">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Pharr, “Reflections on Liberation” (pp. 604–610)</w:t>
            </w:r>
          </w:p>
          <w:p w14:paraId="0363071F" w14:textId="77777777" w:rsidR="00AD144D" w:rsidRPr="00D568C6" w:rsidRDefault="00AD144D" w:rsidP="00AD144D">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D568C6">
              <w:rPr>
                <w:rFonts w:ascii="Avenir Book" w:hAnsi="Avenir Book"/>
                <w:color w:val="000000" w:themeColor="text1"/>
                <w:sz w:val="20"/>
                <w:szCs w:val="20"/>
              </w:rPr>
              <w:t>West, “Courage” (pp. 635–637)</w:t>
            </w:r>
          </w:p>
          <w:p w14:paraId="0914EE15" w14:textId="77777777" w:rsidR="00AD144D" w:rsidRPr="00D568C6" w:rsidRDefault="00AD144D" w:rsidP="00AD144D">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D568C6">
              <w:rPr>
                <w:rFonts w:ascii="Avenir Book" w:hAnsi="Avenir Book"/>
                <w:color w:val="000000" w:themeColor="text1"/>
                <w:sz w:val="20"/>
                <w:szCs w:val="20"/>
              </w:rPr>
              <w:t>Anzaldúa, “Allies” (pp. 637–639)</w:t>
            </w:r>
          </w:p>
          <w:p w14:paraId="02FE497D" w14:textId="05FD2BC0" w:rsidR="00AD144D" w:rsidRPr="00D568C6" w:rsidRDefault="00514C8A" w:rsidP="00AD144D">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Pr>
                <w:rFonts w:ascii="Avenir Book" w:hAnsi="Avenir Book"/>
                <w:color w:val="000000" w:themeColor="text1"/>
                <w:sz w:val="20"/>
                <w:szCs w:val="20"/>
              </w:rPr>
              <w:t xml:space="preserve">United Nations, “The Universal Declaration </w:t>
            </w:r>
            <w:r w:rsidR="00C5376E">
              <w:rPr>
                <w:rFonts w:ascii="Avenir Book" w:hAnsi="Avenir Book"/>
                <w:color w:val="000000" w:themeColor="text1"/>
                <w:sz w:val="20"/>
                <w:szCs w:val="20"/>
              </w:rPr>
              <w:t>of</w:t>
            </w:r>
            <w:r>
              <w:rPr>
                <w:rFonts w:ascii="Avenir Book" w:hAnsi="Avenir Book"/>
                <w:color w:val="000000" w:themeColor="text1"/>
                <w:sz w:val="20"/>
                <w:szCs w:val="20"/>
              </w:rPr>
              <w:t xml:space="preserve"> Human Rights”</w:t>
            </w:r>
            <w:r w:rsidR="00AD144D" w:rsidRPr="00D568C6">
              <w:rPr>
                <w:rFonts w:ascii="Avenir Book" w:hAnsi="Avenir Book"/>
                <w:color w:val="000000" w:themeColor="text1"/>
                <w:sz w:val="20"/>
                <w:szCs w:val="20"/>
              </w:rPr>
              <w:t xml:space="preserve"> (Canvas)</w:t>
            </w:r>
          </w:p>
          <w:p w14:paraId="570A7325" w14:textId="77777777" w:rsidR="000503A1" w:rsidRPr="00760957" w:rsidRDefault="000503A1"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p>
          <w:p w14:paraId="7668BA6C" w14:textId="77777777" w:rsidR="0058482A" w:rsidRPr="00760957" w:rsidRDefault="0058482A" w:rsidP="0058482A">
            <w:pPr>
              <w:pStyle w:val="NoSpacing"/>
              <w:widowControl w:val="0"/>
              <w:cnfStyle w:val="000000100000" w:firstRow="0" w:lastRow="0" w:firstColumn="0" w:lastColumn="0" w:oddVBand="0" w:evenVBand="0" w:oddHBand="1" w:evenHBand="0" w:firstRowFirstColumn="0" w:firstRowLastColumn="0" w:lastRowFirstColumn="0" w:lastRowLastColumn="0"/>
              <w:rPr>
                <w:rFonts w:ascii="Avenir Black" w:hAnsi="Avenir Black"/>
                <w:b/>
                <w:bCs/>
                <w:color w:val="000000" w:themeColor="text1"/>
                <w:sz w:val="20"/>
                <w:szCs w:val="20"/>
              </w:rPr>
            </w:pPr>
            <w:r w:rsidRPr="00760957">
              <w:rPr>
                <w:rFonts w:ascii="Avenir Black" w:hAnsi="Avenir Black"/>
                <w:b/>
                <w:bCs/>
                <w:color w:val="000000" w:themeColor="text1"/>
                <w:sz w:val="20"/>
                <w:szCs w:val="20"/>
              </w:rPr>
              <w:t>Due:</w:t>
            </w:r>
          </w:p>
          <w:p w14:paraId="46069244" w14:textId="2DF232C3" w:rsidR="00D60BB2" w:rsidRPr="00760957" w:rsidRDefault="0058482A" w:rsidP="00A1405E">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Textual Interaction on Flip</w:t>
            </w:r>
          </w:p>
          <w:p w14:paraId="2CE0AE26" w14:textId="0BDD5B5C" w:rsidR="0058482A" w:rsidRPr="00760957" w:rsidRDefault="0058482A" w:rsidP="00A1405E">
            <w:pPr>
              <w:pStyle w:val="NoSpacing"/>
              <w:widowControl w:val="0"/>
              <w:numPr>
                <w:ilvl w:val="0"/>
                <w:numId w:val="15"/>
              </w:numPr>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0"/>
                <w:szCs w:val="20"/>
              </w:rPr>
            </w:pPr>
            <w:r w:rsidRPr="00760957">
              <w:rPr>
                <w:rFonts w:ascii="Avenir Book" w:hAnsi="Avenir Book"/>
                <w:color w:val="000000" w:themeColor="text1"/>
                <w:sz w:val="20"/>
                <w:szCs w:val="20"/>
              </w:rPr>
              <w:t>Podcast Upload</w:t>
            </w:r>
          </w:p>
        </w:tc>
      </w:tr>
      <w:tr w:rsidR="00D60BB2" w:rsidRPr="00760957" w14:paraId="7753B226" w14:textId="77777777" w:rsidTr="00C47310">
        <w:trPr>
          <w:trHeight w:val="535"/>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bottom w:val="single" w:sz="4" w:space="0" w:color="000000" w:themeColor="text1"/>
              <w:right w:val="single" w:sz="4" w:space="0" w:color="auto"/>
            </w:tcBorders>
            <w:vAlign w:val="center"/>
          </w:tcPr>
          <w:p w14:paraId="00131686" w14:textId="64CFFEF0" w:rsidR="00D60BB2" w:rsidRPr="00760957" w:rsidRDefault="00D60BB2" w:rsidP="00D60BB2">
            <w:pPr>
              <w:pStyle w:val="NoSpacing"/>
              <w:widowControl w:val="0"/>
              <w:spacing w:before="80"/>
              <w:jc w:val="center"/>
              <w:rPr>
                <w:rFonts w:ascii="Avenir Black" w:hAnsi="Avenir Black"/>
                <w:color w:val="000000" w:themeColor="text1"/>
                <w:sz w:val="20"/>
                <w:szCs w:val="20"/>
              </w:rPr>
            </w:pPr>
            <w:r w:rsidRPr="00760957">
              <w:rPr>
                <w:rFonts w:ascii="Avenir Black" w:hAnsi="Avenir Black"/>
                <w:color w:val="000000" w:themeColor="text1"/>
                <w:sz w:val="20"/>
                <w:szCs w:val="20"/>
              </w:rPr>
              <w:t xml:space="preserve">Peer Feedback and Critical Reflection #3 Due on </w:t>
            </w:r>
            <w:r w:rsidR="00171A17">
              <w:rPr>
                <w:rFonts w:ascii="Avenir Black" w:hAnsi="Avenir Black"/>
                <w:color w:val="000000" w:themeColor="text1"/>
                <w:sz w:val="20"/>
                <w:szCs w:val="20"/>
              </w:rPr>
              <w:t>5/</w:t>
            </w:r>
            <w:r w:rsidR="00930DDF">
              <w:rPr>
                <w:rFonts w:ascii="Avenir Black" w:hAnsi="Avenir Black"/>
                <w:color w:val="000000" w:themeColor="text1"/>
                <w:sz w:val="20"/>
                <w:szCs w:val="20"/>
              </w:rPr>
              <w:t>1</w:t>
            </w:r>
            <w:r w:rsidRPr="00760957">
              <w:rPr>
                <w:rFonts w:ascii="Avenir Black" w:hAnsi="Avenir Black"/>
                <w:color w:val="000000" w:themeColor="text1"/>
                <w:sz w:val="20"/>
                <w:szCs w:val="20"/>
              </w:rPr>
              <w:t xml:space="preserve"> at 12:00 pm (Finals Week)</w:t>
            </w:r>
          </w:p>
        </w:tc>
      </w:tr>
    </w:tbl>
    <w:p w14:paraId="28D04336" w14:textId="543FB9CA" w:rsidR="007C1D76" w:rsidRPr="00760957" w:rsidRDefault="007C1D76" w:rsidP="007C1D76">
      <w:pPr>
        <w:tabs>
          <w:tab w:val="left" w:pos="4449"/>
        </w:tabs>
        <w:rPr>
          <w:rFonts w:ascii="Avenir Book" w:hAnsi="Avenir Book"/>
          <w:sz w:val="22"/>
        </w:rPr>
        <w:sectPr w:rsidR="007C1D76" w:rsidRPr="00760957" w:rsidSect="00CA6AD8">
          <w:pgSz w:w="15840" w:h="12240" w:orient="landscape"/>
          <w:pgMar w:top="1008" w:right="864" w:bottom="1008" w:left="1008" w:header="720" w:footer="720" w:gutter="0"/>
          <w:cols w:space="720"/>
          <w:docGrid w:linePitch="360"/>
        </w:sectPr>
      </w:pPr>
    </w:p>
    <w:p w14:paraId="6B9C47AE" w14:textId="2F1F26A4" w:rsidR="007C0DC3" w:rsidRPr="00760957" w:rsidRDefault="0007273F" w:rsidP="00D263D8">
      <w:pPr>
        <w:pStyle w:val="Heading1"/>
        <w:jc w:val="center"/>
      </w:pPr>
      <w:r w:rsidRPr="00760957">
        <w:lastRenderedPageBreak/>
        <w:t>Appendix A: Alabama Core Teaching Standard</w:t>
      </w:r>
      <w:r w:rsidR="007C0DC3" w:rsidRPr="00760957">
        <w:t>s</w:t>
      </w:r>
    </w:p>
    <w:p w14:paraId="591A40D0" w14:textId="5F35403B" w:rsidR="007C0DC3" w:rsidRPr="00760957" w:rsidRDefault="007C0DC3" w:rsidP="007C0DC3">
      <w:pPr>
        <w:pStyle w:val="NoSpacing"/>
      </w:pPr>
    </w:p>
    <w:p w14:paraId="18EDFB04" w14:textId="35A3F4E1" w:rsidR="007C0DC3" w:rsidRPr="00760957" w:rsidRDefault="007C0DC3" w:rsidP="007C0DC3">
      <w:pPr>
        <w:pStyle w:val="NoSpacing"/>
      </w:pPr>
      <w:r w:rsidRPr="00760957">
        <w:t>Pursuant to the mission of improving the academic achievement of all students in the public schools of Alabama, candidates will align their practice with the following standards modified from the Model Core Teaching Standards developed by the Interstate Teacher Assessment and Support Consortium (</w:t>
      </w:r>
      <w:proofErr w:type="spellStart"/>
      <w:r w:rsidRPr="00760957">
        <w:t>InTASC</w:t>
      </w:r>
      <w:proofErr w:type="spellEnd"/>
      <w:r w:rsidRPr="00760957">
        <w:t>).</w:t>
      </w:r>
    </w:p>
    <w:p w14:paraId="6DF62F22" w14:textId="187B0B90" w:rsidR="00D70F83" w:rsidRPr="00760957" w:rsidRDefault="00D70F83" w:rsidP="007C0DC3">
      <w:pPr>
        <w:pStyle w:val="NoSpacing"/>
      </w:pPr>
    </w:p>
    <w:p w14:paraId="43774F7B" w14:textId="18794CFA" w:rsidR="00D70F83" w:rsidRPr="00760957" w:rsidRDefault="00D70F83" w:rsidP="007C0DC3">
      <w:pPr>
        <w:pStyle w:val="NoSpacing"/>
        <w:rPr>
          <w:rFonts w:ascii="Avenir Black" w:hAnsi="Avenir Black"/>
          <w:b/>
          <w:bCs/>
        </w:rPr>
      </w:pPr>
      <w:r w:rsidRPr="00760957">
        <w:rPr>
          <w:rFonts w:ascii="Avenir Black" w:hAnsi="Avenir Black"/>
          <w:b/>
          <w:bCs/>
        </w:rPr>
        <w:t xml:space="preserve">The standards listed below </w:t>
      </w:r>
      <w:r w:rsidR="002D59E8" w:rsidRPr="00760957">
        <w:rPr>
          <w:rFonts w:ascii="Avenir Black" w:hAnsi="Avenir Black"/>
          <w:b/>
          <w:bCs/>
        </w:rPr>
        <w:t>directly</w:t>
      </w:r>
      <w:r w:rsidRPr="00760957">
        <w:rPr>
          <w:rFonts w:ascii="Avenir Black" w:hAnsi="Avenir Black"/>
          <w:b/>
          <w:bCs/>
        </w:rPr>
        <w:t xml:space="preserve"> align with the content of FOUN 3000.</w:t>
      </w:r>
    </w:p>
    <w:p w14:paraId="0292C669" w14:textId="53D24977" w:rsidR="007C0DC3" w:rsidRPr="00760957" w:rsidRDefault="007C0DC3" w:rsidP="007C0DC3">
      <w:pPr>
        <w:pStyle w:val="NoSpacing"/>
      </w:pPr>
    </w:p>
    <w:p w14:paraId="3C0E9EA6" w14:textId="24610F5D" w:rsidR="007C0DC3" w:rsidRPr="00760957" w:rsidRDefault="007C0DC3">
      <w:pPr>
        <w:pStyle w:val="NoSpacing"/>
        <w:numPr>
          <w:ilvl w:val="0"/>
          <w:numId w:val="21"/>
        </w:numPr>
        <w:ind w:left="450" w:hanging="450"/>
      </w:pPr>
      <w:r w:rsidRPr="00760957">
        <w:t>Learner Development</w:t>
      </w:r>
    </w:p>
    <w:p w14:paraId="3A9730C9" w14:textId="77777777" w:rsidR="00BA23A8" w:rsidRPr="00760957" w:rsidRDefault="00BA23A8" w:rsidP="00BA23A8">
      <w:pPr>
        <w:pStyle w:val="NoSpacing"/>
      </w:pPr>
    </w:p>
    <w:p w14:paraId="266BFCB7" w14:textId="653E9552" w:rsidR="007C0DC3" w:rsidRPr="00760957" w:rsidRDefault="007C0DC3">
      <w:pPr>
        <w:pStyle w:val="NoSpacing"/>
        <w:numPr>
          <w:ilvl w:val="0"/>
          <w:numId w:val="36"/>
        </w:numPr>
        <w:ind w:left="1170" w:hanging="450"/>
      </w:pPr>
      <w:r w:rsidRPr="00760957">
        <w:t>The candidate understands the role of language and culture in learning and knows how to modify instruction to make language comprehensible and instruction relevant, accessible, and challenging.</w:t>
      </w:r>
    </w:p>
    <w:p w14:paraId="4A3FEBC6" w14:textId="77777777" w:rsidR="00BA23A8" w:rsidRPr="00760957" w:rsidRDefault="00BA23A8" w:rsidP="00902518">
      <w:pPr>
        <w:pStyle w:val="NoSpacing"/>
        <w:ind w:left="1170" w:hanging="450"/>
      </w:pPr>
    </w:p>
    <w:p w14:paraId="27916B67" w14:textId="55376C3B" w:rsidR="001E4216" w:rsidRPr="00760957" w:rsidRDefault="007C0DC3">
      <w:pPr>
        <w:pStyle w:val="NoSpacing"/>
        <w:numPr>
          <w:ilvl w:val="0"/>
          <w:numId w:val="22"/>
        </w:numPr>
        <w:ind w:left="1170" w:hanging="450"/>
      </w:pPr>
      <w:r w:rsidRPr="00760957">
        <w:t>The candidate takes responsibility for promoting learners' growth and development.</w:t>
      </w:r>
    </w:p>
    <w:p w14:paraId="1BEC4106" w14:textId="77777777" w:rsidR="00BA23A8" w:rsidRPr="00760957" w:rsidRDefault="00BA23A8" w:rsidP="00902518">
      <w:pPr>
        <w:pStyle w:val="NoSpacing"/>
        <w:ind w:left="1170" w:hanging="450"/>
      </w:pPr>
    </w:p>
    <w:p w14:paraId="17E834EF" w14:textId="1144EAB1" w:rsidR="007C0DC3" w:rsidRPr="00760957" w:rsidRDefault="007C0DC3">
      <w:pPr>
        <w:pStyle w:val="NoSpacing"/>
        <w:numPr>
          <w:ilvl w:val="0"/>
          <w:numId w:val="22"/>
        </w:numPr>
        <w:ind w:left="1170" w:hanging="450"/>
      </w:pPr>
      <w:r w:rsidRPr="00760957">
        <w:t>The candidate values the input and contributions of families, colleagues, and other professionals in understanding and supporting each learner's development.</w:t>
      </w:r>
    </w:p>
    <w:p w14:paraId="526F1B01" w14:textId="77777777" w:rsidR="007C0DC3" w:rsidRPr="00760957" w:rsidRDefault="007C0DC3" w:rsidP="007C0DC3">
      <w:pPr>
        <w:pStyle w:val="NoSpacing"/>
        <w:ind w:left="360"/>
      </w:pPr>
    </w:p>
    <w:p w14:paraId="0497C1D6" w14:textId="6F989D2D" w:rsidR="007C0DC3" w:rsidRPr="00760957" w:rsidRDefault="007C0DC3">
      <w:pPr>
        <w:pStyle w:val="NoSpacing"/>
        <w:numPr>
          <w:ilvl w:val="0"/>
          <w:numId w:val="21"/>
        </w:numPr>
      </w:pPr>
      <w:r w:rsidRPr="00760957">
        <w:t>Learning Differences</w:t>
      </w:r>
    </w:p>
    <w:p w14:paraId="6BF1D68D" w14:textId="37C0D709" w:rsidR="00C931C5" w:rsidRPr="00760957" w:rsidRDefault="00C931C5" w:rsidP="00C931C5">
      <w:pPr>
        <w:pStyle w:val="NoSpacing"/>
      </w:pPr>
    </w:p>
    <w:p w14:paraId="7C0638D3" w14:textId="269AFF11" w:rsidR="00C931C5" w:rsidRPr="00760957" w:rsidRDefault="00D00CE9">
      <w:pPr>
        <w:pStyle w:val="NoSpacing"/>
        <w:numPr>
          <w:ilvl w:val="0"/>
          <w:numId w:val="23"/>
        </w:numPr>
        <w:ind w:left="1170" w:hanging="450"/>
      </w:pPr>
      <w:r w:rsidRPr="00760957">
        <w:t>The candidate brings multiple perspectives to the discussion of content, including attention to learners' personal, family, and community experiences and cultural norms.</w:t>
      </w:r>
    </w:p>
    <w:p w14:paraId="2178D43A" w14:textId="33726B8B" w:rsidR="00D00CE9" w:rsidRPr="00760957" w:rsidRDefault="00D00CE9" w:rsidP="00902518">
      <w:pPr>
        <w:pStyle w:val="NoSpacing"/>
        <w:ind w:left="1170" w:hanging="450"/>
      </w:pPr>
    </w:p>
    <w:p w14:paraId="47948F5C" w14:textId="033E218B" w:rsidR="00D00CE9" w:rsidRPr="00760957" w:rsidRDefault="007B7466">
      <w:pPr>
        <w:pStyle w:val="NoSpacing"/>
        <w:numPr>
          <w:ilvl w:val="0"/>
          <w:numId w:val="23"/>
        </w:numPr>
        <w:ind w:left="1170" w:hanging="450"/>
      </w:pPr>
      <w:r w:rsidRPr="00760957">
        <w:t>The candidate incorporates tools of language development into planning and instruction, including strategies for making content accessible to English language learners and for evaluating and supporting their development of English proficiency.</w:t>
      </w:r>
    </w:p>
    <w:p w14:paraId="52D990A0" w14:textId="7F8E2EFA" w:rsidR="007B7466" w:rsidRPr="00760957" w:rsidRDefault="007B7466" w:rsidP="00902518">
      <w:pPr>
        <w:pStyle w:val="NoSpacing"/>
        <w:ind w:left="1170" w:hanging="450"/>
      </w:pPr>
    </w:p>
    <w:p w14:paraId="0CAD1965" w14:textId="15436033" w:rsidR="007B7466" w:rsidRPr="00760957" w:rsidRDefault="007B7466">
      <w:pPr>
        <w:pStyle w:val="NoSpacing"/>
        <w:numPr>
          <w:ilvl w:val="0"/>
          <w:numId w:val="23"/>
        </w:numPr>
        <w:ind w:left="1170" w:hanging="450"/>
      </w:pPr>
      <w:r w:rsidRPr="00760957">
        <w:t>The candidate accesses resources, supports, and specialized assistance and services to meet particular learning differences or needs.</w:t>
      </w:r>
    </w:p>
    <w:p w14:paraId="54CE4950" w14:textId="08DF522A" w:rsidR="007B7466" w:rsidRPr="00760957" w:rsidRDefault="007B7466" w:rsidP="00902518">
      <w:pPr>
        <w:pStyle w:val="NoSpacing"/>
        <w:ind w:left="1170" w:hanging="450"/>
      </w:pPr>
    </w:p>
    <w:p w14:paraId="003229CE" w14:textId="20B62692" w:rsidR="007B7466" w:rsidRPr="00760957" w:rsidRDefault="007B7466">
      <w:pPr>
        <w:pStyle w:val="NoSpacing"/>
        <w:numPr>
          <w:ilvl w:val="0"/>
          <w:numId w:val="34"/>
        </w:numPr>
        <w:ind w:left="1170" w:hanging="450"/>
      </w:pPr>
      <w:r w:rsidRPr="00760957">
        <w:t>The candidate understands students with exceptional needs, including those associated with disabilities and giftedness, and knows how to use strategies and resources to address these needs.</w:t>
      </w:r>
    </w:p>
    <w:p w14:paraId="4D1A1C70" w14:textId="3F87EDD7" w:rsidR="007B7466" w:rsidRPr="00760957" w:rsidRDefault="007B7466">
      <w:pPr>
        <w:pStyle w:val="NoSpacing"/>
        <w:numPr>
          <w:ilvl w:val="0"/>
          <w:numId w:val="34"/>
        </w:numPr>
        <w:ind w:left="1170" w:hanging="450"/>
      </w:pPr>
      <w:r w:rsidRPr="00760957">
        <w:lastRenderedPageBreak/>
        <w:t>The candidate knows about second language acquisition processes and knows how to incorporate instructional strategies and resources to support language acquisition.</w:t>
      </w:r>
    </w:p>
    <w:p w14:paraId="7C4A6DC0" w14:textId="77777777" w:rsidR="005B2352" w:rsidRPr="00760957" w:rsidRDefault="005B2352" w:rsidP="00902518">
      <w:pPr>
        <w:pStyle w:val="NoSpacing"/>
        <w:ind w:left="1170" w:hanging="450"/>
      </w:pPr>
    </w:p>
    <w:p w14:paraId="75E133DF" w14:textId="3A5C26D4" w:rsidR="007B7466" w:rsidRPr="00760957" w:rsidRDefault="007B7466">
      <w:pPr>
        <w:pStyle w:val="NoSpacing"/>
        <w:numPr>
          <w:ilvl w:val="0"/>
          <w:numId w:val="34"/>
        </w:numPr>
        <w:ind w:left="1170" w:hanging="450"/>
      </w:pPr>
      <w:r w:rsidRPr="00760957">
        <w:t>The candidate understands that learners bring assets for learning based on their individual experiences, abilities, talents, prior learning, and peer and social group interactions, as well as language, culture, family, and community values.</w:t>
      </w:r>
    </w:p>
    <w:p w14:paraId="39329D6C" w14:textId="77777777" w:rsidR="007B7466" w:rsidRPr="00760957" w:rsidRDefault="007B7466" w:rsidP="00902518">
      <w:pPr>
        <w:pStyle w:val="NoSpacing"/>
        <w:ind w:left="1170" w:hanging="450"/>
      </w:pPr>
    </w:p>
    <w:p w14:paraId="33914CF6" w14:textId="77777777" w:rsidR="007B7466" w:rsidRPr="00760957" w:rsidRDefault="007B7466">
      <w:pPr>
        <w:pStyle w:val="NoSpacing"/>
        <w:numPr>
          <w:ilvl w:val="0"/>
          <w:numId w:val="34"/>
        </w:numPr>
        <w:ind w:left="1170" w:hanging="450"/>
      </w:pPr>
      <w:r w:rsidRPr="00760957">
        <w:t>The candidate knows how to access information about the values of diverse cultures and communities and how to incorporate learners' experiences, cultures, and community resources into instruction.</w:t>
      </w:r>
    </w:p>
    <w:p w14:paraId="524877E4" w14:textId="77777777" w:rsidR="007B7466" w:rsidRPr="00760957" w:rsidRDefault="007B7466" w:rsidP="00902518">
      <w:pPr>
        <w:pStyle w:val="NoSpacing"/>
        <w:ind w:left="1170" w:hanging="450"/>
      </w:pPr>
    </w:p>
    <w:p w14:paraId="47B027BD" w14:textId="77777777" w:rsidR="007B7466" w:rsidRPr="00760957" w:rsidRDefault="007B7466">
      <w:pPr>
        <w:pStyle w:val="NoSpacing"/>
        <w:numPr>
          <w:ilvl w:val="0"/>
          <w:numId w:val="34"/>
        </w:numPr>
        <w:ind w:left="1170" w:hanging="450"/>
      </w:pPr>
      <w:r w:rsidRPr="00760957">
        <w:t>The candidate believes that all learners can achieve at high levels and persists in helping each learner reach his/her full potential.</w:t>
      </w:r>
    </w:p>
    <w:p w14:paraId="0731DE98" w14:textId="77777777" w:rsidR="007B7466" w:rsidRPr="00760957" w:rsidRDefault="007B7466" w:rsidP="00902518">
      <w:pPr>
        <w:pStyle w:val="NoSpacing"/>
        <w:ind w:left="1170" w:hanging="450"/>
      </w:pPr>
    </w:p>
    <w:p w14:paraId="4FC67785" w14:textId="4BF1680F" w:rsidR="007B7466" w:rsidRPr="00760957" w:rsidRDefault="007B7466">
      <w:pPr>
        <w:pStyle w:val="NoSpacing"/>
        <w:numPr>
          <w:ilvl w:val="0"/>
          <w:numId w:val="34"/>
        </w:numPr>
        <w:ind w:left="1170" w:hanging="450"/>
      </w:pPr>
      <w:r w:rsidRPr="00760957">
        <w:t>The candidate respects learners as individuals with differing personal and family backgrounds and various skills, abilities, perspectives, talents, and interests.</w:t>
      </w:r>
    </w:p>
    <w:p w14:paraId="55A12DE9" w14:textId="77777777" w:rsidR="007B7466" w:rsidRPr="00760957" w:rsidRDefault="007B7466" w:rsidP="00902518">
      <w:pPr>
        <w:pStyle w:val="NoSpacing"/>
        <w:ind w:left="1170" w:hanging="450"/>
      </w:pPr>
    </w:p>
    <w:p w14:paraId="20419314" w14:textId="236B2ABF" w:rsidR="007B7466" w:rsidRPr="00760957" w:rsidRDefault="007B7466">
      <w:pPr>
        <w:pStyle w:val="NoSpacing"/>
        <w:numPr>
          <w:ilvl w:val="0"/>
          <w:numId w:val="34"/>
        </w:numPr>
        <w:ind w:left="1170" w:hanging="450"/>
      </w:pPr>
      <w:r w:rsidRPr="00760957">
        <w:t>The candidate makes learners feel valued and helps them learn to value each other.</w:t>
      </w:r>
    </w:p>
    <w:p w14:paraId="6153B8D4" w14:textId="63E675E1" w:rsidR="007B7466" w:rsidRPr="00760957" w:rsidRDefault="007B7466" w:rsidP="00902518">
      <w:pPr>
        <w:pStyle w:val="NoSpacing"/>
        <w:ind w:left="1170" w:hanging="450"/>
      </w:pPr>
    </w:p>
    <w:p w14:paraId="1B4522EA" w14:textId="640284B1" w:rsidR="007B7466" w:rsidRPr="00760957" w:rsidRDefault="007B7466">
      <w:pPr>
        <w:pStyle w:val="NoSpacing"/>
        <w:numPr>
          <w:ilvl w:val="0"/>
          <w:numId w:val="34"/>
        </w:numPr>
        <w:ind w:left="1170" w:hanging="450"/>
      </w:pPr>
      <w:r w:rsidRPr="00760957">
        <w:t>The candidate values diverse languages and dialects and seeks to integrate them into his/her instructional practice to engage students in learning.</w:t>
      </w:r>
    </w:p>
    <w:p w14:paraId="3BDD73C8" w14:textId="77777777" w:rsidR="007B7466" w:rsidRPr="00760957" w:rsidRDefault="007B7466" w:rsidP="007C0DC3">
      <w:pPr>
        <w:pStyle w:val="NoSpacing"/>
        <w:ind w:left="450" w:hanging="450"/>
      </w:pPr>
    </w:p>
    <w:p w14:paraId="4CF3CEBC" w14:textId="6ACE5F25" w:rsidR="007C0DC3" w:rsidRPr="00760957" w:rsidRDefault="007C0DC3">
      <w:pPr>
        <w:pStyle w:val="NoSpacing"/>
        <w:numPr>
          <w:ilvl w:val="0"/>
          <w:numId w:val="21"/>
        </w:numPr>
        <w:ind w:left="450" w:hanging="450"/>
      </w:pPr>
      <w:r w:rsidRPr="00760957">
        <w:t>Learning Environments</w:t>
      </w:r>
    </w:p>
    <w:p w14:paraId="552DDAE4" w14:textId="5B33449A" w:rsidR="006D51F5" w:rsidRPr="00760957" w:rsidRDefault="006D51F5" w:rsidP="006D51F5">
      <w:pPr>
        <w:pStyle w:val="NoSpacing"/>
      </w:pPr>
    </w:p>
    <w:p w14:paraId="7E249AA1" w14:textId="77777777" w:rsidR="006D51F5" w:rsidRPr="00760957" w:rsidRDefault="006D51F5">
      <w:pPr>
        <w:pStyle w:val="NoSpacing"/>
        <w:numPr>
          <w:ilvl w:val="0"/>
          <w:numId w:val="24"/>
        </w:numPr>
        <w:ind w:left="1170" w:hanging="450"/>
      </w:pPr>
      <w:r w:rsidRPr="00760957">
        <w:t>The candidate collaborates with learners, families, and colleagues to build a safe, positive learning climate of openness, mutual respect, support, and inquiry.</w:t>
      </w:r>
    </w:p>
    <w:p w14:paraId="2F26BBF9" w14:textId="4ABD5583" w:rsidR="006D51F5" w:rsidRPr="00760957" w:rsidRDefault="006D51F5" w:rsidP="005F6C3E">
      <w:pPr>
        <w:pStyle w:val="NoSpacing"/>
        <w:ind w:left="1170" w:hanging="450"/>
      </w:pPr>
    </w:p>
    <w:p w14:paraId="5D4D11B7" w14:textId="7C061207" w:rsidR="006D51F5" w:rsidRPr="00760957" w:rsidRDefault="006D51F5">
      <w:pPr>
        <w:pStyle w:val="NoSpacing"/>
        <w:numPr>
          <w:ilvl w:val="0"/>
          <w:numId w:val="24"/>
        </w:numPr>
        <w:ind w:left="1170" w:hanging="450"/>
      </w:pPr>
      <w:r w:rsidRPr="00760957">
        <w:t>The candidate develops learning experiences that engage learners in collaborative and self-directed learning and that extend learner interaction with ideas and people locally and globally.</w:t>
      </w:r>
    </w:p>
    <w:p w14:paraId="7BAB0BE9" w14:textId="77777777" w:rsidR="006D51F5" w:rsidRPr="00760957" w:rsidRDefault="006D51F5" w:rsidP="005F6C3E">
      <w:pPr>
        <w:pStyle w:val="NoSpacing"/>
        <w:ind w:left="1170" w:hanging="450"/>
      </w:pPr>
    </w:p>
    <w:p w14:paraId="70AD83CD" w14:textId="51F9EAA1" w:rsidR="006D51F5" w:rsidRPr="00760957" w:rsidRDefault="006D51F5">
      <w:pPr>
        <w:pStyle w:val="NoSpacing"/>
        <w:numPr>
          <w:ilvl w:val="0"/>
          <w:numId w:val="24"/>
        </w:numPr>
        <w:ind w:left="1170" w:hanging="450"/>
      </w:pPr>
      <w:r w:rsidRPr="00760957">
        <w:t>The candidate collaborates with learners and colleagues to develop shared values and expectations for respectful interactions, rigorous academic discussions, and individual and group responsibility for quality work.</w:t>
      </w:r>
    </w:p>
    <w:p w14:paraId="1480AB5F" w14:textId="77777777" w:rsidR="005F6C3E" w:rsidRPr="00760957" w:rsidRDefault="006D51F5">
      <w:pPr>
        <w:pStyle w:val="NoSpacing"/>
        <w:numPr>
          <w:ilvl w:val="0"/>
          <w:numId w:val="24"/>
        </w:numPr>
        <w:ind w:left="1170" w:hanging="450"/>
      </w:pPr>
      <w:r w:rsidRPr="00760957">
        <w:lastRenderedPageBreak/>
        <w:t xml:space="preserve">The candidate manages the learning environment to </w:t>
      </w:r>
      <w:proofErr w:type="gramStart"/>
      <w:r w:rsidRPr="00760957">
        <w:t>actively and equitably engage learners</w:t>
      </w:r>
      <w:proofErr w:type="gramEnd"/>
      <w:r w:rsidRPr="00760957">
        <w:t xml:space="preserve"> by organizing, allocating, and coordinating the resources of time, space, and learners' attention.</w:t>
      </w:r>
    </w:p>
    <w:p w14:paraId="40D5659D" w14:textId="77777777" w:rsidR="005F6C3E" w:rsidRPr="00760957" w:rsidRDefault="005F6C3E" w:rsidP="005F6C3E">
      <w:pPr>
        <w:pStyle w:val="NoSpacing"/>
        <w:ind w:left="720"/>
      </w:pPr>
    </w:p>
    <w:p w14:paraId="12E848B3" w14:textId="54CC6898" w:rsidR="005F6C3E" w:rsidRPr="00760957" w:rsidRDefault="006D51F5">
      <w:pPr>
        <w:pStyle w:val="NoSpacing"/>
        <w:numPr>
          <w:ilvl w:val="0"/>
          <w:numId w:val="26"/>
        </w:numPr>
        <w:ind w:left="1170" w:hanging="450"/>
      </w:pPr>
      <w:r w:rsidRPr="00760957">
        <w:t>The candidate communicates verbally and nonverbally in ways that demonstrate respect for and responsiveness to the cultural backgrounds and differing perspectives learners bring to the learning environment.</w:t>
      </w:r>
    </w:p>
    <w:p w14:paraId="192B27D5" w14:textId="77777777" w:rsidR="005F6C3E" w:rsidRPr="00760957" w:rsidRDefault="005F6C3E" w:rsidP="005F6C3E">
      <w:pPr>
        <w:pStyle w:val="NoSpacing"/>
        <w:ind w:left="1170"/>
      </w:pPr>
    </w:p>
    <w:p w14:paraId="3D58F824" w14:textId="4C825CE4" w:rsidR="005F6C3E" w:rsidRPr="00760957" w:rsidRDefault="006D51F5">
      <w:pPr>
        <w:pStyle w:val="NoSpacing"/>
        <w:numPr>
          <w:ilvl w:val="0"/>
          <w:numId w:val="22"/>
        </w:numPr>
      </w:pPr>
      <w:r w:rsidRPr="00760957">
        <w:t>The candidate understands how learner diversity can affect communication and knows how to communicate effectively in differing environments.</w:t>
      </w:r>
    </w:p>
    <w:p w14:paraId="21ABE71A" w14:textId="77777777" w:rsidR="005F6C3E" w:rsidRPr="00760957" w:rsidRDefault="005F6C3E" w:rsidP="005F6C3E">
      <w:pPr>
        <w:pStyle w:val="NoSpacing"/>
        <w:ind w:left="1170"/>
      </w:pPr>
    </w:p>
    <w:p w14:paraId="6786921D" w14:textId="299D5E81" w:rsidR="005F6C3E" w:rsidRPr="00760957" w:rsidRDefault="006D51F5">
      <w:pPr>
        <w:pStyle w:val="NoSpacing"/>
        <w:numPr>
          <w:ilvl w:val="0"/>
          <w:numId w:val="30"/>
        </w:numPr>
      </w:pPr>
      <w:r w:rsidRPr="00760957">
        <w:t>The candidate seeks to foster respectful communication among all members of the learning community.</w:t>
      </w:r>
    </w:p>
    <w:p w14:paraId="10BFC374" w14:textId="77777777" w:rsidR="005F6C3E" w:rsidRPr="00760957" w:rsidRDefault="005F6C3E" w:rsidP="005F6C3E">
      <w:pPr>
        <w:pStyle w:val="NoSpacing"/>
        <w:ind w:left="1170"/>
      </w:pPr>
    </w:p>
    <w:p w14:paraId="2E32FF9F" w14:textId="4CD020C9" w:rsidR="006D51F5" w:rsidRPr="00760957" w:rsidRDefault="006D51F5">
      <w:pPr>
        <w:pStyle w:val="NoSpacing"/>
        <w:numPr>
          <w:ilvl w:val="0"/>
          <w:numId w:val="31"/>
        </w:numPr>
      </w:pPr>
      <w:r w:rsidRPr="00760957">
        <w:t>The candidate is a thoughtful and responsive listener and observer.</w:t>
      </w:r>
    </w:p>
    <w:p w14:paraId="6DB005A4" w14:textId="77777777" w:rsidR="007C0DC3" w:rsidRPr="00760957" w:rsidRDefault="007C0DC3" w:rsidP="007C0DC3">
      <w:pPr>
        <w:pStyle w:val="NoSpacing"/>
        <w:ind w:left="450" w:hanging="450"/>
      </w:pPr>
    </w:p>
    <w:p w14:paraId="404EF1A4" w14:textId="49AF85E2" w:rsidR="007C0DC3" w:rsidRPr="00760957" w:rsidRDefault="007C0DC3">
      <w:pPr>
        <w:pStyle w:val="NoSpacing"/>
        <w:numPr>
          <w:ilvl w:val="0"/>
          <w:numId w:val="21"/>
        </w:numPr>
        <w:ind w:left="450" w:hanging="450"/>
      </w:pPr>
      <w:r w:rsidRPr="00760957">
        <w:t>Content Knowledge</w:t>
      </w:r>
    </w:p>
    <w:p w14:paraId="585A4C0E" w14:textId="1A6441CB" w:rsidR="007C0DC3" w:rsidRPr="00760957" w:rsidRDefault="007C0DC3" w:rsidP="007C0DC3">
      <w:pPr>
        <w:pStyle w:val="NoSpacing"/>
        <w:ind w:left="450" w:hanging="450"/>
      </w:pPr>
    </w:p>
    <w:p w14:paraId="133CB5C8" w14:textId="579D3CC2" w:rsidR="004C21BA" w:rsidRPr="00760957" w:rsidRDefault="004C21BA">
      <w:pPr>
        <w:pStyle w:val="NoSpacing"/>
        <w:numPr>
          <w:ilvl w:val="0"/>
          <w:numId w:val="33"/>
        </w:numPr>
        <w:ind w:left="1170" w:hanging="450"/>
      </w:pPr>
      <w:r w:rsidRPr="00760957">
        <w:t>The candidate engages students in learning experiences in the discipline(s) that encourage learners to understand, question, and analyze ideas from diverse perspectives so that they master the content.</w:t>
      </w:r>
    </w:p>
    <w:p w14:paraId="08E463A0" w14:textId="3CCEB2B0" w:rsidR="004C21BA" w:rsidRPr="00760957" w:rsidRDefault="004C21BA" w:rsidP="00A3590A">
      <w:pPr>
        <w:pStyle w:val="NoSpacing"/>
        <w:ind w:left="1170" w:hanging="450"/>
      </w:pPr>
    </w:p>
    <w:p w14:paraId="60A9E14D" w14:textId="01FD81E9" w:rsidR="004C21BA" w:rsidRPr="00760957" w:rsidRDefault="004C21BA">
      <w:pPr>
        <w:pStyle w:val="NoSpacing"/>
        <w:numPr>
          <w:ilvl w:val="0"/>
          <w:numId w:val="22"/>
        </w:numPr>
        <w:ind w:left="1170" w:hanging="450"/>
      </w:pPr>
      <w:r w:rsidRPr="00760957">
        <w:t>The candidate realizes that content knowledge is not a fixed body of facts but is complex, culturally situated, and ever evolving. She or he keeps abreast of new ideas and understanding in the field.</w:t>
      </w:r>
    </w:p>
    <w:p w14:paraId="32323195" w14:textId="4AA4FB44" w:rsidR="004C21BA" w:rsidRPr="00760957" w:rsidRDefault="004C21BA" w:rsidP="00A3590A">
      <w:pPr>
        <w:pStyle w:val="NoSpacing"/>
        <w:ind w:left="1170" w:hanging="450"/>
      </w:pPr>
    </w:p>
    <w:p w14:paraId="36484D40" w14:textId="442DC5A1" w:rsidR="004C21BA" w:rsidRPr="00760957" w:rsidRDefault="004C21BA">
      <w:pPr>
        <w:pStyle w:val="NoSpacing"/>
        <w:numPr>
          <w:ilvl w:val="0"/>
          <w:numId w:val="30"/>
        </w:numPr>
        <w:ind w:left="1170" w:hanging="450"/>
      </w:pPr>
      <w:r w:rsidRPr="00760957">
        <w:t>The candidate appreciates multiple perspectives within the discipline and facilitates learners' critical analysis of these perspectives.</w:t>
      </w:r>
    </w:p>
    <w:p w14:paraId="4759D808" w14:textId="77777777" w:rsidR="004C21BA" w:rsidRPr="00760957" w:rsidRDefault="004C21BA" w:rsidP="007C0DC3">
      <w:pPr>
        <w:pStyle w:val="NoSpacing"/>
        <w:ind w:left="450" w:hanging="450"/>
      </w:pPr>
    </w:p>
    <w:p w14:paraId="2F98F746" w14:textId="1A6AC63E" w:rsidR="007C0DC3" w:rsidRPr="00760957" w:rsidRDefault="007C0DC3">
      <w:pPr>
        <w:pStyle w:val="NoSpacing"/>
        <w:numPr>
          <w:ilvl w:val="0"/>
          <w:numId w:val="21"/>
        </w:numPr>
        <w:ind w:left="450" w:hanging="450"/>
      </w:pPr>
      <w:r w:rsidRPr="00760957">
        <w:t>Application of Content</w:t>
      </w:r>
    </w:p>
    <w:p w14:paraId="5E24EE8A" w14:textId="77777777" w:rsidR="00067C53" w:rsidRPr="00760957" w:rsidRDefault="00067C53" w:rsidP="00067C53">
      <w:pPr>
        <w:pStyle w:val="NoSpacing"/>
      </w:pPr>
    </w:p>
    <w:p w14:paraId="7EAE20D2" w14:textId="0C2C29F5" w:rsidR="00067C53" w:rsidRPr="00760957" w:rsidRDefault="00067C53">
      <w:pPr>
        <w:pStyle w:val="NoSpacing"/>
        <w:numPr>
          <w:ilvl w:val="0"/>
          <w:numId w:val="37"/>
        </w:numPr>
        <w:ind w:left="1170" w:hanging="450"/>
      </w:pPr>
      <w:r w:rsidRPr="00760957">
        <w:t>The candidate facilitates learners' ability to develop diverse social and cultural perspectives that expand their understanding of local and global issues and create novel approaches to solving problems.</w:t>
      </w:r>
    </w:p>
    <w:p w14:paraId="15526536" w14:textId="15018DDB" w:rsidR="00067C53" w:rsidRPr="00760957" w:rsidRDefault="00067C53" w:rsidP="004250FD">
      <w:pPr>
        <w:pStyle w:val="NoSpacing"/>
        <w:ind w:left="1170" w:hanging="450"/>
      </w:pPr>
    </w:p>
    <w:p w14:paraId="77ABB7BD" w14:textId="3A663BD5" w:rsidR="00067C53" w:rsidRPr="00760957" w:rsidRDefault="00067C53">
      <w:pPr>
        <w:pStyle w:val="NoSpacing"/>
        <w:numPr>
          <w:ilvl w:val="0"/>
          <w:numId w:val="39"/>
        </w:numPr>
        <w:ind w:left="1170" w:hanging="450"/>
      </w:pPr>
      <w:r w:rsidRPr="00760957">
        <w:t>The candidate knows when and how to access resources to build global awareness and understanding, and how to integrate them into the curriculum.</w:t>
      </w:r>
    </w:p>
    <w:p w14:paraId="7F122B99" w14:textId="771F88E3" w:rsidR="00067C53" w:rsidRPr="00760957" w:rsidRDefault="00067C53" w:rsidP="004250FD">
      <w:pPr>
        <w:pStyle w:val="NoSpacing"/>
        <w:ind w:left="1170" w:hanging="450"/>
      </w:pPr>
    </w:p>
    <w:p w14:paraId="0FD3537F" w14:textId="5FBA7786" w:rsidR="00067C53" w:rsidRPr="00760957" w:rsidRDefault="00067C53">
      <w:pPr>
        <w:pStyle w:val="NoSpacing"/>
        <w:numPr>
          <w:ilvl w:val="0"/>
          <w:numId w:val="39"/>
        </w:numPr>
        <w:ind w:left="1170" w:hanging="450"/>
      </w:pPr>
      <w:r w:rsidRPr="00760957">
        <w:lastRenderedPageBreak/>
        <w:t>The candidate is constantly exploring how to use disciplinary knowledge as a lens to address local and global issues.</w:t>
      </w:r>
    </w:p>
    <w:p w14:paraId="1A3D7555" w14:textId="77777777" w:rsidR="00067C53" w:rsidRPr="00760957" w:rsidRDefault="00067C53" w:rsidP="006C441D">
      <w:pPr>
        <w:pStyle w:val="NoSpacing"/>
      </w:pPr>
    </w:p>
    <w:p w14:paraId="1A52F1FA" w14:textId="1B24A721" w:rsidR="007C0DC3" w:rsidRPr="00760957" w:rsidRDefault="007C0DC3">
      <w:pPr>
        <w:pStyle w:val="NoSpacing"/>
        <w:numPr>
          <w:ilvl w:val="0"/>
          <w:numId w:val="21"/>
        </w:numPr>
        <w:ind w:left="450" w:hanging="450"/>
      </w:pPr>
      <w:r w:rsidRPr="00760957">
        <w:t>Assessment</w:t>
      </w:r>
    </w:p>
    <w:p w14:paraId="002D5FBA" w14:textId="66BC4083" w:rsidR="007C0DC3" w:rsidRPr="00760957" w:rsidRDefault="007C0DC3" w:rsidP="00BF5A17">
      <w:pPr>
        <w:pStyle w:val="NoSpacing"/>
        <w:ind w:left="450" w:hanging="450"/>
      </w:pPr>
    </w:p>
    <w:p w14:paraId="5F03DD25" w14:textId="1EFAB12F" w:rsidR="00F12440" w:rsidRPr="00760957" w:rsidRDefault="00EF723C">
      <w:pPr>
        <w:pStyle w:val="NoSpacing"/>
        <w:numPr>
          <w:ilvl w:val="0"/>
          <w:numId w:val="41"/>
        </w:numPr>
        <w:ind w:left="1170" w:hanging="450"/>
      </w:pPr>
      <w:r w:rsidRPr="00760957">
        <w:t>The candidate understands the range of types and multiple purposes of assessment and how to design, adapt, or select appropriate assessments to address specific learning goals and individual differences, and to minimize sources of bias.</w:t>
      </w:r>
    </w:p>
    <w:p w14:paraId="7C0B9A16" w14:textId="64233859" w:rsidR="00EF723C" w:rsidRPr="00760957" w:rsidRDefault="00EF723C" w:rsidP="00F0605F">
      <w:pPr>
        <w:pStyle w:val="NoSpacing"/>
        <w:ind w:left="1170" w:hanging="450"/>
      </w:pPr>
    </w:p>
    <w:p w14:paraId="3635A000" w14:textId="1CA323C1" w:rsidR="00EF723C" w:rsidRPr="00760957" w:rsidRDefault="00EF723C">
      <w:pPr>
        <w:pStyle w:val="NoSpacing"/>
        <w:numPr>
          <w:ilvl w:val="0"/>
          <w:numId w:val="34"/>
        </w:numPr>
        <w:ind w:left="1170" w:hanging="450"/>
      </w:pPr>
      <w:r w:rsidRPr="00760957">
        <w:t>The candidate understands how to prepare learners for assessments and how to make accommodations in assessments and testing conditions, especially for learners with disabilities and language learning needs.</w:t>
      </w:r>
    </w:p>
    <w:p w14:paraId="30D2BA90" w14:textId="1F4BFBCF" w:rsidR="00EF723C" w:rsidRPr="00760957" w:rsidRDefault="00EF723C" w:rsidP="00F0605F">
      <w:pPr>
        <w:pStyle w:val="NoSpacing"/>
        <w:ind w:left="1170" w:hanging="450"/>
      </w:pPr>
    </w:p>
    <w:p w14:paraId="4107F157" w14:textId="6049C3C1" w:rsidR="00EF723C" w:rsidRPr="00760957" w:rsidRDefault="00EF723C">
      <w:pPr>
        <w:pStyle w:val="NoSpacing"/>
        <w:numPr>
          <w:ilvl w:val="0"/>
          <w:numId w:val="42"/>
        </w:numPr>
        <w:ind w:left="1170" w:hanging="450"/>
      </w:pPr>
      <w:r w:rsidRPr="00760957">
        <w:t>The candidate is committed to making accommodations in assessments and testing conditions, especially for learners with disabilities and language learning needs.</w:t>
      </w:r>
    </w:p>
    <w:p w14:paraId="05FB0F0B" w14:textId="77777777" w:rsidR="00F12440" w:rsidRPr="00760957" w:rsidRDefault="00F12440" w:rsidP="00BF5A17">
      <w:pPr>
        <w:pStyle w:val="NoSpacing"/>
        <w:ind w:left="450" w:hanging="450"/>
      </w:pPr>
    </w:p>
    <w:p w14:paraId="7B19CA79" w14:textId="7950C489" w:rsidR="007C0DC3" w:rsidRPr="00760957" w:rsidRDefault="007C0DC3">
      <w:pPr>
        <w:pStyle w:val="NoSpacing"/>
        <w:numPr>
          <w:ilvl w:val="0"/>
          <w:numId w:val="21"/>
        </w:numPr>
        <w:ind w:left="450" w:hanging="450"/>
      </w:pPr>
      <w:r w:rsidRPr="00760957">
        <w:t>Planning for Instruction</w:t>
      </w:r>
    </w:p>
    <w:p w14:paraId="0246BD33" w14:textId="2D55322C" w:rsidR="007C0DC3" w:rsidRPr="00760957" w:rsidRDefault="007C0DC3" w:rsidP="00FC792A">
      <w:pPr>
        <w:pStyle w:val="NoSpacing"/>
        <w:ind w:left="450" w:hanging="450"/>
      </w:pPr>
    </w:p>
    <w:p w14:paraId="387281F9" w14:textId="652CEB0A" w:rsidR="00CF3804" w:rsidRPr="00760957" w:rsidRDefault="00CF3804">
      <w:pPr>
        <w:pStyle w:val="NoSpacing"/>
        <w:numPr>
          <w:ilvl w:val="0"/>
          <w:numId w:val="43"/>
        </w:numPr>
        <w:ind w:left="1170" w:hanging="450"/>
      </w:pPr>
      <w:r w:rsidRPr="00760957">
        <w:t xml:space="preserve">The candidate understands learning theory, human development, cultural diversity, and individual differences and how </w:t>
      </w:r>
      <w:proofErr w:type="gramStart"/>
      <w:r w:rsidRPr="00760957">
        <w:t>these impact</w:t>
      </w:r>
      <w:proofErr w:type="gramEnd"/>
      <w:r w:rsidRPr="00760957">
        <w:t xml:space="preserve"> ongoing planning.</w:t>
      </w:r>
    </w:p>
    <w:p w14:paraId="347F00A0" w14:textId="0747BA91" w:rsidR="00CF3804" w:rsidRPr="00760957" w:rsidRDefault="00CF3804" w:rsidP="0099795B">
      <w:pPr>
        <w:pStyle w:val="NoSpacing"/>
        <w:ind w:left="1170" w:hanging="450"/>
      </w:pPr>
    </w:p>
    <w:p w14:paraId="65CD083E" w14:textId="497F7D7B" w:rsidR="00CF3804" w:rsidRPr="00760957" w:rsidRDefault="00CF3804">
      <w:pPr>
        <w:pStyle w:val="NoSpacing"/>
        <w:numPr>
          <w:ilvl w:val="0"/>
          <w:numId w:val="44"/>
        </w:numPr>
        <w:ind w:left="1170" w:hanging="450"/>
      </w:pPr>
      <w:r w:rsidRPr="00760957">
        <w:t>The candidate knows a range of evidence-based instructional strategies, resources, and technological tools and how to use them effectively to plan instruction that meets diverse learning needs.</w:t>
      </w:r>
    </w:p>
    <w:p w14:paraId="34E80E02" w14:textId="456E4508" w:rsidR="00CF3804" w:rsidRPr="00760957" w:rsidRDefault="00CF3804" w:rsidP="0099795B">
      <w:pPr>
        <w:pStyle w:val="NoSpacing"/>
        <w:ind w:left="1170" w:hanging="450"/>
      </w:pPr>
    </w:p>
    <w:p w14:paraId="325B29BC" w14:textId="0998EB9F" w:rsidR="00CF3804" w:rsidRPr="00760957" w:rsidRDefault="00CF3804">
      <w:pPr>
        <w:pStyle w:val="NoSpacing"/>
        <w:numPr>
          <w:ilvl w:val="0"/>
          <w:numId w:val="46"/>
        </w:numPr>
        <w:ind w:left="1170" w:hanging="450"/>
      </w:pPr>
      <w:r w:rsidRPr="00760957">
        <w:t>The candidate knows when and how to access resources and collaborates with others to support student learning (e.g., special educators, related service providers, language learner specialists, librarians, media specialists, community organizations).</w:t>
      </w:r>
    </w:p>
    <w:p w14:paraId="4A93DD9F" w14:textId="25A9F2B5" w:rsidR="00CF3804" w:rsidRPr="00760957" w:rsidRDefault="00CF3804" w:rsidP="0099795B">
      <w:pPr>
        <w:pStyle w:val="NoSpacing"/>
        <w:ind w:left="1170" w:hanging="450"/>
      </w:pPr>
    </w:p>
    <w:p w14:paraId="0EB4C272" w14:textId="77777777" w:rsidR="00CF3804" w:rsidRPr="00760957" w:rsidRDefault="00CF3804">
      <w:pPr>
        <w:pStyle w:val="NoSpacing"/>
        <w:numPr>
          <w:ilvl w:val="0"/>
          <w:numId w:val="48"/>
        </w:numPr>
        <w:ind w:left="1170" w:hanging="450"/>
      </w:pPr>
      <w:r w:rsidRPr="00760957">
        <w:t>The candidate respects learners' diverse strengths and needs and is committed to using this information to plan effective instruction.</w:t>
      </w:r>
    </w:p>
    <w:p w14:paraId="0583B4B6" w14:textId="77777777" w:rsidR="00CF3804" w:rsidRPr="00760957" w:rsidRDefault="00CF3804" w:rsidP="0099795B">
      <w:pPr>
        <w:pStyle w:val="NoSpacing"/>
        <w:ind w:left="1170" w:hanging="450"/>
      </w:pPr>
    </w:p>
    <w:p w14:paraId="5C663988" w14:textId="0C75C080" w:rsidR="008A5E30" w:rsidRPr="00760957" w:rsidRDefault="00CF3804">
      <w:pPr>
        <w:pStyle w:val="NoSpacing"/>
        <w:numPr>
          <w:ilvl w:val="0"/>
          <w:numId w:val="50"/>
        </w:numPr>
        <w:ind w:left="1170" w:hanging="450"/>
      </w:pPr>
      <w:r w:rsidRPr="00760957">
        <w:t>The candidate values planning as a collegial activity that takes into consideration the input of learners, colleagues, families, and the larger community.</w:t>
      </w:r>
    </w:p>
    <w:p w14:paraId="27798F2D" w14:textId="0D2F53AB" w:rsidR="007C0DC3" w:rsidRPr="00760957" w:rsidRDefault="007C0DC3">
      <w:pPr>
        <w:pStyle w:val="NoSpacing"/>
        <w:numPr>
          <w:ilvl w:val="0"/>
          <w:numId w:val="21"/>
        </w:numPr>
        <w:ind w:left="450" w:hanging="450"/>
      </w:pPr>
      <w:r w:rsidRPr="00760957">
        <w:lastRenderedPageBreak/>
        <w:t>Instructional Strategies</w:t>
      </w:r>
    </w:p>
    <w:p w14:paraId="7E7A1F2E" w14:textId="6EE43E9B" w:rsidR="007C0DC3" w:rsidRPr="00760957" w:rsidRDefault="007C0DC3" w:rsidP="00026B3A">
      <w:pPr>
        <w:pStyle w:val="NoSpacing"/>
        <w:ind w:left="90" w:hanging="450"/>
      </w:pPr>
    </w:p>
    <w:p w14:paraId="4542C588" w14:textId="63D92CC6" w:rsidR="00B04C1B" w:rsidRPr="00760957" w:rsidRDefault="00B04C1B">
      <w:pPr>
        <w:pStyle w:val="NoSpacing"/>
        <w:numPr>
          <w:ilvl w:val="0"/>
          <w:numId w:val="52"/>
        </w:numPr>
        <w:ind w:left="1170" w:hanging="450"/>
      </w:pPr>
      <w:r w:rsidRPr="00760957">
        <w:t>The candidate uses appropriate strategies and resources to adapt instruction to the needs of individuals and groups of learners.</w:t>
      </w:r>
    </w:p>
    <w:p w14:paraId="1D9793C1" w14:textId="5B0C1533" w:rsidR="00B04C1B" w:rsidRPr="00760957" w:rsidRDefault="00B04C1B" w:rsidP="007C0761">
      <w:pPr>
        <w:pStyle w:val="NoSpacing"/>
        <w:ind w:left="1170" w:hanging="450"/>
      </w:pPr>
    </w:p>
    <w:p w14:paraId="7996274E" w14:textId="7010F51C" w:rsidR="00B04C1B" w:rsidRPr="00760957" w:rsidRDefault="00B04C1B">
      <w:pPr>
        <w:pStyle w:val="NoSpacing"/>
        <w:numPr>
          <w:ilvl w:val="0"/>
          <w:numId w:val="53"/>
        </w:numPr>
        <w:ind w:left="1170" w:hanging="450"/>
      </w:pPr>
      <w:r w:rsidRPr="00760957">
        <w:t>The candidate collaborates with learners to design and implement relevant learning experiences, identify their strengths, and access family and community resources to develop their areas of interest.</w:t>
      </w:r>
    </w:p>
    <w:p w14:paraId="5598200B" w14:textId="48121CFD" w:rsidR="00B04C1B" w:rsidRPr="00760957" w:rsidRDefault="00B04C1B" w:rsidP="007C0761">
      <w:pPr>
        <w:pStyle w:val="NoSpacing"/>
        <w:ind w:left="1170" w:hanging="450"/>
      </w:pPr>
    </w:p>
    <w:p w14:paraId="79EEEB53" w14:textId="3FDBCE7A" w:rsidR="00B04C1B" w:rsidRPr="00760957" w:rsidRDefault="00B04C1B">
      <w:pPr>
        <w:pStyle w:val="NoSpacing"/>
        <w:numPr>
          <w:ilvl w:val="0"/>
          <w:numId w:val="54"/>
        </w:numPr>
        <w:ind w:left="1170" w:hanging="450"/>
      </w:pPr>
      <w:r w:rsidRPr="00760957">
        <w:t>The candidate knows how to apply a range of developmentally, culturally, and linguistically appropriate instructional strategies to achieve learning goals.</w:t>
      </w:r>
    </w:p>
    <w:p w14:paraId="6E8D0040" w14:textId="324F809A" w:rsidR="00B04C1B" w:rsidRPr="00760957" w:rsidRDefault="00B04C1B" w:rsidP="007C0761">
      <w:pPr>
        <w:pStyle w:val="NoSpacing"/>
        <w:ind w:left="1170" w:hanging="450"/>
      </w:pPr>
    </w:p>
    <w:p w14:paraId="148B338B" w14:textId="77777777" w:rsidR="00B04C1B" w:rsidRPr="00760957" w:rsidRDefault="00B04C1B">
      <w:pPr>
        <w:pStyle w:val="NoSpacing"/>
        <w:numPr>
          <w:ilvl w:val="0"/>
          <w:numId w:val="55"/>
        </w:numPr>
        <w:ind w:left="1170" w:hanging="450"/>
      </w:pPr>
      <w:r w:rsidRPr="00760957">
        <w:t>The candidate knows when and how to use appropriate strategies to differentiate instruction and engage all learners in complex thinking and meaningful tasks.</w:t>
      </w:r>
    </w:p>
    <w:p w14:paraId="35154F96" w14:textId="77777777" w:rsidR="00B04C1B" w:rsidRPr="00760957" w:rsidRDefault="00B04C1B" w:rsidP="007C0761">
      <w:pPr>
        <w:pStyle w:val="NoSpacing"/>
        <w:ind w:left="1170" w:hanging="450"/>
      </w:pPr>
    </w:p>
    <w:p w14:paraId="2F055668" w14:textId="0D9AEED5" w:rsidR="00B04C1B" w:rsidRPr="00760957" w:rsidRDefault="00B04C1B">
      <w:pPr>
        <w:pStyle w:val="NoSpacing"/>
        <w:numPr>
          <w:ilvl w:val="0"/>
          <w:numId w:val="56"/>
        </w:numPr>
        <w:ind w:left="1170" w:hanging="450"/>
      </w:pPr>
      <w:r w:rsidRPr="00760957">
        <w:t>The candidate understands how multiple forms of communication (oral, written, nonverbal, digital, visual) convey ideas, foster self-expression, and build relationships.</w:t>
      </w:r>
    </w:p>
    <w:p w14:paraId="0BC923D8" w14:textId="3E70CD5E" w:rsidR="00B04C1B" w:rsidRPr="00760957" w:rsidRDefault="00B04C1B" w:rsidP="007C0761">
      <w:pPr>
        <w:pStyle w:val="NoSpacing"/>
        <w:ind w:left="1170" w:hanging="450"/>
      </w:pPr>
    </w:p>
    <w:p w14:paraId="088355F6" w14:textId="35652086" w:rsidR="00B04C1B" w:rsidRPr="00760957" w:rsidRDefault="00B04C1B">
      <w:pPr>
        <w:pStyle w:val="NoSpacing"/>
        <w:numPr>
          <w:ilvl w:val="0"/>
          <w:numId w:val="57"/>
        </w:numPr>
        <w:ind w:left="1170" w:hanging="450"/>
      </w:pPr>
      <w:r w:rsidRPr="00760957">
        <w:t>The candidate is committed to deepening awareness and understanding the strengths and needs of diverse learners when planning and adjusting instruction.</w:t>
      </w:r>
    </w:p>
    <w:p w14:paraId="7108C9A2" w14:textId="77777777" w:rsidR="008A5E30" w:rsidRPr="00760957" w:rsidRDefault="008A5E30" w:rsidP="00026B3A">
      <w:pPr>
        <w:pStyle w:val="NoSpacing"/>
        <w:ind w:left="90" w:hanging="450"/>
      </w:pPr>
    </w:p>
    <w:p w14:paraId="7D7677B4" w14:textId="1AC31984" w:rsidR="007C0DC3" w:rsidRPr="00760957" w:rsidRDefault="007C0DC3">
      <w:pPr>
        <w:pStyle w:val="NoSpacing"/>
        <w:numPr>
          <w:ilvl w:val="0"/>
          <w:numId w:val="21"/>
        </w:numPr>
        <w:ind w:left="450" w:hanging="450"/>
      </w:pPr>
      <w:r w:rsidRPr="00760957">
        <w:t>Professional Learning and Teaching Practice</w:t>
      </w:r>
    </w:p>
    <w:p w14:paraId="79C57342" w14:textId="792C3BCB" w:rsidR="007C0DC3" w:rsidRPr="00760957" w:rsidRDefault="007C0DC3" w:rsidP="00026B3A">
      <w:pPr>
        <w:pStyle w:val="NoSpacing"/>
        <w:ind w:left="90" w:hanging="450"/>
      </w:pPr>
    </w:p>
    <w:p w14:paraId="30FEC2F9" w14:textId="3F8697E3" w:rsidR="008A5E30" w:rsidRPr="00760957" w:rsidRDefault="00905EFA">
      <w:pPr>
        <w:pStyle w:val="NoSpacing"/>
        <w:numPr>
          <w:ilvl w:val="0"/>
          <w:numId w:val="63"/>
        </w:numPr>
        <w:ind w:left="1170" w:hanging="450"/>
      </w:pPr>
      <w:r w:rsidRPr="00760957">
        <w:t>The candidate reflects on his/her personal biases and accesses resources to deepen his/her own understanding of cultural, ethnic, gender, and learning differences to build stronger relationships and create more relevant learning experiences.</w:t>
      </w:r>
    </w:p>
    <w:p w14:paraId="297DA573" w14:textId="544104BE" w:rsidR="00905EFA" w:rsidRPr="00760957" w:rsidRDefault="00905EFA" w:rsidP="00567652">
      <w:pPr>
        <w:pStyle w:val="NoSpacing"/>
        <w:ind w:left="1170" w:hanging="450"/>
      </w:pPr>
    </w:p>
    <w:p w14:paraId="5D5FD04D" w14:textId="1CC8974B" w:rsidR="00905EFA" w:rsidRPr="00760957" w:rsidRDefault="00905EFA">
      <w:pPr>
        <w:pStyle w:val="NoSpacing"/>
        <w:numPr>
          <w:ilvl w:val="0"/>
          <w:numId w:val="64"/>
        </w:numPr>
        <w:ind w:left="1170" w:hanging="450"/>
      </w:pPr>
      <w:r w:rsidRPr="00760957">
        <w:t>The candidate understands how personal identity, worldview, and prior experience affect perceptions and expectations, and recognizes how they may bias behaviors and interactions with others.</w:t>
      </w:r>
    </w:p>
    <w:p w14:paraId="5660CCD8" w14:textId="5A9F67F0" w:rsidR="00905EFA" w:rsidRPr="00760957" w:rsidRDefault="00905EFA" w:rsidP="00567652">
      <w:pPr>
        <w:pStyle w:val="NoSpacing"/>
        <w:ind w:left="1170" w:hanging="450"/>
      </w:pPr>
    </w:p>
    <w:p w14:paraId="30634A7D" w14:textId="457F06A7" w:rsidR="00905EFA" w:rsidRPr="00760957" w:rsidRDefault="00905EFA">
      <w:pPr>
        <w:pStyle w:val="NoSpacing"/>
        <w:numPr>
          <w:ilvl w:val="0"/>
          <w:numId w:val="65"/>
        </w:numPr>
        <w:ind w:left="1170" w:hanging="450"/>
      </w:pPr>
      <w:r w:rsidRPr="00760957">
        <w:t xml:space="preserve">The candidate understands laws related to learners' rights and teacher responsibilities (e.g., for educational equity, appropriate education for </w:t>
      </w:r>
      <w:r w:rsidRPr="00760957">
        <w:lastRenderedPageBreak/>
        <w:t>learners with disabilities, confidentiality, privacy, appropriate treatment of learners, reporting in situations related to possible child abuse).</w:t>
      </w:r>
    </w:p>
    <w:p w14:paraId="352F042B" w14:textId="77777777" w:rsidR="001A0A8C" w:rsidRPr="00760957" w:rsidRDefault="001A0A8C" w:rsidP="00567652">
      <w:pPr>
        <w:pStyle w:val="NoSpacing"/>
        <w:ind w:left="1170" w:hanging="450"/>
      </w:pPr>
    </w:p>
    <w:p w14:paraId="49579400" w14:textId="7750A6A1" w:rsidR="00905EFA" w:rsidRPr="00760957" w:rsidRDefault="00905EFA">
      <w:pPr>
        <w:pStyle w:val="NoSpacing"/>
        <w:numPr>
          <w:ilvl w:val="0"/>
          <w:numId w:val="66"/>
        </w:numPr>
        <w:ind w:left="1170" w:hanging="450"/>
      </w:pPr>
      <w:r w:rsidRPr="00760957">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74A82924" w14:textId="77777777" w:rsidR="00905EFA" w:rsidRPr="00760957" w:rsidRDefault="00905EFA" w:rsidP="00567652">
      <w:pPr>
        <w:pStyle w:val="NoSpacing"/>
        <w:ind w:left="1170" w:hanging="450"/>
      </w:pPr>
    </w:p>
    <w:p w14:paraId="3FD5AAA7" w14:textId="6C1553B7" w:rsidR="00905EFA" w:rsidRPr="00760957" w:rsidRDefault="00905EFA">
      <w:pPr>
        <w:pStyle w:val="NoSpacing"/>
        <w:numPr>
          <w:ilvl w:val="0"/>
          <w:numId w:val="67"/>
        </w:numPr>
        <w:ind w:left="1170" w:hanging="450"/>
      </w:pPr>
      <w:r w:rsidRPr="00760957">
        <w:t>The candidate sees him/herself as a learner, continuously seeking opportunities to draw upon current education policy and research as sources of analysis and reflection to improve practice.</w:t>
      </w:r>
    </w:p>
    <w:p w14:paraId="1F62BD04" w14:textId="77777777" w:rsidR="00905EFA" w:rsidRPr="00760957" w:rsidRDefault="00905EFA" w:rsidP="00567652">
      <w:pPr>
        <w:pStyle w:val="NoSpacing"/>
        <w:ind w:left="1170" w:hanging="450"/>
      </w:pPr>
    </w:p>
    <w:p w14:paraId="3D5E319F" w14:textId="09397C9C" w:rsidR="00905EFA" w:rsidRPr="00760957" w:rsidRDefault="00905EFA">
      <w:pPr>
        <w:pStyle w:val="NoSpacing"/>
        <w:numPr>
          <w:ilvl w:val="0"/>
          <w:numId w:val="68"/>
        </w:numPr>
        <w:ind w:left="1170" w:hanging="450"/>
      </w:pPr>
      <w:r w:rsidRPr="00760957">
        <w:t>The candidate understands the expectations of the profession including the Alabama Educator Code of Ethics, professional standards of practice, and relevant law and policy.</w:t>
      </w:r>
    </w:p>
    <w:p w14:paraId="61405679" w14:textId="77777777" w:rsidR="00054328" w:rsidRPr="00760957" w:rsidRDefault="00054328" w:rsidP="00026B3A">
      <w:pPr>
        <w:pStyle w:val="NoSpacing"/>
        <w:ind w:left="90" w:hanging="450"/>
      </w:pPr>
    </w:p>
    <w:p w14:paraId="45593139" w14:textId="7D985FCA" w:rsidR="007C0DC3" w:rsidRPr="00760957" w:rsidRDefault="007C0DC3">
      <w:pPr>
        <w:pStyle w:val="NoSpacing"/>
        <w:numPr>
          <w:ilvl w:val="0"/>
          <w:numId w:val="21"/>
        </w:numPr>
        <w:ind w:left="450" w:hanging="450"/>
      </w:pPr>
      <w:r w:rsidRPr="00760957">
        <w:t>Leadership and Collaboration</w:t>
      </w:r>
    </w:p>
    <w:p w14:paraId="55A4D228" w14:textId="388A9769" w:rsidR="007C0DC3" w:rsidRPr="00760957" w:rsidRDefault="007C0DC3" w:rsidP="007C0DC3">
      <w:pPr>
        <w:pStyle w:val="NoSpacing"/>
      </w:pPr>
    </w:p>
    <w:p w14:paraId="37DF5F87" w14:textId="45B77F7F" w:rsidR="008A5E30" w:rsidRPr="00760957" w:rsidRDefault="00050A90">
      <w:pPr>
        <w:pStyle w:val="NoSpacing"/>
        <w:numPr>
          <w:ilvl w:val="0"/>
          <w:numId w:val="75"/>
        </w:numPr>
        <w:ind w:left="1170" w:hanging="450"/>
      </w:pPr>
      <w:r w:rsidRPr="00760957">
        <w:t>The candidate works with other school professionals to plan and jointly facilitate learning on how to meet diverse needs of learners.</w:t>
      </w:r>
    </w:p>
    <w:p w14:paraId="2BA2FE62" w14:textId="2705C7E0" w:rsidR="00050A90" w:rsidRPr="00760957" w:rsidRDefault="00050A90" w:rsidP="00122D48">
      <w:pPr>
        <w:pStyle w:val="NoSpacing"/>
        <w:ind w:left="1170" w:hanging="450"/>
      </w:pPr>
    </w:p>
    <w:p w14:paraId="23D1A0C9" w14:textId="61899711" w:rsidR="00050A90" w:rsidRPr="00760957" w:rsidRDefault="00050A90">
      <w:pPr>
        <w:pStyle w:val="NoSpacing"/>
        <w:numPr>
          <w:ilvl w:val="0"/>
          <w:numId w:val="76"/>
        </w:numPr>
        <w:ind w:left="1170" w:hanging="450"/>
      </w:pPr>
      <w:r w:rsidRPr="00760957">
        <w:t>The candidate, working with school colleagues, builds ongoing connections with community resources to enhance student learning and wellbeing.</w:t>
      </w:r>
    </w:p>
    <w:p w14:paraId="76754AC1" w14:textId="0CC1B751" w:rsidR="00050A90" w:rsidRPr="00760957" w:rsidRDefault="00050A90" w:rsidP="00122D48">
      <w:pPr>
        <w:pStyle w:val="NoSpacing"/>
        <w:ind w:left="1170" w:hanging="450"/>
      </w:pPr>
    </w:p>
    <w:p w14:paraId="7EA252CC" w14:textId="5644097F" w:rsidR="00050A90" w:rsidRPr="00760957" w:rsidRDefault="00050A90">
      <w:pPr>
        <w:pStyle w:val="NoSpacing"/>
        <w:numPr>
          <w:ilvl w:val="0"/>
          <w:numId w:val="77"/>
        </w:numPr>
        <w:ind w:left="1170" w:hanging="450"/>
      </w:pPr>
      <w:r w:rsidRPr="00760957">
        <w:t>The candidate advocates to meet the needs of learners, to strengthen the learning environment, and to enact system change.</w:t>
      </w:r>
    </w:p>
    <w:p w14:paraId="0B2D2F25" w14:textId="5F766865" w:rsidR="00050A90" w:rsidRPr="00760957" w:rsidRDefault="00050A90" w:rsidP="00122D48">
      <w:pPr>
        <w:pStyle w:val="NoSpacing"/>
        <w:ind w:left="1170" w:hanging="450"/>
      </w:pPr>
    </w:p>
    <w:p w14:paraId="5C8FCF3E" w14:textId="30582688" w:rsidR="00050A90" w:rsidRPr="00760957" w:rsidRDefault="00050A90">
      <w:pPr>
        <w:pStyle w:val="NoSpacing"/>
        <w:numPr>
          <w:ilvl w:val="0"/>
          <w:numId w:val="78"/>
        </w:numPr>
        <w:ind w:left="1170" w:hanging="450"/>
      </w:pPr>
      <w:r w:rsidRPr="00760957">
        <w:t>The candidate understands schools as organizations within a historical, cultural, political, and social context and knows how to work with others across the system to support learners.</w:t>
      </w:r>
    </w:p>
    <w:p w14:paraId="40CB0F9D" w14:textId="4922DC91" w:rsidR="00050A90" w:rsidRPr="00760957" w:rsidRDefault="00050A90" w:rsidP="00122D48">
      <w:pPr>
        <w:pStyle w:val="NoSpacing"/>
        <w:ind w:left="1170" w:hanging="450"/>
      </w:pPr>
    </w:p>
    <w:p w14:paraId="59747B0B" w14:textId="56C8EC87" w:rsidR="00050A90" w:rsidRPr="00760957" w:rsidRDefault="00050A90">
      <w:pPr>
        <w:pStyle w:val="NoSpacing"/>
        <w:numPr>
          <w:ilvl w:val="0"/>
          <w:numId w:val="79"/>
        </w:numPr>
        <w:ind w:left="1170" w:hanging="450"/>
      </w:pPr>
      <w:r w:rsidRPr="00760957">
        <w:t>The candidate understands that alignment of family, school, and community spheres of influence enhances student learning and that discontinuity in these spheres of influence interferes with learning.</w:t>
      </w:r>
    </w:p>
    <w:p w14:paraId="7526CB09" w14:textId="6C4809DC" w:rsidR="00050A90" w:rsidRPr="00760957" w:rsidRDefault="00050A90" w:rsidP="00122D48">
      <w:pPr>
        <w:pStyle w:val="NoSpacing"/>
        <w:ind w:left="1170" w:hanging="450"/>
      </w:pPr>
    </w:p>
    <w:p w14:paraId="22AF24D9" w14:textId="0E6B556C" w:rsidR="00050A90" w:rsidRPr="00760957" w:rsidRDefault="00050A90">
      <w:pPr>
        <w:pStyle w:val="NoSpacing"/>
        <w:numPr>
          <w:ilvl w:val="0"/>
          <w:numId w:val="80"/>
        </w:numPr>
        <w:ind w:left="1170" w:hanging="450"/>
      </w:pPr>
      <w:r w:rsidRPr="00760957">
        <w:t>The candidate respects families' beliefs, norms, and expectations and seeks to work collaboratively with learners and families in setting and meeting challenging goals.</w:t>
      </w:r>
    </w:p>
    <w:p w14:paraId="49A29920" w14:textId="77777777" w:rsidR="0007273F" w:rsidRPr="0007273F" w:rsidRDefault="0007273F" w:rsidP="0007273F"/>
    <w:sectPr w:rsidR="0007273F" w:rsidRPr="0007273F" w:rsidSect="00CA6A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A7D5" w14:textId="77777777" w:rsidR="00CA6AD8" w:rsidRDefault="00CA6AD8" w:rsidP="001F37C4">
      <w:r>
        <w:separator/>
      </w:r>
    </w:p>
  </w:endnote>
  <w:endnote w:type="continuationSeparator" w:id="0">
    <w:p w14:paraId="552CF040" w14:textId="77777777" w:rsidR="00CA6AD8" w:rsidRDefault="00CA6AD8" w:rsidP="001F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Futura Medium">
    <w:altName w:val="FUTURA MEDIUM"/>
    <w:panose1 w:val="020B0602020204020303"/>
    <w:charset w:val="B1"/>
    <w:family w:val="swiss"/>
    <w:pitch w:val="variable"/>
    <w:sig w:usb0="80000867" w:usb1="00000000" w:usb2="00000000" w:usb3="00000000" w:csb0="000001FB" w:csb1="00000000"/>
  </w:font>
  <w:font w:name="Avenir Black Oblique">
    <w:panose1 w:val="020B0803020203090204"/>
    <w:charset w:val="4D"/>
    <w:family w:val="swiss"/>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B016" w14:textId="711D0A02" w:rsidR="001F37C4" w:rsidRDefault="001F37C4" w:rsidP="00AA26C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FE9">
      <w:rPr>
        <w:rStyle w:val="PageNumber"/>
        <w:noProof/>
      </w:rPr>
      <w:t>4</w:t>
    </w:r>
    <w:r>
      <w:rPr>
        <w:rStyle w:val="PageNumber"/>
      </w:rPr>
      <w:fldChar w:fldCharType="end"/>
    </w:r>
  </w:p>
  <w:p w14:paraId="683884D6" w14:textId="77777777" w:rsidR="001F37C4" w:rsidRDefault="001F3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38F9" w14:textId="77777777" w:rsidR="001F37C4" w:rsidRPr="00865FE9" w:rsidRDefault="001F37C4" w:rsidP="00AA26CC">
    <w:pPr>
      <w:pStyle w:val="Footer"/>
      <w:framePr w:wrap="none" w:vAnchor="text" w:hAnchor="margin" w:xAlign="center" w:y="1"/>
      <w:rPr>
        <w:rStyle w:val="PageNumber"/>
        <w:rFonts w:ascii="Avenir Book" w:hAnsi="Avenir Book"/>
        <w:sz w:val="22"/>
        <w:szCs w:val="22"/>
      </w:rPr>
    </w:pPr>
    <w:r w:rsidRPr="00865FE9">
      <w:rPr>
        <w:rStyle w:val="PageNumber"/>
        <w:rFonts w:ascii="Avenir Book" w:hAnsi="Avenir Book"/>
        <w:sz w:val="22"/>
        <w:szCs w:val="22"/>
      </w:rPr>
      <w:fldChar w:fldCharType="begin"/>
    </w:r>
    <w:r w:rsidRPr="00865FE9">
      <w:rPr>
        <w:rStyle w:val="PageNumber"/>
        <w:rFonts w:ascii="Avenir Book" w:hAnsi="Avenir Book"/>
        <w:sz w:val="22"/>
        <w:szCs w:val="22"/>
      </w:rPr>
      <w:instrText xml:space="preserve">PAGE  </w:instrText>
    </w:r>
    <w:r w:rsidRPr="00865FE9">
      <w:rPr>
        <w:rStyle w:val="PageNumber"/>
        <w:rFonts w:ascii="Avenir Book" w:hAnsi="Avenir Book"/>
        <w:sz w:val="22"/>
        <w:szCs w:val="22"/>
      </w:rPr>
      <w:fldChar w:fldCharType="separate"/>
    </w:r>
    <w:r w:rsidR="006E5514" w:rsidRPr="00865FE9">
      <w:rPr>
        <w:rStyle w:val="PageNumber"/>
        <w:rFonts w:ascii="Avenir Book" w:hAnsi="Avenir Book"/>
        <w:noProof/>
        <w:sz w:val="22"/>
        <w:szCs w:val="22"/>
      </w:rPr>
      <w:t>1</w:t>
    </w:r>
    <w:r w:rsidRPr="00865FE9">
      <w:rPr>
        <w:rStyle w:val="PageNumber"/>
        <w:rFonts w:ascii="Avenir Book" w:hAnsi="Avenir Book"/>
        <w:sz w:val="22"/>
        <w:szCs w:val="22"/>
      </w:rPr>
      <w:fldChar w:fldCharType="end"/>
    </w:r>
  </w:p>
  <w:p w14:paraId="30945882" w14:textId="77777777" w:rsidR="001F37C4" w:rsidRPr="001F37C4" w:rsidRDefault="001F37C4">
    <w:pPr>
      <w:pStyle w:val="Footer"/>
      <w:rPr>
        <w:rFonts w:ascii="Avenir Book" w:hAnsi="Avenir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CC53" w14:textId="77777777" w:rsidR="00CA6AD8" w:rsidRDefault="00CA6AD8" w:rsidP="001F37C4">
      <w:r>
        <w:separator/>
      </w:r>
    </w:p>
  </w:footnote>
  <w:footnote w:type="continuationSeparator" w:id="0">
    <w:p w14:paraId="38BE1148" w14:textId="77777777" w:rsidR="00CA6AD8" w:rsidRDefault="00CA6AD8" w:rsidP="001F37C4">
      <w:r>
        <w:continuationSeparator/>
      </w:r>
    </w:p>
  </w:footnote>
  <w:footnote w:id="1">
    <w:p w14:paraId="7CB87E58" w14:textId="69CFF8DC" w:rsidR="00D40B6E" w:rsidRPr="00922429" w:rsidRDefault="00D40B6E" w:rsidP="00D40B6E">
      <w:pPr>
        <w:pStyle w:val="FootnoteText"/>
        <w:rPr>
          <w:rFonts w:ascii="Avenir Book" w:hAnsi="Avenir Book"/>
          <w:sz w:val="18"/>
          <w:szCs w:val="18"/>
        </w:rPr>
      </w:pPr>
      <w:r w:rsidRPr="00922429">
        <w:rPr>
          <w:rStyle w:val="FootnoteReference"/>
          <w:rFonts w:ascii="Avenir Book" w:hAnsi="Avenir Book"/>
          <w:sz w:val="18"/>
          <w:szCs w:val="18"/>
        </w:rPr>
        <w:footnoteRef/>
      </w:r>
      <w:r w:rsidRPr="00922429">
        <w:rPr>
          <w:rFonts w:ascii="Avenir Book" w:hAnsi="Avenir Book"/>
          <w:sz w:val="18"/>
          <w:szCs w:val="18"/>
        </w:rPr>
        <w:t xml:space="preserve"> Please refer to Appendix A for </w:t>
      </w:r>
      <w:r w:rsidR="00586B57" w:rsidRPr="00922429">
        <w:rPr>
          <w:rFonts w:ascii="Avenir Book" w:hAnsi="Avenir Book"/>
          <w:sz w:val="18"/>
          <w:szCs w:val="18"/>
        </w:rPr>
        <w:t xml:space="preserve">the </w:t>
      </w:r>
      <w:r w:rsidRPr="00922429">
        <w:rPr>
          <w:rFonts w:ascii="Avenir Book" w:hAnsi="Avenir Book"/>
          <w:sz w:val="18"/>
          <w:szCs w:val="18"/>
        </w:rPr>
        <w:t xml:space="preserve">alignment between </w:t>
      </w:r>
      <w:r w:rsidR="00B55C0C" w:rsidRPr="00922429">
        <w:rPr>
          <w:rFonts w:ascii="Avenir Book" w:hAnsi="Avenir Book"/>
          <w:sz w:val="18"/>
          <w:szCs w:val="18"/>
        </w:rPr>
        <w:t>FOUN 3000</w:t>
      </w:r>
      <w:r w:rsidRPr="00922429">
        <w:rPr>
          <w:rFonts w:ascii="Avenir Book" w:hAnsi="Avenir Book"/>
          <w:sz w:val="18"/>
          <w:szCs w:val="18"/>
        </w:rPr>
        <w:t xml:space="preserve"> and the Alabama Core Teaching Standards</w:t>
      </w:r>
      <w:r w:rsidR="00B03B76" w:rsidRPr="00922429">
        <w:rPr>
          <w:rFonts w:ascii="Avenir Book" w:hAnsi="Avenir Book"/>
          <w:sz w:val="18"/>
          <w:szCs w:val="18"/>
        </w:rPr>
        <w:t xml:space="preserve"> that serves as </w:t>
      </w:r>
      <w:r w:rsidR="00586B57" w:rsidRPr="00922429">
        <w:rPr>
          <w:rFonts w:ascii="Avenir Book" w:hAnsi="Avenir Book"/>
          <w:sz w:val="18"/>
          <w:szCs w:val="18"/>
        </w:rPr>
        <w:t>a</w:t>
      </w:r>
      <w:r w:rsidR="00B03B76" w:rsidRPr="00922429">
        <w:rPr>
          <w:rFonts w:ascii="Avenir Book" w:hAnsi="Avenir Book"/>
          <w:sz w:val="18"/>
          <w:szCs w:val="18"/>
        </w:rPr>
        <w:t xml:space="preserve"> rationale</w:t>
      </w:r>
      <w:r w:rsidR="00586B57" w:rsidRPr="00922429">
        <w:rPr>
          <w:rFonts w:ascii="Avenir Book" w:hAnsi="Avenir Book"/>
          <w:sz w:val="18"/>
          <w:szCs w:val="18"/>
        </w:rPr>
        <w:t xml:space="preserve"> for its place in the College of Education.</w:t>
      </w:r>
    </w:p>
  </w:footnote>
  <w:footnote w:id="2">
    <w:p w14:paraId="025B7DFD" w14:textId="30DB376A" w:rsidR="00922429" w:rsidRDefault="00922429">
      <w:pPr>
        <w:pStyle w:val="FootnoteText"/>
        <w:rPr>
          <w:rFonts w:ascii="Avenir Book" w:hAnsi="Avenir Book"/>
          <w:sz w:val="18"/>
          <w:szCs w:val="18"/>
        </w:rPr>
      </w:pPr>
      <w:r w:rsidRPr="00922429">
        <w:rPr>
          <w:rStyle w:val="FootnoteReference"/>
          <w:rFonts w:ascii="Avenir Book" w:hAnsi="Avenir Book"/>
          <w:sz w:val="18"/>
          <w:szCs w:val="18"/>
        </w:rPr>
        <w:footnoteRef/>
      </w:r>
      <w:r w:rsidRPr="00922429">
        <w:rPr>
          <w:rFonts w:ascii="Avenir Book" w:hAnsi="Avenir Book"/>
          <w:sz w:val="18"/>
          <w:szCs w:val="18"/>
        </w:rPr>
        <w:t xml:space="preserve"> Even though I have attached points to each assignment, </w:t>
      </w:r>
      <w:r w:rsidR="00BA4EEB">
        <w:rPr>
          <w:rFonts w:ascii="Avenir Book" w:hAnsi="Avenir Book"/>
          <w:sz w:val="18"/>
          <w:szCs w:val="18"/>
        </w:rPr>
        <w:t>p</w:t>
      </w:r>
      <w:r w:rsidR="00BC1E9B">
        <w:rPr>
          <w:rFonts w:ascii="Avenir Book" w:hAnsi="Avenir Book"/>
          <w:sz w:val="18"/>
          <w:szCs w:val="18"/>
        </w:rPr>
        <w:t xml:space="preserve">lease do not let grades define you as a learner. </w:t>
      </w:r>
      <w:r w:rsidR="00BA4EEB" w:rsidRPr="00922429">
        <w:rPr>
          <w:rFonts w:ascii="Avenir Book" w:hAnsi="Avenir Book"/>
          <w:sz w:val="18"/>
          <w:szCs w:val="18"/>
        </w:rPr>
        <w:t>I am much more interested in your growth.</w:t>
      </w:r>
      <w:r w:rsidR="007B2EEC">
        <w:rPr>
          <w:rFonts w:ascii="Avenir Book" w:hAnsi="Avenir Book"/>
          <w:sz w:val="18"/>
          <w:szCs w:val="18"/>
        </w:rPr>
        <w:t xml:space="preserve"> This scheme is simply a formality.</w:t>
      </w:r>
    </w:p>
    <w:p w14:paraId="0F3A635D" w14:textId="77777777" w:rsidR="00A94957" w:rsidRPr="00922429" w:rsidRDefault="00A94957">
      <w:pPr>
        <w:pStyle w:val="FootnoteText"/>
        <w:rPr>
          <w:rFonts w:ascii="Avenir Book" w:hAnsi="Avenir Book"/>
          <w:sz w:val="18"/>
          <w:szCs w:val="18"/>
        </w:rPr>
      </w:pPr>
    </w:p>
  </w:footnote>
  <w:footnote w:id="3">
    <w:p w14:paraId="16EED221" w14:textId="482D6A13" w:rsidR="00F5531F" w:rsidRPr="00922429" w:rsidRDefault="00F5531F">
      <w:pPr>
        <w:pStyle w:val="FootnoteText"/>
        <w:rPr>
          <w:rFonts w:ascii="Avenir Book" w:hAnsi="Avenir Book"/>
          <w:sz w:val="18"/>
          <w:szCs w:val="18"/>
        </w:rPr>
      </w:pPr>
      <w:r w:rsidRPr="00922429">
        <w:rPr>
          <w:rStyle w:val="FootnoteReference"/>
          <w:rFonts w:ascii="Avenir Book" w:hAnsi="Avenir Book"/>
          <w:sz w:val="18"/>
          <w:szCs w:val="18"/>
        </w:rPr>
        <w:footnoteRef/>
      </w:r>
      <w:r w:rsidRPr="00922429">
        <w:rPr>
          <w:rFonts w:ascii="Avenir Book" w:hAnsi="Avenir Book"/>
          <w:sz w:val="18"/>
          <w:szCs w:val="18"/>
        </w:rPr>
        <w:t xml:space="preserve"> The requirements for service learning are established by the coordinator, Brittany Foster. Please direct any comments or questions to her at </w:t>
      </w:r>
      <w:hyperlink r:id="rId1" w:history="1">
        <w:r w:rsidRPr="00922429">
          <w:rPr>
            <w:rStyle w:val="Hyperlink"/>
            <w:rFonts w:ascii="Avenir Book" w:hAnsi="Avenir Book"/>
            <w:sz w:val="18"/>
            <w:szCs w:val="18"/>
          </w:rPr>
          <w:t>bdf0016@auburn.edu</w:t>
        </w:r>
      </w:hyperlink>
      <w:r w:rsidRPr="00922429">
        <w:rPr>
          <w:rFonts w:ascii="Avenir Book" w:hAnsi="Avenir Book"/>
          <w:sz w:val="18"/>
          <w:szCs w:val="18"/>
        </w:rPr>
        <w:t>. I simply enter whether or not you completed the requirements into Canvas based on the information she provides 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2D3"/>
    <w:multiLevelType w:val="hybridMultilevel"/>
    <w:tmpl w:val="F95E260E"/>
    <w:lvl w:ilvl="0" w:tplc="3E6AD314">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97FDF"/>
    <w:multiLevelType w:val="hybridMultilevel"/>
    <w:tmpl w:val="A03EE728"/>
    <w:lvl w:ilvl="0" w:tplc="FFFFFFFF">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F646B"/>
    <w:multiLevelType w:val="hybridMultilevel"/>
    <w:tmpl w:val="3702D4DC"/>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E60A3D"/>
    <w:multiLevelType w:val="multilevel"/>
    <w:tmpl w:val="1BF627FA"/>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6A4D4F"/>
    <w:multiLevelType w:val="hybridMultilevel"/>
    <w:tmpl w:val="58F8A47C"/>
    <w:lvl w:ilvl="0" w:tplc="6BEA804E">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84212"/>
    <w:multiLevelType w:val="hybridMultilevel"/>
    <w:tmpl w:val="3FB8C4AC"/>
    <w:lvl w:ilvl="0" w:tplc="2D94FFF6">
      <w:start w:val="1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3475BF"/>
    <w:multiLevelType w:val="hybridMultilevel"/>
    <w:tmpl w:val="33A47E1C"/>
    <w:lvl w:ilvl="0" w:tplc="1FFA0F2C">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FAA19DF"/>
    <w:multiLevelType w:val="multilevel"/>
    <w:tmpl w:val="350203E4"/>
    <w:styleLink w:val="CurrentList1"/>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71739A"/>
    <w:multiLevelType w:val="hybridMultilevel"/>
    <w:tmpl w:val="9DEA871E"/>
    <w:lvl w:ilvl="0" w:tplc="D0CCACD6">
      <w:start w:val="10"/>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AF21B2"/>
    <w:multiLevelType w:val="multilevel"/>
    <w:tmpl w:val="3E28EC9C"/>
    <w:styleLink w:val="CurrentList8"/>
    <w:lvl w:ilvl="0">
      <w:start w:val="7"/>
      <w:numFmt w:val="lowerLetter"/>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5035A17"/>
    <w:multiLevelType w:val="hybridMultilevel"/>
    <w:tmpl w:val="F3D26B50"/>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966196"/>
    <w:multiLevelType w:val="hybridMultilevel"/>
    <w:tmpl w:val="079C53F4"/>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743342"/>
    <w:multiLevelType w:val="hybridMultilevel"/>
    <w:tmpl w:val="5C882070"/>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695803"/>
    <w:multiLevelType w:val="hybridMultilevel"/>
    <w:tmpl w:val="E2543CC8"/>
    <w:lvl w:ilvl="0" w:tplc="801C2C72">
      <w:start w:val="1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AF51D1"/>
    <w:multiLevelType w:val="hybridMultilevel"/>
    <w:tmpl w:val="94F28A66"/>
    <w:lvl w:ilvl="0" w:tplc="7A00CFD8">
      <w:start w:val="1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FD1546"/>
    <w:multiLevelType w:val="hybridMultilevel"/>
    <w:tmpl w:val="2056EECE"/>
    <w:lvl w:ilvl="0" w:tplc="7C6813E4">
      <w:start w:val="17"/>
      <w:numFmt w:val="lowerLetter"/>
      <w:lvlText w:val="%1."/>
      <w:lvlJc w:val="left"/>
      <w:pPr>
        <w:ind w:left="72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D296951"/>
    <w:multiLevelType w:val="hybridMultilevel"/>
    <w:tmpl w:val="FAF4299E"/>
    <w:lvl w:ilvl="0" w:tplc="ACA4AFFA">
      <w:start w:val="16"/>
      <w:numFmt w:val="lowerLetter"/>
      <w:lvlText w:val="%1."/>
      <w:lvlJc w:val="left"/>
      <w:pPr>
        <w:ind w:left="108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D3E0B0C"/>
    <w:multiLevelType w:val="multilevel"/>
    <w:tmpl w:val="AC8E5742"/>
    <w:styleLink w:val="CurrentList1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FD03610"/>
    <w:multiLevelType w:val="multilevel"/>
    <w:tmpl w:val="7494C41C"/>
    <w:styleLink w:val="CurrentList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9A7D22"/>
    <w:multiLevelType w:val="hybridMultilevel"/>
    <w:tmpl w:val="B9B8660E"/>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E30B45"/>
    <w:multiLevelType w:val="multilevel"/>
    <w:tmpl w:val="1BF627FA"/>
    <w:styleLink w:val="CurrentList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192C26"/>
    <w:multiLevelType w:val="multilevel"/>
    <w:tmpl w:val="194240FA"/>
    <w:styleLink w:val="CurrentList3"/>
    <w:lvl w:ilvl="0">
      <w:start w:val="6"/>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37913DA"/>
    <w:multiLevelType w:val="hybridMultilevel"/>
    <w:tmpl w:val="E5FEE9E6"/>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3F94A23"/>
    <w:multiLevelType w:val="hybridMultilevel"/>
    <w:tmpl w:val="5A34E35C"/>
    <w:lvl w:ilvl="0" w:tplc="375878BC">
      <w:start w:val="17"/>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4336EE6"/>
    <w:multiLevelType w:val="hybridMultilevel"/>
    <w:tmpl w:val="34F4E7F0"/>
    <w:lvl w:ilvl="0" w:tplc="E6BC520A">
      <w:start w:val="16"/>
      <w:numFmt w:val="lowerLetter"/>
      <w:lvlText w:val="%1."/>
      <w:lvlJc w:val="left"/>
      <w:pPr>
        <w:ind w:left="72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53643E2"/>
    <w:multiLevelType w:val="hybridMultilevel"/>
    <w:tmpl w:val="D9761D36"/>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3626C1"/>
    <w:multiLevelType w:val="hybridMultilevel"/>
    <w:tmpl w:val="0C80FD9C"/>
    <w:lvl w:ilvl="0" w:tplc="FFFFFFFF">
      <w:start w:val="17"/>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7BF08A3"/>
    <w:multiLevelType w:val="multilevel"/>
    <w:tmpl w:val="2D624F4E"/>
    <w:styleLink w:val="CurrentList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FC2291"/>
    <w:multiLevelType w:val="hybridMultilevel"/>
    <w:tmpl w:val="3E28EC9C"/>
    <w:lvl w:ilvl="0" w:tplc="5BB6E960">
      <w:start w:val="7"/>
      <w:numFmt w:val="lowerLetter"/>
      <w:lvlText w:val="%1."/>
      <w:lvlJc w:val="left"/>
      <w:pPr>
        <w:ind w:left="108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82C5970"/>
    <w:multiLevelType w:val="hybridMultilevel"/>
    <w:tmpl w:val="29A87F20"/>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6E3DD7"/>
    <w:multiLevelType w:val="hybridMultilevel"/>
    <w:tmpl w:val="B058D130"/>
    <w:lvl w:ilvl="0" w:tplc="635048DA">
      <w:start w:val="1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99562C4"/>
    <w:multiLevelType w:val="hybridMultilevel"/>
    <w:tmpl w:val="80B05E34"/>
    <w:lvl w:ilvl="0" w:tplc="0FA44B42">
      <w:start w:val="15"/>
      <w:numFmt w:val="lowerLetter"/>
      <w:lvlText w:val="%1."/>
      <w:lvlJc w:val="left"/>
      <w:pPr>
        <w:ind w:left="72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9D33521"/>
    <w:multiLevelType w:val="multilevel"/>
    <w:tmpl w:val="2D624F4E"/>
    <w:styleLink w:val="CurrentList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ADB489E"/>
    <w:multiLevelType w:val="hybridMultilevel"/>
    <w:tmpl w:val="3E5E2EF4"/>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AF3592D"/>
    <w:multiLevelType w:val="multilevel"/>
    <w:tmpl w:val="2D624F4E"/>
    <w:styleLink w:val="CurrentList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2C5BF4"/>
    <w:multiLevelType w:val="hybridMultilevel"/>
    <w:tmpl w:val="D06663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D136A91"/>
    <w:multiLevelType w:val="hybridMultilevel"/>
    <w:tmpl w:val="9880D402"/>
    <w:lvl w:ilvl="0" w:tplc="CDC6CDF0">
      <w:start w:val="1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93096D"/>
    <w:multiLevelType w:val="hybridMultilevel"/>
    <w:tmpl w:val="A71EC06A"/>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DB114E2"/>
    <w:multiLevelType w:val="hybridMultilevel"/>
    <w:tmpl w:val="2D624F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DB779C4"/>
    <w:multiLevelType w:val="multilevel"/>
    <w:tmpl w:val="1F102028"/>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EDD1356"/>
    <w:multiLevelType w:val="hybridMultilevel"/>
    <w:tmpl w:val="E902A856"/>
    <w:lvl w:ilvl="0" w:tplc="8508E74A">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54744B"/>
    <w:multiLevelType w:val="hybridMultilevel"/>
    <w:tmpl w:val="C05C0FDE"/>
    <w:lvl w:ilvl="0" w:tplc="35D0ED56">
      <w:start w:val="18"/>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314448EE"/>
    <w:multiLevelType w:val="hybridMultilevel"/>
    <w:tmpl w:val="0226A3C6"/>
    <w:lvl w:ilvl="0" w:tplc="8110ADFC">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1541056"/>
    <w:multiLevelType w:val="multilevel"/>
    <w:tmpl w:val="7494C41C"/>
    <w:styleLink w:val="CurrentList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3C84351"/>
    <w:multiLevelType w:val="multilevel"/>
    <w:tmpl w:val="350203E4"/>
    <w:styleLink w:val="CurrentList6"/>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5951EB"/>
    <w:multiLevelType w:val="hybridMultilevel"/>
    <w:tmpl w:val="D414BE7A"/>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56F25A4"/>
    <w:multiLevelType w:val="multilevel"/>
    <w:tmpl w:val="1BF627FA"/>
    <w:styleLink w:val="CurrentList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FC6F1C"/>
    <w:multiLevelType w:val="hybridMultilevel"/>
    <w:tmpl w:val="3EE42EBA"/>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3A063A"/>
    <w:multiLevelType w:val="multilevel"/>
    <w:tmpl w:val="1BF627FA"/>
    <w:styleLink w:val="CurrentList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B492BB7"/>
    <w:multiLevelType w:val="hybridMultilevel"/>
    <w:tmpl w:val="72DE1F76"/>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B72374E"/>
    <w:multiLevelType w:val="multilevel"/>
    <w:tmpl w:val="AC8E5742"/>
    <w:styleLink w:val="CurrentList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3B944C80"/>
    <w:multiLevelType w:val="hybridMultilevel"/>
    <w:tmpl w:val="1814FF78"/>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E034322"/>
    <w:multiLevelType w:val="hybridMultilevel"/>
    <w:tmpl w:val="85464670"/>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F4E5E47"/>
    <w:multiLevelType w:val="multilevel"/>
    <w:tmpl w:val="1BF627FA"/>
    <w:styleLink w:val="CurrentList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F31638"/>
    <w:multiLevelType w:val="hybridMultilevel"/>
    <w:tmpl w:val="A4189C32"/>
    <w:lvl w:ilvl="0" w:tplc="FFFFFFFF">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88352D"/>
    <w:multiLevelType w:val="hybridMultilevel"/>
    <w:tmpl w:val="4A504522"/>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4675DF"/>
    <w:multiLevelType w:val="hybridMultilevel"/>
    <w:tmpl w:val="372E3E16"/>
    <w:lvl w:ilvl="0" w:tplc="41EA0EAE">
      <w:start w:val="8"/>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7E609E2"/>
    <w:multiLevelType w:val="hybridMultilevel"/>
    <w:tmpl w:val="F44C8C84"/>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8F521DD"/>
    <w:multiLevelType w:val="hybridMultilevel"/>
    <w:tmpl w:val="30C09FC8"/>
    <w:lvl w:ilvl="0" w:tplc="8DB60EF4">
      <w:start w:val="1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A4A4CD9"/>
    <w:multiLevelType w:val="hybridMultilevel"/>
    <w:tmpl w:val="8BB2D19E"/>
    <w:lvl w:ilvl="0" w:tplc="3074412C">
      <w:start w:val="1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BED093B"/>
    <w:multiLevelType w:val="multilevel"/>
    <w:tmpl w:val="622A60B4"/>
    <w:styleLink w:val="CurrentList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C9E0AE8"/>
    <w:multiLevelType w:val="hybridMultilevel"/>
    <w:tmpl w:val="2BF019CE"/>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D2F495E"/>
    <w:multiLevelType w:val="hybridMultilevel"/>
    <w:tmpl w:val="A846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527B50"/>
    <w:multiLevelType w:val="hybridMultilevel"/>
    <w:tmpl w:val="EE3E40D8"/>
    <w:lvl w:ilvl="0" w:tplc="35D0ED5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D67273F"/>
    <w:multiLevelType w:val="hybridMultilevel"/>
    <w:tmpl w:val="1F102028"/>
    <w:lvl w:ilvl="0" w:tplc="E89E957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C91CF2"/>
    <w:multiLevelType w:val="hybridMultilevel"/>
    <w:tmpl w:val="2480A92A"/>
    <w:lvl w:ilvl="0" w:tplc="21F2B04E">
      <w:start w:val="1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2927742"/>
    <w:multiLevelType w:val="hybridMultilevel"/>
    <w:tmpl w:val="F00EDCCC"/>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3051D81"/>
    <w:multiLevelType w:val="hybridMultilevel"/>
    <w:tmpl w:val="3A5C6CC2"/>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A623561"/>
    <w:multiLevelType w:val="multilevel"/>
    <w:tmpl w:val="2D624F4E"/>
    <w:styleLink w:val="CurrentList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B7B5202"/>
    <w:multiLevelType w:val="multilevel"/>
    <w:tmpl w:val="2480A92A"/>
    <w:styleLink w:val="CurrentList5"/>
    <w:lvl w:ilvl="0">
      <w:start w:val="10"/>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6B1A31"/>
    <w:multiLevelType w:val="hybridMultilevel"/>
    <w:tmpl w:val="B31E2E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D6B2A1C"/>
    <w:multiLevelType w:val="hybridMultilevel"/>
    <w:tmpl w:val="7552474E"/>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DA9787E"/>
    <w:multiLevelType w:val="multilevel"/>
    <w:tmpl w:val="7494C41C"/>
    <w:styleLink w:val="CurrentList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EBB06F3"/>
    <w:multiLevelType w:val="hybridMultilevel"/>
    <w:tmpl w:val="BC06A234"/>
    <w:lvl w:ilvl="0" w:tplc="7B923212">
      <w:start w:val="9"/>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F2C588F"/>
    <w:multiLevelType w:val="multilevel"/>
    <w:tmpl w:val="7494C41C"/>
    <w:styleLink w:val="CurrentList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0114048"/>
    <w:multiLevelType w:val="multilevel"/>
    <w:tmpl w:val="2D624F4E"/>
    <w:styleLink w:val="CurrentList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CC3707"/>
    <w:multiLevelType w:val="hybridMultilevel"/>
    <w:tmpl w:val="A8A8D3BE"/>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1C34E50"/>
    <w:multiLevelType w:val="multilevel"/>
    <w:tmpl w:val="CAC0BC5E"/>
    <w:styleLink w:val="CurrentList4"/>
    <w:lvl w:ilvl="0">
      <w:start w:val="7"/>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2203633"/>
    <w:multiLevelType w:val="hybridMultilevel"/>
    <w:tmpl w:val="255E106C"/>
    <w:lvl w:ilvl="0" w:tplc="4F76B860">
      <w:start w:val="1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28C56E0"/>
    <w:multiLevelType w:val="hybridMultilevel"/>
    <w:tmpl w:val="BA887050"/>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40A1CF0"/>
    <w:multiLevelType w:val="hybridMultilevel"/>
    <w:tmpl w:val="E458C79E"/>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7B66C9"/>
    <w:multiLevelType w:val="hybridMultilevel"/>
    <w:tmpl w:val="350203E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F24B28"/>
    <w:multiLevelType w:val="hybridMultilevel"/>
    <w:tmpl w:val="5D2CC64A"/>
    <w:lvl w:ilvl="0" w:tplc="3FE23A4A">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974624A"/>
    <w:multiLevelType w:val="hybridMultilevel"/>
    <w:tmpl w:val="19567BEE"/>
    <w:lvl w:ilvl="0" w:tplc="0CC6608C">
      <w:start w:val="1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D0369F7"/>
    <w:multiLevelType w:val="multilevel"/>
    <w:tmpl w:val="AC8E5742"/>
    <w:styleLink w:val="CurrentList1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D3135C0"/>
    <w:multiLevelType w:val="hybridMultilevel"/>
    <w:tmpl w:val="194240FA"/>
    <w:lvl w:ilvl="0" w:tplc="B1B057CA">
      <w:start w:val="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E283780"/>
    <w:multiLevelType w:val="hybridMultilevel"/>
    <w:tmpl w:val="5FBE94FA"/>
    <w:lvl w:ilvl="0" w:tplc="35D0ED5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F7C3C9F"/>
    <w:multiLevelType w:val="multilevel"/>
    <w:tmpl w:val="E902A856"/>
    <w:styleLink w:val="CurrentList9"/>
    <w:lvl w:ilvl="0">
      <w:start w:val="1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0ED055E"/>
    <w:multiLevelType w:val="hybridMultilevel"/>
    <w:tmpl w:val="16504F7A"/>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5AE5961"/>
    <w:multiLevelType w:val="multilevel"/>
    <w:tmpl w:val="7494C41C"/>
    <w:styleLink w:val="CurrentList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61C5C2B"/>
    <w:multiLevelType w:val="hybridMultilevel"/>
    <w:tmpl w:val="72269D18"/>
    <w:lvl w:ilvl="0" w:tplc="42E6FCFC">
      <w:start w:val="10"/>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85C3C10"/>
    <w:multiLevelType w:val="hybridMultilevel"/>
    <w:tmpl w:val="D4647E9C"/>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9B850B8"/>
    <w:multiLevelType w:val="hybridMultilevel"/>
    <w:tmpl w:val="1DA6C152"/>
    <w:lvl w:ilvl="0" w:tplc="13D2BE66">
      <w:start w:val="1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C2A26C9"/>
    <w:multiLevelType w:val="hybridMultilevel"/>
    <w:tmpl w:val="4B186EEE"/>
    <w:lvl w:ilvl="0" w:tplc="1FFA0F2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D130415"/>
    <w:multiLevelType w:val="multilevel"/>
    <w:tmpl w:val="1BF627FA"/>
    <w:styleLink w:val="CurrentList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FF82945"/>
    <w:multiLevelType w:val="multilevel"/>
    <w:tmpl w:val="7494C41C"/>
    <w:styleLink w:val="CurrentList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8191896">
    <w:abstractNumId w:val="35"/>
  </w:num>
  <w:num w:numId="2" w16cid:durableId="1629312049">
    <w:abstractNumId w:val="6"/>
  </w:num>
  <w:num w:numId="3" w16cid:durableId="916473628">
    <w:abstractNumId w:val="49"/>
  </w:num>
  <w:num w:numId="4" w16cid:durableId="831261091">
    <w:abstractNumId w:val="76"/>
  </w:num>
  <w:num w:numId="5" w16cid:durableId="1378620913">
    <w:abstractNumId w:val="91"/>
  </w:num>
  <w:num w:numId="6" w16cid:durableId="764809812">
    <w:abstractNumId w:val="61"/>
  </w:num>
  <w:num w:numId="7" w16cid:durableId="1706834626">
    <w:abstractNumId w:val="79"/>
  </w:num>
  <w:num w:numId="8" w16cid:durableId="1648125063">
    <w:abstractNumId w:val="71"/>
  </w:num>
  <w:num w:numId="9" w16cid:durableId="1170828616">
    <w:abstractNumId w:val="52"/>
  </w:num>
  <w:num w:numId="10" w16cid:durableId="96798175">
    <w:abstractNumId w:val="88"/>
  </w:num>
  <w:num w:numId="11" w16cid:durableId="810438939">
    <w:abstractNumId w:val="45"/>
  </w:num>
  <w:num w:numId="12" w16cid:durableId="942492720">
    <w:abstractNumId w:val="2"/>
  </w:num>
  <w:num w:numId="13" w16cid:durableId="2071877910">
    <w:abstractNumId w:val="80"/>
  </w:num>
  <w:num w:numId="14" w16cid:durableId="76288598">
    <w:abstractNumId w:val="25"/>
  </w:num>
  <w:num w:numId="15" w16cid:durableId="2059086568">
    <w:abstractNumId w:val="57"/>
  </w:num>
  <w:num w:numId="16" w16cid:durableId="1896971050">
    <w:abstractNumId w:val="66"/>
  </w:num>
  <w:num w:numId="17" w16cid:durableId="1709528524">
    <w:abstractNumId w:val="37"/>
  </w:num>
  <w:num w:numId="18" w16cid:durableId="45834564">
    <w:abstractNumId w:val="33"/>
  </w:num>
  <w:num w:numId="19" w16cid:durableId="115221156">
    <w:abstractNumId w:val="10"/>
  </w:num>
  <w:num w:numId="20" w16cid:durableId="930158224">
    <w:abstractNumId w:val="47"/>
  </w:num>
  <w:num w:numId="21" w16cid:durableId="538247563">
    <w:abstractNumId w:val="70"/>
  </w:num>
  <w:num w:numId="22" w16cid:durableId="1245991284">
    <w:abstractNumId w:val="65"/>
  </w:num>
  <w:num w:numId="23" w16cid:durableId="1944536282">
    <w:abstractNumId w:val="81"/>
  </w:num>
  <w:num w:numId="24" w16cid:durableId="1010184136">
    <w:abstractNumId w:val="64"/>
  </w:num>
  <w:num w:numId="25" w16cid:durableId="897714426">
    <w:abstractNumId w:val="7"/>
  </w:num>
  <w:num w:numId="26" w16cid:durableId="857616788">
    <w:abstractNumId w:val="85"/>
  </w:num>
  <w:num w:numId="27" w16cid:durableId="474878095">
    <w:abstractNumId w:val="39"/>
  </w:num>
  <w:num w:numId="28" w16cid:durableId="1465804814">
    <w:abstractNumId w:val="21"/>
  </w:num>
  <w:num w:numId="29" w16cid:durableId="190192121">
    <w:abstractNumId w:val="77"/>
  </w:num>
  <w:num w:numId="30" w16cid:durableId="1746957292">
    <w:abstractNumId w:val="26"/>
  </w:num>
  <w:num w:numId="31" w16cid:durableId="849687060">
    <w:abstractNumId w:val="41"/>
  </w:num>
  <w:num w:numId="32" w16cid:durableId="1648969624">
    <w:abstractNumId w:val="69"/>
  </w:num>
  <w:num w:numId="33" w16cid:durableId="679356758">
    <w:abstractNumId w:val="63"/>
  </w:num>
  <w:num w:numId="34" w16cid:durableId="791630462">
    <w:abstractNumId w:val="56"/>
  </w:num>
  <w:num w:numId="35" w16cid:durableId="1332441381">
    <w:abstractNumId w:val="44"/>
  </w:num>
  <w:num w:numId="36" w16cid:durableId="1156192558">
    <w:abstractNumId w:val="86"/>
  </w:num>
  <w:num w:numId="37" w16cid:durableId="1302541384">
    <w:abstractNumId w:val="28"/>
  </w:num>
  <w:num w:numId="38" w16cid:durableId="1416902687">
    <w:abstractNumId w:val="60"/>
  </w:num>
  <w:num w:numId="39" w16cid:durableId="484517963">
    <w:abstractNumId w:val="16"/>
  </w:num>
  <w:num w:numId="40" w16cid:durableId="1585065351">
    <w:abstractNumId w:val="9"/>
  </w:num>
  <w:num w:numId="41" w16cid:durableId="607081422">
    <w:abstractNumId w:val="1"/>
  </w:num>
  <w:num w:numId="42" w16cid:durableId="693724385">
    <w:abstractNumId w:val="54"/>
  </w:num>
  <w:num w:numId="43" w16cid:durableId="349530628">
    <w:abstractNumId w:val="40"/>
  </w:num>
  <w:num w:numId="44" w16cid:durableId="1911498923">
    <w:abstractNumId w:val="92"/>
  </w:num>
  <w:num w:numId="45" w16cid:durableId="1695692389">
    <w:abstractNumId w:val="87"/>
  </w:num>
  <w:num w:numId="46" w16cid:durableId="974026708">
    <w:abstractNumId w:val="31"/>
  </w:num>
  <w:num w:numId="47" w16cid:durableId="2096826867">
    <w:abstractNumId w:val="17"/>
  </w:num>
  <w:num w:numId="48" w16cid:durableId="1158378714">
    <w:abstractNumId w:val="24"/>
  </w:num>
  <w:num w:numId="49" w16cid:durableId="2009092406">
    <w:abstractNumId w:val="50"/>
  </w:num>
  <w:num w:numId="50" w16cid:durableId="1206211494">
    <w:abstractNumId w:val="15"/>
  </w:num>
  <w:num w:numId="51" w16cid:durableId="39986203">
    <w:abstractNumId w:val="84"/>
  </w:num>
  <w:num w:numId="52" w16cid:durableId="1485199730">
    <w:abstractNumId w:val="38"/>
  </w:num>
  <w:num w:numId="53" w16cid:durableId="490802570">
    <w:abstractNumId w:val="4"/>
  </w:num>
  <w:num w:numId="54" w16cid:durableId="214238538">
    <w:abstractNumId w:val="14"/>
  </w:num>
  <w:num w:numId="55" w16cid:durableId="1604147702">
    <w:abstractNumId w:val="59"/>
  </w:num>
  <w:num w:numId="56" w16cid:durableId="775056933">
    <w:abstractNumId w:val="30"/>
  </w:num>
  <w:num w:numId="57" w16cid:durableId="344863815">
    <w:abstractNumId w:val="36"/>
  </w:num>
  <w:num w:numId="58" w16cid:durableId="1757899665">
    <w:abstractNumId w:val="34"/>
  </w:num>
  <w:num w:numId="59" w16cid:durableId="1364357897">
    <w:abstractNumId w:val="75"/>
  </w:num>
  <w:num w:numId="60" w16cid:durableId="2018269861">
    <w:abstractNumId w:val="32"/>
  </w:num>
  <w:num w:numId="61" w16cid:durableId="388694806">
    <w:abstractNumId w:val="68"/>
  </w:num>
  <w:num w:numId="62" w16cid:durableId="280259707">
    <w:abstractNumId w:val="27"/>
  </w:num>
  <w:num w:numId="63" w16cid:durableId="110782433">
    <w:abstractNumId w:val="42"/>
  </w:num>
  <w:num w:numId="64" w16cid:durableId="914558045">
    <w:abstractNumId w:val="73"/>
  </w:num>
  <w:num w:numId="65" w16cid:durableId="497616644">
    <w:abstractNumId w:val="8"/>
  </w:num>
  <w:num w:numId="66" w16cid:durableId="1408258728">
    <w:abstractNumId w:val="58"/>
  </w:num>
  <w:num w:numId="67" w16cid:durableId="571234972">
    <w:abstractNumId w:val="13"/>
  </w:num>
  <w:num w:numId="68" w16cid:durableId="1979987457">
    <w:abstractNumId w:val="78"/>
  </w:num>
  <w:num w:numId="69" w16cid:durableId="157813145">
    <w:abstractNumId w:val="53"/>
  </w:num>
  <w:num w:numId="70" w16cid:durableId="2034305705">
    <w:abstractNumId w:val="3"/>
  </w:num>
  <w:num w:numId="71" w16cid:durableId="2135244498">
    <w:abstractNumId w:val="48"/>
  </w:num>
  <w:num w:numId="72" w16cid:durableId="1361541535">
    <w:abstractNumId w:val="94"/>
  </w:num>
  <w:num w:numId="73" w16cid:durableId="299073124">
    <w:abstractNumId w:val="20"/>
  </w:num>
  <w:num w:numId="74" w16cid:durableId="758142789">
    <w:abstractNumId w:val="46"/>
  </w:num>
  <w:num w:numId="75" w16cid:durableId="1221597558">
    <w:abstractNumId w:val="0"/>
  </w:num>
  <w:num w:numId="76" w16cid:durableId="1926449292">
    <w:abstractNumId w:val="82"/>
  </w:num>
  <w:num w:numId="77" w16cid:durableId="453908980">
    <w:abstractNumId w:val="90"/>
  </w:num>
  <w:num w:numId="78" w16cid:durableId="2048483827">
    <w:abstractNumId w:val="5"/>
  </w:num>
  <w:num w:numId="79" w16cid:durableId="207303015">
    <w:abstractNumId w:val="83"/>
  </w:num>
  <w:num w:numId="80" w16cid:durableId="1684015384">
    <w:abstractNumId w:val="23"/>
  </w:num>
  <w:num w:numId="81" w16cid:durableId="712075193">
    <w:abstractNumId w:val="89"/>
  </w:num>
  <w:num w:numId="82" w16cid:durableId="808059443">
    <w:abstractNumId w:val="74"/>
  </w:num>
  <w:num w:numId="83" w16cid:durableId="22873667">
    <w:abstractNumId w:val="95"/>
  </w:num>
  <w:num w:numId="84" w16cid:durableId="933781678">
    <w:abstractNumId w:val="18"/>
  </w:num>
  <w:num w:numId="85" w16cid:durableId="1313214516">
    <w:abstractNumId w:val="72"/>
  </w:num>
  <w:num w:numId="86" w16cid:durableId="1586570515">
    <w:abstractNumId w:val="43"/>
  </w:num>
  <w:num w:numId="87" w16cid:durableId="1198927471">
    <w:abstractNumId w:val="11"/>
  </w:num>
  <w:num w:numId="88" w16cid:durableId="1879970474">
    <w:abstractNumId w:val="55"/>
  </w:num>
  <w:num w:numId="89" w16cid:durableId="1239360325">
    <w:abstractNumId w:val="51"/>
  </w:num>
  <w:num w:numId="90" w16cid:durableId="2139060964">
    <w:abstractNumId w:val="62"/>
  </w:num>
  <w:num w:numId="91" w16cid:durableId="884100701">
    <w:abstractNumId w:val="12"/>
  </w:num>
  <w:num w:numId="92" w16cid:durableId="1299650802">
    <w:abstractNumId w:val="22"/>
  </w:num>
  <w:num w:numId="93" w16cid:durableId="1538540277">
    <w:abstractNumId w:val="93"/>
  </w:num>
  <w:num w:numId="94" w16cid:durableId="1919170555">
    <w:abstractNumId w:val="67"/>
  </w:num>
  <w:num w:numId="95" w16cid:durableId="1030566215">
    <w:abstractNumId w:val="29"/>
  </w:num>
  <w:num w:numId="96" w16cid:durableId="741872751">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E5"/>
    <w:rsid w:val="00000993"/>
    <w:rsid w:val="0000123A"/>
    <w:rsid w:val="000017FC"/>
    <w:rsid w:val="000018A0"/>
    <w:rsid w:val="00002FA0"/>
    <w:rsid w:val="00004164"/>
    <w:rsid w:val="00006AE8"/>
    <w:rsid w:val="000104A3"/>
    <w:rsid w:val="00010673"/>
    <w:rsid w:val="00010CEC"/>
    <w:rsid w:val="00010F11"/>
    <w:rsid w:val="00010F34"/>
    <w:rsid w:val="00011506"/>
    <w:rsid w:val="00011BFE"/>
    <w:rsid w:val="0001339A"/>
    <w:rsid w:val="00013A43"/>
    <w:rsid w:val="00013D0B"/>
    <w:rsid w:val="0001645C"/>
    <w:rsid w:val="00016E17"/>
    <w:rsid w:val="00020FFB"/>
    <w:rsid w:val="000228DC"/>
    <w:rsid w:val="000250C9"/>
    <w:rsid w:val="00025E62"/>
    <w:rsid w:val="0002666D"/>
    <w:rsid w:val="00026A97"/>
    <w:rsid w:val="00026B3A"/>
    <w:rsid w:val="00026E98"/>
    <w:rsid w:val="00026F3E"/>
    <w:rsid w:val="000308A9"/>
    <w:rsid w:val="0003184F"/>
    <w:rsid w:val="000366D9"/>
    <w:rsid w:val="00036A60"/>
    <w:rsid w:val="00037AB3"/>
    <w:rsid w:val="00037ABB"/>
    <w:rsid w:val="0004036E"/>
    <w:rsid w:val="00040DF4"/>
    <w:rsid w:val="00041BF7"/>
    <w:rsid w:val="00042A2D"/>
    <w:rsid w:val="00043493"/>
    <w:rsid w:val="00044CE6"/>
    <w:rsid w:val="00046609"/>
    <w:rsid w:val="00046D84"/>
    <w:rsid w:val="0004748F"/>
    <w:rsid w:val="000474B0"/>
    <w:rsid w:val="00047901"/>
    <w:rsid w:val="000503A1"/>
    <w:rsid w:val="00050A90"/>
    <w:rsid w:val="00051E3B"/>
    <w:rsid w:val="000523C5"/>
    <w:rsid w:val="00053A85"/>
    <w:rsid w:val="00054328"/>
    <w:rsid w:val="00054BC6"/>
    <w:rsid w:val="0005554E"/>
    <w:rsid w:val="00055ABA"/>
    <w:rsid w:val="00056ED9"/>
    <w:rsid w:val="000575E7"/>
    <w:rsid w:val="00060112"/>
    <w:rsid w:val="00060CB6"/>
    <w:rsid w:val="000612D2"/>
    <w:rsid w:val="000622FA"/>
    <w:rsid w:val="00064917"/>
    <w:rsid w:val="0006498A"/>
    <w:rsid w:val="00065447"/>
    <w:rsid w:val="0006551E"/>
    <w:rsid w:val="00065F22"/>
    <w:rsid w:val="00067C53"/>
    <w:rsid w:val="0007086D"/>
    <w:rsid w:val="00072443"/>
    <w:rsid w:val="0007273F"/>
    <w:rsid w:val="00072D15"/>
    <w:rsid w:val="00074398"/>
    <w:rsid w:val="00074D58"/>
    <w:rsid w:val="00075CF0"/>
    <w:rsid w:val="00076FA1"/>
    <w:rsid w:val="000773B7"/>
    <w:rsid w:val="000777CC"/>
    <w:rsid w:val="00080893"/>
    <w:rsid w:val="00081AD6"/>
    <w:rsid w:val="00083059"/>
    <w:rsid w:val="000832BF"/>
    <w:rsid w:val="00083D54"/>
    <w:rsid w:val="00084186"/>
    <w:rsid w:val="000849F2"/>
    <w:rsid w:val="00084E88"/>
    <w:rsid w:val="00084F0D"/>
    <w:rsid w:val="00086051"/>
    <w:rsid w:val="000878C1"/>
    <w:rsid w:val="000879F5"/>
    <w:rsid w:val="00090FFB"/>
    <w:rsid w:val="0009110A"/>
    <w:rsid w:val="0009170F"/>
    <w:rsid w:val="00093475"/>
    <w:rsid w:val="00093874"/>
    <w:rsid w:val="00093F50"/>
    <w:rsid w:val="00094AE3"/>
    <w:rsid w:val="00094B74"/>
    <w:rsid w:val="00094D6D"/>
    <w:rsid w:val="000969B3"/>
    <w:rsid w:val="00096B64"/>
    <w:rsid w:val="00096D9E"/>
    <w:rsid w:val="00097095"/>
    <w:rsid w:val="000A0629"/>
    <w:rsid w:val="000A0809"/>
    <w:rsid w:val="000A1C3A"/>
    <w:rsid w:val="000A2CE3"/>
    <w:rsid w:val="000A349A"/>
    <w:rsid w:val="000A356F"/>
    <w:rsid w:val="000A4536"/>
    <w:rsid w:val="000A478D"/>
    <w:rsid w:val="000A48F3"/>
    <w:rsid w:val="000A4FEE"/>
    <w:rsid w:val="000A53E4"/>
    <w:rsid w:val="000A5C6E"/>
    <w:rsid w:val="000A6DF2"/>
    <w:rsid w:val="000A7CDA"/>
    <w:rsid w:val="000B0562"/>
    <w:rsid w:val="000B0D8C"/>
    <w:rsid w:val="000B0EDC"/>
    <w:rsid w:val="000B49C7"/>
    <w:rsid w:val="000B6B83"/>
    <w:rsid w:val="000B7AD3"/>
    <w:rsid w:val="000C0D12"/>
    <w:rsid w:val="000C1CD2"/>
    <w:rsid w:val="000C3208"/>
    <w:rsid w:val="000C3BAD"/>
    <w:rsid w:val="000C6774"/>
    <w:rsid w:val="000C6C87"/>
    <w:rsid w:val="000C6D15"/>
    <w:rsid w:val="000D0D59"/>
    <w:rsid w:val="000D26BA"/>
    <w:rsid w:val="000D32D8"/>
    <w:rsid w:val="000D3C8B"/>
    <w:rsid w:val="000D4B1E"/>
    <w:rsid w:val="000D6DFF"/>
    <w:rsid w:val="000D7195"/>
    <w:rsid w:val="000D7BFA"/>
    <w:rsid w:val="000D7FB1"/>
    <w:rsid w:val="000E04E0"/>
    <w:rsid w:val="000E1FF1"/>
    <w:rsid w:val="000E35BE"/>
    <w:rsid w:val="000E5822"/>
    <w:rsid w:val="000E5FF5"/>
    <w:rsid w:val="000E6372"/>
    <w:rsid w:val="000E76ED"/>
    <w:rsid w:val="000F00CC"/>
    <w:rsid w:val="000F109C"/>
    <w:rsid w:val="000F2CD0"/>
    <w:rsid w:val="000F389F"/>
    <w:rsid w:val="000F41DD"/>
    <w:rsid w:val="000F605F"/>
    <w:rsid w:val="000F6771"/>
    <w:rsid w:val="000F73E2"/>
    <w:rsid w:val="001005A4"/>
    <w:rsid w:val="00102867"/>
    <w:rsid w:val="00102C94"/>
    <w:rsid w:val="001057EB"/>
    <w:rsid w:val="0010597A"/>
    <w:rsid w:val="001063A0"/>
    <w:rsid w:val="00106ACB"/>
    <w:rsid w:val="0011108C"/>
    <w:rsid w:val="0011136F"/>
    <w:rsid w:val="00111F8A"/>
    <w:rsid w:val="00112B7D"/>
    <w:rsid w:val="00113618"/>
    <w:rsid w:val="00113985"/>
    <w:rsid w:val="00114122"/>
    <w:rsid w:val="00116268"/>
    <w:rsid w:val="00117BD1"/>
    <w:rsid w:val="001204C9"/>
    <w:rsid w:val="00122D48"/>
    <w:rsid w:val="00122EFA"/>
    <w:rsid w:val="0012481E"/>
    <w:rsid w:val="00124B8E"/>
    <w:rsid w:val="00127183"/>
    <w:rsid w:val="001303B5"/>
    <w:rsid w:val="00130BDA"/>
    <w:rsid w:val="00130E97"/>
    <w:rsid w:val="0013133C"/>
    <w:rsid w:val="00131EA1"/>
    <w:rsid w:val="0013214B"/>
    <w:rsid w:val="00133124"/>
    <w:rsid w:val="001347AB"/>
    <w:rsid w:val="00134FD0"/>
    <w:rsid w:val="00135539"/>
    <w:rsid w:val="00135F63"/>
    <w:rsid w:val="00136779"/>
    <w:rsid w:val="00136AB3"/>
    <w:rsid w:val="0014085F"/>
    <w:rsid w:val="001409B3"/>
    <w:rsid w:val="001413B3"/>
    <w:rsid w:val="00142327"/>
    <w:rsid w:val="001439A3"/>
    <w:rsid w:val="00143DB6"/>
    <w:rsid w:val="00143E77"/>
    <w:rsid w:val="00144A65"/>
    <w:rsid w:val="00145876"/>
    <w:rsid w:val="00145D71"/>
    <w:rsid w:val="00145FB0"/>
    <w:rsid w:val="00146A22"/>
    <w:rsid w:val="00150DE7"/>
    <w:rsid w:val="00152AC9"/>
    <w:rsid w:val="00153013"/>
    <w:rsid w:val="00154512"/>
    <w:rsid w:val="0015575A"/>
    <w:rsid w:val="001577D3"/>
    <w:rsid w:val="001578E5"/>
    <w:rsid w:val="00157AD3"/>
    <w:rsid w:val="001634B7"/>
    <w:rsid w:val="001637F0"/>
    <w:rsid w:val="00163CE4"/>
    <w:rsid w:val="00163F86"/>
    <w:rsid w:val="0016560A"/>
    <w:rsid w:val="00165652"/>
    <w:rsid w:val="0016648A"/>
    <w:rsid w:val="00166581"/>
    <w:rsid w:val="001672DD"/>
    <w:rsid w:val="00171A17"/>
    <w:rsid w:val="00172037"/>
    <w:rsid w:val="001727EB"/>
    <w:rsid w:val="001727EF"/>
    <w:rsid w:val="00172C05"/>
    <w:rsid w:val="00172E52"/>
    <w:rsid w:val="0017317B"/>
    <w:rsid w:val="00173A95"/>
    <w:rsid w:val="00173ABD"/>
    <w:rsid w:val="001744AD"/>
    <w:rsid w:val="0018023E"/>
    <w:rsid w:val="0018250E"/>
    <w:rsid w:val="00183073"/>
    <w:rsid w:val="001839E6"/>
    <w:rsid w:val="00184CE4"/>
    <w:rsid w:val="00184E30"/>
    <w:rsid w:val="00186215"/>
    <w:rsid w:val="001878AA"/>
    <w:rsid w:val="00187CAE"/>
    <w:rsid w:val="001951B8"/>
    <w:rsid w:val="0019623C"/>
    <w:rsid w:val="001963B9"/>
    <w:rsid w:val="001A0084"/>
    <w:rsid w:val="001A0702"/>
    <w:rsid w:val="001A0A8C"/>
    <w:rsid w:val="001A0F8A"/>
    <w:rsid w:val="001A1622"/>
    <w:rsid w:val="001A27C7"/>
    <w:rsid w:val="001A3AA4"/>
    <w:rsid w:val="001A3DD5"/>
    <w:rsid w:val="001A488F"/>
    <w:rsid w:val="001A5545"/>
    <w:rsid w:val="001A65CD"/>
    <w:rsid w:val="001A72F9"/>
    <w:rsid w:val="001B0342"/>
    <w:rsid w:val="001B1105"/>
    <w:rsid w:val="001B1814"/>
    <w:rsid w:val="001B1D8C"/>
    <w:rsid w:val="001B367A"/>
    <w:rsid w:val="001B4594"/>
    <w:rsid w:val="001B4E53"/>
    <w:rsid w:val="001B5B19"/>
    <w:rsid w:val="001B5EF8"/>
    <w:rsid w:val="001B6696"/>
    <w:rsid w:val="001B66A7"/>
    <w:rsid w:val="001B6EA7"/>
    <w:rsid w:val="001B7016"/>
    <w:rsid w:val="001B70DC"/>
    <w:rsid w:val="001B7BAE"/>
    <w:rsid w:val="001C1E76"/>
    <w:rsid w:val="001C25C0"/>
    <w:rsid w:val="001C2980"/>
    <w:rsid w:val="001C2ADF"/>
    <w:rsid w:val="001C3D9C"/>
    <w:rsid w:val="001C4C1A"/>
    <w:rsid w:val="001C55D4"/>
    <w:rsid w:val="001C5CAD"/>
    <w:rsid w:val="001C6140"/>
    <w:rsid w:val="001C63CB"/>
    <w:rsid w:val="001C6994"/>
    <w:rsid w:val="001C6F00"/>
    <w:rsid w:val="001D09D4"/>
    <w:rsid w:val="001D1B5A"/>
    <w:rsid w:val="001D284D"/>
    <w:rsid w:val="001D2CF2"/>
    <w:rsid w:val="001D47F2"/>
    <w:rsid w:val="001D4BB1"/>
    <w:rsid w:val="001D4EDC"/>
    <w:rsid w:val="001D530A"/>
    <w:rsid w:val="001D6A0E"/>
    <w:rsid w:val="001D73C9"/>
    <w:rsid w:val="001E24BF"/>
    <w:rsid w:val="001E2852"/>
    <w:rsid w:val="001E2D22"/>
    <w:rsid w:val="001E3083"/>
    <w:rsid w:val="001E3CDB"/>
    <w:rsid w:val="001E4006"/>
    <w:rsid w:val="001E407D"/>
    <w:rsid w:val="001E4216"/>
    <w:rsid w:val="001E4807"/>
    <w:rsid w:val="001E4B0F"/>
    <w:rsid w:val="001E5659"/>
    <w:rsid w:val="001E5663"/>
    <w:rsid w:val="001E583E"/>
    <w:rsid w:val="001E5CD2"/>
    <w:rsid w:val="001F1439"/>
    <w:rsid w:val="001F1A41"/>
    <w:rsid w:val="001F29FC"/>
    <w:rsid w:val="001F37C4"/>
    <w:rsid w:val="001F685D"/>
    <w:rsid w:val="001F6C1A"/>
    <w:rsid w:val="001F729F"/>
    <w:rsid w:val="001F79A2"/>
    <w:rsid w:val="0020255E"/>
    <w:rsid w:val="0020278D"/>
    <w:rsid w:val="00203993"/>
    <w:rsid w:val="00203ADF"/>
    <w:rsid w:val="002045E8"/>
    <w:rsid w:val="002055A9"/>
    <w:rsid w:val="00205703"/>
    <w:rsid w:val="002058DF"/>
    <w:rsid w:val="00205E7D"/>
    <w:rsid w:val="0021154F"/>
    <w:rsid w:val="00212A3E"/>
    <w:rsid w:val="00212D37"/>
    <w:rsid w:val="002149C0"/>
    <w:rsid w:val="00216B23"/>
    <w:rsid w:val="0021767F"/>
    <w:rsid w:val="0022028D"/>
    <w:rsid w:val="002212B7"/>
    <w:rsid w:val="00222559"/>
    <w:rsid w:val="00222BA3"/>
    <w:rsid w:val="00222E5C"/>
    <w:rsid w:val="0022418A"/>
    <w:rsid w:val="00227916"/>
    <w:rsid w:val="00227ECA"/>
    <w:rsid w:val="002317E4"/>
    <w:rsid w:val="00231F16"/>
    <w:rsid w:val="0023237D"/>
    <w:rsid w:val="00234416"/>
    <w:rsid w:val="0023471E"/>
    <w:rsid w:val="0023517F"/>
    <w:rsid w:val="002367D2"/>
    <w:rsid w:val="00236A43"/>
    <w:rsid w:val="002371C2"/>
    <w:rsid w:val="00237437"/>
    <w:rsid w:val="00237674"/>
    <w:rsid w:val="00237925"/>
    <w:rsid w:val="00241CD0"/>
    <w:rsid w:val="00242E9F"/>
    <w:rsid w:val="00243DD8"/>
    <w:rsid w:val="0024432E"/>
    <w:rsid w:val="00244820"/>
    <w:rsid w:val="00244BCE"/>
    <w:rsid w:val="00245934"/>
    <w:rsid w:val="00251D8E"/>
    <w:rsid w:val="00252A82"/>
    <w:rsid w:val="00255307"/>
    <w:rsid w:val="00256C38"/>
    <w:rsid w:val="002570D2"/>
    <w:rsid w:val="00257431"/>
    <w:rsid w:val="00257F05"/>
    <w:rsid w:val="0026008C"/>
    <w:rsid w:val="00262019"/>
    <w:rsid w:val="00262056"/>
    <w:rsid w:val="00262661"/>
    <w:rsid w:val="00262B6F"/>
    <w:rsid w:val="00263620"/>
    <w:rsid w:val="00263885"/>
    <w:rsid w:val="00263F9B"/>
    <w:rsid w:val="00264D1A"/>
    <w:rsid w:val="002662C0"/>
    <w:rsid w:val="00266A95"/>
    <w:rsid w:val="0026712D"/>
    <w:rsid w:val="00270CBC"/>
    <w:rsid w:val="00272A89"/>
    <w:rsid w:val="00273B9E"/>
    <w:rsid w:val="002743C6"/>
    <w:rsid w:val="00274BA8"/>
    <w:rsid w:val="00275ADE"/>
    <w:rsid w:val="00276C90"/>
    <w:rsid w:val="00276F7D"/>
    <w:rsid w:val="00277BBD"/>
    <w:rsid w:val="002806E1"/>
    <w:rsid w:val="002828E4"/>
    <w:rsid w:val="002836FF"/>
    <w:rsid w:val="00283CD8"/>
    <w:rsid w:val="00283F90"/>
    <w:rsid w:val="00283FB6"/>
    <w:rsid w:val="00284431"/>
    <w:rsid w:val="00284A68"/>
    <w:rsid w:val="00285068"/>
    <w:rsid w:val="0028565B"/>
    <w:rsid w:val="00286057"/>
    <w:rsid w:val="00286EC3"/>
    <w:rsid w:val="00287EE6"/>
    <w:rsid w:val="002915D0"/>
    <w:rsid w:val="00291EF9"/>
    <w:rsid w:val="00292552"/>
    <w:rsid w:val="00292D5B"/>
    <w:rsid w:val="00292F14"/>
    <w:rsid w:val="00293C38"/>
    <w:rsid w:val="00294244"/>
    <w:rsid w:val="002942DC"/>
    <w:rsid w:val="002953C0"/>
    <w:rsid w:val="0029543E"/>
    <w:rsid w:val="00295AD7"/>
    <w:rsid w:val="00295CF5"/>
    <w:rsid w:val="002961C1"/>
    <w:rsid w:val="002A01CD"/>
    <w:rsid w:val="002A0313"/>
    <w:rsid w:val="002A2FCB"/>
    <w:rsid w:val="002A645F"/>
    <w:rsid w:val="002A6C8B"/>
    <w:rsid w:val="002B0749"/>
    <w:rsid w:val="002B2420"/>
    <w:rsid w:val="002B4430"/>
    <w:rsid w:val="002B4679"/>
    <w:rsid w:val="002B49DB"/>
    <w:rsid w:val="002B5DA7"/>
    <w:rsid w:val="002B6261"/>
    <w:rsid w:val="002B65E9"/>
    <w:rsid w:val="002C1179"/>
    <w:rsid w:val="002C12DB"/>
    <w:rsid w:val="002C53B5"/>
    <w:rsid w:val="002C690A"/>
    <w:rsid w:val="002C7098"/>
    <w:rsid w:val="002C7CF0"/>
    <w:rsid w:val="002D0DC6"/>
    <w:rsid w:val="002D141C"/>
    <w:rsid w:val="002D1B32"/>
    <w:rsid w:val="002D1F0A"/>
    <w:rsid w:val="002D24C8"/>
    <w:rsid w:val="002D32E7"/>
    <w:rsid w:val="002D441C"/>
    <w:rsid w:val="002D4C03"/>
    <w:rsid w:val="002D59E8"/>
    <w:rsid w:val="002D5AD0"/>
    <w:rsid w:val="002D5E06"/>
    <w:rsid w:val="002D6132"/>
    <w:rsid w:val="002E0602"/>
    <w:rsid w:val="002E25EE"/>
    <w:rsid w:val="002E3869"/>
    <w:rsid w:val="002E4F1D"/>
    <w:rsid w:val="002E684D"/>
    <w:rsid w:val="002E7267"/>
    <w:rsid w:val="002E77E3"/>
    <w:rsid w:val="002F002D"/>
    <w:rsid w:val="002F047F"/>
    <w:rsid w:val="002F0F15"/>
    <w:rsid w:val="002F0FEB"/>
    <w:rsid w:val="002F18E7"/>
    <w:rsid w:val="002F1C39"/>
    <w:rsid w:val="002F1F71"/>
    <w:rsid w:val="002F2187"/>
    <w:rsid w:val="002F26C1"/>
    <w:rsid w:val="002F27AC"/>
    <w:rsid w:val="002F29A9"/>
    <w:rsid w:val="002F3317"/>
    <w:rsid w:val="002F492E"/>
    <w:rsid w:val="002F4E7F"/>
    <w:rsid w:val="002F6D14"/>
    <w:rsid w:val="002F799D"/>
    <w:rsid w:val="002F7F72"/>
    <w:rsid w:val="0030041F"/>
    <w:rsid w:val="00301E8E"/>
    <w:rsid w:val="0030224F"/>
    <w:rsid w:val="00302689"/>
    <w:rsid w:val="00306B10"/>
    <w:rsid w:val="00306E3C"/>
    <w:rsid w:val="003105E1"/>
    <w:rsid w:val="00310A7D"/>
    <w:rsid w:val="00311358"/>
    <w:rsid w:val="003115CD"/>
    <w:rsid w:val="003146D7"/>
    <w:rsid w:val="0031481D"/>
    <w:rsid w:val="00316799"/>
    <w:rsid w:val="00316E03"/>
    <w:rsid w:val="00317E6E"/>
    <w:rsid w:val="00321A61"/>
    <w:rsid w:val="00322D06"/>
    <w:rsid w:val="00322D36"/>
    <w:rsid w:val="00323D68"/>
    <w:rsid w:val="00324373"/>
    <w:rsid w:val="00324ECC"/>
    <w:rsid w:val="00326D4F"/>
    <w:rsid w:val="00327769"/>
    <w:rsid w:val="00331BC7"/>
    <w:rsid w:val="00332923"/>
    <w:rsid w:val="00332D7B"/>
    <w:rsid w:val="003340CE"/>
    <w:rsid w:val="0033417F"/>
    <w:rsid w:val="0033421C"/>
    <w:rsid w:val="00334A36"/>
    <w:rsid w:val="00335BB4"/>
    <w:rsid w:val="00335F28"/>
    <w:rsid w:val="00336247"/>
    <w:rsid w:val="003379E0"/>
    <w:rsid w:val="0034044F"/>
    <w:rsid w:val="00340B7F"/>
    <w:rsid w:val="0034160E"/>
    <w:rsid w:val="00342532"/>
    <w:rsid w:val="00343149"/>
    <w:rsid w:val="003433DD"/>
    <w:rsid w:val="00343A73"/>
    <w:rsid w:val="00343F94"/>
    <w:rsid w:val="00344416"/>
    <w:rsid w:val="0034531A"/>
    <w:rsid w:val="00345D11"/>
    <w:rsid w:val="00346EDB"/>
    <w:rsid w:val="003501FF"/>
    <w:rsid w:val="00350E02"/>
    <w:rsid w:val="00356D61"/>
    <w:rsid w:val="00356F37"/>
    <w:rsid w:val="00357715"/>
    <w:rsid w:val="00357ADB"/>
    <w:rsid w:val="0036159F"/>
    <w:rsid w:val="00361CBA"/>
    <w:rsid w:val="003633F3"/>
    <w:rsid w:val="00363AC0"/>
    <w:rsid w:val="00364074"/>
    <w:rsid w:val="0036636E"/>
    <w:rsid w:val="00366ED7"/>
    <w:rsid w:val="003679F2"/>
    <w:rsid w:val="003704FF"/>
    <w:rsid w:val="00370A36"/>
    <w:rsid w:val="00370F93"/>
    <w:rsid w:val="003710F6"/>
    <w:rsid w:val="00373046"/>
    <w:rsid w:val="00373EED"/>
    <w:rsid w:val="003751DB"/>
    <w:rsid w:val="003754BF"/>
    <w:rsid w:val="003765F7"/>
    <w:rsid w:val="00380421"/>
    <w:rsid w:val="00380B44"/>
    <w:rsid w:val="00382140"/>
    <w:rsid w:val="003828A9"/>
    <w:rsid w:val="00382BE2"/>
    <w:rsid w:val="00383715"/>
    <w:rsid w:val="0038397F"/>
    <w:rsid w:val="00383B04"/>
    <w:rsid w:val="00384E0E"/>
    <w:rsid w:val="00387C4A"/>
    <w:rsid w:val="0039036D"/>
    <w:rsid w:val="0039174D"/>
    <w:rsid w:val="00392F0B"/>
    <w:rsid w:val="0039387C"/>
    <w:rsid w:val="00395A2A"/>
    <w:rsid w:val="003A00D1"/>
    <w:rsid w:val="003A24C2"/>
    <w:rsid w:val="003A29EF"/>
    <w:rsid w:val="003A3D8F"/>
    <w:rsid w:val="003A5400"/>
    <w:rsid w:val="003A5E9E"/>
    <w:rsid w:val="003A63FC"/>
    <w:rsid w:val="003A6401"/>
    <w:rsid w:val="003A7706"/>
    <w:rsid w:val="003A7C7D"/>
    <w:rsid w:val="003A7FDC"/>
    <w:rsid w:val="003B0652"/>
    <w:rsid w:val="003B07D6"/>
    <w:rsid w:val="003B3B2D"/>
    <w:rsid w:val="003B4790"/>
    <w:rsid w:val="003B4A6D"/>
    <w:rsid w:val="003B4BF2"/>
    <w:rsid w:val="003B4FB8"/>
    <w:rsid w:val="003B7612"/>
    <w:rsid w:val="003C2CE5"/>
    <w:rsid w:val="003C2D56"/>
    <w:rsid w:val="003C7139"/>
    <w:rsid w:val="003C7495"/>
    <w:rsid w:val="003C769B"/>
    <w:rsid w:val="003D0208"/>
    <w:rsid w:val="003D0A52"/>
    <w:rsid w:val="003D0FB6"/>
    <w:rsid w:val="003D189C"/>
    <w:rsid w:val="003D1C2B"/>
    <w:rsid w:val="003D24CC"/>
    <w:rsid w:val="003D2ECC"/>
    <w:rsid w:val="003D3D25"/>
    <w:rsid w:val="003E16B4"/>
    <w:rsid w:val="003E1E7E"/>
    <w:rsid w:val="003E27AB"/>
    <w:rsid w:val="003E363C"/>
    <w:rsid w:val="003E3A53"/>
    <w:rsid w:val="003E4893"/>
    <w:rsid w:val="003E589F"/>
    <w:rsid w:val="003E6E67"/>
    <w:rsid w:val="003E6F70"/>
    <w:rsid w:val="003F1208"/>
    <w:rsid w:val="003F1759"/>
    <w:rsid w:val="003F2DCD"/>
    <w:rsid w:val="003F3ACC"/>
    <w:rsid w:val="003F432D"/>
    <w:rsid w:val="003F4F0D"/>
    <w:rsid w:val="003F6A10"/>
    <w:rsid w:val="003F7545"/>
    <w:rsid w:val="00400C2D"/>
    <w:rsid w:val="00401E22"/>
    <w:rsid w:val="00402361"/>
    <w:rsid w:val="004045DF"/>
    <w:rsid w:val="00404902"/>
    <w:rsid w:val="00405750"/>
    <w:rsid w:val="00405AE5"/>
    <w:rsid w:val="00406AD6"/>
    <w:rsid w:val="00406ADD"/>
    <w:rsid w:val="00407487"/>
    <w:rsid w:val="00411B37"/>
    <w:rsid w:val="00412079"/>
    <w:rsid w:val="00412130"/>
    <w:rsid w:val="00412810"/>
    <w:rsid w:val="00413188"/>
    <w:rsid w:val="0041352B"/>
    <w:rsid w:val="00413C02"/>
    <w:rsid w:val="0041429E"/>
    <w:rsid w:val="00414305"/>
    <w:rsid w:val="00414A63"/>
    <w:rsid w:val="00414A74"/>
    <w:rsid w:val="00416178"/>
    <w:rsid w:val="00416704"/>
    <w:rsid w:val="004169EB"/>
    <w:rsid w:val="004170BF"/>
    <w:rsid w:val="004175FA"/>
    <w:rsid w:val="00420B2A"/>
    <w:rsid w:val="00420E7F"/>
    <w:rsid w:val="00422124"/>
    <w:rsid w:val="004228AF"/>
    <w:rsid w:val="00422AAE"/>
    <w:rsid w:val="00423585"/>
    <w:rsid w:val="004250FD"/>
    <w:rsid w:val="004253F4"/>
    <w:rsid w:val="0042566B"/>
    <w:rsid w:val="00425FA0"/>
    <w:rsid w:val="00427FE6"/>
    <w:rsid w:val="004302A6"/>
    <w:rsid w:val="00433809"/>
    <w:rsid w:val="0043612A"/>
    <w:rsid w:val="00436AC5"/>
    <w:rsid w:val="004373ED"/>
    <w:rsid w:val="004374DE"/>
    <w:rsid w:val="00437BC7"/>
    <w:rsid w:val="00441DDF"/>
    <w:rsid w:val="00442AB5"/>
    <w:rsid w:val="00442B8D"/>
    <w:rsid w:val="004441BB"/>
    <w:rsid w:val="00444577"/>
    <w:rsid w:val="00444718"/>
    <w:rsid w:val="00446151"/>
    <w:rsid w:val="00446590"/>
    <w:rsid w:val="004466D1"/>
    <w:rsid w:val="00447B17"/>
    <w:rsid w:val="0045155C"/>
    <w:rsid w:val="00452435"/>
    <w:rsid w:val="00452BA2"/>
    <w:rsid w:val="004535DC"/>
    <w:rsid w:val="00454E8B"/>
    <w:rsid w:val="0045775D"/>
    <w:rsid w:val="00460E2B"/>
    <w:rsid w:val="004621EF"/>
    <w:rsid w:val="00462635"/>
    <w:rsid w:val="004630E2"/>
    <w:rsid w:val="0046348B"/>
    <w:rsid w:val="00463AC6"/>
    <w:rsid w:val="00464A7B"/>
    <w:rsid w:val="00464D84"/>
    <w:rsid w:val="00464DA2"/>
    <w:rsid w:val="00464FFB"/>
    <w:rsid w:val="00465158"/>
    <w:rsid w:val="00466931"/>
    <w:rsid w:val="0046711B"/>
    <w:rsid w:val="00467351"/>
    <w:rsid w:val="00467E4F"/>
    <w:rsid w:val="0047156E"/>
    <w:rsid w:val="004720E1"/>
    <w:rsid w:val="00473CA6"/>
    <w:rsid w:val="00474A20"/>
    <w:rsid w:val="004765CA"/>
    <w:rsid w:val="00480334"/>
    <w:rsid w:val="004803A5"/>
    <w:rsid w:val="00481641"/>
    <w:rsid w:val="004816DA"/>
    <w:rsid w:val="00481E8C"/>
    <w:rsid w:val="0048240F"/>
    <w:rsid w:val="00482A6A"/>
    <w:rsid w:val="00483660"/>
    <w:rsid w:val="0048399C"/>
    <w:rsid w:val="00483D2A"/>
    <w:rsid w:val="00483DC7"/>
    <w:rsid w:val="004854EC"/>
    <w:rsid w:val="00485A2E"/>
    <w:rsid w:val="004929EA"/>
    <w:rsid w:val="004941E5"/>
    <w:rsid w:val="00494375"/>
    <w:rsid w:val="00495190"/>
    <w:rsid w:val="004952DD"/>
    <w:rsid w:val="00495AF6"/>
    <w:rsid w:val="00496268"/>
    <w:rsid w:val="00496885"/>
    <w:rsid w:val="00496BAE"/>
    <w:rsid w:val="00496C47"/>
    <w:rsid w:val="00497395"/>
    <w:rsid w:val="004A0946"/>
    <w:rsid w:val="004A0BE0"/>
    <w:rsid w:val="004A3B34"/>
    <w:rsid w:val="004A4382"/>
    <w:rsid w:val="004A5FA1"/>
    <w:rsid w:val="004A6D23"/>
    <w:rsid w:val="004A7DD1"/>
    <w:rsid w:val="004B1016"/>
    <w:rsid w:val="004B1929"/>
    <w:rsid w:val="004B36E7"/>
    <w:rsid w:val="004B4508"/>
    <w:rsid w:val="004B5EF8"/>
    <w:rsid w:val="004B6236"/>
    <w:rsid w:val="004B6BCE"/>
    <w:rsid w:val="004B747F"/>
    <w:rsid w:val="004B7644"/>
    <w:rsid w:val="004B7BA6"/>
    <w:rsid w:val="004C0338"/>
    <w:rsid w:val="004C1626"/>
    <w:rsid w:val="004C21BA"/>
    <w:rsid w:val="004C2DDD"/>
    <w:rsid w:val="004C42C9"/>
    <w:rsid w:val="004C475F"/>
    <w:rsid w:val="004C5D1D"/>
    <w:rsid w:val="004C64D4"/>
    <w:rsid w:val="004D0752"/>
    <w:rsid w:val="004D0BC3"/>
    <w:rsid w:val="004D1691"/>
    <w:rsid w:val="004D178B"/>
    <w:rsid w:val="004D4051"/>
    <w:rsid w:val="004D4758"/>
    <w:rsid w:val="004D4B51"/>
    <w:rsid w:val="004D56DF"/>
    <w:rsid w:val="004D5713"/>
    <w:rsid w:val="004D593A"/>
    <w:rsid w:val="004D6350"/>
    <w:rsid w:val="004D6547"/>
    <w:rsid w:val="004E065F"/>
    <w:rsid w:val="004E0B18"/>
    <w:rsid w:val="004E2778"/>
    <w:rsid w:val="004E2897"/>
    <w:rsid w:val="004E29BD"/>
    <w:rsid w:val="004E345C"/>
    <w:rsid w:val="004E368B"/>
    <w:rsid w:val="004E4624"/>
    <w:rsid w:val="004E4AAE"/>
    <w:rsid w:val="004E4E24"/>
    <w:rsid w:val="004E5221"/>
    <w:rsid w:val="004E5936"/>
    <w:rsid w:val="004E6438"/>
    <w:rsid w:val="004E66F1"/>
    <w:rsid w:val="004E772E"/>
    <w:rsid w:val="004E79F1"/>
    <w:rsid w:val="004E7F39"/>
    <w:rsid w:val="004E7FC9"/>
    <w:rsid w:val="004F0042"/>
    <w:rsid w:val="004F06A4"/>
    <w:rsid w:val="004F09F3"/>
    <w:rsid w:val="004F5EFA"/>
    <w:rsid w:val="004F7C26"/>
    <w:rsid w:val="00500574"/>
    <w:rsid w:val="00500759"/>
    <w:rsid w:val="00500D9A"/>
    <w:rsid w:val="0050241A"/>
    <w:rsid w:val="005026D1"/>
    <w:rsid w:val="00502732"/>
    <w:rsid w:val="005053F7"/>
    <w:rsid w:val="005100DF"/>
    <w:rsid w:val="00512B43"/>
    <w:rsid w:val="00512E48"/>
    <w:rsid w:val="00513389"/>
    <w:rsid w:val="005136FE"/>
    <w:rsid w:val="00514705"/>
    <w:rsid w:val="00514C8A"/>
    <w:rsid w:val="00514FD8"/>
    <w:rsid w:val="00516084"/>
    <w:rsid w:val="00516B9D"/>
    <w:rsid w:val="00516D25"/>
    <w:rsid w:val="00521115"/>
    <w:rsid w:val="0052129A"/>
    <w:rsid w:val="0052368A"/>
    <w:rsid w:val="005240F1"/>
    <w:rsid w:val="005323DA"/>
    <w:rsid w:val="00532FA3"/>
    <w:rsid w:val="00533FA7"/>
    <w:rsid w:val="0053455C"/>
    <w:rsid w:val="00534EB6"/>
    <w:rsid w:val="00535673"/>
    <w:rsid w:val="0053590C"/>
    <w:rsid w:val="00537042"/>
    <w:rsid w:val="0053709D"/>
    <w:rsid w:val="00541594"/>
    <w:rsid w:val="0054179F"/>
    <w:rsid w:val="00541880"/>
    <w:rsid w:val="00543EC7"/>
    <w:rsid w:val="005441C6"/>
    <w:rsid w:val="00545EE5"/>
    <w:rsid w:val="005470B6"/>
    <w:rsid w:val="00547FF1"/>
    <w:rsid w:val="00550A7C"/>
    <w:rsid w:val="00550B07"/>
    <w:rsid w:val="00551FA0"/>
    <w:rsid w:val="00552D41"/>
    <w:rsid w:val="0055606B"/>
    <w:rsid w:val="0055711F"/>
    <w:rsid w:val="005579B8"/>
    <w:rsid w:val="00561614"/>
    <w:rsid w:val="00561933"/>
    <w:rsid w:val="00562E31"/>
    <w:rsid w:val="00563324"/>
    <w:rsid w:val="0056343D"/>
    <w:rsid w:val="00564397"/>
    <w:rsid w:val="00564C14"/>
    <w:rsid w:val="00565596"/>
    <w:rsid w:val="005655F3"/>
    <w:rsid w:val="00565C27"/>
    <w:rsid w:val="0056690C"/>
    <w:rsid w:val="00566BD6"/>
    <w:rsid w:val="00566D83"/>
    <w:rsid w:val="005673E1"/>
    <w:rsid w:val="00567652"/>
    <w:rsid w:val="005704A2"/>
    <w:rsid w:val="005706E3"/>
    <w:rsid w:val="005718EE"/>
    <w:rsid w:val="005725A3"/>
    <w:rsid w:val="00573792"/>
    <w:rsid w:val="0057393E"/>
    <w:rsid w:val="005773B3"/>
    <w:rsid w:val="00577C38"/>
    <w:rsid w:val="005802FD"/>
    <w:rsid w:val="005808FC"/>
    <w:rsid w:val="00580BCF"/>
    <w:rsid w:val="00580FE1"/>
    <w:rsid w:val="00581405"/>
    <w:rsid w:val="00581860"/>
    <w:rsid w:val="00582BE0"/>
    <w:rsid w:val="0058482A"/>
    <w:rsid w:val="00585EBB"/>
    <w:rsid w:val="00586B57"/>
    <w:rsid w:val="00590415"/>
    <w:rsid w:val="005905E8"/>
    <w:rsid w:val="00592A40"/>
    <w:rsid w:val="00592A73"/>
    <w:rsid w:val="00593696"/>
    <w:rsid w:val="0059405B"/>
    <w:rsid w:val="00594E8A"/>
    <w:rsid w:val="00596ACC"/>
    <w:rsid w:val="0059736F"/>
    <w:rsid w:val="00597DE7"/>
    <w:rsid w:val="005A03B8"/>
    <w:rsid w:val="005A0C3B"/>
    <w:rsid w:val="005A3C4C"/>
    <w:rsid w:val="005A3CCA"/>
    <w:rsid w:val="005A3DF9"/>
    <w:rsid w:val="005A4559"/>
    <w:rsid w:val="005A5A49"/>
    <w:rsid w:val="005A5F63"/>
    <w:rsid w:val="005A7311"/>
    <w:rsid w:val="005A7CDC"/>
    <w:rsid w:val="005B0C1C"/>
    <w:rsid w:val="005B110C"/>
    <w:rsid w:val="005B2278"/>
    <w:rsid w:val="005B2352"/>
    <w:rsid w:val="005B37BE"/>
    <w:rsid w:val="005B3C63"/>
    <w:rsid w:val="005B41D7"/>
    <w:rsid w:val="005B453B"/>
    <w:rsid w:val="005B462E"/>
    <w:rsid w:val="005B5106"/>
    <w:rsid w:val="005B6F6A"/>
    <w:rsid w:val="005B7D4E"/>
    <w:rsid w:val="005C06BE"/>
    <w:rsid w:val="005C284D"/>
    <w:rsid w:val="005C2CD3"/>
    <w:rsid w:val="005C37A1"/>
    <w:rsid w:val="005C4E0C"/>
    <w:rsid w:val="005C6B64"/>
    <w:rsid w:val="005D02C3"/>
    <w:rsid w:val="005D11AE"/>
    <w:rsid w:val="005D4290"/>
    <w:rsid w:val="005D477A"/>
    <w:rsid w:val="005D4E39"/>
    <w:rsid w:val="005D6B4E"/>
    <w:rsid w:val="005D703E"/>
    <w:rsid w:val="005D7CBB"/>
    <w:rsid w:val="005E0163"/>
    <w:rsid w:val="005E0706"/>
    <w:rsid w:val="005E073C"/>
    <w:rsid w:val="005E2D6F"/>
    <w:rsid w:val="005E366F"/>
    <w:rsid w:val="005E423E"/>
    <w:rsid w:val="005E4C8E"/>
    <w:rsid w:val="005E4E9A"/>
    <w:rsid w:val="005E5541"/>
    <w:rsid w:val="005E6E7D"/>
    <w:rsid w:val="005F36DB"/>
    <w:rsid w:val="005F385B"/>
    <w:rsid w:val="005F3F17"/>
    <w:rsid w:val="005F6081"/>
    <w:rsid w:val="005F6731"/>
    <w:rsid w:val="005F6A33"/>
    <w:rsid w:val="005F6C3E"/>
    <w:rsid w:val="00600D8D"/>
    <w:rsid w:val="0060180F"/>
    <w:rsid w:val="00601BB0"/>
    <w:rsid w:val="00602FF8"/>
    <w:rsid w:val="00603082"/>
    <w:rsid w:val="006032CC"/>
    <w:rsid w:val="006049EE"/>
    <w:rsid w:val="00604B3B"/>
    <w:rsid w:val="006064BF"/>
    <w:rsid w:val="00606E95"/>
    <w:rsid w:val="00606FBB"/>
    <w:rsid w:val="00607D63"/>
    <w:rsid w:val="00607E27"/>
    <w:rsid w:val="00610387"/>
    <w:rsid w:val="00610B0E"/>
    <w:rsid w:val="00612B8B"/>
    <w:rsid w:val="006135D3"/>
    <w:rsid w:val="0061395E"/>
    <w:rsid w:val="006151E3"/>
    <w:rsid w:val="00615E45"/>
    <w:rsid w:val="006162EA"/>
    <w:rsid w:val="0061777C"/>
    <w:rsid w:val="00617846"/>
    <w:rsid w:val="0061788D"/>
    <w:rsid w:val="00617C05"/>
    <w:rsid w:val="00620083"/>
    <w:rsid w:val="00620C82"/>
    <w:rsid w:val="0062108C"/>
    <w:rsid w:val="00621D67"/>
    <w:rsid w:val="0062325A"/>
    <w:rsid w:val="00623761"/>
    <w:rsid w:val="00623E43"/>
    <w:rsid w:val="00624D8E"/>
    <w:rsid w:val="00625736"/>
    <w:rsid w:val="00626057"/>
    <w:rsid w:val="00626112"/>
    <w:rsid w:val="006305C6"/>
    <w:rsid w:val="00630792"/>
    <w:rsid w:val="006315A3"/>
    <w:rsid w:val="0063399A"/>
    <w:rsid w:val="006342D8"/>
    <w:rsid w:val="00634AA4"/>
    <w:rsid w:val="00635BC1"/>
    <w:rsid w:val="00635ED2"/>
    <w:rsid w:val="00636EBC"/>
    <w:rsid w:val="00637A04"/>
    <w:rsid w:val="00637C48"/>
    <w:rsid w:val="0064021A"/>
    <w:rsid w:val="006403C6"/>
    <w:rsid w:val="00640D63"/>
    <w:rsid w:val="00641402"/>
    <w:rsid w:val="0064221C"/>
    <w:rsid w:val="006425D3"/>
    <w:rsid w:val="0064289A"/>
    <w:rsid w:val="0064315B"/>
    <w:rsid w:val="0064334D"/>
    <w:rsid w:val="00643A8B"/>
    <w:rsid w:val="0064631D"/>
    <w:rsid w:val="006473B0"/>
    <w:rsid w:val="00650FB6"/>
    <w:rsid w:val="00653D04"/>
    <w:rsid w:val="00655396"/>
    <w:rsid w:val="00655BA2"/>
    <w:rsid w:val="0065609F"/>
    <w:rsid w:val="0065764D"/>
    <w:rsid w:val="006626EB"/>
    <w:rsid w:val="00662CC4"/>
    <w:rsid w:val="0066350B"/>
    <w:rsid w:val="006644FB"/>
    <w:rsid w:val="006650AA"/>
    <w:rsid w:val="006652DC"/>
    <w:rsid w:val="006656BD"/>
    <w:rsid w:val="006656DF"/>
    <w:rsid w:val="006671EA"/>
    <w:rsid w:val="006677E7"/>
    <w:rsid w:val="006704A6"/>
    <w:rsid w:val="00670E53"/>
    <w:rsid w:val="00670E83"/>
    <w:rsid w:val="006716ED"/>
    <w:rsid w:val="006729CD"/>
    <w:rsid w:val="00672B00"/>
    <w:rsid w:val="00672D7B"/>
    <w:rsid w:val="0067424D"/>
    <w:rsid w:val="00674DA3"/>
    <w:rsid w:val="006762A2"/>
    <w:rsid w:val="00676AB9"/>
    <w:rsid w:val="0067720C"/>
    <w:rsid w:val="00680EB2"/>
    <w:rsid w:val="0068163B"/>
    <w:rsid w:val="00681B26"/>
    <w:rsid w:val="00681FE8"/>
    <w:rsid w:val="00682A47"/>
    <w:rsid w:val="00682C5F"/>
    <w:rsid w:val="00683135"/>
    <w:rsid w:val="0068322C"/>
    <w:rsid w:val="006837B9"/>
    <w:rsid w:val="00683CE3"/>
    <w:rsid w:val="00685CC7"/>
    <w:rsid w:val="006865B4"/>
    <w:rsid w:val="00687D8B"/>
    <w:rsid w:val="00690B04"/>
    <w:rsid w:val="006937AA"/>
    <w:rsid w:val="00694B0A"/>
    <w:rsid w:val="00694CE1"/>
    <w:rsid w:val="006950FC"/>
    <w:rsid w:val="006970A0"/>
    <w:rsid w:val="00697763"/>
    <w:rsid w:val="006979AA"/>
    <w:rsid w:val="006A1E9D"/>
    <w:rsid w:val="006A2277"/>
    <w:rsid w:val="006A2391"/>
    <w:rsid w:val="006A279F"/>
    <w:rsid w:val="006A2988"/>
    <w:rsid w:val="006A4188"/>
    <w:rsid w:val="006A4EC8"/>
    <w:rsid w:val="006A5870"/>
    <w:rsid w:val="006A5D9D"/>
    <w:rsid w:val="006A629F"/>
    <w:rsid w:val="006A684D"/>
    <w:rsid w:val="006A76BE"/>
    <w:rsid w:val="006A7B12"/>
    <w:rsid w:val="006A7BA7"/>
    <w:rsid w:val="006B190E"/>
    <w:rsid w:val="006B492A"/>
    <w:rsid w:val="006B49ED"/>
    <w:rsid w:val="006B4B49"/>
    <w:rsid w:val="006B56E4"/>
    <w:rsid w:val="006B5C9C"/>
    <w:rsid w:val="006B6669"/>
    <w:rsid w:val="006B6E0E"/>
    <w:rsid w:val="006B6ED4"/>
    <w:rsid w:val="006C2C0C"/>
    <w:rsid w:val="006C441D"/>
    <w:rsid w:val="006C44ED"/>
    <w:rsid w:val="006C46B3"/>
    <w:rsid w:val="006C4D8D"/>
    <w:rsid w:val="006C596F"/>
    <w:rsid w:val="006C5ADA"/>
    <w:rsid w:val="006C6350"/>
    <w:rsid w:val="006C676C"/>
    <w:rsid w:val="006C6C93"/>
    <w:rsid w:val="006C70FC"/>
    <w:rsid w:val="006C79EC"/>
    <w:rsid w:val="006C7C52"/>
    <w:rsid w:val="006C7EBA"/>
    <w:rsid w:val="006D13F6"/>
    <w:rsid w:val="006D20D7"/>
    <w:rsid w:val="006D20E5"/>
    <w:rsid w:val="006D2920"/>
    <w:rsid w:val="006D51F5"/>
    <w:rsid w:val="006D72FA"/>
    <w:rsid w:val="006D7725"/>
    <w:rsid w:val="006D7DF7"/>
    <w:rsid w:val="006E0C82"/>
    <w:rsid w:val="006E0CA9"/>
    <w:rsid w:val="006E1611"/>
    <w:rsid w:val="006E30E9"/>
    <w:rsid w:val="006E5514"/>
    <w:rsid w:val="006E614F"/>
    <w:rsid w:val="006E62F2"/>
    <w:rsid w:val="006E6620"/>
    <w:rsid w:val="006E70C4"/>
    <w:rsid w:val="006E73C6"/>
    <w:rsid w:val="006F221E"/>
    <w:rsid w:val="006F28F1"/>
    <w:rsid w:val="006F320E"/>
    <w:rsid w:val="006F479A"/>
    <w:rsid w:val="006F4830"/>
    <w:rsid w:val="006F51EB"/>
    <w:rsid w:val="006F5297"/>
    <w:rsid w:val="006F5BE0"/>
    <w:rsid w:val="006F63D6"/>
    <w:rsid w:val="006F7A0F"/>
    <w:rsid w:val="007011C8"/>
    <w:rsid w:val="00701E4E"/>
    <w:rsid w:val="00704EAD"/>
    <w:rsid w:val="00705B7F"/>
    <w:rsid w:val="007071AB"/>
    <w:rsid w:val="0071003B"/>
    <w:rsid w:val="0071091F"/>
    <w:rsid w:val="00711B70"/>
    <w:rsid w:val="00711EBB"/>
    <w:rsid w:val="007146B5"/>
    <w:rsid w:val="007146D3"/>
    <w:rsid w:val="00715027"/>
    <w:rsid w:val="00715088"/>
    <w:rsid w:val="00715E05"/>
    <w:rsid w:val="00716438"/>
    <w:rsid w:val="00716AC4"/>
    <w:rsid w:val="00716BD3"/>
    <w:rsid w:val="00716D28"/>
    <w:rsid w:val="007173F3"/>
    <w:rsid w:val="00717D34"/>
    <w:rsid w:val="00720130"/>
    <w:rsid w:val="00720B74"/>
    <w:rsid w:val="0072108A"/>
    <w:rsid w:val="00721514"/>
    <w:rsid w:val="00722D3F"/>
    <w:rsid w:val="007244D9"/>
    <w:rsid w:val="00725465"/>
    <w:rsid w:val="00725748"/>
    <w:rsid w:val="00726F80"/>
    <w:rsid w:val="00730005"/>
    <w:rsid w:val="00730483"/>
    <w:rsid w:val="007305BF"/>
    <w:rsid w:val="00733BC3"/>
    <w:rsid w:val="00733E11"/>
    <w:rsid w:val="007347A1"/>
    <w:rsid w:val="00734951"/>
    <w:rsid w:val="00735479"/>
    <w:rsid w:val="007413D2"/>
    <w:rsid w:val="007427A4"/>
    <w:rsid w:val="00742CEF"/>
    <w:rsid w:val="00743116"/>
    <w:rsid w:val="00743911"/>
    <w:rsid w:val="007442E9"/>
    <w:rsid w:val="00745FF6"/>
    <w:rsid w:val="007509DA"/>
    <w:rsid w:val="00750B88"/>
    <w:rsid w:val="00751024"/>
    <w:rsid w:val="00751208"/>
    <w:rsid w:val="0075173C"/>
    <w:rsid w:val="00752D17"/>
    <w:rsid w:val="00753FC3"/>
    <w:rsid w:val="00754D6F"/>
    <w:rsid w:val="00755303"/>
    <w:rsid w:val="00755D17"/>
    <w:rsid w:val="00756573"/>
    <w:rsid w:val="007565CE"/>
    <w:rsid w:val="00756EEB"/>
    <w:rsid w:val="0075724B"/>
    <w:rsid w:val="00760159"/>
    <w:rsid w:val="00760957"/>
    <w:rsid w:val="00760EBB"/>
    <w:rsid w:val="00761743"/>
    <w:rsid w:val="00763337"/>
    <w:rsid w:val="00763F69"/>
    <w:rsid w:val="00764D6B"/>
    <w:rsid w:val="007660C0"/>
    <w:rsid w:val="00766AF8"/>
    <w:rsid w:val="0077094F"/>
    <w:rsid w:val="00770EF3"/>
    <w:rsid w:val="007711F7"/>
    <w:rsid w:val="00773661"/>
    <w:rsid w:val="007749AE"/>
    <w:rsid w:val="00774BFF"/>
    <w:rsid w:val="00775484"/>
    <w:rsid w:val="007756FC"/>
    <w:rsid w:val="00775DA8"/>
    <w:rsid w:val="00776AD4"/>
    <w:rsid w:val="00776F47"/>
    <w:rsid w:val="007807C2"/>
    <w:rsid w:val="00781544"/>
    <w:rsid w:val="00783027"/>
    <w:rsid w:val="007834EF"/>
    <w:rsid w:val="00785B9E"/>
    <w:rsid w:val="00786652"/>
    <w:rsid w:val="007868AD"/>
    <w:rsid w:val="00787395"/>
    <w:rsid w:val="00787948"/>
    <w:rsid w:val="00787C2F"/>
    <w:rsid w:val="00790BF5"/>
    <w:rsid w:val="0079270D"/>
    <w:rsid w:val="00792F94"/>
    <w:rsid w:val="0079333A"/>
    <w:rsid w:val="007937BA"/>
    <w:rsid w:val="00794DDA"/>
    <w:rsid w:val="0079737B"/>
    <w:rsid w:val="007A043F"/>
    <w:rsid w:val="007A1F11"/>
    <w:rsid w:val="007A41A6"/>
    <w:rsid w:val="007A6908"/>
    <w:rsid w:val="007A6EBF"/>
    <w:rsid w:val="007A7EB5"/>
    <w:rsid w:val="007B01D4"/>
    <w:rsid w:val="007B1172"/>
    <w:rsid w:val="007B1621"/>
    <w:rsid w:val="007B1FD3"/>
    <w:rsid w:val="007B2AE8"/>
    <w:rsid w:val="007B2EEC"/>
    <w:rsid w:val="007B5662"/>
    <w:rsid w:val="007B636D"/>
    <w:rsid w:val="007B7331"/>
    <w:rsid w:val="007B7466"/>
    <w:rsid w:val="007B7AF3"/>
    <w:rsid w:val="007C0761"/>
    <w:rsid w:val="007C0829"/>
    <w:rsid w:val="007C0DC3"/>
    <w:rsid w:val="007C1D76"/>
    <w:rsid w:val="007C20B4"/>
    <w:rsid w:val="007C28B4"/>
    <w:rsid w:val="007C374A"/>
    <w:rsid w:val="007C3C0C"/>
    <w:rsid w:val="007C4605"/>
    <w:rsid w:val="007C48A1"/>
    <w:rsid w:val="007C4AFA"/>
    <w:rsid w:val="007C4F1E"/>
    <w:rsid w:val="007C64B0"/>
    <w:rsid w:val="007C6501"/>
    <w:rsid w:val="007C6E45"/>
    <w:rsid w:val="007C6F4D"/>
    <w:rsid w:val="007C7531"/>
    <w:rsid w:val="007C7E2B"/>
    <w:rsid w:val="007D098C"/>
    <w:rsid w:val="007D0AF1"/>
    <w:rsid w:val="007D2551"/>
    <w:rsid w:val="007D33E2"/>
    <w:rsid w:val="007D41EC"/>
    <w:rsid w:val="007D56DF"/>
    <w:rsid w:val="007D5F12"/>
    <w:rsid w:val="007D6691"/>
    <w:rsid w:val="007E0E34"/>
    <w:rsid w:val="007E1C0D"/>
    <w:rsid w:val="007E2E2F"/>
    <w:rsid w:val="007E428B"/>
    <w:rsid w:val="007E466C"/>
    <w:rsid w:val="007E4AC5"/>
    <w:rsid w:val="007E5000"/>
    <w:rsid w:val="007E51E0"/>
    <w:rsid w:val="007E6972"/>
    <w:rsid w:val="007E6E48"/>
    <w:rsid w:val="007E729D"/>
    <w:rsid w:val="007F07CF"/>
    <w:rsid w:val="007F0EFC"/>
    <w:rsid w:val="007F1A3A"/>
    <w:rsid w:val="007F36E0"/>
    <w:rsid w:val="007F3D00"/>
    <w:rsid w:val="007F401A"/>
    <w:rsid w:val="007F4963"/>
    <w:rsid w:val="007F52DB"/>
    <w:rsid w:val="007F5F53"/>
    <w:rsid w:val="007F7158"/>
    <w:rsid w:val="007F71C4"/>
    <w:rsid w:val="007F7E25"/>
    <w:rsid w:val="00803232"/>
    <w:rsid w:val="008032FA"/>
    <w:rsid w:val="00803607"/>
    <w:rsid w:val="008036F4"/>
    <w:rsid w:val="00804068"/>
    <w:rsid w:val="008052D2"/>
    <w:rsid w:val="00806153"/>
    <w:rsid w:val="008074BE"/>
    <w:rsid w:val="00811B51"/>
    <w:rsid w:val="00812357"/>
    <w:rsid w:val="00812403"/>
    <w:rsid w:val="00813D18"/>
    <w:rsid w:val="008172CC"/>
    <w:rsid w:val="00817695"/>
    <w:rsid w:val="00817777"/>
    <w:rsid w:val="00817FF8"/>
    <w:rsid w:val="00820A07"/>
    <w:rsid w:val="00820CCF"/>
    <w:rsid w:val="0082134C"/>
    <w:rsid w:val="00823089"/>
    <w:rsid w:val="00824F4E"/>
    <w:rsid w:val="00825C90"/>
    <w:rsid w:val="008262D0"/>
    <w:rsid w:val="00826518"/>
    <w:rsid w:val="008268C7"/>
    <w:rsid w:val="00831B9C"/>
    <w:rsid w:val="008338A3"/>
    <w:rsid w:val="00834474"/>
    <w:rsid w:val="0083489A"/>
    <w:rsid w:val="00835015"/>
    <w:rsid w:val="00835BF1"/>
    <w:rsid w:val="008363F5"/>
    <w:rsid w:val="00837DC5"/>
    <w:rsid w:val="0084003B"/>
    <w:rsid w:val="008410FA"/>
    <w:rsid w:val="008412E2"/>
    <w:rsid w:val="00841320"/>
    <w:rsid w:val="0084204B"/>
    <w:rsid w:val="008439FE"/>
    <w:rsid w:val="00843ED4"/>
    <w:rsid w:val="00844849"/>
    <w:rsid w:val="00844ECE"/>
    <w:rsid w:val="008450ED"/>
    <w:rsid w:val="00845440"/>
    <w:rsid w:val="00846D07"/>
    <w:rsid w:val="00846ED2"/>
    <w:rsid w:val="00850166"/>
    <w:rsid w:val="00850B37"/>
    <w:rsid w:val="00852A32"/>
    <w:rsid w:val="008532C2"/>
    <w:rsid w:val="008534E1"/>
    <w:rsid w:val="00853D40"/>
    <w:rsid w:val="0085644B"/>
    <w:rsid w:val="0086136E"/>
    <w:rsid w:val="00861B66"/>
    <w:rsid w:val="00861BB1"/>
    <w:rsid w:val="00861E12"/>
    <w:rsid w:val="008634D6"/>
    <w:rsid w:val="008636D4"/>
    <w:rsid w:val="008644D2"/>
    <w:rsid w:val="00864C33"/>
    <w:rsid w:val="00865025"/>
    <w:rsid w:val="00865411"/>
    <w:rsid w:val="00865FE9"/>
    <w:rsid w:val="00871D15"/>
    <w:rsid w:val="00872FA7"/>
    <w:rsid w:val="00874331"/>
    <w:rsid w:val="00875068"/>
    <w:rsid w:val="0087521C"/>
    <w:rsid w:val="00875852"/>
    <w:rsid w:val="0087619D"/>
    <w:rsid w:val="0087636C"/>
    <w:rsid w:val="00877FE5"/>
    <w:rsid w:val="00880385"/>
    <w:rsid w:val="00880602"/>
    <w:rsid w:val="00880C3D"/>
    <w:rsid w:val="008817AB"/>
    <w:rsid w:val="00881971"/>
    <w:rsid w:val="0088197A"/>
    <w:rsid w:val="00881F0E"/>
    <w:rsid w:val="00882F4B"/>
    <w:rsid w:val="0088306E"/>
    <w:rsid w:val="00883699"/>
    <w:rsid w:val="00883C19"/>
    <w:rsid w:val="00886775"/>
    <w:rsid w:val="00886CA2"/>
    <w:rsid w:val="00887448"/>
    <w:rsid w:val="00890058"/>
    <w:rsid w:val="0089039E"/>
    <w:rsid w:val="0089129D"/>
    <w:rsid w:val="00891C41"/>
    <w:rsid w:val="00891CB3"/>
    <w:rsid w:val="00891DA6"/>
    <w:rsid w:val="008921A6"/>
    <w:rsid w:val="008923CF"/>
    <w:rsid w:val="00893EEC"/>
    <w:rsid w:val="008946B8"/>
    <w:rsid w:val="00894D1D"/>
    <w:rsid w:val="008956FB"/>
    <w:rsid w:val="008960ED"/>
    <w:rsid w:val="00897385"/>
    <w:rsid w:val="00897899"/>
    <w:rsid w:val="008A0159"/>
    <w:rsid w:val="008A1076"/>
    <w:rsid w:val="008A1CBA"/>
    <w:rsid w:val="008A1E0F"/>
    <w:rsid w:val="008A2C79"/>
    <w:rsid w:val="008A3144"/>
    <w:rsid w:val="008A3E8F"/>
    <w:rsid w:val="008A4DCB"/>
    <w:rsid w:val="008A5334"/>
    <w:rsid w:val="008A5BCB"/>
    <w:rsid w:val="008A5E30"/>
    <w:rsid w:val="008A7B3C"/>
    <w:rsid w:val="008A7D52"/>
    <w:rsid w:val="008B020E"/>
    <w:rsid w:val="008B203D"/>
    <w:rsid w:val="008B2A94"/>
    <w:rsid w:val="008B3BC2"/>
    <w:rsid w:val="008B4340"/>
    <w:rsid w:val="008B477E"/>
    <w:rsid w:val="008B5571"/>
    <w:rsid w:val="008B55D6"/>
    <w:rsid w:val="008B55F4"/>
    <w:rsid w:val="008B5D97"/>
    <w:rsid w:val="008B7E7A"/>
    <w:rsid w:val="008C06CA"/>
    <w:rsid w:val="008C22F1"/>
    <w:rsid w:val="008C310D"/>
    <w:rsid w:val="008C314B"/>
    <w:rsid w:val="008C3648"/>
    <w:rsid w:val="008C4FB5"/>
    <w:rsid w:val="008C7F3C"/>
    <w:rsid w:val="008D0B4D"/>
    <w:rsid w:val="008D0C89"/>
    <w:rsid w:val="008D0D8E"/>
    <w:rsid w:val="008D4DB8"/>
    <w:rsid w:val="008D58AD"/>
    <w:rsid w:val="008D6AEE"/>
    <w:rsid w:val="008D7822"/>
    <w:rsid w:val="008E0E0D"/>
    <w:rsid w:val="008E1ACB"/>
    <w:rsid w:val="008E3FDF"/>
    <w:rsid w:val="008E47D4"/>
    <w:rsid w:val="008E497B"/>
    <w:rsid w:val="008E49D9"/>
    <w:rsid w:val="008E4CBA"/>
    <w:rsid w:val="008E4F1D"/>
    <w:rsid w:val="008E68A7"/>
    <w:rsid w:val="008E7E41"/>
    <w:rsid w:val="008F0500"/>
    <w:rsid w:val="008F160C"/>
    <w:rsid w:val="008F1FD8"/>
    <w:rsid w:val="008F2096"/>
    <w:rsid w:val="008F255E"/>
    <w:rsid w:val="008F290F"/>
    <w:rsid w:val="008F2E83"/>
    <w:rsid w:val="008F3BDF"/>
    <w:rsid w:val="008F6154"/>
    <w:rsid w:val="008F6B83"/>
    <w:rsid w:val="009003B1"/>
    <w:rsid w:val="00900B38"/>
    <w:rsid w:val="00900C4C"/>
    <w:rsid w:val="00902518"/>
    <w:rsid w:val="00905EFA"/>
    <w:rsid w:val="009066CD"/>
    <w:rsid w:val="00906AE8"/>
    <w:rsid w:val="00910B5A"/>
    <w:rsid w:val="0091110B"/>
    <w:rsid w:val="00911444"/>
    <w:rsid w:val="00912292"/>
    <w:rsid w:val="009143FF"/>
    <w:rsid w:val="0091525E"/>
    <w:rsid w:val="009159B6"/>
    <w:rsid w:val="00915AAF"/>
    <w:rsid w:val="00915E69"/>
    <w:rsid w:val="00916512"/>
    <w:rsid w:val="009172F0"/>
    <w:rsid w:val="00921AF1"/>
    <w:rsid w:val="0092235C"/>
    <w:rsid w:val="009223C4"/>
    <w:rsid w:val="00922429"/>
    <w:rsid w:val="009233F8"/>
    <w:rsid w:val="00923C16"/>
    <w:rsid w:val="00925899"/>
    <w:rsid w:val="00926A3D"/>
    <w:rsid w:val="00926CCF"/>
    <w:rsid w:val="009308B6"/>
    <w:rsid w:val="00930DDF"/>
    <w:rsid w:val="0093435F"/>
    <w:rsid w:val="0093618A"/>
    <w:rsid w:val="009362E4"/>
    <w:rsid w:val="00936520"/>
    <w:rsid w:val="009365AE"/>
    <w:rsid w:val="00936865"/>
    <w:rsid w:val="00936A29"/>
    <w:rsid w:val="00937667"/>
    <w:rsid w:val="009401E8"/>
    <w:rsid w:val="009410B5"/>
    <w:rsid w:val="00941331"/>
    <w:rsid w:val="00941544"/>
    <w:rsid w:val="0094155C"/>
    <w:rsid w:val="00943B41"/>
    <w:rsid w:val="00943DCE"/>
    <w:rsid w:val="009447A3"/>
    <w:rsid w:val="00945117"/>
    <w:rsid w:val="0094659F"/>
    <w:rsid w:val="00951122"/>
    <w:rsid w:val="0095178E"/>
    <w:rsid w:val="00952B2B"/>
    <w:rsid w:val="00953DBE"/>
    <w:rsid w:val="009540E2"/>
    <w:rsid w:val="00954F13"/>
    <w:rsid w:val="009554A9"/>
    <w:rsid w:val="00955D53"/>
    <w:rsid w:val="00956042"/>
    <w:rsid w:val="00956084"/>
    <w:rsid w:val="009570B6"/>
    <w:rsid w:val="0096022F"/>
    <w:rsid w:val="0096169F"/>
    <w:rsid w:val="00961B56"/>
    <w:rsid w:val="009627E5"/>
    <w:rsid w:val="00962EC2"/>
    <w:rsid w:val="00962F65"/>
    <w:rsid w:val="009639D7"/>
    <w:rsid w:val="00964F06"/>
    <w:rsid w:val="00965BE8"/>
    <w:rsid w:val="00965C34"/>
    <w:rsid w:val="00965D02"/>
    <w:rsid w:val="00965DF7"/>
    <w:rsid w:val="00965E8B"/>
    <w:rsid w:val="00966E35"/>
    <w:rsid w:val="00967D6C"/>
    <w:rsid w:val="0097039B"/>
    <w:rsid w:val="00970816"/>
    <w:rsid w:val="0097138C"/>
    <w:rsid w:val="00971E6F"/>
    <w:rsid w:val="009725FC"/>
    <w:rsid w:val="00975CB6"/>
    <w:rsid w:val="0097657F"/>
    <w:rsid w:val="0097765E"/>
    <w:rsid w:val="0098129F"/>
    <w:rsid w:val="00984364"/>
    <w:rsid w:val="00984462"/>
    <w:rsid w:val="00984E1A"/>
    <w:rsid w:val="00986F96"/>
    <w:rsid w:val="0099242E"/>
    <w:rsid w:val="00992AC0"/>
    <w:rsid w:val="00993249"/>
    <w:rsid w:val="009936C0"/>
    <w:rsid w:val="00994554"/>
    <w:rsid w:val="009948E3"/>
    <w:rsid w:val="00994B08"/>
    <w:rsid w:val="00994CAE"/>
    <w:rsid w:val="00995C2B"/>
    <w:rsid w:val="00996304"/>
    <w:rsid w:val="00996593"/>
    <w:rsid w:val="00997219"/>
    <w:rsid w:val="0099795B"/>
    <w:rsid w:val="00997BDF"/>
    <w:rsid w:val="009A15DB"/>
    <w:rsid w:val="009A19E3"/>
    <w:rsid w:val="009A3004"/>
    <w:rsid w:val="009A52C0"/>
    <w:rsid w:val="009A52D2"/>
    <w:rsid w:val="009A5428"/>
    <w:rsid w:val="009A7B4A"/>
    <w:rsid w:val="009B02A9"/>
    <w:rsid w:val="009B1317"/>
    <w:rsid w:val="009B2199"/>
    <w:rsid w:val="009B2A9B"/>
    <w:rsid w:val="009B2C75"/>
    <w:rsid w:val="009B2E57"/>
    <w:rsid w:val="009B2E60"/>
    <w:rsid w:val="009B3242"/>
    <w:rsid w:val="009B3FBA"/>
    <w:rsid w:val="009B47BB"/>
    <w:rsid w:val="009B4BD2"/>
    <w:rsid w:val="009B5874"/>
    <w:rsid w:val="009B6062"/>
    <w:rsid w:val="009B7210"/>
    <w:rsid w:val="009B7334"/>
    <w:rsid w:val="009C0B74"/>
    <w:rsid w:val="009C102C"/>
    <w:rsid w:val="009C111C"/>
    <w:rsid w:val="009C3EA8"/>
    <w:rsid w:val="009C3F6D"/>
    <w:rsid w:val="009C49B8"/>
    <w:rsid w:val="009C4C46"/>
    <w:rsid w:val="009C5857"/>
    <w:rsid w:val="009C6EAD"/>
    <w:rsid w:val="009D0403"/>
    <w:rsid w:val="009D0D06"/>
    <w:rsid w:val="009D1359"/>
    <w:rsid w:val="009D37E1"/>
    <w:rsid w:val="009D3985"/>
    <w:rsid w:val="009D3FE4"/>
    <w:rsid w:val="009D4FB3"/>
    <w:rsid w:val="009D5240"/>
    <w:rsid w:val="009D529B"/>
    <w:rsid w:val="009D53F4"/>
    <w:rsid w:val="009D7846"/>
    <w:rsid w:val="009D7AE8"/>
    <w:rsid w:val="009E08FE"/>
    <w:rsid w:val="009E1193"/>
    <w:rsid w:val="009E1699"/>
    <w:rsid w:val="009E25F1"/>
    <w:rsid w:val="009E2804"/>
    <w:rsid w:val="009E2A59"/>
    <w:rsid w:val="009E2C79"/>
    <w:rsid w:val="009E3792"/>
    <w:rsid w:val="009E5116"/>
    <w:rsid w:val="009E7547"/>
    <w:rsid w:val="009E77E4"/>
    <w:rsid w:val="009F03A5"/>
    <w:rsid w:val="009F1B53"/>
    <w:rsid w:val="009F4460"/>
    <w:rsid w:val="009F51BB"/>
    <w:rsid w:val="009F5A06"/>
    <w:rsid w:val="009F65F6"/>
    <w:rsid w:val="009F7069"/>
    <w:rsid w:val="00A01155"/>
    <w:rsid w:val="00A0153F"/>
    <w:rsid w:val="00A03B41"/>
    <w:rsid w:val="00A05EEC"/>
    <w:rsid w:val="00A05FAF"/>
    <w:rsid w:val="00A0685E"/>
    <w:rsid w:val="00A11167"/>
    <w:rsid w:val="00A11614"/>
    <w:rsid w:val="00A11A9E"/>
    <w:rsid w:val="00A11BAA"/>
    <w:rsid w:val="00A11C85"/>
    <w:rsid w:val="00A1262A"/>
    <w:rsid w:val="00A126A1"/>
    <w:rsid w:val="00A127B2"/>
    <w:rsid w:val="00A12EA8"/>
    <w:rsid w:val="00A13DB0"/>
    <w:rsid w:val="00A13FC1"/>
    <w:rsid w:val="00A1405E"/>
    <w:rsid w:val="00A14191"/>
    <w:rsid w:val="00A143B4"/>
    <w:rsid w:val="00A144A4"/>
    <w:rsid w:val="00A15103"/>
    <w:rsid w:val="00A15B31"/>
    <w:rsid w:val="00A1608D"/>
    <w:rsid w:val="00A169C6"/>
    <w:rsid w:val="00A20589"/>
    <w:rsid w:val="00A2401F"/>
    <w:rsid w:val="00A2417A"/>
    <w:rsid w:val="00A2582B"/>
    <w:rsid w:val="00A25AE3"/>
    <w:rsid w:val="00A2614C"/>
    <w:rsid w:val="00A275F8"/>
    <w:rsid w:val="00A30E0A"/>
    <w:rsid w:val="00A30FE8"/>
    <w:rsid w:val="00A311D0"/>
    <w:rsid w:val="00A31508"/>
    <w:rsid w:val="00A32AA6"/>
    <w:rsid w:val="00A32BE4"/>
    <w:rsid w:val="00A32D00"/>
    <w:rsid w:val="00A339E0"/>
    <w:rsid w:val="00A349DB"/>
    <w:rsid w:val="00A355DB"/>
    <w:rsid w:val="00A3590A"/>
    <w:rsid w:val="00A36D83"/>
    <w:rsid w:val="00A36DD1"/>
    <w:rsid w:val="00A37FA8"/>
    <w:rsid w:val="00A40472"/>
    <w:rsid w:val="00A40C21"/>
    <w:rsid w:val="00A4286F"/>
    <w:rsid w:val="00A434A0"/>
    <w:rsid w:val="00A43877"/>
    <w:rsid w:val="00A43C40"/>
    <w:rsid w:val="00A4422D"/>
    <w:rsid w:val="00A448C7"/>
    <w:rsid w:val="00A44AB3"/>
    <w:rsid w:val="00A46335"/>
    <w:rsid w:val="00A46E57"/>
    <w:rsid w:val="00A47770"/>
    <w:rsid w:val="00A47C97"/>
    <w:rsid w:val="00A47DC7"/>
    <w:rsid w:val="00A50FEB"/>
    <w:rsid w:val="00A51289"/>
    <w:rsid w:val="00A51C0E"/>
    <w:rsid w:val="00A529EB"/>
    <w:rsid w:val="00A539BB"/>
    <w:rsid w:val="00A53BB5"/>
    <w:rsid w:val="00A55A64"/>
    <w:rsid w:val="00A55F40"/>
    <w:rsid w:val="00A574AC"/>
    <w:rsid w:val="00A6119B"/>
    <w:rsid w:val="00A61B31"/>
    <w:rsid w:val="00A61BC5"/>
    <w:rsid w:val="00A61C17"/>
    <w:rsid w:val="00A62481"/>
    <w:rsid w:val="00A6254A"/>
    <w:rsid w:val="00A63A9E"/>
    <w:rsid w:val="00A63CB7"/>
    <w:rsid w:val="00A63D5A"/>
    <w:rsid w:val="00A669BD"/>
    <w:rsid w:val="00A676F3"/>
    <w:rsid w:val="00A67D8C"/>
    <w:rsid w:val="00A70C4C"/>
    <w:rsid w:val="00A71A84"/>
    <w:rsid w:val="00A7274E"/>
    <w:rsid w:val="00A73605"/>
    <w:rsid w:val="00A7487E"/>
    <w:rsid w:val="00A751C3"/>
    <w:rsid w:val="00A7651D"/>
    <w:rsid w:val="00A77FE3"/>
    <w:rsid w:val="00A8022C"/>
    <w:rsid w:val="00A81340"/>
    <w:rsid w:val="00A84004"/>
    <w:rsid w:val="00A854C2"/>
    <w:rsid w:val="00A85663"/>
    <w:rsid w:val="00A85967"/>
    <w:rsid w:val="00A8660F"/>
    <w:rsid w:val="00A90BB9"/>
    <w:rsid w:val="00A91A45"/>
    <w:rsid w:val="00A92521"/>
    <w:rsid w:val="00A92E72"/>
    <w:rsid w:val="00A935DD"/>
    <w:rsid w:val="00A938A7"/>
    <w:rsid w:val="00A93ACC"/>
    <w:rsid w:val="00A94957"/>
    <w:rsid w:val="00A94C2A"/>
    <w:rsid w:val="00A94C34"/>
    <w:rsid w:val="00A96BFC"/>
    <w:rsid w:val="00AA1556"/>
    <w:rsid w:val="00AA1C0A"/>
    <w:rsid w:val="00AA2B9C"/>
    <w:rsid w:val="00AA394B"/>
    <w:rsid w:val="00AA4A6A"/>
    <w:rsid w:val="00AA64E0"/>
    <w:rsid w:val="00AA695E"/>
    <w:rsid w:val="00AA7F21"/>
    <w:rsid w:val="00AB0260"/>
    <w:rsid w:val="00AB042C"/>
    <w:rsid w:val="00AB2C3C"/>
    <w:rsid w:val="00AB3258"/>
    <w:rsid w:val="00AB343B"/>
    <w:rsid w:val="00AB35A6"/>
    <w:rsid w:val="00AB415C"/>
    <w:rsid w:val="00AB4B8D"/>
    <w:rsid w:val="00AB4D08"/>
    <w:rsid w:val="00AB4E40"/>
    <w:rsid w:val="00AB5128"/>
    <w:rsid w:val="00AB6224"/>
    <w:rsid w:val="00AB63D1"/>
    <w:rsid w:val="00AB6886"/>
    <w:rsid w:val="00AB69A0"/>
    <w:rsid w:val="00AB707A"/>
    <w:rsid w:val="00AC0ACA"/>
    <w:rsid w:val="00AC15F4"/>
    <w:rsid w:val="00AC1A9C"/>
    <w:rsid w:val="00AC2F92"/>
    <w:rsid w:val="00AC568F"/>
    <w:rsid w:val="00AC6B09"/>
    <w:rsid w:val="00AC7D05"/>
    <w:rsid w:val="00AD0CED"/>
    <w:rsid w:val="00AD12B7"/>
    <w:rsid w:val="00AD13DF"/>
    <w:rsid w:val="00AD144D"/>
    <w:rsid w:val="00AD20DD"/>
    <w:rsid w:val="00AD2196"/>
    <w:rsid w:val="00AD22E4"/>
    <w:rsid w:val="00AD25CE"/>
    <w:rsid w:val="00AD2CE0"/>
    <w:rsid w:val="00AD5378"/>
    <w:rsid w:val="00AD5AAB"/>
    <w:rsid w:val="00AD6B16"/>
    <w:rsid w:val="00AD6B77"/>
    <w:rsid w:val="00AD73CB"/>
    <w:rsid w:val="00AE39DA"/>
    <w:rsid w:val="00AE3A55"/>
    <w:rsid w:val="00AE4045"/>
    <w:rsid w:val="00AE4C69"/>
    <w:rsid w:val="00AE60D0"/>
    <w:rsid w:val="00AE6CF4"/>
    <w:rsid w:val="00AE7710"/>
    <w:rsid w:val="00AE7C92"/>
    <w:rsid w:val="00AF09F6"/>
    <w:rsid w:val="00AF1D57"/>
    <w:rsid w:val="00AF244A"/>
    <w:rsid w:val="00AF2F3F"/>
    <w:rsid w:val="00AF334B"/>
    <w:rsid w:val="00AF3627"/>
    <w:rsid w:val="00AF389B"/>
    <w:rsid w:val="00AF3EC6"/>
    <w:rsid w:val="00AF42F1"/>
    <w:rsid w:val="00AF4657"/>
    <w:rsid w:val="00AF465C"/>
    <w:rsid w:val="00AF476C"/>
    <w:rsid w:val="00AF483D"/>
    <w:rsid w:val="00AF4D35"/>
    <w:rsid w:val="00AF70FF"/>
    <w:rsid w:val="00B00129"/>
    <w:rsid w:val="00B007FE"/>
    <w:rsid w:val="00B0186B"/>
    <w:rsid w:val="00B01DC6"/>
    <w:rsid w:val="00B02B4A"/>
    <w:rsid w:val="00B03A19"/>
    <w:rsid w:val="00B03B76"/>
    <w:rsid w:val="00B04C1B"/>
    <w:rsid w:val="00B0521E"/>
    <w:rsid w:val="00B05BCA"/>
    <w:rsid w:val="00B05D15"/>
    <w:rsid w:val="00B05E5F"/>
    <w:rsid w:val="00B074DC"/>
    <w:rsid w:val="00B10420"/>
    <w:rsid w:val="00B11711"/>
    <w:rsid w:val="00B120F2"/>
    <w:rsid w:val="00B13308"/>
    <w:rsid w:val="00B13319"/>
    <w:rsid w:val="00B14D38"/>
    <w:rsid w:val="00B14F0B"/>
    <w:rsid w:val="00B20547"/>
    <w:rsid w:val="00B205A5"/>
    <w:rsid w:val="00B20BB3"/>
    <w:rsid w:val="00B21761"/>
    <w:rsid w:val="00B2207D"/>
    <w:rsid w:val="00B231E5"/>
    <w:rsid w:val="00B24114"/>
    <w:rsid w:val="00B25992"/>
    <w:rsid w:val="00B26850"/>
    <w:rsid w:val="00B26E6B"/>
    <w:rsid w:val="00B27F37"/>
    <w:rsid w:val="00B30963"/>
    <w:rsid w:val="00B30FA4"/>
    <w:rsid w:val="00B30FD6"/>
    <w:rsid w:val="00B34258"/>
    <w:rsid w:val="00B34DD9"/>
    <w:rsid w:val="00B3525D"/>
    <w:rsid w:val="00B4071E"/>
    <w:rsid w:val="00B409C4"/>
    <w:rsid w:val="00B41656"/>
    <w:rsid w:val="00B4212E"/>
    <w:rsid w:val="00B44377"/>
    <w:rsid w:val="00B4445E"/>
    <w:rsid w:val="00B45B6B"/>
    <w:rsid w:val="00B4694A"/>
    <w:rsid w:val="00B47897"/>
    <w:rsid w:val="00B50E31"/>
    <w:rsid w:val="00B51247"/>
    <w:rsid w:val="00B5463C"/>
    <w:rsid w:val="00B55C0C"/>
    <w:rsid w:val="00B55C80"/>
    <w:rsid w:val="00B56F4F"/>
    <w:rsid w:val="00B57115"/>
    <w:rsid w:val="00B5776C"/>
    <w:rsid w:val="00B60632"/>
    <w:rsid w:val="00B60E00"/>
    <w:rsid w:val="00B62B83"/>
    <w:rsid w:val="00B63547"/>
    <w:rsid w:val="00B63DB4"/>
    <w:rsid w:val="00B666EB"/>
    <w:rsid w:val="00B67037"/>
    <w:rsid w:val="00B716DC"/>
    <w:rsid w:val="00B71DAB"/>
    <w:rsid w:val="00B72342"/>
    <w:rsid w:val="00B72AA0"/>
    <w:rsid w:val="00B76D1D"/>
    <w:rsid w:val="00B774DB"/>
    <w:rsid w:val="00B778A4"/>
    <w:rsid w:val="00B77FB4"/>
    <w:rsid w:val="00B805F4"/>
    <w:rsid w:val="00B81B51"/>
    <w:rsid w:val="00B82577"/>
    <w:rsid w:val="00B82996"/>
    <w:rsid w:val="00B830D4"/>
    <w:rsid w:val="00B8327B"/>
    <w:rsid w:val="00B8403F"/>
    <w:rsid w:val="00B84535"/>
    <w:rsid w:val="00B85394"/>
    <w:rsid w:val="00B85B0D"/>
    <w:rsid w:val="00B86C11"/>
    <w:rsid w:val="00B86E48"/>
    <w:rsid w:val="00B86F07"/>
    <w:rsid w:val="00B87212"/>
    <w:rsid w:val="00B9074D"/>
    <w:rsid w:val="00B90963"/>
    <w:rsid w:val="00B9256E"/>
    <w:rsid w:val="00B92822"/>
    <w:rsid w:val="00B93EE5"/>
    <w:rsid w:val="00B9428A"/>
    <w:rsid w:val="00B964BB"/>
    <w:rsid w:val="00B9777B"/>
    <w:rsid w:val="00BA1A89"/>
    <w:rsid w:val="00BA211F"/>
    <w:rsid w:val="00BA23A8"/>
    <w:rsid w:val="00BA39DE"/>
    <w:rsid w:val="00BA3DA6"/>
    <w:rsid w:val="00BA4A94"/>
    <w:rsid w:val="00BA4EEB"/>
    <w:rsid w:val="00BA5115"/>
    <w:rsid w:val="00BA686E"/>
    <w:rsid w:val="00BA6D47"/>
    <w:rsid w:val="00BA78B4"/>
    <w:rsid w:val="00BB1038"/>
    <w:rsid w:val="00BB171D"/>
    <w:rsid w:val="00BB270C"/>
    <w:rsid w:val="00BB321E"/>
    <w:rsid w:val="00BB4C94"/>
    <w:rsid w:val="00BB5D71"/>
    <w:rsid w:val="00BB77AE"/>
    <w:rsid w:val="00BB7BE3"/>
    <w:rsid w:val="00BB7FF6"/>
    <w:rsid w:val="00BC1106"/>
    <w:rsid w:val="00BC1E9B"/>
    <w:rsid w:val="00BC1F9D"/>
    <w:rsid w:val="00BC2523"/>
    <w:rsid w:val="00BC3E51"/>
    <w:rsid w:val="00BC4756"/>
    <w:rsid w:val="00BC4814"/>
    <w:rsid w:val="00BC5411"/>
    <w:rsid w:val="00BC59EB"/>
    <w:rsid w:val="00BC6170"/>
    <w:rsid w:val="00BC714C"/>
    <w:rsid w:val="00BD16CB"/>
    <w:rsid w:val="00BD1E74"/>
    <w:rsid w:val="00BD2B1B"/>
    <w:rsid w:val="00BD2E05"/>
    <w:rsid w:val="00BD2E0B"/>
    <w:rsid w:val="00BD3201"/>
    <w:rsid w:val="00BD39ED"/>
    <w:rsid w:val="00BD3C2A"/>
    <w:rsid w:val="00BD4721"/>
    <w:rsid w:val="00BD48CE"/>
    <w:rsid w:val="00BD4A96"/>
    <w:rsid w:val="00BD56D9"/>
    <w:rsid w:val="00BD6AE3"/>
    <w:rsid w:val="00BD7676"/>
    <w:rsid w:val="00BD7C0E"/>
    <w:rsid w:val="00BE1744"/>
    <w:rsid w:val="00BE1E47"/>
    <w:rsid w:val="00BE1F16"/>
    <w:rsid w:val="00BE3EAE"/>
    <w:rsid w:val="00BE4FCA"/>
    <w:rsid w:val="00BE5442"/>
    <w:rsid w:val="00BE5E53"/>
    <w:rsid w:val="00BE6439"/>
    <w:rsid w:val="00BE6CE2"/>
    <w:rsid w:val="00BE7229"/>
    <w:rsid w:val="00BE7D68"/>
    <w:rsid w:val="00BF0ACC"/>
    <w:rsid w:val="00BF12D3"/>
    <w:rsid w:val="00BF1702"/>
    <w:rsid w:val="00BF2A3D"/>
    <w:rsid w:val="00BF3080"/>
    <w:rsid w:val="00BF3106"/>
    <w:rsid w:val="00BF3451"/>
    <w:rsid w:val="00BF34D4"/>
    <w:rsid w:val="00BF5A17"/>
    <w:rsid w:val="00BF5BF3"/>
    <w:rsid w:val="00BF7B7F"/>
    <w:rsid w:val="00C00FB5"/>
    <w:rsid w:val="00C01229"/>
    <w:rsid w:val="00C02CF0"/>
    <w:rsid w:val="00C02D54"/>
    <w:rsid w:val="00C0317A"/>
    <w:rsid w:val="00C03A62"/>
    <w:rsid w:val="00C04330"/>
    <w:rsid w:val="00C06231"/>
    <w:rsid w:val="00C10724"/>
    <w:rsid w:val="00C11295"/>
    <w:rsid w:val="00C1233C"/>
    <w:rsid w:val="00C12CC9"/>
    <w:rsid w:val="00C138EF"/>
    <w:rsid w:val="00C1450A"/>
    <w:rsid w:val="00C14ABC"/>
    <w:rsid w:val="00C14FC1"/>
    <w:rsid w:val="00C1534C"/>
    <w:rsid w:val="00C15C1C"/>
    <w:rsid w:val="00C16A47"/>
    <w:rsid w:val="00C16D94"/>
    <w:rsid w:val="00C16E82"/>
    <w:rsid w:val="00C20FC4"/>
    <w:rsid w:val="00C21823"/>
    <w:rsid w:val="00C21B51"/>
    <w:rsid w:val="00C231FD"/>
    <w:rsid w:val="00C259FF"/>
    <w:rsid w:val="00C26A6C"/>
    <w:rsid w:val="00C2785A"/>
    <w:rsid w:val="00C3050F"/>
    <w:rsid w:val="00C30C3E"/>
    <w:rsid w:val="00C30EDE"/>
    <w:rsid w:val="00C33F5B"/>
    <w:rsid w:val="00C36B0E"/>
    <w:rsid w:val="00C40483"/>
    <w:rsid w:val="00C404D2"/>
    <w:rsid w:val="00C40528"/>
    <w:rsid w:val="00C41201"/>
    <w:rsid w:val="00C4237D"/>
    <w:rsid w:val="00C4285F"/>
    <w:rsid w:val="00C42865"/>
    <w:rsid w:val="00C43A78"/>
    <w:rsid w:val="00C457CA"/>
    <w:rsid w:val="00C45821"/>
    <w:rsid w:val="00C45D78"/>
    <w:rsid w:val="00C45DB0"/>
    <w:rsid w:val="00C47310"/>
    <w:rsid w:val="00C47556"/>
    <w:rsid w:val="00C475CC"/>
    <w:rsid w:val="00C5003D"/>
    <w:rsid w:val="00C51DBE"/>
    <w:rsid w:val="00C52A26"/>
    <w:rsid w:val="00C52BF5"/>
    <w:rsid w:val="00C5376E"/>
    <w:rsid w:val="00C54DC6"/>
    <w:rsid w:val="00C5592C"/>
    <w:rsid w:val="00C62B51"/>
    <w:rsid w:val="00C62BA6"/>
    <w:rsid w:val="00C62E32"/>
    <w:rsid w:val="00C6439A"/>
    <w:rsid w:val="00C660EB"/>
    <w:rsid w:val="00C70904"/>
    <w:rsid w:val="00C70B63"/>
    <w:rsid w:val="00C71BD5"/>
    <w:rsid w:val="00C72275"/>
    <w:rsid w:val="00C735F6"/>
    <w:rsid w:val="00C738E4"/>
    <w:rsid w:val="00C76D17"/>
    <w:rsid w:val="00C810E5"/>
    <w:rsid w:val="00C81626"/>
    <w:rsid w:val="00C8242A"/>
    <w:rsid w:val="00C837A2"/>
    <w:rsid w:val="00C857BB"/>
    <w:rsid w:val="00C872DC"/>
    <w:rsid w:val="00C906B5"/>
    <w:rsid w:val="00C92F4C"/>
    <w:rsid w:val="00C931C5"/>
    <w:rsid w:val="00C93A34"/>
    <w:rsid w:val="00C9445D"/>
    <w:rsid w:val="00C944F6"/>
    <w:rsid w:val="00C94863"/>
    <w:rsid w:val="00C951BB"/>
    <w:rsid w:val="00C9579B"/>
    <w:rsid w:val="00C974F9"/>
    <w:rsid w:val="00CA0BB5"/>
    <w:rsid w:val="00CA1C2A"/>
    <w:rsid w:val="00CA2280"/>
    <w:rsid w:val="00CA22D5"/>
    <w:rsid w:val="00CA5B16"/>
    <w:rsid w:val="00CA63BE"/>
    <w:rsid w:val="00CA6AD8"/>
    <w:rsid w:val="00CA6B49"/>
    <w:rsid w:val="00CA727F"/>
    <w:rsid w:val="00CB0004"/>
    <w:rsid w:val="00CB08E5"/>
    <w:rsid w:val="00CB0F3E"/>
    <w:rsid w:val="00CB5715"/>
    <w:rsid w:val="00CB6120"/>
    <w:rsid w:val="00CB6EFA"/>
    <w:rsid w:val="00CB79E5"/>
    <w:rsid w:val="00CC1350"/>
    <w:rsid w:val="00CC1DBA"/>
    <w:rsid w:val="00CC2327"/>
    <w:rsid w:val="00CC31E8"/>
    <w:rsid w:val="00CC358F"/>
    <w:rsid w:val="00CC4B83"/>
    <w:rsid w:val="00CC510B"/>
    <w:rsid w:val="00CC5EA4"/>
    <w:rsid w:val="00CC6947"/>
    <w:rsid w:val="00CC7BA3"/>
    <w:rsid w:val="00CD005A"/>
    <w:rsid w:val="00CD1E57"/>
    <w:rsid w:val="00CD3A59"/>
    <w:rsid w:val="00CD3E11"/>
    <w:rsid w:val="00CD3F79"/>
    <w:rsid w:val="00CD4CC4"/>
    <w:rsid w:val="00CD4F1B"/>
    <w:rsid w:val="00CD6739"/>
    <w:rsid w:val="00CD747D"/>
    <w:rsid w:val="00CE0267"/>
    <w:rsid w:val="00CE120C"/>
    <w:rsid w:val="00CE153F"/>
    <w:rsid w:val="00CE2DB5"/>
    <w:rsid w:val="00CE4B56"/>
    <w:rsid w:val="00CE4BCD"/>
    <w:rsid w:val="00CE5832"/>
    <w:rsid w:val="00CE778D"/>
    <w:rsid w:val="00CF14EA"/>
    <w:rsid w:val="00CF26D5"/>
    <w:rsid w:val="00CF36F3"/>
    <w:rsid w:val="00CF3804"/>
    <w:rsid w:val="00CF38A0"/>
    <w:rsid w:val="00CF3CE9"/>
    <w:rsid w:val="00CF6EF1"/>
    <w:rsid w:val="00CF748C"/>
    <w:rsid w:val="00D00CE9"/>
    <w:rsid w:val="00D02714"/>
    <w:rsid w:val="00D04FEC"/>
    <w:rsid w:val="00D0559B"/>
    <w:rsid w:val="00D05AD3"/>
    <w:rsid w:val="00D05EA8"/>
    <w:rsid w:val="00D078E6"/>
    <w:rsid w:val="00D112BF"/>
    <w:rsid w:val="00D11304"/>
    <w:rsid w:val="00D1329C"/>
    <w:rsid w:val="00D13D6A"/>
    <w:rsid w:val="00D148F8"/>
    <w:rsid w:val="00D1524B"/>
    <w:rsid w:val="00D1537F"/>
    <w:rsid w:val="00D15DF1"/>
    <w:rsid w:val="00D16564"/>
    <w:rsid w:val="00D17227"/>
    <w:rsid w:val="00D20269"/>
    <w:rsid w:val="00D204DD"/>
    <w:rsid w:val="00D20FD5"/>
    <w:rsid w:val="00D21519"/>
    <w:rsid w:val="00D2168E"/>
    <w:rsid w:val="00D22161"/>
    <w:rsid w:val="00D221AD"/>
    <w:rsid w:val="00D224AD"/>
    <w:rsid w:val="00D2258F"/>
    <w:rsid w:val="00D263D8"/>
    <w:rsid w:val="00D27062"/>
    <w:rsid w:val="00D2762D"/>
    <w:rsid w:val="00D31427"/>
    <w:rsid w:val="00D31EF8"/>
    <w:rsid w:val="00D32D36"/>
    <w:rsid w:val="00D33023"/>
    <w:rsid w:val="00D33171"/>
    <w:rsid w:val="00D33EF8"/>
    <w:rsid w:val="00D3412E"/>
    <w:rsid w:val="00D34173"/>
    <w:rsid w:val="00D36439"/>
    <w:rsid w:val="00D36616"/>
    <w:rsid w:val="00D369B5"/>
    <w:rsid w:val="00D374A9"/>
    <w:rsid w:val="00D37DCE"/>
    <w:rsid w:val="00D37E62"/>
    <w:rsid w:val="00D40865"/>
    <w:rsid w:val="00D40B6E"/>
    <w:rsid w:val="00D41BC6"/>
    <w:rsid w:val="00D42DB7"/>
    <w:rsid w:val="00D4441D"/>
    <w:rsid w:val="00D4575A"/>
    <w:rsid w:val="00D45D03"/>
    <w:rsid w:val="00D462A1"/>
    <w:rsid w:val="00D4638C"/>
    <w:rsid w:val="00D46435"/>
    <w:rsid w:val="00D47963"/>
    <w:rsid w:val="00D47A98"/>
    <w:rsid w:val="00D47D3F"/>
    <w:rsid w:val="00D5012B"/>
    <w:rsid w:val="00D50AA6"/>
    <w:rsid w:val="00D50DBC"/>
    <w:rsid w:val="00D5140D"/>
    <w:rsid w:val="00D5491E"/>
    <w:rsid w:val="00D54B13"/>
    <w:rsid w:val="00D55145"/>
    <w:rsid w:val="00D565AC"/>
    <w:rsid w:val="00D568C6"/>
    <w:rsid w:val="00D5690E"/>
    <w:rsid w:val="00D578C4"/>
    <w:rsid w:val="00D57A41"/>
    <w:rsid w:val="00D60539"/>
    <w:rsid w:val="00D60BB2"/>
    <w:rsid w:val="00D61071"/>
    <w:rsid w:val="00D61F68"/>
    <w:rsid w:val="00D627A5"/>
    <w:rsid w:val="00D62C6C"/>
    <w:rsid w:val="00D6302C"/>
    <w:rsid w:val="00D631AF"/>
    <w:rsid w:val="00D632F8"/>
    <w:rsid w:val="00D63603"/>
    <w:rsid w:val="00D67842"/>
    <w:rsid w:val="00D70F83"/>
    <w:rsid w:val="00D711DF"/>
    <w:rsid w:val="00D73AC5"/>
    <w:rsid w:val="00D73F84"/>
    <w:rsid w:val="00D747D0"/>
    <w:rsid w:val="00D74E43"/>
    <w:rsid w:val="00D75515"/>
    <w:rsid w:val="00D7555D"/>
    <w:rsid w:val="00D75C71"/>
    <w:rsid w:val="00D77BC9"/>
    <w:rsid w:val="00D77D74"/>
    <w:rsid w:val="00D803AD"/>
    <w:rsid w:val="00D80912"/>
    <w:rsid w:val="00D80D89"/>
    <w:rsid w:val="00D81E03"/>
    <w:rsid w:val="00D84ACD"/>
    <w:rsid w:val="00D85F8E"/>
    <w:rsid w:val="00D86C17"/>
    <w:rsid w:val="00D86C2C"/>
    <w:rsid w:val="00D870A4"/>
    <w:rsid w:val="00D87381"/>
    <w:rsid w:val="00D8798A"/>
    <w:rsid w:val="00D919E7"/>
    <w:rsid w:val="00D91A68"/>
    <w:rsid w:val="00D922CD"/>
    <w:rsid w:val="00D927D8"/>
    <w:rsid w:val="00D93459"/>
    <w:rsid w:val="00D937A4"/>
    <w:rsid w:val="00D9432F"/>
    <w:rsid w:val="00D958A4"/>
    <w:rsid w:val="00DA03B2"/>
    <w:rsid w:val="00DA05B0"/>
    <w:rsid w:val="00DA07DA"/>
    <w:rsid w:val="00DA11FF"/>
    <w:rsid w:val="00DA2AB3"/>
    <w:rsid w:val="00DA2AFA"/>
    <w:rsid w:val="00DA3932"/>
    <w:rsid w:val="00DA3B85"/>
    <w:rsid w:val="00DA3F4C"/>
    <w:rsid w:val="00DA6758"/>
    <w:rsid w:val="00DB090A"/>
    <w:rsid w:val="00DB2D20"/>
    <w:rsid w:val="00DB3D74"/>
    <w:rsid w:val="00DB3FC3"/>
    <w:rsid w:val="00DB5061"/>
    <w:rsid w:val="00DB5D68"/>
    <w:rsid w:val="00DB5D76"/>
    <w:rsid w:val="00DB62C2"/>
    <w:rsid w:val="00DB63FA"/>
    <w:rsid w:val="00DB700D"/>
    <w:rsid w:val="00DB7977"/>
    <w:rsid w:val="00DB7F5D"/>
    <w:rsid w:val="00DC0CED"/>
    <w:rsid w:val="00DC277E"/>
    <w:rsid w:val="00DC2ED7"/>
    <w:rsid w:val="00DC49B6"/>
    <w:rsid w:val="00DC50C8"/>
    <w:rsid w:val="00DC60D5"/>
    <w:rsid w:val="00DC760C"/>
    <w:rsid w:val="00DD113F"/>
    <w:rsid w:val="00DD2646"/>
    <w:rsid w:val="00DD3C69"/>
    <w:rsid w:val="00DD466C"/>
    <w:rsid w:val="00DD5591"/>
    <w:rsid w:val="00DD5E52"/>
    <w:rsid w:val="00DD6357"/>
    <w:rsid w:val="00DD6612"/>
    <w:rsid w:val="00DE006B"/>
    <w:rsid w:val="00DE2789"/>
    <w:rsid w:val="00DE2C38"/>
    <w:rsid w:val="00DE2EF7"/>
    <w:rsid w:val="00DE30EC"/>
    <w:rsid w:val="00DE3287"/>
    <w:rsid w:val="00DE53AB"/>
    <w:rsid w:val="00DE708D"/>
    <w:rsid w:val="00DE7F2D"/>
    <w:rsid w:val="00DE7F42"/>
    <w:rsid w:val="00DF19C0"/>
    <w:rsid w:val="00DF3C6E"/>
    <w:rsid w:val="00DF4448"/>
    <w:rsid w:val="00DF54E6"/>
    <w:rsid w:val="00DF6403"/>
    <w:rsid w:val="00DF6C1E"/>
    <w:rsid w:val="00DF7A0C"/>
    <w:rsid w:val="00DF7DE8"/>
    <w:rsid w:val="00E0055B"/>
    <w:rsid w:val="00E00AB4"/>
    <w:rsid w:val="00E016BB"/>
    <w:rsid w:val="00E04DD6"/>
    <w:rsid w:val="00E05303"/>
    <w:rsid w:val="00E0549D"/>
    <w:rsid w:val="00E0647C"/>
    <w:rsid w:val="00E06E0A"/>
    <w:rsid w:val="00E079CB"/>
    <w:rsid w:val="00E10C91"/>
    <w:rsid w:val="00E13F86"/>
    <w:rsid w:val="00E1547E"/>
    <w:rsid w:val="00E15504"/>
    <w:rsid w:val="00E15759"/>
    <w:rsid w:val="00E15DEA"/>
    <w:rsid w:val="00E16C7C"/>
    <w:rsid w:val="00E2142E"/>
    <w:rsid w:val="00E214F9"/>
    <w:rsid w:val="00E21605"/>
    <w:rsid w:val="00E21887"/>
    <w:rsid w:val="00E225EE"/>
    <w:rsid w:val="00E22D22"/>
    <w:rsid w:val="00E22FE1"/>
    <w:rsid w:val="00E24968"/>
    <w:rsid w:val="00E24DC6"/>
    <w:rsid w:val="00E252FB"/>
    <w:rsid w:val="00E25F64"/>
    <w:rsid w:val="00E27AC7"/>
    <w:rsid w:val="00E27EFA"/>
    <w:rsid w:val="00E302E5"/>
    <w:rsid w:val="00E302EB"/>
    <w:rsid w:val="00E316BC"/>
    <w:rsid w:val="00E32418"/>
    <w:rsid w:val="00E3246D"/>
    <w:rsid w:val="00E327F5"/>
    <w:rsid w:val="00E328A2"/>
    <w:rsid w:val="00E3369E"/>
    <w:rsid w:val="00E33C42"/>
    <w:rsid w:val="00E346C8"/>
    <w:rsid w:val="00E353A7"/>
    <w:rsid w:val="00E35494"/>
    <w:rsid w:val="00E35801"/>
    <w:rsid w:val="00E35BFD"/>
    <w:rsid w:val="00E35C8D"/>
    <w:rsid w:val="00E36082"/>
    <w:rsid w:val="00E36643"/>
    <w:rsid w:val="00E3672E"/>
    <w:rsid w:val="00E37D7E"/>
    <w:rsid w:val="00E41100"/>
    <w:rsid w:val="00E4214D"/>
    <w:rsid w:val="00E42B7B"/>
    <w:rsid w:val="00E441E7"/>
    <w:rsid w:val="00E4527C"/>
    <w:rsid w:val="00E456D1"/>
    <w:rsid w:val="00E459AA"/>
    <w:rsid w:val="00E467EA"/>
    <w:rsid w:val="00E51A77"/>
    <w:rsid w:val="00E5246C"/>
    <w:rsid w:val="00E52FCD"/>
    <w:rsid w:val="00E546E3"/>
    <w:rsid w:val="00E54A66"/>
    <w:rsid w:val="00E55716"/>
    <w:rsid w:val="00E57793"/>
    <w:rsid w:val="00E5796E"/>
    <w:rsid w:val="00E57A89"/>
    <w:rsid w:val="00E61E46"/>
    <w:rsid w:val="00E6454A"/>
    <w:rsid w:val="00E64FC5"/>
    <w:rsid w:val="00E652A9"/>
    <w:rsid w:val="00E67145"/>
    <w:rsid w:val="00E72B59"/>
    <w:rsid w:val="00E73551"/>
    <w:rsid w:val="00E75E3A"/>
    <w:rsid w:val="00E7662D"/>
    <w:rsid w:val="00E80E2E"/>
    <w:rsid w:val="00E81537"/>
    <w:rsid w:val="00E81961"/>
    <w:rsid w:val="00E81A66"/>
    <w:rsid w:val="00E84B58"/>
    <w:rsid w:val="00E84C0B"/>
    <w:rsid w:val="00E852EE"/>
    <w:rsid w:val="00E8596A"/>
    <w:rsid w:val="00E867A4"/>
    <w:rsid w:val="00E8739A"/>
    <w:rsid w:val="00E87606"/>
    <w:rsid w:val="00E87A5D"/>
    <w:rsid w:val="00E90CBC"/>
    <w:rsid w:val="00E91A67"/>
    <w:rsid w:val="00E92C70"/>
    <w:rsid w:val="00E92D65"/>
    <w:rsid w:val="00E932E8"/>
    <w:rsid w:val="00E937A6"/>
    <w:rsid w:val="00E93C79"/>
    <w:rsid w:val="00E94345"/>
    <w:rsid w:val="00E96B60"/>
    <w:rsid w:val="00E96F10"/>
    <w:rsid w:val="00EA239B"/>
    <w:rsid w:val="00EA28CC"/>
    <w:rsid w:val="00EA43F7"/>
    <w:rsid w:val="00EA4C3B"/>
    <w:rsid w:val="00EA5D5C"/>
    <w:rsid w:val="00EA60BF"/>
    <w:rsid w:val="00EA6216"/>
    <w:rsid w:val="00EB089D"/>
    <w:rsid w:val="00EB1727"/>
    <w:rsid w:val="00EB2776"/>
    <w:rsid w:val="00EB2AC3"/>
    <w:rsid w:val="00EB2F0E"/>
    <w:rsid w:val="00EB3827"/>
    <w:rsid w:val="00EB3946"/>
    <w:rsid w:val="00EB3F70"/>
    <w:rsid w:val="00EB5F1D"/>
    <w:rsid w:val="00EB6345"/>
    <w:rsid w:val="00EB6655"/>
    <w:rsid w:val="00EB6C85"/>
    <w:rsid w:val="00EC0419"/>
    <w:rsid w:val="00EC0B27"/>
    <w:rsid w:val="00EC12BC"/>
    <w:rsid w:val="00EC2050"/>
    <w:rsid w:val="00EC385C"/>
    <w:rsid w:val="00EC457D"/>
    <w:rsid w:val="00EC6C9E"/>
    <w:rsid w:val="00EC76F4"/>
    <w:rsid w:val="00EC78D8"/>
    <w:rsid w:val="00EC7996"/>
    <w:rsid w:val="00ED1239"/>
    <w:rsid w:val="00ED1D9A"/>
    <w:rsid w:val="00ED4F7C"/>
    <w:rsid w:val="00ED5613"/>
    <w:rsid w:val="00ED5D61"/>
    <w:rsid w:val="00ED6AC5"/>
    <w:rsid w:val="00ED7736"/>
    <w:rsid w:val="00ED7A76"/>
    <w:rsid w:val="00EE0766"/>
    <w:rsid w:val="00EE31DB"/>
    <w:rsid w:val="00EE5237"/>
    <w:rsid w:val="00EE690E"/>
    <w:rsid w:val="00EE6FE5"/>
    <w:rsid w:val="00EE7CD1"/>
    <w:rsid w:val="00EE7E39"/>
    <w:rsid w:val="00EF1700"/>
    <w:rsid w:val="00EF43A4"/>
    <w:rsid w:val="00EF4897"/>
    <w:rsid w:val="00EF5C78"/>
    <w:rsid w:val="00EF6300"/>
    <w:rsid w:val="00EF6453"/>
    <w:rsid w:val="00EF6E17"/>
    <w:rsid w:val="00EF723C"/>
    <w:rsid w:val="00EF76E5"/>
    <w:rsid w:val="00F00134"/>
    <w:rsid w:val="00F01A97"/>
    <w:rsid w:val="00F02037"/>
    <w:rsid w:val="00F0301A"/>
    <w:rsid w:val="00F03340"/>
    <w:rsid w:val="00F03678"/>
    <w:rsid w:val="00F03770"/>
    <w:rsid w:val="00F038DF"/>
    <w:rsid w:val="00F042CB"/>
    <w:rsid w:val="00F050BE"/>
    <w:rsid w:val="00F05352"/>
    <w:rsid w:val="00F05732"/>
    <w:rsid w:val="00F0605F"/>
    <w:rsid w:val="00F06472"/>
    <w:rsid w:val="00F067A6"/>
    <w:rsid w:val="00F07BC7"/>
    <w:rsid w:val="00F1052F"/>
    <w:rsid w:val="00F10A72"/>
    <w:rsid w:val="00F12440"/>
    <w:rsid w:val="00F126BB"/>
    <w:rsid w:val="00F12F0B"/>
    <w:rsid w:val="00F13B8E"/>
    <w:rsid w:val="00F1403C"/>
    <w:rsid w:val="00F1421A"/>
    <w:rsid w:val="00F145A4"/>
    <w:rsid w:val="00F15641"/>
    <w:rsid w:val="00F15865"/>
    <w:rsid w:val="00F15ABB"/>
    <w:rsid w:val="00F16626"/>
    <w:rsid w:val="00F17C5E"/>
    <w:rsid w:val="00F17CC8"/>
    <w:rsid w:val="00F20776"/>
    <w:rsid w:val="00F20862"/>
    <w:rsid w:val="00F21AF1"/>
    <w:rsid w:val="00F21DE5"/>
    <w:rsid w:val="00F22246"/>
    <w:rsid w:val="00F2278C"/>
    <w:rsid w:val="00F251AC"/>
    <w:rsid w:val="00F254D2"/>
    <w:rsid w:val="00F27354"/>
    <w:rsid w:val="00F31AFA"/>
    <w:rsid w:val="00F31E95"/>
    <w:rsid w:val="00F3457E"/>
    <w:rsid w:val="00F35F3C"/>
    <w:rsid w:val="00F3628B"/>
    <w:rsid w:val="00F36B93"/>
    <w:rsid w:val="00F40889"/>
    <w:rsid w:val="00F416FF"/>
    <w:rsid w:val="00F426C6"/>
    <w:rsid w:val="00F42E35"/>
    <w:rsid w:val="00F4598D"/>
    <w:rsid w:val="00F45DBF"/>
    <w:rsid w:val="00F45F1D"/>
    <w:rsid w:val="00F502B4"/>
    <w:rsid w:val="00F532EC"/>
    <w:rsid w:val="00F53374"/>
    <w:rsid w:val="00F53C8A"/>
    <w:rsid w:val="00F5531F"/>
    <w:rsid w:val="00F55A3A"/>
    <w:rsid w:val="00F576CA"/>
    <w:rsid w:val="00F57CA4"/>
    <w:rsid w:val="00F604A8"/>
    <w:rsid w:val="00F617BD"/>
    <w:rsid w:val="00F61B51"/>
    <w:rsid w:val="00F621FB"/>
    <w:rsid w:val="00F62C30"/>
    <w:rsid w:val="00F6355F"/>
    <w:rsid w:val="00F63BEA"/>
    <w:rsid w:val="00F64877"/>
    <w:rsid w:val="00F64E25"/>
    <w:rsid w:val="00F64F73"/>
    <w:rsid w:val="00F65BCA"/>
    <w:rsid w:val="00F65E52"/>
    <w:rsid w:val="00F70D93"/>
    <w:rsid w:val="00F716C9"/>
    <w:rsid w:val="00F71D0A"/>
    <w:rsid w:val="00F72436"/>
    <w:rsid w:val="00F724D1"/>
    <w:rsid w:val="00F7270A"/>
    <w:rsid w:val="00F738D8"/>
    <w:rsid w:val="00F753C2"/>
    <w:rsid w:val="00F76773"/>
    <w:rsid w:val="00F76E54"/>
    <w:rsid w:val="00F776A5"/>
    <w:rsid w:val="00F77A77"/>
    <w:rsid w:val="00F81B5C"/>
    <w:rsid w:val="00F832A8"/>
    <w:rsid w:val="00F83A55"/>
    <w:rsid w:val="00F85645"/>
    <w:rsid w:val="00F92084"/>
    <w:rsid w:val="00F92364"/>
    <w:rsid w:val="00F92D2A"/>
    <w:rsid w:val="00F92EC4"/>
    <w:rsid w:val="00F93FCA"/>
    <w:rsid w:val="00F94769"/>
    <w:rsid w:val="00F94D6C"/>
    <w:rsid w:val="00F94FA6"/>
    <w:rsid w:val="00F9558A"/>
    <w:rsid w:val="00F95868"/>
    <w:rsid w:val="00F9597E"/>
    <w:rsid w:val="00F967DF"/>
    <w:rsid w:val="00F97025"/>
    <w:rsid w:val="00F97FA7"/>
    <w:rsid w:val="00FA14E1"/>
    <w:rsid w:val="00FA3636"/>
    <w:rsid w:val="00FA4EA0"/>
    <w:rsid w:val="00FA5CEA"/>
    <w:rsid w:val="00FA666A"/>
    <w:rsid w:val="00FA6CEB"/>
    <w:rsid w:val="00FB0101"/>
    <w:rsid w:val="00FB347B"/>
    <w:rsid w:val="00FB4DFC"/>
    <w:rsid w:val="00FB5D86"/>
    <w:rsid w:val="00FB6B66"/>
    <w:rsid w:val="00FB74AF"/>
    <w:rsid w:val="00FC1537"/>
    <w:rsid w:val="00FC1ED0"/>
    <w:rsid w:val="00FC2466"/>
    <w:rsid w:val="00FC3750"/>
    <w:rsid w:val="00FC3BC9"/>
    <w:rsid w:val="00FC59D5"/>
    <w:rsid w:val="00FC5BBD"/>
    <w:rsid w:val="00FC70D7"/>
    <w:rsid w:val="00FC7616"/>
    <w:rsid w:val="00FC792A"/>
    <w:rsid w:val="00FD190A"/>
    <w:rsid w:val="00FD340D"/>
    <w:rsid w:val="00FD35BA"/>
    <w:rsid w:val="00FD382D"/>
    <w:rsid w:val="00FD5C59"/>
    <w:rsid w:val="00FD6871"/>
    <w:rsid w:val="00FD6DC2"/>
    <w:rsid w:val="00FE03C5"/>
    <w:rsid w:val="00FE03EF"/>
    <w:rsid w:val="00FE04D8"/>
    <w:rsid w:val="00FE0700"/>
    <w:rsid w:val="00FE0C76"/>
    <w:rsid w:val="00FE12DA"/>
    <w:rsid w:val="00FE4A5A"/>
    <w:rsid w:val="00FE58C2"/>
    <w:rsid w:val="00FE63D7"/>
    <w:rsid w:val="00FE6AB2"/>
    <w:rsid w:val="00FF0213"/>
    <w:rsid w:val="00FF0938"/>
    <w:rsid w:val="00FF0C3D"/>
    <w:rsid w:val="00FF180D"/>
    <w:rsid w:val="00FF33A9"/>
    <w:rsid w:val="00FF3B96"/>
    <w:rsid w:val="00FF439E"/>
    <w:rsid w:val="00FF571B"/>
    <w:rsid w:val="00FF58AE"/>
    <w:rsid w:val="00FF58F6"/>
    <w:rsid w:val="00FF5E13"/>
    <w:rsid w:val="00FF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57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547FF1"/>
    <w:pPr>
      <w:keepNext/>
      <w:keepLines/>
      <w:widowControl w:val="0"/>
      <w:outlineLvl w:val="0"/>
    </w:pPr>
    <w:rPr>
      <w:rFonts w:ascii="Avenir Black" w:eastAsiaTheme="majorEastAsia" w:hAnsi="Avenir Black"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1C5CAD"/>
    <w:pPr>
      <w:keepNext/>
      <w:keepLines/>
      <w:widowControl w:val="0"/>
      <w:spacing w:before="40"/>
      <w:outlineLvl w:val="1"/>
    </w:pPr>
    <w:rPr>
      <w:rFonts w:ascii="Avenir Black" w:eastAsiaTheme="majorEastAsia" w:hAnsi="Avenir Black" w:cs="Futura Medium"/>
      <w:b/>
      <w:color w:val="000000" w:themeColor="text1"/>
      <w:szCs w:val="26"/>
    </w:rPr>
  </w:style>
  <w:style w:type="paragraph" w:styleId="Heading3">
    <w:name w:val="heading 3"/>
    <w:basedOn w:val="Normal"/>
    <w:next w:val="Normal"/>
    <w:link w:val="Heading3Char"/>
    <w:uiPriority w:val="9"/>
    <w:unhideWhenUsed/>
    <w:qFormat/>
    <w:rsid w:val="008172CC"/>
    <w:pPr>
      <w:keepNext/>
      <w:keepLines/>
      <w:spacing w:before="40"/>
      <w:outlineLvl w:val="2"/>
    </w:pPr>
    <w:rPr>
      <w:rFonts w:ascii="Avenir Black Oblique" w:eastAsiaTheme="majorEastAsia" w:hAnsi="Avenir Black Oblique"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559"/>
    <w:rPr>
      <w:rFonts w:ascii="Avenir" w:hAnsi="Avenir"/>
    </w:rPr>
  </w:style>
  <w:style w:type="character" w:customStyle="1" w:styleId="Heading1Char">
    <w:name w:val="Heading 1 Char"/>
    <w:basedOn w:val="DefaultParagraphFont"/>
    <w:link w:val="Heading1"/>
    <w:uiPriority w:val="9"/>
    <w:rsid w:val="00547FF1"/>
    <w:rPr>
      <w:rFonts w:ascii="Avenir Black" w:eastAsiaTheme="majorEastAsia" w:hAnsi="Avenir Black" w:cstheme="majorBidi"/>
      <w:b/>
      <w:bCs/>
      <w:color w:val="000000" w:themeColor="text1"/>
      <w:sz w:val="28"/>
      <w:szCs w:val="32"/>
    </w:rPr>
  </w:style>
  <w:style w:type="character" w:customStyle="1" w:styleId="Heading2Char">
    <w:name w:val="Heading 2 Char"/>
    <w:basedOn w:val="DefaultParagraphFont"/>
    <w:link w:val="Heading2"/>
    <w:uiPriority w:val="9"/>
    <w:rsid w:val="001C5CAD"/>
    <w:rPr>
      <w:rFonts w:ascii="Avenir Black" w:eastAsiaTheme="majorEastAsia" w:hAnsi="Avenir Black" w:cs="Futura Medium"/>
      <w:b/>
      <w:color w:val="000000" w:themeColor="text1"/>
      <w:szCs w:val="26"/>
    </w:rPr>
  </w:style>
  <w:style w:type="character" w:styleId="Hyperlink">
    <w:name w:val="Hyperlink"/>
    <w:basedOn w:val="DefaultParagraphFont"/>
    <w:uiPriority w:val="99"/>
    <w:unhideWhenUsed/>
    <w:rsid w:val="001D47F2"/>
    <w:rPr>
      <w:color w:val="0563C1" w:themeColor="hyperlink"/>
      <w:u w:val="single"/>
    </w:rPr>
  </w:style>
  <w:style w:type="paragraph" w:styleId="Header">
    <w:name w:val="header"/>
    <w:basedOn w:val="Normal"/>
    <w:link w:val="HeaderChar"/>
    <w:uiPriority w:val="99"/>
    <w:unhideWhenUsed/>
    <w:rsid w:val="001F37C4"/>
    <w:pPr>
      <w:tabs>
        <w:tab w:val="center" w:pos="4680"/>
        <w:tab w:val="right" w:pos="9360"/>
      </w:tabs>
    </w:pPr>
  </w:style>
  <w:style w:type="character" w:customStyle="1" w:styleId="HeaderChar">
    <w:name w:val="Header Char"/>
    <w:basedOn w:val="DefaultParagraphFont"/>
    <w:link w:val="Header"/>
    <w:uiPriority w:val="99"/>
    <w:rsid w:val="001F37C4"/>
  </w:style>
  <w:style w:type="paragraph" w:styleId="Footer">
    <w:name w:val="footer"/>
    <w:basedOn w:val="Normal"/>
    <w:link w:val="FooterChar"/>
    <w:uiPriority w:val="99"/>
    <w:unhideWhenUsed/>
    <w:rsid w:val="001F37C4"/>
    <w:pPr>
      <w:tabs>
        <w:tab w:val="center" w:pos="4680"/>
        <w:tab w:val="right" w:pos="9360"/>
      </w:tabs>
    </w:pPr>
  </w:style>
  <w:style w:type="character" w:customStyle="1" w:styleId="FooterChar">
    <w:name w:val="Footer Char"/>
    <w:basedOn w:val="DefaultParagraphFont"/>
    <w:link w:val="Footer"/>
    <w:uiPriority w:val="99"/>
    <w:rsid w:val="001F37C4"/>
  </w:style>
  <w:style w:type="character" w:styleId="PageNumber">
    <w:name w:val="page number"/>
    <w:basedOn w:val="DefaultParagraphFont"/>
    <w:uiPriority w:val="99"/>
    <w:semiHidden/>
    <w:unhideWhenUsed/>
    <w:rsid w:val="001F37C4"/>
  </w:style>
  <w:style w:type="paragraph" w:styleId="TOCHeading">
    <w:name w:val="TOC Heading"/>
    <w:basedOn w:val="Heading1"/>
    <w:next w:val="Normal"/>
    <w:uiPriority w:val="39"/>
    <w:unhideWhenUsed/>
    <w:qFormat/>
    <w:rsid w:val="00447B17"/>
    <w:pPr>
      <w:widowControl/>
      <w:spacing w:before="480" w:line="276" w:lineRule="auto"/>
      <w:outlineLvl w:val="9"/>
    </w:pPr>
    <w:rPr>
      <w:rFonts w:asciiTheme="majorHAnsi" w:hAnsiTheme="majorHAnsi"/>
      <w:color w:val="2F5496" w:themeColor="accent1" w:themeShade="BF"/>
      <w:szCs w:val="28"/>
    </w:rPr>
  </w:style>
  <w:style w:type="paragraph" w:styleId="TOC1">
    <w:name w:val="toc 1"/>
    <w:basedOn w:val="Normal"/>
    <w:next w:val="Normal"/>
    <w:autoRedefine/>
    <w:uiPriority w:val="39"/>
    <w:unhideWhenUsed/>
    <w:rsid w:val="00447B17"/>
    <w:pPr>
      <w:spacing w:before="120"/>
    </w:pPr>
    <w:rPr>
      <w:b/>
      <w:bCs/>
    </w:rPr>
  </w:style>
  <w:style w:type="paragraph" w:styleId="TOC2">
    <w:name w:val="toc 2"/>
    <w:basedOn w:val="Normal"/>
    <w:next w:val="Normal"/>
    <w:autoRedefine/>
    <w:uiPriority w:val="39"/>
    <w:unhideWhenUsed/>
    <w:rsid w:val="00447B17"/>
    <w:pPr>
      <w:ind w:left="240"/>
    </w:pPr>
    <w:rPr>
      <w:b/>
      <w:bCs/>
      <w:sz w:val="22"/>
      <w:szCs w:val="22"/>
    </w:rPr>
  </w:style>
  <w:style w:type="paragraph" w:styleId="TOC3">
    <w:name w:val="toc 3"/>
    <w:basedOn w:val="Normal"/>
    <w:next w:val="Normal"/>
    <w:autoRedefine/>
    <w:uiPriority w:val="39"/>
    <w:semiHidden/>
    <w:unhideWhenUsed/>
    <w:rsid w:val="00447B17"/>
    <w:pPr>
      <w:ind w:left="480"/>
    </w:pPr>
    <w:rPr>
      <w:sz w:val="22"/>
      <w:szCs w:val="22"/>
    </w:rPr>
  </w:style>
  <w:style w:type="paragraph" w:styleId="TOC4">
    <w:name w:val="toc 4"/>
    <w:basedOn w:val="Normal"/>
    <w:next w:val="Normal"/>
    <w:autoRedefine/>
    <w:uiPriority w:val="39"/>
    <w:semiHidden/>
    <w:unhideWhenUsed/>
    <w:rsid w:val="00447B17"/>
    <w:pPr>
      <w:ind w:left="720"/>
    </w:pPr>
    <w:rPr>
      <w:sz w:val="20"/>
      <w:szCs w:val="20"/>
    </w:rPr>
  </w:style>
  <w:style w:type="paragraph" w:styleId="TOC5">
    <w:name w:val="toc 5"/>
    <w:basedOn w:val="Normal"/>
    <w:next w:val="Normal"/>
    <w:autoRedefine/>
    <w:uiPriority w:val="39"/>
    <w:semiHidden/>
    <w:unhideWhenUsed/>
    <w:rsid w:val="00447B17"/>
    <w:pPr>
      <w:ind w:left="960"/>
    </w:pPr>
    <w:rPr>
      <w:sz w:val="20"/>
      <w:szCs w:val="20"/>
    </w:rPr>
  </w:style>
  <w:style w:type="paragraph" w:styleId="TOC6">
    <w:name w:val="toc 6"/>
    <w:basedOn w:val="Normal"/>
    <w:next w:val="Normal"/>
    <w:autoRedefine/>
    <w:uiPriority w:val="39"/>
    <w:semiHidden/>
    <w:unhideWhenUsed/>
    <w:rsid w:val="00447B17"/>
    <w:pPr>
      <w:ind w:left="1200"/>
    </w:pPr>
    <w:rPr>
      <w:sz w:val="20"/>
      <w:szCs w:val="20"/>
    </w:rPr>
  </w:style>
  <w:style w:type="paragraph" w:styleId="TOC7">
    <w:name w:val="toc 7"/>
    <w:basedOn w:val="Normal"/>
    <w:next w:val="Normal"/>
    <w:autoRedefine/>
    <w:uiPriority w:val="39"/>
    <w:semiHidden/>
    <w:unhideWhenUsed/>
    <w:rsid w:val="00447B17"/>
    <w:pPr>
      <w:ind w:left="1440"/>
    </w:pPr>
    <w:rPr>
      <w:sz w:val="20"/>
      <w:szCs w:val="20"/>
    </w:rPr>
  </w:style>
  <w:style w:type="paragraph" w:styleId="TOC8">
    <w:name w:val="toc 8"/>
    <w:basedOn w:val="Normal"/>
    <w:next w:val="Normal"/>
    <w:autoRedefine/>
    <w:uiPriority w:val="39"/>
    <w:semiHidden/>
    <w:unhideWhenUsed/>
    <w:rsid w:val="00447B17"/>
    <w:pPr>
      <w:ind w:left="1680"/>
    </w:pPr>
    <w:rPr>
      <w:sz w:val="20"/>
      <w:szCs w:val="20"/>
    </w:rPr>
  </w:style>
  <w:style w:type="paragraph" w:styleId="TOC9">
    <w:name w:val="toc 9"/>
    <w:basedOn w:val="Normal"/>
    <w:next w:val="Normal"/>
    <w:autoRedefine/>
    <w:uiPriority w:val="39"/>
    <w:semiHidden/>
    <w:unhideWhenUsed/>
    <w:rsid w:val="00447B17"/>
    <w:pPr>
      <w:ind w:left="1920"/>
    </w:pPr>
    <w:rPr>
      <w:sz w:val="20"/>
      <w:szCs w:val="20"/>
    </w:rPr>
  </w:style>
  <w:style w:type="paragraph" w:styleId="Title">
    <w:name w:val="Title"/>
    <w:basedOn w:val="Normal"/>
    <w:next w:val="Normal"/>
    <w:link w:val="TitleChar"/>
    <w:uiPriority w:val="10"/>
    <w:qFormat/>
    <w:rsid w:val="004F09F3"/>
    <w:pPr>
      <w:contextualSpacing/>
    </w:pPr>
    <w:rPr>
      <w:rFonts w:ascii="Avenir Black" w:eastAsiaTheme="majorEastAsia" w:hAnsi="Avenir Black" w:cstheme="majorBidi"/>
      <w:b/>
      <w:bCs/>
      <w:spacing w:val="-10"/>
      <w:kern w:val="28"/>
      <w:sz w:val="40"/>
      <w:szCs w:val="56"/>
    </w:rPr>
  </w:style>
  <w:style w:type="character" w:customStyle="1" w:styleId="TitleChar">
    <w:name w:val="Title Char"/>
    <w:basedOn w:val="DefaultParagraphFont"/>
    <w:link w:val="Title"/>
    <w:uiPriority w:val="10"/>
    <w:rsid w:val="004F09F3"/>
    <w:rPr>
      <w:rFonts w:ascii="Avenir Black" w:eastAsiaTheme="majorEastAsia" w:hAnsi="Avenir Black" w:cstheme="majorBidi"/>
      <w:b/>
      <w:bCs/>
      <w:spacing w:val="-10"/>
      <w:kern w:val="28"/>
      <w:sz w:val="40"/>
      <w:szCs w:val="56"/>
    </w:rPr>
  </w:style>
  <w:style w:type="table" w:styleId="GridTable5Dark">
    <w:name w:val="Grid Table 5 Dark"/>
    <w:basedOn w:val="TableNormal"/>
    <w:uiPriority w:val="50"/>
    <w:rsid w:val="00891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891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891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1">
    <w:name w:val="Grid Table 5 Dark Accent 1"/>
    <w:basedOn w:val="TableNormal"/>
    <w:uiPriority w:val="50"/>
    <w:rsid w:val="00891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891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7Colorful-Accent6">
    <w:name w:val="List Table 7 Colorful Accent 6"/>
    <w:basedOn w:val="TableNormal"/>
    <w:uiPriority w:val="52"/>
    <w:rsid w:val="0089129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4">
    <w:name w:val="List Table 4 Accent 4"/>
    <w:basedOn w:val="TableNormal"/>
    <w:uiPriority w:val="49"/>
    <w:rsid w:val="0089129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3">
    <w:name w:val="List Table 4 Accent 3"/>
    <w:basedOn w:val="TableNormal"/>
    <w:uiPriority w:val="49"/>
    <w:rsid w:val="0089129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4">
    <w:name w:val="Grid Table 1 Light Accent 4"/>
    <w:basedOn w:val="TableNormal"/>
    <w:uiPriority w:val="46"/>
    <w:rsid w:val="00E3664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6Colorful-Accent6">
    <w:name w:val="List Table 6 Colorful Accent 6"/>
    <w:basedOn w:val="TableNormal"/>
    <w:uiPriority w:val="51"/>
    <w:rsid w:val="00E3664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Accent3">
    <w:name w:val="List Table 7 Colorful Accent 3"/>
    <w:basedOn w:val="TableNormal"/>
    <w:uiPriority w:val="52"/>
    <w:rsid w:val="00E3664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E3664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E366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366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Accent3">
    <w:name w:val="Grid Table 6 Colorful Accent 3"/>
    <w:basedOn w:val="TableNormal"/>
    <w:uiPriority w:val="51"/>
    <w:rsid w:val="00E27AC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B220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682C5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rsid w:val="00986F96"/>
    <w:rPr>
      <w:color w:val="605E5C"/>
      <w:shd w:val="clear" w:color="auto" w:fill="E1DFDD"/>
    </w:rPr>
  </w:style>
  <w:style w:type="character" w:customStyle="1" w:styleId="externallinkicon">
    <w:name w:val="external_link_icon"/>
    <w:basedOn w:val="DefaultParagraphFont"/>
    <w:rsid w:val="005B37BE"/>
  </w:style>
  <w:style w:type="character" w:customStyle="1" w:styleId="screenreader-only">
    <w:name w:val="screenreader-only"/>
    <w:basedOn w:val="DefaultParagraphFont"/>
    <w:rsid w:val="005B37BE"/>
  </w:style>
  <w:style w:type="character" w:customStyle="1" w:styleId="Heading3Char">
    <w:name w:val="Heading 3 Char"/>
    <w:basedOn w:val="DefaultParagraphFont"/>
    <w:link w:val="Heading3"/>
    <w:uiPriority w:val="9"/>
    <w:rsid w:val="008172CC"/>
    <w:rPr>
      <w:rFonts w:ascii="Avenir Black Oblique" w:eastAsiaTheme="majorEastAsia" w:hAnsi="Avenir Black Oblique" w:cstheme="majorBidi"/>
      <w:b/>
      <w:i/>
      <w:color w:val="000000" w:themeColor="text1"/>
    </w:rPr>
  </w:style>
  <w:style w:type="paragraph" w:styleId="NormalWeb">
    <w:name w:val="Normal (Web)"/>
    <w:basedOn w:val="Normal"/>
    <w:uiPriority w:val="99"/>
    <w:semiHidden/>
    <w:unhideWhenUsed/>
    <w:rsid w:val="00FF5E1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F5E13"/>
    <w:rPr>
      <w:color w:val="954F72" w:themeColor="followedHyperlink"/>
      <w:u w:val="single"/>
    </w:rPr>
  </w:style>
  <w:style w:type="character" w:styleId="CommentReference">
    <w:name w:val="annotation reference"/>
    <w:basedOn w:val="DefaultParagraphFont"/>
    <w:uiPriority w:val="99"/>
    <w:semiHidden/>
    <w:unhideWhenUsed/>
    <w:rsid w:val="00BA3DA6"/>
    <w:rPr>
      <w:sz w:val="16"/>
      <w:szCs w:val="16"/>
    </w:rPr>
  </w:style>
  <w:style w:type="paragraph" w:styleId="CommentText">
    <w:name w:val="annotation text"/>
    <w:basedOn w:val="Normal"/>
    <w:link w:val="CommentTextChar"/>
    <w:uiPriority w:val="99"/>
    <w:semiHidden/>
    <w:unhideWhenUsed/>
    <w:rsid w:val="00BA3DA6"/>
    <w:rPr>
      <w:sz w:val="20"/>
      <w:szCs w:val="20"/>
    </w:rPr>
  </w:style>
  <w:style w:type="character" w:customStyle="1" w:styleId="CommentTextChar">
    <w:name w:val="Comment Text Char"/>
    <w:basedOn w:val="DefaultParagraphFont"/>
    <w:link w:val="CommentText"/>
    <w:uiPriority w:val="99"/>
    <w:semiHidden/>
    <w:rsid w:val="00BA3DA6"/>
    <w:rPr>
      <w:sz w:val="20"/>
      <w:szCs w:val="20"/>
    </w:rPr>
  </w:style>
  <w:style w:type="paragraph" w:styleId="CommentSubject">
    <w:name w:val="annotation subject"/>
    <w:basedOn w:val="CommentText"/>
    <w:next w:val="CommentText"/>
    <w:link w:val="CommentSubjectChar"/>
    <w:uiPriority w:val="99"/>
    <w:semiHidden/>
    <w:unhideWhenUsed/>
    <w:rsid w:val="00BA3DA6"/>
    <w:rPr>
      <w:b/>
      <w:bCs/>
    </w:rPr>
  </w:style>
  <w:style w:type="character" w:customStyle="1" w:styleId="CommentSubjectChar">
    <w:name w:val="Comment Subject Char"/>
    <w:basedOn w:val="CommentTextChar"/>
    <w:link w:val="CommentSubject"/>
    <w:uiPriority w:val="99"/>
    <w:semiHidden/>
    <w:rsid w:val="00BA3DA6"/>
    <w:rPr>
      <w:b/>
      <w:bCs/>
      <w:sz w:val="20"/>
      <w:szCs w:val="20"/>
    </w:rPr>
  </w:style>
  <w:style w:type="paragraph" w:styleId="FootnoteText">
    <w:name w:val="footnote text"/>
    <w:basedOn w:val="Normal"/>
    <w:link w:val="FootnoteTextChar"/>
    <w:uiPriority w:val="99"/>
    <w:semiHidden/>
    <w:unhideWhenUsed/>
    <w:rsid w:val="00D40B6E"/>
    <w:rPr>
      <w:sz w:val="20"/>
      <w:szCs w:val="20"/>
    </w:rPr>
  </w:style>
  <w:style w:type="character" w:customStyle="1" w:styleId="FootnoteTextChar">
    <w:name w:val="Footnote Text Char"/>
    <w:basedOn w:val="DefaultParagraphFont"/>
    <w:link w:val="FootnoteText"/>
    <w:uiPriority w:val="99"/>
    <w:semiHidden/>
    <w:rsid w:val="00D40B6E"/>
    <w:rPr>
      <w:sz w:val="20"/>
      <w:szCs w:val="20"/>
    </w:rPr>
  </w:style>
  <w:style w:type="character" w:styleId="FootnoteReference">
    <w:name w:val="footnote reference"/>
    <w:basedOn w:val="DefaultParagraphFont"/>
    <w:uiPriority w:val="99"/>
    <w:semiHidden/>
    <w:unhideWhenUsed/>
    <w:rsid w:val="00D40B6E"/>
    <w:rPr>
      <w:vertAlign w:val="superscript"/>
    </w:rPr>
  </w:style>
  <w:style w:type="numbering" w:customStyle="1" w:styleId="CurrentList1">
    <w:name w:val="Current List1"/>
    <w:uiPriority w:val="99"/>
    <w:rsid w:val="005F6C3E"/>
    <w:pPr>
      <w:numPr>
        <w:numId w:val="25"/>
      </w:numPr>
    </w:pPr>
  </w:style>
  <w:style w:type="numbering" w:customStyle="1" w:styleId="CurrentList2">
    <w:name w:val="Current List2"/>
    <w:uiPriority w:val="99"/>
    <w:rsid w:val="005F6C3E"/>
    <w:pPr>
      <w:numPr>
        <w:numId w:val="27"/>
      </w:numPr>
    </w:pPr>
  </w:style>
  <w:style w:type="numbering" w:customStyle="1" w:styleId="CurrentList3">
    <w:name w:val="Current List3"/>
    <w:uiPriority w:val="99"/>
    <w:rsid w:val="005F6C3E"/>
    <w:pPr>
      <w:numPr>
        <w:numId w:val="28"/>
      </w:numPr>
    </w:pPr>
  </w:style>
  <w:style w:type="numbering" w:customStyle="1" w:styleId="CurrentList4">
    <w:name w:val="Current List4"/>
    <w:uiPriority w:val="99"/>
    <w:rsid w:val="005F6C3E"/>
    <w:pPr>
      <w:numPr>
        <w:numId w:val="29"/>
      </w:numPr>
    </w:pPr>
  </w:style>
  <w:style w:type="numbering" w:customStyle="1" w:styleId="CurrentList5">
    <w:name w:val="Current List5"/>
    <w:uiPriority w:val="99"/>
    <w:rsid w:val="005F6C3E"/>
    <w:pPr>
      <w:numPr>
        <w:numId w:val="32"/>
      </w:numPr>
    </w:pPr>
  </w:style>
  <w:style w:type="numbering" w:customStyle="1" w:styleId="CurrentList6">
    <w:name w:val="Current List6"/>
    <w:uiPriority w:val="99"/>
    <w:rsid w:val="00C03A62"/>
    <w:pPr>
      <w:numPr>
        <w:numId w:val="35"/>
      </w:numPr>
    </w:pPr>
  </w:style>
  <w:style w:type="numbering" w:customStyle="1" w:styleId="CurrentList7">
    <w:name w:val="Current List7"/>
    <w:uiPriority w:val="99"/>
    <w:rsid w:val="006C441D"/>
    <w:pPr>
      <w:numPr>
        <w:numId w:val="38"/>
      </w:numPr>
    </w:pPr>
  </w:style>
  <w:style w:type="numbering" w:customStyle="1" w:styleId="CurrentList8">
    <w:name w:val="Current List8"/>
    <w:uiPriority w:val="99"/>
    <w:rsid w:val="006C441D"/>
    <w:pPr>
      <w:numPr>
        <w:numId w:val="40"/>
      </w:numPr>
    </w:pPr>
  </w:style>
  <w:style w:type="numbering" w:customStyle="1" w:styleId="CurrentList9">
    <w:name w:val="Current List9"/>
    <w:uiPriority w:val="99"/>
    <w:rsid w:val="0099795B"/>
    <w:pPr>
      <w:numPr>
        <w:numId w:val="45"/>
      </w:numPr>
    </w:pPr>
  </w:style>
  <w:style w:type="numbering" w:customStyle="1" w:styleId="CurrentList10">
    <w:name w:val="Current List10"/>
    <w:uiPriority w:val="99"/>
    <w:rsid w:val="0099795B"/>
    <w:pPr>
      <w:numPr>
        <w:numId w:val="47"/>
      </w:numPr>
    </w:pPr>
  </w:style>
  <w:style w:type="numbering" w:customStyle="1" w:styleId="CurrentList11">
    <w:name w:val="Current List11"/>
    <w:uiPriority w:val="99"/>
    <w:rsid w:val="0099795B"/>
    <w:pPr>
      <w:numPr>
        <w:numId w:val="49"/>
      </w:numPr>
    </w:pPr>
  </w:style>
  <w:style w:type="numbering" w:customStyle="1" w:styleId="CurrentList12">
    <w:name w:val="Current List12"/>
    <w:uiPriority w:val="99"/>
    <w:rsid w:val="0099795B"/>
    <w:pPr>
      <w:numPr>
        <w:numId w:val="51"/>
      </w:numPr>
    </w:pPr>
  </w:style>
  <w:style w:type="numbering" w:customStyle="1" w:styleId="CurrentList13">
    <w:name w:val="Current List13"/>
    <w:uiPriority w:val="99"/>
    <w:rsid w:val="00E96F10"/>
    <w:pPr>
      <w:numPr>
        <w:numId w:val="58"/>
      </w:numPr>
    </w:pPr>
  </w:style>
  <w:style w:type="numbering" w:customStyle="1" w:styleId="CurrentList14">
    <w:name w:val="Current List14"/>
    <w:uiPriority w:val="99"/>
    <w:rsid w:val="00E96F10"/>
    <w:pPr>
      <w:numPr>
        <w:numId w:val="59"/>
      </w:numPr>
    </w:pPr>
  </w:style>
  <w:style w:type="numbering" w:customStyle="1" w:styleId="CurrentList15">
    <w:name w:val="Current List15"/>
    <w:uiPriority w:val="99"/>
    <w:rsid w:val="00E96F10"/>
    <w:pPr>
      <w:numPr>
        <w:numId w:val="60"/>
      </w:numPr>
    </w:pPr>
  </w:style>
  <w:style w:type="numbering" w:customStyle="1" w:styleId="CurrentList16">
    <w:name w:val="Current List16"/>
    <w:uiPriority w:val="99"/>
    <w:rsid w:val="00E96F10"/>
    <w:pPr>
      <w:numPr>
        <w:numId w:val="61"/>
      </w:numPr>
    </w:pPr>
  </w:style>
  <w:style w:type="numbering" w:customStyle="1" w:styleId="CurrentList17">
    <w:name w:val="Current List17"/>
    <w:uiPriority w:val="99"/>
    <w:rsid w:val="00E96F10"/>
    <w:pPr>
      <w:numPr>
        <w:numId w:val="62"/>
      </w:numPr>
    </w:pPr>
  </w:style>
  <w:style w:type="numbering" w:customStyle="1" w:styleId="CurrentList18">
    <w:name w:val="Current List18"/>
    <w:uiPriority w:val="99"/>
    <w:rsid w:val="00A529EB"/>
    <w:pPr>
      <w:numPr>
        <w:numId w:val="69"/>
      </w:numPr>
    </w:pPr>
  </w:style>
  <w:style w:type="numbering" w:customStyle="1" w:styleId="CurrentList19">
    <w:name w:val="Current List19"/>
    <w:uiPriority w:val="99"/>
    <w:rsid w:val="00A529EB"/>
    <w:pPr>
      <w:numPr>
        <w:numId w:val="70"/>
      </w:numPr>
    </w:pPr>
  </w:style>
  <w:style w:type="numbering" w:customStyle="1" w:styleId="CurrentList20">
    <w:name w:val="Current List20"/>
    <w:uiPriority w:val="99"/>
    <w:rsid w:val="00A529EB"/>
    <w:pPr>
      <w:numPr>
        <w:numId w:val="71"/>
      </w:numPr>
    </w:pPr>
  </w:style>
  <w:style w:type="numbering" w:customStyle="1" w:styleId="CurrentList21">
    <w:name w:val="Current List21"/>
    <w:uiPriority w:val="99"/>
    <w:rsid w:val="008F0500"/>
    <w:pPr>
      <w:numPr>
        <w:numId w:val="72"/>
      </w:numPr>
    </w:pPr>
  </w:style>
  <w:style w:type="numbering" w:customStyle="1" w:styleId="CurrentList22">
    <w:name w:val="Current List22"/>
    <w:uiPriority w:val="99"/>
    <w:rsid w:val="008F0500"/>
    <w:pPr>
      <w:numPr>
        <w:numId w:val="73"/>
      </w:numPr>
    </w:pPr>
  </w:style>
  <w:style w:type="numbering" w:customStyle="1" w:styleId="CurrentList23">
    <w:name w:val="Current List23"/>
    <w:uiPriority w:val="99"/>
    <w:rsid w:val="008F0500"/>
    <w:pPr>
      <w:numPr>
        <w:numId w:val="74"/>
      </w:numPr>
    </w:pPr>
  </w:style>
  <w:style w:type="numbering" w:customStyle="1" w:styleId="CurrentList24">
    <w:name w:val="Current List24"/>
    <w:uiPriority w:val="99"/>
    <w:rsid w:val="00760EBB"/>
    <w:pPr>
      <w:numPr>
        <w:numId w:val="81"/>
      </w:numPr>
    </w:pPr>
  </w:style>
  <w:style w:type="numbering" w:customStyle="1" w:styleId="CurrentList25">
    <w:name w:val="Current List25"/>
    <w:uiPriority w:val="99"/>
    <w:rsid w:val="00760EBB"/>
    <w:pPr>
      <w:numPr>
        <w:numId w:val="82"/>
      </w:numPr>
    </w:pPr>
  </w:style>
  <w:style w:type="numbering" w:customStyle="1" w:styleId="CurrentList26">
    <w:name w:val="Current List26"/>
    <w:uiPriority w:val="99"/>
    <w:rsid w:val="00760EBB"/>
    <w:pPr>
      <w:numPr>
        <w:numId w:val="83"/>
      </w:numPr>
    </w:pPr>
  </w:style>
  <w:style w:type="numbering" w:customStyle="1" w:styleId="CurrentList27">
    <w:name w:val="Current List27"/>
    <w:uiPriority w:val="99"/>
    <w:rsid w:val="00760EBB"/>
    <w:pPr>
      <w:numPr>
        <w:numId w:val="84"/>
      </w:numPr>
    </w:pPr>
  </w:style>
  <w:style w:type="numbering" w:customStyle="1" w:styleId="CurrentList28">
    <w:name w:val="Current List28"/>
    <w:uiPriority w:val="99"/>
    <w:rsid w:val="00760EBB"/>
    <w:pPr>
      <w:numPr>
        <w:numId w:val="85"/>
      </w:numPr>
    </w:pPr>
  </w:style>
  <w:style w:type="numbering" w:customStyle="1" w:styleId="CurrentList29">
    <w:name w:val="Current List29"/>
    <w:uiPriority w:val="99"/>
    <w:rsid w:val="00760EBB"/>
    <w:pPr>
      <w:numPr>
        <w:numId w:val="86"/>
      </w:numPr>
    </w:pPr>
  </w:style>
  <w:style w:type="paragraph" w:styleId="EndnoteText">
    <w:name w:val="endnote text"/>
    <w:basedOn w:val="Normal"/>
    <w:link w:val="EndnoteTextChar"/>
    <w:uiPriority w:val="99"/>
    <w:semiHidden/>
    <w:unhideWhenUsed/>
    <w:rsid w:val="00721514"/>
    <w:rPr>
      <w:sz w:val="20"/>
      <w:szCs w:val="20"/>
    </w:rPr>
  </w:style>
  <w:style w:type="character" w:customStyle="1" w:styleId="EndnoteTextChar">
    <w:name w:val="Endnote Text Char"/>
    <w:basedOn w:val="DefaultParagraphFont"/>
    <w:link w:val="EndnoteText"/>
    <w:uiPriority w:val="99"/>
    <w:semiHidden/>
    <w:rsid w:val="00721514"/>
    <w:rPr>
      <w:sz w:val="20"/>
      <w:szCs w:val="20"/>
    </w:rPr>
  </w:style>
  <w:style w:type="character" w:styleId="EndnoteReference">
    <w:name w:val="endnote reference"/>
    <w:basedOn w:val="DefaultParagraphFont"/>
    <w:uiPriority w:val="99"/>
    <w:semiHidden/>
    <w:unhideWhenUsed/>
    <w:rsid w:val="007215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4915">
      <w:bodyDiv w:val="1"/>
      <w:marLeft w:val="0"/>
      <w:marRight w:val="0"/>
      <w:marTop w:val="0"/>
      <w:marBottom w:val="0"/>
      <w:divBdr>
        <w:top w:val="none" w:sz="0" w:space="0" w:color="auto"/>
        <w:left w:val="none" w:sz="0" w:space="0" w:color="auto"/>
        <w:bottom w:val="none" w:sz="0" w:space="0" w:color="auto"/>
        <w:right w:val="none" w:sz="0" w:space="0" w:color="auto"/>
      </w:divBdr>
      <w:divsChild>
        <w:div w:id="2054188414">
          <w:marLeft w:val="0"/>
          <w:marRight w:val="0"/>
          <w:marTop w:val="0"/>
          <w:marBottom w:val="0"/>
          <w:divBdr>
            <w:top w:val="none" w:sz="0" w:space="0" w:color="auto"/>
            <w:left w:val="none" w:sz="0" w:space="0" w:color="auto"/>
            <w:bottom w:val="none" w:sz="0" w:space="0" w:color="auto"/>
            <w:right w:val="none" w:sz="0" w:space="0" w:color="auto"/>
          </w:divBdr>
        </w:div>
        <w:div w:id="677535881">
          <w:marLeft w:val="0"/>
          <w:marRight w:val="0"/>
          <w:marTop w:val="0"/>
          <w:marBottom w:val="0"/>
          <w:divBdr>
            <w:top w:val="none" w:sz="0" w:space="0" w:color="auto"/>
            <w:left w:val="none" w:sz="0" w:space="0" w:color="auto"/>
            <w:bottom w:val="none" w:sz="0" w:space="0" w:color="auto"/>
            <w:right w:val="none" w:sz="0" w:space="0" w:color="auto"/>
          </w:divBdr>
        </w:div>
      </w:divsChild>
    </w:div>
    <w:div w:id="110780186">
      <w:bodyDiv w:val="1"/>
      <w:marLeft w:val="0"/>
      <w:marRight w:val="0"/>
      <w:marTop w:val="0"/>
      <w:marBottom w:val="0"/>
      <w:divBdr>
        <w:top w:val="none" w:sz="0" w:space="0" w:color="auto"/>
        <w:left w:val="none" w:sz="0" w:space="0" w:color="auto"/>
        <w:bottom w:val="none" w:sz="0" w:space="0" w:color="auto"/>
        <w:right w:val="none" w:sz="0" w:space="0" w:color="auto"/>
      </w:divBdr>
      <w:divsChild>
        <w:div w:id="2059935559">
          <w:marLeft w:val="0"/>
          <w:marRight w:val="0"/>
          <w:marTop w:val="0"/>
          <w:marBottom w:val="0"/>
          <w:divBdr>
            <w:top w:val="none" w:sz="0" w:space="0" w:color="auto"/>
            <w:left w:val="none" w:sz="0" w:space="0" w:color="auto"/>
            <w:bottom w:val="none" w:sz="0" w:space="0" w:color="auto"/>
            <w:right w:val="none" w:sz="0" w:space="0" w:color="auto"/>
          </w:divBdr>
          <w:divsChild>
            <w:div w:id="1013999393">
              <w:marLeft w:val="0"/>
              <w:marRight w:val="0"/>
              <w:marTop w:val="0"/>
              <w:marBottom w:val="0"/>
              <w:divBdr>
                <w:top w:val="none" w:sz="0" w:space="0" w:color="auto"/>
                <w:left w:val="none" w:sz="0" w:space="0" w:color="auto"/>
                <w:bottom w:val="none" w:sz="0" w:space="0" w:color="auto"/>
                <w:right w:val="none" w:sz="0" w:space="0" w:color="auto"/>
              </w:divBdr>
              <w:divsChild>
                <w:div w:id="722754761">
                  <w:marLeft w:val="0"/>
                  <w:marRight w:val="0"/>
                  <w:marTop w:val="0"/>
                  <w:marBottom w:val="0"/>
                  <w:divBdr>
                    <w:top w:val="none" w:sz="0" w:space="0" w:color="auto"/>
                    <w:left w:val="none" w:sz="0" w:space="0" w:color="auto"/>
                    <w:bottom w:val="none" w:sz="0" w:space="0" w:color="auto"/>
                    <w:right w:val="none" w:sz="0" w:space="0" w:color="auto"/>
                  </w:divBdr>
                  <w:divsChild>
                    <w:div w:id="6555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0346">
      <w:bodyDiv w:val="1"/>
      <w:marLeft w:val="0"/>
      <w:marRight w:val="0"/>
      <w:marTop w:val="0"/>
      <w:marBottom w:val="0"/>
      <w:divBdr>
        <w:top w:val="none" w:sz="0" w:space="0" w:color="auto"/>
        <w:left w:val="none" w:sz="0" w:space="0" w:color="auto"/>
        <w:bottom w:val="none" w:sz="0" w:space="0" w:color="auto"/>
        <w:right w:val="none" w:sz="0" w:space="0" w:color="auto"/>
      </w:divBdr>
      <w:divsChild>
        <w:div w:id="537859541">
          <w:marLeft w:val="0"/>
          <w:marRight w:val="0"/>
          <w:marTop w:val="0"/>
          <w:marBottom w:val="0"/>
          <w:divBdr>
            <w:top w:val="none" w:sz="0" w:space="0" w:color="auto"/>
            <w:left w:val="none" w:sz="0" w:space="0" w:color="auto"/>
            <w:bottom w:val="none" w:sz="0" w:space="0" w:color="auto"/>
            <w:right w:val="none" w:sz="0" w:space="0" w:color="auto"/>
          </w:divBdr>
          <w:divsChild>
            <w:div w:id="1506242285">
              <w:marLeft w:val="0"/>
              <w:marRight w:val="0"/>
              <w:marTop w:val="0"/>
              <w:marBottom w:val="0"/>
              <w:divBdr>
                <w:top w:val="none" w:sz="0" w:space="0" w:color="auto"/>
                <w:left w:val="none" w:sz="0" w:space="0" w:color="auto"/>
                <w:bottom w:val="none" w:sz="0" w:space="0" w:color="auto"/>
                <w:right w:val="none" w:sz="0" w:space="0" w:color="auto"/>
              </w:divBdr>
              <w:divsChild>
                <w:div w:id="13736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9042">
      <w:bodyDiv w:val="1"/>
      <w:marLeft w:val="0"/>
      <w:marRight w:val="0"/>
      <w:marTop w:val="0"/>
      <w:marBottom w:val="0"/>
      <w:divBdr>
        <w:top w:val="none" w:sz="0" w:space="0" w:color="auto"/>
        <w:left w:val="none" w:sz="0" w:space="0" w:color="auto"/>
        <w:bottom w:val="none" w:sz="0" w:space="0" w:color="auto"/>
        <w:right w:val="none" w:sz="0" w:space="0" w:color="auto"/>
      </w:divBdr>
    </w:div>
    <w:div w:id="155848412">
      <w:bodyDiv w:val="1"/>
      <w:marLeft w:val="0"/>
      <w:marRight w:val="0"/>
      <w:marTop w:val="0"/>
      <w:marBottom w:val="0"/>
      <w:divBdr>
        <w:top w:val="none" w:sz="0" w:space="0" w:color="auto"/>
        <w:left w:val="none" w:sz="0" w:space="0" w:color="auto"/>
        <w:bottom w:val="none" w:sz="0" w:space="0" w:color="auto"/>
        <w:right w:val="none" w:sz="0" w:space="0" w:color="auto"/>
      </w:divBdr>
      <w:divsChild>
        <w:div w:id="472137926">
          <w:marLeft w:val="0"/>
          <w:marRight w:val="0"/>
          <w:marTop w:val="0"/>
          <w:marBottom w:val="0"/>
          <w:divBdr>
            <w:top w:val="none" w:sz="0" w:space="0" w:color="auto"/>
            <w:left w:val="none" w:sz="0" w:space="0" w:color="auto"/>
            <w:bottom w:val="none" w:sz="0" w:space="0" w:color="auto"/>
            <w:right w:val="none" w:sz="0" w:space="0" w:color="auto"/>
          </w:divBdr>
          <w:divsChild>
            <w:div w:id="1117211574">
              <w:marLeft w:val="0"/>
              <w:marRight w:val="0"/>
              <w:marTop w:val="0"/>
              <w:marBottom w:val="0"/>
              <w:divBdr>
                <w:top w:val="none" w:sz="0" w:space="0" w:color="auto"/>
                <w:left w:val="none" w:sz="0" w:space="0" w:color="auto"/>
                <w:bottom w:val="none" w:sz="0" w:space="0" w:color="auto"/>
                <w:right w:val="none" w:sz="0" w:space="0" w:color="auto"/>
              </w:divBdr>
              <w:divsChild>
                <w:div w:id="353462841">
                  <w:marLeft w:val="0"/>
                  <w:marRight w:val="0"/>
                  <w:marTop w:val="0"/>
                  <w:marBottom w:val="0"/>
                  <w:divBdr>
                    <w:top w:val="none" w:sz="0" w:space="0" w:color="auto"/>
                    <w:left w:val="none" w:sz="0" w:space="0" w:color="auto"/>
                    <w:bottom w:val="none" w:sz="0" w:space="0" w:color="auto"/>
                    <w:right w:val="none" w:sz="0" w:space="0" w:color="auto"/>
                  </w:divBdr>
                  <w:divsChild>
                    <w:div w:id="10324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59793">
      <w:bodyDiv w:val="1"/>
      <w:marLeft w:val="0"/>
      <w:marRight w:val="0"/>
      <w:marTop w:val="0"/>
      <w:marBottom w:val="0"/>
      <w:divBdr>
        <w:top w:val="none" w:sz="0" w:space="0" w:color="auto"/>
        <w:left w:val="none" w:sz="0" w:space="0" w:color="auto"/>
        <w:bottom w:val="none" w:sz="0" w:space="0" w:color="auto"/>
        <w:right w:val="none" w:sz="0" w:space="0" w:color="auto"/>
      </w:divBdr>
      <w:divsChild>
        <w:div w:id="1747070883">
          <w:marLeft w:val="0"/>
          <w:marRight w:val="0"/>
          <w:marTop w:val="0"/>
          <w:marBottom w:val="0"/>
          <w:divBdr>
            <w:top w:val="none" w:sz="0" w:space="0" w:color="auto"/>
            <w:left w:val="none" w:sz="0" w:space="0" w:color="auto"/>
            <w:bottom w:val="none" w:sz="0" w:space="0" w:color="auto"/>
            <w:right w:val="none" w:sz="0" w:space="0" w:color="auto"/>
          </w:divBdr>
          <w:divsChild>
            <w:div w:id="1774281798">
              <w:marLeft w:val="0"/>
              <w:marRight w:val="0"/>
              <w:marTop w:val="0"/>
              <w:marBottom w:val="0"/>
              <w:divBdr>
                <w:top w:val="none" w:sz="0" w:space="0" w:color="auto"/>
                <w:left w:val="none" w:sz="0" w:space="0" w:color="auto"/>
                <w:bottom w:val="none" w:sz="0" w:space="0" w:color="auto"/>
                <w:right w:val="none" w:sz="0" w:space="0" w:color="auto"/>
              </w:divBdr>
              <w:divsChild>
                <w:div w:id="1056053236">
                  <w:marLeft w:val="0"/>
                  <w:marRight w:val="0"/>
                  <w:marTop w:val="0"/>
                  <w:marBottom w:val="0"/>
                  <w:divBdr>
                    <w:top w:val="none" w:sz="0" w:space="0" w:color="auto"/>
                    <w:left w:val="none" w:sz="0" w:space="0" w:color="auto"/>
                    <w:bottom w:val="none" w:sz="0" w:space="0" w:color="auto"/>
                    <w:right w:val="none" w:sz="0" w:space="0" w:color="auto"/>
                  </w:divBdr>
                  <w:divsChild>
                    <w:div w:id="43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51615">
      <w:bodyDiv w:val="1"/>
      <w:marLeft w:val="0"/>
      <w:marRight w:val="0"/>
      <w:marTop w:val="0"/>
      <w:marBottom w:val="0"/>
      <w:divBdr>
        <w:top w:val="none" w:sz="0" w:space="0" w:color="auto"/>
        <w:left w:val="none" w:sz="0" w:space="0" w:color="auto"/>
        <w:bottom w:val="none" w:sz="0" w:space="0" w:color="auto"/>
        <w:right w:val="none" w:sz="0" w:space="0" w:color="auto"/>
      </w:divBdr>
    </w:div>
    <w:div w:id="378819288">
      <w:bodyDiv w:val="1"/>
      <w:marLeft w:val="0"/>
      <w:marRight w:val="0"/>
      <w:marTop w:val="0"/>
      <w:marBottom w:val="0"/>
      <w:divBdr>
        <w:top w:val="none" w:sz="0" w:space="0" w:color="auto"/>
        <w:left w:val="none" w:sz="0" w:space="0" w:color="auto"/>
        <w:bottom w:val="none" w:sz="0" w:space="0" w:color="auto"/>
        <w:right w:val="none" w:sz="0" w:space="0" w:color="auto"/>
      </w:divBdr>
    </w:div>
    <w:div w:id="388765609">
      <w:bodyDiv w:val="1"/>
      <w:marLeft w:val="0"/>
      <w:marRight w:val="0"/>
      <w:marTop w:val="0"/>
      <w:marBottom w:val="0"/>
      <w:divBdr>
        <w:top w:val="none" w:sz="0" w:space="0" w:color="auto"/>
        <w:left w:val="none" w:sz="0" w:space="0" w:color="auto"/>
        <w:bottom w:val="none" w:sz="0" w:space="0" w:color="auto"/>
        <w:right w:val="none" w:sz="0" w:space="0" w:color="auto"/>
      </w:divBdr>
      <w:divsChild>
        <w:div w:id="1223904976">
          <w:marLeft w:val="0"/>
          <w:marRight w:val="0"/>
          <w:marTop w:val="0"/>
          <w:marBottom w:val="0"/>
          <w:divBdr>
            <w:top w:val="none" w:sz="0" w:space="0" w:color="auto"/>
            <w:left w:val="none" w:sz="0" w:space="0" w:color="auto"/>
            <w:bottom w:val="none" w:sz="0" w:space="0" w:color="auto"/>
            <w:right w:val="none" w:sz="0" w:space="0" w:color="auto"/>
          </w:divBdr>
          <w:divsChild>
            <w:div w:id="1106848950">
              <w:marLeft w:val="0"/>
              <w:marRight w:val="0"/>
              <w:marTop w:val="0"/>
              <w:marBottom w:val="0"/>
              <w:divBdr>
                <w:top w:val="none" w:sz="0" w:space="0" w:color="auto"/>
                <w:left w:val="none" w:sz="0" w:space="0" w:color="auto"/>
                <w:bottom w:val="none" w:sz="0" w:space="0" w:color="auto"/>
                <w:right w:val="none" w:sz="0" w:space="0" w:color="auto"/>
              </w:divBdr>
              <w:divsChild>
                <w:div w:id="173613630">
                  <w:marLeft w:val="0"/>
                  <w:marRight w:val="0"/>
                  <w:marTop w:val="0"/>
                  <w:marBottom w:val="0"/>
                  <w:divBdr>
                    <w:top w:val="none" w:sz="0" w:space="0" w:color="auto"/>
                    <w:left w:val="none" w:sz="0" w:space="0" w:color="auto"/>
                    <w:bottom w:val="none" w:sz="0" w:space="0" w:color="auto"/>
                    <w:right w:val="none" w:sz="0" w:space="0" w:color="auto"/>
                  </w:divBdr>
                  <w:divsChild>
                    <w:div w:id="213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81771">
      <w:bodyDiv w:val="1"/>
      <w:marLeft w:val="0"/>
      <w:marRight w:val="0"/>
      <w:marTop w:val="0"/>
      <w:marBottom w:val="0"/>
      <w:divBdr>
        <w:top w:val="none" w:sz="0" w:space="0" w:color="auto"/>
        <w:left w:val="none" w:sz="0" w:space="0" w:color="auto"/>
        <w:bottom w:val="none" w:sz="0" w:space="0" w:color="auto"/>
        <w:right w:val="none" w:sz="0" w:space="0" w:color="auto"/>
      </w:divBdr>
      <w:divsChild>
        <w:div w:id="2005205486">
          <w:marLeft w:val="0"/>
          <w:marRight w:val="0"/>
          <w:marTop w:val="0"/>
          <w:marBottom w:val="0"/>
          <w:divBdr>
            <w:top w:val="none" w:sz="0" w:space="0" w:color="auto"/>
            <w:left w:val="none" w:sz="0" w:space="0" w:color="auto"/>
            <w:bottom w:val="none" w:sz="0" w:space="0" w:color="auto"/>
            <w:right w:val="none" w:sz="0" w:space="0" w:color="auto"/>
          </w:divBdr>
        </w:div>
        <w:div w:id="1535002232">
          <w:marLeft w:val="0"/>
          <w:marRight w:val="0"/>
          <w:marTop w:val="0"/>
          <w:marBottom w:val="0"/>
          <w:divBdr>
            <w:top w:val="none" w:sz="0" w:space="0" w:color="auto"/>
            <w:left w:val="none" w:sz="0" w:space="0" w:color="auto"/>
            <w:bottom w:val="none" w:sz="0" w:space="0" w:color="auto"/>
            <w:right w:val="none" w:sz="0" w:space="0" w:color="auto"/>
          </w:divBdr>
          <w:divsChild>
            <w:div w:id="1391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1097">
      <w:bodyDiv w:val="1"/>
      <w:marLeft w:val="0"/>
      <w:marRight w:val="0"/>
      <w:marTop w:val="0"/>
      <w:marBottom w:val="0"/>
      <w:divBdr>
        <w:top w:val="none" w:sz="0" w:space="0" w:color="auto"/>
        <w:left w:val="none" w:sz="0" w:space="0" w:color="auto"/>
        <w:bottom w:val="none" w:sz="0" w:space="0" w:color="auto"/>
        <w:right w:val="none" w:sz="0" w:space="0" w:color="auto"/>
      </w:divBdr>
      <w:divsChild>
        <w:div w:id="341124643">
          <w:marLeft w:val="0"/>
          <w:marRight w:val="0"/>
          <w:marTop w:val="0"/>
          <w:marBottom w:val="0"/>
          <w:divBdr>
            <w:top w:val="none" w:sz="0" w:space="0" w:color="auto"/>
            <w:left w:val="none" w:sz="0" w:space="0" w:color="auto"/>
            <w:bottom w:val="none" w:sz="0" w:space="0" w:color="auto"/>
            <w:right w:val="none" w:sz="0" w:space="0" w:color="auto"/>
          </w:divBdr>
          <w:divsChild>
            <w:div w:id="155074915">
              <w:marLeft w:val="0"/>
              <w:marRight w:val="0"/>
              <w:marTop w:val="0"/>
              <w:marBottom w:val="0"/>
              <w:divBdr>
                <w:top w:val="none" w:sz="0" w:space="0" w:color="auto"/>
                <w:left w:val="none" w:sz="0" w:space="0" w:color="auto"/>
                <w:bottom w:val="none" w:sz="0" w:space="0" w:color="auto"/>
                <w:right w:val="none" w:sz="0" w:space="0" w:color="auto"/>
              </w:divBdr>
              <w:divsChild>
                <w:div w:id="545026670">
                  <w:marLeft w:val="0"/>
                  <w:marRight w:val="0"/>
                  <w:marTop w:val="0"/>
                  <w:marBottom w:val="0"/>
                  <w:divBdr>
                    <w:top w:val="none" w:sz="0" w:space="0" w:color="auto"/>
                    <w:left w:val="none" w:sz="0" w:space="0" w:color="auto"/>
                    <w:bottom w:val="none" w:sz="0" w:space="0" w:color="auto"/>
                    <w:right w:val="none" w:sz="0" w:space="0" w:color="auto"/>
                  </w:divBdr>
                  <w:divsChild>
                    <w:div w:id="5666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19390">
      <w:bodyDiv w:val="1"/>
      <w:marLeft w:val="0"/>
      <w:marRight w:val="0"/>
      <w:marTop w:val="0"/>
      <w:marBottom w:val="0"/>
      <w:divBdr>
        <w:top w:val="none" w:sz="0" w:space="0" w:color="auto"/>
        <w:left w:val="none" w:sz="0" w:space="0" w:color="auto"/>
        <w:bottom w:val="none" w:sz="0" w:space="0" w:color="auto"/>
        <w:right w:val="none" w:sz="0" w:space="0" w:color="auto"/>
      </w:divBdr>
      <w:divsChild>
        <w:div w:id="1779137996">
          <w:marLeft w:val="-225"/>
          <w:marRight w:val="-225"/>
          <w:marTop w:val="0"/>
          <w:marBottom w:val="0"/>
          <w:divBdr>
            <w:top w:val="none" w:sz="0" w:space="0" w:color="auto"/>
            <w:left w:val="none" w:sz="0" w:space="0" w:color="auto"/>
            <w:bottom w:val="none" w:sz="0" w:space="0" w:color="auto"/>
            <w:right w:val="none" w:sz="0" w:space="0" w:color="auto"/>
          </w:divBdr>
          <w:divsChild>
            <w:div w:id="240915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5806557">
      <w:bodyDiv w:val="1"/>
      <w:marLeft w:val="0"/>
      <w:marRight w:val="0"/>
      <w:marTop w:val="0"/>
      <w:marBottom w:val="0"/>
      <w:divBdr>
        <w:top w:val="none" w:sz="0" w:space="0" w:color="auto"/>
        <w:left w:val="none" w:sz="0" w:space="0" w:color="auto"/>
        <w:bottom w:val="none" w:sz="0" w:space="0" w:color="auto"/>
        <w:right w:val="none" w:sz="0" w:space="0" w:color="auto"/>
      </w:divBdr>
      <w:divsChild>
        <w:div w:id="607198501">
          <w:marLeft w:val="0"/>
          <w:marRight w:val="0"/>
          <w:marTop w:val="0"/>
          <w:marBottom w:val="0"/>
          <w:divBdr>
            <w:top w:val="none" w:sz="0" w:space="0" w:color="auto"/>
            <w:left w:val="none" w:sz="0" w:space="0" w:color="auto"/>
            <w:bottom w:val="none" w:sz="0" w:space="0" w:color="auto"/>
            <w:right w:val="none" w:sz="0" w:space="0" w:color="auto"/>
          </w:divBdr>
          <w:divsChild>
            <w:div w:id="751701614">
              <w:marLeft w:val="0"/>
              <w:marRight w:val="0"/>
              <w:marTop w:val="0"/>
              <w:marBottom w:val="0"/>
              <w:divBdr>
                <w:top w:val="none" w:sz="0" w:space="0" w:color="auto"/>
                <w:left w:val="none" w:sz="0" w:space="0" w:color="auto"/>
                <w:bottom w:val="none" w:sz="0" w:space="0" w:color="auto"/>
                <w:right w:val="none" w:sz="0" w:space="0" w:color="auto"/>
              </w:divBdr>
              <w:divsChild>
                <w:div w:id="5052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13365">
      <w:bodyDiv w:val="1"/>
      <w:marLeft w:val="0"/>
      <w:marRight w:val="0"/>
      <w:marTop w:val="0"/>
      <w:marBottom w:val="0"/>
      <w:divBdr>
        <w:top w:val="none" w:sz="0" w:space="0" w:color="auto"/>
        <w:left w:val="none" w:sz="0" w:space="0" w:color="auto"/>
        <w:bottom w:val="none" w:sz="0" w:space="0" w:color="auto"/>
        <w:right w:val="none" w:sz="0" w:space="0" w:color="auto"/>
      </w:divBdr>
    </w:div>
    <w:div w:id="554901073">
      <w:bodyDiv w:val="1"/>
      <w:marLeft w:val="0"/>
      <w:marRight w:val="0"/>
      <w:marTop w:val="0"/>
      <w:marBottom w:val="0"/>
      <w:divBdr>
        <w:top w:val="none" w:sz="0" w:space="0" w:color="auto"/>
        <w:left w:val="none" w:sz="0" w:space="0" w:color="auto"/>
        <w:bottom w:val="none" w:sz="0" w:space="0" w:color="auto"/>
        <w:right w:val="none" w:sz="0" w:space="0" w:color="auto"/>
      </w:divBdr>
    </w:div>
    <w:div w:id="556598191">
      <w:bodyDiv w:val="1"/>
      <w:marLeft w:val="0"/>
      <w:marRight w:val="0"/>
      <w:marTop w:val="0"/>
      <w:marBottom w:val="0"/>
      <w:divBdr>
        <w:top w:val="none" w:sz="0" w:space="0" w:color="auto"/>
        <w:left w:val="none" w:sz="0" w:space="0" w:color="auto"/>
        <w:bottom w:val="none" w:sz="0" w:space="0" w:color="auto"/>
        <w:right w:val="none" w:sz="0" w:space="0" w:color="auto"/>
      </w:divBdr>
    </w:div>
    <w:div w:id="583152180">
      <w:bodyDiv w:val="1"/>
      <w:marLeft w:val="0"/>
      <w:marRight w:val="0"/>
      <w:marTop w:val="0"/>
      <w:marBottom w:val="0"/>
      <w:divBdr>
        <w:top w:val="none" w:sz="0" w:space="0" w:color="auto"/>
        <w:left w:val="none" w:sz="0" w:space="0" w:color="auto"/>
        <w:bottom w:val="none" w:sz="0" w:space="0" w:color="auto"/>
        <w:right w:val="none" w:sz="0" w:space="0" w:color="auto"/>
      </w:divBdr>
    </w:div>
    <w:div w:id="678432162">
      <w:bodyDiv w:val="1"/>
      <w:marLeft w:val="0"/>
      <w:marRight w:val="0"/>
      <w:marTop w:val="0"/>
      <w:marBottom w:val="0"/>
      <w:divBdr>
        <w:top w:val="none" w:sz="0" w:space="0" w:color="auto"/>
        <w:left w:val="none" w:sz="0" w:space="0" w:color="auto"/>
        <w:bottom w:val="none" w:sz="0" w:space="0" w:color="auto"/>
        <w:right w:val="none" w:sz="0" w:space="0" w:color="auto"/>
      </w:divBdr>
      <w:divsChild>
        <w:div w:id="1015578355">
          <w:marLeft w:val="2099"/>
          <w:marRight w:val="0"/>
          <w:marTop w:val="0"/>
          <w:marBottom w:val="0"/>
          <w:divBdr>
            <w:top w:val="none" w:sz="0" w:space="0" w:color="auto"/>
            <w:left w:val="none" w:sz="0" w:space="0" w:color="auto"/>
            <w:bottom w:val="none" w:sz="0" w:space="0" w:color="auto"/>
            <w:right w:val="none" w:sz="0" w:space="0" w:color="auto"/>
          </w:divBdr>
        </w:div>
      </w:divsChild>
    </w:div>
    <w:div w:id="710690648">
      <w:bodyDiv w:val="1"/>
      <w:marLeft w:val="0"/>
      <w:marRight w:val="0"/>
      <w:marTop w:val="0"/>
      <w:marBottom w:val="0"/>
      <w:divBdr>
        <w:top w:val="none" w:sz="0" w:space="0" w:color="auto"/>
        <w:left w:val="none" w:sz="0" w:space="0" w:color="auto"/>
        <w:bottom w:val="none" w:sz="0" w:space="0" w:color="auto"/>
        <w:right w:val="none" w:sz="0" w:space="0" w:color="auto"/>
      </w:divBdr>
      <w:divsChild>
        <w:div w:id="181357234">
          <w:marLeft w:val="0"/>
          <w:marRight w:val="0"/>
          <w:marTop w:val="0"/>
          <w:marBottom w:val="0"/>
          <w:divBdr>
            <w:top w:val="none" w:sz="0" w:space="0" w:color="auto"/>
            <w:left w:val="none" w:sz="0" w:space="0" w:color="auto"/>
            <w:bottom w:val="none" w:sz="0" w:space="0" w:color="auto"/>
            <w:right w:val="none" w:sz="0" w:space="0" w:color="auto"/>
          </w:divBdr>
          <w:divsChild>
            <w:div w:id="981273137">
              <w:marLeft w:val="0"/>
              <w:marRight w:val="0"/>
              <w:marTop w:val="0"/>
              <w:marBottom w:val="0"/>
              <w:divBdr>
                <w:top w:val="none" w:sz="0" w:space="0" w:color="auto"/>
                <w:left w:val="none" w:sz="0" w:space="0" w:color="auto"/>
                <w:bottom w:val="none" w:sz="0" w:space="0" w:color="auto"/>
                <w:right w:val="none" w:sz="0" w:space="0" w:color="auto"/>
              </w:divBdr>
              <w:divsChild>
                <w:div w:id="15609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961">
      <w:bodyDiv w:val="1"/>
      <w:marLeft w:val="0"/>
      <w:marRight w:val="0"/>
      <w:marTop w:val="0"/>
      <w:marBottom w:val="0"/>
      <w:divBdr>
        <w:top w:val="none" w:sz="0" w:space="0" w:color="auto"/>
        <w:left w:val="none" w:sz="0" w:space="0" w:color="auto"/>
        <w:bottom w:val="none" w:sz="0" w:space="0" w:color="auto"/>
        <w:right w:val="none" w:sz="0" w:space="0" w:color="auto"/>
      </w:divBdr>
    </w:div>
    <w:div w:id="765922495">
      <w:bodyDiv w:val="1"/>
      <w:marLeft w:val="0"/>
      <w:marRight w:val="0"/>
      <w:marTop w:val="0"/>
      <w:marBottom w:val="0"/>
      <w:divBdr>
        <w:top w:val="none" w:sz="0" w:space="0" w:color="auto"/>
        <w:left w:val="none" w:sz="0" w:space="0" w:color="auto"/>
        <w:bottom w:val="none" w:sz="0" w:space="0" w:color="auto"/>
        <w:right w:val="none" w:sz="0" w:space="0" w:color="auto"/>
      </w:divBdr>
      <w:divsChild>
        <w:div w:id="340552626">
          <w:marLeft w:val="0"/>
          <w:marRight w:val="0"/>
          <w:marTop w:val="0"/>
          <w:marBottom w:val="0"/>
          <w:divBdr>
            <w:top w:val="none" w:sz="0" w:space="0" w:color="auto"/>
            <w:left w:val="none" w:sz="0" w:space="0" w:color="auto"/>
            <w:bottom w:val="none" w:sz="0" w:space="0" w:color="auto"/>
            <w:right w:val="none" w:sz="0" w:space="0" w:color="auto"/>
          </w:divBdr>
          <w:divsChild>
            <w:div w:id="1100098890">
              <w:marLeft w:val="0"/>
              <w:marRight w:val="0"/>
              <w:marTop w:val="0"/>
              <w:marBottom w:val="0"/>
              <w:divBdr>
                <w:top w:val="none" w:sz="0" w:space="0" w:color="auto"/>
                <w:left w:val="none" w:sz="0" w:space="0" w:color="auto"/>
                <w:bottom w:val="none" w:sz="0" w:space="0" w:color="auto"/>
                <w:right w:val="none" w:sz="0" w:space="0" w:color="auto"/>
              </w:divBdr>
              <w:divsChild>
                <w:div w:id="657733474">
                  <w:marLeft w:val="0"/>
                  <w:marRight w:val="0"/>
                  <w:marTop w:val="0"/>
                  <w:marBottom w:val="0"/>
                  <w:divBdr>
                    <w:top w:val="none" w:sz="0" w:space="0" w:color="auto"/>
                    <w:left w:val="none" w:sz="0" w:space="0" w:color="auto"/>
                    <w:bottom w:val="none" w:sz="0" w:space="0" w:color="auto"/>
                    <w:right w:val="none" w:sz="0" w:space="0" w:color="auto"/>
                  </w:divBdr>
                  <w:divsChild>
                    <w:div w:id="1976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82145">
      <w:bodyDiv w:val="1"/>
      <w:marLeft w:val="0"/>
      <w:marRight w:val="0"/>
      <w:marTop w:val="0"/>
      <w:marBottom w:val="0"/>
      <w:divBdr>
        <w:top w:val="none" w:sz="0" w:space="0" w:color="auto"/>
        <w:left w:val="none" w:sz="0" w:space="0" w:color="auto"/>
        <w:bottom w:val="none" w:sz="0" w:space="0" w:color="auto"/>
        <w:right w:val="none" w:sz="0" w:space="0" w:color="auto"/>
      </w:divBdr>
    </w:div>
    <w:div w:id="879321071">
      <w:bodyDiv w:val="1"/>
      <w:marLeft w:val="0"/>
      <w:marRight w:val="0"/>
      <w:marTop w:val="0"/>
      <w:marBottom w:val="0"/>
      <w:divBdr>
        <w:top w:val="none" w:sz="0" w:space="0" w:color="auto"/>
        <w:left w:val="none" w:sz="0" w:space="0" w:color="auto"/>
        <w:bottom w:val="none" w:sz="0" w:space="0" w:color="auto"/>
        <w:right w:val="none" w:sz="0" w:space="0" w:color="auto"/>
      </w:divBdr>
      <w:divsChild>
        <w:div w:id="1815444190">
          <w:marLeft w:val="0"/>
          <w:marRight w:val="0"/>
          <w:marTop w:val="0"/>
          <w:marBottom w:val="0"/>
          <w:divBdr>
            <w:top w:val="none" w:sz="0" w:space="0" w:color="auto"/>
            <w:left w:val="none" w:sz="0" w:space="0" w:color="auto"/>
            <w:bottom w:val="none" w:sz="0" w:space="0" w:color="auto"/>
            <w:right w:val="none" w:sz="0" w:space="0" w:color="auto"/>
          </w:divBdr>
          <w:divsChild>
            <w:div w:id="20936435">
              <w:marLeft w:val="0"/>
              <w:marRight w:val="0"/>
              <w:marTop w:val="0"/>
              <w:marBottom w:val="0"/>
              <w:divBdr>
                <w:top w:val="none" w:sz="0" w:space="0" w:color="auto"/>
                <w:left w:val="none" w:sz="0" w:space="0" w:color="auto"/>
                <w:bottom w:val="none" w:sz="0" w:space="0" w:color="auto"/>
                <w:right w:val="none" w:sz="0" w:space="0" w:color="auto"/>
              </w:divBdr>
              <w:divsChild>
                <w:div w:id="137764623">
                  <w:marLeft w:val="0"/>
                  <w:marRight w:val="0"/>
                  <w:marTop w:val="0"/>
                  <w:marBottom w:val="0"/>
                  <w:divBdr>
                    <w:top w:val="none" w:sz="0" w:space="0" w:color="auto"/>
                    <w:left w:val="none" w:sz="0" w:space="0" w:color="auto"/>
                    <w:bottom w:val="none" w:sz="0" w:space="0" w:color="auto"/>
                    <w:right w:val="none" w:sz="0" w:space="0" w:color="auto"/>
                  </w:divBdr>
                  <w:divsChild>
                    <w:div w:id="4821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36140">
      <w:bodyDiv w:val="1"/>
      <w:marLeft w:val="0"/>
      <w:marRight w:val="0"/>
      <w:marTop w:val="0"/>
      <w:marBottom w:val="0"/>
      <w:divBdr>
        <w:top w:val="none" w:sz="0" w:space="0" w:color="auto"/>
        <w:left w:val="none" w:sz="0" w:space="0" w:color="auto"/>
        <w:bottom w:val="none" w:sz="0" w:space="0" w:color="auto"/>
        <w:right w:val="none" w:sz="0" w:space="0" w:color="auto"/>
      </w:divBdr>
      <w:divsChild>
        <w:div w:id="906260149">
          <w:marLeft w:val="0"/>
          <w:marRight w:val="0"/>
          <w:marTop w:val="0"/>
          <w:marBottom w:val="0"/>
          <w:divBdr>
            <w:top w:val="none" w:sz="0" w:space="0" w:color="auto"/>
            <w:left w:val="none" w:sz="0" w:space="0" w:color="auto"/>
            <w:bottom w:val="none" w:sz="0" w:space="0" w:color="auto"/>
            <w:right w:val="none" w:sz="0" w:space="0" w:color="auto"/>
          </w:divBdr>
          <w:divsChild>
            <w:div w:id="2130204142">
              <w:marLeft w:val="0"/>
              <w:marRight w:val="0"/>
              <w:marTop w:val="0"/>
              <w:marBottom w:val="0"/>
              <w:divBdr>
                <w:top w:val="none" w:sz="0" w:space="0" w:color="auto"/>
                <w:left w:val="none" w:sz="0" w:space="0" w:color="auto"/>
                <w:bottom w:val="none" w:sz="0" w:space="0" w:color="auto"/>
                <w:right w:val="none" w:sz="0" w:space="0" w:color="auto"/>
              </w:divBdr>
              <w:divsChild>
                <w:div w:id="10780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7264">
      <w:bodyDiv w:val="1"/>
      <w:marLeft w:val="0"/>
      <w:marRight w:val="0"/>
      <w:marTop w:val="0"/>
      <w:marBottom w:val="0"/>
      <w:divBdr>
        <w:top w:val="none" w:sz="0" w:space="0" w:color="auto"/>
        <w:left w:val="none" w:sz="0" w:space="0" w:color="auto"/>
        <w:bottom w:val="none" w:sz="0" w:space="0" w:color="auto"/>
        <w:right w:val="none" w:sz="0" w:space="0" w:color="auto"/>
      </w:divBdr>
    </w:div>
    <w:div w:id="1117918191">
      <w:bodyDiv w:val="1"/>
      <w:marLeft w:val="0"/>
      <w:marRight w:val="0"/>
      <w:marTop w:val="0"/>
      <w:marBottom w:val="0"/>
      <w:divBdr>
        <w:top w:val="none" w:sz="0" w:space="0" w:color="auto"/>
        <w:left w:val="none" w:sz="0" w:space="0" w:color="auto"/>
        <w:bottom w:val="none" w:sz="0" w:space="0" w:color="auto"/>
        <w:right w:val="none" w:sz="0" w:space="0" w:color="auto"/>
      </w:divBdr>
    </w:div>
    <w:div w:id="1125150154">
      <w:bodyDiv w:val="1"/>
      <w:marLeft w:val="0"/>
      <w:marRight w:val="0"/>
      <w:marTop w:val="0"/>
      <w:marBottom w:val="0"/>
      <w:divBdr>
        <w:top w:val="none" w:sz="0" w:space="0" w:color="auto"/>
        <w:left w:val="none" w:sz="0" w:space="0" w:color="auto"/>
        <w:bottom w:val="none" w:sz="0" w:space="0" w:color="auto"/>
        <w:right w:val="none" w:sz="0" w:space="0" w:color="auto"/>
      </w:divBdr>
    </w:div>
    <w:div w:id="1143619942">
      <w:bodyDiv w:val="1"/>
      <w:marLeft w:val="0"/>
      <w:marRight w:val="0"/>
      <w:marTop w:val="0"/>
      <w:marBottom w:val="0"/>
      <w:divBdr>
        <w:top w:val="none" w:sz="0" w:space="0" w:color="auto"/>
        <w:left w:val="none" w:sz="0" w:space="0" w:color="auto"/>
        <w:bottom w:val="none" w:sz="0" w:space="0" w:color="auto"/>
        <w:right w:val="none" w:sz="0" w:space="0" w:color="auto"/>
      </w:divBdr>
    </w:div>
    <w:div w:id="1207645532">
      <w:bodyDiv w:val="1"/>
      <w:marLeft w:val="0"/>
      <w:marRight w:val="0"/>
      <w:marTop w:val="0"/>
      <w:marBottom w:val="0"/>
      <w:divBdr>
        <w:top w:val="none" w:sz="0" w:space="0" w:color="auto"/>
        <w:left w:val="none" w:sz="0" w:space="0" w:color="auto"/>
        <w:bottom w:val="none" w:sz="0" w:space="0" w:color="auto"/>
        <w:right w:val="none" w:sz="0" w:space="0" w:color="auto"/>
      </w:divBdr>
    </w:div>
    <w:div w:id="1231381789">
      <w:bodyDiv w:val="1"/>
      <w:marLeft w:val="0"/>
      <w:marRight w:val="0"/>
      <w:marTop w:val="0"/>
      <w:marBottom w:val="0"/>
      <w:divBdr>
        <w:top w:val="none" w:sz="0" w:space="0" w:color="auto"/>
        <w:left w:val="none" w:sz="0" w:space="0" w:color="auto"/>
        <w:bottom w:val="none" w:sz="0" w:space="0" w:color="auto"/>
        <w:right w:val="none" w:sz="0" w:space="0" w:color="auto"/>
      </w:divBdr>
      <w:divsChild>
        <w:div w:id="503473424">
          <w:marLeft w:val="0"/>
          <w:marRight w:val="0"/>
          <w:marTop w:val="0"/>
          <w:marBottom w:val="0"/>
          <w:divBdr>
            <w:top w:val="none" w:sz="0" w:space="0" w:color="auto"/>
            <w:left w:val="none" w:sz="0" w:space="0" w:color="auto"/>
            <w:bottom w:val="none" w:sz="0" w:space="0" w:color="auto"/>
            <w:right w:val="none" w:sz="0" w:space="0" w:color="auto"/>
          </w:divBdr>
          <w:divsChild>
            <w:div w:id="1118137609">
              <w:marLeft w:val="0"/>
              <w:marRight w:val="0"/>
              <w:marTop w:val="0"/>
              <w:marBottom w:val="0"/>
              <w:divBdr>
                <w:top w:val="none" w:sz="0" w:space="0" w:color="auto"/>
                <w:left w:val="none" w:sz="0" w:space="0" w:color="auto"/>
                <w:bottom w:val="none" w:sz="0" w:space="0" w:color="auto"/>
                <w:right w:val="none" w:sz="0" w:space="0" w:color="auto"/>
              </w:divBdr>
              <w:divsChild>
                <w:div w:id="17989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3425">
      <w:bodyDiv w:val="1"/>
      <w:marLeft w:val="0"/>
      <w:marRight w:val="0"/>
      <w:marTop w:val="0"/>
      <w:marBottom w:val="0"/>
      <w:divBdr>
        <w:top w:val="none" w:sz="0" w:space="0" w:color="auto"/>
        <w:left w:val="none" w:sz="0" w:space="0" w:color="auto"/>
        <w:bottom w:val="none" w:sz="0" w:space="0" w:color="auto"/>
        <w:right w:val="none" w:sz="0" w:space="0" w:color="auto"/>
      </w:divBdr>
      <w:divsChild>
        <w:div w:id="1146775081">
          <w:marLeft w:val="0"/>
          <w:marRight w:val="0"/>
          <w:marTop w:val="0"/>
          <w:marBottom w:val="0"/>
          <w:divBdr>
            <w:top w:val="none" w:sz="0" w:space="0" w:color="auto"/>
            <w:left w:val="none" w:sz="0" w:space="0" w:color="auto"/>
            <w:bottom w:val="none" w:sz="0" w:space="0" w:color="auto"/>
            <w:right w:val="none" w:sz="0" w:space="0" w:color="auto"/>
          </w:divBdr>
          <w:divsChild>
            <w:div w:id="13263213">
              <w:marLeft w:val="0"/>
              <w:marRight w:val="0"/>
              <w:marTop w:val="0"/>
              <w:marBottom w:val="0"/>
              <w:divBdr>
                <w:top w:val="none" w:sz="0" w:space="0" w:color="auto"/>
                <w:left w:val="none" w:sz="0" w:space="0" w:color="auto"/>
                <w:bottom w:val="none" w:sz="0" w:space="0" w:color="auto"/>
                <w:right w:val="none" w:sz="0" w:space="0" w:color="auto"/>
              </w:divBdr>
              <w:divsChild>
                <w:div w:id="607934780">
                  <w:marLeft w:val="0"/>
                  <w:marRight w:val="0"/>
                  <w:marTop w:val="0"/>
                  <w:marBottom w:val="0"/>
                  <w:divBdr>
                    <w:top w:val="none" w:sz="0" w:space="0" w:color="auto"/>
                    <w:left w:val="none" w:sz="0" w:space="0" w:color="auto"/>
                    <w:bottom w:val="none" w:sz="0" w:space="0" w:color="auto"/>
                    <w:right w:val="none" w:sz="0" w:space="0" w:color="auto"/>
                  </w:divBdr>
                  <w:divsChild>
                    <w:div w:id="7602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19873">
      <w:bodyDiv w:val="1"/>
      <w:marLeft w:val="0"/>
      <w:marRight w:val="0"/>
      <w:marTop w:val="0"/>
      <w:marBottom w:val="0"/>
      <w:divBdr>
        <w:top w:val="none" w:sz="0" w:space="0" w:color="auto"/>
        <w:left w:val="none" w:sz="0" w:space="0" w:color="auto"/>
        <w:bottom w:val="none" w:sz="0" w:space="0" w:color="auto"/>
        <w:right w:val="none" w:sz="0" w:space="0" w:color="auto"/>
      </w:divBdr>
    </w:div>
    <w:div w:id="1392734355">
      <w:bodyDiv w:val="1"/>
      <w:marLeft w:val="0"/>
      <w:marRight w:val="0"/>
      <w:marTop w:val="0"/>
      <w:marBottom w:val="0"/>
      <w:divBdr>
        <w:top w:val="none" w:sz="0" w:space="0" w:color="auto"/>
        <w:left w:val="none" w:sz="0" w:space="0" w:color="auto"/>
        <w:bottom w:val="none" w:sz="0" w:space="0" w:color="auto"/>
        <w:right w:val="none" w:sz="0" w:space="0" w:color="auto"/>
      </w:divBdr>
    </w:div>
    <w:div w:id="1424911039">
      <w:bodyDiv w:val="1"/>
      <w:marLeft w:val="0"/>
      <w:marRight w:val="0"/>
      <w:marTop w:val="0"/>
      <w:marBottom w:val="0"/>
      <w:divBdr>
        <w:top w:val="none" w:sz="0" w:space="0" w:color="auto"/>
        <w:left w:val="none" w:sz="0" w:space="0" w:color="auto"/>
        <w:bottom w:val="none" w:sz="0" w:space="0" w:color="auto"/>
        <w:right w:val="none" w:sz="0" w:space="0" w:color="auto"/>
      </w:divBdr>
    </w:div>
    <w:div w:id="1549606509">
      <w:bodyDiv w:val="1"/>
      <w:marLeft w:val="0"/>
      <w:marRight w:val="0"/>
      <w:marTop w:val="0"/>
      <w:marBottom w:val="0"/>
      <w:divBdr>
        <w:top w:val="none" w:sz="0" w:space="0" w:color="auto"/>
        <w:left w:val="none" w:sz="0" w:space="0" w:color="auto"/>
        <w:bottom w:val="none" w:sz="0" w:space="0" w:color="auto"/>
        <w:right w:val="none" w:sz="0" w:space="0" w:color="auto"/>
      </w:divBdr>
    </w:div>
    <w:div w:id="1583490711">
      <w:bodyDiv w:val="1"/>
      <w:marLeft w:val="0"/>
      <w:marRight w:val="0"/>
      <w:marTop w:val="0"/>
      <w:marBottom w:val="0"/>
      <w:divBdr>
        <w:top w:val="none" w:sz="0" w:space="0" w:color="auto"/>
        <w:left w:val="none" w:sz="0" w:space="0" w:color="auto"/>
        <w:bottom w:val="none" w:sz="0" w:space="0" w:color="auto"/>
        <w:right w:val="none" w:sz="0" w:space="0" w:color="auto"/>
      </w:divBdr>
      <w:divsChild>
        <w:div w:id="1077240337">
          <w:marLeft w:val="0"/>
          <w:marRight w:val="0"/>
          <w:marTop w:val="0"/>
          <w:marBottom w:val="0"/>
          <w:divBdr>
            <w:top w:val="none" w:sz="0" w:space="0" w:color="auto"/>
            <w:left w:val="none" w:sz="0" w:space="0" w:color="auto"/>
            <w:bottom w:val="none" w:sz="0" w:space="0" w:color="auto"/>
            <w:right w:val="none" w:sz="0" w:space="0" w:color="auto"/>
          </w:divBdr>
          <w:divsChild>
            <w:div w:id="991442536">
              <w:marLeft w:val="0"/>
              <w:marRight w:val="0"/>
              <w:marTop w:val="0"/>
              <w:marBottom w:val="0"/>
              <w:divBdr>
                <w:top w:val="none" w:sz="0" w:space="0" w:color="auto"/>
                <w:left w:val="none" w:sz="0" w:space="0" w:color="auto"/>
                <w:bottom w:val="none" w:sz="0" w:space="0" w:color="auto"/>
                <w:right w:val="none" w:sz="0" w:space="0" w:color="auto"/>
              </w:divBdr>
              <w:divsChild>
                <w:div w:id="2040204163">
                  <w:marLeft w:val="0"/>
                  <w:marRight w:val="0"/>
                  <w:marTop w:val="0"/>
                  <w:marBottom w:val="0"/>
                  <w:divBdr>
                    <w:top w:val="none" w:sz="0" w:space="0" w:color="auto"/>
                    <w:left w:val="none" w:sz="0" w:space="0" w:color="auto"/>
                    <w:bottom w:val="none" w:sz="0" w:space="0" w:color="auto"/>
                    <w:right w:val="none" w:sz="0" w:space="0" w:color="auto"/>
                  </w:divBdr>
                  <w:divsChild>
                    <w:div w:id="16276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22438">
      <w:bodyDiv w:val="1"/>
      <w:marLeft w:val="0"/>
      <w:marRight w:val="0"/>
      <w:marTop w:val="0"/>
      <w:marBottom w:val="0"/>
      <w:divBdr>
        <w:top w:val="none" w:sz="0" w:space="0" w:color="auto"/>
        <w:left w:val="none" w:sz="0" w:space="0" w:color="auto"/>
        <w:bottom w:val="none" w:sz="0" w:space="0" w:color="auto"/>
        <w:right w:val="none" w:sz="0" w:space="0" w:color="auto"/>
      </w:divBdr>
      <w:divsChild>
        <w:div w:id="1835490967">
          <w:marLeft w:val="0"/>
          <w:marRight w:val="0"/>
          <w:marTop w:val="0"/>
          <w:marBottom w:val="0"/>
          <w:divBdr>
            <w:top w:val="none" w:sz="0" w:space="0" w:color="auto"/>
            <w:left w:val="none" w:sz="0" w:space="0" w:color="auto"/>
            <w:bottom w:val="none" w:sz="0" w:space="0" w:color="auto"/>
            <w:right w:val="none" w:sz="0" w:space="0" w:color="auto"/>
          </w:divBdr>
          <w:divsChild>
            <w:div w:id="794562444">
              <w:marLeft w:val="0"/>
              <w:marRight w:val="0"/>
              <w:marTop w:val="0"/>
              <w:marBottom w:val="0"/>
              <w:divBdr>
                <w:top w:val="none" w:sz="0" w:space="0" w:color="auto"/>
                <w:left w:val="none" w:sz="0" w:space="0" w:color="auto"/>
                <w:bottom w:val="none" w:sz="0" w:space="0" w:color="auto"/>
                <w:right w:val="none" w:sz="0" w:space="0" w:color="auto"/>
              </w:divBdr>
              <w:divsChild>
                <w:div w:id="1072896583">
                  <w:marLeft w:val="0"/>
                  <w:marRight w:val="0"/>
                  <w:marTop w:val="0"/>
                  <w:marBottom w:val="0"/>
                  <w:divBdr>
                    <w:top w:val="none" w:sz="0" w:space="0" w:color="auto"/>
                    <w:left w:val="none" w:sz="0" w:space="0" w:color="auto"/>
                    <w:bottom w:val="none" w:sz="0" w:space="0" w:color="auto"/>
                    <w:right w:val="none" w:sz="0" w:space="0" w:color="auto"/>
                  </w:divBdr>
                  <w:divsChild>
                    <w:div w:id="16841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69830">
      <w:bodyDiv w:val="1"/>
      <w:marLeft w:val="0"/>
      <w:marRight w:val="0"/>
      <w:marTop w:val="0"/>
      <w:marBottom w:val="0"/>
      <w:divBdr>
        <w:top w:val="none" w:sz="0" w:space="0" w:color="auto"/>
        <w:left w:val="none" w:sz="0" w:space="0" w:color="auto"/>
        <w:bottom w:val="none" w:sz="0" w:space="0" w:color="auto"/>
        <w:right w:val="none" w:sz="0" w:space="0" w:color="auto"/>
      </w:divBdr>
    </w:div>
    <w:div w:id="1687364333">
      <w:bodyDiv w:val="1"/>
      <w:marLeft w:val="0"/>
      <w:marRight w:val="0"/>
      <w:marTop w:val="0"/>
      <w:marBottom w:val="0"/>
      <w:divBdr>
        <w:top w:val="none" w:sz="0" w:space="0" w:color="auto"/>
        <w:left w:val="none" w:sz="0" w:space="0" w:color="auto"/>
        <w:bottom w:val="none" w:sz="0" w:space="0" w:color="auto"/>
        <w:right w:val="none" w:sz="0" w:space="0" w:color="auto"/>
      </w:divBdr>
      <w:divsChild>
        <w:div w:id="1017317326">
          <w:marLeft w:val="0"/>
          <w:marRight w:val="0"/>
          <w:marTop w:val="0"/>
          <w:marBottom w:val="0"/>
          <w:divBdr>
            <w:top w:val="none" w:sz="0" w:space="0" w:color="auto"/>
            <w:left w:val="none" w:sz="0" w:space="0" w:color="auto"/>
            <w:bottom w:val="none" w:sz="0" w:space="0" w:color="auto"/>
            <w:right w:val="none" w:sz="0" w:space="0" w:color="auto"/>
          </w:divBdr>
          <w:divsChild>
            <w:div w:id="62919956">
              <w:marLeft w:val="0"/>
              <w:marRight w:val="0"/>
              <w:marTop w:val="0"/>
              <w:marBottom w:val="0"/>
              <w:divBdr>
                <w:top w:val="none" w:sz="0" w:space="0" w:color="auto"/>
                <w:left w:val="none" w:sz="0" w:space="0" w:color="auto"/>
                <w:bottom w:val="none" w:sz="0" w:space="0" w:color="auto"/>
                <w:right w:val="none" w:sz="0" w:space="0" w:color="auto"/>
              </w:divBdr>
              <w:divsChild>
                <w:div w:id="1942372173">
                  <w:marLeft w:val="0"/>
                  <w:marRight w:val="0"/>
                  <w:marTop w:val="0"/>
                  <w:marBottom w:val="0"/>
                  <w:divBdr>
                    <w:top w:val="none" w:sz="0" w:space="0" w:color="auto"/>
                    <w:left w:val="none" w:sz="0" w:space="0" w:color="auto"/>
                    <w:bottom w:val="none" w:sz="0" w:space="0" w:color="auto"/>
                    <w:right w:val="none" w:sz="0" w:space="0" w:color="auto"/>
                  </w:divBdr>
                  <w:divsChild>
                    <w:div w:id="14726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06486">
      <w:bodyDiv w:val="1"/>
      <w:marLeft w:val="0"/>
      <w:marRight w:val="0"/>
      <w:marTop w:val="0"/>
      <w:marBottom w:val="0"/>
      <w:divBdr>
        <w:top w:val="none" w:sz="0" w:space="0" w:color="auto"/>
        <w:left w:val="none" w:sz="0" w:space="0" w:color="auto"/>
        <w:bottom w:val="none" w:sz="0" w:space="0" w:color="auto"/>
        <w:right w:val="none" w:sz="0" w:space="0" w:color="auto"/>
      </w:divBdr>
    </w:div>
    <w:div w:id="1844082933">
      <w:bodyDiv w:val="1"/>
      <w:marLeft w:val="0"/>
      <w:marRight w:val="0"/>
      <w:marTop w:val="0"/>
      <w:marBottom w:val="0"/>
      <w:divBdr>
        <w:top w:val="none" w:sz="0" w:space="0" w:color="auto"/>
        <w:left w:val="none" w:sz="0" w:space="0" w:color="auto"/>
        <w:bottom w:val="none" w:sz="0" w:space="0" w:color="auto"/>
        <w:right w:val="none" w:sz="0" w:space="0" w:color="auto"/>
      </w:divBdr>
    </w:div>
    <w:div w:id="1858080965">
      <w:bodyDiv w:val="1"/>
      <w:marLeft w:val="0"/>
      <w:marRight w:val="0"/>
      <w:marTop w:val="0"/>
      <w:marBottom w:val="0"/>
      <w:divBdr>
        <w:top w:val="none" w:sz="0" w:space="0" w:color="auto"/>
        <w:left w:val="none" w:sz="0" w:space="0" w:color="auto"/>
        <w:bottom w:val="none" w:sz="0" w:space="0" w:color="auto"/>
        <w:right w:val="none" w:sz="0" w:space="0" w:color="auto"/>
      </w:divBdr>
    </w:div>
    <w:div w:id="1867718692">
      <w:bodyDiv w:val="1"/>
      <w:marLeft w:val="0"/>
      <w:marRight w:val="0"/>
      <w:marTop w:val="0"/>
      <w:marBottom w:val="0"/>
      <w:divBdr>
        <w:top w:val="none" w:sz="0" w:space="0" w:color="auto"/>
        <w:left w:val="none" w:sz="0" w:space="0" w:color="auto"/>
        <w:bottom w:val="none" w:sz="0" w:space="0" w:color="auto"/>
        <w:right w:val="none" w:sz="0" w:space="0" w:color="auto"/>
      </w:divBdr>
    </w:div>
    <w:div w:id="1903979654">
      <w:bodyDiv w:val="1"/>
      <w:marLeft w:val="0"/>
      <w:marRight w:val="0"/>
      <w:marTop w:val="0"/>
      <w:marBottom w:val="0"/>
      <w:divBdr>
        <w:top w:val="none" w:sz="0" w:space="0" w:color="auto"/>
        <w:left w:val="none" w:sz="0" w:space="0" w:color="auto"/>
        <w:bottom w:val="none" w:sz="0" w:space="0" w:color="auto"/>
        <w:right w:val="none" w:sz="0" w:space="0" w:color="auto"/>
      </w:divBdr>
    </w:div>
    <w:div w:id="2030788134">
      <w:bodyDiv w:val="1"/>
      <w:marLeft w:val="0"/>
      <w:marRight w:val="0"/>
      <w:marTop w:val="0"/>
      <w:marBottom w:val="0"/>
      <w:divBdr>
        <w:top w:val="none" w:sz="0" w:space="0" w:color="auto"/>
        <w:left w:val="none" w:sz="0" w:space="0" w:color="auto"/>
        <w:bottom w:val="none" w:sz="0" w:space="0" w:color="auto"/>
        <w:right w:val="none" w:sz="0" w:space="0" w:color="auto"/>
      </w:divBdr>
    </w:div>
    <w:div w:id="2064870566">
      <w:bodyDiv w:val="1"/>
      <w:marLeft w:val="0"/>
      <w:marRight w:val="0"/>
      <w:marTop w:val="0"/>
      <w:marBottom w:val="0"/>
      <w:divBdr>
        <w:top w:val="none" w:sz="0" w:space="0" w:color="auto"/>
        <w:left w:val="none" w:sz="0" w:space="0" w:color="auto"/>
        <w:bottom w:val="none" w:sz="0" w:space="0" w:color="auto"/>
        <w:right w:val="none" w:sz="0" w:space="0" w:color="auto"/>
      </w:divBdr>
      <w:divsChild>
        <w:div w:id="988288889">
          <w:marLeft w:val="0"/>
          <w:marRight w:val="0"/>
          <w:marTop w:val="0"/>
          <w:marBottom w:val="0"/>
          <w:divBdr>
            <w:top w:val="none" w:sz="0" w:space="0" w:color="auto"/>
            <w:left w:val="none" w:sz="0" w:space="0" w:color="auto"/>
            <w:bottom w:val="none" w:sz="0" w:space="0" w:color="auto"/>
            <w:right w:val="none" w:sz="0" w:space="0" w:color="auto"/>
          </w:divBdr>
        </w:div>
      </w:divsChild>
    </w:div>
    <w:div w:id="2134592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journal-article-references" TargetMode="External"/><Relationship Id="rId17" Type="http://schemas.openxmlformats.org/officeDocument/2006/relationships/hyperlink" Target="https://cws.auburn.edu/TitleIX/" TargetMode="External"/><Relationship Id="rId2" Type="http://schemas.openxmlformats.org/officeDocument/2006/relationships/numbering" Target="numbering.xml"/><Relationship Id="rId16" Type="http://schemas.openxmlformats.org/officeDocument/2006/relationships/hyperlink" Target="https://scps.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ndly.com/jkk0019/1-hour-meeting" TargetMode="External"/><Relationship Id="rId5" Type="http://schemas.openxmlformats.org/officeDocument/2006/relationships/webSettings" Target="webSettings.xml"/><Relationship Id="rId15" Type="http://schemas.openxmlformats.org/officeDocument/2006/relationships/hyperlink" Target="http://aucares.auburn.edu/basic-needs-resources/" TargetMode="External"/><Relationship Id="rId10" Type="http://schemas.openxmlformats.org/officeDocument/2006/relationships/hyperlink" Target="mailto:jkk0019@aubur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pa.org/about/apa/equity-diversity-inclusion/language-guidelin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bdf0016@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4DFFE0-1263-B849-8E92-54DEE4D7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3583</TotalTime>
  <Pages>18</Pages>
  <Words>4551</Words>
  <Characters>25946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K Kelley</dc:creator>
  <cp:keywords/>
  <dc:description/>
  <cp:lastModifiedBy>Jacob Kelley</cp:lastModifiedBy>
  <cp:revision>1249</cp:revision>
  <cp:lastPrinted>2023-01-16T02:17:00Z</cp:lastPrinted>
  <dcterms:created xsi:type="dcterms:W3CDTF">2023-01-16T02:17:00Z</dcterms:created>
  <dcterms:modified xsi:type="dcterms:W3CDTF">2024-01-05T18:09:00Z</dcterms:modified>
</cp:coreProperties>
</file>